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40797" w14:textId="77777777" w:rsidR="005912CD" w:rsidRDefault="005912CD">
      <w:pPr>
        <w:pStyle w:val="Normal1"/>
        <w:widowControl w:val="0"/>
        <w:spacing w:after="0" w:line="360" w:lineRule="auto"/>
        <w:jc w:val="center"/>
        <w:rPr>
          <w:rFonts w:ascii="Times New Roman" w:eastAsia="Times New Roman" w:hAnsi="Times New Roman" w:cs="Times New Roman"/>
          <w:b/>
          <w:color w:val="1A1A1A"/>
          <w:sz w:val="28"/>
          <w:szCs w:val="28"/>
        </w:rPr>
      </w:pPr>
    </w:p>
    <w:p w14:paraId="6340E30C" w14:textId="77777777" w:rsidR="00162AD3" w:rsidRDefault="00162AD3" w:rsidP="00F41314">
      <w:pPr>
        <w:widowControl w:val="0"/>
        <w:autoSpaceDE w:val="0"/>
        <w:autoSpaceDN w:val="0"/>
        <w:adjustRightInd w:val="0"/>
        <w:spacing w:after="0" w:line="360" w:lineRule="auto"/>
        <w:contextualSpacing/>
        <w:jc w:val="center"/>
        <w:rPr>
          <w:rFonts w:ascii="Times New Roman" w:eastAsiaTheme="minorEastAsia" w:hAnsi="Times New Roman" w:cs="Times New Roman"/>
          <w:b/>
          <w:color w:val="1A1A1A"/>
          <w:sz w:val="28"/>
        </w:rPr>
      </w:pPr>
    </w:p>
    <w:p w14:paraId="322C256B" w14:textId="4BF72485" w:rsidR="00F41314" w:rsidRPr="00A57AAC" w:rsidRDefault="00F41314" w:rsidP="00F41314">
      <w:pPr>
        <w:widowControl w:val="0"/>
        <w:autoSpaceDE w:val="0"/>
        <w:autoSpaceDN w:val="0"/>
        <w:adjustRightInd w:val="0"/>
        <w:spacing w:after="0" w:line="360" w:lineRule="auto"/>
        <w:contextualSpacing/>
        <w:jc w:val="center"/>
        <w:rPr>
          <w:rFonts w:ascii="Times New Roman" w:eastAsiaTheme="minorEastAsia" w:hAnsi="Times New Roman" w:cs="Times New Roman"/>
          <w:b/>
          <w:color w:val="1A1A1A"/>
          <w:sz w:val="28"/>
        </w:rPr>
      </w:pPr>
      <w:r w:rsidRPr="00A57AAC">
        <w:rPr>
          <w:rFonts w:ascii="Times New Roman" w:eastAsiaTheme="minorEastAsia" w:hAnsi="Times New Roman" w:cs="Times New Roman"/>
          <w:b/>
          <w:color w:val="1A1A1A"/>
          <w:sz w:val="28"/>
        </w:rPr>
        <w:t>Survey nonresponse in attitudes towards immigration in Europe</w:t>
      </w:r>
    </w:p>
    <w:p w14:paraId="62A43D61" w14:textId="77777777" w:rsidR="00F41314" w:rsidRPr="00A57AAC" w:rsidRDefault="00F41314" w:rsidP="00F41314">
      <w:pPr>
        <w:widowControl w:val="0"/>
        <w:autoSpaceDE w:val="0"/>
        <w:autoSpaceDN w:val="0"/>
        <w:adjustRightInd w:val="0"/>
        <w:spacing w:after="0" w:line="360" w:lineRule="auto"/>
        <w:contextualSpacing/>
        <w:jc w:val="center"/>
        <w:rPr>
          <w:rFonts w:ascii="Times New Roman" w:eastAsiaTheme="minorEastAsia" w:hAnsi="Times New Roman" w:cs="Times New Roman"/>
          <w:b/>
          <w:color w:val="1A1A1A"/>
          <w:sz w:val="24"/>
          <w:szCs w:val="24"/>
        </w:rPr>
      </w:pPr>
    </w:p>
    <w:p w14:paraId="51D3A554" w14:textId="77777777" w:rsidR="00F41314" w:rsidRDefault="00F41314" w:rsidP="00F41314">
      <w:pPr>
        <w:spacing w:after="0" w:line="360" w:lineRule="auto"/>
        <w:contextualSpacing/>
        <w:jc w:val="center"/>
        <w:rPr>
          <w:rFonts w:ascii="Times New Roman" w:hAnsi="Times New Roman" w:cs="Times New Roman"/>
          <w:sz w:val="24"/>
          <w:szCs w:val="24"/>
        </w:rPr>
      </w:pPr>
      <w:r w:rsidRPr="00A57AAC">
        <w:rPr>
          <w:rFonts w:ascii="Times New Roman" w:hAnsi="Times New Roman" w:cs="Times New Roman"/>
          <w:sz w:val="24"/>
          <w:szCs w:val="24"/>
        </w:rPr>
        <w:t xml:space="preserve">Aneta Piekut </w:t>
      </w:r>
      <w:r w:rsidRPr="00A57AAC">
        <w:rPr>
          <w:rFonts w:ascii="Times New Roman" w:hAnsi="Times New Roman" w:cs="Times New Roman"/>
          <w:sz w:val="24"/>
          <w:szCs w:val="24"/>
        </w:rPr>
        <w:br/>
        <w:t>Sheffield Methods Institute, University of Sheffield</w:t>
      </w:r>
    </w:p>
    <w:p w14:paraId="3F7A615B" w14:textId="77777777" w:rsidR="00F41314" w:rsidRPr="00A57AAC" w:rsidRDefault="00F41314" w:rsidP="00F41314">
      <w:pPr>
        <w:spacing w:after="0" w:line="360" w:lineRule="auto"/>
        <w:contextualSpacing/>
        <w:jc w:val="center"/>
        <w:rPr>
          <w:rFonts w:ascii="Times New Roman" w:hAnsi="Times New Roman" w:cs="Times New Roman"/>
          <w:sz w:val="24"/>
          <w:szCs w:val="24"/>
        </w:rPr>
      </w:pPr>
      <w:r w:rsidRPr="0025142E">
        <w:rPr>
          <w:rFonts w:ascii="Times New Roman" w:hAnsi="Times New Roman" w:cs="Times New Roman"/>
          <w:sz w:val="24"/>
          <w:szCs w:val="24"/>
        </w:rPr>
        <w:t>219 Portobello, S1 4DP Sheffield, UK</w:t>
      </w:r>
    </w:p>
    <w:p w14:paraId="54F5B1BB" w14:textId="77777777" w:rsidR="00F41314" w:rsidRPr="00A57AAC" w:rsidRDefault="00F41314" w:rsidP="00F41314">
      <w:pPr>
        <w:spacing w:after="0" w:line="360" w:lineRule="auto"/>
        <w:contextualSpacing/>
        <w:jc w:val="center"/>
        <w:rPr>
          <w:rFonts w:ascii="Times New Roman" w:hAnsi="Times New Roman" w:cs="Times New Roman"/>
          <w:color w:val="0000FF"/>
          <w:sz w:val="24"/>
          <w:szCs w:val="24"/>
        </w:rPr>
      </w:pPr>
      <w:hyperlink r:id="rId8" w:history="1">
        <w:r w:rsidRPr="00A57AAC">
          <w:rPr>
            <w:rStyle w:val="Hyperlink"/>
            <w:rFonts w:ascii="Times New Roman" w:hAnsi="Times New Roman" w:cs="Times New Roman"/>
            <w:sz w:val="24"/>
            <w:szCs w:val="24"/>
          </w:rPr>
          <w:t>a.piekut@sheffield.ac.uk</w:t>
        </w:r>
      </w:hyperlink>
      <w:r w:rsidRPr="00A57AAC">
        <w:rPr>
          <w:rFonts w:ascii="Times New Roman" w:hAnsi="Times New Roman" w:cs="Times New Roman"/>
          <w:color w:val="0000FF"/>
          <w:sz w:val="24"/>
          <w:szCs w:val="24"/>
        </w:rPr>
        <w:t xml:space="preserve"> </w:t>
      </w:r>
    </w:p>
    <w:p w14:paraId="559E2673" w14:textId="77777777" w:rsidR="00831CA8" w:rsidRDefault="00831CA8">
      <w:pPr>
        <w:pStyle w:val="Normal1"/>
        <w:widowControl w:val="0"/>
        <w:spacing w:after="0" w:line="360" w:lineRule="auto"/>
        <w:jc w:val="center"/>
        <w:rPr>
          <w:rFonts w:ascii="Times New Roman" w:eastAsia="Times New Roman" w:hAnsi="Times New Roman" w:cs="Times New Roman"/>
          <w:b/>
          <w:color w:val="1A1A1A"/>
          <w:sz w:val="24"/>
          <w:szCs w:val="24"/>
        </w:rPr>
      </w:pPr>
    </w:p>
    <w:p w14:paraId="2F35E112" w14:textId="77777777" w:rsidR="00831CA8" w:rsidRDefault="00831CA8">
      <w:pPr>
        <w:pStyle w:val="Normal1"/>
        <w:spacing w:after="0" w:line="360" w:lineRule="auto"/>
        <w:jc w:val="both"/>
        <w:rPr>
          <w:rFonts w:ascii="Times New Roman" w:eastAsia="Times New Roman" w:hAnsi="Times New Roman" w:cs="Times New Roman"/>
          <w:sz w:val="24"/>
          <w:szCs w:val="24"/>
        </w:rPr>
      </w:pPr>
    </w:p>
    <w:p w14:paraId="6F2576CA" w14:textId="00015A75" w:rsidR="00831CA8" w:rsidRDefault="00F50B97" w:rsidP="00F41314">
      <w:pPr>
        <w:pStyle w:val="Normal1"/>
        <w:spacing w:after="0" w:line="240" w:lineRule="auto"/>
        <w:jc w:val="both"/>
        <w:rPr>
          <w:rFonts w:ascii="Times New Roman" w:eastAsia="Times New Roman" w:hAnsi="Times New Roman" w:cs="Times New Roman"/>
          <w:sz w:val="24"/>
          <w:szCs w:val="24"/>
        </w:rPr>
      </w:pPr>
      <w:r w:rsidRPr="00C90210">
        <w:rPr>
          <w:rFonts w:ascii="Times New Roman" w:eastAsia="Times New Roman" w:hAnsi="Times New Roman" w:cs="Times New Roman"/>
          <w:b/>
          <w:sz w:val="24"/>
          <w:szCs w:val="24"/>
        </w:rPr>
        <w:t>Abstract</w:t>
      </w:r>
      <w:r w:rsidRPr="00C90210">
        <w:rPr>
          <w:rFonts w:ascii="Times New Roman" w:eastAsia="Times New Roman" w:hAnsi="Times New Roman" w:cs="Times New Roman"/>
          <w:sz w:val="24"/>
          <w:szCs w:val="24"/>
        </w:rPr>
        <w:t xml:space="preserve">: </w:t>
      </w:r>
      <w:r w:rsidR="00CE70E5" w:rsidRPr="00C90210">
        <w:rPr>
          <w:rFonts w:ascii="Times New Roman" w:eastAsia="Times New Roman" w:hAnsi="Times New Roman" w:cs="Times New Roman"/>
          <w:sz w:val="24"/>
          <w:szCs w:val="24"/>
        </w:rPr>
        <w:t>Although</w:t>
      </w:r>
      <w:r w:rsidRPr="00C90210">
        <w:rPr>
          <w:rFonts w:ascii="Times New Roman" w:eastAsia="Times New Roman" w:hAnsi="Times New Roman" w:cs="Times New Roman"/>
          <w:sz w:val="24"/>
          <w:szCs w:val="24"/>
        </w:rPr>
        <w:t xml:space="preserve"> immigration is one of key issues facing </w:t>
      </w:r>
      <w:r w:rsidR="00DD22D3" w:rsidRPr="00C90210">
        <w:rPr>
          <w:rFonts w:ascii="Times New Roman" w:eastAsia="Times New Roman" w:hAnsi="Times New Roman" w:cs="Times New Roman"/>
          <w:sz w:val="24"/>
          <w:szCs w:val="24"/>
        </w:rPr>
        <w:t>European</w:t>
      </w:r>
      <w:r w:rsidRPr="00C90210">
        <w:rPr>
          <w:rFonts w:ascii="Times New Roman" w:eastAsia="Times New Roman" w:hAnsi="Times New Roman" w:cs="Times New Roman"/>
          <w:sz w:val="24"/>
          <w:szCs w:val="24"/>
        </w:rPr>
        <w:t xml:space="preserve"> societies</w:t>
      </w:r>
      <w:r w:rsidR="00CE70E5" w:rsidRPr="00C90210">
        <w:rPr>
          <w:rFonts w:ascii="Times New Roman" w:eastAsia="Times New Roman" w:hAnsi="Times New Roman" w:cs="Times New Roman"/>
          <w:sz w:val="24"/>
          <w:szCs w:val="24"/>
        </w:rPr>
        <w:t xml:space="preserve"> today, many</w:t>
      </w:r>
      <w:r w:rsidRPr="00C90210">
        <w:rPr>
          <w:rFonts w:ascii="Times New Roman" w:eastAsia="Times New Roman" w:hAnsi="Times New Roman" w:cs="Times New Roman"/>
          <w:sz w:val="24"/>
          <w:szCs w:val="24"/>
        </w:rPr>
        <w:t xml:space="preserve"> </w:t>
      </w:r>
      <w:r w:rsidR="00DD22D3" w:rsidRPr="00C90210">
        <w:rPr>
          <w:rFonts w:ascii="Times New Roman" w:eastAsia="Times New Roman" w:hAnsi="Times New Roman" w:cs="Times New Roman"/>
          <w:sz w:val="24"/>
          <w:szCs w:val="24"/>
        </w:rPr>
        <w:t xml:space="preserve">survey </w:t>
      </w:r>
      <w:r w:rsidRPr="00C90210">
        <w:rPr>
          <w:rFonts w:ascii="Times New Roman" w:eastAsia="Times New Roman" w:hAnsi="Times New Roman" w:cs="Times New Roman"/>
          <w:sz w:val="24"/>
          <w:szCs w:val="24"/>
        </w:rPr>
        <w:t xml:space="preserve">respondents do not reply to questions about immigration and ethnic minorities. </w:t>
      </w:r>
      <w:r w:rsidR="00187AF1" w:rsidRPr="00C90210">
        <w:rPr>
          <w:rFonts w:ascii="Times New Roman" w:eastAsia="Times New Roman" w:hAnsi="Times New Roman" w:cs="Times New Roman"/>
          <w:sz w:val="24"/>
          <w:szCs w:val="24"/>
        </w:rPr>
        <w:t xml:space="preserve">Using data from </w:t>
      </w:r>
      <w:r w:rsidR="00187AF1" w:rsidRPr="00C42482">
        <w:rPr>
          <w:rFonts w:ascii="Times New Roman" w:eastAsia="Times New Roman" w:hAnsi="Times New Roman" w:cs="Times New Roman"/>
          <w:sz w:val="24"/>
          <w:szCs w:val="24"/>
        </w:rPr>
        <w:t>the 2014 European Social Survey</w:t>
      </w:r>
      <w:r w:rsidR="00187AF1" w:rsidRPr="00AB2B54">
        <w:rPr>
          <w:rFonts w:ascii="Times New Roman" w:eastAsia="Times New Roman" w:hAnsi="Times New Roman" w:cs="Times New Roman"/>
          <w:sz w:val="24"/>
          <w:szCs w:val="24"/>
        </w:rPr>
        <w:t>, t</w:t>
      </w:r>
      <w:r w:rsidR="00D413C6" w:rsidRPr="00AB2B54">
        <w:rPr>
          <w:rFonts w:ascii="Times New Roman" w:eastAsia="Times New Roman" w:hAnsi="Times New Roman" w:cs="Times New Roman"/>
          <w:sz w:val="24"/>
          <w:szCs w:val="24"/>
        </w:rPr>
        <w:t xml:space="preserve">his paper explores </w:t>
      </w:r>
      <w:r w:rsidR="00187AF1" w:rsidRPr="00AB2B54">
        <w:rPr>
          <w:rFonts w:ascii="Times New Roman" w:eastAsia="Times New Roman" w:hAnsi="Times New Roman" w:cs="Times New Roman"/>
          <w:sz w:val="24"/>
          <w:szCs w:val="24"/>
        </w:rPr>
        <w:t xml:space="preserve">the characteristics of </w:t>
      </w:r>
      <w:r w:rsidR="00D413C6" w:rsidRPr="00AB2B54">
        <w:rPr>
          <w:rFonts w:ascii="Times New Roman" w:eastAsia="Times New Roman" w:hAnsi="Times New Roman" w:cs="Times New Roman"/>
          <w:sz w:val="24"/>
          <w:szCs w:val="24"/>
        </w:rPr>
        <w:t>nonresponde</w:t>
      </w:r>
      <w:r w:rsidR="00187AF1" w:rsidRPr="00AB2B54">
        <w:rPr>
          <w:rFonts w:ascii="Times New Roman" w:eastAsia="Times New Roman" w:hAnsi="Times New Roman" w:cs="Times New Roman"/>
          <w:sz w:val="24"/>
          <w:szCs w:val="24"/>
        </w:rPr>
        <w:t xml:space="preserve">nts and the potential </w:t>
      </w:r>
      <w:r w:rsidR="00D413C6" w:rsidRPr="00AB2B54">
        <w:rPr>
          <w:rFonts w:ascii="Times New Roman" w:eastAsia="Times New Roman" w:hAnsi="Times New Roman" w:cs="Times New Roman"/>
          <w:sz w:val="24"/>
          <w:szCs w:val="24"/>
        </w:rPr>
        <w:t xml:space="preserve">mechanisms </w:t>
      </w:r>
      <w:r w:rsidR="00187AF1" w:rsidRPr="00AB2B54">
        <w:rPr>
          <w:rFonts w:ascii="Times New Roman" w:eastAsia="Times New Roman" w:hAnsi="Times New Roman" w:cs="Times New Roman"/>
          <w:sz w:val="24"/>
          <w:szCs w:val="24"/>
        </w:rPr>
        <w:t xml:space="preserve">which </w:t>
      </w:r>
      <w:r w:rsidR="00D413C6" w:rsidRPr="00AB2B54">
        <w:rPr>
          <w:rFonts w:ascii="Times New Roman" w:eastAsia="Times New Roman" w:hAnsi="Times New Roman" w:cs="Times New Roman"/>
          <w:sz w:val="24"/>
          <w:szCs w:val="24"/>
        </w:rPr>
        <w:t xml:space="preserve">might </w:t>
      </w:r>
      <w:r w:rsidR="00476CD0">
        <w:rPr>
          <w:rFonts w:ascii="Times New Roman" w:eastAsia="Times New Roman" w:hAnsi="Times New Roman" w:cs="Times New Roman"/>
          <w:sz w:val="24"/>
          <w:szCs w:val="24"/>
        </w:rPr>
        <w:t>lie</w:t>
      </w:r>
      <w:r w:rsidR="00476CD0" w:rsidRPr="00AB2B54">
        <w:rPr>
          <w:rFonts w:ascii="Times New Roman" w:eastAsia="Times New Roman" w:hAnsi="Times New Roman" w:cs="Times New Roman"/>
          <w:sz w:val="24"/>
          <w:szCs w:val="24"/>
        </w:rPr>
        <w:t xml:space="preserve"> </w:t>
      </w:r>
      <w:r w:rsidR="00D413C6" w:rsidRPr="00AB2B54">
        <w:rPr>
          <w:rFonts w:ascii="Times New Roman" w:eastAsia="Times New Roman" w:hAnsi="Times New Roman" w:cs="Times New Roman"/>
          <w:sz w:val="24"/>
          <w:szCs w:val="24"/>
        </w:rPr>
        <w:t xml:space="preserve">behind </w:t>
      </w:r>
      <w:r w:rsidR="00187AF1" w:rsidRPr="00AB2B54">
        <w:rPr>
          <w:rFonts w:ascii="Times New Roman" w:eastAsia="Times New Roman" w:hAnsi="Times New Roman" w:cs="Times New Roman"/>
          <w:sz w:val="24"/>
          <w:szCs w:val="24"/>
        </w:rPr>
        <w:t xml:space="preserve">their </w:t>
      </w:r>
      <w:r w:rsidR="00D413C6" w:rsidRPr="00AB2B54">
        <w:rPr>
          <w:rFonts w:ascii="Times New Roman" w:eastAsia="Times New Roman" w:hAnsi="Times New Roman" w:cs="Times New Roman"/>
          <w:sz w:val="24"/>
          <w:szCs w:val="24"/>
        </w:rPr>
        <w:t xml:space="preserve">refraining from answering </w:t>
      </w:r>
      <w:r w:rsidR="00946C13" w:rsidRPr="00AB2B54">
        <w:rPr>
          <w:rFonts w:ascii="Times New Roman" w:eastAsia="Times New Roman" w:hAnsi="Times New Roman" w:cs="Times New Roman"/>
          <w:sz w:val="24"/>
          <w:szCs w:val="24"/>
        </w:rPr>
        <w:t>immigration-related questions</w:t>
      </w:r>
      <w:r w:rsidR="00D413C6" w:rsidRPr="00AB2B54">
        <w:rPr>
          <w:rFonts w:ascii="Times New Roman" w:eastAsia="Times New Roman" w:hAnsi="Times New Roman" w:cs="Times New Roman"/>
          <w:sz w:val="24"/>
          <w:szCs w:val="24"/>
        </w:rPr>
        <w:t>.</w:t>
      </w:r>
      <w:r w:rsidR="00187AF1" w:rsidRPr="00C90210">
        <w:rPr>
          <w:rFonts w:ascii="Times New Roman" w:eastAsia="Times New Roman" w:hAnsi="Times New Roman" w:cs="Times New Roman"/>
          <w:sz w:val="24"/>
          <w:szCs w:val="24"/>
        </w:rPr>
        <w:t xml:space="preserve"> </w:t>
      </w:r>
      <w:r w:rsidR="00187AF1" w:rsidRPr="00C42482">
        <w:rPr>
          <w:rFonts w:ascii="Times New Roman" w:eastAsia="Times New Roman" w:hAnsi="Times New Roman" w:cs="Times New Roman"/>
          <w:sz w:val="24"/>
          <w:szCs w:val="24"/>
        </w:rPr>
        <w:t>I</w:t>
      </w:r>
      <w:r w:rsidRPr="00C42482">
        <w:rPr>
          <w:rFonts w:ascii="Times New Roman" w:eastAsia="Times New Roman" w:hAnsi="Times New Roman" w:cs="Times New Roman"/>
          <w:sz w:val="24"/>
          <w:szCs w:val="24"/>
        </w:rPr>
        <w:t xml:space="preserve">tem nonresponse to seven questions on the impact of immigration </w:t>
      </w:r>
      <w:r w:rsidR="00187AF1" w:rsidRPr="00C42482">
        <w:rPr>
          <w:rFonts w:ascii="Times New Roman" w:eastAsia="Times New Roman" w:hAnsi="Times New Roman" w:cs="Times New Roman"/>
          <w:sz w:val="24"/>
          <w:szCs w:val="24"/>
        </w:rPr>
        <w:t xml:space="preserve">(impact items) </w:t>
      </w:r>
      <w:r w:rsidRPr="00C42482">
        <w:rPr>
          <w:rFonts w:ascii="Times New Roman" w:eastAsia="Times New Roman" w:hAnsi="Times New Roman" w:cs="Times New Roman"/>
          <w:sz w:val="24"/>
          <w:szCs w:val="24"/>
        </w:rPr>
        <w:t>and six questions on allowing ethnic/racial/religious minorities into the respondent’s country</w:t>
      </w:r>
      <w:r w:rsidR="00187AF1" w:rsidRPr="00C42482">
        <w:rPr>
          <w:rFonts w:ascii="Times New Roman" w:eastAsia="Times New Roman" w:hAnsi="Times New Roman" w:cs="Times New Roman"/>
          <w:sz w:val="24"/>
          <w:szCs w:val="24"/>
        </w:rPr>
        <w:t xml:space="preserve"> (openness items) is analysed</w:t>
      </w:r>
      <w:r w:rsidRPr="00C42482">
        <w:rPr>
          <w:rFonts w:ascii="Times New Roman" w:eastAsia="Times New Roman" w:hAnsi="Times New Roman" w:cs="Times New Roman"/>
          <w:sz w:val="24"/>
          <w:szCs w:val="24"/>
        </w:rPr>
        <w:t xml:space="preserve">. </w:t>
      </w:r>
      <w:r w:rsidR="00187AF1" w:rsidRPr="00C42482">
        <w:rPr>
          <w:rFonts w:ascii="Times New Roman" w:eastAsia="Times New Roman" w:hAnsi="Times New Roman" w:cs="Times New Roman"/>
          <w:sz w:val="24"/>
          <w:szCs w:val="24"/>
        </w:rPr>
        <w:t>The r</w:t>
      </w:r>
      <w:r w:rsidR="00E35DC8" w:rsidRPr="00C42482">
        <w:rPr>
          <w:rFonts w:ascii="Times New Roman" w:eastAsia="Times New Roman" w:hAnsi="Times New Roman" w:cs="Times New Roman"/>
          <w:sz w:val="24"/>
          <w:szCs w:val="24"/>
        </w:rPr>
        <w:t>esults indicate</w:t>
      </w:r>
      <w:r w:rsidRPr="00C42482">
        <w:rPr>
          <w:rFonts w:ascii="Times New Roman" w:eastAsia="Times New Roman" w:hAnsi="Times New Roman" w:cs="Times New Roman"/>
          <w:sz w:val="24"/>
          <w:szCs w:val="24"/>
        </w:rPr>
        <w:t xml:space="preserve"> that </w:t>
      </w:r>
      <w:r w:rsidR="00E35DC8" w:rsidRPr="00C42482">
        <w:rPr>
          <w:rFonts w:ascii="Times New Roman" w:eastAsia="Times New Roman" w:hAnsi="Times New Roman" w:cs="Times New Roman"/>
          <w:sz w:val="24"/>
          <w:szCs w:val="24"/>
        </w:rPr>
        <w:t>nonresponse</w:t>
      </w:r>
      <w:r w:rsidRPr="00C42482">
        <w:rPr>
          <w:rFonts w:ascii="Times New Roman" w:eastAsia="Times New Roman" w:hAnsi="Times New Roman" w:cs="Times New Roman"/>
          <w:sz w:val="24"/>
          <w:szCs w:val="24"/>
        </w:rPr>
        <w:t xml:space="preserve"> </w:t>
      </w:r>
      <w:r w:rsidR="00A84C8F">
        <w:rPr>
          <w:rFonts w:ascii="Times New Roman" w:eastAsia="Times New Roman" w:hAnsi="Times New Roman" w:cs="Times New Roman"/>
          <w:sz w:val="24"/>
          <w:szCs w:val="24"/>
        </w:rPr>
        <w:t xml:space="preserve">to these items </w:t>
      </w:r>
      <w:r w:rsidRPr="00C42482">
        <w:rPr>
          <w:rFonts w:ascii="Times New Roman" w:eastAsia="Times New Roman" w:hAnsi="Times New Roman" w:cs="Times New Roman"/>
          <w:sz w:val="24"/>
          <w:szCs w:val="24"/>
        </w:rPr>
        <w:t>is systematically related to respondents</w:t>
      </w:r>
      <w:r w:rsidR="00E35DC8" w:rsidRPr="00C42482">
        <w:rPr>
          <w:rFonts w:ascii="Times New Roman" w:eastAsia="Times New Roman" w:hAnsi="Times New Roman" w:cs="Times New Roman"/>
          <w:sz w:val="24"/>
          <w:szCs w:val="24"/>
        </w:rPr>
        <w:t>’</w:t>
      </w:r>
      <w:r w:rsidRPr="00C42482">
        <w:rPr>
          <w:rFonts w:ascii="Times New Roman" w:eastAsia="Times New Roman" w:hAnsi="Times New Roman" w:cs="Times New Roman"/>
          <w:sz w:val="24"/>
          <w:szCs w:val="24"/>
        </w:rPr>
        <w:t xml:space="preserve"> profile</w:t>
      </w:r>
      <w:r w:rsidR="00187AF1" w:rsidRPr="00C42482">
        <w:rPr>
          <w:rFonts w:ascii="Times New Roman" w:eastAsia="Times New Roman" w:hAnsi="Times New Roman" w:cs="Times New Roman"/>
          <w:sz w:val="24"/>
          <w:szCs w:val="24"/>
        </w:rPr>
        <w:t>s</w:t>
      </w:r>
      <w:r w:rsidRPr="00C42482">
        <w:rPr>
          <w:rFonts w:ascii="Times New Roman" w:eastAsia="Times New Roman" w:hAnsi="Times New Roman" w:cs="Times New Roman"/>
          <w:sz w:val="24"/>
          <w:szCs w:val="24"/>
        </w:rPr>
        <w:t xml:space="preserve">, their experiences, the characteristics </w:t>
      </w:r>
      <w:r w:rsidR="00187AF1" w:rsidRPr="00C42482">
        <w:rPr>
          <w:rFonts w:ascii="Times New Roman" w:eastAsia="Times New Roman" w:hAnsi="Times New Roman" w:cs="Times New Roman"/>
          <w:sz w:val="24"/>
          <w:szCs w:val="24"/>
        </w:rPr>
        <w:t xml:space="preserve">of the interviewer, </w:t>
      </w:r>
      <w:r w:rsidR="00524E6F" w:rsidRPr="00C42482">
        <w:rPr>
          <w:rFonts w:ascii="Times New Roman" w:eastAsia="Times New Roman" w:hAnsi="Times New Roman" w:cs="Times New Roman"/>
          <w:sz w:val="24"/>
          <w:szCs w:val="24"/>
        </w:rPr>
        <w:t xml:space="preserve">and </w:t>
      </w:r>
      <w:r w:rsidRPr="00C42482">
        <w:rPr>
          <w:rFonts w:ascii="Times New Roman" w:eastAsia="Times New Roman" w:hAnsi="Times New Roman" w:cs="Times New Roman"/>
          <w:sz w:val="24"/>
          <w:szCs w:val="24"/>
        </w:rPr>
        <w:t xml:space="preserve">the country context. </w:t>
      </w:r>
      <w:r w:rsidR="00187AF1" w:rsidRPr="00C42482">
        <w:rPr>
          <w:rFonts w:ascii="Times New Roman" w:eastAsia="Times New Roman" w:hAnsi="Times New Roman" w:cs="Times New Roman"/>
          <w:sz w:val="24"/>
          <w:szCs w:val="24"/>
        </w:rPr>
        <w:t xml:space="preserve">Respondents </w:t>
      </w:r>
      <w:r w:rsidR="00E35DC8" w:rsidRPr="00AB2B54">
        <w:rPr>
          <w:rFonts w:ascii="Times New Roman" w:eastAsia="Times New Roman" w:hAnsi="Times New Roman" w:cs="Times New Roman"/>
          <w:sz w:val="24"/>
          <w:szCs w:val="24"/>
        </w:rPr>
        <w:t xml:space="preserve">with </w:t>
      </w:r>
      <w:r w:rsidR="00187AF1" w:rsidRPr="00AB2B54">
        <w:rPr>
          <w:rFonts w:ascii="Times New Roman" w:eastAsia="Times New Roman" w:hAnsi="Times New Roman" w:cs="Times New Roman"/>
          <w:sz w:val="24"/>
          <w:szCs w:val="24"/>
        </w:rPr>
        <w:t xml:space="preserve">a </w:t>
      </w:r>
      <w:r w:rsidR="00B568C2" w:rsidRPr="00AB2B54">
        <w:rPr>
          <w:rFonts w:ascii="Times New Roman" w:eastAsia="Times New Roman" w:hAnsi="Times New Roman" w:cs="Times New Roman"/>
          <w:sz w:val="24"/>
          <w:szCs w:val="24"/>
        </w:rPr>
        <w:t>moderate</w:t>
      </w:r>
      <w:r w:rsidR="00E35DC8" w:rsidRPr="00AB2B54">
        <w:rPr>
          <w:rFonts w:ascii="Times New Roman" w:eastAsia="Times New Roman" w:hAnsi="Times New Roman" w:cs="Times New Roman"/>
          <w:sz w:val="24"/>
          <w:szCs w:val="24"/>
        </w:rPr>
        <w:t xml:space="preserve"> </w:t>
      </w:r>
      <w:r w:rsidR="00CE70E5" w:rsidRPr="00AB2B54">
        <w:rPr>
          <w:rFonts w:ascii="Times New Roman" w:eastAsia="Times New Roman" w:hAnsi="Times New Roman" w:cs="Times New Roman"/>
          <w:sz w:val="24"/>
          <w:szCs w:val="24"/>
        </w:rPr>
        <w:t>amount</w:t>
      </w:r>
      <w:r w:rsidR="00E35DC8" w:rsidRPr="00AB2B54">
        <w:rPr>
          <w:rFonts w:ascii="Times New Roman" w:eastAsia="Times New Roman" w:hAnsi="Times New Roman" w:cs="Times New Roman"/>
          <w:sz w:val="24"/>
          <w:szCs w:val="24"/>
        </w:rPr>
        <w:t xml:space="preserve"> of contact with ethnic minorities </w:t>
      </w:r>
      <w:r w:rsidR="002402B1" w:rsidRPr="00AB2B54">
        <w:rPr>
          <w:rFonts w:ascii="Times New Roman" w:eastAsia="Times New Roman" w:hAnsi="Times New Roman" w:cs="Times New Roman"/>
          <w:sz w:val="24"/>
          <w:szCs w:val="24"/>
        </w:rPr>
        <w:t xml:space="preserve">and </w:t>
      </w:r>
      <w:r w:rsidR="00187AF1" w:rsidRPr="00AB2B54">
        <w:rPr>
          <w:rFonts w:ascii="Times New Roman" w:eastAsia="Times New Roman" w:hAnsi="Times New Roman" w:cs="Times New Roman"/>
          <w:sz w:val="24"/>
          <w:szCs w:val="24"/>
        </w:rPr>
        <w:t xml:space="preserve">who are </w:t>
      </w:r>
      <w:r w:rsidR="00CE7B5A" w:rsidRPr="00AB2B54">
        <w:rPr>
          <w:rFonts w:ascii="Times New Roman" w:eastAsia="Times New Roman" w:hAnsi="Times New Roman" w:cs="Times New Roman"/>
          <w:sz w:val="24"/>
          <w:szCs w:val="24"/>
        </w:rPr>
        <w:t>interested in politics</w:t>
      </w:r>
      <w:r w:rsidR="00E35DC8" w:rsidRPr="00AB2B54">
        <w:rPr>
          <w:rFonts w:ascii="Times New Roman" w:eastAsia="Times New Roman" w:hAnsi="Times New Roman" w:cs="Times New Roman"/>
          <w:sz w:val="24"/>
          <w:szCs w:val="24"/>
        </w:rPr>
        <w:t xml:space="preserve"> are least uncertain about their attitudes and most likely to </w:t>
      </w:r>
      <w:r w:rsidR="00451182" w:rsidRPr="00AB2B54">
        <w:rPr>
          <w:rFonts w:ascii="Times New Roman" w:eastAsia="Times New Roman" w:hAnsi="Times New Roman" w:cs="Times New Roman"/>
          <w:sz w:val="24"/>
          <w:szCs w:val="24"/>
        </w:rPr>
        <w:t>report them</w:t>
      </w:r>
      <w:r w:rsidR="00E35DC8" w:rsidRPr="00AB2B54">
        <w:rPr>
          <w:rFonts w:ascii="Times New Roman" w:eastAsia="Times New Roman" w:hAnsi="Times New Roman" w:cs="Times New Roman"/>
          <w:sz w:val="24"/>
          <w:szCs w:val="24"/>
        </w:rPr>
        <w:t>.</w:t>
      </w:r>
      <w:r w:rsidR="00E35DC8" w:rsidRPr="00C90210">
        <w:rPr>
          <w:rFonts w:ascii="Times New Roman" w:eastAsia="Times New Roman" w:hAnsi="Times New Roman" w:cs="Times New Roman"/>
          <w:sz w:val="24"/>
          <w:szCs w:val="24"/>
        </w:rPr>
        <w:t xml:space="preserve"> </w:t>
      </w:r>
      <w:r w:rsidRPr="00C42482">
        <w:rPr>
          <w:rFonts w:ascii="Times New Roman" w:eastAsia="Times New Roman" w:hAnsi="Times New Roman" w:cs="Times New Roman"/>
          <w:sz w:val="24"/>
          <w:szCs w:val="24"/>
        </w:rPr>
        <w:t xml:space="preserve">Contrary to </w:t>
      </w:r>
      <w:r w:rsidR="00BE1261" w:rsidRPr="00C42482">
        <w:rPr>
          <w:rFonts w:ascii="Times New Roman" w:eastAsia="Times New Roman" w:hAnsi="Times New Roman" w:cs="Times New Roman"/>
          <w:sz w:val="24"/>
          <w:szCs w:val="24"/>
        </w:rPr>
        <w:t>expectations</w:t>
      </w:r>
      <w:r w:rsidRPr="00C42482">
        <w:rPr>
          <w:rFonts w:ascii="Times New Roman" w:eastAsia="Times New Roman" w:hAnsi="Times New Roman" w:cs="Times New Roman"/>
          <w:sz w:val="24"/>
          <w:szCs w:val="24"/>
        </w:rPr>
        <w:t>, nonresponse is not lowest among the more educated</w:t>
      </w:r>
      <w:r w:rsidR="00187AF1" w:rsidRPr="00C42482">
        <w:rPr>
          <w:rFonts w:ascii="Times New Roman" w:eastAsia="Times New Roman" w:hAnsi="Times New Roman" w:cs="Times New Roman"/>
          <w:sz w:val="24"/>
          <w:szCs w:val="24"/>
        </w:rPr>
        <w:t xml:space="preserve"> – indeed, </w:t>
      </w:r>
      <w:r w:rsidR="00AD73FA" w:rsidRPr="00AB2B54">
        <w:rPr>
          <w:rFonts w:ascii="Times New Roman" w:eastAsia="Times New Roman" w:hAnsi="Times New Roman" w:cs="Times New Roman"/>
          <w:sz w:val="24"/>
          <w:szCs w:val="24"/>
        </w:rPr>
        <w:t xml:space="preserve">the </w:t>
      </w:r>
      <w:r w:rsidR="00187AF1" w:rsidRPr="00AB2B54">
        <w:rPr>
          <w:rFonts w:ascii="Times New Roman" w:eastAsia="Times New Roman" w:hAnsi="Times New Roman" w:cs="Times New Roman"/>
          <w:sz w:val="24"/>
          <w:szCs w:val="24"/>
        </w:rPr>
        <w:t xml:space="preserve">nonresponse </w:t>
      </w:r>
      <w:r w:rsidR="00AD73FA" w:rsidRPr="00AB2B54">
        <w:rPr>
          <w:rFonts w:ascii="Times New Roman" w:eastAsia="Times New Roman" w:hAnsi="Times New Roman" w:cs="Times New Roman"/>
          <w:sz w:val="24"/>
          <w:szCs w:val="24"/>
        </w:rPr>
        <w:t xml:space="preserve">rate for the </w:t>
      </w:r>
      <w:r w:rsidR="00E35DC8" w:rsidRPr="00AB2B54">
        <w:rPr>
          <w:rFonts w:ascii="Times New Roman" w:eastAsia="Times New Roman" w:hAnsi="Times New Roman" w:cs="Times New Roman"/>
          <w:sz w:val="24"/>
          <w:szCs w:val="24"/>
        </w:rPr>
        <w:t>openness items</w:t>
      </w:r>
      <w:r w:rsidR="007C0FC4">
        <w:rPr>
          <w:rFonts w:ascii="Times New Roman" w:eastAsia="Times New Roman" w:hAnsi="Times New Roman" w:cs="Times New Roman"/>
          <w:sz w:val="24"/>
          <w:szCs w:val="24"/>
        </w:rPr>
        <w:t xml:space="preserve"> </w:t>
      </w:r>
      <w:r w:rsidR="007C0FC4" w:rsidRPr="00CD1CD6">
        <w:rPr>
          <w:rFonts w:ascii="Times New Roman" w:eastAsia="Times New Roman" w:hAnsi="Times New Roman" w:cs="Times New Roman"/>
          <w:sz w:val="24"/>
          <w:szCs w:val="24"/>
        </w:rPr>
        <w:t>is high</w:t>
      </w:r>
      <w:r w:rsidR="007C0FC4">
        <w:rPr>
          <w:rFonts w:ascii="Times New Roman" w:eastAsia="Times New Roman" w:hAnsi="Times New Roman" w:cs="Times New Roman"/>
          <w:sz w:val="24"/>
          <w:szCs w:val="24"/>
        </w:rPr>
        <w:t xml:space="preserve">est for </w:t>
      </w:r>
      <w:r w:rsidR="007C0FC4" w:rsidRPr="00CD1CD6">
        <w:rPr>
          <w:rFonts w:ascii="Times New Roman" w:eastAsia="Times New Roman" w:hAnsi="Times New Roman" w:cs="Times New Roman"/>
          <w:sz w:val="24"/>
          <w:szCs w:val="24"/>
        </w:rPr>
        <w:t xml:space="preserve">the </w:t>
      </w:r>
      <w:r w:rsidR="007C0FC4">
        <w:rPr>
          <w:rFonts w:ascii="Times New Roman" w:eastAsia="Times New Roman" w:hAnsi="Times New Roman" w:cs="Times New Roman"/>
          <w:sz w:val="24"/>
          <w:szCs w:val="24"/>
        </w:rPr>
        <w:t xml:space="preserve">most </w:t>
      </w:r>
      <w:r w:rsidR="007C0FC4" w:rsidRPr="00CD1CD6">
        <w:rPr>
          <w:rFonts w:ascii="Times New Roman" w:eastAsia="Times New Roman" w:hAnsi="Times New Roman" w:cs="Times New Roman"/>
          <w:sz w:val="24"/>
          <w:szCs w:val="24"/>
        </w:rPr>
        <w:t>highly educated</w:t>
      </w:r>
      <w:r w:rsidRPr="00AB2B54">
        <w:rPr>
          <w:rFonts w:ascii="Times New Roman" w:eastAsia="Times New Roman" w:hAnsi="Times New Roman" w:cs="Times New Roman"/>
          <w:sz w:val="24"/>
          <w:szCs w:val="24"/>
        </w:rPr>
        <w:t xml:space="preserve">. </w:t>
      </w:r>
      <w:r w:rsidR="00BE1261" w:rsidRPr="00AB2B54">
        <w:rPr>
          <w:rFonts w:ascii="Times New Roman" w:eastAsia="Times New Roman" w:hAnsi="Times New Roman" w:cs="Times New Roman"/>
          <w:sz w:val="24"/>
          <w:szCs w:val="24"/>
        </w:rPr>
        <w:t xml:space="preserve">The results </w:t>
      </w:r>
      <w:r w:rsidR="00E35DC8" w:rsidRPr="00AB2B54">
        <w:rPr>
          <w:rFonts w:ascii="Times New Roman" w:eastAsia="Times New Roman" w:hAnsi="Times New Roman" w:cs="Times New Roman"/>
          <w:sz w:val="24"/>
          <w:szCs w:val="24"/>
        </w:rPr>
        <w:t xml:space="preserve">also </w:t>
      </w:r>
      <w:r w:rsidR="00BE1261" w:rsidRPr="00AB2B54">
        <w:rPr>
          <w:rFonts w:ascii="Times New Roman" w:eastAsia="Times New Roman" w:hAnsi="Times New Roman" w:cs="Times New Roman"/>
          <w:sz w:val="24"/>
          <w:szCs w:val="24"/>
        </w:rPr>
        <w:t>point to the importance of the interviewer effect</w:t>
      </w:r>
      <w:r w:rsidRPr="00AB2B54">
        <w:rPr>
          <w:rFonts w:ascii="Times New Roman" w:eastAsia="Times New Roman" w:hAnsi="Times New Roman" w:cs="Times New Roman"/>
          <w:sz w:val="24"/>
          <w:szCs w:val="24"/>
        </w:rPr>
        <w:t>,</w:t>
      </w:r>
      <w:r w:rsidRPr="00C90210">
        <w:rPr>
          <w:rFonts w:ascii="Times New Roman" w:eastAsia="Times New Roman" w:hAnsi="Times New Roman" w:cs="Times New Roman"/>
          <w:sz w:val="24"/>
          <w:szCs w:val="24"/>
        </w:rPr>
        <w:t xml:space="preserve"> </w:t>
      </w:r>
      <w:r w:rsidR="00BE1261" w:rsidRPr="00C90210">
        <w:rPr>
          <w:rFonts w:ascii="Times New Roman" w:eastAsia="Times New Roman" w:hAnsi="Times New Roman" w:cs="Times New Roman"/>
          <w:sz w:val="24"/>
          <w:szCs w:val="24"/>
        </w:rPr>
        <w:t xml:space="preserve">as </w:t>
      </w:r>
      <w:r w:rsidRPr="00C42482">
        <w:rPr>
          <w:rFonts w:ascii="Times New Roman" w:eastAsia="Times New Roman" w:hAnsi="Times New Roman" w:cs="Times New Roman"/>
          <w:sz w:val="24"/>
          <w:szCs w:val="24"/>
        </w:rPr>
        <w:t xml:space="preserve">nonresponse to immigration-related items varies more between interviewers than </w:t>
      </w:r>
      <w:r w:rsidR="00AD73FA" w:rsidRPr="00C42482">
        <w:rPr>
          <w:rFonts w:ascii="Times New Roman" w:eastAsia="Times New Roman" w:hAnsi="Times New Roman" w:cs="Times New Roman"/>
          <w:sz w:val="24"/>
          <w:szCs w:val="24"/>
        </w:rPr>
        <w:t xml:space="preserve">between </w:t>
      </w:r>
      <w:r w:rsidRPr="00C42482">
        <w:rPr>
          <w:rFonts w:ascii="Times New Roman" w:eastAsia="Times New Roman" w:hAnsi="Times New Roman" w:cs="Times New Roman"/>
          <w:sz w:val="24"/>
          <w:szCs w:val="24"/>
        </w:rPr>
        <w:t xml:space="preserve">countries. </w:t>
      </w:r>
      <w:r w:rsidRPr="00AB2B54">
        <w:rPr>
          <w:rFonts w:ascii="Times New Roman" w:eastAsia="Times New Roman" w:hAnsi="Times New Roman" w:cs="Times New Roman"/>
          <w:sz w:val="24"/>
          <w:szCs w:val="24"/>
        </w:rPr>
        <w:t xml:space="preserve">The </w:t>
      </w:r>
      <w:r w:rsidR="00AD73FA" w:rsidRPr="00AB2B54">
        <w:rPr>
          <w:rFonts w:ascii="Times New Roman" w:eastAsia="Times New Roman" w:hAnsi="Times New Roman" w:cs="Times New Roman"/>
          <w:sz w:val="24"/>
          <w:szCs w:val="24"/>
        </w:rPr>
        <w:t xml:space="preserve">paper concludes by </w:t>
      </w:r>
      <w:r w:rsidR="00D413C6" w:rsidRPr="00AB2B54">
        <w:rPr>
          <w:rFonts w:ascii="Times New Roman" w:eastAsia="Times New Roman" w:hAnsi="Times New Roman" w:cs="Times New Roman"/>
          <w:sz w:val="24"/>
          <w:szCs w:val="24"/>
        </w:rPr>
        <w:t>highlight</w:t>
      </w:r>
      <w:r w:rsidR="00AD73FA" w:rsidRPr="00AB2B54">
        <w:rPr>
          <w:rFonts w:ascii="Times New Roman" w:eastAsia="Times New Roman" w:hAnsi="Times New Roman" w:cs="Times New Roman"/>
          <w:sz w:val="24"/>
          <w:szCs w:val="24"/>
        </w:rPr>
        <w:t xml:space="preserve">ing the </w:t>
      </w:r>
      <w:r w:rsidRPr="00AB2B54">
        <w:rPr>
          <w:rFonts w:ascii="Times New Roman" w:eastAsia="Times New Roman" w:hAnsi="Times New Roman" w:cs="Times New Roman"/>
          <w:sz w:val="24"/>
          <w:szCs w:val="24"/>
        </w:rPr>
        <w:t xml:space="preserve">implications for </w:t>
      </w:r>
      <w:r w:rsidR="00D41E6C">
        <w:rPr>
          <w:rFonts w:ascii="Times New Roman" w:eastAsia="Times New Roman" w:hAnsi="Times New Roman" w:cs="Times New Roman"/>
          <w:sz w:val="24"/>
          <w:szCs w:val="24"/>
        </w:rPr>
        <w:t xml:space="preserve">the design and </w:t>
      </w:r>
      <w:r w:rsidR="00D413C6" w:rsidRPr="00AB2B54">
        <w:rPr>
          <w:rFonts w:ascii="Times New Roman" w:eastAsia="Times New Roman" w:hAnsi="Times New Roman" w:cs="Times New Roman"/>
          <w:sz w:val="24"/>
          <w:szCs w:val="24"/>
        </w:rPr>
        <w:t>analysi</w:t>
      </w:r>
      <w:r w:rsidR="00D41E6C">
        <w:rPr>
          <w:rFonts w:ascii="Times New Roman" w:eastAsia="Times New Roman" w:hAnsi="Times New Roman" w:cs="Times New Roman"/>
          <w:sz w:val="24"/>
          <w:szCs w:val="24"/>
        </w:rPr>
        <w:t xml:space="preserve">s of </w:t>
      </w:r>
      <w:r w:rsidR="00524E6F" w:rsidRPr="00AB2B54">
        <w:rPr>
          <w:rFonts w:ascii="Times New Roman" w:eastAsia="Times New Roman" w:hAnsi="Times New Roman" w:cs="Times New Roman"/>
          <w:sz w:val="24"/>
          <w:szCs w:val="24"/>
        </w:rPr>
        <w:t>survey</w:t>
      </w:r>
      <w:r w:rsidR="00D41E6C">
        <w:rPr>
          <w:rFonts w:ascii="Times New Roman" w:eastAsia="Times New Roman" w:hAnsi="Times New Roman" w:cs="Times New Roman"/>
          <w:sz w:val="24"/>
          <w:szCs w:val="24"/>
        </w:rPr>
        <w:t xml:space="preserve">s measuring </w:t>
      </w:r>
      <w:r w:rsidRPr="00C90210">
        <w:rPr>
          <w:rFonts w:ascii="Times New Roman" w:eastAsia="Times New Roman" w:hAnsi="Times New Roman" w:cs="Times New Roman"/>
          <w:sz w:val="24"/>
          <w:szCs w:val="24"/>
        </w:rPr>
        <w:t>attitudes towards immigration.</w:t>
      </w:r>
    </w:p>
    <w:p w14:paraId="0B4B1A4C" w14:textId="77777777" w:rsidR="00831CA8" w:rsidRDefault="00831CA8">
      <w:pPr>
        <w:pStyle w:val="Normal1"/>
        <w:spacing w:after="0" w:line="360" w:lineRule="auto"/>
        <w:jc w:val="both"/>
        <w:rPr>
          <w:rFonts w:ascii="Times New Roman" w:eastAsia="Times New Roman" w:hAnsi="Times New Roman" w:cs="Times New Roman"/>
          <w:sz w:val="24"/>
          <w:szCs w:val="24"/>
        </w:rPr>
      </w:pPr>
    </w:p>
    <w:p w14:paraId="5B3C9346" w14:textId="7BC8FB3A" w:rsidR="00831CA8" w:rsidRDefault="00F50B97" w:rsidP="00F41314">
      <w:pPr>
        <w:pStyle w:val="Normal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attitudes, immigration, no-opinions, </w:t>
      </w:r>
      <w:r w:rsidR="00F41314">
        <w:rPr>
          <w:rFonts w:ascii="Times New Roman" w:eastAsia="Times New Roman" w:hAnsi="Times New Roman" w:cs="Times New Roman"/>
          <w:sz w:val="24"/>
          <w:szCs w:val="24"/>
        </w:rPr>
        <w:t xml:space="preserve">item </w:t>
      </w:r>
      <w:r>
        <w:rPr>
          <w:rFonts w:ascii="Times New Roman" w:eastAsia="Times New Roman" w:hAnsi="Times New Roman" w:cs="Times New Roman"/>
          <w:sz w:val="24"/>
          <w:szCs w:val="24"/>
        </w:rPr>
        <w:t>nonresponse, surveys, European Social Survey</w:t>
      </w:r>
      <w:r w:rsidR="00F41314">
        <w:rPr>
          <w:rFonts w:ascii="Times New Roman" w:eastAsia="Times New Roman" w:hAnsi="Times New Roman" w:cs="Times New Roman"/>
          <w:sz w:val="24"/>
          <w:szCs w:val="24"/>
        </w:rPr>
        <w:t>.</w:t>
      </w:r>
    </w:p>
    <w:p w14:paraId="46D1C0D8" w14:textId="30099998" w:rsidR="00F41314" w:rsidRDefault="00F41314" w:rsidP="00F41314">
      <w:pPr>
        <w:pStyle w:val="Normal1"/>
        <w:spacing w:after="0" w:line="240" w:lineRule="auto"/>
        <w:jc w:val="both"/>
        <w:rPr>
          <w:rFonts w:ascii="Times New Roman" w:eastAsia="Times New Roman" w:hAnsi="Times New Roman" w:cs="Times New Roman"/>
          <w:sz w:val="24"/>
          <w:szCs w:val="24"/>
        </w:rPr>
      </w:pPr>
    </w:p>
    <w:p w14:paraId="7B56293E" w14:textId="77777777" w:rsidR="00F41314" w:rsidRDefault="00F41314" w:rsidP="00F41314">
      <w:pPr>
        <w:pStyle w:val="Normal1"/>
        <w:spacing w:after="0" w:line="240" w:lineRule="auto"/>
        <w:jc w:val="both"/>
        <w:rPr>
          <w:rFonts w:ascii="Times New Roman" w:eastAsia="Times New Roman" w:hAnsi="Times New Roman" w:cs="Times New Roman"/>
          <w:sz w:val="24"/>
          <w:szCs w:val="24"/>
        </w:rPr>
      </w:pPr>
    </w:p>
    <w:p w14:paraId="3E86B285" w14:textId="77777777" w:rsidR="00F41314" w:rsidRDefault="00F41314" w:rsidP="00F41314">
      <w:pPr>
        <w:spacing w:after="120" w:line="240" w:lineRule="auto"/>
        <w:ind w:left="425" w:hanging="425"/>
        <w:jc w:val="both"/>
        <w:rPr>
          <w:rFonts w:ascii="Times New Roman" w:hAnsi="Times New Roman" w:cs="Times New Roman"/>
          <w:sz w:val="24"/>
          <w:szCs w:val="24"/>
        </w:rPr>
      </w:pPr>
    </w:p>
    <w:p w14:paraId="1B9E3015" w14:textId="0F97683D" w:rsidR="00F41314" w:rsidRPr="00F41314" w:rsidRDefault="00F41314" w:rsidP="008E0C7C">
      <w:pPr>
        <w:pBdr>
          <w:top w:val="single" w:sz="4" w:space="1" w:color="auto"/>
          <w:left w:val="single" w:sz="4" w:space="4" w:color="auto"/>
          <w:bottom w:val="single" w:sz="4" w:space="1" w:color="auto"/>
          <w:right w:val="single" w:sz="4" w:space="4" w:color="auto"/>
        </w:pBdr>
        <w:spacing w:after="120" w:line="240" w:lineRule="auto"/>
        <w:ind w:left="425" w:hanging="425"/>
        <w:jc w:val="both"/>
        <w:rPr>
          <w:rFonts w:ascii="Times New Roman" w:hAnsi="Times New Roman" w:cs="Times New Roman"/>
          <w:b/>
          <w:sz w:val="24"/>
          <w:szCs w:val="24"/>
        </w:rPr>
      </w:pPr>
      <w:r w:rsidRPr="00F41314">
        <w:rPr>
          <w:rFonts w:ascii="Times New Roman" w:hAnsi="Times New Roman" w:cs="Times New Roman"/>
          <w:b/>
          <w:sz w:val="24"/>
          <w:szCs w:val="24"/>
        </w:rPr>
        <w:t>Accepted version of the following article:</w:t>
      </w:r>
    </w:p>
    <w:p w14:paraId="394E84E1" w14:textId="2E4802BF" w:rsidR="00F41314" w:rsidRDefault="00F41314" w:rsidP="008E0C7C">
      <w:pPr>
        <w:pBdr>
          <w:top w:val="single" w:sz="4" w:space="1" w:color="auto"/>
          <w:left w:val="single" w:sz="4" w:space="4" w:color="auto"/>
          <w:bottom w:val="single" w:sz="4" w:space="1" w:color="auto"/>
          <w:right w:val="single" w:sz="4" w:space="4" w:color="auto"/>
        </w:pBdr>
        <w:spacing w:after="120" w:line="240" w:lineRule="auto"/>
        <w:ind w:left="425" w:hanging="425"/>
        <w:jc w:val="both"/>
        <w:rPr>
          <w:rFonts w:ascii="Times New Roman" w:hAnsi="Times New Roman" w:cs="Times New Roman"/>
          <w:sz w:val="24"/>
          <w:szCs w:val="24"/>
        </w:rPr>
      </w:pPr>
      <w:r w:rsidRPr="005448B7">
        <w:rPr>
          <w:rFonts w:ascii="Times New Roman" w:hAnsi="Times New Roman" w:cs="Times New Roman"/>
          <w:sz w:val="24"/>
          <w:szCs w:val="24"/>
        </w:rPr>
        <w:t xml:space="preserve">Piekut A. (2019). Survey nonresponse in attitudes towards immigration in Europe. </w:t>
      </w:r>
      <w:r w:rsidRPr="005448B7">
        <w:rPr>
          <w:rFonts w:ascii="Times New Roman" w:hAnsi="Times New Roman" w:cs="Times New Roman"/>
          <w:i/>
          <w:sz w:val="23"/>
          <w:szCs w:val="23"/>
          <w:shd w:val="clear" w:color="auto" w:fill="FFFFFF"/>
        </w:rPr>
        <w:t>Journal of Ethnic and Migration Studies</w:t>
      </w:r>
      <w:r w:rsidRPr="005448B7">
        <w:rPr>
          <w:rFonts w:ascii="Times New Roman" w:hAnsi="Times New Roman" w:cs="Times New Roman"/>
          <w:sz w:val="23"/>
          <w:szCs w:val="23"/>
          <w:shd w:val="clear" w:color="auto" w:fill="FFFFFF"/>
        </w:rPr>
        <w:t>. Doi</w:t>
      </w:r>
      <w:r>
        <w:rPr>
          <w:rFonts w:ascii="Times New Roman" w:hAnsi="Times New Roman" w:cs="Times New Roman"/>
          <w:sz w:val="23"/>
          <w:szCs w:val="23"/>
          <w:shd w:val="clear" w:color="auto" w:fill="FFFFFF"/>
        </w:rPr>
        <w:t>:</w:t>
      </w:r>
      <w:r w:rsidRPr="005448B7">
        <w:rPr>
          <w:rFonts w:ascii="Times New Roman" w:hAnsi="Times New Roman" w:cs="Times New Roman"/>
          <w:sz w:val="23"/>
          <w:szCs w:val="23"/>
          <w:shd w:val="clear" w:color="auto" w:fill="FFFFFF"/>
        </w:rPr>
        <w:t> </w:t>
      </w:r>
      <w:r w:rsidRPr="005448B7">
        <w:rPr>
          <w:rFonts w:ascii="Times New Roman" w:hAnsi="Times New Roman" w:cs="Times New Roman"/>
          <w:sz w:val="24"/>
          <w:szCs w:val="24"/>
        </w:rPr>
        <w:t xml:space="preserve">10.1080/1369183X.2019.1661773. </w:t>
      </w:r>
    </w:p>
    <w:p w14:paraId="144C850E" w14:textId="77777777" w:rsidR="00F41314" w:rsidRPr="005448B7" w:rsidRDefault="00F41314" w:rsidP="008E0C7C">
      <w:pPr>
        <w:pBdr>
          <w:top w:val="single" w:sz="4" w:space="1" w:color="auto"/>
          <w:left w:val="single" w:sz="4" w:space="4" w:color="auto"/>
          <w:bottom w:val="single" w:sz="4" w:space="1" w:color="auto"/>
          <w:right w:val="single" w:sz="4" w:space="4" w:color="auto"/>
        </w:pBdr>
        <w:spacing w:after="120" w:line="360" w:lineRule="auto"/>
        <w:ind w:left="425" w:hanging="425"/>
        <w:jc w:val="both"/>
        <w:rPr>
          <w:rFonts w:ascii="Times New Roman" w:hAnsi="Times New Roman" w:cs="Times New Roman"/>
          <w:color w:val="5F5F5F"/>
          <w:sz w:val="23"/>
          <w:szCs w:val="23"/>
          <w:shd w:val="clear" w:color="auto" w:fill="FFFFFF"/>
        </w:rPr>
      </w:pPr>
      <w:r w:rsidRPr="005448B7">
        <w:rPr>
          <w:rFonts w:ascii="Times New Roman" w:hAnsi="Times New Roman" w:cs="Times New Roman"/>
          <w:sz w:val="24"/>
          <w:szCs w:val="24"/>
        </w:rPr>
        <w:t>A</w:t>
      </w:r>
      <w:r w:rsidRPr="005448B7">
        <w:rPr>
          <w:rFonts w:ascii="Times New Roman" w:hAnsi="Times New Roman" w:cs="Times New Roman"/>
          <w:sz w:val="23"/>
          <w:szCs w:val="23"/>
          <w:shd w:val="clear" w:color="auto" w:fill="FFFFFF"/>
        </w:rPr>
        <w:t>vailable at the following permanent link: </w:t>
      </w:r>
      <w:hyperlink r:id="rId9" w:tgtFrame="_blank" w:history="1">
        <w:r w:rsidRPr="005448B7">
          <w:rPr>
            <w:rStyle w:val="Hyperlink"/>
            <w:rFonts w:ascii="Times New Roman" w:hAnsi="Times New Roman" w:cs="Times New Roman"/>
            <w:color w:val="1155CC"/>
            <w:sz w:val="23"/>
            <w:szCs w:val="23"/>
            <w:shd w:val="clear" w:color="auto" w:fill="FFFFFF"/>
          </w:rPr>
          <w:t>http://dx.doi.org/10.1080/1369183X.2019.1661773</w:t>
        </w:r>
      </w:hyperlink>
      <w:r w:rsidRPr="005448B7">
        <w:rPr>
          <w:rFonts w:ascii="Times New Roman" w:hAnsi="Times New Roman" w:cs="Times New Roman"/>
          <w:sz w:val="23"/>
          <w:szCs w:val="23"/>
          <w:shd w:val="clear" w:color="auto" w:fill="FFFFFF"/>
        </w:rPr>
        <w:t>.</w:t>
      </w:r>
      <w:r w:rsidRPr="005448B7">
        <w:rPr>
          <w:rFonts w:ascii="Times New Roman" w:hAnsi="Times New Roman" w:cs="Times New Roman"/>
          <w:color w:val="5F5F5F"/>
          <w:sz w:val="23"/>
          <w:szCs w:val="23"/>
          <w:shd w:val="clear" w:color="auto" w:fill="FFFFFF"/>
        </w:rPr>
        <w:t> </w:t>
      </w:r>
    </w:p>
    <w:p w14:paraId="3608186E" w14:textId="77777777" w:rsidR="00F41314" w:rsidRDefault="00F41314" w:rsidP="00F41314">
      <w:pPr>
        <w:pStyle w:val="Normal1"/>
        <w:spacing w:after="0" w:line="240" w:lineRule="auto"/>
        <w:jc w:val="both"/>
        <w:rPr>
          <w:rFonts w:ascii="Times New Roman" w:eastAsia="Times New Roman" w:hAnsi="Times New Roman" w:cs="Times New Roman"/>
          <w:b/>
          <w:sz w:val="24"/>
          <w:szCs w:val="24"/>
        </w:rPr>
      </w:pPr>
    </w:p>
    <w:p w14:paraId="3DEAD113" w14:textId="77777777" w:rsidR="00831CA8" w:rsidRDefault="00F50B97">
      <w:pPr>
        <w:pStyle w:val="Normal1"/>
        <w:rPr>
          <w:rFonts w:ascii="Times New Roman" w:eastAsia="Times New Roman" w:hAnsi="Times New Roman" w:cs="Times New Roman"/>
          <w:b/>
        </w:rPr>
      </w:pPr>
      <w:r>
        <w:br w:type="page"/>
      </w:r>
    </w:p>
    <w:p w14:paraId="7463AE46" w14:textId="77777777" w:rsidR="00831CA8" w:rsidRDefault="00F50B97">
      <w:pPr>
        <w:pStyle w:val="Normal1"/>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2F21B49B" w14:textId="597DFD1D" w:rsidR="00831CA8" w:rsidRDefault="00F50B97">
      <w:pPr>
        <w:pStyle w:val="Normal1"/>
        <w:spacing w:after="0" w:line="48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Surveys on attitudes towards key issues facing societies, like immigration, are often used by politicians in justifying policies and by the media in shaping debates. In an era of increasing real and perceived ethnic diversification </w:t>
      </w:r>
      <w:r w:rsidR="00C42482">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Europe (Duffy, Stannard 2017), the question of why some survey respondents decide not to express opinions about international migration and immigrants is timely. Yet, </w:t>
      </w:r>
      <w:r w:rsidRPr="00AC40A3">
        <w:rPr>
          <w:rFonts w:ascii="Times New Roman" w:eastAsia="Times New Roman" w:hAnsi="Times New Roman" w:cs="Times New Roman"/>
          <w:sz w:val="24"/>
          <w:szCs w:val="24"/>
        </w:rPr>
        <w:t>the issue of nonresponse to questions about immigration has been given little attention in the field of ethnic and migration studies (Alexander 2017), and we do not understand what processes lead to nonresponse for immigration-related items.</w:t>
      </w:r>
      <w:r w:rsidR="00CD3421" w:rsidRPr="00AC40A3">
        <w:rPr>
          <w:rFonts w:ascii="Times New Roman" w:eastAsia="Times New Roman" w:hAnsi="Times New Roman" w:cs="Times New Roman"/>
          <w:sz w:val="24"/>
          <w:szCs w:val="24"/>
        </w:rPr>
        <w:t xml:space="preserve"> </w:t>
      </w:r>
      <w:r w:rsidR="00CD3421" w:rsidRPr="00AB2B54">
        <w:rPr>
          <w:rFonts w:ascii="Times New Roman" w:eastAsia="Times New Roman" w:hAnsi="Times New Roman" w:cs="Times New Roman"/>
          <w:sz w:val="24"/>
          <w:szCs w:val="24"/>
        </w:rPr>
        <w:t>N</w:t>
      </w:r>
      <w:r w:rsidRPr="00AB2B54">
        <w:rPr>
          <w:rFonts w:ascii="Times New Roman" w:eastAsia="Times New Roman" w:hAnsi="Times New Roman" w:cs="Times New Roman"/>
          <w:sz w:val="24"/>
          <w:szCs w:val="24"/>
        </w:rPr>
        <w:t xml:space="preserve">onresponse can lead to exclusion bias, when the voice of some people is not heard </w:t>
      </w:r>
      <w:r w:rsidR="00CD3421" w:rsidRPr="00AB2B54">
        <w:rPr>
          <w:rFonts w:ascii="Times New Roman" w:eastAsia="Times New Roman" w:hAnsi="Times New Roman" w:cs="Times New Roman"/>
          <w:sz w:val="24"/>
          <w:szCs w:val="24"/>
        </w:rPr>
        <w:t xml:space="preserve">even though </w:t>
      </w:r>
      <w:r w:rsidRPr="00AB2B54">
        <w:rPr>
          <w:rFonts w:ascii="Times New Roman" w:eastAsia="Times New Roman" w:hAnsi="Times New Roman" w:cs="Times New Roman"/>
          <w:sz w:val="24"/>
          <w:szCs w:val="24"/>
        </w:rPr>
        <w:t>the survey sample is representative (Berinsky 2002). The proportion of ‘</w:t>
      </w:r>
      <w:r w:rsidR="00B52925" w:rsidRPr="00AB2B54">
        <w:rPr>
          <w:rFonts w:ascii="Times New Roman" w:eastAsia="Times New Roman" w:hAnsi="Times New Roman" w:cs="Times New Roman"/>
          <w:sz w:val="24"/>
          <w:szCs w:val="24"/>
        </w:rPr>
        <w:t>d</w:t>
      </w:r>
      <w:r w:rsidRPr="00AB2B54">
        <w:rPr>
          <w:rFonts w:ascii="Times New Roman" w:eastAsia="Times New Roman" w:hAnsi="Times New Roman" w:cs="Times New Roman"/>
          <w:sz w:val="24"/>
          <w:szCs w:val="24"/>
        </w:rPr>
        <w:t>on’t knows’, even if low, can</w:t>
      </w:r>
      <w:r w:rsidRPr="00AC40A3">
        <w:rPr>
          <w:rFonts w:ascii="Times New Roman" w:eastAsia="Times New Roman" w:hAnsi="Times New Roman" w:cs="Times New Roman"/>
          <w:sz w:val="24"/>
          <w:szCs w:val="24"/>
        </w:rPr>
        <w:t xml:space="preserve"> still be significant for sample-based estimat</w:t>
      </w:r>
      <w:r w:rsidR="00AB41A4" w:rsidRPr="00AC40A3">
        <w:rPr>
          <w:rFonts w:ascii="Times New Roman" w:eastAsia="Times New Roman" w:hAnsi="Times New Roman" w:cs="Times New Roman"/>
          <w:sz w:val="24"/>
          <w:szCs w:val="24"/>
        </w:rPr>
        <w:t>es</w:t>
      </w:r>
      <w:r w:rsidRPr="00AC40A3">
        <w:rPr>
          <w:rFonts w:ascii="Times New Roman" w:eastAsia="Times New Roman" w:hAnsi="Times New Roman" w:cs="Times New Roman"/>
          <w:sz w:val="24"/>
          <w:szCs w:val="24"/>
        </w:rPr>
        <w:t xml:space="preserve">, when opinions are evenly split. For example, differences of only a few per cent were decisive in the result of the 2016 British EU Referendum (48.1% voted in favour of the UK remaining in the European Union). </w:t>
      </w:r>
      <w:r w:rsidR="002F36DC" w:rsidRPr="00AC40A3">
        <w:rPr>
          <w:rFonts w:ascii="Times New Roman" w:eastAsia="Times New Roman" w:hAnsi="Times New Roman" w:cs="Times New Roman"/>
          <w:sz w:val="24"/>
          <w:szCs w:val="24"/>
        </w:rPr>
        <w:t xml:space="preserve">While </w:t>
      </w:r>
      <w:r w:rsidRPr="00AC40A3">
        <w:rPr>
          <w:rFonts w:ascii="Times New Roman" w:eastAsia="Times New Roman" w:hAnsi="Times New Roman" w:cs="Times New Roman"/>
          <w:sz w:val="24"/>
          <w:szCs w:val="24"/>
        </w:rPr>
        <w:t xml:space="preserve">the polls in </w:t>
      </w:r>
      <w:r w:rsidR="00AD4212" w:rsidRPr="00AC40A3">
        <w:rPr>
          <w:rFonts w:ascii="Times New Roman" w:eastAsia="Times New Roman" w:hAnsi="Times New Roman" w:cs="Times New Roman"/>
          <w:sz w:val="24"/>
          <w:szCs w:val="24"/>
        </w:rPr>
        <w:t xml:space="preserve">the </w:t>
      </w:r>
      <w:r w:rsidRPr="00AC40A3">
        <w:rPr>
          <w:rFonts w:ascii="Times New Roman" w:eastAsia="Times New Roman" w:hAnsi="Times New Roman" w:cs="Times New Roman"/>
          <w:sz w:val="24"/>
          <w:szCs w:val="24"/>
        </w:rPr>
        <w:t xml:space="preserve">weeks </w:t>
      </w:r>
      <w:r w:rsidR="00AD4212" w:rsidRPr="00AC40A3">
        <w:rPr>
          <w:rFonts w:ascii="Times New Roman" w:eastAsia="Times New Roman" w:hAnsi="Times New Roman" w:cs="Times New Roman"/>
          <w:sz w:val="24"/>
          <w:szCs w:val="24"/>
        </w:rPr>
        <w:t xml:space="preserve">just </w:t>
      </w:r>
      <w:r w:rsidRPr="00AC40A3">
        <w:rPr>
          <w:rFonts w:ascii="Times New Roman" w:eastAsia="Times New Roman" w:hAnsi="Times New Roman" w:cs="Times New Roman"/>
          <w:sz w:val="24"/>
          <w:szCs w:val="24"/>
        </w:rPr>
        <w:t>before the vote favoured the</w:t>
      </w:r>
      <w:r>
        <w:rPr>
          <w:rFonts w:ascii="Times New Roman" w:eastAsia="Times New Roman" w:hAnsi="Times New Roman" w:cs="Times New Roman"/>
          <w:sz w:val="24"/>
          <w:szCs w:val="24"/>
        </w:rPr>
        <w:t xml:space="preserve"> remain option, up to 14% of respondents were </w:t>
      </w:r>
      <w:r w:rsidR="00AD4212">
        <w:rPr>
          <w:rFonts w:ascii="Times New Roman" w:eastAsia="Times New Roman" w:hAnsi="Times New Roman" w:cs="Times New Roman"/>
          <w:sz w:val="24"/>
          <w:szCs w:val="24"/>
        </w:rPr>
        <w:t>‘</w:t>
      </w:r>
      <w:r>
        <w:rPr>
          <w:rFonts w:ascii="Times New Roman" w:eastAsia="Times New Roman" w:hAnsi="Times New Roman" w:cs="Times New Roman"/>
          <w:sz w:val="24"/>
          <w:szCs w:val="24"/>
        </w:rPr>
        <w:t>undecided</w:t>
      </w:r>
      <w:r w:rsidR="00AD4212">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w:t>
      </w:r>
    </w:p>
    <w:p w14:paraId="3B1A7DD8" w14:textId="24144881" w:rsidR="00831CA8" w:rsidRDefault="00F50B97">
      <w:pPr>
        <w:pStyle w:val="Normal1"/>
        <w:spacing w:after="0" w:line="480" w:lineRule="auto"/>
        <w:ind w:firstLine="425"/>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There may be a combination of technical (survey-driven), psychological (respondent-specific) and social context (policy, debates, immigration dynamics) factors all contributing to the likelihood of nonresponse to questions measuring attitudes towards immigration. This paper examines item nonresponse patterns (both ‘</w:t>
      </w:r>
      <w:r w:rsidR="00AB41A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on’t knows’ and refusals) in the European Social Survey (ESS), wave 7 (ESS 2014a), for attitudinal questions regarding </w:t>
      </w:r>
      <w:r w:rsidR="00D41E6C">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the impact of immigration on the respondent’s country, and </w:t>
      </w:r>
      <w:r w:rsidR="00D41E6C">
        <w:rPr>
          <w:rFonts w:ascii="Times New Roman" w:eastAsia="Times New Roman" w:hAnsi="Times New Roman" w:cs="Times New Roman"/>
          <w:sz w:val="24"/>
          <w:szCs w:val="24"/>
        </w:rPr>
        <w:t xml:space="preserve">(ii) </w:t>
      </w:r>
      <w:r w:rsidR="00AB41A4">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permitting immigrant groups</w:t>
      </w:r>
      <w:r w:rsidR="00BD6448">
        <w:rPr>
          <w:rFonts w:ascii="Times New Roman" w:eastAsia="Times New Roman" w:hAnsi="Times New Roman" w:cs="Times New Roman"/>
          <w:sz w:val="24"/>
          <w:szCs w:val="24"/>
        </w:rPr>
        <w:t xml:space="preserve"> of different characteristics</w:t>
      </w:r>
      <w:r>
        <w:rPr>
          <w:rFonts w:ascii="Times New Roman" w:eastAsia="Times New Roman" w:hAnsi="Times New Roman" w:cs="Times New Roman"/>
          <w:sz w:val="24"/>
          <w:szCs w:val="24"/>
        </w:rPr>
        <w:t xml:space="preserve"> into the respondent’s country.</w:t>
      </w:r>
      <w:r w:rsidR="00632E5A">
        <w:rPr>
          <w:rFonts w:ascii="Times New Roman" w:eastAsia="Times New Roman" w:hAnsi="Times New Roman" w:cs="Times New Roman"/>
          <w:sz w:val="24"/>
          <w:szCs w:val="24"/>
        </w:rPr>
        <w:t xml:space="preserve"> Th</w:t>
      </w:r>
      <w:r w:rsidR="00BD6448">
        <w:rPr>
          <w:rFonts w:ascii="Times New Roman" w:eastAsia="Times New Roman" w:hAnsi="Times New Roman" w:cs="Times New Roman"/>
          <w:sz w:val="24"/>
          <w:szCs w:val="24"/>
        </w:rPr>
        <w:t xml:space="preserve">is </w:t>
      </w:r>
      <w:r w:rsidR="00162AD3">
        <w:rPr>
          <w:rFonts w:ascii="Times New Roman" w:eastAsia="Times New Roman" w:hAnsi="Times New Roman" w:cs="Times New Roman"/>
          <w:sz w:val="24"/>
          <w:szCs w:val="24"/>
        </w:rPr>
        <w:t>wave</w:t>
      </w:r>
      <w:r w:rsidR="00BD6448">
        <w:rPr>
          <w:rFonts w:ascii="Times New Roman" w:eastAsia="Times New Roman" w:hAnsi="Times New Roman" w:cs="Times New Roman"/>
          <w:sz w:val="24"/>
          <w:szCs w:val="24"/>
        </w:rPr>
        <w:t xml:space="preserve"> was chosen as it has </w:t>
      </w:r>
      <w:r w:rsidR="0084298B" w:rsidRPr="00632E5A">
        <w:rPr>
          <w:rFonts w:ascii="Times New Roman" w:eastAsia="Times New Roman" w:hAnsi="Times New Roman" w:cs="Times New Roman"/>
          <w:sz w:val="24"/>
          <w:szCs w:val="24"/>
        </w:rPr>
        <w:t>an ‘Immigration Module’</w:t>
      </w:r>
      <w:r w:rsidR="0084298B">
        <w:rPr>
          <w:rFonts w:ascii="Times New Roman" w:eastAsia="Times New Roman" w:hAnsi="Times New Roman" w:cs="Times New Roman"/>
          <w:sz w:val="24"/>
          <w:szCs w:val="24"/>
        </w:rPr>
        <w:t xml:space="preserve"> comprising </w:t>
      </w:r>
      <w:r w:rsidR="00BD6448">
        <w:rPr>
          <w:rFonts w:ascii="Times New Roman" w:eastAsia="Times New Roman" w:hAnsi="Times New Roman" w:cs="Times New Roman"/>
          <w:sz w:val="24"/>
          <w:szCs w:val="24"/>
        </w:rPr>
        <w:t>extra</w:t>
      </w:r>
      <w:r w:rsidR="00632E5A">
        <w:rPr>
          <w:rFonts w:ascii="Times New Roman" w:eastAsia="Times New Roman" w:hAnsi="Times New Roman" w:cs="Times New Roman"/>
          <w:sz w:val="24"/>
          <w:szCs w:val="24"/>
        </w:rPr>
        <w:t xml:space="preserve"> </w:t>
      </w:r>
      <w:r w:rsidR="00632E5A" w:rsidRPr="00632E5A">
        <w:rPr>
          <w:rFonts w:ascii="Times New Roman" w:eastAsia="Times New Roman" w:hAnsi="Times New Roman" w:cs="Times New Roman"/>
          <w:sz w:val="24"/>
          <w:szCs w:val="24"/>
        </w:rPr>
        <w:t>questions measuring opinions on immigration</w:t>
      </w:r>
      <w:r w:rsidR="0057484E">
        <w:rPr>
          <w:rFonts w:ascii="Times New Roman" w:eastAsia="Times New Roman" w:hAnsi="Times New Roman" w:cs="Times New Roman"/>
          <w:sz w:val="24"/>
          <w:szCs w:val="24"/>
        </w:rPr>
        <w:t xml:space="preserve">, other races or ethnic groups and </w:t>
      </w:r>
      <w:r w:rsidR="00BD6448">
        <w:rPr>
          <w:rFonts w:ascii="Times New Roman" w:eastAsia="Times New Roman" w:hAnsi="Times New Roman" w:cs="Times New Roman"/>
          <w:sz w:val="24"/>
          <w:szCs w:val="24"/>
        </w:rPr>
        <w:t xml:space="preserve">the </w:t>
      </w:r>
      <w:r w:rsidR="0057484E">
        <w:rPr>
          <w:rFonts w:ascii="Times New Roman" w:eastAsia="Times New Roman" w:hAnsi="Times New Roman" w:cs="Times New Roman"/>
          <w:sz w:val="24"/>
          <w:szCs w:val="24"/>
        </w:rPr>
        <w:t xml:space="preserve">frequency </w:t>
      </w:r>
      <w:r w:rsidR="0084298B">
        <w:rPr>
          <w:rFonts w:ascii="Times New Roman" w:eastAsia="Times New Roman" w:hAnsi="Times New Roman" w:cs="Times New Roman"/>
          <w:sz w:val="24"/>
          <w:szCs w:val="24"/>
        </w:rPr>
        <w:t xml:space="preserve">of contact </w:t>
      </w:r>
      <w:r w:rsidR="0057484E">
        <w:rPr>
          <w:rFonts w:ascii="Times New Roman" w:eastAsia="Times New Roman" w:hAnsi="Times New Roman" w:cs="Times New Roman"/>
          <w:sz w:val="24"/>
          <w:szCs w:val="24"/>
        </w:rPr>
        <w:t>with them</w:t>
      </w:r>
      <w:r w:rsidR="00632E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ESS is the most important and influential cross-</w:t>
      </w:r>
      <w:r>
        <w:rPr>
          <w:rFonts w:ascii="Times New Roman" w:eastAsia="Times New Roman" w:hAnsi="Times New Roman" w:cs="Times New Roman"/>
          <w:sz w:val="24"/>
          <w:szCs w:val="24"/>
        </w:rPr>
        <w:lastRenderedPageBreak/>
        <w:t>national survey in Europe. Since 2002, this biennial survey has captured an array of social and political opinions in most European countries. It is used to inform national policymaking, agenda setting and policy monitoring (Kolarz et al. 2017)</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Hence, it is important to better understand why some people do not respond to questions about immigration especially when these are used to justify policies, motivate the agenda, or </w:t>
      </w:r>
      <w:r w:rsidR="00D41E6C">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drive debates.</w:t>
      </w:r>
    </w:p>
    <w:p w14:paraId="025A91A7" w14:textId="74E3DAE2" w:rsidR="00831CA8" w:rsidRDefault="00F50B97">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Pr="00AC40A3">
        <w:rPr>
          <w:rFonts w:ascii="Times New Roman" w:eastAsia="Times New Roman" w:hAnsi="Times New Roman" w:cs="Times New Roman"/>
          <w:sz w:val="24"/>
          <w:szCs w:val="24"/>
        </w:rPr>
        <w:t xml:space="preserve">wide range of survey-based studies has examined the role of individual experiences and socio-demographic factors for the formation of anti-immigration attitudes (cf. Hellwig, Sinno 2017; McLaren 2003; Gorodzeisky, Semyonov 2009, 2015; Meuleman et al. 2009; Pardos-Prado 2011). This paper contributes to this research area by combining it with the literature on survey methodology. It improves our understanding on how attitudes towards immigration and immigrants are formed; specifically, the role of education, political engagement, frequency of contact with people of dissimilar ethnicity/race and inter-country differences. </w:t>
      </w:r>
      <w:r w:rsidRPr="00AB2B54">
        <w:rPr>
          <w:rFonts w:ascii="Times New Roman" w:eastAsia="Times New Roman" w:hAnsi="Times New Roman" w:cs="Times New Roman"/>
          <w:sz w:val="24"/>
          <w:szCs w:val="24"/>
        </w:rPr>
        <w:t xml:space="preserve">The paper concludes with some </w:t>
      </w:r>
      <w:r w:rsidR="006E458C" w:rsidRPr="00AB2B54">
        <w:rPr>
          <w:rFonts w:ascii="Times New Roman" w:eastAsia="Times New Roman" w:hAnsi="Times New Roman" w:cs="Times New Roman"/>
          <w:sz w:val="24"/>
          <w:szCs w:val="24"/>
        </w:rPr>
        <w:t>recommendations</w:t>
      </w:r>
      <w:r w:rsidRPr="00AB2B54">
        <w:rPr>
          <w:rFonts w:ascii="Times New Roman" w:eastAsia="Times New Roman" w:hAnsi="Times New Roman" w:cs="Times New Roman"/>
          <w:sz w:val="24"/>
          <w:szCs w:val="24"/>
        </w:rPr>
        <w:t xml:space="preserve"> </w:t>
      </w:r>
      <w:r w:rsidR="006E458C" w:rsidRPr="00AB2B54">
        <w:rPr>
          <w:rFonts w:ascii="Times New Roman" w:eastAsia="Times New Roman" w:hAnsi="Times New Roman" w:cs="Times New Roman"/>
          <w:sz w:val="24"/>
          <w:szCs w:val="24"/>
        </w:rPr>
        <w:t>about the design and analysis of</w:t>
      </w:r>
      <w:r w:rsidRPr="00AB2B54">
        <w:rPr>
          <w:rFonts w:ascii="Times New Roman" w:eastAsia="Times New Roman" w:hAnsi="Times New Roman" w:cs="Times New Roman"/>
          <w:sz w:val="24"/>
          <w:szCs w:val="24"/>
        </w:rPr>
        <w:t xml:space="preserve"> survey</w:t>
      </w:r>
      <w:r w:rsidR="006E458C" w:rsidRPr="00AB2B54">
        <w:rPr>
          <w:rFonts w:ascii="Times New Roman" w:eastAsia="Times New Roman" w:hAnsi="Times New Roman" w:cs="Times New Roman"/>
          <w:sz w:val="24"/>
          <w:szCs w:val="24"/>
        </w:rPr>
        <w:t>s</w:t>
      </w:r>
      <w:r w:rsidRPr="00AB2B54">
        <w:rPr>
          <w:rFonts w:ascii="Times New Roman" w:eastAsia="Times New Roman" w:hAnsi="Times New Roman" w:cs="Times New Roman"/>
          <w:sz w:val="24"/>
          <w:szCs w:val="24"/>
        </w:rPr>
        <w:t xml:space="preserve"> </w:t>
      </w:r>
      <w:r w:rsidR="006E458C" w:rsidRPr="00AB2B54">
        <w:rPr>
          <w:rFonts w:ascii="Times New Roman" w:eastAsia="Times New Roman" w:hAnsi="Times New Roman" w:cs="Times New Roman"/>
          <w:sz w:val="24"/>
          <w:szCs w:val="24"/>
        </w:rPr>
        <w:t>measuring attitudes towards immigration</w:t>
      </w:r>
      <w:r w:rsidRPr="00AB2B54">
        <w:rPr>
          <w:rFonts w:ascii="Times New Roman" w:eastAsia="Times New Roman" w:hAnsi="Times New Roman" w:cs="Times New Roman"/>
          <w:sz w:val="24"/>
          <w:szCs w:val="24"/>
        </w:rPr>
        <w:t>.</w:t>
      </w:r>
    </w:p>
    <w:p w14:paraId="67926066" w14:textId="77777777" w:rsidR="00831CA8" w:rsidRDefault="00831CA8">
      <w:pPr>
        <w:pStyle w:val="Normal1"/>
        <w:spacing w:after="0" w:line="480" w:lineRule="auto"/>
        <w:ind w:firstLine="426"/>
        <w:jc w:val="both"/>
        <w:rPr>
          <w:rFonts w:ascii="Times New Roman" w:eastAsia="Times New Roman" w:hAnsi="Times New Roman" w:cs="Times New Roman"/>
          <w:sz w:val="24"/>
          <w:szCs w:val="24"/>
        </w:rPr>
      </w:pPr>
    </w:p>
    <w:p w14:paraId="758913C1" w14:textId="075534CE" w:rsidR="00831CA8" w:rsidRDefault="00F50B97">
      <w:pPr>
        <w:pStyle w:val="Normal1"/>
        <w:spacing w:after="0" w:line="480" w:lineRule="auto"/>
        <w:jc w:val="both"/>
        <w:rPr>
          <w:rFonts w:ascii="Times New Roman" w:eastAsia="Times New Roman" w:hAnsi="Times New Roman" w:cs="Times New Roman"/>
          <w:b/>
          <w:sz w:val="24"/>
          <w:szCs w:val="24"/>
        </w:rPr>
      </w:pPr>
      <w:r w:rsidRPr="00AB2B54">
        <w:rPr>
          <w:rFonts w:ascii="Times New Roman" w:eastAsia="Times New Roman" w:hAnsi="Times New Roman" w:cs="Times New Roman"/>
          <w:b/>
          <w:sz w:val="24"/>
          <w:szCs w:val="24"/>
        </w:rPr>
        <w:t xml:space="preserve">Why </w:t>
      </w:r>
      <w:r w:rsidR="001A2D85" w:rsidRPr="00AB2B54">
        <w:rPr>
          <w:rFonts w:ascii="Times New Roman" w:eastAsia="Times New Roman" w:hAnsi="Times New Roman" w:cs="Times New Roman"/>
          <w:b/>
          <w:sz w:val="24"/>
          <w:szCs w:val="24"/>
        </w:rPr>
        <w:t xml:space="preserve">does nonresponse </w:t>
      </w:r>
      <w:r w:rsidRPr="00AB2B54">
        <w:rPr>
          <w:rFonts w:ascii="Times New Roman" w:eastAsia="Times New Roman" w:hAnsi="Times New Roman" w:cs="Times New Roman"/>
          <w:b/>
          <w:sz w:val="24"/>
          <w:szCs w:val="24"/>
        </w:rPr>
        <w:t>occur and why it is important</w:t>
      </w:r>
      <w:r w:rsidR="001A2D85" w:rsidRPr="001A2D85">
        <w:rPr>
          <w:rFonts w:ascii="Times New Roman" w:eastAsia="Times New Roman" w:hAnsi="Times New Roman" w:cs="Times New Roman"/>
          <w:b/>
          <w:sz w:val="24"/>
          <w:szCs w:val="24"/>
        </w:rPr>
        <w:t>?</w:t>
      </w:r>
    </w:p>
    <w:p w14:paraId="26C7B6C5" w14:textId="6932D217" w:rsidR="00831CA8" w:rsidRDefault="00F50B97">
      <w:pPr>
        <w:pStyle w:val="Normal1"/>
        <w:spacing w:after="0"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Why some people respond ‘</w:t>
      </w:r>
      <w:r w:rsidR="00AC40A3">
        <w:rPr>
          <w:rFonts w:ascii="Times New Roman" w:eastAsia="Times New Roman" w:hAnsi="Times New Roman" w:cs="Times New Roman"/>
          <w:sz w:val="24"/>
          <w:szCs w:val="24"/>
        </w:rPr>
        <w:t>d</w:t>
      </w:r>
      <w:r>
        <w:rPr>
          <w:rFonts w:ascii="Times New Roman" w:eastAsia="Times New Roman" w:hAnsi="Times New Roman" w:cs="Times New Roman"/>
          <w:sz w:val="24"/>
          <w:szCs w:val="24"/>
        </w:rPr>
        <w:t>on’t know’ or ‘</w:t>
      </w:r>
      <w:r w:rsidR="00AC40A3">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efuse to answer’ to certain questions lies at the heart of survey design. Does this item nonresponse occur at random or not? If not at random, does it depend more on respondents’ traits or </w:t>
      </w:r>
      <w:r w:rsidR="001A2D85">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the characteristics of interviewers? </w:t>
      </w:r>
      <w:r>
        <w:rPr>
          <w:rFonts w:ascii="Times New Roman" w:eastAsia="Times New Roman" w:hAnsi="Times New Roman" w:cs="Times New Roman"/>
          <w:sz w:val="24"/>
          <w:szCs w:val="24"/>
          <w:highlight w:val="white"/>
        </w:rPr>
        <w:t xml:space="preserve">Some people may genuinely not hold any attitudes as they “have </w:t>
      </w:r>
      <w:r w:rsidRPr="00AB2B54">
        <w:rPr>
          <w:rFonts w:ascii="Times New Roman" w:eastAsia="Times New Roman" w:hAnsi="Times New Roman" w:cs="Times New Roman"/>
          <w:sz w:val="24"/>
          <w:szCs w:val="24"/>
        </w:rPr>
        <w:t xml:space="preserve">little knowledge of these issues or have not thought enough about it” (Alwin, Krosnick 1991: 144) or </w:t>
      </w:r>
      <w:r w:rsidR="001A2D85" w:rsidRPr="00AB2B54">
        <w:rPr>
          <w:rFonts w:ascii="Times New Roman" w:eastAsia="Times New Roman" w:hAnsi="Times New Roman" w:cs="Times New Roman"/>
          <w:sz w:val="24"/>
          <w:szCs w:val="24"/>
        </w:rPr>
        <w:t xml:space="preserve">they </w:t>
      </w:r>
      <w:r w:rsidRPr="00AB2B54">
        <w:rPr>
          <w:rFonts w:ascii="Times New Roman" w:eastAsia="Times New Roman" w:hAnsi="Times New Roman" w:cs="Times New Roman"/>
          <w:sz w:val="24"/>
          <w:szCs w:val="24"/>
        </w:rPr>
        <w:t>might have difficulty in summarising their personal opinions (Berinsky 2002).</w:t>
      </w:r>
      <w:r w:rsidRPr="001A2D85">
        <w:rPr>
          <w:rFonts w:ascii="Times New Roman" w:eastAsia="Times New Roman" w:hAnsi="Times New Roman" w:cs="Times New Roman"/>
          <w:sz w:val="24"/>
          <w:szCs w:val="24"/>
        </w:rPr>
        <w:t xml:space="preserve"> However, most survey items measuring attitudes are phrased in a way that presumes respondents do hold an </w:t>
      </w:r>
      <w:r w:rsidRPr="00AB2B54">
        <w:rPr>
          <w:rFonts w:ascii="Times New Roman" w:eastAsia="Times New Roman" w:hAnsi="Times New Roman" w:cs="Times New Roman"/>
          <w:sz w:val="24"/>
          <w:szCs w:val="24"/>
        </w:rPr>
        <w:t xml:space="preserve">opinion and are able to place them on survey scales </w:t>
      </w:r>
      <w:r w:rsidRPr="001A2D85">
        <w:rPr>
          <w:rFonts w:ascii="Times New Roman" w:eastAsia="Times New Roman" w:hAnsi="Times New Roman" w:cs="Times New Roman"/>
          <w:sz w:val="24"/>
          <w:szCs w:val="24"/>
        </w:rPr>
        <w:t>(Schuman, Presser 1980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Schaeffer, Presser 2003). </w:t>
      </w:r>
    </w:p>
    <w:p w14:paraId="56BB6D85" w14:textId="650E359C" w:rsidR="00831CA8" w:rsidRDefault="00F50B97">
      <w:pPr>
        <w:pStyle w:val="Normal1"/>
        <w:spacing w:after="0" w:line="480" w:lineRule="auto"/>
        <w:ind w:firstLine="426"/>
        <w:jc w:val="both"/>
        <w:rPr>
          <w:rFonts w:ascii="Times New Roman" w:eastAsia="Times New Roman" w:hAnsi="Times New Roman" w:cs="Times New Roman"/>
          <w:sz w:val="24"/>
          <w:szCs w:val="24"/>
        </w:rPr>
      </w:pPr>
      <w:r w:rsidRPr="00AB2B54">
        <w:rPr>
          <w:rFonts w:ascii="Times New Roman" w:eastAsia="Times New Roman" w:hAnsi="Times New Roman" w:cs="Times New Roman"/>
          <w:sz w:val="24"/>
          <w:szCs w:val="24"/>
        </w:rPr>
        <w:lastRenderedPageBreak/>
        <w:t xml:space="preserve">Three questions measuring opposition to immigration (of same race, different race and from poor non-European countries) and </w:t>
      </w:r>
      <w:r w:rsidR="002C7213">
        <w:rPr>
          <w:rFonts w:ascii="Times New Roman" w:eastAsia="Times New Roman" w:hAnsi="Times New Roman" w:cs="Times New Roman"/>
          <w:sz w:val="24"/>
          <w:szCs w:val="24"/>
        </w:rPr>
        <w:t xml:space="preserve">three </w:t>
      </w:r>
      <w:r w:rsidRPr="00AB2B54">
        <w:rPr>
          <w:rFonts w:ascii="Times New Roman" w:eastAsia="Times New Roman" w:hAnsi="Times New Roman" w:cs="Times New Roman"/>
          <w:sz w:val="24"/>
          <w:szCs w:val="24"/>
        </w:rPr>
        <w:t xml:space="preserve">opinions about </w:t>
      </w:r>
      <w:r w:rsidR="002C7213">
        <w:rPr>
          <w:rFonts w:ascii="Times New Roman" w:eastAsia="Times New Roman" w:hAnsi="Times New Roman" w:cs="Times New Roman"/>
          <w:sz w:val="24"/>
          <w:szCs w:val="24"/>
        </w:rPr>
        <w:t xml:space="preserve">the impact of </w:t>
      </w:r>
      <w:r w:rsidRPr="00AB2B54">
        <w:rPr>
          <w:rFonts w:ascii="Times New Roman" w:eastAsia="Times New Roman" w:hAnsi="Times New Roman" w:cs="Times New Roman"/>
          <w:sz w:val="24"/>
          <w:szCs w:val="24"/>
        </w:rPr>
        <w:t xml:space="preserve">immigration (on economy, cultural </w:t>
      </w:r>
      <w:r w:rsidR="00476CD0">
        <w:rPr>
          <w:rFonts w:ascii="Times New Roman" w:eastAsia="Times New Roman" w:hAnsi="Times New Roman" w:cs="Times New Roman"/>
          <w:sz w:val="24"/>
          <w:szCs w:val="24"/>
        </w:rPr>
        <w:t>life</w:t>
      </w:r>
      <w:r w:rsidR="00476CD0" w:rsidRPr="00AB2B54">
        <w:rPr>
          <w:rFonts w:ascii="Times New Roman" w:eastAsia="Times New Roman" w:hAnsi="Times New Roman" w:cs="Times New Roman"/>
          <w:sz w:val="24"/>
          <w:szCs w:val="24"/>
        </w:rPr>
        <w:t xml:space="preserve"> </w:t>
      </w:r>
      <w:r w:rsidRPr="00AB2B54">
        <w:rPr>
          <w:rFonts w:ascii="Times New Roman" w:eastAsia="Times New Roman" w:hAnsi="Times New Roman" w:cs="Times New Roman"/>
          <w:sz w:val="24"/>
          <w:szCs w:val="24"/>
        </w:rPr>
        <w:t xml:space="preserve">and as a place to live) have been asked in every wave of ESS from 2002-2016. On average across the 20 countries analysed, nonresponse to these items has declined from about 4-5% to around 2-3% between wave 1 (2002) and wave 8 (2016). </w:t>
      </w:r>
      <w:r w:rsidR="008243CC">
        <w:rPr>
          <w:rFonts w:ascii="Times New Roman" w:eastAsia="Times New Roman" w:hAnsi="Times New Roman" w:cs="Times New Roman"/>
          <w:sz w:val="24"/>
          <w:szCs w:val="24"/>
        </w:rPr>
        <w:t xml:space="preserve">This could </w:t>
      </w:r>
      <w:r w:rsidR="0084298B">
        <w:rPr>
          <w:rFonts w:ascii="Times New Roman" w:eastAsia="Times New Roman" w:hAnsi="Times New Roman" w:cs="Times New Roman"/>
          <w:sz w:val="24"/>
          <w:szCs w:val="24"/>
        </w:rPr>
        <w:t xml:space="preserve">perhaps </w:t>
      </w:r>
      <w:r w:rsidR="008243CC">
        <w:rPr>
          <w:rFonts w:ascii="Times New Roman" w:eastAsia="Times New Roman" w:hAnsi="Times New Roman" w:cs="Times New Roman"/>
          <w:sz w:val="24"/>
          <w:szCs w:val="24"/>
        </w:rPr>
        <w:t xml:space="preserve">reflect </w:t>
      </w:r>
      <w:r w:rsidR="0084298B">
        <w:rPr>
          <w:rFonts w:ascii="Times New Roman" w:eastAsia="Times New Roman" w:hAnsi="Times New Roman" w:cs="Times New Roman"/>
          <w:sz w:val="24"/>
          <w:szCs w:val="24"/>
        </w:rPr>
        <w:t xml:space="preserve">improvements in </w:t>
      </w:r>
      <w:r w:rsidR="00C6163A">
        <w:rPr>
          <w:rFonts w:ascii="Times New Roman" w:eastAsia="Times New Roman" w:hAnsi="Times New Roman" w:cs="Times New Roman"/>
          <w:sz w:val="24"/>
          <w:szCs w:val="24"/>
        </w:rPr>
        <w:t xml:space="preserve">data collection </w:t>
      </w:r>
      <w:r w:rsidR="002F0CF4">
        <w:rPr>
          <w:rFonts w:ascii="Times New Roman" w:eastAsia="Times New Roman" w:hAnsi="Times New Roman" w:cs="Times New Roman"/>
          <w:sz w:val="24"/>
          <w:szCs w:val="24"/>
        </w:rPr>
        <w:t xml:space="preserve">implemented by </w:t>
      </w:r>
      <w:r w:rsidR="0084298B">
        <w:rPr>
          <w:rFonts w:ascii="Times New Roman" w:eastAsia="Times New Roman" w:hAnsi="Times New Roman" w:cs="Times New Roman"/>
          <w:sz w:val="24"/>
          <w:szCs w:val="24"/>
        </w:rPr>
        <w:t xml:space="preserve">the </w:t>
      </w:r>
      <w:r w:rsidR="00C72A2D">
        <w:rPr>
          <w:rFonts w:ascii="Times New Roman" w:eastAsia="Times New Roman" w:hAnsi="Times New Roman" w:cs="Times New Roman"/>
          <w:sz w:val="24"/>
          <w:szCs w:val="24"/>
        </w:rPr>
        <w:t>ESS (</w:t>
      </w:r>
      <w:r w:rsidR="00C72A2D" w:rsidRPr="00C72A2D">
        <w:rPr>
          <w:rFonts w:ascii="Times New Roman" w:eastAsia="Times New Roman" w:hAnsi="Times New Roman" w:cs="Times New Roman"/>
          <w:sz w:val="24"/>
          <w:szCs w:val="24"/>
        </w:rPr>
        <w:t>Beullens</w:t>
      </w:r>
      <w:r w:rsidR="00C72A2D">
        <w:rPr>
          <w:rFonts w:ascii="Times New Roman" w:eastAsia="Times New Roman" w:hAnsi="Times New Roman" w:cs="Times New Roman"/>
          <w:sz w:val="24"/>
          <w:szCs w:val="24"/>
        </w:rPr>
        <w:t xml:space="preserve"> </w:t>
      </w:r>
      <w:r w:rsidR="002F0CF4">
        <w:rPr>
          <w:rFonts w:ascii="Times New Roman" w:eastAsia="Times New Roman" w:hAnsi="Times New Roman" w:cs="Times New Roman"/>
          <w:sz w:val="24"/>
          <w:szCs w:val="24"/>
        </w:rPr>
        <w:t xml:space="preserve">et al. </w:t>
      </w:r>
      <w:r w:rsidR="00C72A2D">
        <w:rPr>
          <w:rFonts w:ascii="Times New Roman" w:eastAsia="Times New Roman" w:hAnsi="Times New Roman" w:cs="Times New Roman"/>
          <w:sz w:val="24"/>
          <w:szCs w:val="24"/>
        </w:rPr>
        <w:t>201</w:t>
      </w:r>
      <w:r w:rsidR="002F0CF4">
        <w:rPr>
          <w:rFonts w:ascii="Times New Roman" w:eastAsia="Times New Roman" w:hAnsi="Times New Roman" w:cs="Times New Roman"/>
          <w:sz w:val="24"/>
          <w:szCs w:val="24"/>
        </w:rPr>
        <w:t>8</w:t>
      </w:r>
      <w:r w:rsidR="00C72A2D">
        <w:rPr>
          <w:rFonts w:ascii="Times New Roman" w:eastAsia="Times New Roman" w:hAnsi="Times New Roman" w:cs="Times New Roman"/>
          <w:sz w:val="24"/>
          <w:szCs w:val="24"/>
        </w:rPr>
        <w:t>)</w:t>
      </w:r>
      <w:r w:rsidR="008243CC">
        <w:rPr>
          <w:rFonts w:ascii="Times New Roman" w:eastAsia="Times New Roman" w:hAnsi="Times New Roman" w:cs="Times New Roman"/>
          <w:sz w:val="24"/>
          <w:szCs w:val="24"/>
        </w:rPr>
        <w:t xml:space="preserve">, </w:t>
      </w:r>
      <w:r w:rsidR="0084298B">
        <w:rPr>
          <w:rFonts w:ascii="Times New Roman" w:eastAsia="Times New Roman" w:hAnsi="Times New Roman" w:cs="Times New Roman"/>
          <w:sz w:val="24"/>
          <w:szCs w:val="24"/>
        </w:rPr>
        <w:t xml:space="preserve">and </w:t>
      </w:r>
      <w:r w:rsidR="00C6163A">
        <w:rPr>
          <w:rFonts w:ascii="Times New Roman" w:eastAsia="Times New Roman" w:hAnsi="Times New Roman" w:cs="Times New Roman"/>
          <w:sz w:val="24"/>
          <w:szCs w:val="24"/>
        </w:rPr>
        <w:t xml:space="preserve">more </w:t>
      </w:r>
      <w:r w:rsidR="002F0CF4">
        <w:rPr>
          <w:rFonts w:ascii="Times New Roman" w:eastAsia="Times New Roman" w:hAnsi="Times New Roman" w:cs="Times New Roman"/>
          <w:sz w:val="24"/>
          <w:szCs w:val="24"/>
        </w:rPr>
        <w:t>respondents</w:t>
      </w:r>
      <w:r w:rsidR="008243CC">
        <w:rPr>
          <w:rFonts w:ascii="Times New Roman" w:eastAsia="Times New Roman" w:hAnsi="Times New Roman" w:cs="Times New Roman"/>
          <w:sz w:val="24"/>
          <w:szCs w:val="24"/>
        </w:rPr>
        <w:t xml:space="preserve"> feeling comfortable </w:t>
      </w:r>
      <w:r w:rsidR="0084298B">
        <w:rPr>
          <w:rFonts w:ascii="Times New Roman" w:eastAsia="Times New Roman" w:hAnsi="Times New Roman" w:cs="Times New Roman"/>
          <w:sz w:val="24"/>
          <w:szCs w:val="24"/>
        </w:rPr>
        <w:t xml:space="preserve">about </w:t>
      </w:r>
      <w:r w:rsidR="008243CC">
        <w:rPr>
          <w:rFonts w:ascii="Times New Roman" w:eastAsia="Times New Roman" w:hAnsi="Times New Roman" w:cs="Times New Roman"/>
          <w:sz w:val="24"/>
          <w:szCs w:val="24"/>
        </w:rPr>
        <w:t xml:space="preserve">expressing </w:t>
      </w:r>
      <w:r w:rsidR="0084298B">
        <w:rPr>
          <w:rFonts w:ascii="Times New Roman" w:eastAsia="Times New Roman" w:hAnsi="Times New Roman" w:cs="Times New Roman"/>
          <w:sz w:val="24"/>
          <w:szCs w:val="24"/>
        </w:rPr>
        <w:t xml:space="preserve">their </w:t>
      </w:r>
      <w:r w:rsidR="00C72A2D">
        <w:rPr>
          <w:rFonts w:ascii="Times New Roman" w:eastAsia="Times New Roman" w:hAnsi="Times New Roman" w:cs="Times New Roman"/>
          <w:sz w:val="24"/>
          <w:szCs w:val="24"/>
        </w:rPr>
        <w:t>attitudes</w:t>
      </w:r>
      <w:r w:rsidR="008243CC">
        <w:rPr>
          <w:rFonts w:ascii="Times New Roman" w:eastAsia="Times New Roman" w:hAnsi="Times New Roman" w:cs="Times New Roman"/>
          <w:sz w:val="24"/>
          <w:szCs w:val="24"/>
        </w:rPr>
        <w:t xml:space="preserve"> </w:t>
      </w:r>
      <w:r w:rsidR="0084298B">
        <w:rPr>
          <w:rFonts w:ascii="Times New Roman" w:eastAsia="Times New Roman" w:hAnsi="Times New Roman" w:cs="Times New Roman"/>
          <w:sz w:val="24"/>
          <w:szCs w:val="24"/>
        </w:rPr>
        <w:t xml:space="preserve">towards immigration </w:t>
      </w:r>
      <w:r w:rsidR="008243CC">
        <w:rPr>
          <w:rFonts w:ascii="Times New Roman" w:eastAsia="Times New Roman" w:hAnsi="Times New Roman" w:cs="Times New Roman"/>
          <w:sz w:val="24"/>
          <w:szCs w:val="24"/>
        </w:rPr>
        <w:t xml:space="preserve">(Berinsky 1999). </w:t>
      </w:r>
      <w:r w:rsidRPr="00AB2B54">
        <w:rPr>
          <w:rFonts w:ascii="Times New Roman" w:eastAsia="Times New Roman" w:hAnsi="Times New Roman" w:cs="Times New Roman"/>
          <w:sz w:val="24"/>
          <w:szCs w:val="24"/>
        </w:rPr>
        <w:t xml:space="preserve">However, as </w:t>
      </w:r>
      <w:r w:rsidR="002F0CF4">
        <w:rPr>
          <w:rFonts w:ascii="Times New Roman" w:eastAsia="Times New Roman" w:hAnsi="Times New Roman" w:cs="Times New Roman"/>
          <w:sz w:val="24"/>
          <w:szCs w:val="24"/>
        </w:rPr>
        <w:t>depicted in</w:t>
      </w:r>
      <w:r w:rsidRPr="00AB2B54">
        <w:rPr>
          <w:rFonts w:ascii="Times New Roman" w:eastAsia="Times New Roman" w:hAnsi="Times New Roman" w:cs="Times New Roman"/>
          <w:sz w:val="24"/>
          <w:szCs w:val="24"/>
        </w:rPr>
        <w:t xml:space="preserve"> Figure 1, nonresponse rates vary quite considerably cross-nationally.</w:t>
      </w:r>
    </w:p>
    <w:p w14:paraId="6F656BDE" w14:textId="77777777" w:rsidR="00831CA8" w:rsidRDefault="00831CA8">
      <w:pPr>
        <w:pStyle w:val="Normal1"/>
        <w:spacing w:after="0" w:line="480" w:lineRule="auto"/>
        <w:jc w:val="both"/>
        <w:rPr>
          <w:rFonts w:ascii="Times New Roman" w:eastAsia="Times New Roman" w:hAnsi="Times New Roman" w:cs="Times New Roman"/>
          <w:sz w:val="24"/>
          <w:szCs w:val="24"/>
        </w:rPr>
      </w:pPr>
    </w:p>
    <w:p w14:paraId="20E81AB6" w14:textId="77777777" w:rsidR="00831CA8" w:rsidRDefault="00F50B97" w:rsidP="00AB2B54">
      <w:pPr>
        <w:pStyle w:val="Normal1"/>
        <w:spacing w:after="0" w:line="480" w:lineRule="auto"/>
        <w:jc w:val="center"/>
        <w:rPr>
          <w:rFonts w:ascii="Times New Roman" w:eastAsia="Times New Roman" w:hAnsi="Times New Roman" w:cs="Times New Roman"/>
          <w:sz w:val="24"/>
          <w:szCs w:val="24"/>
        </w:rPr>
      </w:pPr>
      <w:r w:rsidRPr="00AB2B54">
        <w:rPr>
          <w:rFonts w:ascii="Times New Roman" w:eastAsia="Times New Roman" w:hAnsi="Times New Roman" w:cs="Times New Roman"/>
          <w:sz w:val="24"/>
          <w:szCs w:val="24"/>
        </w:rPr>
        <w:t>[Figure 1 about here]</w:t>
      </w:r>
    </w:p>
    <w:p w14:paraId="035583B9" w14:textId="77777777" w:rsidR="00831CA8" w:rsidRDefault="00831CA8">
      <w:pPr>
        <w:pStyle w:val="Normal1"/>
        <w:spacing w:after="0" w:line="480" w:lineRule="auto"/>
        <w:jc w:val="both"/>
        <w:rPr>
          <w:rFonts w:ascii="Times New Roman" w:eastAsia="Times New Roman" w:hAnsi="Times New Roman" w:cs="Times New Roman"/>
          <w:sz w:val="24"/>
          <w:szCs w:val="24"/>
        </w:rPr>
      </w:pPr>
    </w:p>
    <w:p w14:paraId="02AB0E40" w14:textId="57F37709" w:rsidR="00831CA8" w:rsidRPr="00F63AA9" w:rsidRDefault="00F50B97" w:rsidP="00A5427F">
      <w:pPr>
        <w:pStyle w:val="Normal1"/>
        <w:spacing w:after="0" w:line="480" w:lineRule="auto"/>
        <w:ind w:firstLine="426"/>
        <w:jc w:val="both"/>
      </w:pPr>
      <w:r w:rsidRPr="00AB2B54">
        <w:rPr>
          <w:rFonts w:ascii="Times New Roman" w:eastAsia="Times New Roman" w:hAnsi="Times New Roman" w:cs="Times New Roman"/>
          <w:sz w:val="24"/>
          <w:szCs w:val="24"/>
        </w:rPr>
        <w:t>In most ESS countries, the percentage of people who did not express their opinion on immigration-related questions has decreased since 2002. For example, in Austria in 2002, 9% of respondents replied ‘don’t know’ or refused to answer the question about letting in immigrants from poor countries outside Europe, while in 2016 it was only 2.2%. In Czechia in 2002, 14.4% of respondents could not say whether immigration makes a country a better/worse place to live, but this fell to only 2.4% in 2016. Nonetheless, there are some countries such as Poland, Hungary and Lithuania where nonresponse in 2016 remains as high as 10% for some items.</w:t>
      </w:r>
      <w:r w:rsidR="004C4CDE" w:rsidRPr="00AB2B54">
        <w:rPr>
          <w:rFonts w:ascii="Times New Roman" w:eastAsia="Times New Roman" w:hAnsi="Times New Roman" w:cs="Times New Roman"/>
          <w:sz w:val="24"/>
          <w:szCs w:val="24"/>
        </w:rPr>
        <w:t xml:space="preserve"> I</w:t>
      </w:r>
      <w:r w:rsidRPr="00AB2B54">
        <w:rPr>
          <w:rFonts w:ascii="Times New Roman" w:eastAsia="Times New Roman" w:hAnsi="Times New Roman" w:cs="Times New Roman"/>
          <w:sz w:val="24"/>
          <w:szCs w:val="24"/>
        </w:rPr>
        <w:t xml:space="preserve">f nonresponse is not random, and the same factors determine both the direction of opinions and the </w:t>
      </w:r>
      <w:r w:rsidR="004C4CDE" w:rsidRPr="00AB2B54">
        <w:rPr>
          <w:rFonts w:ascii="Times New Roman" w:eastAsia="Times New Roman" w:hAnsi="Times New Roman" w:cs="Times New Roman"/>
          <w:sz w:val="24"/>
          <w:szCs w:val="24"/>
        </w:rPr>
        <w:t xml:space="preserve">likelihood of </w:t>
      </w:r>
      <w:r w:rsidRPr="00AB2B54">
        <w:rPr>
          <w:rFonts w:ascii="Times New Roman" w:eastAsia="Times New Roman" w:hAnsi="Times New Roman" w:cs="Times New Roman"/>
          <w:sz w:val="24"/>
          <w:szCs w:val="24"/>
        </w:rPr>
        <w:t>nonresponse, survey estimates will be biased (Berinsky 2002).</w:t>
      </w:r>
    </w:p>
    <w:p w14:paraId="774E7002" w14:textId="77777777" w:rsidR="00831CA8" w:rsidRPr="00F63AA9" w:rsidRDefault="00F50B97">
      <w:pPr>
        <w:pStyle w:val="Normal1"/>
        <w:spacing w:after="0" w:line="480" w:lineRule="auto"/>
        <w:ind w:firstLine="426"/>
        <w:jc w:val="both"/>
        <w:rPr>
          <w:rFonts w:ascii="Times New Roman" w:eastAsia="Times New Roman" w:hAnsi="Times New Roman" w:cs="Times New Roman"/>
          <w:sz w:val="24"/>
          <w:szCs w:val="24"/>
        </w:rPr>
      </w:pPr>
      <w:r w:rsidRPr="00AB2B54">
        <w:rPr>
          <w:rFonts w:ascii="Times New Roman" w:eastAsia="Times New Roman" w:hAnsi="Times New Roman" w:cs="Times New Roman"/>
          <w:sz w:val="24"/>
          <w:szCs w:val="24"/>
        </w:rPr>
        <w:t>Below, I discuss some mechanisms, which may explain why some respondents do not answer survey questions designed to measure their attitudes towards immigration.</w:t>
      </w:r>
    </w:p>
    <w:p w14:paraId="172BF6DD" w14:textId="77777777" w:rsidR="00831CA8" w:rsidRPr="00F63AA9" w:rsidRDefault="00831CA8">
      <w:pPr>
        <w:pStyle w:val="Normal1"/>
        <w:spacing w:after="0" w:line="480" w:lineRule="auto"/>
        <w:jc w:val="both"/>
        <w:rPr>
          <w:rFonts w:ascii="Times New Roman" w:eastAsia="Times New Roman" w:hAnsi="Times New Roman" w:cs="Times New Roman"/>
          <w:b/>
          <w:sz w:val="24"/>
          <w:szCs w:val="24"/>
        </w:rPr>
      </w:pPr>
    </w:p>
    <w:p w14:paraId="0CAA49B1" w14:textId="77777777" w:rsidR="00831CA8" w:rsidRPr="00F63AA9" w:rsidRDefault="00F50B97">
      <w:pPr>
        <w:pStyle w:val="Normal1"/>
        <w:keepNext/>
        <w:rPr>
          <w:rFonts w:ascii="Times New Roman" w:eastAsia="Times New Roman" w:hAnsi="Times New Roman" w:cs="Times New Roman"/>
          <w:b/>
          <w:i/>
          <w:sz w:val="24"/>
          <w:szCs w:val="24"/>
        </w:rPr>
      </w:pPr>
      <w:r w:rsidRPr="00F63AA9">
        <w:rPr>
          <w:rFonts w:ascii="Times New Roman" w:eastAsia="Times New Roman" w:hAnsi="Times New Roman" w:cs="Times New Roman"/>
          <w:b/>
          <w:i/>
          <w:sz w:val="24"/>
          <w:szCs w:val="24"/>
        </w:rPr>
        <w:lastRenderedPageBreak/>
        <w:t>High cognitive effort mechanism: the lack of knowledge and familiarity</w:t>
      </w:r>
    </w:p>
    <w:p w14:paraId="7BD9B0C3" w14:textId="63BEBC9A" w:rsidR="00831CA8" w:rsidRPr="00F63AA9" w:rsidRDefault="00F50B97">
      <w:pPr>
        <w:pStyle w:val="Normal1"/>
        <w:spacing w:after="0" w:line="480" w:lineRule="auto"/>
        <w:jc w:val="both"/>
        <w:rPr>
          <w:rFonts w:ascii="Times New Roman" w:eastAsia="Times New Roman" w:hAnsi="Times New Roman" w:cs="Times New Roman"/>
          <w:sz w:val="24"/>
          <w:szCs w:val="24"/>
        </w:rPr>
      </w:pPr>
      <w:r w:rsidRPr="00F63AA9">
        <w:rPr>
          <w:rFonts w:ascii="Times New Roman" w:eastAsia="Times New Roman" w:hAnsi="Times New Roman" w:cs="Times New Roman"/>
          <w:sz w:val="24"/>
          <w:szCs w:val="24"/>
        </w:rPr>
        <w:t xml:space="preserve">According to the cognitive question response model, people formulate their answers to survey questions sequentially: assimilation, comprehension, interpretation, information retrieval, judgement and formatting a response (Groves et al. 2009: 218-223). Even if the question is remembered and understood, it could still be too difficult to answer, if respondents cannot retrieve the required information from their memory set. </w:t>
      </w:r>
      <w:r w:rsidR="00F63AA9" w:rsidRPr="00F63AA9">
        <w:rPr>
          <w:rFonts w:ascii="Times New Roman" w:eastAsia="Times New Roman" w:hAnsi="Times New Roman" w:cs="Times New Roman"/>
          <w:sz w:val="24"/>
          <w:szCs w:val="24"/>
        </w:rPr>
        <w:t xml:space="preserve">Alternatively, </w:t>
      </w:r>
      <w:r w:rsidRPr="00AB2B54">
        <w:rPr>
          <w:rFonts w:ascii="Times New Roman" w:eastAsia="Times New Roman" w:hAnsi="Times New Roman" w:cs="Times New Roman"/>
          <w:sz w:val="24"/>
          <w:szCs w:val="24"/>
        </w:rPr>
        <w:t>fixed opinions about immigration might not pre-exist in a respondent’s ‘me</w:t>
      </w:r>
      <w:r w:rsidR="00F63AA9" w:rsidRPr="00AB2B54">
        <w:rPr>
          <w:rFonts w:ascii="Times New Roman" w:eastAsia="Times New Roman" w:hAnsi="Times New Roman" w:cs="Times New Roman"/>
          <w:sz w:val="24"/>
          <w:szCs w:val="24"/>
        </w:rPr>
        <w:t>n</w:t>
      </w:r>
      <w:r w:rsidRPr="00AB2B54">
        <w:rPr>
          <w:rFonts w:ascii="Times New Roman" w:eastAsia="Times New Roman" w:hAnsi="Times New Roman" w:cs="Times New Roman"/>
          <w:sz w:val="24"/>
          <w:szCs w:val="24"/>
        </w:rPr>
        <w:t>tal file drawer’</w:t>
      </w:r>
      <w:r w:rsidR="00F63AA9" w:rsidRPr="00AB2B54">
        <w:rPr>
          <w:rFonts w:ascii="Times New Roman" w:eastAsia="Times New Roman" w:hAnsi="Times New Roman" w:cs="Times New Roman"/>
          <w:sz w:val="24"/>
          <w:szCs w:val="24"/>
        </w:rPr>
        <w:t xml:space="preserve">. Rather, </w:t>
      </w:r>
      <w:r w:rsidRPr="00AB2B54">
        <w:rPr>
          <w:rFonts w:ascii="Times New Roman" w:eastAsia="Times New Roman" w:hAnsi="Times New Roman" w:cs="Times New Roman"/>
          <w:sz w:val="24"/>
          <w:szCs w:val="24"/>
        </w:rPr>
        <w:t xml:space="preserve">judgements </w:t>
      </w:r>
      <w:r w:rsidR="00F63AA9" w:rsidRPr="00AB2B54">
        <w:rPr>
          <w:rFonts w:ascii="Times New Roman" w:eastAsia="Times New Roman" w:hAnsi="Times New Roman" w:cs="Times New Roman"/>
          <w:sz w:val="24"/>
          <w:szCs w:val="24"/>
        </w:rPr>
        <w:t xml:space="preserve">may be </w:t>
      </w:r>
      <w:r w:rsidRPr="00AB2B54">
        <w:rPr>
          <w:rFonts w:ascii="Times New Roman" w:eastAsia="Times New Roman" w:hAnsi="Times New Roman" w:cs="Times New Roman"/>
          <w:sz w:val="24"/>
          <w:szCs w:val="24"/>
        </w:rPr>
        <w:t>made during the interview (Berinsky 2002). Respondent do some cognitive work and reflect on their past behaviours or how they feel towards a group or an event they associate with immigration.</w:t>
      </w:r>
      <w:r w:rsidRPr="00F63AA9">
        <w:rPr>
          <w:rFonts w:ascii="Times New Roman" w:eastAsia="Times New Roman" w:hAnsi="Times New Roman" w:cs="Times New Roman"/>
          <w:sz w:val="24"/>
          <w:szCs w:val="24"/>
        </w:rPr>
        <w:t xml:space="preserve"> In the final reporting stage</w:t>
      </w:r>
      <w:r w:rsidR="00F63AA9" w:rsidRPr="00F63AA9">
        <w:rPr>
          <w:rFonts w:ascii="Times New Roman" w:eastAsia="Times New Roman" w:hAnsi="Times New Roman" w:cs="Times New Roman"/>
          <w:sz w:val="24"/>
          <w:szCs w:val="24"/>
        </w:rPr>
        <w:t>,</w:t>
      </w:r>
      <w:r w:rsidRPr="00F63AA9">
        <w:rPr>
          <w:rFonts w:ascii="Times New Roman" w:eastAsia="Times New Roman" w:hAnsi="Times New Roman" w:cs="Times New Roman"/>
          <w:sz w:val="24"/>
          <w:szCs w:val="24"/>
        </w:rPr>
        <w:t xml:space="preserve"> respondents fit their judgement into response categories proposed by the surveyor.</w:t>
      </w:r>
    </w:p>
    <w:p w14:paraId="695F2226" w14:textId="7F8195E6" w:rsidR="00831CA8" w:rsidRPr="00E3532B" w:rsidRDefault="00F50B97">
      <w:pPr>
        <w:pStyle w:val="Normal1"/>
        <w:spacing w:after="0" w:line="480" w:lineRule="auto"/>
        <w:ind w:firstLine="426"/>
        <w:jc w:val="both"/>
        <w:rPr>
          <w:rFonts w:ascii="Times New Roman" w:eastAsia="Times New Roman" w:hAnsi="Times New Roman" w:cs="Times New Roman"/>
          <w:sz w:val="24"/>
          <w:szCs w:val="24"/>
        </w:rPr>
      </w:pPr>
      <w:r w:rsidRPr="00F63AA9">
        <w:rPr>
          <w:rFonts w:ascii="Times New Roman" w:eastAsia="Times New Roman" w:hAnsi="Times New Roman" w:cs="Times New Roman"/>
          <w:sz w:val="24"/>
          <w:szCs w:val="24"/>
        </w:rPr>
        <w:t xml:space="preserve">More cognitive effort at any of these stages leads to a higher number of ‘don’t knows’ or refusals (Shoemaker et al. 2002). First, </w:t>
      </w:r>
      <w:r w:rsidR="00F63AA9" w:rsidRPr="00F63AA9">
        <w:rPr>
          <w:rFonts w:ascii="Times New Roman" w:eastAsia="Times New Roman" w:hAnsi="Times New Roman" w:cs="Times New Roman"/>
          <w:sz w:val="24"/>
          <w:szCs w:val="24"/>
        </w:rPr>
        <w:t xml:space="preserve">a </w:t>
      </w:r>
      <w:r w:rsidRPr="00F63AA9">
        <w:rPr>
          <w:rFonts w:ascii="Times New Roman" w:eastAsia="Times New Roman" w:hAnsi="Times New Roman" w:cs="Times New Roman"/>
          <w:sz w:val="24"/>
          <w:szCs w:val="24"/>
        </w:rPr>
        <w:t xml:space="preserve">lack of knowledge about immigration will increase the cognitive effort needed to answer a question </w:t>
      </w:r>
      <w:r w:rsidRPr="00D626CE">
        <w:rPr>
          <w:rFonts w:ascii="Times New Roman" w:eastAsia="Times New Roman" w:hAnsi="Times New Roman" w:cs="Times New Roman"/>
          <w:sz w:val="24"/>
          <w:szCs w:val="24"/>
        </w:rPr>
        <w:t xml:space="preserve">and might lead to selection bias during the </w:t>
      </w:r>
      <w:r w:rsidR="00F63AA9" w:rsidRPr="00D626CE">
        <w:rPr>
          <w:rFonts w:ascii="Times New Roman" w:eastAsia="Times New Roman" w:hAnsi="Times New Roman" w:cs="Times New Roman"/>
          <w:sz w:val="24"/>
          <w:szCs w:val="24"/>
        </w:rPr>
        <w:t xml:space="preserve">interview </w:t>
      </w:r>
      <w:r w:rsidRPr="00D626CE">
        <w:rPr>
          <w:rFonts w:ascii="Times New Roman" w:eastAsia="Times New Roman" w:hAnsi="Times New Roman" w:cs="Times New Roman"/>
          <w:sz w:val="24"/>
          <w:szCs w:val="24"/>
        </w:rPr>
        <w:t xml:space="preserve">process with more highly educated </w:t>
      </w:r>
      <w:r w:rsidR="00F63AA9" w:rsidRPr="00D626CE">
        <w:rPr>
          <w:rFonts w:ascii="Times New Roman" w:eastAsia="Times New Roman" w:hAnsi="Times New Roman" w:cs="Times New Roman"/>
          <w:sz w:val="24"/>
          <w:szCs w:val="24"/>
        </w:rPr>
        <w:t xml:space="preserve">participants </w:t>
      </w:r>
      <w:r w:rsidRPr="00D626CE">
        <w:rPr>
          <w:rFonts w:ascii="Times New Roman" w:eastAsia="Times New Roman" w:hAnsi="Times New Roman" w:cs="Times New Roman"/>
          <w:sz w:val="24"/>
          <w:szCs w:val="24"/>
        </w:rPr>
        <w:t>being more likely to respond (Berinsky 1999).</w:t>
      </w:r>
      <w:r w:rsidRPr="00F63AA9">
        <w:rPr>
          <w:rFonts w:ascii="Times New Roman" w:eastAsia="Times New Roman" w:hAnsi="Times New Roman" w:cs="Times New Roman"/>
          <w:sz w:val="24"/>
          <w:szCs w:val="24"/>
        </w:rPr>
        <w:t xml:space="preserve"> Education level positively correlates with the capacity to form an opinion, as less (formally) educated respondents might find some questions to be difficult to comprehend and might not have the ‘resources’ to form an answer which they think is ‘correct’ (Alexander 2017; Converse 1976; Krosnick et al. 2002). </w:t>
      </w:r>
      <w:r w:rsidRPr="00D626CE">
        <w:rPr>
          <w:rFonts w:ascii="Times New Roman" w:eastAsia="Times New Roman" w:hAnsi="Times New Roman" w:cs="Times New Roman"/>
          <w:sz w:val="24"/>
          <w:szCs w:val="24"/>
        </w:rPr>
        <w:t>Higher political innumeracy and</w:t>
      </w:r>
      <w:r w:rsidR="00F63AA9" w:rsidRPr="00D626CE">
        <w:rPr>
          <w:rFonts w:ascii="Times New Roman" w:eastAsia="Times New Roman" w:hAnsi="Times New Roman" w:cs="Times New Roman"/>
          <w:sz w:val="24"/>
          <w:szCs w:val="24"/>
        </w:rPr>
        <w:t>,</w:t>
      </w:r>
      <w:r w:rsidRPr="00D626CE">
        <w:rPr>
          <w:rFonts w:ascii="Times New Roman" w:eastAsia="Times New Roman" w:hAnsi="Times New Roman" w:cs="Times New Roman"/>
          <w:sz w:val="24"/>
          <w:szCs w:val="24"/>
        </w:rPr>
        <w:t xml:space="preserve"> specifically</w:t>
      </w:r>
      <w:r w:rsidR="00F63AA9" w:rsidRPr="00D626CE">
        <w:rPr>
          <w:rFonts w:ascii="Times New Roman" w:eastAsia="Times New Roman" w:hAnsi="Times New Roman" w:cs="Times New Roman"/>
          <w:sz w:val="24"/>
          <w:szCs w:val="24"/>
        </w:rPr>
        <w:t>,</w:t>
      </w:r>
      <w:r w:rsidRPr="00D626CE">
        <w:rPr>
          <w:rFonts w:ascii="Times New Roman" w:eastAsia="Times New Roman" w:hAnsi="Times New Roman" w:cs="Times New Roman"/>
          <w:sz w:val="24"/>
          <w:szCs w:val="24"/>
        </w:rPr>
        <w:t xml:space="preserve"> overestimating or nonresponding to questions asking about immigrant population size, was found among less formally educated individuals </w:t>
      </w:r>
      <w:r w:rsidR="00F63AA9" w:rsidRPr="00D626CE">
        <w:rPr>
          <w:rFonts w:ascii="Times New Roman" w:eastAsia="Times New Roman" w:hAnsi="Times New Roman" w:cs="Times New Roman"/>
          <w:sz w:val="24"/>
          <w:szCs w:val="24"/>
        </w:rPr>
        <w:t xml:space="preserve">by </w:t>
      </w:r>
      <w:r w:rsidRPr="00D626CE">
        <w:rPr>
          <w:rFonts w:ascii="Times New Roman" w:eastAsia="Times New Roman" w:hAnsi="Times New Roman" w:cs="Times New Roman"/>
          <w:sz w:val="24"/>
          <w:szCs w:val="24"/>
        </w:rPr>
        <w:t>Herda</w:t>
      </w:r>
      <w:r w:rsidR="00F63AA9" w:rsidRPr="00D626CE">
        <w:rPr>
          <w:rFonts w:ascii="Times New Roman" w:eastAsia="Times New Roman" w:hAnsi="Times New Roman" w:cs="Times New Roman"/>
          <w:sz w:val="24"/>
          <w:szCs w:val="24"/>
        </w:rPr>
        <w:t xml:space="preserve"> (</w:t>
      </w:r>
      <w:r w:rsidRPr="00D626CE">
        <w:rPr>
          <w:rFonts w:ascii="Times New Roman" w:eastAsia="Times New Roman" w:hAnsi="Times New Roman" w:cs="Times New Roman"/>
          <w:sz w:val="24"/>
          <w:szCs w:val="24"/>
        </w:rPr>
        <w:t>2013).</w:t>
      </w:r>
      <w:r w:rsidRPr="00F63AA9">
        <w:rPr>
          <w:rFonts w:ascii="Times New Roman" w:eastAsia="Times New Roman" w:hAnsi="Times New Roman" w:cs="Times New Roman"/>
          <w:sz w:val="24"/>
          <w:szCs w:val="24"/>
        </w:rPr>
        <w:t xml:space="preserve"> Additionally, </w:t>
      </w:r>
      <w:r w:rsidR="00F63AA9" w:rsidRPr="00F63AA9">
        <w:rPr>
          <w:rFonts w:ascii="Times New Roman" w:eastAsia="Times New Roman" w:hAnsi="Times New Roman" w:cs="Times New Roman"/>
          <w:sz w:val="24"/>
          <w:szCs w:val="24"/>
        </w:rPr>
        <w:t xml:space="preserve">higher levels of </w:t>
      </w:r>
      <w:r w:rsidRPr="00F63AA9">
        <w:rPr>
          <w:rFonts w:ascii="Times New Roman" w:eastAsia="Times New Roman" w:hAnsi="Times New Roman" w:cs="Times New Roman"/>
          <w:sz w:val="24"/>
          <w:szCs w:val="24"/>
        </w:rPr>
        <w:t xml:space="preserve">nonresponse to questions on current political </w:t>
      </w:r>
      <w:r w:rsidR="005C06F6">
        <w:rPr>
          <w:rFonts w:ascii="Times New Roman" w:eastAsia="Times New Roman" w:hAnsi="Times New Roman" w:cs="Times New Roman"/>
          <w:sz w:val="24"/>
          <w:szCs w:val="24"/>
        </w:rPr>
        <w:t>issues</w:t>
      </w:r>
      <w:r w:rsidRPr="00F63AA9">
        <w:rPr>
          <w:rFonts w:ascii="Times New Roman" w:eastAsia="Times New Roman" w:hAnsi="Times New Roman" w:cs="Times New Roman"/>
          <w:sz w:val="24"/>
          <w:szCs w:val="24"/>
        </w:rPr>
        <w:t xml:space="preserve">, such as immigration, might be expected from people with lower political efficacy </w:t>
      </w:r>
      <w:r w:rsidR="0084298B">
        <w:rPr>
          <w:rFonts w:ascii="Times New Roman" w:eastAsia="Times New Roman" w:hAnsi="Times New Roman" w:cs="Times New Roman"/>
          <w:sz w:val="24"/>
          <w:szCs w:val="24"/>
        </w:rPr>
        <w:t xml:space="preserve">(those who </w:t>
      </w:r>
      <w:r w:rsidRPr="00F63AA9">
        <w:rPr>
          <w:rFonts w:ascii="Times New Roman" w:eastAsia="Times New Roman" w:hAnsi="Times New Roman" w:cs="Times New Roman"/>
          <w:sz w:val="24"/>
          <w:szCs w:val="24"/>
        </w:rPr>
        <w:t>believ</w:t>
      </w:r>
      <w:r w:rsidR="005C06F6">
        <w:rPr>
          <w:rFonts w:ascii="Times New Roman" w:eastAsia="Times New Roman" w:hAnsi="Times New Roman" w:cs="Times New Roman"/>
          <w:sz w:val="24"/>
          <w:szCs w:val="24"/>
        </w:rPr>
        <w:t>e</w:t>
      </w:r>
      <w:r w:rsidRPr="00F63AA9">
        <w:rPr>
          <w:rFonts w:ascii="Times New Roman" w:eastAsia="Times New Roman" w:hAnsi="Times New Roman" w:cs="Times New Roman"/>
          <w:sz w:val="24"/>
          <w:szCs w:val="24"/>
        </w:rPr>
        <w:t xml:space="preserve"> </w:t>
      </w:r>
      <w:r w:rsidR="0084298B">
        <w:rPr>
          <w:rFonts w:ascii="Times New Roman" w:eastAsia="Times New Roman" w:hAnsi="Times New Roman" w:cs="Times New Roman"/>
          <w:sz w:val="24"/>
          <w:szCs w:val="24"/>
        </w:rPr>
        <w:t xml:space="preserve">they have no </w:t>
      </w:r>
      <w:r w:rsidRPr="00F63AA9">
        <w:rPr>
          <w:rFonts w:ascii="Times New Roman" w:eastAsia="Times New Roman" w:hAnsi="Times New Roman" w:cs="Times New Roman"/>
          <w:sz w:val="24"/>
          <w:szCs w:val="24"/>
        </w:rPr>
        <w:t xml:space="preserve">influence on political </w:t>
      </w:r>
      <w:r w:rsidR="00FB26AD">
        <w:rPr>
          <w:rFonts w:ascii="Times New Roman" w:eastAsia="Times New Roman" w:hAnsi="Times New Roman" w:cs="Times New Roman"/>
          <w:sz w:val="24"/>
          <w:szCs w:val="24"/>
        </w:rPr>
        <w:t>affairs)</w:t>
      </w:r>
      <w:r w:rsidRPr="00F63AA9">
        <w:rPr>
          <w:rFonts w:ascii="Times New Roman" w:eastAsia="Times New Roman" w:hAnsi="Times New Roman" w:cs="Times New Roman"/>
          <w:sz w:val="24"/>
          <w:szCs w:val="24"/>
        </w:rPr>
        <w:t xml:space="preserve"> due to their </w:t>
      </w:r>
      <w:r w:rsidR="0084298B">
        <w:rPr>
          <w:rFonts w:ascii="Times New Roman" w:eastAsia="Times New Roman" w:hAnsi="Times New Roman" w:cs="Times New Roman"/>
          <w:sz w:val="24"/>
          <w:szCs w:val="24"/>
        </w:rPr>
        <w:t xml:space="preserve">lack of </w:t>
      </w:r>
      <w:r w:rsidRPr="00F63AA9">
        <w:rPr>
          <w:rFonts w:ascii="Times New Roman" w:eastAsia="Times New Roman" w:hAnsi="Times New Roman" w:cs="Times New Roman"/>
          <w:sz w:val="24"/>
          <w:szCs w:val="24"/>
        </w:rPr>
        <w:t xml:space="preserve">interest and engagement in political debates </w:t>
      </w:r>
      <w:r w:rsidR="00FB26AD">
        <w:rPr>
          <w:rFonts w:ascii="Times New Roman" w:eastAsia="Times New Roman" w:hAnsi="Times New Roman" w:cs="Times New Roman"/>
          <w:sz w:val="24"/>
          <w:szCs w:val="24"/>
        </w:rPr>
        <w:t>and</w:t>
      </w:r>
      <w:r w:rsidR="00FB26AD" w:rsidRPr="00F63AA9">
        <w:rPr>
          <w:rFonts w:ascii="Times New Roman" w:eastAsia="Times New Roman" w:hAnsi="Times New Roman" w:cs="Times New Roman"/>
          <w:sz w:val="24"/>
          <w:szCs w:val="24"/>
        </w:rPr>
        <w:t xml:space="preserve"> </w:t>
      </w:r>
      <w:r w:rsidRPr="00F63AA9">
        <w:rPr>
          <w:rFonts w:ascii="Times New Roman" w:eastAsia="Times New Roman" w:hAnsi="Times New Roman" w:cs="Times New Roman"/>
          <w:sz w:val="24"/>
          <w:szCs w:val="24"/>
        </w:rPr>
        <w:t>higher political apathy (</w:t>
      </w:r>
      <w:r w:rsidR="005C06F6" w:rsidRPr="00F63AA9">
        <w:rPr>
          <w:rFonts w:ascii="Times New Roman" w:eastAsia="Times New Roman" w:hAnsi="Times New Roman" w:cs="Times New Roman"/>
          <w:sz w:val="24"/>
          <w:szCs w:val="24"/>
        </w:rPr>
        <w:t>Francis, Busch 1975</w:t>
      </w:r>
      <w:r w:rsidR="005C06F6">
        <w:rPr>
          <w:rFonts w:ascii="Times New Roman" w:eastAsia="Times New Roman" w:hAnsi="Times New Roman" w:cs="Times New Roman"/>
          <w:sz w:val="24"/>
          <w:szCs w:val="24"/>
        </w:rPr>
        <w:t xml:space="preserve">; </w:t>
      </w:r>
      <w:r w:rsidRPr="00F63AA9">
        <w:rPr>
          <w:rFonts w:ascii="Times New Roman" w:eastAsia="Times New Roman" w:hAnsi="Times New Roman" w:cs="Times New Roman"/>
          <w:sz w:val="24"/>
          <w:szCs w:val="24"/>
        </w:rPr>
        <w:t xml:space="preserve">Zhu 1996). From this we would expect that </w:t>
      </w:r>
      <w:r w:rsidRPr="00E3532B">
        <w:rPr>
          <w:rFonts w:ascii="Times New Roman" w:eastAsia="Times New Roman" w:hAnsi="Times New Roman" w:cs="Times New Roman"/>
          <w:sz w:val="24"/>
          <w:szCs w:val="24"/>
        </w:rPr>
        <w:t xml:space="preserve">nonresponse to </w:t>
      </w:r>
      <w:r w:rsidRPr="00E3532B">
        <w:rPr>
          <w:rFonts w:ascii="Times New Roman" w:eastAsia="Times New Roman" w:hAnsi="Times New Roman" w:cs="Times New Roman"/>
          <w:sz w:val="24"/>
          <w:szCs w:val="24"/>
        </w:rPr>
        <w:lastRenderedPageBreak/>
        <w:t>questions about immigration and immigrants will be greater among people of lower education (</w:t>
      </w:r>
      <w:r w:rsidRPr="00E3532B">
        <w:rPr>
          <w:rFonts w:ascii="Times New Roman" w:eastAsia="Times New Roman" w:hAnsi="Times New Roman" w:cs="Times New Roman"/>
          <w:b/>
          <w:sz w:val="24"/>
          <w:szCs w:val="24"/>
        </w:rPr>
        <w:t>H1a</w:t>
      </w:r>
      <w:r w:rsidRPr="00E3532B">
        <w:rPr>
          <w:rFonts w:ascii="Times New Roman" w:eastAsia="Times New Roman" w:hAnsi="Times New Roman" w:cs="Times New Roman"/>
          <w:sz w:val="24"/>
          <w:szCs w:val="24"/>
        </w:rPr>
        <w:t>) and among those less engaged in political debates (</w:t>
      </w:r>
      <w:r w:rsidRPr="00E3532B">
        <w:rPr>
          <w:rFonts w:ascii="Times New Roman" w:eastAsia="Times New Roman" w:hAnsi="Times New Roman" w:cs="Times New Roman"/>
          <w:b/>
          <w:sz w:val="24"/>
          <w:szCs w:val="24"/>
        </w:rPr>
        <w:t>H1b</w:t>
      </w:r>
      <w:r w:rsidRPr="00E3532B">
        <w:rPr>
          <w:rFonts w:ascii="Times New Roman" w:eastAsia="Times New Roman" w:hAnsi="Times New Roman" w:cs="Times New Roman"/>
          <w:sz w:val="24"/>
          <w:szCs w:val="24"/>
        </w:rPr>
        <w:t>).</w:t>
      </w:r>
    </w:p>
    <w:p w14:paraId="01ADE8A5" w14:textId="0AC28A8D" w:rsidR="00831CA8" w:rsidRPr="00F63AA9" w:rsidRDefault="00FB26AD">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F50B97" w:rsidRPr="00D626CE">
        <w:rPr>
          <w:rFonts w:ascii="Times New Roman" w:eastAsia="Times New Roman" w:hAnsi="Times New Roman" w:cs="Times New Roman"/>
          <w:sz w:val="24"/>
          <w:szCs w:val="24"/>
        </w:rPr>
        <w:t xml:space="preserve">ow well the </w:t>
      </w:r>
      <w:r>
        <w:rPr>
          <w:rFonts w:ascii="Times New Roman" w:eastAsia="Times New Roman" w:hAnsi="Times New Roman" w:cs="Times New Roman"/>
          <w:sz w:val="24"/>
          <w:szCs w:val="24"/>
        </w:rPr>
        <w:t>question</w:t>
      </w:r>
      <w:r w:rsidRPr="00D626CE">
        <w:rPr>
          <w:rFonts w:ascii="Times New Roman" w:eastAsia="Times New Roman" w:hAnsi="Times New Roman" w:cs="Times New Roman"/>
          <w:sz w:val="24"/>
          <w:szCs w:val="24"/>
        </w:rPr>
        <w:t xml:space="preserve"> </w:t>
      </w:r>
      <w:r w:rsidR="00F50B97" w:rsidRPr="00D626CE">
        <w:rPr>
          <w:rFonts w:ascii="Times New Roman" w:eastAsia="Times New Roman" w:hAnsi="Times New Roman" w:cs="Times New Roman"/>
          <w:sz w:val="24"/>
          <w:szCs w:val="24"/>
        </w:rPr>
        <w:t xml:space="preserve">is related to respondents’ experiences is another decisive factor </w:t>
      </w:r>
      <w:r w:rsidR="00F63AA9" w:rsidRPr="00D626CE">
        <w:rPr>
          <w:rFonts w:ascii="Times New Roman" w:eastAsia="Times New Roman" w:hAnsi="Times New Roman" w:cs="Times New Roman"/>
          <w:sz w:val="24"/>
          <w:szCs w:val="24"/>
        </w:rPr>
        <w:t xml:space="preserve">affecting </w:t>
      </w:r>
      <w:r w:rsidR="00F50B97" w:rsidRPr="00D626CE">
        <w:rPr>
          <w:rFonts w:ascii="Times New Roman" w:eastAsia="Times New Roman" w:hAnsi="Times New Roman" w:cs="Times New Roman"/>
          <w:sz w:val="24"/>
          <w:szCs w:val="24"/>
        </w:rPr>
        <w:t xml:space="preserve">the level of cognitive effort necessary to </w:t>
      </w:r>
      <w:r w:rsidR="00F63AA9" w:rsidRPr="00D626CE">
        <w:rPr>
          <w:rFonts w:ascii="Times New Roman" w:eastAsia="Times New Roman" w:hAnsi="Times New Roman" w:cs="Times New Roman"/>
          <w:sz w:val="24"/>
          <w:szCs w:val="24"/>
        </w:rPr>
        <w:t xml:space="preserve">formulate an </w:t>
      </w:r>
      <w:r w:rsidR="00F50B97" w:rsidRPr="00D626CE">
        <w:rPr>
          <w:rFonts w:ascii="Times New Roman" w:eastAsia="Times New Roman" w:hAnsi="Times New Roman" w:cs="Times New Roman"/>
          <w:sz w:val="24"/>
          <w:szCs w:val="24"/>
        </w:rPr>
        <w:t>answer.</w:t>
      </w:r>
      <w:r w:rsidR="00F50B97" w:rsidRPr="00F63AA9">
        <w:rPr>
          <w:rFonts w:ascii="Times New Roman" w:eastAsia="Times New Roman" w:hAnsi="Times New Roman" w:cs="Times New Roman"/>
          <w:sz w:val="24"/>
          <w:szCs w:val="24"/>
        </w:rPr>
        <w:t xml:space="preserve"> Therefore, nonresponse might be higher for questions which are weakly associated with a respondent’s personal experiences (Shoemaker et al. 2002). Attitudes are formed through </w:t>
      </w:r>
      <w:r>
        <w:rPr>
          <w:rFonts w:ascii="Times New Roman" w:eastAsia="Times New Roman" w:hAnsi="Times New Roman" w:cs="Times New Roman"/>
          <w:sz w:val="24"/>
          <w:szCs w:val="24"/>
        </w:rPr>
        <w:t xml:space="preserve">exposure to various cues (e.g. </w:t>
      </w:r>
      <w:r w:rsidR="00C6163A">
        <w:rPr>
          <w:rFonts w:ascii="Times New Roman" w:eastAsia="Times New Roman" w:hAnsi="Times New Roman" w:cs="Times New Roman"/>
          <w:sz w:val="24"/>
          <w:szCs w:val="24"/>
        </w:rPr>
        <w:t xml:space="preserve">policy </w:t>
      </w:r>
      <w:r>
        <w:rPr>
          <w:rFonts w:ascii="Times New Roman" w:eastAsia="Times New Roman" w:hAnsi="Times New Roman" w:cs="Times New Roman"/>
          <w:sz w:val="24"/>
          <w:szCs w:val="24"/>
        </w:rPr>
        <w:t xml:space="preserve">debates, media), but also through </w:t>
      </w:r>
      <w:r w:rsidR="00F50B97" w:rsidRPr="00F63AA9">
        <w:rPr>
          <w:rFonts w:ascii="Times New Roman" w:eastAsia="Times New Roman" w:hAnsi="Times New Roman" w:cs="Times New Roman"/>
          <w:sz w:val="24"/>
          <w:szCs w:val="24"/>
        </w:rPr>
        <w:t>practice, i.e. social interactions, and through reflecting upon one’s past actions (Bem 1972). As such, attitudes towards immigration might not be easily expressed by someone with a limited number of encounters with minority ethnic groups and</w:t>
      </w:r>
      <w:r w:rsidR="003E4687">
        <w:rPr>
          <w:rFonts w:ascii="Times New Roman" w:eastAsia="Times New Roman" w:hAnsi="Times New Roman" w:cs="Times New Roman"/>
          <w:sz w:val="24"/>
          <w:szCs w:val="24"/>
        </w:rPr>
        <w:t>/or</w:t>
      </w:r>
      <w:r w:rsidR="00F50B97" w:rsidRPr="00F63AA9">
        <w:rPr>
          <w:rFonts w:ascii="Times New Roman" w:eastAsia="Times New Roman" w:hAnsi="Times New Roman" w:cs="Times New Roman"/>
          <w:sz w:val="24"/>
          <w:szCs w:val="24"/>
        </w:rPr>
        <w:t xml:space="preserve"> people of immigrant origin, and who therefore has not given much thought to the issue. While the lack of such contact has been associated with less tolerance and lower inter-ethnic trust (Lancee, Dronkers 2011), good quality contact between people of dissimilar ethnic backgrounds leads to a reduction in prejudice (Pettigrew, Tropp 2006). Indirectly then, the share of ‘don’t knows’ in a survey will fall because the chances of being more tolerant increase. More personal contact with immigrants </w:t>
      </w:r>
      <w:r w:rsidR="00162AD3">
        <w:rPr>
          <w:rFonts w:ascii="Times New Roman" w:eastAsia="Times New Roman" w:hAnsi="Times New Roman" w:cs="Times New Roman"/>
          <w:sz w:val="24"/>
          <w:szCs w:val="24"/>
        </w:rPr>
        <w:t xml:space="preserve">and </w:t>
      </w:r>
      <w:r w:rsidR="00162AD3" w:rsidRPr="00F63AA9">
        <w:rPr>
          <w:rFonts w:ascii="Times New Roman" w:eastAsia="Times New Roman" w:hAnsi="Times New Roman" w:cs="Times New Roman"/>
          <w:sz w:val="24"/>
          <w:szCs w:val="24"/>
        </w:rPr>
        <w:t xml:space="preserve">people of </w:t>
      </w:r>
      <w:r w:rsidR="00162AD3">
        <w:rPr>
          <w:rFonts w:ascii="Times New Roman" w:eastAsia="Times New Roman" w:hAnsi="Times New Roman" w:cs="Times New Roman"/>
          <w:sz w:val="24"/>
          <w:szCs w:val="24"/>
        </w:rPr>
        <w:t>minority</w:t>
      </w:r>
      <w:r w:rsidR="00162AD3" w:rsidRPr="003E4687">
        <w:rPr>
          <w:rFonts w:ascii="Times New Roman" w:eastAsia="Times New Roman" w:hAnsi="Times New Roman" w:cs="Times New Roman"/>
          <w:sz w:val="24"/>
          <w:szCs w:val="24"/>
        </w:rPr>
        <w:t xml:space="preserve"> ethnicity or race</w:t>
      </w:r>
      <w:r w:rsidR="00162AD3" w:rsidRPr="00F63AA9">
        <w:rPr>
          <w:rFonts w:ascii="Times New Roman" w:eastAsia="Times New Roman" w:hAnsi="Times New Roman" w:cs="Times New Roman"/>
          <w:sz w:val="24"/>
          <w:szCs w:val="24"/>
        </w:rPr>
        <w:t xml:space="preserve"> </w:t>
      </w:r>
      <w:r w:rsidR="00162AD3">
        <w:rPr>
          <w:rFonts w:ascii="Times New Roman" w:eastAsia="Times New Roman" w:hAnsi="Times New Roman" w:cs="Times New Roman"/>
          <w:sz w:val="24"/>
          <w:szCs w:val="24"/>
        </w:rPr>
        <w:t xml:space="preserve">(more likely to have </w:t>
      </w:r>
      <w:r w:rsidR="00162AD3" w:rsidRPr="00F63AA9">
        <w:rPr>
          <w:rFonts w:ascii="Times New Roman" w:eastAsia="Times New Roman" w:hAnsi="Times New Roman" w:cs="Times New Roman"/>
          <w:sz w:val="24"/>
          <w:szCs w:val="24"/>
        </w:rPr>
        <w:t>immigrant background</w:t>
      </w:r>
      <w:r w:rsidR="00162AD3">
        <w:rPr>
          <w:rFonts w:ascii="Times New Roman" w:eastAsia="Times New Roman" w:hAnsi="Times New Roman" w:cs="Times New Roman"/>
          <w:sz w:val="24"/>
          <w:szCs w:val="24"/>
        </w:rPr>
        <w:t xml:space="preserve"> in Europe) </w:t>
      </w:r>
      <w:r w:rsidR="00F50B97" w:rsidRPr="00F63AA9">
        <w:rPr>
          <w:rFonts w:ascii="Times New Roman" w:eastAsia="Times New Roman" w:hAnsi="Times New Roman" w:cs="Times New Roman"/>
          <w:sz w:val="24"/>
          <w:szCs w:val="24"/>
        </w:rPr>
        <w:t>might be related to more awareness about immigration itself, as through social relations, such as friendships, work colleagues or neighbours, people obtain factual knowledge about other cultures and related impacts of immigration (Lancee, Dronkers 2011).</w:t>
      </w:r>
    </w:p>
    <w:p w14:paraId="07C2B772" w14:textId="70309DAB" w:rsidR="00831CA8" w:rsidRPr="00E3532B" w:rsidRDefault="00F50B97">
      <w:pPr>
        <w:pStyle w:val="Normal1"/>
        <w:spacing w:after="0" w:line="480" w:lineRule="auto"/>
        <w:ind w:firstLine="426"/>
        <w:jc w:val="both"/>
        <w:rPr>
          <w:rFonts w:ascii="Times New Roman" w:eastAsia="Times New Roman" w:hAnsi="Times New Roman" w:cs="Times New Roman"/>
          <w:sz w:val="24"/>
          <w:szCs w:val="24"/>
        </w:rPr>
      </w:pPr>
      <w:r w:rsidRPr="00F63AA9">
        <w:rPr>
          <w:rFonts w:ascii="Times New Roman" w:eastAsia="Times New Roman" w:hAnsi="Times New Roman" w:cs="Times New Roman"/>
          <w:sz w:val="24"/>
          <w:szCs w:val="24"/>
        </w:rPr>
        <w:t>Returning to the cognitive effort mechanism logic, we would expect that respondents with little or no regular interactions with</w:t>
      </w:r>
      <w:r w:rsidR="00162AD3">
        <w:rPr>
          <w:rFonts w:ascii="Times New Roman" w:eastAsia="Times New Roman" w:hAnsi="Times New Roman" w:cs="Times New Roman"/>
          <w:sz w:val="24"/>
          <w:szCs w:val="24"/>
        </w:rPr>
        <w:t xml:space="preserve"> immigrants</w:t>
      </w:r>
      <w:r w:rsidRPr="00F63AA9">
        <w:rPr>
          <w:rFonts w:ascii="Times New Roman" w:eastAsia="Times New Roman" w:hAnsi="Times New Roman" w:cs="Times New Roman"/>
          <w:sz w:val="24"/>
          <w:szCs w:val="24"/>
        </w:rPr>
        <w:t xml:space="preserve"> would encounter more </w:t>
      </w:r>
      <w:r w:rsidRPr="00E3532B">
        <w:rPr>
          <w:rFonts w:ascii="Times New Roman" w:eastAsia="Times New Roman" w:hAnsi="Times New Roman" w:cs="Times New Roman"/>
          <w:sz w:val="24"/>
          <w:szCs w:val="24"/>
        </w:rPr>
        <w:t xml:space="preserve">comprehension and judgement problems. </w:t>
      </w:r>
      <w:r w:rsidRPr="003E4687">
        <w:rPr>
          <w:rFonts w:ascii="Times New Roman" w:eastAsia="Times New Roman" w:hAnsi="Times New Roman" w:cs="Times New Roman"/>
          <w:sz w:val="24"/>
          <w:szCs w:val="24"/>
        </w:rPr>
        <w:t xml:space="preserve">Hence, the second hypothesis is that greater nonresponse in relation to immigration will be expressed by people with less contact with </w:t>
      </w:r>
      <w:r w:rsidR="003E4687" w:rsidRPr="003E4687">
        <w:rPr>
          <w:rFonts w:ascii="Times New Roman" w:eastAsia="Times New Roman" w:hAnsi="Times New Roman" w:cs="Times New Roman"/>
          <w:sz w:val="24"/>
          <w:szCs w:val="24"/>
        </w:rPr>
        <w:t xml:space="preserve">people of different ethnicity or race </w:t>
      </w:r>
      <w:r w:rsidRPr="00E3532B">
        <w:rPr>
          <w:rFonts w:ascii="Times New Roman" w:eastAsia="Times New Roman" w:hAnsi="Times New Roman" w:cs="Times New Roman"/>
          <w:sz w:val="24"/>
          <w:szCs w:val="24"/>
        </w:rPr>
        <w:t>(</w:t>
      </w:r>
      <w:r w:rsidRPr="00E3532B">
        <w:rPr>
          <w:rFonts w:ascii="Times New Roman" w:eastAsia="Times New Roman" w:hAnsi="Times New Roman" w:cs="Times New Roman"/>
          <w:b/>
          <w:sz w:val="24"/>
          <w:szCs w:val="24"/>
        </w:rPr>
        <w:t>H2</w:t>
      </w:r>
      <w:r w:rsidRPr="00E3532B">
        <w:rPr>
          <w:rFonts w:ascii="Times New Roman" w:eastAsia="Times New Roman" w:hAnsi="Times New Roman" w:cs="Times New Roman"/>
          <w:sz w:val="24"/>
          <w:szCs w:val="24"/>
        </w:rPr>
        <w:t>).</w:t>
      </w:r>
    </w:p>
    <w:p w14:paraId="5404380D" w14:textId="77777777" w:rsidR="00831CA8" w:rsidRDefault="00831CA8">
      <w:pPr>
        <w:pStyle w:val="Normal1"/>
        <w:spacing w:after="0" w:line="480" w:lineRule="auto"/>
        <w:jc w:val="both"/>
        <w:rPr>
          <w:rFonts w:ascii="Times New Roman" w:eastAsia="Times New Roman" w:hAnsi="Times New Roman" w:cs="Times New Roman"/>
          <w:sz w:val="24"/>
          <w:szCs w:val="24"/>
        </w:rPr>
      </w:pPr>
    </w:p>
    <w:p w14:paraId="40E73EED" w14:textId="77777777" w:rsidR="00831CA8" w:rsidRDefault="00F50B97">
      <w:pPr>
        <w:pStyle w:val="Normal1"/>
        <w:keepNex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Social desirability bias and interview context</w:t>
      </w:r>
    </w:p>
    <w:p w14:paraId="0265F074" w14:textId="5B0B1DAD" w:rsidR="00831CA8" w:rsidRDefault="00F50B97">
      <w:pPr>
        <w:pStyle w:val="Normal1"/>
        <w:spacing w:after="0" w:line="480" w:lineRule="auto"/>
        <w:jc w:val="both"/>
        <w:rPr>
          <w:rFonts w:ascii="Times New Roman" w:eastAsia="Times New Roman" w:hAnsi="Times New Roman" w:cs="Times New Roman"/>
          <w:sz w:val="24"/>
          <w:szCs w:val="24"/>
        </w:rPr>
      </w:pPr>
      <w:r w:rsidRPr="00E3532B">
        <w:rPr>
          <w:rFonts w:ascii="Times New Roman" w:eastAsia="Times New Roman" w:hAnsi="Times New Roman" w:cs="Times New Roman"/>
          <w:sz w:val="24"/>
          <w:szCs w:val="24"/>
        </w:rPr>
        <w:t xml:space="preserve">A counterargument could be that some individuals might abstain from answering some survey items not </w:t>
      </w:r>
      <w:r w:rsidR="00106A9C">
        <w:rPr>
          <w:rFonts w:ascii="Times New Roman" w:eastAsia="Times New Roman" w:hAnsi="Times New Roman" w:cs="Times New Roman"/>
          <w:sz w:val="24"/>
          <w:szCs w:val="24"/>
        </w:rPr>
        <w:t xml:space="preserve">because of </w:t>
      </w:r>
      <w:r w:rsidRPr="00CB6CF8">
        <w:rPr>
          <w:rFonts w:ascii="Times New Roman" w:eastAsia="Times New Roman" w:hAnsi="Times New Roman" w:cs="Times New Roman"/>
          <w:sz w:val="24"/>
          <w:szCs w:val="24"/>
        </w:rPr>
        <w:t>the</w:t>
      </w:r>
      <w:r w:rsidR="004D0384" w:rsidRPr="00CB6CF8">
        <w:rPr>
          <w:rFonts w:ascii="Times New Roman" w:eastAsia="Times New Roman" w:hAnsi="Times New Roman" w:cs="Times New Roman"/>
          <w:sz w:val="24"/>
          <w:szCs w:val="24"/>
        </w:rPr>
        <w:t>ir</w:t>
      </w:r>
      <w:r w:rsidRPr="00CB6CF8">
        <w:rPr>
          <w:rFonts w:ascii="Times New Roman" w:eastAsia="Times New Roman" w:hAnsi="Times New Roman" w:cs="Times New Roman"/>
          <w:sz w:val="24"/>
          <w:szCs w:val="24"/>
        </w:rPr>
        <w:t xml:space="preserve"> lack of knowledge</w:t>
      </w:r>
      <w:r>
        <w:rPr>
          <w:rFonts w:ascii="Times New Roman" w:eastAsia="Times New Roman" w:hAnsi="Times New Roman" w:cs="Times New Roman"/>
          <w:sz w:val="24"/>
          <w:szCs w:val="24"/>
        </w:rPr>
        <w:t xml:space="preserve"> about immigration and/or familiarity with immigrant groups, but by a preference to avoid answering the question on </w:t>
      </w:r>
      <w:r w:rsidR="004D0384">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attitudes towards them. Questions on matters more strongly governed by social norms, including </w:t>
      </w:r>
      <w:r w:rsidR="00BC44A1">
        <w:rPr>
          <w:rFonts w:ascii="Times New Roman" w:eastAsia="Times New Roman" w:hAnsi="Times New Roman" w:cs="Times New Roman"/>
          <w:sz w:val="24"/>
          <w:szCs w:val="24"/>
        </w:rPr>
        <w:t xml:space="preserve">less acceptable political and social </w:t>
      </w:r>
      <w:r>
        <w:rPr>
          <w:rFonts w:ascii="Times New Roman" w:eastAsia="Times New Roman" w:hAnsi="Times New Roman" w:cs="Times New Roman"/>
          <w:sz w:val="24"/>
          <w:szCs w:val="24"/>
        </w:rPr>
        <w:t>behaviours or attitudes, such as ethnic and racial prejudice or non-voting, are all more likely to lead to social desirability (SD)-motivated responses (Groves et al. 2009; Kreuter et al. 2008; Preisendörfer, Wolter 2014). Such ‘impression management’ happens during the process of forming an answer, after the interpretation, retrieval and making a judgement stages, when some respondents might decide to edit their response and misreport it (Brenner 2017).</w:t>
      </w:r>
    </w:p>
    <w:p w14:paraId="1BC64A44" w14:textId="3B512E94" w:rsidR="00831CA8" w:rsidRPr="004A2C6F" w:rsidRDefault="00F50B97">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SD bias is higher for face-to-face interviewer-assisted intervie</w:t>
      </w:r>
      <w:r w:rsidRPr="004A2C6F">
        <w:rPr>
          <w:rFonts w:ascii="Times New Roman" w:eastAsia="Times New Roman" w:hAnsi="Times New Roman" w:cs="Times New Roman"/>
          <w:sz w:val="24"/>
          <w:szCs w:val="24"/>
        </w:rPr>
        <w:t>ws (Krumpal 2013; Preisendörfer, Wolter 2014)</w:t>
      </w:r>
      <w:r w:rsidR="004D0384" w:rsidRPr="004A2C6F">
        <w:rPr>
          <w:rFonts w:ascii="Times New Roman" w:eastAsia="Times New Roman" w:hAnsi="Times New Roman" w:cs="Times New Roman"/>
          <w:sz w:val="24"/>
          <w:szCs w:val="24"/>
        </w:rPr>
        <w:t xml:space="preserve">. This is </w:t>
      </w:r>
      <w:r w:rsidRPr="004A2C6F">
        <w:rPr>
          <w:rFonts w:ascii="Times New Roman" w:eastAsia="Times New Roman" w:hAnsi="Times New Roman" w:cs="Times New Roman"/>
          <w:sz w:val="24"/>
          <w:szCs w:val="24"/>
        </w:rPr>
        <w:t xml:space="preserve">the mode </w:t>
      </w:r>
      <w:r w:rsidR="00CB6CF8">
        <w:rPr>
          <w:rFonts w:ascii="Times New Roman" w:eastAsia="Times New Roman" w:hAnsi="Times New Roman" w:cs="Times New Roman"/>
          <w:sz w:val="24"/>
          <w:szCs w:val="24"/>
        </w:rPr>
        <w:t xml:space="preserve">for the </w:t>
      </w:r>
      <w:r w:rsidRPr="004A2C6F">
        <w:rPr>
          <w:rFonts w:ascii="Times New Roman" w:eastAsia="Times New Roman" w:hAnsi="Times New Roman" w:cs="Times New Roman"/>
          <w:sz w:val="24"/>
          <w:szCs w:val="24"/>
        </w:rPr>
        <w:t>ESS surveys. The interviewer effect – reporting opinions according to the perceived expectations of an interviewer, and/or on the basis of their observable traits – introduces additional SD bias when the topic of the survey is related to the characteristics of the interviewer, e.g. (assumed) class, gender, or ethnic background (Brenner 2017; Krumpal 2013). Hence, the interview context plays an important role in diminishing SD bias</w:t>
      </w:r>
      <w:r w:rsidR="004D0384" w:rsidRPr="004A2C6F">
        <w:rPr>
          <w:rFonts w:ascii="Times New Roman" w:eastAsia="Times New Roman" w:hAnsi="Times New Roman" w:cs="Times New Roman"/>
          <w:sz w:val="24"/>
          <w:szCs w:val="24"/>
        </w:rPr>
        <w:t xml:space="preserve">. It </w:t>
      </w:r>
      <w:r w:rsidRPr="004A2C6F">
        <w:rPr>
          <w:rFonts w:ascii="Times New Roman" w:eastAsia="Times New Roman" w:hAnsi="Times New Roman" w:cs="Times New Roman"/>
          <w:sz w:val="24"/>
          <w:szCs w:val="24"/>
        </w:rPr>
        <w:t>depends on interviewer experience, the presence of a third party, atmosphere (rapport) and related respondent willingness to truthfully answer q</w:t>
      </w:r>
      <w:r w:rsidR="00BC44A1">
        <w:rPr>
          <w:rFonts w:ascii="Times New Roman" w:eastAsia="Times New Roman" w:hAnsi="Times New Roman" w:cs="Times New Roman"/>
          <w:sz w:val="24"/>
          <w:szCs w:val="24"/>
        </w:rPr>
        <w:t>uestions (Blom, Korbmacher 2013</w:t>
      </w:r>
      <w:r w:rsidRPr="004A2C6F">
        <w:rPr>
          <w:rFonts w:ascii="Times New Roman" w:eastAsia="Times New Roman" w:hAnsi="Times New Roman" w:cs="Times New Roman"/>
          <w:sz w:val="24"/>
          <w:szCs w:val="24"/>
        </w:rPr>
        <w:t xml:space="preserve">). </w:t>
      </w:r>
    </w:p>
    <w:p w14:paraId="211BC80E" w14:textId="4BDF5155" w:rsidR="00831CA8" w:rsidRPr="004A2C6F" w:rsidRDefault="00F50B97">
      <w:pPr>
        <w:pStyle w:val="Normal1"/>
        <w:spacing w:after="0" w:line="480" w:lineRule="auto"/>
        <w:ind w:firstLine="426"/>
        <w:jc w:val="both"/>
        <w:rPr>
          <w:rFonts w:ascii="Times New Roman" w:eastAsia="Times New Roman" w:hAnsi="Times New Roman" w:cs="Times New Roman"/>
          <w:sz w:val="24"/>
          <w:szCs w:val="24"/>
        </w:rPr>
      </w:pPr>
      <w:r w:rsidRPr="00E3532B">
        <w:rPr>
          <w:rFonts w:ascii="Times New Roman" w:eastAsia="Times New Roman" w:hAnsi="Times New Roman" w:cs="Times New Roman"/>
          <w:sz w:val="24"/>
          <w:szCs w:val="24"/>
        </w:rPr>
        <w:t xml:space="preserve">Opinion censoring in surveys might be an intended behaviour when respondents want to convey an identity of ‘a good citizen’ and conform to perceived political </w:t>
      </w:r>
      <w:r w:rsidRPr="00E3532B">
        <w:rPr>
          <w:rFonts w:ascii="Times New Roman" w:eastAsia="Times New Roman" w:hAnsi="Times New Roman" w:cs="Times New Roman"/>
          <w:color w:val="000000"/>
          <w:sz w:val="24"/>
          <w:szCs w:val="24"/>
        </w:rPr>
        <w:t xml:space="preserve">correctness norms regarding how they should respond (Valentine, Harris 2016). </w:t>
      </w:r>
      <w:r w:rsidRPr="00E3532B">
        <w:rPr>
          <w:rFonts w:ascii="Times New Roman" w:eastAsia="Times New Roman" w:hAnsi="Times New Roman" w:cs="Times New Roman"/>
          <w:sz w:val="24"/>
          <w:szCs w:val="24"/>
        </w:rPr>
        <w:t>Table 1 presents the percentages of nonresponses for various immigration- and race-related questions in ESS wave 7 (2014</w:t>
      </w:r>
      <w:r w:rsidR="00773269" w:rsidRPr="00E3532B">
        <w:rPr>
          <w:rFonts w:ascii="Times New Roman" w:eastAsia="Times New Roman" w:hAnsi="Times New Roman" w:cs="Times New Roman"/>
          <w:sz w:val="24"/>
          <w:szCs w:val="24"/>
        </w:rPr>
        <w:t>a</w:t>
      </w:r>
      <w:r w:rsidRPr="00E3532B">
        <w:rPr>
          <w:rFonts w:ascii="Times New Roman" w:eastAsia="Times New Roman" w:hAnsi="Times New Roman" w:cs="Times New Roman"/>
          <w:sz w:val="24"/>
          <w:szCs w:val="24"/>
        </w:rPr>
        <w:t>). Items on allowing in immigrants of specific minority groups – Jewish,</w:t>
      </w:r>
      <w:r w:rsidRPr="004A2C6F">
        <w:rPr>
          <w:rFonts w:ascii="Times New Roman" w:eastAsia="Times New Roman" w:hAnsi="Times New Roman" w:cs="Times New Roman"/>
          <w:sz w:val="24"/>
          <w:szCs w:val="24"/>
        </w:rPr>
        <w:t xml:space="preserve"> </w:t>
      </w:r>
      <w:r w:rsidRPr="00E3532B">
        <w:rPr>
          <w:rFonts w:ascii="Times New Roman" w:eastAsia="Times New Roman" w:hAnsi="Times New Roman" w:cs="Times New Roman"/>
          <w:sz w:val="24"/>
          <w:szCs w:val="24"/>
        </w:rPr>
        <w:t xml:space="preserve">Muslim and Gypsies – </w:t>
      </w:r>
      <w:r w:rsidRPr="00E3532B">
        <w:rPr>
          <w:rFonts w:ascii="Times New Roman" w:eastAsia="Times New Roman" w:hAnsi="Times New Roman" w:cs="Times New Roman"/>
          <w:sz w:val="24"/>
          <w:szCs w:val="24"/>
        </w:rPr>
        <w:lastRenderedPageBreak/>
        <w:t xml:space="preserve">to </w:t>
      </w:r>
      <w:r w:rsidR="005A51D6" w:rsidRPr="00E3532B">
        <w:rPr>
          <w:rFonts w:ascii="Times New Roman" w:eastAsia="Times New Roman" w:hAnsi="Times New Roman" w:cs="Times New Roman"/>
          <w:sz w:val="24"/>
          <w:szCs w:val="24"/>
        </w:rPr>
        <w:t xml:space="preserve">a </w:t>
      </w:r>
      <w:r w:rsidRPr="00E3532B">
        <w:rPr>
          <w:rFonts w:ascii="Times New Roman" w:eastAsia="Times New Roman" w:hAnsi="Times New Roman" w:cs="Times New Roman"/>
          <w:sz w:val="24"/>
          <w:szCs w:val="24"/>
        </w:rPr>
        <w:t xml:space="preserve">respondent’s country and on racism have higher nonresponse </w:t>
      </w:r>
      <w:r w:rsidR="005A51D6" w:rsidRPr="00E3532B">
        <w:rPr>
          <w:rFonts w:ascii="Times New Roman" w:eastAsia="Times New Roman" w:hAnsi="Times New Roman" w:cs="Times New Roman"/>
          <w:sz w:val="24"/>
          <w:szCs w:val="24"/>
        </w:rPr>
        <w:t xml:space="preserve">rates </w:t>
      </w:r>
      <w:r w:rsidRPr="00E3532B">
        <w:rPr>
          <w:rFonts w:ascii="Times New Roman" w:eastAsia="Times New Roman" w:hAnsi="Times New Roman" w:cs="Times New Roman"/>
          <w:sz w:val="24"/>
          <w:szCs w:val="24"/>
        </w:rPr>
        <w:t xml:space="preserve">than questions asking about the opposition to immigration in general. </w:t>
      </w:r>
      <w:r w:rsidR="005A51D6" w:rsidRPr="00E3532B">
        <w:rPr>
          <w:rFonts w:ascii="Times New Roman" w:eastAsia="Times New Roman" w:hAnsi="Times New Roman" w:cs="Times New Roman"/>
          <w:sz w:val="24"/>
          <w:szCs w:val="24"/>
        </w:rPr>
        <w:t xml:space="preserve">In contrast, </w:t>
      </w:r>
      <w:r w:rsidRPr="00E3532B">
        <w:rPr>
          <w:rFonts w:ascii="Times New Roman" w:eastAsia="Times New Roman" w:hAnsi="Times New Roman" w:cs="Times New Roman"/>
          <w:sz w:val="24"/>
          <w:szCs w:val="24"/>
        </w:rPr>
        <w:t xml:space="preserve">nonresponse to questions on factual information about </w:t>
      </w:r>
      <w:r w:rsidR="005A51D6" w:rsidRPr="00E3532B">
        <w:rPr>
          <w:rFonts w:ascii="Times New Roman" w:eastAsia="Times New Roman" w:hAnsi="Times New Roman" w:cs="Times New Roman"/>
          <w:sz w:val="24"/>
          <w:szCs w:val="24"/>
        </w:rPr>
        <w:t xml:space="preserve">the </w:t>
      </w:r>
      <w:r w:rsidRPr="00E3532B">
        <w:rPr>
          <w:rFonts w:ascii="Times New Roman" w:eastAsia="Times New Roman" w:hAnsi="Times New Roman" w:cs="Times New Roman"/>
          <w:sz w:val="24"/>
          <w:szCs w:val="24"/>
        </w:rPr>
        <w:t>respondent’</w:t>
      </w:r>
      <w:r w:rsidR="005A51D6" w:rsidRPr="00E3532B">
        <w:rPr>
          <w:rFonts w:ascii="Times New Roman" w:eastAsia="Times New Roman" w:hAnsi="Times New Roman" w:cs="Times New Roman"/>
          <w:sz w:val="24"/>
          <w:szCs w:val="24"/>
        </w:rPr>
        <w:t>s</w:t>
      </w:r>
      <w:r w:rsidRPr="00E3532B">
        <w:rPr>
          <w:rFonts w:ascii="Times New Roman" w:eastAsia="Times New Roman" w:hAnsi="Times New Roman" w:cs="Times New Roman"/>
          <w:sz w:val="24"/>
          <w:szCs w:val="24"/>
        </w:rPr>
        <w:t xml:space="preserve"> profile and experiences, such as being a member</w:t>
      </w:r>
      <w:r w:rsidR="005A51D6" w:rsidRPr="00E3532B">
        <w:rPr>
          <w:rFonts w:ascii="Times New Roman" w:eastAsia="Times New Roman" w:hAnsi="Times New Roman" w:cs="Times New Roman"/>
          <w:sz w:val="24"/>
          <w:szCs w:val="24"/>
        </w:rPr>
        <w:t xml:space="preserve"> of an ethnic minority group</w:t>
      </w:r>
      <w:r w:rsidRPr="00E3532B">
        <w:rPr>
          <w:rFonts w:ascii="Times New Roman" w:eastAsia="Times New Roman" w:hAnsi="Times New Roman" w:cs="Times New Roman"/>
          <w:sz w:val="24"/>
          <w:szCs w:val="24"/>
        </w:rPr>
        <w:t xml:space="preserve">, </w:t>
      </w:r>
      <w:r w:rsidR="005A51D6" w:rsidRPr="00E3532B">
        <w:rPr>
          <w:rFonts w:ascii="Times New Roman" w:eastAsia="Times New Roman" w:hAnsi="Times New Roman" w:cs="Times New Roman"/>
          <w:sz w:val="24"/>
          <w:szCs w:val="24"/>
        </w:rPr>
        <w:t xml:space="preserve">on </w:t>
      </w:r>
      <w:r w:rsidRPr="00E3532B">
        <w:rPr>
          <w:rFonts w:ascii="Times New Roman" w:eastAsia="Times New Roman" w:hAnsi="Times New Roman" w:cs="Times New Roman"/>
          <w:sz w:val="24"/>
          <w:szCs w:val="24"/>
        </w:rPr>
        <w:t xml:space="preserve">local diversity </w:t>
      </w:r>
      <w:r w:rsidR="005A51D6" w:rsidRPr="00E3532B">
        <w:rPr>
          <w:rFonts w:ascii="Times New Roman" w:eastAsia="Times New Roman" w:hAnsi="Times New Roman" w:cs="Times New Roman"/>
          <w:sz w:val="24"/>
          <w:szCs w:val="24"/>
        </w:rPr>
        <w:t xml:space="preserve">and on </w:t>
      </w:r>
      <w:r w:rsidRPr="00E3532B">
        <w:rPr>
          <w:rFonts w:ascii="Times New Roman" w:eastAsia="Times New Roman" w:hAnsi="Times New Roman" w:cs="Times New Roman"/>
          <w:sz w:val="24"/>
          <w:szCs w:val="24"/>
        </w:rPr>
        <w:t xml:space="preserve">contact with other races or ethnic groups, is much lower. </w:t>
      </w:r>
      <w:r w:rsidR="00AE1BAC" w:rsidRPr="00E3532B">
        <w:rPr>
          <w:rFonts w:ascii="Times New Roman" w:eastAsia="Times New Roman" w:hAnsi="Times New Roman" w:cs="Times New Roman"/>
          <w:sz w:val="24"/>
          <w:szCs w:val="24"/>
        </w:rPr>
        <w:t>T</w:t>
      </w:r>
      <w:r w:rsidRPr="00E3532B">
        <w:rPr>
          <w:rFonts w:ascii="Times New Roman" w:eastAsia="Times New Roman" w:hAnsi="Times New Roman" w:cs="Times New Roman"/>
          <w:sz w:val="24"/>
          <w:szCs w:val="24"/>
        </w:rPr>
        <w:t xml:space="preserve">he question asking </w:t>
      </w:r>
      <w:r w:rsidR="005A51D6" w:rsidRPr="00E3532B">
        <w:rPr>
          <w:rFonts w:ascii="Times New Roman" w:eastAsia="Times New Roman" w:hAnsi="Times New Roman" w:cs="Times New Roman"/>
          <w:sz w:val="24"/>
          <w:szCs w:val="24"/>
        </w:rPr>
        <w:t xml:space="preserve">respondents </w:t>
      </w:r>
      <w:r w:rsidRPr="00E3532B">
        <w:rPr>
          <w:rFonts w:ascii="Times New Roman" w:eastAsia="Times New Roman" w:hAnsi="Times New Roman" w:cs="Times New Roman"/>
          <w:sz w:val="24"/>
          <w:szCs w:val="24"/>
        </w:rPr>
        <w:t xml:space="preserve">to provide </w:t>
      </w:r>
      <w:r w:rsidR="005A51D6" w:rsidRPr="00E3532B">
        <w:rPr>
          <w:rFonts w:ascii="Times New Roman" w:eastAsia="Times New Roman" w:hAnsi="Times New Roman" w:cs="Times New Roman"/>
          <w:sz w:val="24"/>
          <w:szCs w:val="24"/>
        </w:rPr>
        <w:t xml:space="preserve">an </w:t>
      </w:r>
      <w:r w:rsidRPr="00E3532B">
        <w:rPr>
          <w:rFonts w:ascii="Times New Roman" w:eastAsia="Times New Roman" w:hAnsi="Times New Roman" w:cs="Times New Roman"/>
          <w:sz w:val="24"/>
          <w:szCs w:val="24"/>
        </w:rPr>
        <w:t xml:space="preserve">estimate of </w:t>
      </w:r>
      <w:r w:rsidR="005A51D6" w:rsidRPr="00E3532B">
        <w:rPr>
          <w:rFonts w:ascii="Times New Roman" w:eastAsia="Times New Roman" w:hAnsi="Times New Roman" w:cs="Times New Roman"/>
          <w:sz w:val="24"/>
          <w:szCs w:val="24"/>
        </w:rPr>
        <w:t xml:space="preserve">the </w:t>
      </w:r>
      <w:r w:rsidRPr="00E3532B">
        <w:rPr>
          <w:rFonts w:ascii="Times New Roman" w:eastAsia="Times New Roman" w:hAnsi="Times New Roman" w:cs="Times New Roman"/>
          <w:sz w:val="24"/>
          <w:szCs w:val="24"/>
        </w:rPr>
        <w:t>foreign-born population in a country</w:t>
      </w:r>
      <w:r w:rsidR="00AE1BAC" w:rsidRPr="00E3532B">
        <w:rPr>
          <w:rFonts w:ascii="Times New Roman" w:eastAsia="Times New Roman" w:hAnsi="Times New Roman" w:cs="Times New Roman"/>
          <w:sz w:val="24"/>
          <w:szCs w:val="24"/>
        </w:rPr>
        <w:t xml:space="preserve"> – a </w:t>
      </w:r>
      <w:r w:rsidR="0083798B" w:rsidRPr="00E3532B">
        <w:rPr>
          <w:rFonts w:ascii="Times New Roman" w:eastAsia="Times New Roman" w:hAnsi="Times New Roman" w:cs="Times New Roman"/>
          <w:sz w:val="24"/>
          <w:szCs w:val="24"/>
        </w:rPr>
        <w:t xml:space="preserve">high task difficulty </w:t>
      </w:r>
      <w:r w:rsidR="00AE1BAC" w:rsidRPr="00E3532B">
        <w:rPr>
          <w:rFonts w:ascii="Times New Roman" w:eastAsia="Times New Roman" w:hAnsi="Times New Roman" w:cs="Times New Roman"/>
          <w:sz w:val="24"/>
          <w:szCs w:val="24"/>
        </w:rPr>
        <w:t>knowledge question (Zhu 1996) –</w:t>
      </w:r>
      <w:r w:rsidRPr="00E3532B">
        <w:rPr>
          <w:rFonts w:ascii="Times New Roman" w:eastAsia="Times New Roman" w:hAnsi="Times New Roman" w:cs="Times New Roman"/>
          <w:sz w:val="24"/>
          <w:szCs w:val="24"/>
        </w:rPr>
        <w:t xml:space="preserve"> </w:t>
      </w:r>
      <w:r w:rsidR="00AE1BAC" w:rsidRPr="00E3532B">
        <w:rPr>
          <w:rFonts w:ascii="Times New Roman" w:eastAsia="Times New Roman" w:hAnsi="Times New Roman" w:cs="Times New Roman"/>
          <w:sz w:val="24"/>
          <w:szCs w:val="24"/>
        </w:rPr>
        <w:t>is an exception with 9% nonresponse</w:t>
      </w:r>
      <w:r w:rsidRPr="00E3532B">
        <w:rPr>
          <w:rFonts w:ascii="Times New Roman" w:eastAsia="Times New Roman" w:hAnsi="Times New Roman" w:cs="Times New Roman"/>
          <w:sz w:val="24"/>
          <w:szCs w:val="24"/>
        </w:rPr>
        <w:t>.</w:t>
      </w:r>
    </w:p>
    <w:p w14:paraId="41D69827" w14:textId="77777777" w:rsidR="00831CA8" w:rsidRPr="004A2C6F" w:rsidRDefault="00831CA8">
      <w:pPr>
        <w:pStyle w:val="Normal1"/>
        <w:spacing w:after="0" w:line="480" w:lineRule="auto"/>
        <w:ind w:firstLine="426"/>
        <w:jc w:val="both"/>
        <w:rPr>
          <w:rFonts w:ascii="Times New Roman" w:eastAsia="Times New Roman" w:hAnsi="Times New Roman" w:cs="Times New Roman"/>
          <w:sz w:val="24"/>
          <w:szCs w:val="24"/>
        </w:rPr>
      </w:pPr>
    </w:p>
    <w:p w14:paraId="6097EC8E" w14:textId="3AE18762" w:rsidR="00831CA8" w:rsidRPr="004A2C6F" w:rsidRDefault="00F50B97" w:rsidP="00E3532B">
      <w:pPr>
        <w:pStyle w:val="Normal1"/>
        <w:spacing w:after="0" w:line="480" w:lineRule="auto"/>
        <w:jc w:val="center"/>
        <w:rPr>
          <w:rFonts w:ascii="Times New Roman" w:eastAsia="Times New Roman" w:hAnsi="Times New Roman" w:cs="Times New Roman"/>
          <w:sz w:val="24"/>
          <w:szCs w:val="24"/>
        </w:rPr>
      </w:pPr>
      <w:r w:rsidRPr="00E3532B">
        <w:rPr>
          <w:rFonts w:ascii="Times New Roman" w:eastAsia="Times New Roman" w:hAnsi="Times New Roman" w:cs="Times New Roman"/>
          <w:sz w:val="24"/>
          <w:szCs w:val="24"/>
        </w:rPr>
        <w:t>[Table 1 about here]</w:t>
      </w:r>
    </w:p>
    <w:p w14:paraId="1CF003A7" w14:textId="77777777" w:rsidR="000F267A" w:rsidRPr="00E3532B" w:rsidRDefault="000F267A" w:rsidP="00A5427F">
      <w:pPr>
        <w:pStyle w:val="Normal1"/>
        <w:spacing w:after="0" w:line="480" w:lineRule="auto"/>
        <w:ind w:firstLine="426"/>
        <w:jc w:val="both"/>
        <w:rPr>
          <w:rFonts w:ascii="Times New Roman" w:eastAsia="Times New Roman" w:hAnsi="Times New Roman" w:cs="Times New Roman"/>
          <w:sz w:val="24"/>
          <w:szCs w:val="24"/>
        </w:rPr>
      </w:pPr>
    </w:p>
    <w:p w14:paraId="1BB6D2BB" w14:textId="067C7270" w:rsidR="00831CA8" w:rsidRPr="004A2C6F" w:rsidRDefault="00F50B97" w:rsidP="00A5427F">
      <w:pPr>
        <w:pStyle w:val="Normal1"/>
        <w:spacing w:after="0" w:line="480" w:lineRule="auto"/>
        <w:ind w:firstLine="426"/>
        <w:jc w:val="both"/>
      </w:pPr>
      <w:r w:rsidRPr="00E3532B">
        <w:rPr>
          <w:rFonts w:ascii="Times New Roman" w:eastAsia="Times New Roman" w:hAnsi="Times New Roman" w:cs="Times New Roman"/>
          <w:sz w:val="24"/>
          <w:szCs w:val="24"/>
        </w:rPr>
        <w:t xml:space="preserve">Nonresponses to questions on immigration </w:t>
      </w:r>
      <w:r w:rsidR="003A0398" w:rsidRPr="00E3532B">
        <w:rPr>
          <w:rFonts w:ascii="Times New Roman" w:eastAsia="Times New Roman" w:hAnsi="Times New Roman" w:cs="Times New Roman"/>
          <w:sz w:val="24"/>
          <w:szCs w:val="24"/>
        </w:rPr>
        <w:t xml:space="preserve">and </w:t>
      </w:r>
      <w:r w:rsidR="000610DB">
        <w:rPr>
          <w:rFonts w:ascii="Times New Roman" w:eastAsia="Times New Roman" w:hAnsi="Times New Roman" w:cs="Times New Roman"/>
          <w:sz w:val="24"/>
          <w:szCs w:val="24"/>
        </w:rPr>
        <w:t>racial prejudice</w:t>
      </w:r>
      <w:r w:rsidRPr="00E3532B">
        <w:rPr>
          <w:rFonts w:ascii="Times New Roman" w:eastAsia="Times New Roman" w:hAnsi="Times New Roman" w:cs="Times New Roman"/>
          <w:sz w:val="24"/>
          <w:szCs w:val="24"/>
        </w:rPr>
        <w:t xml:space="preserve"> might be </w:t>
      </w:r>
      <w:r w:rsidR="00B23A45">
        <w:rPr>
          <w:rFonts w:ascii="Times New Roman" w:eastAsia="Times New Roman" w:hAnsi="Times New Roman" w:cs="Times New Roman"/>
          <w:sz w:val="24"/>
          <w:szCs w:val="24"/>
        </w:rPr>
        <w:t xml:space="preserve">also </w:t>
      </w:r>
      <w:r w:rsidR="003A0398" w:rsidRPr="00E3532B">
        <w:rPr>
          <w:rFonts w:ascii="Times New Roman" w:eastAsia="Times New Roman" w:hAnsi="Times New Roman" w:cs="Times New Roman"/>
          <w:sz w:val="24"/>
          <w:szCs w:val="24"/>
        </w:rPr>
        <w:t>inter</w:t>
      </w:r>
      <w:r w:rsidRPr="00E3532B">
        <w:rPr>
          <w:rFonts w:ascii="Times New Roman" w:eastAsia="Times New Roman" w:hAnsi="Times New Roman" w:cs="Times New Roman"/>
          <w:sz w:val="24"/>
          <w:szCs w:val="24"/>
        </w:rPr>
        <w:t xml:space="preserve">connected. Studies in 1990s claimed that attitudes towards </w:t>
      </w:r>
      <w:r w:rsidR="000610DB">
        <w:rPr>
          <w:rFonts w:ascii="Times New Roman" w:eastAsia="Times New Roman" w:hAnsi="Times New Roman" w:cs="Times New Roman"/>
          <w:sz w:val="24"/>
          <w:szCs w:val="24"/>
        </w:rPr>
        <w:t>immigration</w:t>
      </w:r>
      <w:r w:rsidRPr="00E3532B">
        <w:rPr>
          <w:rFonts w:ascii="Times New Roman" w:eastAsia="Times New Roman" w:hAnsi="Times New Roman" w:cs="Times New Roman"/>
          <w:sz w:val="24"/>
          <w:szCs w:val="24"/>
        </w:rPr>
        <w:t xml:space="preserve"> in Western Europe have shifted from blatant to more subtle forms of prejudice (Pettigrew, Meertens, 1995)</w:t>
      </w:r>
      <w:r w:rsidR="004A14A2" w:rsidRPr="00E3532B">
        <w:rPr>
          <w:rFonts w:ascii="Times New Roman" w:eastAsia="Times New Roman" w:hAnsi="Times New Roman" w:cs="Times New Roman"/>
          <w:sz w:val="24"/>
          <w:szCs w:val="24"/>
        </w:rPr>
        <w:t xml:space="preserve">, in which </w:t>
      </w:r>
      <w:r w:rsidRPr="00E3532B">
        <w:rPr>
          <w:rFonts w:ascii="Times New Roman" w:eastAsia="Times New Roman" w:hAnsi="Times New Roman" w:cs="Times New Roman"/>
          <w:sz w:val="24"/>
          <w:szCs w:val="24"/>
        </w:rPr>
        <w:t>aversion is not expressed as direct antipathy</w:t>
      </w:r>
      <w:r w:rsidRPr="004A2C6F">
        <w:rPr>
          <w:rFonts w:ascii="Times New Roman" w:eastAsia="Times New Roman" w:hAnsi="Times New Roman" w:cs="Times New Roman"/>
          <w:sz w:val="24"/>
          <w:szCs w:val="24"/>
        </w:rPr>
        <w:t xml:space="preserve"> </w:t>
      </w:r>
      <w:r w:rsidRPr="00E3532B">
        <w:rPr>
          <w:rFonts w:ascii="Times New Roman" w:eastAsia="Times New Roman" w:hAnsi="Times New Roman" w:cs="Times New Roman"/>
          <w:sz w:val="24"/>
          <w:szCs w:val="24"/>
        </w:rPr>
        <w:t xml:space="preserve">towards a group of different ‘race’, but rationalised on the basis of other factors, such as a </w:t>
      </w:r>
      <w:r w:rsidR="003A0398" w:rsidRPr="00E3532B">
        <w:rPr>
          <w:rFonts w:ascii="Times New Roman" w:eastAsia="Times New Roman" w:hAnsi="Times New Roman" w:cs="Times New Roman"/>
          <w:sz w:val="24"/>
          <w:szCs w:val="24"/>
        </w:rPr>
        <w:t xml:space="preserve">differences in </w:t>
      </w:r>
      <w:r w:rsidRPr="00E3532B">
        <w:rPr>
          <w:rFonts w:ascii="Times New Roman" w:eastAsia="Times New Roman" w:hAnsi="Times New Roman" w:cs="Times New Roman"/>
          <w:sz w:val="24"/>
          <w:szCs w:val="24"/>
        </w:rPr>
        <w:t xml:space="preserve">values, labour market or welfare behaviours. More recently, </w:t>
      </w:r>
      <w:r w:rsidR="000F267A" w:rsidRPr="00E3532B">
        <w:rPr>
          <w:rFonts w:ascii="Times New Roman" w:eastAsia="Times New Roman" w:hAnsi="Times New Roman" w:cs="Times New Roman"/>
          <w:sz w:val="24"/>
          <w:szCs w:val="24"/>
        </w:rPr>
        <w:t xml:space="preserve">however, </w:t>
      </w:r>
      <w:r w:rsidRPr="00E3532B">
        <w:rPr>
          <w:rFonts w:ascii="Times New Roman" w:eastAsia="Times New Roman" w:hAnsi="Times New Roman" w:cs="Times New Roman"/>
          <w:sz w:val="24"/>
          <w:szCs w:val="24"/>
        </w:rPr>
        <w:t>De Genova (2016) has argued</w:t>
      </w:r>
      <w:r w:rsidR="000F267A" w:rsidRPr="00E3532B">
        <w:rPr>
          <w:rFonts w:ascii="Times New Roman" w:eastAsia="Times New Roman" w:hAnsi="Times New Roman" w:cs="Times New Roman"/>
          <w:sz w:val="24"/>
          <w:szCs w:val="24"/>
        </w:rPr>
        <w:t xml:space="preserve"> </w:t>
      </w:r>
      <w:r w:rsidRPr="00E3532B">
        <w:rPr>
          <w:rFonts w:ascii="Times New Roman" w:eastAsia="Times New Roman" w:hAnsi="Times New Roman" w:cs="Times New Roman"/>
          <w:sz w:val="24"/>
          <w:szCs w:val="24"/>
        </w:rPr>
        <w:t xml:space="preserve">that </w:t>
      </w:r>
      <w:r w:rsidR="00AE1BAC" w:rsidRPr="00E3532B">
        <w:rPr>
          <w:rFonts w:ascii="Times New Roman" w:eastAsia="Times New Roman" w:hAnsi="Times New Roman" w:cs="Times New Roman"/>
          <w:sz w:val="24"/>
          <w:szCs w:val="24"/>
        </w:rPr>
        <w:t>‘</w:t>
      </w:r>
      <w:r w:rsidRPr="00E3532B">
        <w:rPr>
          <w:rFonts w:ascii="Times New Roman" w:eastAsia="Times New Roman" w:hAnsi="Times New Roman" w:cs="Times New Roman"/>
          <w:sz w:val="24"/>
          <w:szCs w:val="24"/>
        </w:rPr>
        <w:t>EU-ropean</w:t>
      </w:r>
      <w:r w:rsidR="00AE1BAC" w:rsidRPr="00E3532B">
        <w:rPr>
          <w:rFonts w:ascii="Times New Roman" w:eastAsia="Times New Roman" w:hAnsi="Times New Roman" w:cs="Times New Roman"/>
          <w:sz w:val="24"/>
          <w:szCs w:val="24"/>
        </w:rPr>
        <w:t>’</w:t>
      </w:r>
      <w:r w:rsidRPr="00E3532B">
        <w:rPr>
          <w:rFonts w:ascii="Times New Roman" w:eastAsia="Times New Roman" w:hAnsi="Times New Roman" w:cs="Times New Roman"/>
          <w:sz w:val="24"/>
          <w:szCs w:val="24"/>
        </w:rPr>
        <w:t xml:space="preserve"> migration management policies skilfully de-racialise ‘migration’</w:t>
      </w:r>
      <w:r w:rsidR="00AE1BAC" w:rsidRPr="00E3532B">
        <w:rPr>
          <w:rFonts w:ascii="Times New Roman" w:eastAsia="Times New Roman" w:hAnsi="Times New Roman" w:cs="Times New Roman"/>
          <w:sz w:val="24"/>
          <w:szCs w:val="24"/>
        </w:rPr>
        <w:t>,</w:t>
      </w:r>
      <w:r w:rsidRPr="00E3532B">
        <w:rPr>
          <w:rFonts w:ascii="Times New Roman" w:eastAsia="Times New Roman" w:hAnsi="Times New Roman" w:cs="Times New Roman"/>
          <w:sz w:val="24"/>
          <w:szCs w:val="24"/>
        </w:rPr>
        <w:t xml:space="preserve"> </w:t>
      </w:r>
      <w:r w:rsidR="004A2C6F" w:rsidRPr="00E3532B">
        <w:rPr>
          <w:rFonts w:ascii="Times New Roman" w:eastAsia="Times New Roman" w:hAnsi="Times New Roman" w:cs="Times New Roman"/>
          <w:sz w:val="24"/>
          <w:szCs w:val="24"/>
        </w:rPr>
        <w:t xml:space="preserve">although </w:t>
      </w:r>
      <w:r w:rsidR="00AE1BAC" w:rsidRPr="00E3532B">
        <w:rPr>
          <w:rFonts w:ascii="Times New Roman" w:eastAsia="Times New Roman" w:hAnsi="Times New Roman" w:cs="Times New Roman"/>
          <w:sz w:val="24"/>
          <w:szCs w:val="24"/>
        </w:rPr>
        <w:t xml:space="preserve">it </w:t>
      </w:r>
      <w:r w:rsidRPr="00E3532B">
        <w:rPr>
          <w:rFonts w:ascii="Times New Roman" w:eastAsia="Times New Roman" w:hAnsi="Times New Roman" w:cs="Times New Roman"/>
          <w:sz w:val="24"/>
          <w:szCs w:val="24"/>
        </w:rPr>
        <w:t>cannot be disconnected from Europe</w:t>
      </w:r>
      <w:r w:rsidR="004A14A2" w:rsidRPr="00E3532B">
        <w:rPr>
          <w:rFonts w:ascii="Times New Roman" w:eastAsia="Times New Roman" w:hAnsi="Times New Roman" w:cs="Times New Roman"/>
          <w:sz w:val="24"/>
          <w:szCs w:val="24"/>
        </w:rPr>
        <w:t>’s</w:t>
      </w:r>
      <w:r w:rsidRPr="00E3532B">
        <w:rPr>
          <w:rFonts w:ascii="Times New Roman" w:eastAsia="Times New Roman" w:hAnsi="Times New Roman" w:cs="Times New Roman"/>
          <w:sz w:val="24"/>
          <w:szCs w:val="24"/>
        </w:rPr>
        <w:t xml:space="preserve"> colonial past, </w:t>
      </w:r>
      <w:r w:rsidR="004A2C6F" w:rsidRPr="00E3532B">
        <w:rPr>
          <w:rFonts w:ascii="Times New Roman" w:eastAsia="Times New Roman" w:hAnsi="Times New Roman" w:cs="Times New Roman"/>
          <w:sz w:val="24"/>
          <w:szCs w:val="24"/>
        </w:rPr>
        <w:t xml:space="preserve">and </w:t>
      </w:r>
      <w:r w:rsidRPr="00E3532B">
        <w:rPr>
          <w:rFonts w:ascii="Times New Roman" w:eastAsia="Times New Roman" w:hAnsi="Times New Roman" w:cs="Times New Roman"/>
          <w:sz w:val="24"/>
          <w:szCs w:val="24"/>
        </w:rPr>
        <w:t xml:space="preserve">anti-Muslim and anti-Black sentiments. Despite </w:t>
      </w:r>
      <w:r w:rsidR="000222C7" w:rsidRPr="00E3532B">
        <w:rPr>
          <w:rFonts w:ascii="Times New Roman" w:eastAsia="Times New Roman" w:hAnsi="Times New Roman" w:cs="Times New Roman"/>
          <w:sz w:val="24"/>
          <w:szCs w:val="24"/>
        </w:rPr>
        <w:t xml:space="preserve">the </w:t>
      </w:r>
      <w:r w:rsidRPr="00E3532B">
        <w:rPr>
          <w:rFonts w:ascii="Times New Roman" w:eastAsia="Times New Roman" w:hAnsi="Times New Roman" w:cs="Times New Roman"/>
          <w:sz w:val="24"/>
          <w:szCs w:val="24"/>
        </w:rPr>
        <w:t>European narrative on immigration seem</w:t>
      </w:r>
      <w:r w:rsidR="000222C7" w:rsidRPr="00E3532B">
        <w:rPr>
          <w:rFonts w:ascii="Times New Roman" w:eastAsia="Times New Roman" w:hAnsi="Times New Roman" w:cs="Times New Roman"/>
          <w:sz w:val="24"/>
          <w:szCs w:val="24"/>
        </w:rPr>
        <w:t xml:space="preserve">ing to </w:t>
      </w:r>
      <w:r w:rsidRPr="00E3532B">
        <w:rPr>
          <w:rFonts w:ascii="Times New Roman" w:eastAsia="Times New Roman" w:hAnsi="Times New Roman" w:cs="Times New Roman"/>
          <w:sz w:val="24"/>
          <w:szCs w:val="24"/>
        </w:rPr>
        <w:t xml:space="preserve">avoid the ‘race question’, cross-national comparative research based on </w:t>
      </w:r>
      <w:r w:rsidR="004A2C6F" w:rsidRPr="00E3532B">
        <w:rPr>
          <w:rFonts w:ascii="Times New Roman" w:eastAsia="Times New Roman" w:hAnsi="Times New Roman" w:cs="Times New Roman"/>
          <w:sz w:val="24"/>
          <w:szCs w:val="24"/>
        </w:rPr>
        <w:t xml:space="preserve">the 2010 </w:t>
      </w:r>
      <w:r w:rsidRPr="00E3532B">
        <w:rPr>
          <w:rFonts w:ascii="Times New Roman" w:eastAsia="Times New Roman" w:hAnsi="Times New Roman" w:cs="Times New Roman"/>
          <w:sz w:val="24"/>
          <w:szCs w:val="24"/>
        </w:rPr>
        <w:t>ESS survey demonstrate</w:t>
      </w:r>
      <w:r w:rsidR="000222C7" w:rsidRPr="00E3532B">
        <w:rPr>
          <w:rFonts w:ascii="Times New Roman" w:eastAsia="Times New Roman" w:hAnsi="Times New Roman" w:cs="Times New Roman"/>
          <w:sz w:val="24"/>
          <w:szCs w:val="24"/>
        </w:rPr>
        <w:t>s</w:t>
      </w:r>
      <w:r w:rsidRPr="00E3532B">
        <w:rPr>
          <w:rFonts w:ascii="Times New Roman" w:eastAsia="Times New Roman" w:hAnsi="Times New Roman" w:cs="Times New Roman"/>
          <w:sz w:val="24"/>
          <w:szCs w:val="24"/>
        </w:rPr>
        <w:t xml:space="preserve"> that racial prejudice underpins negative opinions towards immigration of non-Europeans and non-White racial minorities (Gorodzeisky, Semyonov 2015).</w:t>
      </w:r>
    </w:p>
    <w:p w14:paraId="4FBF0488" w14:textId="695243AC" w:rsidR="00831CA8" w:rsidRPr="004A2C6F" w:rsidRDefault="00F50B97">
      <w:pPr>
        <w:pStyle w:val="Normal1"/>
        <w:spacing w:after="0" w:line="480" w:lineRule="auto"/>
        <w:ind w:firstLine="426"/>
        <w:jc w:val="both"/>
        <w:rPr>
          <w:rFonts w:ascii="Times New Roman" w:eastAsia="Times New Roman" w:hAnsi="Times New Roman" w:cs="Times New Roman"/>
          <w:sz w:val="24"/>
          <w:szCs w:val="24"/>
        </w:rPr>
      </w:pPr>
      <w:r w:rsidRPr="004A2C6F">
        <w:rPr>
          <w:rFonts w:ascii="Times New Roman" w:eastAsia="Times New Roman" w:hAnsi="Times New Roman" w:cs="Times New Roman"/>
          <w:sz w:val="24"/>
          <w:szCs w:val="24"/>
        </w:rPr>
        <w:t xml:space="preserve">The question arising is whether SD bias is sufficient to ‘push’ some respondents who hold </w:t>
      </w:r>
      <w:r w:rsidR="00B23A45">
        <w:rPr>
          <w:rFonts w:ascii="Times New Roman" w:eastAsia="Times New Roman" w:hAnsi="Times New Roman" w:cs="Times New Roman"/>
          <w:sz w:val="24"/>
          <w:szCs w:val="24"/>
        </w:rPr>
        <w:t xml:space="preserve">anti-immigrant sentiments and </w:t>
      </w:r>
      <w:r w:rsidRPr="004A2C6F">
        <w:rPr>
          <w:rFonts w:ascii="Times New Roman" w:eastAsia="Times New Roman" w:hAnsi="Times New Roman" w:cs="Times New Roman"/>
          <w:sz w:val="24"/>
          <w:szCs w:val="24"/>
        </w:rPr>
        <w:t xml:space="preserve">racial prejudice to nonresponse. Previous research indicated some nonresponse bias for immigration-related questions in the ESS. In the UK, Switzerland, </w:t>
      </w:r>
      <w:r w:rsidRPr="004A2C6F">
        <w:rPr>
          <w:rFonts w:ascii="Times New Roman" w:eastAsia="Times New Roman" w:hAnsi="Times New Roman" w:cs="Times New Roman"/>
          <w:sz w:val="24"/>
          <w:szCs w:val="24"/>
        </w:rPr>
        <w:lastRenderedPageBreak/>
        <w:t xml:space="preserve">Germany and the Netherlands (but not in Austria), </w:t>
      </w:r>
      <w:r w:rsidR="00587EB2">
        <w:rPr>
          <w:rFonts w:ascii="Times New Roman" w:eastAsia="Times New Roman" w:hAnsi="Times New Roman" w:cs="Times New Roman"/>
          <w:sz w:val="24"/>
          <w:szCs w:val="24"/>
        </w:rPr>
        <w:t xml:space="preserve">the </w:t>
      </w:r>
      <w:r w:rsidRPr="004A2C6F">
        <w:rPr>
          <w:rFonts w:ascii="Times New Roman" w:eastAsia="Times New Roman" w:hAnsi="Times New Roman" w:cs="Times New Roman"/>
          <w:sz w:val="24"/>
          <w:szCs w:val="24"/>
        </w:rPr>
        <w:t xml:space="preserve">perceived threat from immigrants was higher among </w:t>
      </w:r>
      <w:r w:rsidR="004A2C6F" w:rsidRPr="004A2C6F">
        <w:rPr>
          <w:rFonts w:ascii="Times New Roman" w:eastAsia="Times New Roman" w:hAnsi="Times New Roman" w:cs="Times New Roman"/>
          <w:sz w:val="24"/>
          <w:szCs w:val="24"/>
        </w:rPr>
        <w:t>‘</w:t>
      </w:r>
      <w:r w:rsidRPr="004A2C6F">
        <w:rPr>
          <w:rFonts w:ascii="Times New Roman" w:eastAsia="Times New Roman" w:hAnsi="Times New Roman" w:cs="Times New Roman"/>
          <w:sz w:val="24"/>
          <w:szCs w:val="24"/>
        </w:rPr>
        <w:t>reluctant</w:t>
      </w:r>
      <w:r w:rsidR="004A2C6F" w:rsidRPr="004A2C6F">
        <w:rPr>
          <w:rFonts w:ascii="Times New Roman" w:eastAsia="Times New Roman" w:hAnsi="Times New Roman" w:cs="Times New Roman"/>
          <w:sz w:val="24"/>
          <w:szCs w:val="24"/>
        </w:rPr>
        <w:t>’</w:t>
      </w:r>
      <w:r w:rsidRPr="004A2C6F">
        <w:rPr>
          <w:rFonts w:ascii="Times New Roman" w:eastAsia="Times New Roman" w:hAnsi="Times New Roman" w:cs="Times New Roman"/>
          <w:sz w:val="24"/>
          <w:szCs w:val="24"/>
        </w:rPr>
        <w:t xml:space="preserve"> </w:t>
      </w:r>
      <w:r w:rsidR="004A2C6F" w:rsidRPr="004A2C6F">
        <w:rPr>
          <w:rFonts w:ascii="Times New Roman" w:eastAsia="Times New Roman" w:hAnsi="Times New Roman" w:cs="Times New Roman"/>
          <w:sz w:val="24"/>
          <w:szCs w:val="24"/>
        </w:rPr>
        <w:t>p</w:t>
      </w:r>
      <w:r w:rsidRPr="004A2C6F">
        <w:rPr>
          <w:rFonts w:ascii="Times New Roman" w:eastAsia="Times New Roman" w:hAnsi="Times New Roman" w:cs="Times New Roman"/>
          <w:sz w:val="24"/>
          <w:szCs w:val="24"/>
        </w:rPr>
        <w:t>articipants</w:t>
      </w:r>
      <w:r w:rsidR="004A2C6F" w:rsidRPr="004A2C6F">
        <w:rPr>
          <w:rFonts w:ascii="Times New Roman" w:eastAsia="Times New Roman" w:hAnsi="Times New Roman" w:cs="Times New Roman"/>
          <w:sz w:val="24"/>
          <w:szCs w:val="24"/>
        </w:rPr>
        <w:t xml:space="preserve"> (those </w:t>
      </w:r>
      <w:r w:rsidRPr="00E3532B">
        <w:rPr>
          <w:rFonts w:ascii="Times New Roman" w:eastAsia="Times New Roman" w:hAnsi="Times New Roman" w:cs="Times New Roman"/>
          <w:sz w:val="24"/>
          <w:szCs w:val="24"/>
        </w:rPr>
        <w:t>who did not agree to be interviewed during the first visit</w:t>
      </w:r>
      <w:r w:rsidR="004A2C6F" w:rsidRPr="00E3532B">
        <w:rPr>
          <w:rFonts w:ascii="Times New Roman" w:eastAsia="Times New Roman" w:hAnsi="Times New Roman" w:cs="Times New Roman"/>
          <w:sz w:val="24"/>
          <w:szCs w:val="24"/>
        </w:rPr>
        <w:t>)</w:t>
      </w:r>
      <w:r w:rsidRPr="00E3532B">
        <w:rPr>
          <w:rFonts w:ascii="Times New Roman" w:eastAsia="Times New Roman" w:hAnsi="Times New Roman" w:cs="Times New Roman"/>
          <w:sz w:val="24"/>
          <w:szCs w:val="24"/>
        </w:rPr>
        <w:t xml:space="preserve">, </w:t>
      </w:r>
      <w:r w:rsidRPr="004A2C6F">
        <w:rPr>
          <w:rFonts w:ascii="Times New Roman" w:eastAsia="Times New Roman" w:hAnsi="Times New Roman" w:cs="Times New Roman"/>
          <w:sz w:val="24"/>
          <w:szCs w:val="24"/>
        </w:rPr>
        <w:t xml:space="preserve">in comparison to </w:t>
      </w:r>
      <w:r w:rsidR="004A2C6F" w:rsidRPr="004A2C6F">
        <w:rPr>
          <w:rFonts w:ascii="Times New Roman" w:eastAsia="Times New Roman" w:hAnsi="Times New Roman" w:cs="Times New Roman"/>
          <w:sz w:val="24"/>
          <w:szCs w:val="24"/>
        </w:rPr>
        <w:t>‘</w:t>
      </w:r>
      <w:r w:rsidRPr="004A2C6F">
        <w:rPr>
          <w:rFonts w:ascii="Times New Roman" w:eastAsia="Times New Roman" w:hAnsi="Times New Roman" w:cs="Times New Roman"/>
          <w:sz w:val="24"/>
          <w:szCs w:val="24"/>
        </w:rPr>
        <w:t>cooperating</w:t>
      </w:r>
      <w:r w:rsidR="004A2C6F" w:rsidRPr="004A2C6F">
        <w:rPr>
          <w:rFonts w:ascii="Times New Roman" w:eastAsia="Times New Roman" w:hAnsi="Times New Roman" w:cs="Times New Roman"/>
          <w:sz w:val="24"/>
          <w:szCs w:val="24"/>
        </w:rPr>
        <w:t>’</w:t>
      </w:r>
      <w:r w:rsidRPr="004A2C6F">
        <w:rPr>
          <w:rFonts w:ascii="Times New Roman" w:eastAsia="Times New Roman" w:hAnsi="Times New Roman" w:cs="Times New Roman"/>
          <w:sz w:val="24"/>
          <w:szCs w:val="24"/>
        </w:rPr>
        <w:t xml:space="preserve"> participants</w:t>
      </w:r>
      <w:r w:rsidR="0083798B" w:rsidRPr="004A2C6F">
        <w:rPr>
          <w:rFonts w:ascii="Times New Roman" w:eastAsia="Times New Roman" w:hAnsi="Times New Roman" w:cs="Times New Roman"/>
          <w:sz w:val="24"/>
          <w:szCs w:val="24"/>
        </w:rPr>
        <w:t xml:space="preserve"> </w:t>
      </w:r>
      <w:r w:rsidRPr="004A2C6F">
        <w:rPr>
          <w:rFonts w:ascii="Times New Roman" w:eastAsia="Times New Roman" w:hAnsi="Times New Roman" w:cs="Times New Roman"/>
          <w:sz w:val="24"/>
          <w:szCs w:val="24"/>
        </w:rPr>
        <w:t>(Billiet et al. 2007)</w:t>
      </w:r>
      <w:r w:rsidRPr="00E3532B">
        <w:rPr>
          <w:rFonts w:ascii="Times New Roman" w:eastAsia="Times New Roman" w:hAnsi="Times New Roman" w:cs="Times New Roman"/>
          <w:sz w:val="24"/>
          <w:szCs w:val="24"/>
        </w:rPr>
        <w:t xml:space="preserve">. Herda’s (2013) analysis of </w:t>
      </w:r>
      <w:r w:rsidR="004A2C6F" w:rsidRPr="00E3532B">
        <w:rPr>
          <w:rFonts w:ascii="Times New Roman" w:eastAsia="Times New Roman" w:hAnsi="Times New Roman" w:cs="Times New Roman"/>
          <w:sz w:val="24"/>
          <w:szCs w:val="24"/>
        </w:rPr>
        <w:t xml:space="preserve">the 2002 </w:t>
      </w:r>
      <w:r w:rsidRPr="00E3532B">
        <w:rPr>
          <w:rFonts w:ascii="Times New Roman" w:eastAsia="Times New Roman" w:hAnsi="Times New Roman" w:cs="Times New Roman"/>
          <w:sz w:val="24"/>
          <w:szCs w:val="24"/>
        </w:rPr>
        <w:t>ESS survey demonstrated that nonresponde</w:t>
      </w:r>
      <w:r w:rsidR="004A2C6F" w:rsidRPr="00E3532B">
        <w:rPr>
          <w:rFonts w:ascii="Times New Roman" w:eastAsia="Times New Roman" w:hAnsi="Times New Roman" w:cs="Times New Roman"/>
          <w:sz w:val="24"/>
          <w:szCs w:val="24"/>
        </w:rPr>
        <w:t xml:space="preserve">nts to </w:t>
      </w:r>
      <w:r w:rsidRPr="00E3532B">
        <w:rPr>
          <w:rFonts w:ascii="Times New Roman" w:eastAsia="Times New Roman" w:hAnsi="Times New Roman" w:cs="Times New Roman"/>
          <w:sz w:val="24"/>
          <w:szCs w:val="24"/>
        </w:rPr>
        <w:t xml:space="preserve">the question asking </w:t>
      </w:r>
      <w:r w:rsidR="004A2C6F" w:rsidRPr="00E3532B">
        <w:rPr>
          <w:rFonts w:ascii="Times New Roman" w:eastAsia="Times New Roman" w:hAnsi="Times New Roman" w:cs="Times New Roman"/>
          <w:sz w:val="24"/>
          <w:szCs w:val="24"/>
        </w:rPr>
        <w:t xml:space="preserve">them </w:t>
      </w:r>
      <w:r w:rsidRPr="00E3532B">
        <w:rPr>
          <w:rFonts w:ascii="Times New Roman" w:eastAsia="Times New Roman" w:hAnsi="Times New Roman" w:cs="Times New Roman"/>
          <w:sz w:val="24"/>
          <w:szCs w:val="24"/>
        </w:rPr>
        <w:t>to assess the size of immigrant population were more likely to express exclusionist views towards immigration</w:t>
      </w:r>
      <w:r w:rsidR="00CF7333">
        <w:rPr>
          <w:rFonts w:ascii="Times New Roman" w:eastAsia="Times New Roman" w:hAnsi="Times New Roman" w:cs="Times New Roman"/>
          <w:sz w:val="24"/>
          <w:szCs w:val="24"/>
        </w:rPr>
        <w:t xml:space="preserve"> </w:t>
      </w:r>
      <w:r w:rsidRPr="00E3532B">
        <w:rPr>
          <w:rFonts w:ascii="Times New Roman" w:eastAsia="Times New Roman" w:hAnsi="Times New Roman" w:cs="Times New Roman"/>
          <w:sz w:val="24"/>
          <w:szCs w:val="24"/>
        </w:rPr>
        <w:t>than individuals whose perceptions were correct</w:t>
      </w:r>
      <w:r w:rsidRPr="004A2C6F">
        <w:rPr>
          <w:rFonts w:ascii="Times New Roman" w:eastAsia="Times New Roman" w:hAnsi="Times New Roman" w:cs="Times New Roman"/>
          <w:sz w:val="24"/>
          <w:szCs w:val="24"/>
        </w:rPr>
        <w:t>.</w:t>
      </w:r>
    </w:p>
    <w:p w14:paraId="6E1DC2E0" w14:textId="3C3BDCFA" w:rsidR="00831CA8" w:rsidRPr="00E3532B" w:rsidRDefault="00F50B97">
      <w:pPr>
        <w:pStyle w:val="Normal1"/>
        <w:spacing w:after="0" w:line="480" w:lineRule="auto"/>
        <w:ind w:firstLine="426"/>
        <w:jc w:val="both"/>
        <w:rPr>
          <w:rFonts w:ascii="Times New Roman" w:eastAsia="Times New Roman" w:hAnsi="Times New Roman" w:cs="Times New Roman"/>
          <w:sz w:val="24"/>
          <w:szCs w:val="24"/>
        </w:rPr>
      </w:pPr>
      <w:r w:rsidRPr="004A2C6F">
        <w:rPr>
          <w:rFonts w:ascii="Times New Roman" w:eastAsia="Times New Roman" w:hAnsi="Times New Roman" w:cs="Times New Roman"/>
          <w:sz w:val="24"/>
          <w:szCs w:val="24"/>
        </w:rPr>
        <w:t>We could ask whether “non</w:t>
      </w:r>
      <w:r w:rsidR="0039202F">
        <w:rPr>
          <w:rFonts w:ascii="Times New Roman" w:eastAsia="Times New Roman" w:hAnsi="Times New Roman" w:cs="Times New Roman"/>
          <w:sz w:val="24"/>
          <w:szCs w:val="24"/>
        </w:rPr>
        <w:t>-</w:t>
      </w:r>
      <w:r w:rsidRPr="004A2C6F">
        <w:rPr>
          <w:rFonts w:ascii="Times New Roman" w:eastAsia="Times New Roman" w:hAnsi="Times New Roman" w:cs="Times New Roman"/>
          <w:sz w:val="24"/>
          <w:szCs w:val="24"/>
        </w:rPr>
        <w:t xml:space="preserve">responders [might] be concealing their prejudice through nonresponse”, in other words “are those respondents who exhibit more prejudice more or less likely to not respond?” (Alexander 2017: 13). If nonresponse was a </w:t>
      </w:r>
      <w:r w:rsidRPr="004A2C6F">
        <w:rPr>
          <w:rFonts w:ascii="Times New Roman" w:eastAsia="Times New Roman" w:hAnsi="Times New Roman" w:cs="Times New Roman"/>
          <w:i/>
          <w:sz w:val="24"/>
          <w:szCs w:val="24"/>
        </w:rPr>
        <w:t>true</w:t>
      </w:r>
      <w:r w:rsidRPr="004A2C6F">
        <w:rPr>
          <w:rFonts w:ascii="Times New Roman" w:eastAsia="Times New Roman" w:hAnsi="Times New Roman" w:cs="Times New Roman"/>
          <w:sz w:val="24"/>
          <w:szCs w:val="24"/>
        </w:rPr>
        <w:t xml:space="preserve"> no-opinion about immigration, then there should be no correlation with questions measuring</w:t>
      </w:r>
      <w:r w:rsidR="00B23A45">
        <w:rPr>
          <w:rFonts w:ascii="Times New Roman" w:eastAsia="Times New Roman" w:hAnsi="Times New Roman" w:cs="Times New Roman"/>
          <w:sz w:val="24"/>
          <w:szCs w:val="24"/>
        </w:rPr>
        <w:t xml:space="preserve"> direction of attitudes and</w:t>
      </w:r>
      <w:r w:rsidRPr="004A2C6F">
        <w:rPr>
          <w:rFonts w:ascii="Times New Roman" w:eastAsia="Times New Roman" w:hAnsi="Times New Roman" w:cs="Times New Roman"/>
          <w:sz w:val="24"/>
          <w:szCs w:val="24"/>
        </w:rPr>
        <w:t xml:space="preserve"> racial prejudice – rather, they should be randomly distributed across </w:t>
      </w:r>
      <w:r w:rsidR="00587EB2">
        <w:rPr>
          <w:rFonts w:ascii="Times New Roman" w:eastAsia="Times New Roman" w:hAnsi="Times New Roman" w:cs="Times New Roman"/>
          <w:sz w:val="24"/>
          <w:szCs w:val="24"/>
        </w:rPr>
        <w:t xml:space="preserve">the </w:t>
      </w:r>
      <w:r w:rsidRPr="004A2C6F">
        <w:rPr>
          <w:rFonts w:ascii="Times New Roman" w:eastAsia="Times New Roman" w:hAnsi="Times New Roman" w:cs="Times New Roman"/>
          <w:sz w:val="24"/>
          <w:szCs w:val="24"/>
        </w:rPr>
        <w:t>response categories</w:t>
      </w:r>
      <w:r w:rsidR="00EA7F51">
        <w:rPr>
          <w:rFonts w:ascii="Times New Roman" w:eastAsia="Times New Roman" w:hAnsi="Times New Roman" w:cs="Times New Roman"/>
          <w:sz w:val="24"/>
          <w:szCs w:val="24"/>
        </w:rPr>
        <w:t xml:space="preserve"> of these measures</w:t>
      </w:r>
      <w:r w:rsidRPr="004A2C6F">
        <w:rPr>
          <w:rFonts w:ascii="Times New Roman" w:eastAsia="Times New Roman" w:hAnsi="Times New Roman" w:cs="Times New Roman"/>
          <w:sz w:val="24"/>
          <w:szCs w:val="24"/>
        </w:rPr>
        <w:t xml:space="preserve">. However, if nonresponse was used to cover for negative opinions about immigrants, we would expect that </w:t>
      </w:r>
      <w:r w:rsidRPr="00E3532B">
        <w:rPr>
          <w:rFonts w:ascii="Times New Roman" w:eastAsia="Times New Roman" w:hAnsi="Times New Roman" w:cs="Times New Roman"/>
          <w:sz w:val="24"/>
          <w:szCs w:val="24"/>
        </w:rPr>
        <w:t xml:space="preserve">respondents displaying a higher level of </w:t>
      </w:r>
      <w:r w:rsidR="00B23A45">
        <w:rPr>
          <w:rFonts w:ascii="Times New Roman" w:eastAsia="Times New Roman" w:hAnsi="Times New Roman" w:cs="Times New Roman"/>
          <w:sz w:val="24"/>
          <w:szCs w:val="24"/>
        </w:rPr>
        <w:t>anti-immigrant views</w:t>
      </w:r>
      <w:r w:rsidR="00B23A45" w:rsidRPr="00E3532B">
        <w:rPr>
          <w:rFonts w:ascii="Times New Roman" w:eastAsia="Times New Roman" w:hAnsi="Times New Roman" w:cs="Times New Roman"/>
          <w:sz w:val="24"/>
          <w:szCs w:val="24"/>
        </w:rPr>
        <w:t xml:space="preserve"> </w:t>
      </w:r>
      <w:r w:rsidR="00CF7333">
        <w:rPr>
          <w:rFonts w:ascii="Times New Roman" w:eastAsia="Times New Roman" w:hAnsi="Times New Roman" w:cs="Times New Roman"/>
          <w:sz w:val="24"/>
          <w:szCs w:val="24"/>
        </w:rPr>
        <w:t>and</w:t>
      </w:r>
      <w:r w:rsidR="00CF7333" w:rsidRPr="00E3532B">
        <w:rPr>
          <w:rFonts w:ascii="Times New Roman" w:eastAsia="Times New Roman" w:hAnsi="Times New Roman" w:cs="Times New Roman"/>
          <w:sz w:val="24"/>
          <w:szCs w:val="24"/>
        </w:rPr>
        <w:t xml:space="preserve"> </w:t>
      </w:r>
      <w:r w:rsidRPr="00E3532B">
        <w:rPr>
          <w:rFonts w:ascii="Times New Roman" w:eastAsia="Times New Roman" w:hAnsi="Times New Roman" w:cs="Times New Roman"/>
          <w:sz w:val="24"/>
          <w:szCs w:val="24"/>
        </w:rPr>
        <w:t>racial prejudice would express more nonresponse in questions asking opinions about immigration and immigrants (</w:t>
      </w:r>
      <w:r w:rsidRPr="00E3532B">
        <w:rPr>
          <w:rFonts w:ascii="Times New Roman" w:eastAsia="Times New Roman" w:hAnsi="Times New Roman" w:cs="Times New Roman"/>
          <w:b/>
          <w:sz w:val="24"/>
          <w:szCs w:val="24"/>
        </w:rPr>
        <w:t>H3</w:t>
      </w:r>
      <w:r w:rsidRPr="00E3532B">
        <w:rPr>
          <w:rFonts w:ascii="Times New Roman" w:eastAsia="Times New Roman" w:hAnsi="Times New Roman" w:cs="Times New Roman"/>
          <w:sz w:val="24"/>
          <w:szCs w:val="24"/>
        </w:rPr>
        <w:t>).</w:t>
      </w:r>
    </w:p>
    <w:p w14:paraId="06C9F3AE" w14:textId="77777777" w:rsidR="00831CA8" w:rsidRDefault="00831CA8">
      <w:pPr>
        <w:pStyle w:val="Normal1"/>
        <w:spacing w:after="0" w:line="480" w:lineRule="auto"/>
        <w:jc w:val="both"/>
        <w:rPr>
          <w:rFonts w:ascii="Times New Roman" w:eastAsia="Times New Roman" w:hAnsi="Times New Roman" w:cs="Times New Roman"/>
          <w:b/>
          <w:sz w:val="24"/>
          <w:szCs w:val="24"/>
        </w:rPr>
      </w:pPr>
    </w:p>
    <w:p w14:paraId="0C9607B2" w14:textId="77777777" w:rsidR="00831CA8" w:rsidRDefault="00F50B97">
      <w:pPr>
        <w:pStyle w:val="Normal1"/>
        <w:keepNex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Country-level context</w:t>
      </w:r>
    </w:p>
    <w:p w14:paraId="72B1F4F4" w14:textId="209CD4A3" w:rsidR="00831CA8" w:rsidRDefault="00F50B97">
      <w:pPr>
        <w:pStyle w:val="Normal1"/>
        <w:spacing w:after="0" w:line="480" w:lineRule="auto"/>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Siciński (1970) drew attention to the fact that, in some cultures, people might be more willing to admit that they ‘truly’ do not hold any opinion or knowledge about particular issues, while in others they are more willing to ‘guess’. He examined questions asking individuals to ‘predict’ future events, such as how likely the next World War</w:t>
      </w:r>
      <w:r w:rsidR="00E3532B">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Respondents in some countries, such as Poland, articulated a higher level of no</w:t>
      </w:r>
      <w:r w:rsidR="0039202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opinions, which could be wrongly read as a ‘national trait’ of Polish people. Yet, as Siciński (1970) argued, we should first investigate the cultural, historical and social context of why people might be less likely to </w:t>
      </w:r>
      <w:r>
        <w:rPr>
          <w:rFonts w:ascii="Times New Roman" w:eastAsia="Times New Roman" w:hAnsi="Times New Roman" w:cs="Times New Roman"/>
          <w:sz w:val="24"/>
          <w:szCs w:val="24"/>
        </w:rPr>
        <w:lastRenderedPageBreak/>
        <w:t>respon</w:t>
      </w:r>
      <w:r w:rsidR="0070028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to certain survey questions in some countries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Differences in schooling styles, and in the dominant norms and values, might result in individuals in some countries being more willing to admit their ignorance (Kreuter et al. 2008). A study on nonresponse in China revealed that not all ‘no</w:t>
      </w:r>
      <w:r w:rsidR="0039202F">
        <w:rPr>
          <w:rFonts w:ascii="Times New Roman" w:eastAsia="Times New Roman" w:hAnsi="Times New Roman" w:cs="Times New Roman"/>
          <w:sz w:val="24"/>
          <w:szCs w:val="24"/>
        </w:rPr>
        <w:t>-</w:t>
      </w:r>
      <w:r>
        <w:rPr>
          <w:rFonts w:ascii="Times New Roman" w:eastAsia="Times New Roman" w:hAnsi="Times New Roman" w:cs="Times New Roman"/>
          <w:sz w:val="24"/>
          <w:szCs w:val="24"/>
        </w:rPr>
        <w:t>opinion’ patterns in survey responses mirrored those in the West, perhaps suggesting, at least in China, not responding in a survey might be a sign of “passive protest to the establishment” (Zhu 1996: 226).</w:t>
      </w:r>
    </w:p>
    <w:p w14:paraId="300F24CF" w14:textId="00C8E2CE" w:rsidR="00831CA8" w:rsidRDefault="00F50B97">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Opinions about immigration are context sensitive too</w:t>
      </w:r>
      <w:r w:rsidR="00E15315">
        <w:rPr>
          <w:rFonts w:ascii="Times New Roman" w:eastAsia="Times New Roman" w:hAnsi="Times New Roman" w:cs="Times New Roman"/>
          <w:sz w:val="24"/>
          <w:szCs w:val="24"/>
        </w:rPr>
        <w:t>,</w:t>
      </w:r>
      <w:r w:rsidR="00EA7F51">
        <w:rPr>
          <w:rFonts w:ascii="Times New Roman" w:eastAsia="Times New Roman" w:hAnsi="Times New Roman" w:cs="Times New Roman"/>
          <w:sz w:val="24"/>
          <w:szCs w:val="24"/>
        </w:rPr>
        <w:t xml:space="preserve"> and various country-level factors have made immigration more salient across Europe</w:t>
      </w:r>
      <w:r>
        <w:rPr>
          <w:rFonts w:ascii="Times New Roman" w:eastAsia="Times New Roman" w:hAnsi="Times New Roman" w:cs="Times New Roman"/>
          <w:sz w:val="24"/>
          <w:szCs w:val="24"/>
        </w:rPr>
        <w:t xml:space="preserve">. Many previous studies have demonstrated that countries with different migration histories, dynamics and policies will ‘produce’ citizens of dissimilar opinions (Bohman, Hjerm 2016; Gorodzeisky, Semyonov 2009). Attitudes towards immigration will be more favourable in countries with a larger foreign-born population and with more inclusive migration policies (Callens, Meuleman 2016; Kwon, Curran 2016). In contrast, they will be less favourable in countries with recent sudden increases in immigration and a worsening economic situation (Meuleman et al. 2009), </w:t>
      </w:r>
      <w:r w:rsidR="00994606">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in countries with more negative </w:t>
      </w:r>
      <w:r w:rsidR="00994606">
        <w:rPr>
          <w:rFonts w:ascii="Times New Roman" w:eastAsia="Times New Roman" w:hAnsi="Times New Roman" w:cs="Times New Roman"/>
          <w:sz w:val="24"/>
          <w:szCs w:val="24"/>
        </w:rPr>
        <w:t xml:space="preserve">media reports on </w:t>
      </w:r>
      <w:r>
        <w:rPr>
          <w:rFonts w:ascii="Times New Roman" w:eastAsia="Times New Roman" w:hAnsi="Times New Roman" w:cs="Times New Roman"/>
          <w:sz w:val="24"/>
          <w:szCs w:val="24"/>
        </w:rPr>
        <w:t>immigration (Schlueter, Davidov 2011).</w:t>
      </w:r>
    </w:p>
    <w:p w14:paraId="5003EFE4" w14:textId="680D54DF" w:rsidR="00831CA8" w:rsidRPr="00E3532B" w:rsidRDefault="00F50B97">
      <w:pPr>
        <w:pStyle w:val="Normal1"/>
        <w:spacing w:after="0" w:line="480" w:lineRule="auto"/>
        <w:ind w:firstLine="426"/>
        <w:jc w:val="both"/>
        <w:rPr>
          <w:rFonts w:ascii="Times New Roman" w:eastAsia="Times New Roman" w:hAnsi="Times New Roman" w:cs="Times New Roman"/>
          <w:sz w:val="24"/>
          <w:szCs w:val="24"/>
        </w:rPr>
      </w:pPr>
      <w:r w:rsidRPr="00E3532B">
        <w:rPr>
          <w:rFonts w:ascii="Times New Roman" w:eastAsia="Times New Roman" w:hAnsi="Times New Roman" w:cs="Times New Roman"/>
          <w:sz w:val="24"/>
          <w:szCs w:val="24"/>
        </w:rPr>
        <w:t xml:space="preserve">Although the average nonresponse rate across all countries in the 2014 ESS was between 3 to 6% for each question, it was much greater for some questions in some countries. For instance, as displayed in Figures 2 and 3, 17% of respondents in Slovakia and 15% in Lithuania did not (or could not) evaluate what impact immigration had on the tax and benefit system. Similarly, 17% of respondents in Poland and 16% in Lithuania did not answer the question on the impact of immigration on crime. Questions on the impact of immigration on religious practices generated more item nonresponse in Hungary (14%), Lithuania (13%) and Spain (12%). Nonresponse </w:t>
      </w:r>
      <w:r w:rsidR="000739D6" w:rsidRPr="00E3532B">
        <w:rPr>
          <w:rFonts w:ascii="Times New Roman" w:eastAsia="Times New Roman" w:hAnsi="Times New Roman" w:cs="Times New Roman"/>
          <w:sz w:val="24"/>
          <w:szCs w:val="24"/>
        </w:rPr>
        <w:t xml:space="preserve">rates </w:t>
      </w:r>
      <w:r w:rsidRPr="00E3532B">
        <w:rPr>
          <w:rFonts w:ascii="Times New Roman" w:eastAsia="Times New Roman" w:hAnsi="Times New Roman" w:cs="Times New Roman"/>
          <w:sz w:val="24"/>
          <w:szCs w:val="24"/>
        </w:rPr>
        <w:t>to items asking about immigration of Jews and Muslims w</w:t>
      </w:r>
      <w:r w:rsidR="000739D6" w:rsidRPr="00E3532B">
        <w:rPr>
          <w:rFonts w:ascii="Times New Roman" w:eastAsia="Times New Roman" w:hAnsi="Times New Roman" w:cs="Times New Roman"/>
          <w:sz w:val="24"/>
          <w:szCs w:val="24"/>
        </w:rPr>
        <w:t>ere</w:t>
      </w:r>
      <w:r w:rsidRPr="000739D6">
        <w:rPr>
          <w:rFonts w:ascii="Times New Roman" w:eastAsia="Times New Roman" w:hAnsi="Times New Roman" w:cs="Times New Roman"/>
          <w:sz w:val="24"/>
          <w:szCs w:val="24"/>
        </w:rPr>
        <w:t xml:space="preserve"> </w:t>
      </w:r>
      <w:r w:rsidRPr="00E3532B">
        <w:rPr>
          <w:rFonts w:ascii="Times New Roman" w:eastAsia="Times New Roman" w:hAnsi="Times New Roman" w:cs="Times New Roman"/>
          <w:sz w:val="24"/>
          <w:szCs w:val="24"/>
        </w:rPr>
        <w:lastRenderedPageBreak/>
        <w:t>particularly high for Lithuania, Spain and Hungary, and about 9% of respondents in Lithuania</w:t>
      </w:r>
      <w:r w:rsidRPr="000739D6">
        <w:rPr>
          <w:rFonts w:ascii="Times New Roman" w:eastAsia="Times New Roman" w:hAnsi="Times New Roman" w:cs="Times New Roman"/>
          <w:sz w:val="24"/>
          <w:szCs w:val="24"/>
        </w:rPr>
        <w:t xml:space="preserve"> </w:t>
      </w:r>
      <w:r w:rsidRPr="00E3532B">
        <w:rPr>
          <w:rFonts w:ascii="Times New Roman" w:eastAsia="Times New Roman" w:hAnsi="Times New Roman" w:cs="Times New Roman"/>
          <w:sz w:val="24"/>
          <w:szCs w:val="24"/>
        </w:rPr>
        <w:t>and Spain did not express their opinion about allowing Gypsy people in. The most ‘decided’ whether various ethnic/religious groups should be allowed into their country were people in Belgium, the Netherlands and Norway, with item nonresponse less than 2%.</w:t>
      </w:r>
    </w:p>
    <w:p w14:paraId="4216DDBD" w14:textId="77777777" w:rsidR="00831CA8" w:rsidRPr="00C80B23" w:rsidRDefault="00831CA8">
      <w:pPr>
        <w:pStyle w:val="Normal1"/>
        <w:spacing w:after="0" w:line="480" w:lineRule="auto"/>
        <w:jc w:val="both"/>
        <w:rPr>
          <w:rFonts w:ascii="Times New Roman" w:eastAsia="Times New Roman" w:hAnsi="Times New Roman" w:cs="Times New Roman"/>
          <w:sz w:val="24"/>
          <w:szCs w:val="24"/>
          <w:highlight w:val="lightGray"/>
        </w:rPr>
      </w:pPr>
    </w:p>
    <w:p w14:paraId="02456252" w14:textId="46F7B9CF" w:rsidR="00831CA8" w:rsidRDefault="00F50B97" w:rsidP="00E3532B">
      <w:pPr>
        <w:pStyle w:val="Normal1"/>
        <w:spacing w:after="0" w:line="480" w:lineRule="auto"/>
        <w:jc w:val="center"/>
        <w:rPr>
          <w:rFonts w:ascii="Times New Roman" w:eastAsia="Times New Roman" w:hAnsi="Times New Roman" w:cs="Times New Roman"/>
          <w:sz w:val="24"/>
          <w:szCs w:val="24"/>
        </w:rPr>
      </w:pPr>
      <w:r w:rsidRPr="00E3532B">
        <w:rPr>
          <w:rFonts w:ascii="Times New Roman" w:eastAsia="Times New Roman" w:hAnsi="Times New Roman" w:cs="Times New Roman"/>
          <w:sz w:val="24"/>
          <w:szCs w:val="24"/>
        </w:rPr>
        <w:t>[Figures 2 and 3 about here]</w:t>
      </w:r>
    </w:p>
    <w:p w14:paraId="3AD9A248" w14:textId="77777777" w:rsidR="00831CA8" w:rsidRDefault="00831CA8">
      <w:pPr>
        <w:pStyle w:val="Normal1"/>
        <w:spacing w:after="0" w:line="480" w:lineRule="auto"/>
        <w:ind w:firstLine="426"/>
        <w:jc w:val="both"/>
        <w:rPr>
          <w:rFonts w:ascii="Times New Roman" w:eastAsia="Times New Roman" w:hAnsi="Times New Roman" w:cs="Times New Roman"/>
          <w:sz w:val="24"/>
          <w:szCs w:val="24"/>
        </w:rPr>
      </w:pPr>
    </w:p>
    <w:p w14:paraId="4A336A5E" w14:textId="1D92D332" w:rsidR="00831CA8" w:rsidRPr="00E3532B" w:rsidRDefault="00F50B97" w:rsidP="00EA7F51">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Cross-national variation in nonresponse </w:t>
      </w:r>
      <w:r w:rsidR="00E15315">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questions about immigration might be due to immigration being a more familiar experience, or it might be a result of </w:t>
      </w:r>
      <w:r w:rsidR="00CC686B">
        <w:rPr>
          <w:rFonts w:ascii="Times New Roman" w:eastAsia="Times New Roman" w:hAnsi="Times New Roman" w:cs="Times New Roman"/>
          <w:sz w:val="24"/>
          <w:szCs w:val="24"/>
        </w:rPr>
        <w:t xml:space="preserve">dissimilarities </w:t>
      </w:r>
      <w:r>
        <w:rPr>
          <w:rFonts w:ascii="Times New Roman" w:eastAsia="Times New Roman" w:hAnsi="Times New Roman" w:cs="Times New Roman"/>
          <w:sz w:val="24"/>
          <w:szCs w:val="24"/>
        </w:rPr>
        <w:t xml:space="preserve">in ESS fieldwork </w:t>
      </w:r>
      <w:r w:rsidR="00EA7F51">
        <w:rPr>
          <w:rFonts w:ascii="Times New Roman" w:eastAsia="Times New Roman" w:hAnsi="Times New Roman" w:cs="Times New Roman"/>
          <w:sz w:val="24"/>
          <w:szCs w:val="24"/>
        </w:rPr>
        <w:t xml:space="preserve">(such as </w:t>
      </w:r>
      <w:r w:rsidR="00EA7F51" w:rsidRPr="00EA7F51">
        <w:rPr>
          <w:rFonts w:ascii="Times New Roman" w:eastAsia="Times New Roman" w:hAnsi="Times New Roman" w:cs="Times New Roman"/>
          <w:sz w:val="24"/>
          <w:szCs w:val="24"/>
        </w:rPr>
        <w:t>survey agency</w:t>
      </w:r>
      <w:r w:rsidR="00CC686B">
        <w:rPr>
          <w:rFonts w:ascii="Times New Roman" w:eastAsia="Times New Roman" w:hAnsi="Times New Roman" w:cs="Times New Roman"/>
          <w:sz w:val="24"/>
          <w:szCs w:val="24"/>
        </w:rPr>
        <w:t xml:space="preserve"> practices, e.g. using</w:t>
      </w:r>
      <w:r w:rsidR="00CC686B" w:rsidRPr="00CC686B">
        <w:rPr>
          <w:rFonts w:ascii="Times New Roman" w:eastAsia="Times New Roman" w:hAnsi="Times New Roman" w:cs="Times New Roman"/>
          <w:sz w:val="24"/>
          <w:szCs w:val="24"/>
        </w:rPr>
        <w:t xml:space="preserve"> </w:t>
      </w:r>
      <w:r w:rsidR="00CC686B" w:rsidRPr="00EA7F51">
        <w:rPr>
          <w:rFonts w:ascii="Times New Roman" w:eastAsia="Times New Roman" w:hAnsi="Times New Roman" w:cs="Times New Roman"/>
          <w:sz w:val="24"/>
          <w:szCs w:val="24"/>
        </w:rPr>
        <w:t xml:space="preserve">incentives, </w:t>
      </w:r>
      <w:r w:rsidR="00CC686B">
        <w:rPr>
          <w:rFonts w:ascii="Times New Roman" w:eastAsia="Times New Roman" w:hAnsi="Times New Roman" w:cs="Times New Roman"/>
          <w:sz w:val="24"/>
          <w:szCs w:val="24"/>
        </w:rPr>
        <w:t>interviewer training;</w:t>
      </w:r>
      <w:r w:rsidR="00EA7F51" w:rsidRPr="00EA7F51">
        <w:rPr>
          <w:rFonts w:ascii="Times New Roman" w:eastAsia="Times New Roman" w:hAnsi="Times New Roman" w:cs="Times New Roman"/>
          <w:sz w:val="24"/>
          <w:szCs w:val="24"/>
        </w:rPr>
        <w:t xml:space="preserve"> </w:t>
      </w:r>
      <w:r w:rsidR="00EA7F51">
        <w:rPr>
          <w:rFonts w:ascii="Times New Roman" w:eastAsia="Times New Roman" w:hAnsi="Times New Roman" w:cs="Times New Roman"/>
          <w:sz w:val="24"/>
          <w:szCs w:val="24"/>
        </w:rPr>
        <w:t xml:space="preserve">Beullens </w:t>
      </w:r>
      <w:r w:rsidR="003E4687">
        <w:rPr>
          <w:rFonts w:ascii="Times New Roman" w:eastAsia="Times New Roman" w:hAnsi="Times New Roman" w:cs="Times New Roman"/>
          <w:sz w:val="24"/>
          <w:szCs w:val="24"/>
        </w:rPr>
        <w:t>e</w:t>
      </w:r>
      <w:r w:rsidR="00EA7F51">
        <w:rPr>
          <w:rFonts w:ascii="Times New Roman" w:eastAsia="Times New Roman" w:hAnsi="Times New Roman" w:cs="Times New Roman"/>
          <w:sz w:val="24"/>
          <w:szCs w:val="24"/>
        </w:rPr>
        <w:t>t al. 2018)</w:t>
      </w:r>
      <w:r>
        <w:rPr>
          <w:rFonts w:ascii="Times New Roman" w:eastAsia="Times New Roman" w:hAnsi="Times New Roman" w:cs="Times New Roman"/>
          <w:sz w:val="24"/>
          <w:szCs w:val="24"/>
        </w:rPr>
        <w:t xml:space="preserve">, or both. The propensity </w:t>
      </w:r>
      <w:r>
        <w:rPr>
          <w:rFonts w:ascii="Times New Roman" w:eastAsia="Times New Roman" w:hAnsi="Times New Roman" w:cs="Times New Roman"/>
          <w:i/>
          <w:sz w:val="24"/>
          <w:szCs w:val="24"/>
        </w:rPr>
        <w:t>not</w:t>
      </w:r>
      <w:r>
        <w:rPr>
          <w:rFonts w:ascii="Times New Roman" w:eastAsia="Times New Roman" w:hAnsi="Times New Roman" w:cs="Times New Roman"/>
          <w:sz w:val="24"/>
          <w:szCs w:val="24"/>
        </w:rPr>
        <w:t xml:space="preserve"> to express attitudes towards immigration has not </w:t>
      </w:r>
      <w:r w:rsidR="00E15315">
        <w:rPr>
          <w:rFonts w:ascii="Times New Roman" w:eastAsia="Times New Roman" w:hAnsi="Times New Roman" w:cs="Times New Roman"/>
          <w:sz w:val="24"/>
          <w:szCs w:val="24"/>
        </w:rPr>
        <w:t xml:space="preserve">previously </w:t>
      </w:r>
      <w:r>
        <w:rPr>
          <w:rFonts w:ascii="Times New Roman" w:eastAsia="Times New Roman" w:hAnsi="Times New Roman" w:cs="Times New Roman"/>
          <w:sz w:val="24"/>
          <w:szCs w:val="24"/>
        </w:rPr>
        <w:t xml:space="preserve">been examined to our knowledge. I will </w:t>
      </w:r>
      <w:r w:rsidRPr="00E3532B">
        <w:rPr>
          <w:rFonts w:ascii="Times New Roman" w:eastAsia="Times New Roman" w:hAnsi="Times New Roman" w:cs="Times New Roman"/>
          <w:sz w:val="24"/>
          <w:szCs w:val="24"/>
        </w:rPr>
        <w:t>investigate whether various contextual conditions, such as immigration dynamics, economic conditions, ‘openness’ of migration policy and occurrence of media debates on immigration, are associated with the frequency of nonresponse in questions about immigration.</w:t>
      </w:r>
    </w:p>
    <w:p w14:paraId="31846A32" w14:textId="77777777" w:rsidR="00831CA8" w:rsidRDefault="00831CA8">
      <w:pPr>
        <w:pStyle w:val="Normal1"/>
        <w:spacing w:after="0" w:line="480" w:lineRule="auto"/>
        <w:jc w:val="both"/>
        <w:rPr>
          <w:rFonts w:ascii="Times New Roman" w:eastAsia="Times New Roman" w:hAnsi="Times New Roman" w:cs="Times New Roman"/>
          <w:b/>
          <w:sz w:val="24"/>
          <w:szCs w:val="24"/>
        </w:rPr>
      </w:pPr>
    </w:p>
    <w:p w14:paraId="2F21D0E4" w14:textId="77777777" w:rsidR="00831CA8" w:rsidRDefault="00F50B97">
      <w:pPr>
        <w:pStyle w:val="Normal1"/>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and methods</w:t>
      </w:r>
    </w:p>
    <w:p w14:paraId="3F578874" w14:textId="4AE2419F" w:rsidR="00831CA8" w:rsidRDefault="00F50B97">
      <w:pPr>
        <w:pStyle w:val="Normal1"/>
        <w:spacing w:after="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European Social Survey data</w:t>
      </w:r>
    </w:p>
    <w:p w14:paraId="461A19F5" w14:textId="62E1DB16" w:rsidR="00831CA8" w:rsidRPr="00A5427F" w:rsidRDefault="00F50B97" w:rsidP="00A5427F">
      <w:pPr>
        <w:pStyle w:val="Normal1"/>
        <w:spacing w:after="0" w:line="480" w:lineRule="auto"/>
        <w:jc w:val="both"/>
      </w:pPr>
      <w:r>
        <w:rPr>
          <w:rFonts w:ascii="Times New Roman" w:eastAsia="Times New Roman" w:hAnsi="Times New Roman" w:cs="Times New Roman"/>
          <w:sz w:val="24"/>
          <w:szCs w:val="24"/>
        </w:rPr>
        <w:t xml:space="preserve">The ESS is a cross-national survey, conducted biennially since 2002 across selected European countries, and occasionally in non-European countries too (ESS 2016a). In each country, the survey is based on a random probability sample of individuals aged 15 years old and over. I use data from ESS wave 7 (w7) conducted in 2014, when 20 European countries and Israel participated in the survey (ESS 2014a). This wave included an ‘Immigration Module’ with extra questions measuring </w:t>
      </w:r>
      <w:r w:rsidR="001A51EC">
        <w:rPr>
          <w:rFonts w:ascii="Times New Roman" w:eastAsia="Times New Roman" w:hAnsi="Times New Roman" w:cs="Times New Roman"/>
          <w:sz w:val="24"/>
          <w:szCs w:val="24"/>
        </w:rPr>
        <w:t>attitudes towards</w:t>
      </w:r>
      <w:r>
        <w:rPr>
          <w:rFonts w:ascii="Times New Roman" w:eastAsia="Times New Roman" w:hAnsi="Times New Roman" w:cs="Times New Roman"/>
          <w:sz w:val="24"/>
          <w:szCs w:val="24"/>
        </w:rPr>
        <w:t xml:space="preserve"> immigration</w:t>
      </w:r>
      <w:r w:rsidR="001A51EC">
        <w:rPr>
          <w:rFonts w:ascii="Times New Roman" w:eastAsia="Times New Roman" w:hAnsi="Times New Roman" w:cs="Times New Roman"/>
          <w:sz w:val="24"/>
          <w:szCs w:val="24"/>
        </w:rPr>
        <w:t xml:space="preserve">, racism and the frequency </w:t>
      </w:r>
      <w:r w:rsidR="00E15315">
        <w:rPr>
          <w:rFonts w:ascii="Times New Roman" w:eastAsia="Times New Roman" w:hAnsi="Times New Roman" w:cs="Times New Roman"/>
          <w:sz w:val="24"/>
          <w:szCs w:val="24"/>
        </w:rPr>
        <w:t xml:space="preserve">of contact </w:t>
      </w:r>
      <w:r w:rsidR="001A51EC">
        <w:rPr>
          <w:rFonts w:ascii="Times New Roman" w:eastAsia="Times New Roman" w:hAnsi="Times New Roman" w:cs="Times New Roman"/>
          <w:sz w:val="24"/>
          <w:szCs w:val="24"/>
        </w:rPr>
        <w:t>with other races/ethnic groups</w:t>
      </w:r>
      <w:r>
        <w:rPr>
          <w:rFonts w:ascii="Times New Roman" w:eastAsia="Times New Roman" w:hAnsi="Times New Roman" w:cs="Times New Roman"/>
          <w:sz w:val="24"/>
          <w:szCs w:val="24"/>
        </w:rPr>
        <w:t xml:space="preserve">. The main mode of the survey was face-to-face computer </w:t>
      </w:r>
      <w:r>
        <w:rPr>
          <w:rFonts w:ascii="Times New Roman" w:eastAsia="Times New Roman" w:hAnsi="Times New Roman" w:cs="Times New Roman"/>
          <w:sz w:val="24"/>
          <w:szCs w:val="24"/>
        </w:rPr>
        <w:lastRenderedPageBreak/>
        <w:t>assisted interviews, with the exception of Czechia, where 38.7% of the interviews were conducted as interview-assisted pen and paper interviews. For the descriptive analysis Israel is excluded (N=2,562), which gives a sample of 37,623. The final explanatory analysis uses a sample of 35,639, after deleting observations with missing cases on the independent variables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14:paraId="7262A9E3" w14:textId="49035ECF" w:rsidR="00831CA8" w:rsidRDefault="00F50B97">
      <w:pPr>
        <w:pStyle w:val="Normal1"/>
        <w:spacing w:after="0" w:line="48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Studies on attitudes towards immigration often exclude people of minority ethnicity or immigration background from the analysis, arguing that their perceptions are more likely to be biased as they might identify with immigrants themselves (Meuleman et al. 2009). I decided to </w:t>
      </w:r>
      <w:r w:rsidR="00F32CEB">
        <w:rPr>
          <w:rFonts w:ascii="Times New Roman" w:eastAsia="Times New Roman" w:hAnsi="Times New Roman" w:cs="Times New Roman"/>
          <w:sz w:val="24"/>
          <w:szCs w:val="24"/>
        </w:rPr>
        <w:t xml:space="preserve">retain </w:t>
      </w:r>
      <w:r w:rsidR="00CB6CF8">
        <w:rPr>
          <w:rFonts w:ascii="Times New Roman" w:eastAsia="Times New Roman" w:hAnsi="Times New Roman" w:cs="Times New Roman"/>
          <w:sz w:val="24"/>
          <w:szCs w:val="24"/>
        </w:rPr>
        <w:t xml:space="preserve">individuals </w:t>
      </w:r>
      <w:r>
        <w:rPr>
          <w:rFonts w:ascii="Times New Roman" w:eastAsia="Times New Roman" w:hAnsi="Times New Roman" w:cs="Times New Roman"/>
          <w:sz w:val="24"/>
          <w:szCs w:val="24"/>
        </w:rPr>
        <w:t>who identify as ethnic minority in the sample, as item nonresponse pattern</w:t>
      </w:r>
      <w:r w:rsidR="00F32CE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could depend on minority status (Alexander 2017).</w:t>
      </w:r>
    </w:p>
    <w:p w14:paraId="4E1C5A28" w14:textId="77777777" w:rsidR="00831CA8" w:rsidRDefault="00831CA8">
      <w:pPr>
        <w:pStyle w:val="Normal1"/>
        <w:spacing w:after="0" w:line="480" w:lineRule="auto"/>
        <w:jc w:val="both"/>
        <w:rPr>
          <w:rFonts w:ascii="Times New Roman" w:eastAsia="Times New Roman" w:hAnsi="Times New Roman" w:cs="Times New Roman"/>
          <w:sz w:val="24"/>
          <w:szCs w:val="24"/>
        </w:rPr>
      </w:pPr>
    </w:p>
    <w:p w14:paraId="30BB9191" w14:textId="77777777" w:rsidR="00831CA8" w:rsidRDefault="00F50B97">
      <w:pPr>
        <w:pStyle w:val="Normal1"/>
        <w:keepNext/>
        <w:spacing w:after="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Dependent variables: nonresponse to immigration-related items</w:t>
      </w:r>
    </w:p>
    <w:p w14:paraId="021A9FB7" w14:textId="77777777" w:rsidR="0069498D" w:rsidRPr="00625000" w:rsidRDefault="00F50B97" w:rsidP="00A5427F">
      <w:pPr>
        <w:pStyle w:val="Normal1"/>
        <w:spacing w:after="0" w:line="480" w:lineRule="auto"/>
        <w:jc w:val="both"/>
        <w:rPr>
          <w:rFonts w:ascii="Times New Roman" w:eastAsia="Times New Roman" w:hAnsi="Times New Roman" w:cs="Times New Roman"/>
          <w:sz w:val="24"/>
          <w:szCs w:val="24"/>
        </w:rPr>
      </w:pPr>
      <w:r w:rsidRPr="00625000">
        <w:rPr>
          <w:rFonts w:ascii="Times New Roman" w:eastAsia="Times New Roman" w:hAnsi="Times New Roman" w:cs="Times New Roman"/>
          <w:sz w:val="24"/>
          <w:szCs w:val="24"/>
        </w:rPr>
        <w:t>I explore nonresponse in two sets of immigration-focussed questions. The first set measures opinions about the impact of immigration on the respondent’s country (</w:t>
      </w:r>
      <w:r w:rsidRPr="00E3532B">
        <w:rPr>
          <w:rFonts w:ascii="Times New Roman" w:eastAsia="Times New Roman" w:hAnsi="Times New Roman" w:cs="Times New Roman"/>
          <w:i/>
          <w:sz w:val="24"/>
          <w:szCs w:val="24"/>
        </w:rPr>
        <w:t>the impact items</w:t>
      </w:r>
      <w:r w:rsidRPr="00625000">
        <w:rPr>
          <w:rFonts w:ascii="Times New Roman" w:eastAsia="Times New Roman" w:hAnsi="Times New Roman" w:cs="Times New Roman"/>
          <w:sz w:val="24"/>
          <w:szCs w:val="24"/>
        </w:rPr>
        <w:t>), while the second set measures the openness to immigration –whether different types of migrants should be allowed to come to live in a respondent’s country (</w:t>
      </w:r>
      <w:r w:rsidRPr="00E3532B">
        <w:rPr>
          <w:rFonts w:ascii="Times New Roman" w:eastAsia="Times New Roman" w:hAnsi="Times New Roman" w:cs="Times New Roman"/>
          <w:i/>
          <w:sz w:val="24"/>
          <w:szCs w:val="24"/>
        </w:rPr>
        <w:t>the openness items</w:t>
      </w:r>
      <w:r w:rsidRPr="00625000">
        <w:rPr>
          <w:rFonts w:ascii="Times New Roman" w:eastAsia="Times New Roman" w:hAnsi="Times New Roman" w:cs="Times New Roman"/>
          <w:sz w:val="24"/>
          <w:szCs w:val="24"/>
        </w:rPr>
        <w:t>).</w:t>
      </w:r>
    </w:p>
    <w:p w14:paraId="008509F9" w14:textId="2158FBAD" w:rsidR="00831CA8" w:rsidRPr="00625000" w:rsidRDefault="0069498D" w:rsidP="00A5427F">
      <w:pPr>
        <w:pStyle w:val="Normal1"/>
        <w:spacing w:after="0" w:line="480" w:lineRule="auto"/>
        <w:jc w:val="both"/>
      </w:pPr>
      <w:r w:rsidRPr="00625000">
        <w:rPr>
          <w:rFonts w:ascii="Times New Roman" w:eastAsia="Times New Roman" w:hAnsi="Times New Roman" w:cs="Times New Roman"/>
          <w:sz w:val="24"/>
          <w:szCs w:val="24"/>
        </w:rPr>
        <w:tab/>
      </w:r>
      <w:r w:rsidR="00F50B97" w:rsidRPr="00625000">
        <w:rPr>
          <w:rFonts w:ascii="Times New Roman" w:eastAsia="Times New Roman" w:hAnsi="Times New Roman" w:cs="Times New Roman"/>
          <w:sz w:val="24"/>
          <w:szCs w:val="24"/>
        </w:rPr>
        <w:t xml:space="preserve">The impact items asked </w:t>
      </w:r>
      <w:r w:rsidR="00735A14" w:rsidRPr="00625000">
        <w:rPr>
          <w:rFonts w:ascii="Times New Roman" w:eastAsia="Times New Roman" w:hAnsi="Times New Roman" w:cs="Times New Roman"/>
          <w:sz w:val="24"/>
          <w:szCs w:val="24"/>
        </w:rPr>
        <w:t xml:space="preserve">respondents </w:t>
      </w:r>
      <w:r w:rsidR="00F50B97" w:rsidRPr="00625000">
        <w:rPr>
          <w:rFonts w:ascii="Times New Roman" w:eastAsia="Times New Roman" w:hAnsi="Times New Roman" w:cs="Times New Roman"/>
          <w:sz w:val="24"/>
          <w:szCs w:val="24"/>
        </w:rPr>
        <w:t xml:space="preserve">to assess </w:t>
      </w:r>
      <w:r w:rsidR="00735A14" w:rsidRPr="00625000">
        <w:rPr>
          <w:rFonts w:ascii="Times New Roman" w:eastAsia="Times New Roman" w:hAnsi="Times New Roman" w:cs="Times New Roman"/>
          <w:sz w:val="24"/>
          <w:szCs w:val="24"/>
        </w:rPr>
        <w:t xml:space="preserve">the </w:t>
      </w:r>
      <w:r w:rsidR="00F50B97" w:rsidRPr="00625000">
        <w:rPr>
          <w:rFonts w:ascii="Times New Roman" w:eastAsia="Times New Roman" w:hAnsi="Times New Roman" w:cs="Times New Roman"/>
          <w:sz w:val="24"/>
          <w:szCs w:val="24"/>
        </w:rPr>
        <w:t>impact of immigration (</w:t>
      </w:r>
      <w:r w:rsidR="00735A14" w:rsidRPr="00625000">
        <w:rPr>
          <w:rFonts w:ascii="Times New Roman" w:eastAsia="Times New Roman" w:hAnsi="Times New Roman" w:cs="Times New Roman"/>
          <w:sz w:val="24"/>
          <w:szCs w:val="24"/>
        </w:rPr>
        <w:t xml:space="preserve">on </w:t>
      </w:r>
      <w:r w:rsidR="00F50B97" w:rsidRPr="00625000">
        <w:rPr>
          <w:rFonts w:ascii="Times New Roman" w:eastAsia="Times New Roman" w:hAnsi="Times New Roman" w:cs="Times New Roman"/>
          <w:sz w:val="24"/>
          <w:szCs w:val="24"/>
        </w:rPr>
        <w:t>a scale from 0 to 10) on:</w:t>
      </w:r>
    </w:p>
    <w:p w14:paraId="0ADC3AED" w14:textId="6DBBD278" w:rsidR="00831CA8" w:rsidRPr="00625000" w:rsidRDefault="00F50B97">
      <w:pPr>
        <w:pStyle w:val="Normal1"/>
        <w:numPr>
          <w:ilvl w:val="0"/>
          <w:numId w:val="1"/>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sidRPr="00625000">
        <w:rPr>
          <w:rFonts w:ascii="Times New Roman" w:eastAsia="Times New Roman" w:hAnsi="Times New Roman" w:cs="Times New Roman"/>
          <w:color w:val="000000"/>
          <w:sz w:val="24"/>
          <w:szCs w:val="24"/>
        </w:rPr>
        <w:t xml:space="preserve">economy (bad </w:t>
      </w:r>
      <w:r w:rsidR="00F50ABB" w:rsidRPr="00625000">
        <w:rPr>
          <w:rFonts w:ascii="Times New Roman" w:eastAsia="Times New Roman" w:hAnsi="Times New Roman" w:cs="Times New Roman"/>
          <w:color w:val="000000"/>
          <w:sz w:val="24"/>
          <w:szCs w:val="24"/>
        </w:rPr>
        <w:sym w:font="Symbol" w:char="F0AE"/>
      </w:r>
      <w:r w:rsidRPr="00625000">
        <w:rPr>
          <w:rFonts w:ascii="Times New Roman" w:eastAsia="Times New Roman" w:hAnsi="Times New Roman" w:cs="Times New Roman"/>
          <w:color w:val="000000"/>
          <w:sz w:val="24"/>
          <w:szCs w:val="24"/>
        </w:rPr>
        <w:t xml:space="preserve"> good), </w:t>
      </w:r>
    </w:p>
    <w:p w14:paraId="3DCD42AE" w14:textId="0BD4FB74" w:rsidR="00831CA8" w:rsidRPr="00625000" w:rsidRDefault="00F50B97">
      <w:pPr>
        <w:pStyle w:val="Normal1"/>
        <w:numPr>
          <w:ilvl w:val="0"/>
          <w:numId w:val="1"/>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sidRPr="00625000">
        <w:rPr>
          <w:rFonts w:ascii="Times New Roman" w:eastAsia="Times New Roman" w:hAnsi="Times New Roman" w:cs="Times New Roman"/>
          <w:color w:val="000000"/>
          <w:sz w:val="24"/>
          <w:szCs w:val="24"/>
        </w:rPr>
        <w:t xml:space="preserve">cultural life (undermined </w:t>
      </w:r>
      <w:r w:rsidR="00F50ABB" w:rsidRPr="00625000">
        <w:rPr>
          <w:rFonts w:ascii="Times New Roman" w:eastAsia="Times New Roman" w:hAnsi="Times New Roman" w:cs="Times New Roman"/>
          <w:color w:val="000000"/>
          <w:sz w:val="24"/>
          <w:szCs w:val="24"/>
        </w:rPr>
        <w:sym w:font="Symbol" w:char="F0AE"/>
      </w:r>
      <w:r w:rsidRPr="00625000">
        <w:rPr>
          <w:rFonts w:ascii="Times New Roman" w:eastAsia="Times New Roman" w:hAnsi="Times New Roman" w:cs="Times New Roman"/>
          <w:color w:val="000000"/>
          <w:sz w:val="24"/>
          <w:szCs w:val="24"/>
        </w:rPr>
        <w:t xml:space="preserve"> enriched),</w:t>
      </w:r>
    </w:p>
    <w:p w14:paraId="0683F57A" w14:textId="04BF48BE" w:rsidR="00831CA8" w:rsidRPr="00625000" w:rsidRDefault="00F50B97">
      <w:pPr>
        <w:pStyle w:val="Normal1"/>
        <w:numPr>
          <w:ilvl w:val="0"/>
          <w:numId w:val="1"/>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sidRPr="00625000">
        <w:rPr>
          <w:rFonts w:ascii="Times New Roman" w:eastAsia="Times New Roman" w:hAnsi="Times New Roman" w:cs="Times New Roman"/>
          <w:color w:val="000000"/>
          <w:sz w:val="24"/>
          <w:szCs w:val="24"/>
        </w:rPr>
        <w:t xml:space="preserve">overall country as a place to live (worse  </w:t>
      </w:r>
      <w:r w:rsidR="00F50ABB" w:rsidRPr="00625000">
        <w:rPr>
          <w:rFonts w:ascii="Times New Roman" w:eastAsia="Times New Roman" w:hAnsi="Times New Roman" w:cs="Times New Roman"/>
          <w:color w:val="000000"/>
          <w:sz w:val="24"/>
          <w:szCs w:val="24"/>
        </w:rPr>
        <w:sym w:font="Symbol" w:char="F0AE"/>
      </w:r>
      <w:r w:rsidRPr="00625000">
        <w:rPr>
          <w:rFonts w:ascii="Times New Roman" w:eastAsia="Times New Roman" w:hAnsi="Times New Roman" w:cs="Times New Roman"/>
          <w:color w:val="000000"/>
          <w:sz w:val="24"/>
          <w:szCs w:val="24"/>
        </w:rPr>
        <w:t xml:space="preserve"> better), </w:t>
      </w:r>
    </w:p>
    <w:p w14:paraId="0F6D0677" w14:textId="3EACD2EA" w:rsidR="00831CA8" w:rsidRPr="00625000" w:rsidRDefault="00F50B97">
      <w:pPr>
        <w:pStyle w:val="Normal1"/>
        <w:numPr>
          <w:ilvl w:val="0"/>
          <w:numId w:val="1"/>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sidRPr="00625000">
        <w:rPr>
          <w:rFonts w:ascii="Times New Roman" w:eastAsia="Times New Roman" w:hAnsi="Times New Roman" w:cs="Times New Roman"/>
          <w:color w:val="000000"/>
          <w:sz w:val="24"/>
          <w:szCs w:val="24"/>
        </w:rPr>
        <w:t xml:space="preserve">jobs (take away </w:t>
      </w:r>
      <w:r w:rsidR="00F50ABB" w:rsidRPr="00625000">
        <w:rPr>
          <w:rFonts w:ascii="Times New Roman" w:eastAsia="Times New Roman" w:hAnsi="Times New Roman" w:cs="Times New Roman"/>
          <w:color w:val="000000"/>
          <w:sz w:val="24"/>
          <w:szCs w:val="24"/>
        </w:rPr>
        <w:sym w:font="Symbol" w:char="F0AE"/>
      </w:r>
      <w:r w:rsidRPr="00625000">
        <w:rPr>
          <w:rFonts w:ascii="Times New Roman" w:eastAsia="Times New Roman" w:hAnsi="Times New Roman" w:cs="Times New Roman"/>
          <w:color w:val="000000"/>
          <w:sz w:val="24"/>
          <w:szCs w:val="24"/>
        </w:rPr>
        <w:t xml:space="preserve"> create new), </w:t>
      </w:r>
    </w:p>
    <w:p w14:paraId="649DBF19" w14:textId="14652AFD" w:rsidR="00831CA8" w:rsidRPr="00625000" w:rsidRDefault="00F50B97">
      <w:pPr>
        <w:pStyle w:val="Normal1"/>
        <w:numPr>
          <w:ilvl w:val="0"/>
          <w:numId w:val="1"/>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sidRPr="00625000">
        <w:rPr>
          <w:rFonts w:ascii="Times New Roman" w:eastAsia="Times New Roman" w:hAnsi="Times New Roman" w:cs="Times New Roman"/>
          <w:color w:val="000000"/>
          <w:sz w:val="24"/>
          <w:szCs w:val="24"/>
        </w:rPr>
        <w:t xml:space="preserve">religious beliefs and practices (undermined </w:t>
      </w:r>
      <w:r w:rsidR="00F50ABB" w:rsidRPr="00625000">
        <w:rPr>
          <w:rFonts w:ascii="Times New Roman" w:eastAsia="Times New Roman" w:hAnsi="Times New Roman" w:cs="Times New Roman"/>
          <w:color w:val="000000"/>
          <w:sz w:val="24"/>
          <w:szCs w:val="24"/>
        </w:rPr>
        <w:sym w:font="Symbol" w:char="F0AE"/>
      </w:r>
      <w:r w:rsidRPr="00625000">
        <w:rPr>
          <w:rFonts w:ascii="Times New Roman" w:eastAsia="Times New Roman" w:hAnsi="Times New Roman" w:cs="Times New Roman"/>
          <w:color w:val="000000"/>
          <w:sz w:val="24"/>
          <w:szCs w:val="24"/>
        </w:rPr>
        <w:t xml:space="preserve"> enriched)</w:t>
      </w:r>
    </w:p>
    <w:p w14:paraId="12B900F2" w14:textId="012BB724" w:rsidR="00831CA8" w:rsidRPr="00625000" w:rsidRDefault="00F50B97">
      <w:pPr>
        <w:pStyle w:val="Normal1"/>
        <w:numPr>
          <w:ilvl w:val="0"/>
          <w:numId w:val="1"/>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sidRPr="00625000">
        <w:rPr>
          <w:rFonts w:ascii="Times New Roman" w:eastAsia="Times New Roman" w:hAnsi="Times New Roman" w:cs="Times New Roman"/>
          <w:color w:val="000000"/>
          <w:sz w:val="24"/>
          <w:szCs w:val="24"/>
        </w:rPr>
        <w:t xml:space="preserve">crime (made worse </w:t>
      </w:r>
      <w:r w:rsidR="00F50ABB" w:rsidRPr="00625000">
        <w:rPr>
          <w:rFonts w:ascii="Times New Roman" w:eastAsia="Times New Roman" w:hAnsi="Times New Roman" w:cs="Times New Roman"/>
          <w:color w:val="000000"/>
          <w:sz w:val="24"/>
          <w:szCs w:val="24"/>
        </w:rPr>
        <w:sym w:font="Symbol" w:char="F0AE"/>
      </w:r>
      <w:r w:rsidRPr="00625000">
        <w:rPr>
          <w:rFonts w:ascii="Times New Roman" w:eastAsia="Times New Roman" w:hAnsi="Times New Roman" w:cs="Times New Roman"/>
          <w:color w:val="000000"/>
          <w:sz w:val="24"/>
          <w:szCs w:val="24"/>
        </w:rPr>
        <w:t xml:space="preserve"> made better),</w:t>
      </w:r>
    </w:p>
    <w:p w14:paraId="5E65F5BD" w14:textId="5BC393F9" w:rsidR="00831CA8" w:rsidRPr="00625000" w:rsidRDefault="00F50B97">
      <w:pPr>
        <w:pStyle w:val="Normal1"/>
        <w:numPr>
          <w:ilvl w:val="0"/>
          <w:numId w:val="1"/>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sidRPr="00625000">
        <w:rPr>
          <w:rFonts w:ascii="Times New Roman" w:eastAsia="Times New Roman" w:hAnsi="Times New Roman" w:cs="Times New Roman"/>
          <w:color w:val="000000"/>
          <w:sz w:val="24"/>
          <w:szCs w:val="24"/>
        </w:rPr>
        <w:t xml:space="preserve">tax / benefit system (take out </w:t>
      </w:r>
      <w:r w:rsidR="00F50ABB" w:rsidRPr="00625000">
        <w:rPr>
          <w:rFonts w:ascii="Times New Roman" w:eastAsia="Times New Roman" w:hAnsi="Times New Roman" w:cs="Times New Roman"/>
          <w:color w:val="000000"/>
          <w:sz w:val="24"/>
          <w:szCs w:val="24"/>
        </w:rPr>
        <w:sym w:font="Symbol" w:char="F0AE"/>
      </w:r>
      <w:r w:rsidRPr="00625000">
        <w:rPr>
          <w:rFonts w:ascii="Times New Roman" w:eastAsia="Times New Roman" w:hAnsi="Times New Roman" w:cs="Times New Roman"/>
          <w:color w:val="000000"/>
          <w:sz w:val="24"/>
          <w:szCs w:val="24"/>
        </w:rPr>
        <w:t xml:space="preserve"> put more). </w:t>
      </w:r>
    </w:p>
    <w:p w14:paraId="08914BD9" w14:textId="5A92E652" w:rsidR="00831CA8" w:rsidRPr="00625000" w:rsidRDefault="00F50B97" w:rsidP="00A5427F">
      <w:pPr>
        <w:pStyle w:val="Normal1"/>
        <w:spacing w:after="0" w:line="480" w:lineRule="auto"/>
        <w:jc w:val="both"/>
      </w:pPr>
      <w:r w:rsidRPr="00625000">
        <w:rPr>
          <w:rFonts w:ascii="Times New Roman" w:eastAsia="Times New Roman" w:hAnsi="Times New Roman" w:cs="Times New Roman"/>
          <w:sz w:val="24"/>
          <w:szCs w:val="24"/>
        </w:rPr>
        <w:lastRenderedPageBreak/>
        <w:t>The openness items asked whether ‘many’, ‘some’, ‘a few’ or ‘no’ immigrants (a scale from 1 to 4) of the following characteristics should be allowed to come to live in the country:</w:t>
      </w:r>
    </w:p>
    <w:p w14:paraId="491784CB" w14:textId="77777777" w:rsidR="00831CA8" w:rsidRPr="00625000" w:rsidRDefault="00F50B97">
      <w:pPr>
        <w:pStyle w:val="Normal1"/>
        <w:numPr>
          <w:ilvl w:val="0"/>
          <w:numId w:val="2"/>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sidRPr="00625000">
        <w:rPr>
          <w:rFonts w:ascii="Times New Roman" w:eastAsia="Times New Roman" w:hAnsi="Times New Roman" w:cs="Times New Roman"/>
          <w:color w:val="000000"/>
          <w:sz w:val="24"/>
          <w:szCs w:val="24"/>
        </w:rPr>
        <w:t>same race/ethnic group as majority,</w:t>
      </w:r>
    </w:p>
    <w:p w14:paraId="264E4C18" w14:textId="77777777" w:rsidR="00831CA8" w:rsidRPr="00625000" w:rsidRDefault="00F50B97">
      <w:pPr>
        <w:pStyle w:val="Normal1"/>
        <w:numPr>
          <w:ilvl w:val="0"/>
          <w:numId w:val="2"/>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sidRPr="00625000">
        <w:rPr>
          <w:rFonts w:ascii="Times New Roman" w:eastAsia="Times New Roman" w:hAnsi="Times New Roman" w:cs="Times New Roman"/>
          <w:color w:val="000000"/>
          <w:sz w:val="24"/>
          <w:szCs w:val="24"/>
        </w:rPr>
        <w:t>different race/ethnic group as majority,</w:t>
      </w:r>
    </w:p>
    <w:p w14:paraId="24CA0139" w14:textId="77777777" w:rsidR="00831CA8" w:rsidRPr="00625000" w:rsidRDefault="00F50B97">
      <w:pPr>
        <w:pStyle w:val="Normal1"/>
        <w:numPr>
          <w:ilvl w:val="0"/>
          <w:numId w:val="2"/>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sidRPr="00625000">
        <w:rPr>
          <w:rFonts w:ascii="Times New Roman" w:eastAsia="Times New Roman" w:hAnsi="Times New Roman" w:cs="Times New Roman"/>
          <w:color w:val="000000"/>
          <w:sz w:val="24"/>
          <w:szCs w:val="24"/>
        </w:rPr>
        <w:t>from poorer countries outside Europe,</w:t>
      </w:r>
    </w:p>
    <w:p w14:paraId="749DACA3" w14:textId="77777777" w:rsidR="00831CA8" w:rsidRPr="00625000" w:rsidRDefault="00F50B97">
      <w:pPr>
        <w:pStyle w:val="Normal1"/>
        <w:numPr>
          <w:ilvl w:val="0"/>
          <w:numId w:val="2"/>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sidRPr="00625000">
        <w:rPr>
          <w:rFonts w:ascii="Times New Roman" w:eastAsia="Times New Roman" w:hAnsi="Times New Roman" w:cs="Times New Roman"/>
          <w:color w:val="000000"/>
          <w:sz w:val="24"/>
          <w:szCs w:val="24"/>
        </w:rPr>
        <w:t xml:space="preserve">from poorer countries in Europe (not asked in Czechia), </w:t>
      </w:r>
    </w:p>
    <w:p w14:paraId="5FF4ED9D" w14:textId="77777777" w:rsidR="00831CA8" w:rsidRPr="00625000" w:rsidRDefault="00F50B97">
      <w:pPr>
        <w:pStyle w:val="Normal1"/>
        <w:numPr>
          <w:ilvl w:val="0"/>
          <w:numId w:val="2"/>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sidRPr="00625000">
        <w:rPr>
          <w:rFonts w:ascii="Times New Roman" w:eastAsia="Times New Roman" w:hAnsi="Times New Roman" w:cs="Times New Roman"/>
          <w:color w:val="000000"/>
          <w:sz w:val="24"/>
          <w:szCs w:val="24"/>
        </w:rPr>
        <w:t xml:space="preserve">Jewish people, </w:t>
      </w:r>
    </w:p>
    <w:p w14:paraId="524C7860" w14:textId="77777777" w:rsidR="00831CA8" w:rsidRPr="00625000" w:rsidRDefault="00F50B97">
      <w:pPr>
        <w:pStyle w:val="Normal1"/>
        <w:numPr>
          <w:ilvl w:val="0"/>
          <w:numId w:val="2"/>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sidRPr="00625000">
        <w:rPr>
          <w:rFonts w:ascii="Times New Roman" w:eastAsia="Times New Roman" w:hAnsi="Times New Roman" w:cs="Times New Roman"/>
          <w:color w:val="000000"/>
          <w:sz w:val="24"/>
          <w:szCs w:val="24"/>
        </w:rPr>
        <w:t>Muslims,</w:t>
      </w:r>
    </w:p>
    <w:p w14:paraId="5AB2DAA2" w14:textId="77777777" w:rsidR="00831CA8" w:rsidRPr="00625000" w:rsidRDefault="00F50B97">
      <w:pPr>
        <w:pStyle w:val="Normal1"/>
        <w:numPr>
          <w:ilvl w:val="0"/>
          <w:numId w:val="2"/>
        </w:numPr>
        <w:pBdr>
          <w:top w:val="nil"/>
          <w:left w:val="nil"/>
          <w:bottom w:val="nil"/>
          <w:right w:val="nil"/>
          <w:between w:val="nil"/>
        </w:pBdr>
        <w:spacing w:after="0" w:line="360" w:lineRule="auto"/>
        <w:ind w:left="714" w:hanging="357"/>
        <w:jc w:val="both"/>
        <w:rPr>
          <w:rFonts w:ascii="Times New Roman" w:eastAsia="Times New Roman" w:hAnsi="Times New Roman" w:cs="Times New Roman"/>
          <w:color w:val="000000"/>
          <w:sz w:val="24"/>
          <w:szCs w:val="24"/>
        </w:rPr>
      </w:pPr>
      <w:r w:rsidRPr="00625000">
        <w:rPr>
          <w:rFonts w:ascii="Times New Roman" w:eastAsia="Times New Roman" w:hAnsi="Times New Roman" w:cs="Times New Roman"/>
          <w:color w:val="000000"/>
          <w:sz w:val="24"/>
          <w:szCs w:val="24"/>
        </w:rPr>
        <w:t>Gypsies.</w:t>
      </w:r>
    </w:p>
    <w:p w14:paraId="1A7A57F0" w14:textId="0C1CDED2" w:rsidR="00831CA8" w:rsidRPr="00625000" w:rsidRDefault="00F50B97" w:rsidP="00A5427F">
      <w:pPr>
        <w:pStyle w:val="Normal1"/>
        <w:spacing w:after="0" w:line="480" w:lineRule="auto"/>
        <w:jc w:val="both"/>
      </w:pPr>
      <w:r w:rsidRPr="00625000">
        <w:rPr>
          <w:rFonts w:ascii="Times New Roman" w:eastAsia="Times New Roman" w:hAnsi="Times New Roman" w:cs="Times New Roman"/>
          <w:sz w:val="24"/>
          <w:szCs w:val="24"/>
        </w:rPr>
        <w:t xml:space="preserve">Question 4, about </w:t>
      </w:r>
      <w:r w:rsidR="00980EC7" w:rsidRPr="00625000">
        <w:rPr>
          <w:rFonts w:ascii="Times New Roman" w:eastAsia="Times New Roman" w:hAnsi="Times New Roman" w:cs="Times New Roman"/>
          <w:sz w:val="24"/>
          <w:szCs w:val="24"/>
        </w:rPr>
        <w:t xml:space="preserve">allowing </w:t>
      </w:r>
      <w:r w:rsidRPr="00625000">
        <w:rPr>
          <w:rFonts w:ascii="Times New Roman" w:eastAsia="Times New Roman" w:hAnsi="Times New Roman" w:cs="Times New Roman"/>
          <w:sz w:val="24"/>
          <w:szCs w:val="24"/>
        </w:rPr>
        <w:t xml:space="preserve">migrants from poorer countries in Europe, was not fielded in Czechia (see ESS 2016a: 37), so it is excluded from the analysis. </w:t>
      </w:r>
    </w:p>
    <w:p w14:paraId="628C58EB" w14:textId="46336B12" w:rsidR="00831CA8" w:rsidRPr="00625000" w:rsidRDefault="00F50B97">
      <w:pPr>
        <w:pStyle w:val="Normal1"/>
        <w:spacing w:after="0" w:line="480" w:lineRule="auto"/>
        <w:ind w:firstLine="426"/>
        <w:jc w:val="both"/>
        <w:rPr>
          <w:rFonts w:ascii="Times New Roman" w:eastAsia="Times New Roman" w:hAnsi="Times New Roman" w:cs="Times New Roman"/>
          <w:sz w:val="24"/>
          <w:szCs w:val="24"/>
        </w:rPr>
      </w:pPr>
      <w:r w:rsidRPr="00E3532B">
        <w:rPr>
          <w:rFonts w:ascii="Times New Roman" w:eastAsia="Times New Roman" w:hAnsi="Times New Roman" w:cs="Times New Roman"/>
          <w:sz w:val="24"/>
          <w:szCs w:val="24"/>
        </w:rPr>
        <w:t xml:space="preserve">Many previous studies </w:t>
      </w:r>
      <w:r w:rsidR="003F5B8A" w:rsidRPr="00E3532B">
        <w:rPr>
          <w:rFonts w:ascii="Times New Roman" w:eastAsia="Times New Roman" w:hAnsi="Times New Roman" w:cs="Times New Roman"/>
          <w:sz w:val="24"/>
          <w:szCs w:val="24"/>
        </w:rPr>
        <w:t xml:space="preserve">have utilised </w:t>
      </w:r>
      <w:r w:rsidRPr="00E3532B">
        <w:rPr>
          <w:rFonts w:ascii="Times New Roman" w:eastAsia="Times New Roman" w:hAnsi="Times New Roman" w:cs="Times New Roman"/>
          <w:sz w:val="24"/>
          <w:szCs w:val="24"/>
        </w:rPr>
        <w:t xml:space="preserve">the </w:t>
      </w:r>
      <w:r w:rsidR="00A84C8F">
        <w:rPr>
          <w:rFonts w:ascii="Times New Roman" w:eastAsia="Times New Roman" w:hAnsi="Times New Roman" w:cs="Times New Roman"/>
          <w:sz w:val="24"/>
          <w:szCs w:val="24"/>
        </w:rPr>
        <w:t xml:space="preserve">ESS </w:t>
      </w:r>
      <w:r w:rsidRPr="00E3532B">
        <w:rPr>
          <w:rFonts w:ascii="Times New Roman" w:eastAsia="Times New Roman" w:hAnsi="Times New Roman" w:cs="Times New Roman"/>
          <w:sz w:val="24"/>
          <w:szCs w:val="24"/>
        </w:rPr>
        <w:t>impact items to construct an index that captures anti-immigrant attitudes (</w:t>
      </w:r>
      <w:r w:rsidR="0040229F" w:rsidRPr="00E3532B">
        <w:rPr>
          <w:rFonts w:ascii="Times New Roman" w:eastAsia="Times New Roman" w:hAnsi="Times New Roman" w:cs="Times New Roman"/>
          <w:sz w:val="24"/>
          <w:szCs w:val="24"/>
        </w:rPr>
        <w:t xml:space="preserve">e.g. </w:t>
      </w:r>
      <w:r w:rsidRPr="00E3532B">
        <w:rPr>
          <w:rFonts w:ascii="Times New Roman" w:eastAsia="Times New Roman" w:hAnsi="Times New Roman" w:cs="Times New Roman"/>
          <w:sz w:val="24"/>
          <w:szCs w:val="24"/>
        </w:rPr>
        <w:t xml:space="preserve">Gorodzeisky, Seymonov 2016; Pardos-Prado 2011) and the </w:t>
      </w:r>
      <w:r w:rsidR="00A84C8F">
        <w:rPr>
          <w:rFonts w:ascii="Times New Roman" w:eastAsia="Times New Roman" w:hAnsi="Times New Roman" w:cs="Times New Roman"/>
          <w:sz w:val="24"/>
          <w:szCs w:val="24"/>
        </w:rPr>
        <w:t xml:space="preserve">ESS </w:t>
      </w:r>
      <w:r w:rsidRPr="00E3532B">
        <w:rPr>
          <w:rFonts w:ascii="Times New Roman" w:eastAsia="Times New Roman" w:hAnsi="Times New Roman" w:cs="Times New Roman"/>
          <w:sz w:val="24"/>
          <w:szCs w:val="24"/>
        </w:rPr>
        <w:t>openness items to construct a measure of general openness/opposition to immigration (</w:t>
      </w:r>
      <w:r w:rsidR="0040229F" w:rsidRPr="00E3532B">
        <w:rPr>
          <w:rFonts w:ascii="Times New Roman" w:eastAsia="Times New Roman" w:hAnsi="Times New Roman" w:cs="Times New Roman"/>
          <w:sz w:val="24"/>
          <w:szCs w:val="24"/>
        </w:rPr>
        <w:t xml:space="preserve">e.g. </w:t>
      </w:r>
      <w:r w:rsidRPr="00E3532B">
        <w:rPr>
          <w:rFonts w:ascii="Times New Roman" w:eastAsia="Times New Roman" w:hAnsi="Times New Roman" w:cs="Times New Roman"/>
          <w:sz w:val="24"/>
          <w:szCs w:val="24"/>
        </w:rPr>
        <w:t xml:space="preserve">Bohman, Hjerm 2016). </w:t>
      </w:r>
      <w:r w:rsidR="00A84C8F">
        <w:rPr>
          <w:rFonts w:ascii="Times New Roman" w:eastAsia="Times New Roman" w:hAnsi="Times New Roman" w:cs="Times New Roman"/>
          <w:sz w:val="24"/>
          <w:szCs w:val="24"/>
        </w:rPr>
        <w:t xml:space="preserve">Nonresponse </w:t>
      </w:r>
      <w:r w:rsidRPr="00E3532B">
        <w:rPr>
          <w:rFonts w:ascii="Times New Roman" w:eastAsia="Times New Roman" w:hAnsi="Times New Roman" w:cs="Times New Roman"/>
          <w:sz w:val="24"/>
          <w:szCs w:val="24"/>
        </w:rPr>
        <w:t xml:space="preserve">to items in both sets will result in poorer reliability of such </w:t>
      </w:r>
      <w:r w:rsidR="003F5B8A" w:rsidRPr="00E3532B">
        <w:rPr>
          <w:rFonts w:ascii="Times New Roman" w:eastAsia="Times New Roman" w:hAnsi="Times New Roman" w:cs="Times New Roman"/>
          <w:sz w:val="24"/>
          <w:szCs w:val="24"/>
        </w:rPr>
        <w:t>indices</w:t>
      </w:r>
      <w:r w:rsidRPr="00E3532B">
        <w:rPr>
          <w:rFonts w:ascii="Times New Roman" w:eastAsia="Times New Roman" w:hAnsi="Times New Roman" w:cs="Times New Roman"/>
          <w:sz w:val="24"/>
          <w:szCs w:val="24"/>
        </w:rPr>
        <w:t>.</w:t>
      </w:r>
    </w:p>
    <w:p w14:paraId="0C11EC09" w14:textId="24D6B2E1" w:rsidR="00831CA8" w:rsidRDefault="00A84C8F">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Thus, we </w:t>
      </w:r>
      <w:r w:rsidR="00F50B97" w:rsidRPr="00E3532B">
        <w:rPr>
          <w:rFonts w:ascii="Times New Roman" w:eastAsia="Times New Roman" w:hAnsi="Times New Roman" w:cs="Times New Roman"/>
          <w:sz w:val="24"/>
          <w:szCs w:val="24"/>
        </w:rPr>
        <w:t xml:space="preserve">have two dependent variables which are the counts of nonresponses for </w:t>
      </w:r>
      <w:r>
        <w:rPr>
          <w:rFonts w:ascii="Times New Roman" w:eastAsia="Times New Roman" w:hAnsi="Times New Roman" w:cs="Times New Roman"/>
          <w:sz w:val="24"/>
          <w:szCs w:val="24"/>
        </w:rPr>
        <w:t xml:space="preserve">each </w:t>
      </w:r>
      <w:r w:rsidR="00F50B97" w:rsidRPr="00E3532B">
        <w:rPr>
          <w:rFonts w:ascii="Times New Roman" w:eastAsia="Times New Roman" w:hAnsi="Times New Roman" w:cs="Times New Roman"/>
          <w:sz w:val="24"/>
          <w:szCs w:val="24"/>
        </w:rPr>
        <w:t xml:space="preserve">set of </w:t>
      </w:r>
      <w:r w:rsidR="00D80CC4" w:rsidRPr="00E3532B">
        <w:rPr>
          <w:rFonts w:ascii="Times New Roman" w:eastAsia="Times New Roman" w:hAnsi="Times New Roman" w:cs="Times New Roman"/>
          <w:sz w:val="24"/>
          <w:szCs w:val="24"/>
        </w:rPr>
        <w:t>items</w:t>
      </w:r>
      <w:r w:rsidR="00F50B97" w:rsidRPr="00E3532B">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 xml:space="preserve">each </w:t>
      </w:r>
      <w:r w:rsidR="00F50B97" w:rsidRPr="00E3532B">
        <w:rPr>
          <w:rFonts w:ascii="Times New Roman" w:eastAsia="Times New Roman" w:hAnsi="Times New Roman" w:cs="Times New Roman"/>
          <w:sz w:val="24"/>
          <w:szCs w:val="24"/>
        </w:rPr>
        <w:t>respondent: the count of nonresponses to the impact items ranges from 0 to 7, and the count of nonresponses to the openness items,</w:t>
      </w:r>
      <w:r w:rsidR="00F50B97" w:rsidRPr="00625000">
        <w:rPr>
          <w:rFonts w:ascii="Times New Roman" w:eastAsia="Times New Roman" w:hAnsi="Times New Roman" w:cs="Times New Roman"/>
          <w:sz w:val="24"/>
          <w:szCs w:val="24"/>
        </w:rPr>
        <w:t xml:space="preserve"> which ranges from 0 to 6</w:t>
      </w:r>
      <w:r w:rsidR="00D80CC4" w:rsidRPr="00625000">
        <w:rPr>
          <w:rStyle w:val="FootnoteReference"/>
          <w:rFonts w:ascii="Times New Roman" w:eastAsia="Times New Roman" w:hAnsi="Times New Roman" w:cs="Times New Roman"/>
          <w:sz w:val="24"/>
          <w:szCs w:val="24"/>
        </w:rPr>
        <w:footnoteReference w:id="5"/>
      </w:r>
      <w:r w:rsidR="00F50B97" w:rsidRPr="00625000">
        <w:rPr>
          <w:rFonts w:ascii="Times New Roman" w:eastAsia="Times New Roman" w:hAnsi="Times New Roman" w:cs="Times New Roman"/>
          <w:sz w:val="24"/>
          <w:szCs w:val="24"/>
        </w:rPr>
        <w:t xml:space="preserve">. As shown in Table </w:t>
      </w:r>
      <w:r w:rsidR="0040229F" w:rsidRPr="00625000">
        <w:rPr>
          <w:rFonts w:ascii="Times New Roman" w:eastAsia="Times New Roman" w:hAnsi="Times New Roman" w:cs="Times New Roman"/>
          <w:sz w:val="24"/>
          <w:szCs w:val="24"/>
        </w:rPr>
        <w:t>2</w:t>
      </w:r>
      <w:r w:rsidR="00F50B97" w:rsidRPr="00625000">
        <w:rPr>
          <w:rFonts w:ascii="Times New Roman" w:eastAsia="Times New Roman" w:hAnsi="Times New Roman" w:cs="Times New Roman"/>
          <w:sz w:val="24"/>
          <w:szCs w:val="24"/>
        </w:rPr>
        <w:t xml:space="preserve">, 85% of respondents in ESS w7 replied to all seven questions on the impact of immigration </w:t>
      </w:r>
      <w:r w:rsidR="000C6D76" w:rsidRPr="00625000">
        <w:rPr>
          <w:rFonts w:ascii="Times New Roman" w:eastAsia="Times New Roman" w:hAnsi="Times New Roman" w:cs="Times New Roman"/>
          <w:sz w:val="24"/>
          <w:szCs w:val="24"/>
        </w:rPr>
        <w:t xml:space="preserve">while </w:t>
      </w:r>
      <w:r w:rsidR="00F50B97" w:rsidRPr="00625000">
        <w:rPr>
          <w:rFonts w:ascii="Times New Roman" w:eastAsia="Times New Roman" w:hAnsi="Times New Roman" w:cs="Times New Roman"/>
          <w:sz w:val="24"/>
          <w:szCs w:val="24"/>
        </w:rPr>
        <w:t xml:space="preserve">92% </w:t>
      </w:r>
      <w:r w:rsidR="000C6D76" w:rsidRPr="00625000">
        <w:rPr>
          <w:rFonts w:ascii="Times New Roman" w:eastAsia="Times New Roman" w:hAnsi="Times New Roman" w:cs="Times New Roman"/>
          <w:sz w:val="24"/>
          <w:szCs w:val="24"/>
        </w:rPr>
        <w:t xml:space="preserve">answered </w:t>
      </w:r>
      <w:r w:rsidR="00F50B97" w:rsidRPr="00625000">
        <w:rPr>
          <w:rFonts w:ascii="Times New Roman" w:eastAsia="Times New Roman" w:hAnsi="Times New Roman" w:cs="Times New Roman"/>
          <w:sz w:val="24"/>
          <w:szCs w:val="24"/>
        </w:rPr>
        <w:t>all seven questions</w:t>
      </w:r>
      <w:r w:rsidR="00F50B97">
        <w:rPr>
          <w:rFonts w:ascii="Times New Roman" w:eastAsia="Times New Roman" w:hAnsi="Times New Roman" w:cs="Times New Roman"/>
          <w:sz w:val="24"/>
          <w:szCs w:val="24"/>
        </w:rPr>
        <w:t xml:space="preserve"> measuring openness to immigration. In other words, 15% of respondents missed at least one of the impact items and 8% </w:t>
      </w:r>
      <w:r w:rsidR="000C6D76">
        <w:rPr>
          <w:rFonts w:ascii="Times New Roman" w:eastAsia="Times New Roman" w:hAnsi="Times New Roman" w:cs="Times New Roman"/>
          <w:sz w:val="24"/>
          <w:szCs w:val="24"/>
        </w:rPr>
        <w:t xml:space="preserve">failed to answer </w:t>
      </w:r>
      <w:r w:rsidR="00F50B97">
        <w:rPr>
          <w:rFonts w:ascii="Times New Roman" w:eastAsia="Times New Roman" w:hAnsi="Times New Roman" w:cs="Times New Roman"/>
          <w:sz w:val="24"/>
          <w:szCs w:val="24"/>
        </w:rPr>
        <w:t>at least one of the openness items.</w:t>
      </w:r>
    </w:p>
    <w:p w14:paraId="2698CA52" w14:textId="271EE4EB" w:rsidR="00831CA8" w:rsidRDefault="00831CA8">
      <w:pPr>
        <w:pStyle w:val="Normal1"/>
        <w:spacing w:after="0" w:line="480" w:lineRule="auto"/>
        <w:ind w:firstLine="426"/>
        <w:jc w:val="both"/>
        <w:rPr>
          <w:rFonts w:ascii="Times New Roman" w:eastAsia="Times New Roman" w:hAnsi="Times New Roman" w:cs="Times New Roman"/>
          <w:sz w:val="24"/>
          <w:szCs w:val="24"/>
        </w:rPr>
      </w:pPr>
    </w:p>
    <w:p w14:paraId="4E967658" w14:textId="4F5F90D3" w:rsidR="00831CA8" w:rsidRDefault="00F50B97" w:rsidP="00E3532B">
      <w:pPr>
        <w:pStyle w:val="Normal1"/>
        <w:spacing w:after="0" w:line="48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0040229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about here]</w:t>
      </w:r>
    </w:p>
    <w:p w14:paraId="7D46DD8A" w14:textId="77777777" w:rsidR="00831CA8" w:rsidRDefault="00831CA8">
      <w:pPr>
        <w:pStyle w:val="Normal1"/>
        <w:spacing w:after="0" w:line="480" w:lineRule="auto"/>
        <w:ind w:firstLine="426"/>
        <w:jc w:val="both"/>
        <w:rPr>
          <w:rFonts w:ascii="Times New Roman" w:eastAsia="Times New Roman" w:hAnsi="Times New Roman" w:cs="Times New Roman"/>
          <w:sz w:val="24"/>
          <w:szCs w:val="24"/>
        </w:rPr>
      </w:pPr>
    </w:p>
    <w:p w14:paraId="22ADF397" w14:textId="65943D68" w:rsidR="00831CA8" w:rsidRDefault="00F50B97">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depicted in Figures 4 and 5, the degree of nonresponse in </w:t>
      </w:r>
      <w:r w:rsidR="00B57212">
        <w:rPr>
          <w:rFonts w:ascii="Times New Roman" w:eastAsia="Times New Roman" w:hAnsi="Times New Roman" w:cs="Times New Roman"/>
          <w:sz w:val="24"/>
          <w:szCs w:val="24"/>
        </w:rPr>
        <w:t xml:space="preserve">ESS </w:t>
      </w:r>
      <w:r>
        <w:rPr>
          <w:rFonts w:ascii="Times New Roman" w:eastAsia="Times New Roman" w:hAnsi="Times New Roman" w:cs="Times New Roman"/>
          <w:sz w:val="24"/>
          <w:szCs w:val="24"/>
        </w:rPr>
        <w:t>2014 varie</w:t>
      </w:r>
      <w:r w:rsidR="002516A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cross-nationally. </w:t>
      </w:r>
      <w:r w:rsidR="00436E61">
        <w:rPr>
          <w:rFonts w:ascii="Times New Roman" w:eastAsia="Times New Roman" w:hAnsi="Times New Roman" w:cs="Times New Roman"/>
          <w:sz w:val="24"/>
          <w:szCs w:val="24"/>
        </w:rPr>
        <w:t xml:space="preserve">Around </w:t>
      </w:r>
      <w:r>
        <w:rPr>
          <w:rFonts w:ascii="Times New Roman" w:eastAsia="Times New Roman" w:hAnsi="Times New Roman" w:cs="Times New Roman"/>
          <w:sz w:val="24"/>
          <w:szCs w:val="24"/>
        </w:rPr>
        <w:t xml:space="preserve">35% of Lithuanian, 32% of Polish, 29% of Slovakian and 28% of Hungarian respondents refused to express their attitudes for at least one impact </w:t>
      </w:r>
      <w:r w:rsidR="00436E61">
        <w:rPr>
          <w:rFonts w:ascii="Times New Roman" w:eastAsia="Times New Roman" w:hAnsi="Times New Roman" w:cs="Times New Roman"/>
          <w:sz w:val="24"/>
          <w:szCs w:val="24"/>
        </w:rPr>
        <w:t>item</w:t>
      </w:r>
      <w:r>
        <w:rPr>
          <w:rFonts w:ascii="Times New Roman" w:eastAsia="Times New Roman" w:hAnsi="Times New Roman" w:cs="Times New Roman"/>
          <w:sz w:val="24"/>
          <w:szCs w:val="24"/>
        </w:rPr>
        <w:t xml:space="preserve">. The percentage of respondents in these countries with at least two nonresponses for these items is also high – 20%, 15%, 12% and 15%, respectively. On the other hand, </w:t>
      </w:r>
      <w:r w:rsidR="00436E61">
        <w:rPr>
          <w:rFonts w:ascii="Times New Roman" w:eastAsia="Times New Roman" w:hAnsi="Times New Roman" w:cs="Times New Roman"/>
          <w:sz w:val="24"/>
          <w:szCs w:val="24"/>
        </w:rPr>
        <w:t xml:space="preserve">about </w:t>
      </w:r>
      <w:r>
        <w:rPr>
          <w:rFonts w:ascii="Times New Roman" w:eastAsia="Times New Roman" w:hAnsi="Times New Roman" w:cs="Times New Roman"/>
          <w:sz w:val="24"/>
          <w:szCs w:val="24"/>
        </w:rPr>
        <w:t>95% of respondents in Belgium and Norway answered all seven questions. A similar pattern of variation (albeit at a lower average level of nonresponse) exists for the openness items: nonresponse to at least one question is 23% for Lithuania and 17% for Spain versus 2-3% for Belgium, the Netherlands and Norway.</w:t>
      </w:r>
    </w:p>
    <w:p w14:paraId="0666B676" w14:textId="77777777" w:rsidR="00831CA8" w:rsidRDefault="00831CA8">
      <w:pPr>
        <w:pStyle w:val="Normal1"/>
        <w:spacing w:after="0" w:line="480" w:lineRule="auto"/>
        <w:ind w:firstLine="426"/>
        <w:jc w:val="both"/>
        <w:rPr>
          <w:rFonts w:ascii="Times New Roman" w:eastAsia="Times New Roman" w:hAnsi="Times New Roman" w:cs="Times New Roman"/>
          <w:sz w:val="24"/>
          <w:szCs w:val="24"/>
        </w:rPr>
      </w:pPr>
    </w:p>
    <w:p w14:paraId="1A0F0009" w14:textId="0C467C55" w:rsidR="00831CA8" w:rsidRDefault="00F50B97" w:rsidP="00E3532B">
      <w:pPr>
        <w:pStyle w:val="Normal1"/>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[Figures 4 and 5 about here]</w:t>
      </w:r>
    </w:p>
    <w:p w14:paraId="071C7AEF" w14:textId="77777777" w:rsidR="001A51EC" w:rsidRDefault="001A51EC" w:rsidP="00E3532B">
      <w:pPr>
        <w:pStyle w:val="Normal1"/>
        <w:spacing w:after="0" w:line="480" w:lineRule="auto"/>
        <w:jc w:val="center"/>
        <w:rPr>
          <w:rFonts w:ascii="Times New Roman" w:eastAsia="Times New Roman" w:hAnsi="Times New Roman" w:cs="Times New Roman"/>
          <w:sz w:val="24"/>
          <w:szCs w:val="24"/>
        </w:rPr>
      </w:pPr>
    </w:p>
    <w:p w14:paraId="08A8C95B" w14:textId="77777777" w:rsidR="00831CA8" w:rsidRDefault="00F50B97">
      <w:pPr>
        <w:pStyle w:val="Normal1"/>
        <w:keepNext/>
        <w:spacing w:after="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Individual-level independent variables</w:t>
      </w:r>
    </w:p>
    <w:p w14:paraId="4E416BCB" w14:textId="0CAE1569" w:rsidR="00831CA8" w:rsidRDefault="00F50B97">
      <w:pPr>
        <w:pStyle w:val="Normal1"/>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Following standard practise in studies exploring attitudes towards immigration, I control for </w:t>
      </w:r>
      <w:r w:rsidR="00A84C8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respondent’s age, gender, marital status, whether they have been unemployed in the last five years and how they feel about their household financial income. The question measuring actual income has a high share of refusals and ‘don’t knows’, so I include it as a dummy explanatory variable: answer given (0) or not (1). Education in ESS is measured using </w:t>
      </w:r>
      <w:r w:rsidR="00CB6CF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International Standard Classification of Education </w:t>
      </w:r>
      <w:r w:rsidR="00886A4D">
        <w:rPr>
          <w:rFonts w:ascii="Times New Roman" w:eastAsia="Times New Roman" w:hAnsi="Times New Roman" w:cs="Times New Roman"/>
          <w:sz w:val="24"/>
          <w:szCs w:val="24"/>
        </w:rPr>
        <w:t>(ISCED) categories</w:t>
      </w:r>
      <w:r>
        <w:rPr>
          <w:rFonts w:ascii="Times New Roman" w:eastAsia="Times New Roman" w:hAnsi="Times New Roman" w:cs="Times New Roman"/>
          <w:sz w:val="24"/>
          <w:szCs w:val="24"/>
        </w:rPr>
        <w:t>, which I recoded into</w:t>
      </w:r>
      <w:r w:rsidR="00886A4D">
        <w:rPr>
          <w:rFonts w:ascii="Times New Roman" w:eastAsia="Times New Roman" w:hAnsi="Times New Roman" w:cs="Times New Roman"/>
          <w:sz w:val="24"/>
          <w:szCs w:val="24"/>
        </w:rPr>
        <w:t xml:space="preserve"> four levels</w:t>
      </w:r>
      <w:r>
        <w:rPr>
          <w:rFonts w:ascii="Times New Roman" w:eastAsia="Times New Roman" w:hAnsi="Times New Roman" w:cs="Times New Roman"/>
          <w:sz w:val="24"/>
          <w:szCs w:val="24"/>
        </w:rPr>
        <w:t>: lower secondary and less</w:t>
      </w:r>
      <w:r w:rsidR="00CB6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upper secondary</w:t>
      </w:r>
      <w:r w:rsidR="00CB6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advanced vocational</w:t>
      </w:r>
      <w:r w:rsidR="00CB6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tertiary.</w:t>
      </w:r>
    </w:p>
    <w:p w14:paraId="3ED12C61" w14:textId="1567D6EE" w:rsidR="00831CA8" w:rsidRDefault="00F50B97">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Respondents were asked how interested they were in politics: very</w:t>
      </w:r>
      <w:r w:rsidR="00CB6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quite</w:t>
      </w:r>
      <w:r w:rsidR="00CB6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hardly</w:t>
      </w:r>
      <w:r w:rsidR="00CB6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not at all. Additionally, I created a measure of political efficacy, as an average of six items asking respondents to agree with the following statements using a scale from 0 to 10</w:t>
      </w:r>
      <w:r w:rsidR="00BC2A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where 0 meant not at all</w:t>
      </w:r>
      <w:r w:rsidR="00BC2A7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 Political system allows people to have a say in what government does; (2) Able </w:t>
      </w:r>
      <w:r>
        <w:rPr>
          <w:rFonts w:ascii="Times New Roman" w:eastAsia="Times New Roman" w:hAnsi="Times New Roman" w:cs="Times New Roman"/>
          <w:sz w:val="24"/>
          <w:szCs w:val="24"/>
        </w:rPr>
        <w:lastRenderedPageBreak/>
        <w:t>to take active role in political group; (3) Political system allows people to have influence on politics; (4) Confident in own ability to participate in politics; (5) Politicians care what people think; (6) Easy to take part in politics.</w:t>
      </w:r>
    </w:p>
    <w:p w14:paraId="79A052B6" w14:textId="5EFA8B7E" w:rsidR="00831CA8" w:rsidRDefault="00F50B97">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Frequency of contact with immigrants was measured by asking: </w:t>
      </w:r>
      <w:r>
        <w:rPr>
          <w:rFonts w:ascii="Times New Roman" w:eastAsia="Times New Roman" w:hAnsi="Times New Roman" w:cs="Times New Roman"/>
          <w:i/>
          <w:sz w:val="24"/>
          <w:szCs w:val="24"/>
        </w:rPr>
        <w:t>How often do you have any contact with people who are of a different race or ethnic group from most [country] people when you are out and about? This could be on public transport, in the street, in shops or in the neighbourhood</w:t>
      </w:r>
      <w:r>
        <w:rPr>
          <w:rFonts w:ascii="Times New Roman" w:eastAsia="Times New Roman" w:hAnsi="Times New Roman" w:cs="Times New Roman"/>
          <w:sz w:val="24"/>
          <w:szCs w:val="24"/>
        </w:rPr>
        <w:t xml:space="preserve"> – and respondents could say</w:t>
      </w:r>
      <w:r w:rsidR="00CB6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never</w:t>
      </w:r>
      <w:r w:rsidR="00CB6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less than once a month</w:t>
      </w:r>
      <w:r w:rsidR="00CB6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once a month</w:t>
      </w:r>
      <w:r w:rsidR="00CB6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several times a month (both recoded into ‘Monthly’ due to low counts)</w:t>
      </w:r>
      <w:r w:rsidR="00CB6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once a week</w:t>
      </w:r>
      <w:r w:rsidR="00CB6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several times a week (both recoded into ‘Weekly’)</w:t>
      </w:r>
      <w:r w:rsidR="00CB6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every day. </w:t>
      </w:r>
      <w:r w:rsidR="00E15315">
        <w:rPr>
          <w:rFonts w:ascii="Times New Roman" w:eastAsia="Times New Roman" w:hAnsi="Times New Roman" w:cs="Times New Roman"/>
          <w:sz w:val="24"/>
          <w:szCs w:val="24"/>
        </w:rPr>
        <w:t>Unfortunately, t</w:t>
      </w:r>
      <w:r>
        <w:rPr>
          <w:rFonts w:ascii="Times New Roman" w:eastAsia="Times New Roman" w:hAnsi="Times New Roman" w:cs="Times New Roman"/>
          <w:sz w:val="24"/>
          <w:szCs w:val="24"/>
        </w:rPr>
        <w:t>he question does not differentiate between interactions with specific groups of minorities</w:t>
      </w:r>
      <w:r w:rsidR="00E15315">
        <w:rPr>
          <w:rFonts w:ascii="Times New Roman" w:eastAsia="Times New Roman" w:hAnsi="Times New Roman" w:cs="Times New Roman"/>
          <w:sz w:val="24"/>
          <w:szCs w:val="24"/>
        </w:rPr>
        <w:t>,</w:t>
      </w:r>
      <w:r w:rsidR="00632E5A">
        <w:rPr>
          <w:rFonts w:ascii="Times New Roman" w:eastAsia="Times New Roman" w:hAnsi="Times New Roman" w:cs="Times New Roman"/>
          <w:sz w:val="24"/>
          <w:szCs w:val="24"/>
        </w:rPr>
        <w:t xml:space="preserve"> </w:t>
      </w:r>
      <w:r w:rsidR="00E15315">
        <w:rPr>
          <w:rFonts w:ascii="Times New Roman" w:eastAsia="Times New Roman" w:hAnsi="Times New Roman" w:cs="Times New Roman"/>
          <w:sz w:val="24"/>
          <w:szCs w:val="24"/>
        </w:rPr>
        <w:t xml:space="preserve">nor does it </w:t>
      </w:r>
      <w:r w:rsidR="00632E5A">
        <w:rPr>
          <w:rFonts w:ascii="Times New Roman" w:eastAsia="Times New Roman" w:hAnsi="Times New Roman" w:cs="Times New Roman"/>
          <w:sz w:val="24"/>
          <w:szCs w:val="24"/>
        </w:rPr>
        <w:t>account for the</w:t>
      </w:r>
      <w:r w:rsidR="00E15315">
        <w:rPr>
          <w:rFonts w:ascii="Times New Roman" w:eastAsia="Times New Roman" w:hAnsi="Times New Roman" w:cs="Times New Roman"/>
          <w:sz w:val="24"/>
          <w:szCs w:val="24"/>
        </w:rPr>
        <w:t xml:space="preserve"> nature of the </w:t>
      </w:r>
      <w:r w:rsidR="00632E5A">
        <w:rPr>
          <w:rFonts w:ascii="Times New Roman" w:eastAsia="Times New Roman" w:hAnsi="Times New Roman" w:cs="Times New Roman"/>
          <w:sz w:val="24"/>
          <w:szCs w:val="24"/>
        </w:rPr>
        <w:t xml:space="preserve">contact (whether it was perceived as </w:t>
      </w:r>
      <w:r w:rsidR="00E15315">
        <w:rPr>
          <w:rFonts w:ascii="Times New Roman" w:eastAsia="Times New Roman" w:hAnsi="Times New Roman" w:cs="Times New Roman"/>
          <w:sz w:val="24"/>
          <w:szCs w:val="24"/>
        </w:rPr>
        <w:t xml:space="preserve">a </w:t>
      </w:r>
      <w:r w:rsidR="00632E5A">
        <w:rPr>
          <w:rFonts w:ascii="Times New Roman" w:eastAsia="Times New Roman" w:hAnsi="Times New Roman" w:cs="Times New Roman"/>
          <w:sz w:val="24"/>
          <w:szCs w:val="24"/>
        </w:rPr>
        <w:t xml:space="preserve">positive or </w:t>
      </w:r>
      <w:r w:rsidR="00E15315">
        <w:rPr>
          <w:rFonts w:ascii="Times New Roman" w:eastAsia="Times New Roman" w:hAnsi="Times New Roman" w:cs="Times New Roman"/>
          <w:sz w:val="24"/>
          <w:szCs w:val="24"/>
        </w:rPr>
        <w:t xml:space="preserve">a </w:t>
      </w:r>
      <w:r w:rsidR="00632E5A">
        <w:rPr>
          <w:rFonts w:ascii="Times New Roman" w:eastAsia="Times New Roman" w:hAnsi="Times New Roman" w:cs="Times New Roman"/>
          <w:sz w:val="24"/>
          <w:szCs w:val="24"/>
        </w:rPr>
        <w:t>negative experience).</w:t>
      </w:r>
    </w:p>
    <w:p w14:paraId="16920947" w14:textId="5E288A38" w:rsidR="00831CA8" w:rsidRDefault="00F50B97">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in order to test whether nonresponse to both sets of questions masks some prejudice towards immigrants or minorities, I </w:t>
      </w:r>
      <w:r w:rsidR="00CB6CF8">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include a measure of ‘racism’ into the model, and use the question asking respondents to say ‘yes’ or ‘no’ whether </w:t>
      </w:r>
      <w:r>
        <w:rPr>
          <w:rFonts w:ascii="Times New Roman" w:eastAsia="Times New Roman" w:hAnsi="Times New Roman" w:cs="Times New Roman"/>
          <w:i/>
          <w:sz w:val="24"/>
          <w:szCs w:val="24"/>
        </w:rPr>
        <w:t xml:space="preserve">some races or ethnic </w:t>
      </w:r>
      <w:r w:rsidRPr="00CB6CF8">
        <w:rPr>
          <w:rFonts w:ascii="Times New Roman" w:eastAsia="Times New Roman" w:hAnsi="Times New Roman" w:cs="Times New Roman"/>
          <w:i/>
          <w:sz w:val="24"/>
          <w:szCs w:val="24"/>
        </w:rPr>
        <w:t xml:space="preserve">groups are </w:t>
      </w:r>
      <w:r w:rsidR="00F122BC">
        <w:rPr>
          <w:rFonts w:ascii="Times New Roman" w:eastAsia="Times New Roman" w:hAnsi="Times New Roman" w:cs="Times New Roman"/>
          <w:i/>
          <w:sz w:val="24"/>
          <w:szCs w:val="24"/>
        </w:rPr>
        <w:t xml:space="preserve">born </w:t>
      </w:r>
      <w:r w:rsidR="007C1C8B">
        <w:rPr>
          <w:rFonts w:ascii="Times New Roman" w:eastAsia="Times New Roman" w:hAnsi="Times New Roman" w:cs="Times New Roman"/>
          <w:i/>
          <w:sz w:val="24"/>
          <w:szCs w:val="24"/>
        </w:rPr>
        <w:t>harder working</w:t>
      </w:r>
      <w:r w:rsidR="00CB6CF8" w:rsidRPr="00CB6CF8">
        <w:rPr>
          <w:rFonts w:ascii="Times New Roman" w:eastAsia="Times New Roman" w:hAnsi="Times New Roman" w:cs="Times New Roman"/>
          <w:sz w:val="24"/>
          <w:szCs w:val="24"/>
        </w:rPr>
        <w:t xml:space="preserve"> </w:t>
      </w:r>
      <w:r w:rsidRPr="00327AAB">
        <w:rPr>
          <w:rFonts w:ascii="Times New Roman" w:eastAsia="Times New Roman" w:hAnsi="Times New Roman" w:cs="Times New Roman"/>
          <w:sz w:val="24"/>
          <w:szCs w:val="24"/>
        </w:rPr>
        <w:t>and</w:t>
      </w:r>
      <w:r w:rsidR="00CB6CF8" w:rsidRPr="00327AAB">
        <w:rPr>
          <w:rFonts w:ascii="Times New Roman" w:eastAsia="Times New Roman" w:hAnsi="Times New Roman" w:cs="Times New Roman"/>
          <w:sz w:val="24"/>
          <w:szCs w:val="24"/>
        </w:rPr>
        <w:t>,</w:t>
      </w:r>
      <w:r w:rsidRPr="00327AAB">
        <w:rPr>
          <w:rFonts w:ascii="Times New Roman" w:eastAsia="Times New Roman" w:hAnsi="Times New Roman" w:cs="Times New Roman"/>
          <w:sz w:val="24"/>
          <w:szCs w:val="24"/>
        </w:rPr>
        <w:t xml:space="preserve"> in separate models</w:t>
      </w:r>
      <w:r w:rsidR="00CB6CF8" w:rsidRPr="00327AAB">
        <w:rPr>
          <w:rFonts w:ascii="Times New Roman" w:eastAsia="Times New Roman" w:hAnsi="Times New Roman" w:cs="Times New Roman"/>
          <w:sz w:val="24"/>
          <w:szCs w:val="24"/>
        </w:rPr>
        <w:t>,</w:t>
      </w:r>
      <w:r w:rsidRPr="00327AAB">
        <w:rPr>
          <w:rFonts w:ascii="Times New Roman" w:eastAsia="Times New Roman" w:hAnsi="Times New Roman" w:cs="Times New Roman"/>
          <w:sz w:val="24"/>
          <w:szCs w:val="24"/>
        </w:rPr>
        <w:t xml:space="preserve"> mean scores for the impact (</w:t>
      </w:r>
      <w:r w:rsidR="00327AAB">
        <w:rPr>
          <w:rFonts w:ascii="Times New Roman" w:eastAsia="Times New Roman" w:hAnsi="Times New Roman" w:cs="Times New Roman"/>
          <w:sz w:val="24"/>
          <w:szCs w:val="24"/>
        </w:rPr>
        <w:t xml:space="preserve">scale reliability </w:t>
      </w:r>
      <w:r w:rsidRPr="00327AAB">
        <w:rPr>
          <w:rFonts w:ascii="Times New Roman" w:eastAsia="Times New Roman" w:hAnsi="Times New Roman" w:cs="Times New Roman"/>
          <w:sz w:val="24"/>
          <w:szCs w:val="24"/>
        </w:rPr>
        <w:t>α=0.85) and openness items (α=0.91)</w:t>
      </w:r>
      <w:r w:rsidR="00CB6CF8" w:rsidRPr="00327AAB">
        <w:rPr>
          <w:rFonts w:ascii="Times New Roman" w:eastAsia="Times New Roman" w:hAnsi="Times New Roman" w:cs="Times New Roman"/>
          <w:sz w:val="24"/>
          <w:szCs w:val="24"/>
        </w:rPr>
        <w:t xml:space="preserve"> in the openness and impact </w:t>
      </w:r>
      <w:r w:rsidR="00CB6CF8">
        <w:rPr>
          <w:rFonts w:ascii="Times New Roman" w:eastAsia="Times New Roman" w:hAnsi="Times New Roman" w:cs="Times New Roman"/>
          <w:sz w:val="24"/>
          <w:szCs w:val="24"/>
        </w:rPr>
        <w:t xml:space="preserve">specifications </w:t>
      </w:r>
      <w:r w:rsidR="00CB6CF8" w:rsidRPr="00327AAB">
        <w:rPr>
          <w:rFonts w:ascii="Times New Roman" w:eastAsia="Times New Roman" w:hAnsi="Times New Roman" w:cs="Times New Roman"/>
          <w:sz w:val="24"/>
          <w:szCs w:val="24"/>
        </w:rPr>
        <w:t>respectively</w:t>
      </w:r>
      <w:r w:rsidRPr="00327AAB">
        <w:rPr>
          <w:rFonts w:ascii="Times New Roman" w:eastAsia="Times New Roman" w:hAnsi="Times New Roman" w:cs="Times New Roman"/>
          <w:sz w:val="24"/>
          <w:szCs w:val="24"/>
        </w:rPr>
        <w:t>.</w:t>
      </w:r>
    </w:p>
    <w:p w14:paraId="7B7AB7B0" w14:textId="77777777" w:rsidR="00831CA8" w:rsidRDefault="00831CA8">
      <w:pPr>
        <w:pStyle w:val="Normal1"/>
        <w:spacing w:after="0" w:line="480" w:lineRule="auto"/>
        <w:jc w:val="both"/>
        <w:rPr>
          <w:rFonts w:ascii="Times New Roman" w:eastAsia="Times New Roman" w:hAnsi="Times New Roman" w:cs="Times New Roman"/>
          <w:sz w:val="24"/>
          <w:szCs w:val="24"/>
        </w:rPr>
      </w:pPr>
    </w:p>
    <w:p w14:paraId="2DE5E568" w14:textId="77777777" w:rsidR="00831CA8" w:rsidRDefault="00F50B97">
      <w:pPr>
        <w:pStyle w:val="Normal1"/>
        <w:keepNext/>
        <w:spacing w:after="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Interview-level independent variables</w:t>
      </w:r>
    </w:p>
    <w:p w14:paraId="679E9408" w14:textId="58DBE0BC" w:rsidR="00831CA8" w:rsidRDefault="00F50B97">
      <w:pPr>
        <w:pStyle w:val="Normal1"/>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interview level I control for interviewer gender and age. Unfortunately, no other interviewer characteristics are recorded (e.g. race, ethnicity or nationality). In total, 2,638 interviewers were involved in the ESS w7 sample, with an average number of interviews per interviewer </w:t>
      </w:r>
      <w:r w:rsidR="00CB6CF8">
        <w:rPr>
          <w:rFonts w:ascii="Times New Roman" w:eastAsia="Times New Roman" w:hAnsi="Times New Roman" w:cs="Times New Roman"/>
          <w:sz w:val="24"/>
          <w:szCs w:val="24"/>
        </w:rPr>
        <w:t xml:space="preserve">ranging </w:t>
      </w:r>
      <w:r>
        <w:rPr>
          <w:rFonts w:ascii="Times New Roman" w:eastAsia="Times New Roman" w:hAnsi="Times New Roman" w:cs="Times New Roman"/>
          <w:sz w:val="24"/>
          <w:szCs w:val="24"/>
        </w:rPr>
        <w:t>from 7.5 in Czechia to 32 in Switzerland. I use the number of interviews per interviewer (</w:t>
      </w:r>
      <w:r w:rsidRPr="00160C5E">
        <w:rPr>
          <w:rFonts w:ascii="Times New Roman" w:eastAsia="Times New Roman" w:hAnsi="Times New Roman" w:cs="Times New Roman"/>
          <w:sz w:val="24"/>
          <w:szCs w:val="24"/>
        </w:rPr>
        <w:t xml:space="preserve">which ranges from 1 to 77) as a proxy for interviewer experience. After each interview was completed, interviewers </w:t>
      </w:r>
      <w:r w:rsidRPr="00327AAB">
        <w:rPr>
          <w:rFonts w:ascii="Times New Roman" w:eastAsia="Times New Roman" w:hAnsi="Times New Roman" w:cs="Times New Roman"/>
          <w:sz w:val="24"/>
          <w:szCs w:val="24"/>
        </w:rPr>
        <w:t xml:space="preserve">recorded some </w:t>
      </w:r>
      <w:r w:rsidR="00CB6CF8" w:rsidRPr="00327AAB">
        <w:rPr>
          <w:rFonts w:ascii="Times New Roman" w:eastAsia="Times New Roman" w:hAnsi="Times New Roman" w:cs="Times New Roman"/>
          <w:sz w:val="24"/>
          <w:szCs w:val="24"/>
        </w:rPr>
        <w:t xml:space="preserve">(subjective) </w:t>
      </w:r>
      <w:r w:rsidRPr="00327AAB">
        <w:rPr>
          <w:rFonts w:ascii="Times New Roman" w:eastAsia="Times New Roman" w:hAnsi="Times New Roman" w:cs="Times New Roman"/>
          <w:sz w:val="24"/>
          <w:szCs w:val="24"/>
        </w:rPr>
        <w:t xml:space="preserve">information about the </w:t>
      </w:r>
      <w:r w:rsidRPr="00327AAB">
        <w:rPr>
          <w:rFonts w:ascii="Times New Roman" w:eastAsia="Times New Roman" w:hAnsi="Times New Roman" w:cs="Times New Roman"/>
          <w:sz w:val="24"/>
          <w:szCs w:val="24"/>
        </w:rPr>
        <w:lastRenderedPageBreak/>
        <w:t xml:space="preserve">interview context. I </w:t>
      </w:r>
      <w:r w:rsidR="00CB6CF8" w:rsidRPr="00327AAB">
        <w:rPr>
          <w:rFonts w:ascii="Times New Roman" w:eastAsia="Times New Roman" w:hAnsi="Times New Roman" w:cs="Times New Roman"/>
          <w:sz w:val="24"/>
          <w:szCs w:val="24"/>
        </w:rPr>
        <w:t xml:space="preserve">include this </w:t>
      </w:r>
      <w:r w:rsidRPr="00327AAB">
        <w:rPr>
          <w:rFonts w:ascii="Times New Roman" w:eastAsia="Times New Roman" w:hAnsi="Times New Roman" w:cs="Times New Roman"/>
          <w:sz w:val="24"/>
          <w:szCs w:val="24"/>
        </w:rPr>
        <w:t>as three dummy variables</w:t>
      </w:r>
      <w:r w:rsidRPr="00160C5E">
        <w:rPr>
          <w:rFonts w:ascii="Times New Roman" w:eastAsia="Times New Roman" w:hAnsi="Times New Roman" w:cs="Times New Roman"/>
          <w:sz w:val="24"/>
          <w:szCs w:val="24"/>
        </w:rPr>
        <w:t>: question understanding</w:t>
      </w:r>
      <w:r w:rsidR="00CB6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reluctance to answer</w:t>
      </w:r>
      <w:r w:rsidR="00CB6C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third-party presence.</w:t>
      </w:r>
    </w:p>
    <w:p w14:paraId="49A1DB29" w14:textId="4CABB2AD" w:rsidR="00831CA8" w:rsidRDefault="00F50B97">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decided not to include interview time as a control variable. The completion time for the immigration module</w:t>
      </w:r>
      <w:r w:rsidR="00BC2A7A">
        <w:rPr>
          <w:rFonts w:ascii="Times New Roman" w:eastAsia="Times New Roman" w:hAnsi="Times New Roman" w:cs="Times New Roman"/>
          <w:sz w:val="24"/>
          <w:szCs w:val="24"/>
        </w:rPr>
        <w:t xml:space="preserve"> of questions</w:t>
      </w:r>
      <w:r>
        <w:rPr>
          <w:rFonts w:ascii="Times New Roman" w:eastAsia="Times New Roman" w:hAnsi="Times New Roman" w:cs="Times New Roman"/>
          <w:sz w:val="24"/>
          <w:szCs w:val="24"/>
        </w:rPr>
        <w:t xml:space="preserve"> was not recorded for four countries, while the overall interview time was not recorded for Portugal, and seems to contain outliers (the total interview time ranges from 8 to 643 minutes). Preliminary analysis conducted with these two variables indicated their marginally positive effect on the nonresponse rate, but their exclusion does not affect the main results.</w:t>
      </w:r>
    </w:p>
    <w:p w14:paraId="61618F15" w14:textId="77777777" w:rsidR="00831CA8" w:rsidRDefault="00831CA8">
      <w:pPr>
        <w:pStyle w:val="Normal1"/>
        <w:spacing w:after="0" w:line="480" w:lineRule="auto"/>
        <w:jc w:val="both"/>
        <w:rPr>
          <w:rFonts w:ascii="Times New Roman" w:eastAsia="Times New Roman" w:hAnsi="Times New Roman" w:cs="Times New Roman"/>
          <w:sz w:val="24"/>
          <w:szCs w:val="24"/>
        </w:rPr>
      </w:pPr>
    </w:p>
    <w:p w14:paraId="76BAF4A3" w14:textId="77777777" w:rsidR="00831CA8" w:rsidRDefault="00F50B97">
      <w:pPr>
        <w:pStyle w:val="Normal1"/>
        <w:keepNext/>
        <w:spacing w:after="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Country-level independent variables</w:t>
      </w:r>
    </w:p>
    <w:p w14:paraId="7D481383" w14:textId="7C254D99" w:rsidR="00831CA8" w:rsidRPr="001C04FC" w:rsidRDefault="00BC2A7A">
      <w:pPr>
        <w:pStyle w:val="Normal1"/>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w:t>
      </w:r>
      <w:r w:rsidR="00F50B97">
        <w:rPr>
          <w:rFonts w:ascii="Times New Roman" w:eastAsia="Times New Roman" w:hAnsi="Times New Roman" w:cs="Times New Roman"/>
          <w:sz w:val="24"/>
          <w:szCs w:val="24"/>
        </w:rPr>
        <w:t xml:space="preserve">ocial, economic and political contexts, how they have been changing, and how they are presented by </w:t>
      </w:r>
      <w:r>
        <w:rPr>
          <w:rFonts w:ascii="Times New Roman" w:eastAsia="Times New Roman" w:hAnsi="Times New Roman" w:cs="Times New Roman"/>
          <w:sz w:val="24"/>
          <w:szCs w:val="24"/>
        </w:rPr>
        <w:t xml:space="preserve">the </w:t>
      </w:r>
      <w:r w:rsidR="00F50B97">
        <w:rPr>
          <w:rFonts w:ascii="Times New Roman" w:eastAsia="Times New Roman" w:hAnsi="Times New Roman" w:cs="Times New Roman"/>
          <w:sz w:val="24"/>
          <w:szCs w:val="24"/>
        </w:rPr>
        <w:t>mainstream media, translate into citizens’ attitudes and opinions. To capture these factors, I include: the percentage of foreign born in 2014 in a country’s population (i.e. at the time of the survey); the percent point change in the share of foreign born between 2010 and 2014)</w:t>
      </w:r>
      <w:r w:rsidR="00F50B97">
        <w:rPr>
          <w:rFonts w:ascii="Times New Roman" w:eastAsia="Times New Roman" w:hAnsi="Times New Roman" w:cs="Times New Roman"/>
          <w:sz w:val="24"/>
          <w:szCs w:val="24"/>
          <w:vertAlign w:val="superscript"/>
        </w:rPr>
        <w:footnoteReference w:id="6"/>
      </w:r>
      <w:r w:rsidR="00F50B97">
        <w:rPr>
          <w:rFonts w:ascii="Times New Roman" w:eastAsia="Times New Roman" w:hAnsi="Times New Roman" w:cs="Times New Roman"/>
          <w:sz w:val="24"/>
          <w:szCs w:val="24"/>
        </w:rPr>
        <w:t>; the Gini coefficient of equivalised disposable income in 2014 (from Eurostat)</w:t>
      </w:r>
      <w:r w:rsidR="00F50B97">
        <w:rPr>
          <w:rFonts w:ascii="Times New Roman" w:eastAsia="Times New Roman" w:hAnsi="Times New Roman" w:cs="Times New Roman"/>
          <w:sz w:val="24"/>
          <w:szCs w:val="24"/>
          <w:vertAlign w:val="superscript"/>
        </w:rPr>
        <w:footnoteReference w:id="7"/>
      </w:r>
      <w:r w:rsidR="00F50B97">
        <w:rPr>
          <w:rFonts w:ascii="Times New Roman" w:eastAsia="Times New Roman" w:hAnsi="Times New Roman" w:cs="Times New Roman"/>
          <w:sz w:val="24"/>
          <w:szCs w:val="24"/>
        </w:rPr>
        <w:t>; change in the Gini coefficient between 2010 and 2014; the percent point change in unemployment between 2010 and 2014; Migrant Integration Policy Index (MIPEX)</w:t>
      </w:r>
      <w:r w:rsidR="00F50B97">
        <w:rPr>
          <w:rFonts w:ascii="Times New Roman" w:eastAsia="Times New Roman" w:hAnsi="Times New Roman" w:cs="Times New Roman"/>
          <w:sz w:val="24"/>
          <w:szCs w:val="24"/>
          <w:vertAlign w:val="superscript"/>
        </w:rPr>
        <w:footnoteReference w:id="8"/>
      </w:r>
      <w:r w:rsidR="00F50B97">
        <w:rPr>
          <w:rFonts w:ascii="Times New Roman" w:eastAsia="Times New Roman" w:hAnsi="Times New Roman" w:cs="Times New Roman"/>
          <w:sz w:val="24"/>
          <w:szCs w:val="24"/>
        </w:rPr>
        <w:t xml:space="preserve"> 2014 overall score and change in score between 2010 and 2014 (excluding health, since this was only added in MIPEX in 2014). I excluded the percentage of unemployed in 2014, as there was insufficient country-level variability, and this caused problems with model convergence. Table </w:t>
      </w:r>
      <w:r w:rsidR="00F50B97" w:rsidRPr="001C04FC">
        <w:rPr>
          <w:rFonts w:ascii="Times New Roman" w:eastAsia="Times New Roman" w:hAnsi="Times New Roman" w:cs="Times New Roman"/>
          <w:sz w:val="24"/>
          <w:szCs w:val="24"/>
        </w:rPr>
        <w:t>SM</w:t>
      </w:r>
      <w:r w:rsidR="001E2DEB" w:rsidRPr="001C04FC">
        <w:rPr>
          <w:rFonts w:ascii="Times New Roman" w:eastAsia="Times New Roman" w:hAnsi="Times New Roman" w:cs="Times New Roman"/>
          <w:sz w:val="24"/>
          <w:szCs w:val="24"/>
        </w:rPr>
        <w:t>6</w:t>
      </w:r>
      <w:r w:rsidR="00F50B97" w:rsidRPr="001C04FC">
        <w:rPr>
          <w:rFonts w:ascii="Times New Roman" w:eastAsia="Times New Roman" w:hAnsi="Times New Roman" w:cs="Times New Roman"/>
          <w:sz w:val="24"/>
          <w:szCs w:val="24"/>
        </w:rPr>
        <w:t xml:space="preserve"> </w:t>
      </w:r>
      <w:r w:rsidR="001E2DEB" w:rsidRPr="001C04FC">
        <w:rPr>
          <w:rFonts w:ascii="Times New Roman" w:eastAsia="Times New Roman" w:hAnsi="Times New Roman" w:cs="Times New Roman"/>
          <w:sz w:val="24"/>
          <w:szCs w:val="24"/>
        </w:rPr>
        <w:t xml:space="preserve">summarises </w:t>
      </w:r>
      <w:r w:rsidR="00F50B97" w:rsidRPr="001C04FC">
        <w:rPr>
          <w:rFonts w:ascii="Times New Roman" w:eastAsia="Times New Roman" w:hAnsi="Times New Roman" w:cs="Times New Roman"/>
          <w:sz w:val="24"/>
          <w:szCs w:val="24"/>
        </w:rPr>
        <w:t>the contextual variables by country.</w:t>
      </w:r>
    </w:p>
    <w:p w14:paraId="0DD1ADC6" w14:textId="15373659" w:rsidR="00831CA8" w:rsidRDefault="001E2DEB">
      <w:pPr>
        <w:pStyle w:val="Normal1"/>
        <w:spacing w:after="0" w:line="480" w:lineRule="auto"/>
        <w:ind w:firstLine="426"/>
        <w:jc w:val="both"/>
        <w:rPr>
          <w:rFonts w:ascii="Times New Roman" w:eastAsia="Times New Roman" w:hAnsi="Times New Roman" w:cs="Times New Roman"/>
          <w:sz w:val="24"/>
          <w:szCs w:val="24"/>
        </w:rPr>
      </w:pPr>
      <w:r w:rsidRPr="001C04FC">
        <w:rPr>
          <w:rFonts w:ascii="Times New Roman" w:eastAsia="Times New Roman" w:hAnsi="Times New Roman" w:cs="Times New Roman"/>
          <w:sz w:val="24"/>
          <w:szCs w:val="24"/>
        </w:rPr>
        <w:lastRenderedPageBreak/>
        <w:t xml:space="preserve">The </w:t>
      </w:r>
      <w:r w:rsidR="00F50B97" w:rsidRPr="001C04FC">
        <w:rPr>
          <w:rFonts w:ascii="Times New Roman" w:eastAsia="Times New Roman" w:hAnsi="Times New Roman" w:cs="Times New Roman"/>
          <w:sz w:val="24"/>
          <w:szCs w:val="24"/>
        </w:rPr>
        <w:t xml:space="preserve">Media </w:t>
      </w:r>
      <w:r w:rsidRPr="001C04FC">
        <w:rPr>
          <w:rFonts w:ascii="Times New Roman" w:eastAsia="Times New Roman" w:hAnsi="Times New Roman" w:cs="Times New Roman"/>
          <w:sz w:val="24"/>
          <w:szCs w:val="24"/>
        </w:rPr>
        <w:t>C</w:t>
      </w:r>
      <w:r w:rsidR="00F50B97" w:rsidRPr="001C04FC">
        <w:rPr>
          <w:rFonts w:ascii="Times New Roman" w:eastAsia="Times New Roman" w:hAnsi="Times New Roman" w:cs="Times New Roman"/>
          <w:sz w:val="24"/>
          <w:szCs w:val="24"/>
        </w:rPr>
        <w:t xml:space="preserve">laims dataset contains </w:t>
      </w:r>
      <w:r w:rsidRPr="001C04FC">
        <w:rPr>
          <w:rFonts w:ascii="Times New Roman" w:eastAsia="Times New Roman" w:hAnsi="Times New Roman" w:cs="Times New Roman"/>
          <w:sz w:val="24"/>
          <w:szCs w:val="24"/>
        </w:rPr>
        <w:t xml:space="preserve">the count of the </w:t>
      </w:r>
      <w:r w:rsidR="00F50B97" w:rsidRPr="001C04FC">
        <w:rPr>
          <w:rFonts w:ascii="Times New Roman" w:eastAsia="Times New Roman" w:hAnsi="Times New Roman" w:cs="Times New Roman"/>
          <w:sz w:val="24"/>
          <w:szCs w:val="24"/>
        </w:rPr>
        <w:t xml:space="preserve">various claims </w:t>
      </w:r>
      <w:r w:rsidRPr="001C04FC">
        <w:rPr>
          <w:rFonts w:ascii="Times New Roman" w:eastAsia="Times New Roman" w:hAnsi="Times New Roman" w:cs="Times New Roman"/>
          <w:sz w:val="24"/>
          <w:szCs w:val="24"/>
        </w:rPr>
        <w:t xml:space="preserve">which occurred during the fieldwork </w:t>
      </w:r>
      <w:r w:rsidR="00F50B97" w:rsidRPr="001C04FC">
        <w:rPr>
          <w:rFonts w:ascii="Times New Roman" w:eastAsia="Times New Roman" w:hAnsi="Times New Roman" w:cs="Times New Roman"/>
          <w:sz w:val="24"/>
          <w:szCs w:val="24"/>
        </w:rPr>
        <w:t>in two main newspapers in all ESS countries. Three types of claims were recorded for immigration: a) on immigrants living in a country</w:t>
      </w:r>
      <w:r w:rsidR="00BC2A7A" w:rsidRPr="001C04FC">
        <w:rPr>
          <w:rFonts w:ascii="Times New Roman" w:eastAsia="Times New Roman" w:hAnsi="Times New Roman" w:cs="Times New Roman"/>
          <w:sz w:val="24"/>
          <w:szCs w:val="24"/>
        </w:rPr>
        <w:t>;</w:t>
      </w:r>
      <w:r w:rsidR="00F50B97" w:rsidRPr="001C04FC">
        <w:rPr>
          <w:rFonts w:ascii="Times New Roman" w:eastAsia="Times New Roman" w:hAnsi="Times New Roman" w:cs="Times New Roman"/>
          <w:sz w:val="24"/>
          <w:szCs w:val="24"/>
        </w:rPr>
        <w:t xml:space="preserve"> b) economic impacts of immigration</w:t>
      </w:r>
      <w:r w:rsidR="00BC2A7A" w:rsidRPr="001C04FC">
        <w:rPr>
          <w:rFonts w:ascii="Times New Roman" w:eastAsia="Times New Roman" w:hAnsi="Times New Roman" w:cs="Times New Roman"/>
          <w:sz w:val="24"/>
          <w:szCs w:val="24"/>
        </w:rPr>
        <w:t>;</w:t>
      </w:r>
      <w:r w:rsidR="00F50B97" w:rsidRPr="001C04FC">
        <w:rPr>
          <w:rFonts w:ascii="Times New Roman" w:eastAsia="Times New Roman" w:hAnsi="Times New Roman" w:cs="Times New Roman"/>
          <w:sz w:val="24"/>
          <w:szCs w:val="24"/>
        </w:rPr>
        <w:t xml:space="preserve"> and c) cultural diversity of immigration and its impacts</w:t>
      </w:r>
      <w:r w:rsidRPr="001C04FC">
        <w:rPr>
          <w:rFonts w:ascii="Times New Roman" w:eastAsia="Times New Roman" w:hAnsi="Times New Roman" w:cs="Times New Roman"/>
          <w:sz w:val="24"/>
          <w:szCs w:val="24"/>
        </w:rPr>
        <w:t xml:space="preserve">. Each claim was </w:t>
      </w:r>
      <w:r w:rsidR="00F50B97" w:rsidRPr="001C04FC">
        <w:rPr>
          <w:rFonts w:ascii="Times New Roman" w:eastAsia="Times New Roman" w:hAnsi="Times New Roman" w:cs="Times New Roman"/>
          <w:sz w:val="24"/>
          <w:szCs w:val="24"/>
        </w:rPr>
        <w:t xml:space="preserve">coded </w:t>
      </w:r>
      <w:r w:rsidRPr="001C04FC">
        <w:rPr>
          <w:rFonts w:ascii="Times New Roman" w:eastAsia="Times New Roman" w:hAnsi="Times New Roman" w:cs="Times New Roman"/>
          <w:sz w:val="24"/>
          <w:szCs w:val="24"/>
        </w:rPr>
        <w:t xml:space="preserve">as </w:t>
      </w:r>
      <w:r w:rsidR="00F50B97" w:rsidRPr="001C04FC">
        <w:rPr>
          <w:rFonts w:ascii="Times New Roman" w:eastAsia="Times New Roman" w:hAnsi="Times New Roman" w:cs="Times New Roman"/>
          <w:sz w:val="24"/>
          <w:szCs w:val="24"/>
        </w:rPr>
        <w:t>either positive, negative or neutral (ESS 2014b). I created a new measure: a count of all claims about immigration issues, which varies from 0 for Slovakia to 164 for Hungary (see Table SM</w:t>
      </w:r>
      <w:r w:rsidRPr="001C04FC">
        <w:rPr>
          <w:rFonts w:ascii="Times New Roman" w:eastAsia="Times New Roman" w:hAnsi="Times New Roman" w:cs="Times New Roman"/>
          <w:sz w:val="24"/>
          <w:szCs w:val="24"/>
        </w:rPr>
        <w:t>7</w:t>
      </w:r>
      <w:r w:rsidR="00F50B97" w:rsidRPr="001C04FC">
        <w:rPr>
          <w:rFonts w:ascii="Times New Roman" w:eastAsia="Times New Roman" w:hAnsi="Times New Roman" w:cs="Times New Roman"/>
          <w:sz w:val="24"/>
          <w:szCs w:val="24"/>
        </w:rPr>
        <w:t>).</w:t>
      </w:r>
      <w:r w:rsidR="00F50B97">
        <w:rPr>
          <w:rFonts w:ascii="Times New Roman" w:eastAsia="Times New Roman" w:hAnsi="Times New Roman" w:cs="Times New Roman"/>
          <w:sz w:val="24"/>
          <w:szCs w:val="24"/>
        </w:rPr>
        <w:t xml:space="preserve"> </w:t>
      </w:r>
      <w:r w:rsidR="00F50B97" w:rsidRPr="00327AAB">
        <w:rPr>
          <w:rFonts w:ascii="Times New Roman" w:eastAsia="Times New Roman" w:hAnsi="Times New Roman" w:cs="Times New Roman"/>
          <w:sz w:val="24"/>
          <w:szCs w:val="24"/>
        </w:rPr>
        <w:t>Table A1 provides descriptive statistics for all independent variables.</w:t>
      </w:r>
    </w:p>
    <w:p w14:paraId="40043A21" w14:textId="77777777" w:rsidR="00831CA8" w:rsidRDefault="00831CA8">
      <w:pPr>
        <w:pStyle w:val="Normal1"/>
        <w:spacing w:after="0" w:line="480" w:lineRule="auto"/>
        <w:ind w:firstLine="426"/>
        <w:jc w:val="both"/>
        <w:rPr>
          <w:rFonts w:ascii="Times New Roman" w:eastAsia="Times New Roman" w:hAnsi="Times New Roman" w:cs="Times New Roman"/>
          <w:sz w:val="24"/>
          <w:szCs w:val="24"/>
        </w:rPr>
      </w:pPr>
    </w:p>
    <w:p w14:paraId="7D36DC7A" w14:textId="77777777" w:rsidR="00831CA8" w:rsidRDefault="00F50B97">
      <w:pPr>
        <w:pStyle w:val="Normal1"/>
        <w:keepNext/>
        <w:spacing w:after="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Analytical approach </w:t>
      </w:r>
    </w:p>
    <w:p w14:paraId="3CB52204" w14:textId="16886D8D" w:rsidR="00831CA8" w:rsidRDefault="00F50B97">
      <w:pPr>
        <w:pStyle w:val="Normal1"/>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has a hierarchical structure: respondents are </w:t>
      </w:r>
      <w:r w:rsidR="00477016">
        <w:rPr>
          <w:rFonts w:ascii="Times New Roman" w:eastAsia="Times New Roman" w:hAnsi="Times New Roman" w:cs="Times New Roman"/>
          <w:sz w:val="24"/>
          <w:szCs w:val="24"/>
        </w:rPr>
        <w:t>‘</w:t>
      </w:r>
      <w:r>
        <w:rPr>
          <w:rFonts w:ascii="Times New Roman" w:eastAsia="Times New Roman" w:hAnsi="Times New Roman" w:cs="Times New Roman"/>
          <w:sz w:val="24"/>
          <w:szCs w:val="24"/>
        </w:rPr>
        <w:t>nested</w:t>
      </w:r>
      <w:r w:rsidR="0047701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interviewers (N=2,638, ranging from 1 to 77 respondents per interviewer) and then in countries (N=20, with a minimum of 1,172 (in Slovenia) and a maximum of 2,984 (in Germany) respondents</w:t>
      </w:r>
      <w:r w:rsidR="00BC2A7A">
        <w:rPr>
          <w:rFonts w:ascii="Times New Roman" w:eastAsia="Times New Roman" w:hAnsi="Times New Roman" w:cs="Times New Roman"/>
          <w:sz w:val="24"/>
          <w:szCs w:val="24"/>
        </w:rPr>
        <w:t xml:space="preserve"> per country</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I use a multilevel negative binomial specification to model the number of nonresponses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The multilevel specification allows the intercept to vary at both interviewer and country levels, so it accounts for the possibility that respondents interviewed by the same interviewer or in the same country might be more (or less) likely not to respond. Additionally, the negative binomial probability distribution accounts for overdispersion in count data when </w:t>
      </w:r>
      <w:r w:rsidRPr="0039202F">
        <w:rPr>
          <w:rFonts w:ascii="Times New Roman" w:eastAsia="Times New Roman" w:hAnsi="Times New Roman" w:cs="Times New Roman"/>
          <w:sz w:val="24"/>
          <w:szCs w:val="24"/>
        </w:rPr>
        <w:t>the variance exceeds the mean. In our case, this will be likely given that there are so many zero nonresponse counts</w:t>
      </w:r>
      <w:r w:rsidRPr="0039202F">
        <w:rPr>
          <w:rFonts w:ascii="Times New Roman" w:eastAsia="Times New Roman" w:hAnsi="Times New Roman" w:cs="Times New Roman"/>
          <w:sz w:val="24"/>
          <w:szCs w:val="24"/>
          <w:vertAlign w:val="superscript"/>
        </w:rPr>
        <w:footnoteReference w:id="11"/>
      </w:r>
      <w:r w:rsidRPr="0039202F">
        <w:rPr>
          <w:rFonts w:ascii="Times New Roman" w:eastAsia="Times New Roman" w:hAnsi="Times New Roman" w:cs="Times New Roman"/>
          <w:sz w:val="24"/>
          <w:szCs w:val="24"/>
        </w:rPr>
        <w:t xml:space="preserve">. I decided not to use a zero-inflated or hurdle model, because they should be theory driven (Zorn 1998), i.e. separate explanatory causal mechanisms should be indicated as reasons for the event to happen (at least one </w:t>
      </w:r>
      <w:r w:rsidR="00D90ED4" w:rsidRPr="0039202F">
        <w:rPr>
          <w:rFonts w:ascii="Times New Roman" w:eastAsia="Times New Roman" w:hAnsi="Times New Roman" w:cs="Times New Roman"/>
          <w:sz w:val="24"/>
          <w:szCs w:val="24"/>
        </w:rPr>
        <w:t>‘</w:t>
      </w:r>
      <w:r w:rsidRPr="0039202F">
        <w:rPr>
          <w:rFonts w:ascii="Times New Roman" w:eastAsia="Times New Roman" w:hAnsi="Times New Roman" w:cs="Times New Roman"/>
          <w:sz w:val="24"/>
          <w:szCs w:val="24"/>
        </w:rPr>
        <w:t>don’t know</w:t>
      </w:r>
      <w:r w:rsidR="00D90ED4" w:rsidRPr="0039202F">
        <w:rPr>
          <w:rFonts w:ascii="Times New Roman" w:eastAsia="Times New Roman" w:hAnsi="Times New Roman" w:cs="Times New Roman"/>
          <w:sz w:val="24"/>
          <w:szCs w:val="24"/>
        </w:rPr>
        <w:t>’</w:t>
      </w:r>
      <w:r w:rsidRPr="0039202F">
        <w:rPr>
          <w:rFonts w:ascii="Times New Roman" w:eastAsia="Times New Roman" w:hAnsi="Times New Roman" w:cs="Times New Roman"/>
          <w:sz w:val="24"/>
          <w:szCs w:val="24"/>
        </w:rPr>
        <w:t>/refusal) and for the number of don’t know/refusals to increase. However, these alternative specifications were estimated and</w:t>
      </w:r>
      <w:r>
        <w:rPr>
          <w:rFonts w:ascii="Times New Roman" w:eastAsia="Times New Roman" w:hAnsi="Times New Roman" w:cs="Times New Roman"/>
          <w:sz w:val="24"/>
          <w:szCs w:val="24"/>
        </w:rPr>
        <w:t xml:space="preserve"> results for the three hypotheses are the same (results available upon request).</w:t>
      </w:r>
    </w:p>
    <w:p w14:paraId="0BE6CA4C" w14:textId="770177AD" w:rsidR="00831CA8" w:rsidRDefault="00F50B97">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add the three levels of variables in a step-wise manner: Model 1 only includes characteristics of the respondents; Model 2 adds the interview and interviewer information; </w:t>
      </w:r>
      <w:r w:rsidR="00D90ED4">
        <w:rPr>
          <w:rFonts w:ascii="Times New Roman" w:eastAsia="Times New Roman" w:hAnsi="Times New Roman" w:cs="Times New Roman"/>
          <w:sz w:val="24"/>
          <w:szCs w:val="24"/>
        </w:rPr>
        <w:t xml:space="preserve">and finally, the </w:t>
      </w:r>
      <w:r>
        <w:rPr>
          <w:rFonts w:ascii="Times New Roman" w:eastAsia="Times New Roman" w:hAnsi="Times New Roman" w:cs="Times New Roman"/>
          <w:sz w:val="24"/>
          <w:szCs w:val="24"/>
        </w:rPr>
        <w:t>country-level variables</w:t>
      </w:r>
      <w:r w:rsidR="00D90ED4">
        <w:rPr>
          <w:rFonts w:ascii="Times New Roman" w:eastAsia="Times New Roman" w:hAnsi="Times New Roman" w:cs="Times New Roman"/>
          <w:sz w:val="24"/>
          <w:szCs w:val="24"/>
        </w:rPr>
        <w:t xml:space="preserve"> are added for Model 3</w:t>
      </w:r>
      <w:r>
        <w:rPr>
          <w:rFonts w:ascii="Times New Roman" w:eastAsia="Times New Roman" w:hAnsi="Times New Roman" w:cs="Times New Roman"/>
          <w:sz w:val="24"/>
          <w:szCs w:val="24"/>
        </w:rPr>
        <w:t>. The estimated coefficients are presented as incident-rate ratios (IRRs), which are estimated fixed-effects coefficients after transformation (i.e. exponentiated coefficients, exp(</w:t>
      </w:r>
      <w:r>
        <w:rPr>
          <w:rFonts w:ascii="Times New Roman" w:eastAsia="Times New Roman" w:hAnsi="Times New Roman" w:cs="Times New Roman"/>
          <w:i/>
          <w:sz w:val="24"/>
          <w:szCs w:val="24"/>
        </w:rPr>
        <w:t>β</w:t>
      </w:r>
      <w:r>
        <w:rPr>
          <w:rFonts w:ascii="Times New Roman" w:eastAsia="Times New Roman" w:hAnsi="Times New Roman" w:cs="Times New Roman"/>
          <w:sz w:val="24"/>
          <w:szCs w:val="24"/>
        </w:rPr>
        <w:t xml:space="preserve">)). The IRR is computed as a ratio of incident rates of two groups of </w:t>
      </w:r>
      <w:r w:rsidR="00D90ED4">
        <w:rPr>
          <w:rFonts w:ascii="Times New Roman" w:eastAsia="Times New Roman" w:hAnsi="Times New Roman" w:cs="Times New Roman"/>
          <w:sz w:val="24"/>
          <w:szCs w:val="24"/>
        </w:rPr>
        <w:t>interest and</w:t>
      </w:r>
      <w:r>
        <w:rPr>
          <w:rFonts w:ascii="Times New Roman" w:eastAsia="Times New Roman" w:hAnsi="Times New Roman" w:cs="Times New Roman"/>
          <w:sz w:val="24"/>
          <w:szCs w:val="24"/>
        </w:rPr>
        <w:t xml:space="preserve"> can be interpreted as a relative ‘incident’ rate of nonresponse. Specifically, it indicates how much a one-unit change in an explanatory variable increases the nonresponse rate in percentage terms, while keeping the other variables constant. If IRR equals 1, the estimated impact of the explanatory variable on the expected nonresponse rate is zero; if IRR equals 1.50, the expected count is 50% greater. Additionally, I compute the predicted number of nonresponses for respondents of different characteristics, while keeping all other variables at their means (the </w:t>
      </w:r>
      <w:r w:rsidR="00D90ED4">
        <w:rPr>
          <w:rFonts w:ascii="Times New Roman" w:eastAsia="Times New Roman" w:hAnsi="Times New Roman" w:cs="Times New Roman"/>
          <w:sz w:val="24"/>
          <w:szCs w:val="24"/>
        </w:rPr>
        <w:t>‘</w:t>
      </w:r>
      <w:r>
        <w:rPr>
          <w:rFonts w:ascii="Times New Roman" w:eastAsia="Times New Roman" w:hAnsi="Times New Roman" w:cs="Times New Roman"/>
          <w:sz w:val="24"/>
          <w:szCs w:val="24"/>
        </w:rPr>
        <w:t>marginal effect at the mean’, MEM). T</w:t>
      </w:r>
      <w:r w:rsidR="00D90ED4">
        <w:rPr>
          <w:rFonts w:ascii="Times New Roman" w:eastAsia="Times New Roman" w:hAnsi="Times New Roman" w:cs="Times New Roman"/>
          <w:sz w:val="24"/>
          <w:szCs w:val="24"/>
        </w:rPr>
        <w:t>he t</w:t>
      </w:r>
      <w:r>
        <w:rPr>
          <w:rFonts w:ascii="Times New Roman" w:eastAsia="Times New Roman" w:hAnsi="Times New Roman" w:cs="Times New Roman"/>
          <w:sz w:val="24"/>
          <w:szCs w:val="24"/>
        </w:rPr>
        <w:t xml:space="preserve">ables </w:t>
      </w:r>
      <w:r w:rsidR="00D90ED4">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regression results also include the conditional overdispersion statistic</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and two variance components – one at the interviewer level and one at the country level as appropriate. </w:t>
      </w:r>
    </w:p>
    <w:p w14:paraId="2FEB8D18" w14:textId="77777777" w:rsidR="00831CA8" w:rsidRDefault="00831CA8">
      <w:pPr>
        <w:pStyle w:val="Normal1"/>
        <w:spacing w:after="0" w:line="480" w:lineRule="auto"/>
        <w:ind w:firstLine="426"/>
        <w:jc w:val="both"/>
        <w:rPr>
          <w:rFonts w:ascii="Times New Roman" w:eastAsia="Times New Roman" w:hAnsi="Times New Roman" w:cs="Times New Roman"/>
          <w:sz w:val="24"/>
          <w:szCs w:val="24"/>
        </w:rPr>
      </w:pPr>
    </w:p>
    <w:p w14:paraId="16F64DF5" w14:textId="77777777" w:rsidR="00831CA8" w:rsidRDefault="00F50B97">
      <w:pPr>
        <w:pStyle w:val="Normal1"/>
        <w:keepNext/>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Unpacking mechanisms of nonresponse in the 2014 ESS</w:t>
      </w:r>
    </w:p>
    <w:p w14:paraId="24CAA32F" w14:textId="0B3EFD26" w:rsidR="00831CA8" w:rsidRPr="00A5427F" w:rsidRDefault="00F50B97" w:rsidP="00A5427F">
      <w:pPr>
        <w:pStyle w:val="Normal1"/>
        <w:spacing w:after="0" w:line="480" w:lineRule="auto"/>
        <w:jc w:val="both"/>
      </w:pPr>
      <w:r>
        <w:rPr>
          <w:rFonts w:ascii="Times New Roman" w:eastAsia="Times New Roman" w:hAnsi="Times New Roman" w:cs="Times New Roman"/>
          <w:sz w:val="24"/>
          <w:szCs w:val="24"/>
        </w:rPr>
        <w:t xml:space="preserve">I explore which individual, interview-related and country-level characteristics are most closely associated with a higher number of nonresponses to questions about </w:t>
      </w:r>
      <w:r w:rsidR="00EC7BB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impact of immigration and </w:t>
      </w:r>
      <w:r w:rsidR="00EC7BBB">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openness to immigration. What are the correlates of nonresponse for these two multi-item measures? If nonrespon</w:t>
      </w:r>
      <w:r w:rsidR="00EC7BBB">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was genuinely random, we should not see any systematic differences by </w:t>
      </w:r>
      <w:r w:rsidR="00EC7BB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respondent’</w:t>
      </w:r>
      <w:r w:rsidR="00EC7BB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profile, their interview situation or country characteristics.</w:t>
      </w:r>
    </w:p>
    <w:p w14:paraId="0CE2FE66" w14:textId="6F63E0EF" w:rsidR="00831CA8" w:rsidRDefault="00F50B97">
      <w:pPr>
        <w:pStyle w:val="Normal1"/>
        <w:keepNext/>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3 presents the multilevel count models </w:t>
      </w:r>
      <w:r w:rsidR="00B5463B">
        <w:rPr>
          <w:rFonts w:ascii="Times New Roman" w:eastAsia="Times New Roman" w:hAnsi="Times New Roman" w:cs="Times New Roman"/>
          <w:sz w:val="24"/>
          <w:szCs w:val="24"/>
        </w:rPr>
        <w:t xml:space="preserve">of nonresponse </w:t>
      </w:r>
      <w:r>
        <w:rPr>
          <w:rFonts w:ascii="Times New Roman" w:eastAsia="Times New Roman" w:hAnsi="Times New Roman" w:cs="Times New Roman"/>
          <w:sz w:val="24"/>
          <w:szCs w:val="24"/>
        </w:rPr>
        <w:t>for the questions asking about individuals’ perceptions of the impact of immigration</w:t>
      </w:r>
      <w:r w:rsidR="00EA762E">
        <w:rPr>
          <w:rFonts w:ascii="Times New Roman" w:eastAsia="Times New Roman" w:hAnsi="Times New Roman" w:cs="Times New Roman"/>
          <w:sz w:val="24"/>
          <w:szCs w:val="24"/>
        </w:rPr>
        <w:t xml:space="preserve"> (impact items)</w:t>
      </w:r>
      <w:r>
        <w:rPr>
          <w:rFonts w:ascii="Times New Roman" w:eastAsia="Times New Roman" w:hAnsi="Times New Roman" w:cs="Times New Roman"/>
          <w:sz w:val="24"/>
          <w:szCs w:val="24"/>
        </w:rPr>
        <w:t xml:space="preserve">, while Table 4 presents </w:t>
      </w:r>
      <w:r>
        <w:rPr>
          <w:rFonts w:ascii="Times New Roman" w:eastAsia="Times New Roman" w:hAnsi="Times New Roman" w:cs="Times New Roman"/>
          <w:sz w:val="24"/>
          <w:szCs w:val="24"/>
        </w:rPr>
        <w:lastRenderedPageBreak/>
        <w:t>the equivalent models for the questions about allowing migrant</w:t>
      </w:r>
      <w:r w:rsidR="00A26B4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A26B45">
        <w:rPr>
          <w:rFonts w:ascii="Times New Roman" w:eastAsia="Times New Roman" w:hAnsi="Times New Roman" w:cs="Times New Roman"/>
          <w:sz w:val="24"/>
          <w:szCs w:val="24"/>
        </w:rPr>
        <w:t xml:space="preserve">of various ethnicity, race and religion </w:t>
      </w:r>
      <w:r>
        <w:rPr>
          <w:rFonts w:ascii="Times New Roman" w:eastAsia="Times New Roman" w:hAnsi="Times New Roman" w:cs="Times New Roman"/>
          <w:sz w:val="24"/>
          <w:szCs w:val="24"/>
        </w:rPr>
        <w:t>into a country</w:t>
      </w:r>
      <w:r w:rsidR="00EA762E">
        <w:rPr>
          <w:rFonts w:ascii="Times New Roman" w:eastAsia="Times New Roman" w:hAnsi="Times New Roman" w:cs="Times New Roman"/>
          <w:sz w:val="24"/>
          <w:szCs w:val="24"/>
        </w:rPr>
        <w:t xml:space="preserve"> (openness items)</w:t>
      </w:r>
      <w:r>
        <w:rPr>
          <w:rFonts w:ascii="Times New Roman" w:eastAsia="Times New Roman" w:hAnsi="Times New Roman" w:cs="Times New Roman"/>
          <w:sz w:val="24"/>
          <w:szCs w:val="24"/>
        </w:rPr>
        <w:t xml:space="preserve">. </w:t>
      </w:r>
    </w:p>
    <w:p w14:paraId="7B463BA2" w14:textId="77777777" w:rsidR="00831CA8" w:rsidRDefault="00831CA8">
      <w:pPr>
        <w:pStyle w:val="Normal1"/>
        <w:keepNext/>
        <w:spacing w:after="0" w:line="480" w:lineRule="auto"/>
        <w:ind w:firstLine="426"/>
        <w:jc w:val="both"/>
        <w:rPr>
          <w:rFonts w:ascii="Times New Roman" w:eastAsia="Times New Roman" w:hAnsi="Times New Roman" w:cs="Times New Roman"/>
          <w:sz w:val="24"/>
          <w:szCs w:val="24"/>
        </w:rPr>
      </w:pPr>
    </w:p>
    <w:p w14:paraId="506AB8FA" w14:textId="77777777" w:rsidR="00831CA8" w:rsidRDefault="00F50B97" w:rsidP="00327AAB">
      <w:pPr>
        <w:pStyle w:val="Normal1"/>
        <w:spacing w:after="0" w:line="480" w:lineRule="auto"/>
        <w:ind w:firstLine="4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[Tables 3 and 4 about here]</w:t>
      </w:r>
    </w:p>
    <w:p w14:paraId="294723DE" w14:textId="77777777" w:rsidR="00831CA8" w:rsidRDefault="00831CA8">
      <w:pPr>
        <w:pStyle w:val="Normal1"/>
        <w:spacing w:after="0" w:line="480" w:lineRule="auto"/>
        <w:ind w:firstLine="426"/>
        <w:jc w:val="both"/>
        <w:rPr>
          <w:rFonts w:ascii="Times New Roman" w:eastAsia="Times New Roman" w:hAnsi="Times New Roman" w:cs="Times New Roman"/>
          <w:sz w:val="24"/>
          <w:szCs w:val="24"/>
        </w:rPr>
      </w:pPr>
    </w:p>
    <w:p w14:paraId="4865FB73" w14:textId="65B915D3" w:rsidR="00831CA8" w:rsidRDefault="00EA762E" w:rsidP="00BC2BA3">
      <w:pPr>
        <w:pStyle w:val="Normal1"/>
        <w:keepNext/>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F50B97">
        <w:rPr>
          <w:rFonts w:ascii="Times New Roman" w:eastAsia="Times New Roman" w:hAnsi="Times New Roman" w:cs="Times New Roman"/>
          <w:sz w:val="24"/>
          <w:szCs w:val="24"/>
        </w:rPr>
        <w:t>predicted nonresponse count for all respondents is 0.31 for the impact items, and 0.27 for the openness items, indicating that on average respondents said ‘don’t know’ or refused to answer approximately 0.3 times out of 7 or 6 times, respectively. Self-identifying as person of ethnic minority background increases the expected number of ‘don’t knows’/refusals by 51% for the impact items (IRR=1.51, Table 3</w:t>
      </w:r>
      <w:r w:rsidR="000A429C">
        <w:rPr>
          <w:rFonts w:ascii="Times New Roman" w:eastAsia="Times New Roman" w:hAnsi="Times New Roman" w:cs="Times New Roman"/>
          <w:sz w:val="24"/>
          <w:szCs w:val="24"/>
        </w:rPr>
        <w:t>, column 1</w:t>
      </w:r>
      <w:r w:rsidR="00F50B97">
        <w:rPr>
          <w:rFonts w:ascii="Times New Roman" w:eastAsia="Times New Roman" w:hAnsi="Times New Roman" w:cs="Times New Roman"/>
          <w:sz w:val="24"/>
          <w:szCs w:val="24"/>
        </w:rPr>
        <w:t xml:space="preserve">). Holding all else at the mean (i.e. the MEM as described above), the predicted nonresponse count for minorities is 0.45 while for </w:t>
      </w:r>
      <w:r w:rsidR="00327AAB">
        <w:rPr>
          <w:rFonts w:ascii="Times New Roman" w:eastAsia="Times New Roman" w:hAnsi="Times New Roman" w:cs="Times New Roman"/>
          <w:sz w:val="24"/>
          <w:szCs w:val="24"/>
        </w:rPr>
        <w:t>non-ethnic minorities</w:t>
      </w:r>
      <w:r w:rsidR="00F50B97">
        <w:rPr>
          <w:rFonts w:ascii="Times New Roman" w:eastAsia="Times New Roman" w:hAnsi="Times New Roman" w:cs="Times New Roman"/>
          <w:sz w:val="24"/>
          <w:szCs w:val="24"/>
        </w:rPr>
        <w:t xml:space="preserve"> it is 0.30. This is somewhat surprising, as we might expect that ethnic minority respondents would be more familiar with immigration issues, through </w:t>
      </w:r>
      <w:r w:rsidR="00A26B45">
        <w:rPr>
          <w:rFonts w:ascii="Times New Roman" w:eastAsia="Times New Roman" w:hAnsi="Times New Roman" w:cs="Times New Roman"/>
          <w:sz w:val="24"/>
          <w:szCs w:val="24"/>
        </w:rPr>
        <w:t xml:space="preserve">more often being of </w:t>
      </w:r>
      <w:r w:rsidR="006D1038">
        <w:rPr>
          <w:rFonts w:ascii="Times New Roman" w:eastAsia="Times New Roman" w:hAnsi="Times New Roman" w:cs="Times New Roman"/>
          <w:sz w:val="24"/>
          <w:szCs w:val="24"/>
        </w:rPr>
        <w:t xml:space="preserve">non-native </w:t>
      </w:r>
      <w:r w:rsidR="00A26B45">
        <w:rPr>
          <w:rFonts w:ascii="Times New Roman" w:eastAsia="Times New Roman" w:hAnsi="Times New Roman" w:cs="Times New Roman"/>
          <w:sz w:val="24"/>
          <w:szCs w:val="24"/>
        </w:rPr>
        <w:t xml:space="preserve">background and </w:t>
      </w:r>
      <w:r w:rsidR="006D1038">
        <w:rPr>
          <w:rFonts w:ascii="Times New Roman" w:eastAsia="Times New Roman" w:hAnsi="Times New Roman" w:cs="Times New Roman"/>
          <w:sz w:val="24"/>
          <w:szCs w:val="24"/>
        </w:rPr>
        <w:t xml:space="preserve">through </w:t>
      </w:r>
      <w:r w:rsidR="00F50B97">
        <w:rPr>
          <w:rFonts w:ascii="Times New Roman" w:eastAsia="Times New Roman" w:hAnsi="Times New Roman" w:cs="Times New Roman"/>
          <w:sz w:val="24"/>
          <w:szCs w:val="24"/>
        </w:rPr>
        <w:t xml:space="preserve">their social relations, and, as such, would have more strongly formed opinions about the phenomena. Interestingly, for the openness items, the expected number of nonresponses for ethnic minority respondents does not differ significantly from those who do not consider </w:t>
      </w:r>
      <w:r w:rsidR="00F50B97" w:rsidRPr="008B507E">
        <w:rPr>
          <w:rFonts w:ascii="Times New Roman" w:eastAsia="Times New Roman" w:hAnsi="Times New Roman" w:cs="Times New Roman"/>
          <w:sz w:val="24"/>
          <w:szCs w:val="24"/>
        </w:rPr>
        <w:t>themselves as ethnic minority.</w:t>
      </w:r>
      <w:r w:rsidR="008B507E">
        <w:rPr>
          <w:rFonts w:ascii="Times New Roman" w:eastAsia="Times New Roman" w:hAnsi="Times New Roman" w:cs="Times New Roman"/>
          <w:sz w:val="24"/>
          <w:szCs w:val="24"/>
        </w:rPr>
        <w:t xml:space="preserve"> </w:t>
      </w:r>
      <w:r w:rsidR="008B507E" w:rsidRPr="00327AAB">
        <w:rPr>
          <w:rFonts w:ascii="Times New Roman" w:eastAsia="Times New Roman" w:hAnsi="Times New Roman" w:cs="Times New Roman"/>
          <w:sz w:val="24"/>
          <w:szCs w:val="24"/>
        </w:rPr>
        <w:t>A</w:t>
      </w:r>
      <w:r w:rsidR="00F50B97" w:rsidRPr="00327AAB">
        <w:rPr>
          <w:rFonts w:ascii="Times New Roman" w:eastAsia="Times New Roman" w:hAnsi="Times New Roman" w:cs="Times New Roman"/>
          <w:sz w:val="24"/>
          <w:szCs w:val="24"/>
        </w:rPr>
        <w:t xml:space="preserve">s in Herda (2013), nonresponders are older, more likely to be </w:t>
      </w:r>
      <w:r w:rsidR="008B507E" w:rsidRPr="00327AAB">
        <w:rPr>
          <w:rFonts w:ascii="Times New Roman" w:eastAsia="Times New Roman" w:hAnsi="Times New Roman" w:cs="Times New Roman"/>
          <w:sz w:val="24"/>
          <w:szCs w:val="24"/>
        </w:rPr>
        <w:t xml:space="preserve">female </w:t>
      </w:r>
      <w:r w:rsidR="00F50B97" w:rsidRPr="00327AAB">
        <w:rPr>
          <w:rFonts w:ascii="Times New Roman" w:eastAsia="Times New Roman" w:hAnsi="Times New Roman" w:cs="Times New Roman"/>
          <w:sz w:val="24"/>
          <w:szCs w:val="24"/>
        </w:rPr>
        <w:t xml:space="preserve">and </w:t>
      </w:r>
      <w:r w:rsidR="008B507E">
        <w:rPr>
          <w:rFonts w:ascii="Times New Roman" w:eastAsia="Times New Roman" w:hAnsi="Times New Roman" w:cs="Times New Roman"/>
          <w:sz w:val="24"/>
          <w:szCs w:val="24"/>
        </w:rPr>
        <w:t>less likely to be coping easily on their current income</w:t>
      </w:r>
      <w:r w:rsidR="00F50B97" w:rsidRPr="00327AAB">
        <w:rPr>
          <w:rFonts w:ascii="Times New Roman" w:eastAsia="Times New Roman" w:hAnsi="Times New Roman" w:cs="Times New Roman"/>
          <w:sz w:val="24"/>
          <w:szCs w:val="24"/>
        </w:rPr>
        <w:t xml:space="preserve">. </w:t>
      </w:r>
      <w:r w:rsidR="008B507E">
        <w:rPr>
          <w:rFonts w:ascii="Times New Roman" w:eastAsia="Times New Roman" w:hAnsi="Times New Roman" w:cs="Times New Roman"/>
          <w:sz w:val="24"/>
          <w:szCs w:val="24"/>
        </w:rPr>
        <w:t xml:space="preserve">The following sub-sections </w:t>
      </w:r>
      <w:r w:rsidR="00F50B97" w:rsidRPr="00327AAB">
        <w:rPr>
          <w:rFonts w:ascii="Times New Roman" w:eastAsia="Times New Roman" w:hAnsi="Times New Roman" w:cs="Times New Roman"/>
          <w:sz w:val="24"/>
          <w:szCs w:val="24"/>
        </w:rPr>
        <w:t>describe the results for our key research questions.</w:t>
      </w:r>
    </w:p>
    <w:p w14:paraId="0B6C46DE" w14:textId="77777777" w:rsidR="00831CA8" w:rsidRDefault="00831CA8">
      <w:pPr>
        <w:pStyle w:val="Normal1"/>
        <w:keepNext/>
        <w:spacing w:after="0" w:line="480" w:lineRule="auto"/>
        <w:jc w:val="both"/>
        <w:rPr>
          <w:rFonts w:ascii="Times New Roman" w:eastAsia="Times New Roman" w:hAnsi="Times New Roman" w:cs="Times New Roman"/>
          <w:b/>
          <w:i/>
          <w:sz w:val="24"/>
          <w:szCs w:val="24"/>
        </w:rPr>
      </w:pPr>
    </w:p>
    <w:p w14:paraId="53E76F31" w14:textId="77777777" w:rsidR="00831CA8" w:rsidRDefault="00F50B97">
      <w:pPr>
        <w:pStyle w:val="Normal1"/>
        <w:keepNext/>
        <w:spacing w:after="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Knowledge and contact – the cognitive effort mechanism (Model 1)</w:t>
      </w:r>
    </w:p>
    <w:p w14:paraId="70A17BA5" w14:textId="1F3550D6" w:rsidR="00831CA8" w:rsidRDefault="00F50B97">
      <w:pPr>
        <w:pStyle w:val="Normal1"/>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hypothesised that people with less knowledge and understanding of immigration will be less likely to answer all of the questions on immigration. Interestingly, the level of qualifications does not have the same effect on nonresponse in the two sets of questions. For the impact items, all educational categories above than ‘lower secondary education or less’ (the reference </w:t>
      </w:r>
      <w:r>
        <w:rPr>
          <w:rFonts w:ascii="Times New Roman" w:eastAsia="Times New Roman" w:hAnsi="Times New Roman" w:cs="Times New Roman"/>
          <w:sz w:val="24"/>
          <w:szCs w:val="24"/>
        </w:rPr>
        <w:lastRenderedPageBreak/>
        <w:t xml:space="preserve">category) are associated with a lower number of nonresponses. In contrast, for the openness items, the most highly educated respondents have a higher rate of ‘don’t know’ or ‘refuse to answer’ to these questions, </w:t>
      </w:r>
      <w:r w:rsidR="00821353">
        <w:rPr>
          <w:rFonts w:ascii="Times New Roman" w:eastAsia="Times New Roman" w:hAnsi="Times New Roman" w:cs="Times New Roman"/>
          <w:sz w:val="24"/>
          <w:szCs w:val="24"/>
        </w:rPr>
        <w:t xml:space="preserve">while </w:t>
      </w:r>
      <w:r>
        <w:rPr>
          <w:rFonts w:ascii="Times New Roman" w:eastAsia="Times New Roman" w:hAnsi="Times New Roman" w:cs="Times New Roman"/>
          <w:sz w:val="24"/>
          <w:szCs w:val="24"/>
        </w:rPr>
        <w:t xml:space="preserve">there is no statistically significant difference </w:t>
      </w:r>
      <w:r w:rsidR="00D14E98">
        <w:rPr>
          <w:rFonts w:ascii="Times New Roman" w:eastAsia="Times New Roman" w:hAnsi="Times New Roman" w:cs="Times New Roman"/>
          <w:sz w:val="24"/>
          <w:szCs w:val="24"/>
        </w:rPr>
        <w:t xml:space="preserve">between </w:t>
      </w:r>
      <w:r>
        <w:rPr>
          <w:rFonts w:ascii="Times New Roman" w:eastAsia="Times New Roman" w:hAnsi="Times New Roman" w:cs="Times New Roman"/>
          <w:sz w:val="24"/>
          <w:szCs w:val="24"/>
        </w:rPr>
        <w:t>the other education categories.</w:t>
      </w:r>
    </w:p>
    <w:p w14:paraId="7E1168C4" w14:textId="5B6AF49D" w:rsidR="00831CA8" w:rsidRDefault="00F50B97">
      <w:pPr>
        <w:pStyle w:val="Normal1"/>
        <w:spacing w:after="0" w:line="48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Hypothesis </w:t>
      </w:r>
      <w:r>
        <w:rPr>
          <w:rFonts w:ascii="Times New Roman" w:eastAsia="Times New Roman" w:hAnsi="Times New Roman" w:cs="Times New Roman"/>
          <w:b/>
          <w:sz w:val="24"/>
          <w:szCs w:val="24"/>
        </w:rPr>
        <w:t>H1a</w:t>
      </w:r>
      <w:r>
        <w:rPr>
          <w:rFonts w:ascii="Times New Roman" w:eastAsia="Times New Roman" w:hAnsi="Times New Roman" w:cs="Times New Roman"/>
          <w:sz w:val="24"/>
          <w:szCs w:val="24"/>
        </w:rPr>
        <w:t xml:space="preserve"> that higher education will be associated with a lower rate of nonresponse is therefore confirmed for the measures asking about the impacts of immigration. However, for the measures on the willingness to welcome various groups of immigrants, we do no</w:t>
      </w:r>
      <w:r w:rsidR="00D14E98">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find </w:t>
      </w:r>
      <w:r w:rsidR="00D14E98">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negative relationship between education and nonresponse, rejecting hypothesis H1a</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An alternative explanation </w:t>
      </w:r>
      <w:r w:rsidR="00D14E98">
        <w:rPr>
          <w:rFonts w:ascii="Times New Roman" w:eastAsia="Times New Roman" w:hAnsi="Times New Roman" w:cs="Times New Roman"/>
          <w:sz w:val="24"/>
          <w:szCs w:val="24"/>
        </w:rPr>
        <w:t xml:space="preserve">for the latter finding </w:t>
      </w:r>
      <w:r>
        <w:rPr>
          <w:rFonts w:ascii="Times New Roman" w:eastAsia="Times New Roman" w:hAnsi="Times New Roman" w:cs="Times New Roman"/>
          <w:sz w:val="24"/>
          <w:szCs w:val="24"/>
        </w:rPr>
        <w:t xml:space="preserve">might be that more highly educated respondents hold more ‘nuanced’ opinions (Converse 1976) or </w:t>
      </w:r>
      <w:r w:rsidR="00D14E98">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more prone to differentiate between easy and difficult survey questions which ask about complex social issues (Schuman, Presser 1980). Therefore, when asked about allowing in various immigrant groups, they might be more likely to admit their own ‘ignorance’ and refuse to classify their opinions.</w:t>
      </w:r>
    </w:p>
    <w:p w14:paraId="7CED22E8" w14:textId="448F982A" w:rsidR="00831CA8" w:rsidRDefault="00F50B97">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 patterns emerge for both sets of measures for political interest and efficacy. As expected (</w:t>
      </w:r>
      <w:r>
        <w:rPr>
          <w:rFonts w:ascii="Times New Roman" w:eastAsia="Times New Roman" w:hAnsi="Times New Roman" w:cs="Times New Roman"/>
          <w:b/>
          <w:sz w:val="24"/>
          <w:szCs w:val="24"/>
        </w:rPr>
        <w:t>H1b</w:t>
      </w:r>
      <w:r>
        <w:rPr>
          <w:rFonts w:ascii="Times New Roman" w:eastAsia="Times New Roman" w:hAnsi="Times New Roman" w:cs="Times New Roman"/>
          <w:sz w:val="24"/>
          <w:szCs w:val="24"/>
        </w:rPr>
        <w:t xml:space="preserve">), high interest in politics and more belief in the possibility of influencing politics correlate with a lower nonresponse rate for questions on attitudes towards immigration. The predicted number of nonresponses for those </w:t>
      </w:r>
      <w:r w:rsidR="00D14E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not </w:t>
      </w:r>
      <w:r w:rsidR="00D14E98">
        <w:rPr>
          <w:rFonts w:ascii="Times New Roman" w:eastAsia="Times New Roman" w:hAnsi="Times New Roman" w:cs="Times New Roman"/>
          <w:sz w:val="24"/>
          <w:szCs w:val="24"/>
        </w:rPr>
        <w:t xml:space="preserve">at all </w:t>
      </w:r>
      <w:r>
        <w:rPr>
          <w:rFonts w:ascii="Times New Roman" w:eastAsia="Times New Roman" w:hAnsi="Times New Roman" w:cs="Times New Roman"/>
          <w:sz w:val="24"/>
          <w:szCs w:val="24"/>
        </w:rPr>
        <w:t>interested</w:t>
      </w:r>
      <w:r w:rsidR="00D14E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politics is 0.38 (0.38) for</w:t>
      </w:r>
      <w:r w:rsidR="006D1038" w:rsidRPr="006D1038">
        <w:rPr>
          <w:rFonts w:ascii="Times New Roman" w:eastAsia="Times New Roman" w:hAnsi="Times New Roman" w:cs="Times New Roman"/>
          <w:sz w:val="24"/>
          <w:szCs w:val="24"/>
        </w:rPr>
        <w:t xml:space="preserve"> </w:t>
      </w:r>
      <w:r w:rsidR="006D1038">
        <w:rPr>
          <w:rFonts w:ascii="Times New Roman" w:eastAsia="Times New Roman" w:hAnsi="Times New Roman" w:cs="Times New Roman"/>
          <w:sz w:val="24"/>
          <w:szCs w:val="24"/>
        </w:rPr>
        <w:t>the impact (openness) items</w:t>
      </w:r>
      <w:r>
        <w:rPr>
          <w:rFonts w:ascii="Times New Roman" w:eastAsia="Times New Roman" w:hAnsi="Times New Roman" w:cs="Times New Roman"/>
          <w:sz w:val="24"/>
          <w:szCs w:val="24"/>
        </w:rPr>
        <w:t xml:space="preserve">, as compared to 0.28 (0.24) for those who are </w:t>
      </w:r>
      <w:r w:rsidR="00D14E98">
        <w:rPr>
          <w:rFonts w:ascii="Times New Roman" w:eastAsia="Times New Roman" w:hAnsi="Times New Roman" w:cs="Times New Roman"/>
          <w:sz w:val="24"/>
          <w:szCs w:val="24"/>
        </w:rPr>
        <w:t>‘</w:t>
      </w:r>
      <w:r>
        <w:rPr>
          <w:rFonts w:ascii="Times New Roman" w:eastAsia="Times New Roman" w:hAnsi="Times New Roman" w:cs="Times New Roman"/>
          <w:sz w:val="24"/>
          <w:szCs w:val="24"/>
        </w:rPr>
        <w:t>very interested</w:t>
      </w:r>
      <w:r w:rsidR="00D14E9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politics. </w:t>
      </w:r>
      <w:r w:rsidR="00A26B45">
        <w:rPr>
          <w:rFonts w:ascii="Times New Roman" w:eastAsia="Times New Roman" w:hAnsi="Times New Roman" w:cs="Times New Roman"/>
          <w:sz w:val="24"/>
          <w:szCs w:val="24"/>
        </w:rPr>
        <w:t>F</w:t>
      </w:r>
      <w:r w:rsidRPr="0039202F">
        <w:rPr>
          <w:rFonts w:ascii="Times New Roman" w:eastAsia="Times New Roman" w:hAnsi="Times New Roman" w:cs="Times New Roman"/>
          <w:sz w:val="24"/>
          <w:szCs w:val="24"/>
        </w:rPr>
        <w:t xml:space="preserve">or the political efficacy </w:t>
      </w:r>
      <w:r w:rsidR="006D1038">
        <w:rPr>
          <w:rFonts w:ascii="Times New Roman" w:eastAsia="Times New Roman" w:hAnsi="Times New Roman" w:cs="Times New Roman"/>
          <w:sz w:val="24"/>
          <w:szCs w:val="24"/>
        </w:rPr>
        <w:t xml:space="preserve">variable, the impact </w:t>
      </w:r>
      <w:r w:rsidR="00A26B45">
        <w:rPr>
          <w:rFonts w:ascii="Times New Roman" w:eastAsia="Times New Roman" w:hAnsi="Times New Roman" w:cs="Times New Roman"/>
          <w:sz w:val="24"/>
          <w:szCs w:val="24"/>
        </w:rPr>
        <w:t xml:space="preserve">ranges from </w:t>
      </w:r>
      <w:r w:rsidRPr="0039202F">
        <w:rPr>
          <w:rFonts w:ascii="Times New Roman" w:eastAsia="Times New Roman" w:hAnsi="Times New Roman" w:cs="Times New Roman"/>
          <w:sz w:val="24"/>
          <w:szCs w:val="24"/>
        </w:rPr>
        <w:t>0.</w:t>
      </w:r>
      <w:r w:rsidR="0039202F" w:rsidRPr="0039202F">
        <w:rPr>
          <w:rFonts w:ascii="Times New Roman" w:eastAsia="Times New Roman" w:hAnsi="Times New Roman" w:cs="Times New Roman"/>
          <w:sz w:val="24"/>
          <w:szCs w:val="24"/>
        </w:rPr>
        <w:t>35</w:t>
      </w:r>
      <w:r w:rsidRPr="0039202F">
        <w:rPr>
          <w:rFonts w:ascii="Times New Roman" w:eastAsia="Times New Roman" w:hAnsi="Times New Roman" w:cs="Times New Roman"/>
          <w:sz w:val="24"/>
          <w:szCs w:val="24"/>
        </w:rPr>
        <w:t xml:space="preserve"> (0.3</w:t>
      </w:r>
      <w:r w:rsidR="0039202F" w:rsidRPr="0039202F">
        <w:rPr>
          <w:rFonts w:ascii="Times New Roman" w:eastAsia="Times New Roman" w:hAnsi="Times New Roman" w:cs="Times New Roman"/>
          <w:sz w:val="24"/>
          <w:szCs w:val="24"/>
        </w:rPr>
        <w:t>0</w:t>
      </w:r>
      <w:r w:rsidRPr="0039202F">
        <w:rPr>
          <w:rFonts w:ascii="Times New Roman" w:eastAsia="Times New Roman" w:hAnsi="Times New Roman" w:cs="Times New Roman"/>
          <w:sz w:val="24"/>
          <w:szCs w:val="24"/>
        </w:rPr>
        <w:t>)</w:t>
      </w:r>
      <w:r w:rsidR="00A26B45">
        <w:rPr>
          <w:rFonts w:ascii="Times New Roman" w:eastAsia="Times New Roman" w:hAnsi="Times New Roman" w:cs="Times New Roman"/>
          <w:sz w:val="24"/>
          <w:szCs w:val="24"/>
        </w:rPr>
        <w:t xml:space="preserve"> to</w:t>
      </w:r>
      <w:r w:rsidR="006D1038">
        <w:rPr>
          <w:rFonts w:ascii="Times New Roman" w:eastAsia="Times New Roman" w:hAnsi="Times New Roman" w:cs="Times New Roman"/>
          <w:sz w:val="24"/>
          <w:szCs w:val="24"/>
        </w:rPr>
        <w:t xml:space="preserve"> </w:t>
      </w:r>
      <w:r w:rsidR="006D1038" w:rsidRPr="0039202F">
        <w:rPr>
          <w:rFonts w:ascii="Times New Roman" w:eastAsia="Times New Roman" w:hAnsi="Times New Roman" w:cs="Times New Roman"/>
          <w:sz w:val="24"/>
          <w:szCs w:val="24"/>
        </w:rPr>
        <w:t>–</w:t>
      </w:r>
      <w:r w:rsidR="00A26B45" w:rsidRPr="0039202F">
        <w:rPr>
          <w:rFonts w:ascii="Times New Roman" w:eastAsia="Times New Roman" w:hAnsi="Times New Roman" w:cs="Times New Roman"/>
          <w:sz w:val="24"/>
          <w:szCs w:val="24"/>
        </w:rPr>
        <w:t>0.23 (0.23)</w:t>
      </w:r>
      <w:r w:rsidR="00A26B45">
        <w:rPr>
          <w:rFonts w:ascii="Times New Roman" w:eastAsia="Times New Roman" w:hAnsi="Times New Roman" w:cs="Times New Roman"/>
          <w:sz w:val="24"/>
          <w:szCs w:val="24"/>
        </w:rPr>
        <w:t xml:space="preserve"> </w:t>
      </w:r>
      <w:r w:rsidR="006D1038">
        <w:rPr>
          <w:rFonts w:ascii="Times New Roman" w:eastAsia="Times New Roman" w:hAnsi="Times New Roman" w:cs="Times New Roman"/>
          <w:sz w:val="24"/>
          <w:szCs w:val="24"/>
        </w:rPr>
        <w:t xml:space="preserve">the impact (openness) items </w:t>
      </w:r>
      <w:r w:rsidR="00A26B45">
        <w:rPr>
          <w:rFonts w:ascii="Times New Roman" w:eastAsia="Times New Roman" w:hAnsi="Times New Roman" w:cs="Times New Roman"/>
          <w:sz w:val="24"/>
          <w:szCs w:val="24"/>
        </w:rPr>
        <w:t xml:space="preserve">for </w:t>
      </w:r>
      <w:r w:rsidR="006D1038">
        <w:rPr>
          <w:rFonts w:ascii="Times New Roman" w:eastAsia="Times New Roman" w:hAnsi="Times New Roman" w:cs="Times New Roman"/>
          <w:sz w:val="24"/>
          <w:szCs w:val="24"/>
        </w:rPr>
        <w:t>a +/</w:t>
      </w:r>
      <w:r w:rsidR="006D1038" w:rsidRPr="0039202F">
        <w:rPr>
          <w:rFonts w:ascii="Times New Roman" w:eastAsia="Times New Roman" w:hAnsi="Times New Roman" w:cs="Times New Roman"/>
          <w:sz w:val="24"/>
          <w:szCs w:val="24"/>
        </w:rPr>
        <w:t>–</w:t>
      </w:r>
      <w:r w:rsidR="006D1038">
        <w:rPr>
          <w:rFonts w:ascii="Times New Roman" w:eastAsia="Times New Roman" w:hAnsi="Times New Roman" w:cs="Times New Roman"/>
          <w:sz w:val="24"/>
          <w:szCs w:val="24"/>
        </w:rPr>
        <w:t xml:space="preserve"> </w:t>
      </w:r>
      <w:r w:rsidR="00A26B45">
        <w:rPr>
          <w:rFonts w:ascii="Times New Roman" w:eastAsia="Times New Roman" w:hAnsi="Times New Roman" w:cs="Times New Roman"/>
          <w:sz w:val="24"/>
          <w:szCs w:val="24"/>
        </w:rPr>
        <w:t xml:space="preserve">one standard deviation </w:t>
      </w:r>
      <w:r w:rsidR="006D1038">
        <w:rPr>
          <w:rFonts w:ascii="Times New Roman" w:eastAsia="Times New Roman" w:hAnsi="Times New Roman" w:cs="Times New Roman"/>
          <w:sz w:val="24"/>
          <w:szCs w:val="24"/>
        </w:rPr>
        <w:t xml:space="preserve">change in the </w:t>
      </w:r>
      <w:r w:rsidR="00A26B45">
        <w:rPr>
          <w:rFonts w:ascii="Times New Roman" w:eastAsia="Times New Roman" w:hAnsi="Times New Roman" w:cs="Times New Roman"/>
          <w:sz w:val="24"/>
          <w:szCs w:val="24"/>
        </w:rPr>
        <w:t>measure.</w:t>
      </w:r>
    </w:p>
    <w:p w14:paraId="30611A4A" w14:textId="38F32EC6" w:rsidR="00831CA8" w:rsidRDefault="00F50B97">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hypothesised (</w:t>
      </w:r>
      <w:r>
        <w:rPr>
          <w:rFonts w:ascii="Times New Roman" w:eastAsia="Times New Roman" w:hAnsi="Times New Roman" w:cs="Times New Roman"/>
          <w:b/>
          <w:sz w:val="24"/>
          <w:szCs w:val="24"/>
        </w:rPr>
        <w:t>H2</w:t>
      </w:r>
      <w:r>
        <w:rPr>
          <w:rFonts w:ascii="Times New Roman" w:eastAsia="Times New Roman" w:hAnsi="Times New Roman" w:cs="Times New Roman"/>
          <w:sz w:val="24"/>
          <w:szCs w:val="24"/>
        </w:rPr>
        <w:t xml:space="preserve">), greater contact with people of different ethnicity or race is related to a lower number of nonresponses, but the relationship is not linear. In comparison to those with no contact, respondents with the most frequent, daily, interactions were not the least likely </w:t>
      </w:r>
      <w:r>
        <w:rPr>
          <w:rFonts w:ascii="Times New Roman" w:eastAsia="Times New Roman" w:hAnsi="Times New Roman" w:cs="Times New Roman"/>
          <w:sz w:val="24"/>
          <w:szCs w:val="24"/>
        </w:rPr>
        <w:lastRenderedPageBreak/>
        <w:t xml:space="preserve">to express no-opinions, but those who encounter them less regularly, e.g. once-several times a week (predicted count for the impact (openness) items: no contact –0.37 (0.38), weekly –0.28 (0.23)). As such, </w:t>
      </w:r>
      <w:r w:rsidR="006D1038">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moderate</w:t>
      </w:r>
      <w:r w:rsidR="00A26B45">
        <w:rPr>
          <w:rFonts w:ascii="Times New Roman" w:eastAsia="Times New Roman" w:hAnsi="Times New Roman" w:cs="Times New Roman"/>
          <w:sz w:val="24"/>
          <w:szCs w:val="24"/>
        </w:rPr>
        <w:t xml:space="preserve"> amount of</w:t>
      </w:r>
      <w:r>
        <w:rPr>
          <w:rFonts w:ascii="Times New Roman" w:eastAsia="Times New Roman" w:hAnsi="Times New Roman" w:cs="Times New Roman"/>
          <w:sz w:val="24"/>
          <w:szCs w:val="24"/>
        </w:rPr>
        <w:t xml:space="preserve"> contact provides the most ‘favourable’ conditions for lowering item nonresponse for questions measuring attitudes towards immigration. Respondents with very frequent and hence more diverse experience (potentially contradictory, both positive and negative) might </w:t>
      </w:r>
      <w:r w:rsidR="00E829FA">
        <w:rPr>
          <w:rFonts w:ascii="Times New Roman" w:eastAsia="Times New Roman" w:hAnsi="Times New Roman" w:cs="Times New Roman"/>
          <w:sz w:val="24"/>
          <w:szCs w:val="24"/>
        </w:rPr>
        <w:t xml:space="preserve">perhaps </w:t>
      </w:r>
      <w:r>
        <w:rPr>
          <w:rFonts w:ascii="Times New Roman" w:eastAsia="Times New Roman" w:hAnsi="Times New Roman" w:cs="Times New Roman"/>
          <w:sz w:val="24"/>
          <w:szCs w:val="24"/>
        </w:rPr>
        <w:t>struggle to classify their opinion</w:t>
      </w:r>
      <w:r w:rsidR="00E829F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Schaeffer, Presser 2003)</w:t>
      </w:r>
      <w:r>
        <w:rPr>
          <w:rFonts w:ascii="Times New Roman" w:eastAsia="Times New Roman" w:hAnsi="Times New Roman" w:cs="Times New Roman"/>
          <w:sz w:val="24"/>
          <w:szCs w:val="24"/>
        </w:rPr>
        <w:t xml:space="preserve">. Still, the highest nonresponse </w:t>
      </w:r>
      <w:r w:rsidR="00E829FA">
        <w:rPr>
          <w:rFonts w:ascii="Times New Roman" w:eastAsia="Times New Roman" w:hAnsi="Times New Roman" w:cs="Times New Roman"/>
          <w:sz w:val="24"/>
          <w:szCs w:val="24"/>
        </w:rPr>
        <w:t xml:space="preserve">rates are by </w:t>
      </w:r>
      <w:r>
        <w:rPr>
          <w:rFonts w:ascii="Times New Roman" w:eastAsia="Times New Roman" w:hAnsi="Times New Roman" w:cs="Times New Roman"/>
          <w:sz w:val="24"/>
          <w:szCs w:val="24"/>
        </w:rPr>
        <w:t>respondents who have no regular interactions with other ethnicities/races</w:t>
      </w:r>
      <w:r w:rsidR="00CB4083">
        <w:rPr>
          <w:rStyle w:val="FootnoteReference"/>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w:t>
      </w:r>
    </w:p>
    <w:p w14:paraId="183A540A" w14:textId="77777777" w:rsidR="00831CA8" w:rsidRDefault="00831CA8">
      <w:pPr>
        <w:pStyle w:val="Normal1"/>
        <w:spacing w:after="0" w:line="480" w:lineRule="auto"/>
        <w:jc w:val="both"/>
        <w:rPr>
          <w:rFonts w:ascii="Times New Roman" w:eastAsia="Times New Roman" w:hAnsi="Times New Roman" w:cs="Times New Roman"/>
          <w:sz w:val="24"/>
          <w:szCs w:val="24"/>
        </w:rPr>
      </w:pPr>
    </w:p>
    <w:p w14:paraId="10B6BE3B" w14:textId="77777777" w:rsidR="00831CA8" w:rsidRDefault="00F50B97">
      <w:pPr>
        <w:pStyle w:val="Normal1"/>
        <w:keepNext/>
        <w:spacing w:after="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Social desirability bias – is prejudice behind nonresponse?</w:t>
      </w:r>
    </w:p>
    <w:p w14:paraId="4DAC928F" w14:textId="37AE20EF" w:rsidR="00831CA8" w:rsidRDefault="00F50B97">
      <w:pPr>
        <w:pStyle w:val="Normal1"/>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elevated level of nonresponse could be driven by the ‘satisficing mechanism’, when some respondents are less likely to engage with more demanding survey questions (Krosnick et. al 2002). Indeed, lack of response to other questions predicts nonresponse to questions on immigration. For example, the household income question generated one of the highest proportions of nonresponse in the entire 2014 ESS sample – almost 17%</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 and these respondents were also much less willing to express their attitudes on migration</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Thus, some respondents are simply less likely to answer more sensitive questions.</w:t>
      </w:r>
    </w:p>
    <w:p w14:paraId="707F4978" w14:textId="3E28F621" w:rsidR="00831CA8" w:rsidRPr="00B0294C" w:rsidRDefault="00F50B97">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investigate whether individuals who did not express opinions about immigration might be masking prejudiced views, I investigated the association between nonresponse on </w:t>
      </w:r>
      <w:r w:rsidR="00690C7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immigration items and responses to a question capturing a measure of racism</w:t>
      </w:r>
      <w:r w:rsidR="00690C7F">
        <w:rPr>
          <w:rFonts w:ascii="Times New Roman" w:eastAsia="Times New Roman" w:hAnsi="Times New Roman" w:cs="Times New Roman"/>
          <w:sz w:val="24"/>
          <w:szCs w:val="24"/>
        </w:rPr>
        <w:t xml:space="preserve"> </w:t>
      </w:r>
      <w:r w:rsidR="0039202F">
        <w:rPr>
          <w:rFonts w:ascii="Times New Roman" w:eastAsia="Times New Roman" w:hAnsi="Times New Roman" w:cs="Times New Roman"/>
          <w:sz w:val="24"/>
          <w:szCs w:val="24"/>
        </w:rPr>
        <w:t>–</w:t>
      </w:r>
      <w:r w:rsidR="00690C7F">
        <w:rPr>
          <w:rFonts w:ascii="Times New Roman" w:eastAsia="Times New Roman" w:hAnsi="Times New Roman" w:cs="Times New Roman"/>
          <w:sz w:val="24"/>
          <w:szCs w:val="24"/>
        </w:rPr>
        <w:t xml:space="preserve"> whether some races are </w:t>
      </w:r>
      <w:r w:rsidR="00F122BC">
        <w:rPr>
          <w:rFonts w:ascii="Times New Roman" w:eastAsia="Times New Roman" w:hAnsi="Times New Roman" w:cs="Times New Roman"/>
          <w:sz w:val="24"/>
          <w:szCs w:val="24"/>
        </w:rPr>
        <w:t>born harder working</w:t>
      </w:r>
      <w:r w:rsidR="00690C7F">
        <w:rPr>
          <w:rFonts w:ascii="Times New Roman" w:eastAsia="Times New Roman" w:hAnsi="Times New Roman" w:cs="Times New Roman"/>
          <w:sz w:val="24"/>
          <w:szCs w:val="24"/>
        </w:rPr>
        <w:t xml:space="preserve"> </w:t>
      </w:r>
      <w:r w:rsidR="0039202F">
        <w:rPr>
          <w:rFonts w:ascii="Times New Roman" w:eastAsia="Times New Roman" w:hAnsi="Times New Roman" w:cs="Times New Roman"/>
          <w:sz w:val="24"/>
          <w:szCs w:val="24"/>
        </w:rPr>
        <w:t>–</w:t>
      </w:r>
      <w:r w:rsidR="00690C7F">
        <w:rPr>
          <w:rFonts w:ascii="Times New Roman" w:eastAsia="Times New Roman" w:hAnsi="Times New Roman" w:cs="Times New Roman"/>
          <w:sz w:val="24"/>
          <w:szCs w:val="24"/>
        </w:rPr>
        <w:t xml:space="preserve"> </w:t>
      </w:r>
      <w:r w:rsidR="0039202F">
        <w:rPr>
          <w:rFonts w:ascii="Times New Roman" w:eastAsia="Times New Roman" w:hAnsi="Times New Roman" w:cs="Times New Roman"/>
          <w:sz w:val="24"/>
          <w:szCs w:val="24"/>
        </w:rPr>
        <w:t>i</w:t>
      </w:r>
      <w:r>
        <w:rPr>
          <w:rFonts w:ascii="Times New Roman" w:eastAsia="Times New Roman" w:hAnsi="Times New Roman" w:cs="Times New Roman"/>
          <w:sz w:val="24"/>
          <w:szCs w:val="24"/>
        </w:rPr>
        <w:t>ncluding nonresponse</w:t>
      </w:r>
      <w:r w:rsidR="00690C7F">
        <w:rPr>
          <w:rFonts w:ascii="Times New Roman" w:eastAsia="Times New Roman" w:hAnsi="Times New Roman" w:cs="Times New Roman"/>
          <w:sz w:val="24"/>
          <w:szCs w:val="24"/>
        </w:rPr>
        <w:t xml:space="preserve"> to this question</w:t>
      </w:r>
      <w:r>
        <w:rPr>
          <w:rFonts w:ascii="Times New Roman" w:eastAsia="Times New Roman" w:hAnsi="Times New Roman" w:cs="Times New Roman"/>
          <w:sz w:val="24"/>
          <w:szCs w:val="24"/>
        </w:rPr>
        <w:t xml:space="preserve">. For respondents who did not answer the question, the expected number of nonresponses for </w:t>
      </w:r>
      <w:r w:rsidR="00C4302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impact items is more </w:t>
      </w:r>
      <w:r>
        <w:rPr>
          <w:rFonts w:ascii="Times New Roman" w:eastAsia="Times New Roman" w:hAnsi="Times New Roman" w:cs="Times New Roman"/>
          <w:sz w:val="24"/>
          <w:szCs w:val="24"/>
        </w:rPr>
        <w:lastRenderedPageBreak/>
        <w:t xml:space="preserve">than </w:t>
      </w:r>
      <w:r w:rsidR="00464FC1">
        <w:rPr>
          <w:rFonts w:ascii="Times New Roman" w:eastAsia="Times New Roman" w:hAnsi="Times New Roman" w:cs="Times New Roman"/>
          <w:sz w:val="24"/>
          <w:szCs w:val="24"/>
        </w:rPr>
        <w:t>doubled</w:t>
      </w:r>
      <w:r w:rsidR="00690C7F">
        <w:rPr>
          <w:rFonts w:ascii="Times New Roman" w:eastAsia="Times New Roman" w:hAnsi="Times New Roman" w:cs="Times New Roman"/>
          <w:sz w:val="24"/>
          <w:szCs w:val="24"/>
        </w:rPr>
        <w:t>,</w:t>
      </w:r>
      <w:r w:rsidR="00464FC1">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is more than tripled for the openness items. However, those who agreed that ‘some races are born </w:t>
      </w:r>
      <w:r w:rsidR="007C1C8B">
        <w:rPr>
          <w:rFonts w:ascii="Times New Roman" w:eastAsia="Times New Roman" w:hAnsi="Times New Roman" w:cs="Times New Roman"/>
          <w:sz w:val="24"/>
          <w:szCs w:val="24"/>
        </w:rPr>
        <w:t>harder working</w:t>
      </w:r>
      <w:r>
        <w:rPr>
          <w:rFonts w:ascii="Times New Roman" w:eastAsia="Times New Roman" w:hAnsi="Times New Roman" w:cs="Times New Roman"/>
          <w:sz w:val="24"/>
          <w:szCs w:val="24"/>
        </w:rPr>
        <w:t xml:space="preserve">’ expressed a significantly lower number of nonresponses to both </w:t>
      </w:r>
      <w:r w:rsidR="00C43029">
        <w:rPr>
          <w:rFonts w:ascii="Times New Roman" w:eastAsia="Times New Roman" w:hAnsi="Times New Roman" w:cs="Times New Roman"/>
          <w:sz w:val="24"/>
          <w:szCs w:val="24"/>
        </w:rPr>
        <w:t xml:space="preserve">impact and openness </w:t>
      </w:r>
      <w:r>
        <w:rPr>
          <w:rFonts w:ascii="Times New Roman" w:eastAsia="Times New Roman" w:hAnsi="Times New Roman" w:cs="Times New Roman"/>
          <w:sz w:val="24"/>
          <w:szCs w:val="24"/>
        </w:rPr>
        <w:t>items</w:t>
      </w:r>
      <w:r w:rsidR="00B247B0">
        <w:rPr>
          <w:rFonts w:ascii="Times New Roman" w:eastAsia="Times New Roman" w:hAnsi="Times New Roman" w:cs="Times New Roman"/>
          <w:sz w:val="24"/>
          <w:szCs w:val="24"/>
        </w:rPr>
        <w:t xml:space="preserve"> than respondents who disagreed</w:t>
      </w:r>
      <w:r>
        <w:rPr>
          <w:rFonts w:ascii="Times New Roman" w:eastAsia="Times New Roman" w:hAnsi="Times New Roman" w:cs="Times New Roman"/>
          <w:sz w:val="24"/>
          <w:szCs w:val="24"/>
        </w:rPr>
        <w:t xml:space="preserve">. Therefore, we do not find evidence that racial prejudice might </w:t>
      </w:r>
      <w:r w:rsidR="0050755F">
        <w:rPr>
          <w:rFonts w:ascii="Times New Roman" w:eastAsia="Times New Roman" w:hAnsi="Times New Roman" w:cs="Times New Roman"/>
          <w:sz w:val="24"/>
          <w:szCs w:val="24"/>
        </w:rPr>
        <w:t xml:space="preserve">explain </w:t>
      </w:r>
      <w:r>
        <w:rPr>
          <w:rFonts w:ascii="Times New Roman" w:eastAsia="Times New Roman" w:hAnsi="Times New Roman" w:cs="Times New Roman"/>
          <w:sz w:val="24"/>
          <w:szCs w:val="24"/>
        </w:rPr>
        <w:t>item nonresponse for questions measuring attitudes towards immigration (</w:t>
      </w:r>
      <w:r>
        <w:rPr>
          <w:rFonts w:ascii="Times New Roman" w:eastAsia="Times New Roman" w:hAnsi="Times New Roman" w:cs="Times New Roman"/>
          <w:b/>
          <w:sz w:val="24"/>
          <w:szCs w:val="24"/>
        </w:rPr>
        <w:t>H3</w:t>
      </w:r>
      <w:r>
        <w:rPr>
          <w:rFonts w:ascii="Times New Roman" w:eastAsia="Times New Roman" w:hAnsi="Times New Roman" w:cs="Times New Roman"/>
          <w:sz w:val="24"/>
          <w:szCs w:val="24"/>
        </w:rPr>
        <w:t xml:space="preserve">). It could be either that those without formed attitudes towards immigration also do not hold opinions about other races, or that in both cases, respondents decided not to reveal their ‘true’ </w:t>
      </w:r>
      <w:r w:rsidRPr="00B0294C">
        <w:rPr>
          <w:rFonts w:ascii="Times New Roman" w:eastAsia="Times New Roman" w:hAnsi="Times New Roman" w:cs="Times New Roman"/>
          <w:sz w:val="24"/>
          <w:szCs w:val="24"/>
        </w:rPr>
        <w:t>(potentially negative or positive), opinions during the interview.</w:t>
      </w:r>
    </w:p>
    <w:p w14:paraId="5891C107" w14:textId="085BB81B" w:rsidR="00BC3E20" w:rsidRDefault="00BC3E20" w:rsidP="00BC3E20">
      <w:pPr>
        <w:pStyle w:val="Normal1"/>
        <w:spacing w:after="0" w:line="480" w:lineRule="auto"/>
        <w:ind w:firstLine="426"/>
        <w:jc w:val="both"/>
        <w:rPr>
          <w:rFonts w:ascii="Times New Roman" w:eastAsia="Times New Roman" w:hAnsi="Times New Roman" w:cs="Times New Roman"/>
          <w:sz w:val="24"/>
          <w:szCs w:val="24"/>
        </w:rPr>
      </w:pPr>
      <w:r w:rsidRPr="000F13D3">
        <w:rPr>
          <w:rFonts w:ascii="Times New Roman" w:eastAsia="Times New Roman" w:hAnsi="Times New Roman" w:cs="Times New Roman"/>
          <w:sz w:val="24"/>
          <w:szCs w:val="24"/>
        </w:rPr>
        <w:t>Table 5 presents further analysis based on Model 1, where instead of the race question</w:t>
      </w:r>
      <w:r w:rsidR="00B0294C" w:rsidRPr="000F13D3">
        <w:rPr>
          <w:rFonts w:ascii="Times New Roman" w:eastAsia="Times New Roman" w:hAnsi="Times New Roman" w:cs="Times New Roman"/>
          <w:sz w:val="24"/>
          <w:szCs w:val="24"/>
        </w:rPr>
        <w:t xml:space="preserve"> responses, </w:t>
      </w:r>
      <w:r w:rsidR="0039202F">
        <w:rPr>
          <w:rFonts w:ascii="Times New Roman" w:eastAsia="Times New Roman" w:hAnsi="Times New Roman" w:cs="Times New Roman"/>
          <w:sz w:val="24"/>
          <w:szCs w:val="24"/>
        </w:rPr>
        <w:t xml:space="preserve">categories based on </w:t>
      </w:r>
      <w:r w:rsidR="00B0294C" w:rsidRPr="000F13D3">
        <w:rPr>
          <w:rFonts w:ascii="Times New Roman" w:eastAsia="Times New Roman" w:hAnsi="Times New Roman" w:cs="Times New Roman"/>
          <w:sz w:val="24"/>
          <w:szCs w:val="24"/>
        </w:rPr>
        <w:t xml:space="preserve">the </w:t>
      </w:r>
      <w:r w:rsidRPr="000F13D3">
        <w:rPr>
          <w:rFonts w:ascii="Times New Roman" w:eastAsia="Times New Roman" w:hAnsi="Times New Roman" w:cs="Times New Roman"/>
          <w:sz w:val="24"/>
          <w:szCs w:val="24"/>
        </w:rPr>
        <w:t xml:space="preserve">mean scores for the impact and openness items </w:t>
      </w:r>
      <w:r w:rsidR="00B0294C" w:rsidRPr="000F13D3">
        <w:rPr>
          <w:rFonts w:ascii="Times New Roman" w:eastAsia="Times New Roman" w:hAnsi="Times New Roman" w:cs="Times New Roman"/>
          <w:sz w:val="24"/>
          <w:szCs w:val="24"/>
        </w:rPr>
        <w:t xml:space="preserve">are </w:t>
      </w:r>
      <w:r w:rsidRPr="000F13D3">
        <w:rPr>
          <w:rFonts w:ascii="Times New Roman" w:eastAsia="Times New Roman" w:hAnsi="Times New Roman" w:cs="Times New Roman"/>
          <w:sz w:val="24"/>
          <w:szCs w:val="24"/>
        </w:rPr>
        <w:t>included</w:t>
      </w:r>
      <w:r w:rsidR="006852E9">
        <w:rPr>
          <w:rFonts w:ascii="Times New Roman" w:eastAsia="Times New Roman" w:hAnsi="Times New Roman" w:cs="Times New Roman"/>
          <w:sz w:val="24"/>
          <w:szCs w:val="24"/>
        </w:rPr>
        <w:t xml:space="preserve"> in the specification</w:t>
      </w:r>
      <w:r w:rsidR="00B0294C" w:rsidRPr="000F13D3">
        <w:rPr>
          <w:rFonts w:ascii="Times New Roman" w:eastAsia="Times New Roman" w:hAnsi="Times New Roman" w:cs="Times New Roman"/>
          <w:sz w:val="24"/>
          <w:szCs w:val="24"/>
        </w:rPr>
        <w:t>. Higher impact/op</w:t>
      </w:r>
      <w:r w:rsidR="00B0294C">
        <w:rPr>
          <w:rFonts w:ascii="Times New Roman" w:eastAsia="Times New Roman" w:hAnsi="Times New Roman" w:cs="Times New Roman"/>
          <w:sz w:val="24"/>
          <w:szCs w:val="24"/>
        </w:rPr>
        <w:t>e</w:t>
      </w:r>
      <w:r w:rsidR="00B0294C" w:rsidRPr="000F13D3">
        <w:rPr>
          <w:rFonts w:ascii="Times New Roman" w:eastAsia="Times New Roman" w:hAnsi="Times New Roman" w:cs="Times New Roman"/>
          <w:sz w:val="24"/>
          <w:szCs w:val="24"/>
        </w:rPr>
        <w:t>nness scores indicate more positive attitudes towards immigrants/immigration</w:t>
      </w:r>
      <w:r w:rsidRPr="000F13D3">
        <w:rPr>
          <w:rFonts w:ascii="Times New Roman" w:eastAsia="Times New Roman" w:hAnsi="Times New Roman" w:cs="Times New Roman"/>
          <w:sz w:val="24"/>
          <w:szCs w:val="24"/>
        </w:rPr>
        <w:t xml:space="preserve">. Interestingly, after controlling for </w:t>
      </w:r>
      <w:r w:rsidR="006852E9">
        <w:rPr>
          <w:rFonts w:ascii="Times New Roman" w:eastAsia="Times New Roman" w:hAnsi="Times New Roman" w:cs="Times New Roman"/>
          <w:sz w:val="24"/>
          <w:szCs w:val="24"/>
        </w:rPr>
        <w:t xml:space="preserve">the </w:t>
      </w:r>
      <w:r w:rsidRPr="000F13D3">
        <w:rPr>
          <w:rFonts w:ascii="Times New Roman" w:eastAsia="Times New Roman" w:hAnsi="Times New Roman" w:cs="Times New Roman"/>
          <w:sz w:val="24"/>
          <w:szCs w:val="24"/>
        </w:rPr>
        <w:t xml:space="preserve">respondents’ characteristics and experiences, those with more positive opinions about </w:t>
      </w:r>
      <w:r w:rsidR="00B0294C">
        <w:rPr>
          <w:rFonts w:ascii="Times New Roman" w:eastAsia="Times New Roman" w:hAnsi="Times New Roman" w:cs="Times New Roman"/>
          <w:sz w:val="24"/>
          <w:szCs w:val="24"/>
        </w:rPr>
        <w:t xml:space="preserve">the impact of immigration and who are </w:t>
      </w:r>
      <w:r w:rsidRPr="000F13D3">
        <w:rPr>
          <w:rFonts w:ascii="Times New Roman" w:eastAsia="Times New Roman" w:hAnsi="Times New Roman" w:cs="Times New Roman"/>
          <w:sz w:val="24"/>
          <w:szCs w:val="24"/>
        </w:rPr>
        <w:t>more open towards immigra</w:t>
      </w:r>
      <w:r w:rsidR="00B0294C">
        <w:rPr>
          <w:rFonts w:ascii="Times New Roman" w:eastAsia="Times New Roman" w:hAnsi="Times New Roman" w:cs="Times New Roman"/>
          <w:sz w:val="24"/>
          <w:szCs w:val="24"/>
        </w:rPr>
        <w:t>nts</w:t>
      </w:r>
      <w:r w:rsidRPr="000F13D3">
        <w:rPr>
          <w:rFonts w:ascii="Times New Roman" w:eastAsia="Times New Roman" w:hAnsi="Times New Roman" w:cs="Times New Roman"/>
          <w:sz w:val="24"/>
          <w:szCs w:val="24"/>
        </w:rPr>
        <w:t xml:space="preserve"> </w:t>
      </w:r>
      <w:r w:rsidR="00B0294C">
        <w:rPr>
          <w:rFonts w:ascii="Times New Roman" w:eastAsia="Times New Roman" w:hAnsi="Times New Roman" w:cs="Times New Roman"/>
          <w:sz w:val="24"/>
          <w:szCs w:val="24"/>
        </w:rPr>
        <w:t xml:space="preserve">have </w:t>
      </w:r>
      <w:r w:rsidRPr="000F13D3">
        <w:rPr>
          <w:rFonts w:ascii="Times New Roman" w:eastAsia="Times New Roman" w:hAnsi="Times New Roman" w:cs="Times New Roman"/>
          <w:sz w:val="24"/>
          <w:szCs w:val="24"/>
        </w:rPr>
        <w:t xml:space="preserve">higher nonresponse </w:t>
      </w:r>
      <w:r w:rsidR="00B0294C">
        <w:rPr>
          <w:rFonts w:ascii="Times New Roman" w:eastAsia="Times New Roman" w:hAnsi="Times New Roman" w:cs="Times New Roman"/>
          <w:sz w:val="24"/>
          <w:szCs w:val="24"/>
        </w:rPr>
        <w:t xml:space="preserve">rates </w:t>
      </w:r>
      <w:r w:rsidRPr="000F13D3">
        <w:rPr>
          <w:rFonts w:ascii="Times New Roman" w:eastAsia="Times New Roman" w:hAnsi="Times New Roman" w:cs="Times New Roman"/>
          <w:sz w:val="24"/>
          <w:szCs w:val="24"/>
        </w:rPr>
        <w:t xml:space="preserve">for the impact items. This would imply that, contrary to what was </w:t>
      </w:r>
      <w:r w:rsidR="00B0294C">
        <w:rPr>
          <w:rFonts w:ascii="Times New Roman" w:eastAsia="Times New Roman" w:hAnsi="Times New Roman" w:cs="Times New Roman"/>
          <w:sz w:val="24"/>
          <w:szCs w:val="24"/>
        </w:rPr>
        <w:t xml:space="preserve">anticipated, those who are </w:t>
      </w:r>
      <w:r w:rsidRPr="000F13D3">
        <w:rPr>
          <w:rFonts w:ascii="Times New Roman" w:eastAsia="Times New Roman" w:hAnsi="Times New Roman" w:cs="Times New Roman"/>
          <w:sz w:val="24"/>
          <w:szCs w:val="24"/>
        </w:rPr>
        <w:t xml:space="preserve">more </w:t>
      </w:r>
      <w:r w:rsidR="00B0294C">
        <w:rPr>
          <w:rFonts w:ascii="Times New Roman" w:eastAsia="Times New Roman" w:hAnsi="Times New Roman" w:cs="Times New Roman"/>
          <w:sz w:val="24"/>
          <w:szCs w:val="24"/>
        </w:rPr>
        <w:t xml:space="preserve">welcoming </w:t>
      </w:r>
      <w:r w:rsidRPr="000F13D3">
        <w:rPr>
          <w:rFonts w:ascii="Times New Roman" w:eastAsia="Times New Roman" w:hAnsi="Times New Roman" w:cs="Times New Roman"/>
          <w:sz w:val="24"/>
          <w:szCs w:val="24"/>
        </w:rPr>
        <w:t>to</w:t>
      </w:r>
      <w:r w:rsidR="00B0294C">
        <w:rPr>
          <w:rFonts w:ascii="Times New Roman" w:eastAsia="Times New Roman" w:hAnsi="Times New Roman" w:cs="Times New Roman"/>
          <w:sz w:val="24"/>
          <w:szCs w:val="24"/>
        </w:rPr>
        <w:t xml:space="preserve"> </w:t>
      </w:r>
      <w:r w:rsidRPr="000F13D3">
        <w:rPr>
          <w:rFonts w:ascii="Times New Roman" w:eastAsia="Times New Roman" w:hAnsi="Times New Roman" w:cs="Times New Roman"/>
          <w:sz w:val="24"/>
          <w:szCs w:val="24"/>
        </w:rPr>
        <w:t xml:space="preserve">immigration </w:t>
      </w:r>
      <w:r w:rsidR="00B0294C">
        <w:rPr>
          <w:rFonts w:ascii="Times New Roman" w:eastAsia="Times New Roman" w:hAnsi="Times New Roman" w:cs="Times New Roman"/>
          <w:sz w:val="24"/>
          <w:szCs w:val="24"/>
        </w:rPr>
        <w:t>are</w:t>
      </w:r>
      <w:r w:rsidR="006852E9">
        <w:rPr>
          <w:rFonts w:ascii="Times New Roman" w:eastAsia="Times New Roman" w:hAnsi="Times New Roman" w:cs="Times New Roman"/>
          <w:sz w:val="24"/>
          <w:szCs w:val="24"/>
        </w:rPr>
        <w:t xml:space="preserve"> </w:t>
      </w:r>
      <w:r w:rsidRPr="000F13D3">
        <w:rPr>
          <w:rFonts w:ascii="Times New Roman" w:eastAsia="Times New Roman" w:hAnsi="Times New Roman" w:cs="Times New Roman"/>
          <w:sz w:val="24"/>
          <w:szCs w:val="24"/>
        </w:rPr>
        <w:t xml:space="preserve">more likely to refrain from answering the impact </w:t>
      </w:r>
      <w:r w:rsidR="00B0294C">
        <w:rPr>
          <w:rFonts w:ascii="Times New Roman" w:eastAsia="Times New Roman" w:hAnsi="Times New Roman" w:cs="Times New Roman"/>
          <w:sz w:val="24"/>
          <w:szCs w:val="24"/>
        </w:rPr>
        <w:t>questions</w:t>
      </w:r>
      <w:r w:rsidRPr="000F13D3">
        <w:rPr>
          <w:rFonts w:ascii="Times New Roman" w:eastAsia="Times New Roman" w:hAnsi="Times New Roman" w:cs="Times New Roman"/>
          <w:sz w:val="24"/>
          <w:szCs w:val="24"/>
        </w:rPr>
        <w:t>. For the openness items</w:t>
      </w:r>
      <w:r w:rsidR="00B0294C">
        <w:rPr>
          <w:rFonts w:ascii="Times New Roman" w:eastAsia="Times New Roman" w:hAnsi="Times New Roman" w:cs="Times New Roman"/>
          <w:sz w:val="24"/>
          <w:szCs w:val="24"/>
        </w:rPr>
        <w:t>,</w:t>
      </w:r>
      <w:r w:rsidRPr="000F13D3">
        <w:rPr>
          <w:rFonts w:ascii="Times New Roman" w:eastAsia="Times New Roman" w:hAnsi="Times New Roman" w:cs="Times New Roman"/>
          <w:sz w:val="24"/>
          <w:szCs w:val="24"/>
        </w:rPr>
        <w:t xml:space="preserve"> </w:t>
      </w:r>
      <w:r w:rsidR="0039202F">
        <w:rPr>
          <w:rFonts w:ascii="Times New Roman" w:eastAsia="Times New Roman" w:hAnsi="Times New Roman" w:cs="Times New Roman"/>
          <w:sz w:val="24"/>
          <w:szCs w:val="24"/>
        </w:rPr>
        <w:t>a similar</w:t>
      </w:r>
      <w:r w:rsidRPr="000F13D3">
        <w:rPr>
          <w:rFonts w:ascii="Times New Roman" w:eastAsia="Times New Roman" w:hAnsi="Times New Roman" w:cs="Times New Roman"/>
          <w:sz w:val="24"/>
          <w:szCs w:val="24"/>
        </w:rPr>
        <w:t xml:space="preserve"> </w:t>
      </w:r>
      <w:r w:rsidR="006F642C">
        <w:rPr>
          <w:rFonts w:ascii="Times New Roman" w:eastAsia="Times New Roman" w:hAnsi="Times New Roman" w:cs="Times New Roman"/>
          <w:sz w:val="24"/>
          <w:szCs w:val="24"/>
        </w:rPr>
        <w:t>association</w:t>
      </w:r>
      <w:r w:rsidRPr="000F13D3">
        <w:rPr>
          <w:rFonts w:ascii="Times New Roman" w:eastAsia="Times New Roman" w:hAnsi="Times New Roman" w:cs="Times New Roman"/>
          <w:sz w:val="24"/>
          <w:szCs w:val="24"/>
        </w:rPr>
        <w:t xml:space="preserve"> was found</w:t>
      </w:r>
      <w:r w:rsidR="00B0294C">
        <w:rPr>
          <w:rFonts w:ascii="Times New Roman" w:eastAsia="Times New Roman" w:hAnsi="Times New Roman" w:cs="Times New Roman"/>
          <w:sz w:val="24"/>
          <w:szCs w:val="24"/>
        </w:rPr>
        <w:t xml:space="preserve"> between nonresponse and </w:t>
      </w:r>
      <w:r w:rsidR="0039202F">
        <w:rPr>
          <w:rFonts w:ascii="Times New Roman" w:eastAsia="Times New Roman" w:hAnsi="Times New Roman" w:cs="Times New Roman"/>
          <w:sz w:val="24"/>
          <w:szCs w:val="24"/>
        </w:rPr>
        <w:t>positive</w:t>
      </w:r>
      <w:r w:rsidR="00B0294C">
        <w:rPr>
          <w:rFonts w:ascii="Times New Roman" w:eastAsia="Times New Roman" w:hAnsi="Times New Roman" w:cs="Times New Roman"/>
          <w:sz w:val="24"/>
          <w:szCs w:val="24"/>
        </w:rPr>
        <w:t xml:space="preserve"> scores on openness item questions</w:t>
      </w:r>
      <w:r w:rsidRPr="000F13D3">
        <w:rPr>
          <w:rFonts w:ascii="Times New Roman" w:eastAsia="Times New Roman" w:hAnsi="Times New Roman" w:cs="Times New Roman"/>
          <w:sz w:val="24"/>
          <w:szCs w:val="24"/>
        </w:rPr>
        <w:t>.</w:t>
      </w:r>
    </w:p>
    <w:p w14:paraId="505BFCB0" w14:textId="77777777" w:rsidR="00831CA8" w:rsidRDefault="00831CA8">
      <w:pPr>
        <w:pStyle w:val="Normal1"/>
        <w:spacing w:after="0" w:line="480" w:lineRule="auto"/>
        <w:ind w:firstLine="426"/>
        <w:jc w:val="both"/>
        <w:rPr>
          <w:rFonts w:ascii="Times New Roman" w:eastAsia="Times New Roman" w:hAnsi="Times New Roman" w:cs="Times New Roman"/>
          <w:sz w:val="24"/>
          <w:szCs w:val="24"/>
        </w:rPr>
      </w:pPr>
    </w:p>
    <w:p w14:paraId="73F9BDE8" w14:textId="77777777" w:rsidR="00831CA8" w:rsidRDefault="00F50B97" w:rsidP="000F13D3">
      <w:pPr>
        <w:pStyle w:val="Normal1"/>
        <w:spacing w:after="0" w:line="480" w:lineRule="auto"/>
        <w:ind w:firstLine="426"/>
        <w:jc w:val="center"/>
        <w:rPr>
          <w:rFonts w:ascii="Times New Roman" w:eastAsia="Times New Roman" w:hAnsi="Times New Roman" w:cs="Times New Roman"/>
          <w:sz w:val="24"/>
          <w:szCs w:val="24"/>
        </w:rPr>
      </w:pPr>
      <w:r w:rsidRPr="000F13D3">
        <w:rPr>
          <w:rFonts w:ascii="Times New Roman" w:eastAsia="Times New Roman" w:hAnsi="Times New Roman" w:cs="Times New Roman"/>
          <w:sz w:val="24"/>
          <w:szCs w:val="24"/>
        </w:rPr>
        <w:t>[Tables 5 about here]</w:t>
      </w:r>
    </w:p>
    <w:p w14:paraId="038C52AE" w14:textId="77777777" w:rsidR="00831CA8" w:rsidRDefault="00831CA8">
      <w:pPr>
        <w:pStyle w:val="Normal1"/>
        <w:spacing w:after="0" w:line="480" w:lineRule="auto"/>
        <w:ind w:firstLine="426"/>
        <w:jc w:val="both"/>
        <w:rPr>
          <w:rFonts w:ascii="Times New Roman" w:eastAsia="Times New Roman" w:hAnsi="Times New Roman" w:cs="Times New Roman"/>
          <w:sz w:val="24"/>
          <w:szCs w:val="24"/>
        </w:rPr>
      </w:pPr>
    </w:p>
    <w:p w14:paraId="394C8B11" w14:textId="77777777" w:rsidR="00831CA8" w:rsidRDefault="00F50B97">
      <w:pPr>
        <w:pStyle w:val="Normal1"/>
        <w:keepNext/>
        <w:spacing w:after="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Interview context (Model 2)</w:t>
      </w:r>
    </w:p>
    <w:p w14:paraId="66B800AD" w14:textId="3A8ED3EB" w:rsidR="007673AD" w:rsidRDefault="00F50B97" w:rsidP="00F30B04">
      <w:pPr>
        <w:pStyle w:val="Normal1"/>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interview context adds another </w:t>
      </w:r>
      <w:r w:rsidR="00F30B04">
        <w:rPr>
          <w:rFonts w:ascii="Times New Roman" w:eastAsia="Times New Roman" w:hAnsi="Times New Roman" w:cs="Times New Roman"/>
          <w:sz w:val="24"/>
          <w:szCs w:val="24"/>
        </w:rPr>
        <w:t>layer</w:t>
      </w:r>
      <w:r>
        <w:rPr>
          <w:rFonts w:ascii="Times New Roman" w:eastAsia="Times New Roman" w:hAnsi="Times New Roman" w:cs="Times New Roman"/>
          <w:sz w:val="24"/>
          <w:szCs w:val="24"/>
        </w:rPr>
        <w:t xml:space="preserve"> of factors which might influence the propensity of survey participants to answer survey questions</w:t>
      </w:r>
      <w:r w:rsidRPr="00905F04">
        <w:rPr>
          <w:rFonts w:ascii="Times New Roman" w:eastAsia="Times New Roman" w:hAnsi="Times New Roman" w:cs="Times New Roman"/>
          <w:sz w:val="24"/>
          <w:szCs w:val="24"/>
        </w:rPr>
        <w:t xml:space="preserve">. </w:t>
      </w:r>
      <w:r w:rsidR="00A85875" w:rsidRPr="000F13D3">
        <w:rPr>
          <w:rFonts w:ascii="Times New Roman" w:eastAsia="Times New Roman" w:hAnsi="Times New Roman" w:cs="Times New Roman"/>
          <w:sz w:val="24"/>
          <w:szCs w:val="24"/>
        </w:rPr>
        <w:t xml:space="preserve">It is worth </w:t>
      </w:r>
      <w:r w:rsidR="007673AD" w:rsidRPr="000F13D3">
        <w:rPr>
          <w:rFonts w:ascii="Times New Roman" w:eastAsia="Times New Roman" w:hAnsi="Times New Roman" w:cs="Times New Roman"/>
          <w:sz w:val="24"/>
          <w:szCs w:val="24"/>
        </w:rPr>
        <w:t>highlighting some main patterns.</w:t>
      </w:r>
      <w:r w:rsidR="007673AD" w:rsidRPr="00905F04">
        <w:rPr>
          <w:rFonts w:ascii="Times New Roman" w:eastAsia="Times New Roman" w:hAnsi="Times New Roman" w:cs="Times New Roman"/>
          <w:sz w:val="24"/>
          <w:szCs w:val="24"/>
        </w:rPr>
        <w:t xml:space="preserve"> While i</w:t>
      </w:r>
      <w:r w:rsidRPr="00905F04">
        <w:rPr>
          <w:rFonts w:ascii="Times New Roman" w:eastAsia="Times New Roman" w:hAnsi="Times New Roman" w:cs="Times New Roman"/>
          <w:sz w:val="24"/>
          <w:szCs w:val="24"/>
        </w:rPr>
        <w:t>nter</w:t>
      </w:r>
      <w:r>
        <w:rPr>
          <w:rFonts w:ascii="Times New Roman" w:eastAsia="Times New Roman" w:hAnsi="Times New Roman" w:cs="Times New Roman"/>
          <w:sz w:val="24"/>
          <w:szCs w:val="24"/>
        </w:rPr>
        <w:t xml:space="preserve">viewer age and experience (measured by the number of interviews undertaken) are </w:t>
      </w:r>
      <w:r>
        <w:rPr>
          <w:rFonts w:ascii="Times New Roman" w:eastAsia="Times New Roman" w:hAnsi="Times New Roman" w:cs="Times New Roman"/>
          <w:sz w:val="24"/>
          <w:szCs w:val="24"/>
        </w:rPr>
        <w:lastRenderedPageBreak/>
        <w:t>not significant predictors of nonresponse rat</w:t>
      </w:r>
      <w:r w:rsidR="00905F04">
        <w:rPr>
          <w:rFonts w:ascii="Times New Roman" w:eastAsia="Times New Roman" w:hAnsi="Times New Roman" w:cs="Times New Roman"/>
          <w:sz w:val="24"/>
          <w:szCs w:val="24"/>
        </w:rPr>
        <w:t>es</w:t>
      </w:r>
      <w:r>
        <w:rPr>
          <w:rFonts w:ascii="Times New Roman" w:eastAsia="Times New Roman" w:hAnsi="Times New Roman" w:cs="Times New Roman"/>
          <w:sz w:val="24"/>
          <w:szCs w:val="24"/>
        </w:rPr>
        <w:t>, respondents interviewed by women had significantly higher nonresponse rate</w:t>
      </w:r>
      <w:r w:rsidR="007E032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 by a factor of 1.</w:t>
      </w:r>
      <w:r w:rsidR="00905F04">
        <w:rPr>
          <w:rFonts w:ascii="Times New Roman" w:eastAsia="Times New Roman" w:hAnsi="Times New Roman" w:cs="Times New Roman"/>
          <w:sz w:val="24"/>
          <w:szCs w:val="24"/>
        </w:rPr>
        <w:t>1</w:t>
      </w:r>
      <w:r>
        <w:rPr>
          <w:rFonts w:ascii="Times New Roman" w:eastAsia="Times New Roman" w:hAnsi="Times New Roman" w:cs="Times New Roman"/>
          <w:sz w:val="24"/>
          <w:szCs w:val="24"/>
        </w:rPr>
        <w:t>1 and 1.30</w:t>
      </w:r>
      <w:r w:rsidR="00905F04">
        <w:rPr>
          <w:rFonts w:ascii="Times New Roman" w:eastAsia="Times New Roman" w:hAnsi="Times New Roman" w:cs="Times New Roman"/>
          <w:sz w:val="24"/>
          <w:szCs w:val="24"/>
        </w:rPr>
        <w:t xml:space="preserve"> for impact and openness items</w:t>
      </w:r>
      <w:r w:rsidR="006F642C">
        <w:rPr>
          <w:rFonts w:ascii="Times New Roman" w:eastAsia="Times New Roman" w:hAnsi="Times New Roman" w:cs="Times New Roman"/>
          <w:sz w:val="24"/>
          <w:szCs w:val="24"/>
        </w:rPr>
        <w:t>,</w:t>
      </w:r>
      <w:r w:rsidR="00905F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respectively. </w:t>
      </w:r>
      <w:r w:rsidR="007E0320">
        <w:rPr>
          <w:rFonts w:ascii="Times New Roman" w:eastAsia="Times New Roman" w:hAnsi="Times New Roman" w:cs="Times New Roman"/>
          <w:sz w:val="24"/>
          <w:szCs w:val="24"/>
        </w:rPr>
        <w:t>However, t</w:t>
      </w:r>
      <w:r>
        <w:rPr>
          <w:rFonts w:ascii="Times New Roman" w:eastAsia="Times New Roman" w:hAnsi="Times New Roman" w:cs="Times New Roman"/>
          <w:sz w:val="24"/>
          <w:szCs w:val="24"/>
        </w:rPr>
        <w:t>he</w:t>
      </w:r>
      <w:r w:rsidR="00EC3EB7">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rat</w:t>
      </w:r>
      <w:r w:rsidR="00EC3EB7">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t>
      </w:r>
      <w:r w:rsidR="00EC3EB7">
        <w:rPr>
          <w:rFonts w:ascii="Times New Roman" w:eastAsia="Times New Roman" w:hAnsi="Times New Roman" w:cs="Times New Roman"/>
          <w:sz w:val="24"/>
          <w:szCs w:val="24"/>
        </w:rPr>
        <w:t xml:space="preserve">did not </w:t>
      </w:r>
      <w:r>
        <w:rPr>
          <w:rFonts w:ascii="Times New Roman" w:eastAsia="Times New Roman" w:hAnsi="Times New Roman" w:cs="Times New Roman"/>
          <w:sz w:val="24"/>
          <w:szCs w:val="24"/>
        </w:rPr>
        <w:t>significantly differ</w:t>
      </w:r>
      <w:r w:rsidR="00EC3EB7">
        <w:rPr>
          <w:rFonts w:ascii="Times New Roman" w:eastAsia="Times New Roman" w:hAnsi="Times New Roman" w:cs="Times New Roman"/>
          <w:sz w:val="24"/>
          <w:szCs w:val="24"/>
        </w:rPr>
        <w:t xml:space="preserve"> </w:t>
      </w:r>
      <w:r w:rsidR="007E0320">
        <w:rPr>
          <w:rFonts w:ascii="Times New Roman" w:eastAsia="Times New Roman" w:hAnsi="Times New Roman" w:cs="Times New Roman"/>
          <w:sz w:val="24"/>
          <w:szCs w:val="24"/>
        </w:rPr>
        <w:t xml:space="preserve">by gender of respondent </w:t>
      </w:r>
      <w:r>
        <w:rPr>
          <w:rFonts w:ascii="Times New Roman" w:eastAsia="Times New Roman" w:hAnsi="Times New Roman" w:cs="Times New Roman"/>
          <w:sz w:val="24"/>
          <w:szCs w:val="24"/>
        </w:rPr>
        <w:t xml:space="preserve">(tested with an interaction term between </w:t>
      </w:r>
      <w:r w:rsidR="00EC3EB7">
        <w:rPr>
          <w:rFonts w:ascii="Times New Roman" w:eastAsia="Times New Roman" w:hAnsi="Times New Roman" w:cs="Times New Roman"/>
          <w:sz w:val="24"/>
          <w:szCs w:val="24"/>
        </w:rPr>
        <w:t xml:space="preserve">respondent and </w:t>
      </w:r>
      <w:r>
        <w:rPr>
          <w:rFonts w:ascii="Times New Roman" w:eastAsia="Times New Roman" w:hAnsi="Times New Roman" w:cs="Times New Roman"/>
          <w:sz w:val="24"/>
          <w:szCs w:val="24"/>
        </w:rPr>
        <w:t>interviewer gender).</w:t>
      </w:r>
    </w:p>
    <w:p w14:paraId="6E731142" w14:textId="409B345A" w:rsidR="00831CA8" w:rsidRDefault="00F50B97" w:rsidP="007673AD">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variance component is higher between interviewers within each country than between countries, meaning that there is more difference in nonresponse rates between interviewers than between countries</w:t>
      </w:r>
      <w:r w:rsidR="007D29BE">
        <w:rPr>
          <w:rFonts w:ascii="Times New Roman" w:eastAsia="Times New Roman" w:hAnsi="Times New Roman" w:cs="Times New Roman"/>
          <w:sz w:val="24"/>
          <w:szCs w:val="24"/>
        </w:rPr>
        <w:t xml:space="preserve"> (Callens, Looseveldt 2018)</w:t>
      </w:r>
      <w:r>
        <w:rPr>
          <w:rFonts w:ascii="Times New Roman" w:eastAsia="Times New Roman" w:hAnsi="Times New Roman" w:cs="Times New Roman"/>
          <w:sz w:val="24"/>
          <w:szCs w:val="24"/>
        </w:rPr>
        <w:t>. This could reflect an interviewer effect (i.e. how and by whom the interview is performed). Alternatively, as the samples are typically clustered spatially, it could be a product of other characteristics shared by respondents who were interviewed by the same interviewer (e.g. some community-specific traits). Unfortunately, it is not possible to separate the interviewer effect from any local area effect since ESS respondents cannot be identified at a local level due to data sensitivities.</w:t>
      </w:r>
    </w:p>
    <w:p w14:paraId="447E47BD" w14:textId="77777777" w:rsidR="00831CA8" w:rsidRDefault="00831CA8">
      <w:pPr>
        <w:pStyle w:val="Normal1"/>
        <w:spacing w:after="0" w:line="480" w:lineRule="auto"/>
        <w:jc w:val="both"/>
        <w:rPr>
          <w:rFonts w:ascii="Times New Roman" w:eastAsia="Times New Roman" w:hAnsi="Times New Roman" w:cs="Times New Roman"/>
          <w:sz w:val="24"/>
          <w:szCs w:val="24"/>
        </w:rPr>
      </w:pPr>
    </w:p>
    <w:p w14:paraId="3B9302E4" w14:textId="77777777" w:rsidR="00831CA8" w:rsidRDefault="00F50B97">
      <w:pPr>
        <w:pStyle w:val="Normal1"/>
        <w:keepNext/>
        <w:spacing w:after="0"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Between country differences (Model 3)</w:t>
      </w:r>
    </w:p>
    <w:p w14:paraId="11E2A784" w14:textId="421F941B" w:rsidR="00831CA8" w:rsidRDefault="00F50B97">
      <w:pPr>
        <w:pStyle w:val="Normal1"/>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outlined in the discussion of the theoretical background, country-specific differences might also impact nonresponse patterns to immigration-related items. The importance of these factors is considered in Model 3. The results obtained are slightly different for both sets of items, as the openness questions seem to be more context-dependent.</w:t>
      </w:r>
    </w:p>
    <w:p w14:paraId="3F413FC1" w14:textId="5AB77378" w:rsidR="00831CA8" w:rsidRDefault="00F50B97">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might be expected that higher levels of nonresponse will be expressed in countries where the size of the foreign-born population is smaller, as the respondents will, on average, be less exposed to immigrants (Bohman, Hjerm 2016). Interestingly, for the openness measures, the nonresponse rate is higher in countries with larger foreign-born population (</w:t>
      </w:r>
      <w:r w:rsidR="0070204C" w:rsidRPr="0070204C">
        <w:rPr>
          <w:rFonts w:ascii="Times New Roman" w:eastAsia="Times New Roman" w:hAnsi="Times New Roman" w:cs="Times New Roman"/>
          <w:sz w:val="24"/>
          <w:szCs w:val="24"/>
        </w:rPr>
        <w:t>predicted nonresponse count for a country with 11% foreign-born is 0.29, with 16% (+1SD) – 0.37</w:t>
      </w:r>
      <w:r w:rsidRPr="0070204C">
        <w:rPr>
          <w:rFonts w:ascii="Times New Roman" w:eastAsia="Times New Roman" w:hAnsi="Times New Roman" w:cs="Times New Roman"/>
          <w:sz w:val="24"/>
          <w:szCs w:val="24"/>
        </w:rPr>
        <w:t>), but lower in countries where economic inequality has recently increased (</w:t>
      </w:r>
      <w:r w:rsidR="0070204C" w:rsidRPr="0070204C">
        <w:rPr>
          <w:rFonts w:ascii="Times New Roman" w:eastAsia="Times New Roman" w:hAnsi="Times New Roman" w:cs="Times New Roman"/>
          <w:sz w:val="24"/>
          <w:szCs w:val="24"/>
        </w:rPr>
        <w:t>average Gini change – 0.26 nonresponse and +1SD higher – 0.18</w:t>
      </w:r>
      <w:r w:rsidRPr="007020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expected number of nonresponses is </w:t>
      </w:r>
      <w:r w:rsidR="002A3380">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lower </w:t>
      </w:r>
      <w:r>
        <w:rPr>
          <w:rFonts w:ascii="Times New Roman" w:eastAsia="Times New Roman" w:hAnsi="Times New Roman" w:cs="Times New Roman"/>
          <w:sz w:val="24"/>
          <w:szCs w:val="24"/>
        </w:rPr>
        <w:lastRenderedPageBreak/>
        <w:t xml:space="preserve">in countries with a recent increase in foreign-born population </w:t>
      </w:r>
      <w:r w:rsidR="0070204C">
        <w:rPr>
          <w:rFonts w:ascii="Times New Roman" w:eastAsia="Times New Roman" w:hAnsi="Times New Roman" w:cs="Times New Roman"/>
          <w:sz w:val="24"/>
          <w:szCs w:val="24"/>
        </w:rPr>
        <w:t xml:space="preserve">in 2010-14 </w:t>
      </w:r>
      <w:r>
        <w:rPr>
          <w:rFonts w:ascii="Times New Roman" w:eastAsia="Times New Roman" w:hAnsi="Times New Roman" w:cs="Times New Roman"/>
          <w:sz w:val="24"/>
          <w:szCs w:val="24"/>
        </w:rPr>
        <w:t>–</w:t>
      </w:r>
      <w:r w:rsidR="0070204C">
        <w:rPr>
          <w:rFonts w:ascii="Times New Roman" w:eastAsia="Times New Roman" w:hAnsi="Times New Roman" w:cs="Times New Roman"/>
          <w:sz w:val="24"/>
          <w:szCs w:val="24"/>
        </w:rPr>
        <w:t xml:space="preserve"> i.e.</w:t>
      </w:r>
      <w:r>
        <w:rPr>
          <w:rFonts w:ascii="Times New Roman" w:eastAsia="Times New Roman" w:hAnsi="Times New Roman" w:cs="Times New Roman"/>
          <w:sz w:val="24"/>
          <w:szCs w:val="24"/>
        </w:rPr>
        <w:t xml:space="preserve"> </w:t>
      </w:r>
      <w:r w:rsidR="0070204C">
        <w:rPr>
          <w:rFonts w:ascii="Times New Roman" w:eastAsia="Times New Roman" w:hAnsi="Times New Roman" w:cs="Times New Roman"/>
          <w:sz w:val="24"/>
          <w:szCs w:val="24"/>
        </w:rPr>
        <w:t xml:space="preserve">0.7 percentage point </w:t>
      </w:r>
      <w:r>
        <w:rPr>
          <w:rFonts w:ascii="Times New Roman" w:eastAsia="Times New Roman" w:hAnsi="Times New Roman" w:cs="Times New Roman"/>
          <w:sz w:val="24"/>
          <w:szCs w:val="24"/>
        </w:rPr>
        <w:t>increase</w:t>
      </w:r>
      <w:r w:rsidR="0070204C">
        <w:rPr>
          <w:rFonts w:ascii="Times New Roman" w:eastAsia="Times New Roman" w:hAnsi="Times New Roman" w:cs="Times New Roman"/>
          <w:sz w:val="24"/>
          <w:szCs w:val="24"/>
        </w:rPr>
        <w:t xml:space="preserve"> (+1SD) corresponds to </w:t>
      </w:r>
      <w:r>
        <w:rPr>
          <w:rFonts w:ascii="Times New Roman" w:eastAsia="Times New Roman" w:hAnsi="Times New Roman" w:cs="Times New Roman"/>
          <w:sz w:val="24"/>
          <w:szCs w:val="24"/>
        </w:rPr>
        <w:t xml:space="preserve">nonresponse </w:t>
      </w:r>
      <w:r w:rsidR="0070204C">
        <w:rPr>
          <w:rFonts w:ascii="Times New Roman" w:eastAsia="Times New Roman" w:hAnsi="Times New Roman" w:cs="Times New Roman"/>
          <w:sz w:val="24"/>
          <w:szCs w:val="24"/>
        </w:rPr>
        <w:t>count</w:t>
      </w:r>
      <w:r>
        <w:rPr>
          <w:rFonts w:ascii="Times New Roman" w:eastAsia="Times New Roman" w:hAnsi="Times New Roman" w:cs="Times New Roman"/>
          <w:sz w:val="24"/>
          <w:szCs w:val="24"/>
        </w:rPr>
        <w:t xml:space="preserve"> </w:t>
      </w:r>
      <w:r w:rsidR="0070204C">
        <w:rPr>
          <w:rFonts w:ascii="Times New Roman" w:eastAsia="Times New Roman" w:hAnsi="Times New Roman" w:cs="Times New Roman"/>
          <w:sz w:val="24"/>
          <w:szCs w:val="24"/>
        </w:rPr>
        <w:t>of 0.41 (0.40)</w:t>
      </w:r>
      <w:r>
        <w:rPr>
          <w:rFonts w:ascii="Times New Roman" w:eastAsia="Times New Roman" w:hAnsi="Times New Roman" w:cs="Times New Roman"/>
          <w:sz w:val="24"/>
          <w:szCs w:val="24"/>
        </w:rPr>
        <w:t xml:space="preserve"> for the impact</w:t>
      </w:r>
      <w:r w:rsidR="0070204C">
        <w:rPr>
          <w:rFonts w:ascii="Times New Roman" w:eastAsia="Times New Roman" w:hAnsi="Times New Roman" w:cs="Times New Roman"/>
          <w:sz w:val="24"/>
          <w:szCs w:val="24"/>
        </w:rPr>
        <w:t xml:space="preserve"> (openness)</w:t>
      </w:r>
      <w:r>
        <w:rPr>
          <w:rFonts w:ascii="Times New Roman" w:eastAsia="Times New Roman" w:hAnsi="Times New Roman" w:cs="Times New Roman"/>
          <w:sz w:val="24"/>
          <w:szCs w:val="24"/>
        </w:rPr>
        <w:t xml:space="preserve"> items. One possible explanation for nonresponse being lower in countries where the immigrant population has been </w:t>
      </w:r>
      <w:r w:rsidR="00F00851">
        <w:rPr>
          <w:rFonts w:ascii="Times New Roman" w:eastAsia="Times New Roman" w:hAnsi="Times New Roman" w:cs="Times New Roman"/>
          <w:sz w:val="24"/>
          <w:szCs w:val="24"/>
        </w:rPr>
        <w:t>growing</w:t>
      </w:r>
      <w:r>
        <w:rPr>
          <w:rFonts w:ascii="Times New Roman" w:eastAsia="Times New Roman" w:hAnsi="Times New Roman" w:cs="Times New Roman"/>
          <w:sz w:val="24"/>
          <w:szCs w:val="24"/>
        </w:rPr>
        <w:t xml:space="preserve"> is that it might be a period when more people form attitudes</w:t>
      </w:r>
      <w:r w:rsidR="00F0085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especially more negative (Meuleman et. al 2009).</w:t>
      </w:r>
    </w:p>
    <w:p w14:paraId="4537AFEC" w14:textId="7F5D940E" w:rsidR="00831CA8" w:rsidRDefault="00F50B97">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would expect more people to express their opinions in countries where the policies for immigration and minority ethnic groups are better established, and the topic of immigration has a higher media presence. However, a recent improvement of the MIPEX index is associated with a higher number of the openness item nonresponses – </w:t>
      </w:r>
      <w:r w:rsidRPr="00332D0C">
        <w:rPr>
          <w:rFonts w:ascii="Times New Roman" w:eastAsia="Times New Roman" w:hAnsi="Times New Roman" w:cs="Times New Roman"/>
          <w:sz w:val="24"/>
          <w:szCs w:val="24"/>
        </w:rPr>
        <w:t xml:space="preserve">a one-point increase in the MIPEX index corresponds to an increase in the expected number of nonresponses by a factor of 1.06. </w:t>
      </w:r>
      <w:r>
        <w:rPr>
          <w:rFonts w:ascii="Times New Roman" w:eastAsia="Times New Roman" w:hAnsi="Times New Roman" w:cs="Times New Roman"/>
          <w:sz w:val="24"/>
          <w:szCs w:val="24"/>
        </w:rPr>
        <w:t xml:space="preserve">There is also a positive effect of the number of media claims on immigration on </w:t>
      </w:r>
      <w:r w:rsidR="006F60B4">
        <w:rPr>
          <w:rFonts w:ascii="Times New Roman" w:eastAsia="Times New Roman" w:hAnsi="Times New Roman" w:cs="Times New Roman"/>
          <w:sz w:val="24"/>
          <w:szCs w:val="24"/>
        </w:rPr>
        <w:t xml:space="preserve">openness </w:t>
      </w:r>
      <w:r>
        <w:rPr>
          <w:rFonts w:ascii="Times New Roman" w:eastAsia="Times New Roman" w:hAnsi="Times New Roman" w:cs="Times New Roman"/>
          <w:sz w:val="24"/>
          <w:szCs w:val="24"/>
        </w:rPr>
        <w:t xml:space="preserve">nonresponse </w:t>
      </w:r>
      <w:r w:rsidR="006F60B4">
        <w:rPr>
          <w:rFonts w:ascii="Times New Roman" w:eastAsia="Times New Roman" w:hAnsi="Times New Roman" w:cs="Times New Roman"/>
          <w:sz w:val="24"/>
          <w:szCs w:val="24"/>
        </w:rPr>
        <w:t>rates</w:t>
      </w:r>
      <w:r w:rsidR="00804EDE">
        <w:rPr>
          <w:rFonts w:ascii="Times New Roman" w:eastAsia="Times New Roman" w:hAnsi="Times New Roman" w:cs="Times New Roman"/>
          <w:sz w:val="24"/>
          <w:szCs w:val="24"/>
        </w:rPr>
        <w:t xml:space="preserve">. For example, predicted nonresponse count is 0.28 in a country with an average number of media claims (24), and 0.37 in a country with </w:t>
      </w:r>
      <w:r w:rsidR="004816B3">
        <w:rPr>
          <w:rFonts w:ascii="Times New Roman" w:eastAsia="Times New Roman" w:hAnsi="Times New Roman" w:cs="Times New Roman"/>
          <w:sz w:val="24"/>
          <w:szCs w:val="24"/>
        </w:rPr>
        <w:t>+1SD</w:t>
      </w:r>
      <w:r w:rsidR="00804EDE">
        <w:rPr>
          <w:rFonts w:ascii="Times New Roman" w:eastAsia="Times New Roman" w:hAnsi="Times New Roman" w:cs="Times New Roman"/>
          <w:sz w:val="24"/>
          <w:szCs w:val="24"/>
        </w:rPr>
        <w:t xml:space="preserve"> (60). </w:t>
      </w:r>
      <w:r>
        <w:rPr>
          <w:rFonts w:ascii="Times New Roman" w:eastAsia="Times New Roman" w:hAnsi="Times New Roman" w:cs="Times New Roman"/>
          <w:sz w:val="24"/>
          <w:szCs w:val="24"/>
        </w:rPr>
        <w:t xml:space="preserve">It would appear that recent integration policy improvements and more media debates about immigration issues might contribute to individuals being less sure about letting some immigrants into their country (or at least </w:t>
      </w:r>
      <w:r w:rsidR="006F60B4">
        <w:rPr>
          <w:rFonts w:ascii="Times New Roman" w:eastAsia="Times New Roman" w:hAnsi="Times New Roman" w:cs="Times New Roman"/>
          <w:sz w:val="24"/>
          <w:szCs w:val="24"/>
        </w:rPr>
        <w:t xml:space="preserve">being </w:t>
      </w:r>
      <w:r>
        <w:rPr>
          <w:rFonts w:ascii="Times New Roman" w:eastAsia="Times New Roman" w:hAnsi="Times New Roman" w:cs="Times New Roman"/>
          <w:sz w:val="24"/>
          <w:szCs w:val="24"/>
        </w:rPr>
        <w:t>less willing to reveal such views).</w:t>
      </w:r>
    </w:p>
    <w:p w14:paraId="27E4D049" w14:textId="77777777" w:rsidR="00831CA8" w:rsidRDefault="00831CA8">
      <w:pPr>
        <w:pStyle w:val="Normal1"/>
        <w:spacing w:after="0" w:line="480" w:lineRule="auto"/>
        <w:jc w:val="both"/>
        <w:rPr>
          <w:rFonts w:ascii="Times New Roman" w:eastAsia="Times New Roman" w:hAnsi="Times New Roman" w:cs="Times New Roman"/>
          <w:sz w:val="24"/>
          <w:szCs w:val="24"/>
        </w:rPr>
      </w:pPr>
    </w:p>
    <w:p w14:paraId="10174B3A" w14:textId="13DA0899" w:rsidR="00831CA8" w:rsidRDefault="00F50B97">
      <w:pPr>
        <w:pStyle w:val="Normal1"/>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68ADA737" w14:textId="483565EB" w:rsidR="00831CA8" w:rsidRDefault="00F50B97">
      <w:pPr>
        <w:pStyle w:val="Normal1"/>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analysis </w:t>
      </w:r>
      <w:r w:rsidR="007C67B6">
        <w:rPr>
          <w:rFonts w:ascii="Times New Roman" w:eastAsia="Times New Roman" w:hAnsi="Times New Roman" w:cs="Times New Roman"/>
          <w:sz w:val="24"/>
          <w:szCs w:val="24"/>
        </w:rPr>
        <w:t xml:space="preserve">reported above </w:t>
      </w:r>
      <w:r w:rsidR="004658F0">
        <w:rPr>
          <w:rFonts w:ascii="Times New Roman" w:eastAsia="Times New Roman" w:hAnsi="Times New Roman" w:cs="Times New Roman"/>
          <w:sz w:val="24"/>
          <w:szCs w:val="24"/>
        </w:rPr>
        <w:t xml:space="preserve">based on </w:t>
      </w:r>
      <w:r w:rsidR="00F043EB">
        <w:rPr>
          <w:rFonts w:ascii="Times New Roman" w:eastAsia="Times New Roman" w:hAnsi="Times New Roman" w:cs="Times New Roman"/>
          <w:sz w:val="24"/>
          <w:szCs w:val="24"/>
        </w:rPr>
        <w:t xml:space="preserve">ESS </w:t>
      </w:r>
      <w:r>
        <w:rPr>
          <w:rFonts w:ascii="Times New Roman" w:eastAsia="Times New Roman" w:hAnsi="Times New Roman" w:cs="Times New Roman"/>
          <w:sz w:val="24"/>
          <w:szCs w:val="24"/>
        </w:rPr>
        <w:t>wave 7</w:t>
      </w:r>
      <w:r w:rsidR="00F542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 confirmed that nonresponse </w:t>
      </w:r>
      <w:r w:rsidR="00F043EB">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immigration-related </w:t>
      </w:r>
      <w:r w:rsidR="00F043EB">
        <w:rPr>
          <w:rFonts w:ascii="Times New Roman" w:eastAsia="Times New Roman" w:hAnsi="Times New Roman" w:cs="Times New Roman"/>
          <w:sz w:val="24"/>
          <w:szCs w:val="24"/>
        </w:rPr>
        <w:t xml:space="preserve">questions </w:t>
      </w:r>
      <w:r>
        <w:rPr>
          <w:rFonts w:ascii="Times New Roman" w:eastAsia="Times New Roman" w:hAnsi="Times New Roman" w:cs="Times New Roman"/>
          <w:sz w:val="24"/>
          <w:szCs w:val="24"/>
        </w:rPr>
        <w:t>is not random</w:t>
      </w:r>
      <w:r w:rsidR="00EC0FA0">
        <w:rPr>
          <w:rFonts w:ascii="Times New Roman" w:eastAsia="Times New Roman" w:hAnsi="Times New Roman" w:cs="Times New Roman"/>
          <w:sz w:val="24"/>
          <w:szCs w:val="24"/>
        </w:rPr>
        <w:t>, but is systematically related to individual characteristics, interviewer context and country level variables</w:t>
      </w:r>
      <w:r w:rsidR="007C67B6">
        <w:rPr>
          <w:rFonts w:ascii="Times New Roman" w:eastAsia="Times New Roman" w:hAnsi="Times New Roman" w:cs="Times New Roman"/>
          <w:sz w:val="24"/>
          <w:szCs w:val="24"/>
        </w:rPr>
        <w:t xml:space="preserve">. Some </w:t>
      </w:r>
      <w:r w:rsidR="006427C5">
        <w:rPr>
          <w:rFonts w:ascii="Times New Roman" w:eastAsia="Times New Roman" w:hAnsi="Times New Roman" w:cs="Times New Roman"/>
          <w:sz w:val="24"/>
          <w:szCs w:val="24"/>
        </w:rPr>
        <w:t xml:space="preserve">respondents </w:t>
      </w:r>
      <w:r>
        <w:rPr>
          <w:rFonts w:ascii="Times New Roman" w:eastAsia="Times New Roman" w:hAnsi="Times New Roman" w:cs="Times New Roman"/>
          <w:sz w:val="24"/>
          <w:szCs w:val="24"/>
        </w:rPr>
        <w:t xml:space="preserve">are </w:t>
      </w:r>
      <w:r w:rsidR="007C67B6">
        <w:rPr>
          <w:rFonts w:ascii="Times New Roman" w:eastAsia="Times New Roman" w:hAnsi="Times New Roman" w:cs="Times New Roman"/>
          <w:sz w:val="24"/>
          <w:szCs w:val="24"/>
        </w:rPr>
        <w:t xml:space="preserve">rather </w:t>
      </w:r>
      <w:r w:rsidR="00A55766">
        <w:rPr>
          <w:rFonts w:ascii="Times New Roman" w:eastAsia="Times New Roman" w:hAnsi="Times New Roman" w:cs="Times New Roman"/>
          <w:sz w:val="24"/>
          <w:szCs w:val="24"/>
        </w:rPr>
        <w:t xml:space="preserve">less </w:t>
      </w:r>
      <w:r>
        <w:rPr>
          <w:rFonts w:ascii="Times New Roman" w:eastAsia="Times New Roman" w:hAnsi="Times New Roman" w:cs="Times New Roman"/>
          <w:sz w:val="24"/>
          <w:szCs w:val="24"/>
        </w:rPr>
        <w:t>likely</w:t>
      </w:r>
      <w:r w:rsidR="00A55766">
        <w:rPr>
          <w:rFonts w:ascii="Times New Roman" w:eastAsia="Times New Roman" w:hAnsi="Times New Roman" w:cs="Times New Roman"/>
          <w:sz w:val="24"/>
          <w:szCs w:val="24"/>
        </w:rPr>
        <w:t xml:space="preserve"> </w:t>
      </w:r>
      <w:r w:rsidR="00A55766" w:rsidRPr="007C67B6">
        <w:rPr>
          <w:rFonts w:ascii="Times New Roman" w:eastAsia="Times New Roman" w:hAnsi="Times New Roman" w:cs="Times New Roman"/>
          <w:sz w:val="24"/>
          <w:szCs w:val="24"/>
        </w:rPr>
        <w:t xml:space="preserve">to </w:t>
      </w:r>
      <w:r w:rsidRPr="007C67B6">
        <w:rPr>
          <w:rFonts w:ascii="Times New Roman" w:eastAsia="Times New Roman" w:hAnsi="Times New Roman" w:cs="Times New Roman"/>
          <w:sz w:val="24"/>
          <w:szCs w:val="24"/>
        </w:rPr>
        <w:t xml:space="preserve">reveal what they think about </w:t>
      </w:r>
      <w:r w:rsidRPr="00E704C3">
        <w:rPr>
          <w:rFonts w:ascii="Times New Roman" w:eastAsia="Times New Roman" w:hAnsi="Times New Roman" w:cs="Times New Roman"/>
          <w:sz w:val="24"/>
          <w:szCs w:val="24"/>
        </w:rPr>
        <w:t>immigration</w:t>
      </w:r>
      <w:r w:rsidR="00A55766" w:rsidRPr="00E704C3">
        <w:rPr>
          <w:rFonts w:ascii="Times New Roman" w:eastAsia="Times New Roman" w:hAnsi="Times New Roman" w:cs="Times New Roman"/>
          <w:sz w:val="24"/>
          <w:szCs w:val="24"/>
        </w:rPr>
        <w:t xml:space="preserve"> or </w:t>
      </w:r>
      <w:r w:rsidR="00F043EB">
        <w:rPr>
          <w:rFonts w:ascii="Times New Roman" w:eastAsia="Times New Roman" w:hAnsi="Times New Roman" w:cs="Times New Roman"/>
          <w:sz w:val="24"/>
          <w:szCs w:val="24"/>
        </w:rPr>
        <w:t xml:space="preserve">feel </w:t>
      </w:r>
      <w:r w:rsidR="00A55766" w:rsidRPr="00E704C3">
        <w:rPr>
          <w:rFonts w:ascii="Times New Roman" w:eastAsia="Times New Roman" w:hAnsi="Times New Roman" w:cs="Times New Roman"/>
          <w:sz w:val="24"/>
          <w:szCs w:val="24"/>
        </w:rPr>
        <w:t>unable to express their opinions in the survey format</w:t>
      </w:r>
      <w:r w:rsidRPr="007C67B6">
        <w:rPr>
          <w:rFonts w:ascii="Times New Roman" w:eastAsia="Times New Roman" w:hAnsi="Times New Roman" w:cs="Times New Roman"/>
          <w:sz w:val="24"/>
          <w:szCs w:val="24"/>
        </w:rPr>
        <w:t xml:space="preserve">. This is </w:t>
      </w:r>
      <w:r w:rsidR="00F043EB">
        <w:rPr>
          <w:rFonts w:ascii="Times New Roman" w:eastAsia="Times New Roman" w:hAnsi="Times New Roman" w:cs="Times New Roman"/>
          <w:sz w:val="24"/>
          <w:szCs w:val="24"/>
        </w:rPr>
        <w:t xml:space="preserve">probably partly </w:t>
      </w:r>
      <w:r w:rsidRPr="007C67B6">
        <w:rPr>
          <w:rFonts w:ascii="Times New Roman" w:eastAsia="Times New Roman" w:hAnsi="Times New Roman" w:cs="Times New Roman"/>
          <w:sz w:val="24"/>
          <w:szCs w:val="24"/>
        </w:rPr>
        <w:t>caused by their lower motivation to provide meaningful</w:t>
      </w:r>
      <w:r>
        <w:rPr>
          <w:rFonts w:ascii="Times New Roman" w:eastAsia="Times New Roman" w:hAnsi="Times New Roman" w:cs="Times New Roman"/>
          <w:sz w:val="24"/>
          <w:szCs w:val="24"/>
        </w:rPr>
        <w:t xml:space="preserve"> survey answers and </w:t>
      </w:r>
      <w:r w:rsidR="00F043E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desire to finish the survey faster (Krosnick et al. 2002), but even controlling for various interview contexts</w:t>
      </w:r>
      <w:r w:rsidR="00A55766">
        <w:rPr>
          <w:rFonts w:ascii="Times New Roman" w:eastAsia="Times New Roman" w:hAnsi="Times New Roman" w:cs="Times New Roman"/>
          <w:sz w:val="24"/>
          <w:szCs w:val="24"/>
        </w:rPr>
        <w:t xml:space="preserve"> (e.g. interviewer coded engagement of </w:t>
      </w:r>
      <w:r w:rsidR="00A55766">
        <w:rPr>
          <w:rFonts w:ascii="Times New Roman" w:eastAsia="Times New Roman" w:hAnsi="Times New Roman" w:cs="Times New Roman"/>
          <w:sz w:val="24"/>
          <w:szCs w:val="24"/>
        </w:rPr>
        <w:lastRenderedPageBreak/>
        <w:t>respondents)</w:t>
      </w:r>
      <w:r>
        <w:rPr>
          <w:rFonts w:ascii="Times New Roman" w:eastAsia="Times New Roman" w:hAnsi="Times New Roman" w:cs="Times New Roman"/>
          <w:sz w:val="24"/>
          <w:szCs w:val="24"/>
        </w:rPr>
        <w:t xml:space="preserve">, some characteristics of respondents </w:t>
      </w:r>
      <w:r w:rsidR="00A55766">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still significant predictors of nonresponse.</w:t>
      </w:r>
    </w:p>
    <w:p w14:paraId="68F4DD31" w14:textId="41B295C9" w:rsidR="00831CA8" w:rsidRDefault="00F50B97">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satisficing mechanism might be also prevalent when questions pose a cognitive difficulty for </w:t>
      </w:r>
      <w:r w:rsidRPr="007C67B6">
        <w:rPr>
          <w:rFonts w:ascii="Times New Roman" w:eastAsia="Times New Roman" w:hAnsi="Times New Roman" w:cs="Times New Roman"/>
          <w:sz w:val="24"/>
          <w:szCs w:val="24"/>
        </w:rPr>
        <w:t>respondents to answer</w:t>
      </w:r>
      <w:r w:rsidR="00804C9F" w:rsidRPr="007C67B6">
        <w:rPr>
          <w:rFonts w:ascii="Times New Roman" w:eastAsia="Times New Roman" w:hAnsi="Times New Roman" w:cs="Times New Roman"/>
          <w:sz w:val="24"/>
          <w:szCs w:val="24"/>
        </w:rPr>
        <w:t xml:space="preserve">, </w:t>
      </w:r>
      <w:r w:rsidR="00804C9F" w:rsidRPr="00E704C3">
        <w:rPr>
          <w:rFonts w:ascii="Times New Roman" w:eastAsia="Times New Roman" w:hAnsi="Times New Roman" w:cs="Times New Roman"/>
          <w:sz w:val="24"/>
          <w:szCs w:val="24"/>
        </w:rPr>
        <w:t xml:space="preserve">which </w:t>
      </w:r>
      <w:r w:rsidR="00D65394">
        <w:rPr>
          <w:rFonts w:ascii="Times New Roman" w:eastAsia="Times New Roman" w:hAnsi="Times New Roman" w:cs="Times New Roman"/>
          <w:sz w:val="24"/>
          <w:szCs w:val="24"/>
        </w:rPr>
        <w:t xml:space="preserve">in turn </w:t>
      </w:r>
      <w:r w:rsidR="00804C9F" w:rsidRPr="00E704C3">
        <w:rPr>
          <w:rFonts w:ascii="Times New Roman" w:eastAsia="Times New Roman" w:hAnsi="Times New Roman" w:cs="Times New Roman"/>
          <w:sz w:val="24"/>
          <w:szCs w:val="24"/>
        </w:rPr>
        <w:t>increase</w:t>
      </w:r>
      <w:r w:rsidR="006427C5" w:rsidRPr="00E704C3">
        <w:rPr>
          <w:rFonts w:ascii="Times New Roman" w:eastAsia="Times New Roman" w:hAnsi="Times New Roman" w:cs="Times New Roman"/>
          <w:sz w:val="24"/>
          <w:szCs w:val="24"/>
        </w:rPr>
        <w:t>s</w:t>
      </w:r>
      <w:r w:rsidR="00804C9F" w:rsidRPr="00E704C3">
        <w:rPr>
          <w:rFonts w:ascii="Times New Roman" w:eastAsia="Times New Roman" w:hAnsi="Times New Roman" w:cs="Times New Roman"/>
          <w:sz w:val="24"/>
          <w:szCs w:val="24"/>
        </w:rPr>
        <w:t xml:space="preserve"> </w:t>
      </w:r>
      <w:r w:rsidR="00B17ECD">
        <w:rPr>
          <w:rFonts w:ascii="Times New Roman" w:eastAsia="Times New Roman" w:hAnsi="Times New Roman" w:cs="Times New Roman"/>
          <w:sz w:val="24"/>
          <w:szCs w:val="24"/>
        </w:rPr>
        <w:t xml:space="preserve">the </w:t>
      </w:r>
      <w:r w:rsidR="00804C9F" w:rsidRPr="00E704C3">
        <w:rPr>
          <w:rFonts w:ascii="Times New Roman" w:eastAsia="Times New Roman" w:hAnsi="Times New Roman" w:cs="Times New Roman"/>
          <w:sz w:val="24"/>
          <w:szCs w:val="24"/>
        </w:rPr>
        <w:t xml:space="preserve">uncertainty about how to report </w:t>
      </w:r>
      <w:r w:rsidR="00F043EB">
        <w:rPr>
          <w:rFonts w:ascii="Times New Roman" w:eastAsia="Times New Roman" w:hAnsi="Times New Roman" w:cs="Times New Roman"/>
          <w:sz w:val="24"/>
          <w:szCs w:val="24"/>
        </w:rPr>
        <w:t xml:space="preserve">their </w:t>
      </w:r>
      <w:r w:rsidR="00804C9F" w:rsidRPr="00E704C3">
        <w:rPr>
          <w:rFonts w:ascii="Times New Roman" w:eastAsia="Times New Roman" w:hAnsi="Times New Roman" w:cs="Times New Roman"/>
          <w:sz w:val="24"/>
          <w:szCs w:val="24"/>
        </w:rPr>
        <w:t>opinions</w:t>
      </w:r>
      <w:r w:rsidRPr="00E704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might be either because the immigration topic is not particularly related to personal concerns</w:t>
      </w:r>
      <w:r w:rsidR="00D6539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because individuals’ experiences with </w:t>
      </w:r>
      <w:r w:rsidR="00B23A45">
        <w:rPr>
          <w:rFonts w:ascii="Times New Roman" w:eastAsia="Times New Roman" w:hAnsi="Times New Roman" w:cs="Times New Roman"/>
          <w:sz w:val="24"/>
          <w:szCs w:val="24"/>
        </w:rPr>
        <w:t xml:space="preserve">various </w:t>
      </w:r>
      <w:r>
        <w:rPr>
          <w:rFonts w:ascii="Times New Roman" w:eastAsia="Times New Roman" w:hAnsi="Times New Roman" w:cs="Times New Roman"/>
          <w:sz w:val="24"/>
          <w:szCs w:val="24"/>
        </w:rPr>
        <w:t xml:space="preserve">immigrant </w:t>
      </w:r>
      <w:r w:rsidR="00B23A45">
        <w:rPr>
          <w:rFonts w:ascii="Times New Roman" w:eastAsia="Times New Roman" w:hAnsi="Times New Roman" w:cs="Times New Roman"/>
          <w:sz w:val="24"/>
          <w:szCs w:val="24"/>
        </w:rPr>
        <w:t xml:space="preserve">groups </w:t>
      </w:r>
      <w:r>
        <w:rPr>
          <w:rFonts w:ascii="Times New Roman" w:eastAsia="Times New Roman" w:hAnsi="Times New Roman" w:cs="Times New Roman"/>
          <w:sz w:val="24"/>
          <w:szCs w:val="24"/>
        </w:rPr>
        <w:t xml:space="preserve">are not straightforward and therefore cannot be fitted into standardised questionnaire response categories (Converse 1976; </w:t>
      </w:r>
      <w:r>
        <w:rPr>
          <w:rFonts w:ascii="Times New Roman" w:eastAsia="Times New Roman" w:hAnsi="Times New Roman" w:cs="Times New Roman"/>
          <w:sz w:val="24"/>
          <w:szCs w:val="24"/>
          <w:highlight w:val="white"/>
        </w:rPr>
        <w:t>Shoemaker</w:t>
      </w:r>
      <w:r>
        <w:rPr>
          <w:rFonts w:ascii="Times New Roman" w:eastAsia="Times New Roman" w:hAnsi="Times New Roman" w:cs="Times New Roman"/>
          <w:sz w:val="24"/>
          <w:szCs w:val="24"/>
        </w:rPr>
        <w:t xml:space="preserve"> et al. 2002; Schaeffer, Presser 2003). The results </w:t>
      </w:r>
      <w:r w:rsidR="00D65394">
        <w:rPr>
          <w:rFonts w:ascii="Times New Roman" w:eastAsia="Times New Roman" w:hAnsi="Times New Roman" w:cs="Times New Roman"/>
          <w:sz w:val="24"/>
          <w:szCs w:val="24"/>
        </w:rPr>
        <w:t xml:space="preserve">in this paper </w:t>
      </w:r>
      <w:r>
        <w:rPr>
          <w:rFonts w:ascii="Times New Roman" w:eastAsia="Times New Roman" w:hAnsi="Times New Roman" w:cs="Times New Roman"/>
          <w:sz w:val="24"/>
          <w:szCs w:val="24"/>
        </w:rPr>
        <w:t>provide some support for the cognitive effort mechanism, but also reveal that the picture is rather more complex. While higher education levels correspond to lower nonresponse for questions on the impacts of immigration, highly educated respondents expressed more ‘don’t knows’/refusals in questions asking about allowing immigrants</w:t>
      </w:r>
      <w:r w:rsidR="00B23A45">
        <w:rPr>
          <w:rFonts w:ascii="Times New Roman" w:eastAsia="Times New Roman" w:hAnsi="Times New Roman" w:cs="Times New Roman"/>
          <w:sz w:val="24"/>
          <w:szCs w:val="24"/>
        </w:rPr>
        <w:t xml:space="preserve"> of different ethnicities, race and religions</w:t>
      </w:r>
      <w:r>
        <w:rPr>
          <w:rFonts w:ascii="Times New Roman" w:eastAsia="Times New Roman" w:hAnsi="Times New Roman" w:cs="Times New Roman"/>
          <w:sz w:val="24"/>
          <w:szCs w:val="24"/>
        </w:rPr>
        <w:t xml:space="preserve"> into their countries. Similarly, everyday contact with other ethnicities/races does not necessarily lead to more </w:t>
      </w:r>
      <w:r w:rsidR="00D65394">
        <w:rPr>
          <w:rFonts w:ascii="Times New Roman" w:eastAsia="Times New Roman" w:hAnsi="Times New Roman" w:cs="Times New Roman"/>
          <w:sz w:val="24"/>
          <w:szCs w:val="24"/>
        </w:rPr>
        <w:t xml:space="preserve">strongly </w:t>
      </w:r>
      <w:r>
        <w:rPr>
          <w:rFonts w:ascii="Times New Roman" w:eastAsia="Times New Roman" w:hAnsi="Times New Roman" w:cs="Times New Roman"/>
          <w:sz w:val="24"/>
          <w:szCs w:val="24"/>
        </w:rPr>
        <w:t xml:space="preserve">formed opinions about </w:t>
      </w:r>
      <w:r w:rsidR="00D6539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impact of immigration</w:t>
      </w:r>
      <w:r w:rsidR="00D65394">
        <w:rPr>
          <w:rFonts w:ascii="Times New Roman" w:eastAsia="Times New Roman" w:hAnsi="Times New Roman" w:cs="Times New Roman"/>
          <w:sz w:val="24"/>
          <w:szCs w:val="24"/>
        </w:rPr>
        <w:t xml:space="preserve"> </w:t>
      </w:r>
      <w:r w:rsidR="009F22EC">
        <w:rPr>
          <w:rFonts w:ascii="Times New Roman" w:eastAsia="Times New Roman" w:hAnsi="Times New Roman" w:cs="Times New Roman"/>
          <w:sz w:val="24"/>
          <w:szCs w:val="24"/>
        </w:rPr>
        <w:t>–</w:t>
      </w:r>
      <w:r w:rsidR="00D65394">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he expected number of nonresponse</w:t>
      </w:r>
      <w:r w:rsidR="00D6539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was lowest for respondents with a moderate amount of interethnic interactions. As such, some attitudinal measures might be less reliable not only for respondents without any regular contact with minorities, but also for those with diverse interactions, who might struggle </w:t>
      </w:r>
      <w:r w:rsidR="00F043EB">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summaris</w:t>
      </w:r>
      <w:r w:rsidR="00F043E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F043EB">
        <w:rPr>
          <w:rFonts w:ascii="Times New Roman" w:eastAsia="Times New Roman" w:hAnsi="Times New Roman" w:cs="Times New Roman"/>
          <w:sz w:val="24"/>
          <w:szCs w:val="24"/>
        </w:rPr>
        <w:t xml:space="preserve">their attitudes </w:t>
      </w:r>
      <w:r>
        <w:rPr>
          <w:rFonts w:ascii="Times New Roman" w:eastAsia="Times New Roman" w:hAnsi="Times New Roman" w:cs="Times New Roman"/>
          <w:sz w:val="24"/>
          <w:szCs w:val="24"/>
        </w:rPr>
        <w:t xml:space="preserve">on </w:t>
      </w:r>
      <w:r w:rsidR="00D6539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response scales</w:t>
      </w:r>
      <w:r w:rsidR="00D65394">
        <w:rPr>
          <w:rFonts w:ascii="Times New Roman" w:eastAsia="Times New Roman" w:hAnsi="Times New Roman" w:cs="Times New Roman"/>
          <w:sz w:val="24"/>
          <w:szCs w:val="24"/>
        </w:rPr>
        <w:t xml:space="preserve"> provided</w:t>
      </w:r>
      <w:r>
        <w:rPr>
          <w:rFonts w:ascii="Times New Roman" w:eastAsia="Times New Roman" w:hAnsi="Times New Roman" w:cs="Times New Roman"/>
          <w:sz w:val="24"/>
          <w:szCs w:val="24"/>
        </w:rPr>
        <w:t>.</w:t>
      </w:r>
    </w:p>
    <w:p w14:paraId="319937A9" w14:textId="73B4F460" w:rsidR="00975507" w:rsidRDefault="00BC3E20" w:rsidP="00BC3E20">
      <w:pPr>
        <w:pStyle w:val="Normal1"/>
        <w:spacing w:after="0" w:line="480" w:lineRule="auto"/>
        <w:ind w:firstLine="426"/>
        <w:jc w:val="both"/>
        <w:rPr>
          <w:rFonts w:ascii="Times New Roman" w:eastAsia="Times New Roman" w:hAnsi="Times New Roman" w:cs="Times New Roman"/>
          <w:sz w:val="24"/>
          <w:szCs w:val="24"/>
        </w:rPr>
      </w:pPr>
      <w:bookmarkStart w:id="2" w:name="_1fob9te" w:colFirst="0" w:colLast="0"/>
      <w:bookmarkEnd w:id="2"/>
      <w:r w:rsidRPr="00E704C3">
        <w:rPr>
          <w:rFonts w:ascii="Times New Roman" w:eastAsia="Times New Roman" w:hAnsi="Times New Roman" w:cs="Times New Roman"/>
          <w:sz w:val="24"/>
          <w:szCs w:val="24"/>
        </w:rPr>
        <w:t>The findings do not support the argument that nonresponders might be masking their ethnic or racial prejudice by avoiding answering questions about immigration. On the contrary, ‘natural supporters’ of immigration (Berinsky 2002)</w:t>
      </w:r>
      <w:r w:rsidR="00F043EB">
        <w:rPr>
          <w:rFonts w:ascii="Times New Roman" w:eastAsia="Times New Roman" w:hAnsi="Times New Roman" w:cs="Times New Roman"/>
          <w:sz w:val="24"/>
          <w:szCs w:val="24"/>
        </w:rPr>
        <w:t xml:space="preserve"> </w:t>
      </w:r>
      <w:r w:rsidR="009F22EC">
        <w:rPr>
          <w:rFonts w:ascii="Times New Roman" w:eastAsia="Times New Roman" w:hAnsi="Times New Roman" w:cs="Times New Roman"/>
          <w:sz w:val="24"/>
          <w:szCs w:val="24"/>
        </w:rPr>
        <w:t>–</w:t>
      </w:r>
      <w:r w:rsidR="00F043EB">
        <w:rPr>
          <w:rFonts w:ascii="Times New Roman" w:eastAsia="Times New Roman" w:hAnsi="Times New Roman" w:cs="Times New Roman"/>
          <w:sz w:val="24"/>
          <w:szCs w:val="24"/>
        </w:rPr>
        <w:t xml:space="preserve"> </w:t>
      </w:r>
      <w:r w:rsidRPr="00E704C3">
        <w:rPr>
          <w:rFonts w:ascii="Times New Roman" w:eastAsia="Times New Roman" w:hAnsi="Times New Roman" w:cs="Times New Roman"/>
          <w:sz w:val="24"/>
          <w:szCs w:val="24"/>
        </w:rPr>
        <w:t xml:space="preserve">like </w:t>
      </w:r>
      <w:r w:rsidR="009F22EC" w:rsidRPr="00E704C3">
        <w:rPr>
          <w:rFonts w:ascii="Times New Roman" w:eastAsia="Times New Roman" w:hAnsi="Times New Roman" w:cs="Times New Roman"/>
          <w:sz w:val="24"/>
          <w:szCs w:val="24"/>
        </w:rPr>
        <w:t xml:space="preserve">those </w:t>
      </w:r>
      <w:r w:rsidR="009F22EC">
        <w:rPr>
          <w:rFonts w:ascii="Times New Roman" w:eastAsia="Times New Roman" w:hAnsi="Times New Roman" w:cs="Times New Roman"/>
          <w:sz w:val="24"/>
          <w:szCs w:val="24"/>
        </w:rPr>
        <w:t xml:space="preserve">more tolerant, </w:t>
      </w:r>
      <w:r w:rsidRPr="00E704C3">
        <w:rPr>
          <w:rFonts w:ascii="Times New Roman" w:eastAsia="Times New Roman" w:hAnsi="Times New Roman" w:cs="Times New Roman"/>
          <w:sz w:val="24"/>
          <w:szCs w:val="24"/>
        </w:rPr>
        <w:t xml:space="preserve">identifying as </w:t>
      </w:r>
      <w:r w:rsidR="0027072F">
        <w:rPr>
          <w:rFonts w:ascii="Times New Roman" w:eastAsia="Times New Roman" w:hAnsi="Times New Roman" w:cs="Times New Roman"/>
          <w:sz w:val="24"/>
          <w:szCs w:val="24"/>
        </w:rPr>
        <w:t xml:space="preserve">members of </w:t>
      </w:r>
      <w:r w:rsidRPr="00E704C3">
        <w:rPr>
          <w:rFonts w:ascii="Times New Roman" w:eastAsia="Times New Roman" w:hAnsi="Times New Roman" w:cs="Times New Roman"/>
          <w:sz w:val="24"/>
          <w:szCs w:val="24"/>
        </w:rPr>
        <w:t>minority ethnic groups (for the impact item</w:t>
      </w:r>
      <w:r w:rsidR="0038465E">
        <w:rPr>
          <w:rFonts w:ascii="Times New Roman" w:eastAsia="Times New Roman" w:hAnsi="Times New Roman" w:cs="Times New Roman"/>
          <w:sz w:val="24"/>
          <w:szCs w:val="24"/>
        </w:rPr>
        <w:t>s</w:t>
      </w:r>
      <w:r w:rsidRPr="00E704C3">
        <w:rPr>
          <w:rFonts w:ascii="Times New Roman" w:eastAsia="Times New Roman" w:hAnsi="Times New Roman" w:cs="Times New Roman"/>
          <w:sz w:val="24"/>
          <w:szCs w:val="24"/>
        </w:rPr>
        <w:t xml:space="preserve">) or </w:t>
      </w:r>
      <w:r w:rsidR="0038465E">
        <w:rPr>
          <w:rFonts w:ascii="Times New Roman" w:eastAsia="Times New Roman" w:hAnsi="Times New Roman" w:cs="Times New Roman"/>
          <w:sz w:val="24"/>
          <w:szCs w:val="24"/>
        </w:rPr>
        <w:t xml:space="preserve">those </w:t>
      </w:r>
      <w:r w:rsidRPr="00E704C3">
        <w:rPr>
          <w:rFonts w:ascii="Times New Roman" w:eastAsia="Times New Roman" w:hAnsi="Times New Roman" w:cs="Times New Roman"/>
          <w:sz w:val="24"/>
          <w:szCs w:val="24"/>
        </w:rPr>
        <w:t>with the highest education level (for the openness item</w:t>
      </w:r>
      <w:r w:rsidR="0038465E">
        <w:rPr>
          <w:rFonts w:ascii="Times New Roman" w:eastAsia="Times New Roman" w:hAnsi="Times New Roman" w:cs="Times New Roman"/>
          <w:sz w:val="24"/>
          <w:szCs w:val="24"/>
        </w:rPr>
        <w:t>s</w:t>
      </w:r>
      <w:r w:rsidRPr="00E704C3">
        <w:rPr>
          <w:rFonts w:ascii="Times New Roman" w:eastAsia="Times New Roman" w:hAnsi="Times New Roman" w:cs="Times New Roman"/>
          <w:sz w:val="24"/>
          <w:szCs w:val="24"/>
        </w:rPr>
        <w:t xml:space="preserve">) – </w:t>
      </w:r>
      <w:r w:rsidR="00804C9F" w:rsidRPr="00E704C3">
        <w:rPr>
          <w:rFonts w:ascii="Times New Roman" w:eastAsia="Times New Roman" w:hAnsi="Times New Roman" w:cs="Times New Roman"/>
          <w:sz w:val="24"/>
          <w:szCs w:val="24"/>
        </w:rPr>
        <w:t>are</w:t>
      </w:r>
      <w:r w:rsidRPr="00E704C3">
        <w:rPr>
          <w:rFonts w:ascii="Times New Roman" w:eastAsia="Times New Roman" w:hAnsi="Times New Roman" w:cs="Times New Roman"/>
          <w:sz w:val="24"/>
          <w:szCs w:val="24"/>
        </w:rPr>
        <w:t xml:space="preserve"> </w:t>
      </w:r>
      <w:r w:rsidR="00E704C3" w:rsidRPr="002F6C4F">
        <w:rPr>
          <w:rFonts w:ascii="Times New Roman" w:eastAsia="Times New Roman" w:hAnsi="Times New Roman" w:cs="Times New Roman"/>
          <w:sz w:val="24"/>
          <w:szCs w:val="24"/>
        </w:rPr>
        <w:t>less</w:t>
      </w:r>
      <w:r w:rsidR="00451182" w:rsidRPr="00E704C3">
        <w:rPr>
          <w:rFonts w:ascii="Times New Roman" w:eastAsia="Times New Roman" w:hAnsi="Times New Roman" w:cs="Times New Roman"/>
          <w:sz w:val="24"/>
          <w:szCs w:val="24"/>
        </w:rPr>
        <w:t xml:space="preserve"> </w:t>
      </w:r>
      <w:r w:rsidRPr="00E704C3">
        <w:rPr>
          <w:rFonts w:ascii="Times New Roman" w:eastAsia="Times New Roman" w:hAnsi="Times New Roman" w:cs="Times New Roman"/>
          <w:sz w:val="24"/>
          <w:szCs w:val="24"/>
        </w:rPr>
        <w:t>likely to respond</w:t>
      </w:r>
      <w:r w:rsidR="0038465E">
        <w:rPr>
          <w:rFonts w:ascii="Times New Roman" w:eastAsia="Times New Roman" w:hAnsi="Times New Roman" w:cs="Times New Roman"/>
          <w:sz w:val="24"/>
          <w:szCs w:val="24"/>
        </w:rPr>
        <w:t xml:space="preserve"> to </w:t>
      </w:r>
      <w:r w:rsidR="00B23A45">
        <w:rPr>
          <w:rFonts w:ascii="Times New Roman" w:eastAsia="Times New Roman" w:hAnsi="Times New Roman" w:cs="Times New Roman"/>
          <w:sz w:val="24"/>
          <w:szCs w:val="24"/>
        </w:rPr>
        <w:t>some of these</w:t>
      </w:r>
      <w:r w:rsidR="0038465E">
        <w:rPr>
          <w:rFonts w:ascii="Times New Roman" w:eastAsia="Times New Roman" w:hAnsi="Times New Roman" w:cs="Times New Roman"/>
          <w:sz w:val="24"/>
          <w:szCs w:val="24"/>
        </w:rPr>
        <w:t xml:space="preserve"> survey questions</w:t>
      </w:r>
      <w:r w:rsidRPr="00E704C3">
        <w:rPr>
          <w:rFonts w:ascii="Times New Roman" w:eastAsia="Times New Roman" w:hAnsi="Times New Roman" w:cs="Times New Roman"/>
          <w:sz w:val="24"/>
          <w:szCs w:val="24"/>
        </w:rPr>
        <w:t>. Such association</w:t>
      </w:r>
      <w:r w:rsidR="0038465E">
        <w:rPr>
          <w:rFonts w:ascii="Times New Roman" w:eastAsia="Times New Roman" w:hAnsi="Times New Roman" w:cs="Times New Roman"/>
          <w:sz w:val="24"/>
          <w:szCs w:val="24"/>
        </w:rPr>
        <w:t>s</w:t>
      </w:r>
      <w:r w:rsidRPr="00E704C3">
        <w:rPr>
          <w:rFonts w:ascii="Times New Roman" w:eastAsia="Times New Roman" w:hAnsi="Times New Roman" w:cs="Times New Roman"/>
          <w:sz w:val="24"/>
          <w:szCs w:val="24"/>
        </w:rPr>
        <w:t xml:space="preserve"> between opinion direction and the selection into expressing opinion</w:t>
      </w:r>
      <w:r w:rsidR="0027072F">
        <w:rPr>
          <w:rFonts w:ascii="Times New Roman" w:eastAsia="Times New Roman" w:hAnsi="Times New Roman" w:cs="Times New Roman"/>
          <w:sz w:val="24"/>
          <w:szCs w:val="24"/>
        </w:rPr>
        <w:t>s</w:t>
      </w:r>
      <w:r w:rsidRPr="00E704C3">
        <w:rPr>
          <w:rFonts w:ascii="Times New Roman" w:eastAsia="Times New Roman" w:hAnsi="Times New Roman" w:cs="Times New Roman"/>
          <w:sz w:val="24"/>
          <w:szCs w:val="24"/>
        </w:rPr>
        <w:t xml:space="preserve"> about immigration </w:t>
      </w:r>
      <w:r w:rsidR="0027072F">
        <w:rPr>
          <w:rFonts w:ascii="Times New Roman" w:eastAsia="Times New Roman" w:hAnsi="Times New Roman" w:cs="Times New Roman"/>
          <w:sz w:val="24"/>
          <w:szCs w:val="24"/>
        </w:rPr>
        <w:t xml:space="preserve">are </w:t>
      </w:r>
      <w:r w:rsidRPr="00E704C3">
        <w:rPr>
          <w:rFonts w:ascii="Times New Roman" w:eastAsia="Times New Roman" w:hAnsi="Times New Roman" w:cs="Times New Roman"/>
          <w:sz w:val="24"/>
          <w:szCs w:val="24"/>
        </w:rPr>
        <w:t xml:space="preserve">further explored in the Supplementary Online Material, Tables SM3 and SM4, </w:t>
      </w:r>
      <w:r w:rsidR="00B765AC">
        <w:rPr>
          <w:rFonts w:ascii="Times New Roman" w:eastAsia="Times New Roman" w:hAnsi="Times New Roman" w:cs="Times New Roman"/>
          <w:sz w:val="24"/>
          <w:szCs w:val="24"/>
        </w:rPr>
        <w:lastRenderedPageBreak/>
        <w:t xml:space="preserve">for </w:t>
      </w:r>
      <w:r w:rsidR="00F043EB">
        <w:rPr>
          <w:rFonts w:ascii="Times New Roman" w:eastAsia="Times New Roman" w:hAnsi="Times New Roman" w:cs="Times New Roman"/>
          <w:sz w:val="24"/>
          <w:szCs w:val="24"/>
        </w:rPr>
        <w:t xml:space="preserve">each of the </w:t>
      </w:r>
      <w:r w:rsidR="00B765AC">
        <w:rPr>
          <w:rFonts w:ascii="Times New Roman" w:eastAsia="Times New Roman" w:hAnsi="Times New Roman" w:cs="Times New Roman"/>
          <w:sz w:val="24"/>
          <w:szCs w:val="24"/>
        </w:rPr>
        <w:t xml:space="preserve">impact and openness items taken </w:t>
      </w:r>
      <w:r w:rsidR="00B765AC" w:rsidRPr="00C67431">
        <w:rPr>
          <w:rFonts w:ascii="Times New Roman" w:eastAsia="Times New Roman" w:hAnsi="Times New Roman" w:cs="Times New Roman"/>
          <w:sz w:val="24"/>
          <w:szCs w:val="24"/>
        </w:rPr>
        <w:t>separately</w:t>
      </w:r>
      <w:r w:rsidR="00B765AC">
        <w:rPr>
          <w:rFonts w:ascii="Times New Roman" w:eastAsia="Times New Roman" w:hAnsi="Times New Roman" w:cs="Times New Roman"/>
          <w:sz w:val="24"/>
          <w:szCs w:val="24"/>
        </w:rPr>
        <w:t xml:space="preserve">. </w:t>
      </w:r>
      <w:r w:rsidR="00B23A45">
        <w:rPr>
          <w:rFonts w:ascii="Times New Roman" w:eastAsia="Times New Roman" w:hAnsi="Times New Roman" w:cs="Times New Roman"/>
          <w:sz w:val="24"/>
          <w:szCs w:val="24"/>
        </w:rPr>
        <w:t xml:space="preserve">They </w:t>
      </w:r>
      <w:r w:rsidR="00B765AC">
        <w:rPr>
          <w:rFonts w:ascii="Times New Roman" w:eastAsia="Times New Roman" w:hAnsi="Times New Roman" w:cs="Times New Roman"/>
          <w:sz w:val="24"/>
          <w:szCs w:val="24"/>
        </w:rPr>
        <w:t xml:space="preserve">confirm the </w:t>
      </w:r>
      <w:r w:rsidRPr="00E704C3">
        <w:rPr>
          <w:rFonts w:ascii="Times New Roman" w:eastAsia="Times New Roman" w:hAnsi="Times New Roman" w:cs="Times New Roman"/>
          <w:sz w:val="24"/>
          <w:szCs w:val="24"/>
        </w:rPr>
        <w:t>pattern</w:t>
      </w:r>
      <w:r w:rsidR="002A5C96" w:rsidRPr="00E704C3">
        <w:rPr>
          <w:rFonts w:ascii="Times New Roman" w:eastAsia="Times New Roman" w:hAnsi="Times New Roman" w:cs="Times New Roman"/>
          <w:sz w:val="24"/>
          <w:szCs w:val="24"/>
        </w:rPr>
        <w:t>s</w:t>
      </w:r>
      <w:r w:rsidR="00B765AC">
        <w:rPr>
          <w:rFonts w:ascii="Times New Roman" w:eastAsia="Times New Roman" w:hAnsi="Times New Roman" w:cs="Times New Roman"/>
          <w:sz w:val="24"/>
          <w:szCs w:val="24"/>
        </w:rPr>
        <w:t xml:space="preserve"> established above for the items aggregated into the two impact and openness</w:t>
      </w:r>
      <w:r w:rsidR="00786E52">
        <w:rPr>
          <w:rFonts w:ascii="Times New Roman" w:eastAsia="Times New Roman" w:hAnsi="Times New Roman" w:cs="Times New Roman"/>
          <w:sz w:val="24"/>
          <w:szCs w:val="24"/>
        </w:rPr>
        <w:t xml:space="preserve"> indices</w:t>
      </w:r>
      <w:r w:rsidRPr="00E704C3">
        <w:rPr>
          <w:rFonts w:ascii="Times New Roman" w:eastAsia="Times New Roman" w:hAnsi="Times New Roman" w:cs="Times New Roman"/>
          <w:sz w:val="24"/>
          <w:szCs w:val="24"/>
        </w:rPr>
        <w:t>.</w:t>
      </w:r>
    </w:p>
    <w:p w14:paraId="07562746" w14:textId="12D2EAD7" w:rsidR="00831CA8" w:rsidRDefault="00EC0FA0">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B02AFF">
        <w:rPr>
          <w:rFonts w:ascii="Times New Roman" w:eastAsia="Times New Roman" w:hAnsi="Times New Roman" w:cs="Times New Roman"/>
          <w:sz w:val="24"/>
          <w:szCs w:val="24"/>
        </w:rPr>
        <w:t xml:space="preserve">natural </w:t>
      </w:r>
      <w:r>
        <w:rPr>
          <w:rFonts w:ascii="Times New Roman" w:eastAsia="Times New Roman" w:hAnsi="Times New Roman" w:cs="Times New Roman"/>
          <w:sz w:val="24"/>
          <w:szCs w:val="24"/>
        </w:rPr>
        <w:t xml:space="preserve">follow up </w:t>
      </w:r>
      <w:r w:rsidR="00BC3E20" w:rsidRPr="00E704C3">
        <w:rPr>
          <w:rFonts w:ascii="Times New Roman" w:eastAsia="Times New Roman" w:hAnsi="Times New Roman" w:cs="Times New Roman"/>
          <w:sz w:val="24"/>
          <w:szCs w:val="24"/>
        </w:rPr>
        <w:t xml:space="preserve">question would be </w:t>
      </w:r>
      <w:r w:rsidR="00B02AFF">
        <w:rPr>
          <w:rFonts w:ascii="Times New Roman" w:eastAsia="Times New Roman" w:hAnsi="Times New Roman" w:cs="Times New Roman"/>
          <w:sz w:val="24"/>
          <w:szCs w:val="24"/>
        </w:rPr>
        <w:t xml:space="preserve">to examine </w:t>
      </w:r>
      <w:r w:rsidR="00BC3E20" w:rsidRPr="00E704C3">
        <w:rPr>
          <w:rFonts w:ascii="Times New Roman" w:eastAsia="Times New Roman" w:hAnsi="Times New Roman" w:cs="Times New Roman"/>
          <w:sz w:val="24"/>
          <w:szCs w:val="24"/>
        </w:rPr>
        <w:t xml:space="preserve">how significant </w:t>
      </w:r>
      <w:r>
        <w:rPr>
          <w:rFonts w:ascii="Times New Roman" w:eastAsia="Times New Roman" w:hAnsi="Times New Roman" w:cs="Times New Roman"/>
          <w:sz w:val="24"/>
          <w:szCs w:val="24"/>
        </w:rPr>
        <w:t xml:space="preserve">these </w:t>
      </w:r>
      <w:r w:rsidR="00B02AFF">
        <w:rPr>
          <w:rFonts w:ascii="Times New Roman" w:eastAsia="Times New Roman" w:hAnsi="Times New Roman" w:cs="Times New Roman"/>
          <w:sz w:val="24"/>
          <w:szCs w:val="24"/>
        </w:rPr>
        <w:t xml:space="preserve">nonresponse </w:t>
      </w:r>
      <w:r w:rsidR="00BC3E20" w:rsidRPr="00E704C3">
        <w:rPr>
          <w:rFonts w:ascii="Times New Roman" w:eastAsia="Times New Roman" w:hAnsi="Times New Roman" w:cs="Times New Roman"/>
          <w:sz w:val="24"/>
          <w:szCs w:val="24"/>
        </w:rPr>
        <w:t xml:space="preserve">biases </w:t>
      </w:r>
      <w:r w:rsidR="00B02AFF">
        <w:rPr>
          <w:rFonts w:ascii="Times New Roman" w:eastAsia="Times New Roman" w:hAnsi="Times New Roman" w:cs="Times New Roman"/>
          <w:sz w:val="24"/>
          <w:szCs w:val="24"/>
        </w:rPr>
        <w:t xml:space="preserve">might be </w:t>
      </w:r>
      <w:r w:rsidR="00BC3E20" w:rsidRPr="00E704C3">
        <w:rPr>
          <w:rFonts w:ascii="Times New Roman" w:eastAsia="Times New Roman" w:hAnsi="Times New Roman" w:cs="Times New Roman"/>
          <w:sz w:val="24"/>
          <w:szCs w:val="24"/>
        </w:rPr>
        <w:t>for the estimation of attitudes towards immigration, and whether at the subnational level</w:t>
      </w:r>
      <w:r w:rsidR="00B02AFF">
        <w:rPr>
          <w:rFonts w:ascii="Times New Roman" w:eastAsia="Times New Roman" w:hAnsi="Times New Roman" w:cs="Times New Roman"/>
          <w:sz w:val="24"/>
          <w:szCs w:val="24"/>
        </w:rPr>
        <w:t>,</w:t>
      </w:r>
      <w:r w:rsidR="00BC3E20" w:rsidRPr="00E704C3">
        <w:rPr>
          <w:rFonts w:ascii="Times New Roman" w:eastAsia="Times New Roman" w:hAnsi="Times New Roman" w:cs="Times New Roman"/>
          <w:sz w:val="24"/>
          <w:szCs w:val="24"/>
        </w:rPr>
        <w:t xml:space="preserve"> or after aggregating for subpopulations, the results </w:t>
      </w:r>
      <w:r w:rsidR="00B02AFF">
        <w:rPr>
          <w:rFonts w:ascii="Times New Roman" w:eastAsia="Times New Roman" w:hAnsi="Times New Roman" w:cs="Times New Roman"/>
          <w:sz w:val="24"/>
          <w:szCs w:val="24"/>
        </w:rPr>
        <w:t xml:space="preserve">may be </w:t>
      </w:r>
      <w:r w:rsidR="00BC3E20" w:rsidRPr="00E704C3">
        <w:rPr>
          <w:rFonts w:ascii="Times New Roman" w:eastAsia="Times New Roman" w:hAnsi="Times New Roman" w:cs="Times New Roman"/>
          <w:sz w:val="24"/>
          <w:szCs w:val="24"/>
        </w:rPr>
        <w:t>distorted (Berinsky 2002).</w:t>
      </w:r>
      <w:r w:rsidR="00975507">
        <w:rPr>
          <w:rFonts w:ascii="Times New Roman" w:eastAsia="Times New Roman" w:hAnsi="Times New Roman" w:cs="Times New Roman"/>
          <w:sz w:val="24"/>
          <w:szCs w:val="24"/>
        </w:rPr>
        <w:t xml:space="preserve"> </w:t>
      </w:r>
      <w:r w:rsidR="00F50B97" w:rsidRPr="00E704C3">
        <w:rPr>
          <w:rFonts w:ascii="Times New Roman" w:eastAsia="Times New Roman" w:hAnsi="Times New Roman" w:cs="Times New Roman"/>
          <w:sz w:val="24"/>
          <w:szCs w:val="24"/>
        </w:rPr>
        <w:t xml:space="preserve">Survey representativeness </w:t>
      </w:r>
      <w:r w:rsidR="00E72A1E" w:rsidRPr="00E704C3">
        <w:rPr>
          <w:rFonts w:ascii="Times New Roman" w:eastAsia="Times New Roman" w:hAnsi="Times New Roman" w:cs="Times New Roman"/>
          <w:sz w:val="24"/>
          <w:szCs w:val="24"/>
        </w:rPr>
        <w:t xml:space="preserve">for </w:t>
      </w:r>
      <w:r w:rsidR="00032BFD">
        <w:rPr>
          <w:rFonts w:ascii="Times New Roman" w:eastAsia="Times New Roman" w:hAnsi="Times New Roman" w:cs="Times New Roman"/>
          <w:sz w:val="24"/>
          <w:szCs w:val="24"/>
        </w:rPr>
        <w:t xml:space="preserve">measuring </w:t>
      </w:r>
      <w:r w:rsidR="00E72A1E" w:rsidRPr="00E704C3">
        <w:rPr>
          <w:rFonts w:ascii="Times New Roman" w:eastAsia="Times New Roman" w:hAnsi="Times New Roman" w:cs="Times New Roman"/>
          <w:sz w:val="24"/>
          <w:szCs w:val="24"/>
        </w:rPr>
        <w:t>other</w:t>
      </w:r>
      <w:r w:rsidR="00F50B97" w:rsidRPr="00E704C3">
        <w:rPr>
          <w:rFonts w:ascii="Times New Roman" w:eastAsia="Times New Roman" w:hAnsi="Times New Roman" w:cs="Times New Roman"/>
          <w:sz w:val="24"/>
          <w:szCs w:val="24"/>
        </w:rPr>
        <w:t xml:space="preserve"> social and political attitudes is another emerging issue, since </w:t>
      </w:r>
      <w:r w:rsidR="002A5C96" w:rsidRPr="00E704C3">
        <w:rPr>
          <w:rFonts w:ascii="Times New Roman" w:eastAsia="Times New Roman" w:hAnsi="Times New Roman" w:cs="Times New Roman"/>
          <w:sz w:val="24"/>
          <w:szCs w:val="24"/>
        </w:rPr>
        <w:t xml:space="preserve">some of the </w:t>
      </w:r>
      <w:r w:rsidR="00F50B97" w:rsidRPr="00E704C3">
        <w:rPr>
          <w:rFonts w:ascii="Times New Roman" w:eastAsia="Times New Roman" w:hAnsi="Times New Roman" w:cs="Times New Roman"/>
          <w:sz w:val="24"/>
          <w:szCs w:val="24"/>
        </w:rPr>
        <w:t xml:space="preserve">nonresponse patterns are not unique to the immigration-related items. For example, people </w:t>
      </w:r>
      <w:r w:rsidR="00F043EB">
        <w:rPr>
          <w:rFonts w:ascii="Times New Roman" w:eastAsia="Times New Roman" w:hAnsi="Times New Roman" w:cs="Times New Roman"/>
          <w:sz w:val="24"/>
          <w:szCs w:val="24"/>
        </w:rPr>
        <w:t xml:space="preserve">with </w:t>
      </w:r>
      <w:r w:rsidR="00F50B97" w:rsidRPr="00E704C3">
        <w:rPr>
          <w:rFonts w:ascii="Times New Roman" w:eastAsia="Times New Roman" w:hAnsi="Times New Roman" w:cs="Times New Roman"/>
          <w:sz w:val="24"/>
          <w:szCs w:val="24"/>
        </w:rPr>
        <w:t>higher</w:t>
      </w:r>
      <w:r w:rsidR="00F50B97" w:rsidRPr="00D65394">
        <w:rPr>
          <w:rFonts w:ascii="Times New Roman" w:eastAsia="Times New Roman" w:hAnsi="Times New Roman" w:cs="Times New Roman"/>
          <w:sz w:val="24"/>
          <w:szCs w:val="24"/>
        </w:rPr>
        <w:t xml:space="preserve"> </w:t>
      </w:r>
      <w:r w:rsidR="00F50B97" w:rsidRPr="00E704C3">
        <w:rPr>
          <w:rFonts w:ascii="Times New Roman" w:eastAsia="Times New Roman" w:hAnsi="Times New Roman" w:cs="Times New Roman"/>
          <w:sz w:val="24"/>
          <w:szCs w:val="24"/>
        </w:rPr>
        <w:t>education</w:t>
      </w:r>
      <w:r w:rsidR="00F043EB">
        <w:rPr>
          <w:rFonts w:ascii="Times New Roman" w:eastAsia="Times New Roman" w:hAnsi="Times New Roman" w:cs="Times New Roman"/>
          <w:sz w:val="24"/>
          <w:szCs w:val="24"/>
        </w:rPr>
        <w:t xml:space="preserve"> levels</w:t>
      </w:r>
      <w:r w:rsidR="00F50B97" w:rsidRPr="00E704C3">
        <w:rPr>
          <w:rFonts w:ascii="Times New Roman" w:eastAsia="Times New Roman" w:hAnsi="Times New Roman" w:cs="Times New Roman"/>
          <w:sz w:val="24"/>
          <w:szCs w:val="24"/>
        </w:rPr>
        <w:t xml:space="preserve">, more contact </w:t>
      </w:r>
      <w:r w:rsidR="00975507">
        <w:rPr>
          <w:rFonts w:ascii="Times New Roman" w:eastAsia="Times New Roman" w:hAnsi="Times New Roman" w:cs="Times New Roman"/>
          <w:sz w:val="24"/>
          <w:szCs w:val="24"/>
        </w:rPr>
        <w:t xml:space="preserve">with minorities, </w:t>
      </w:r>
      <w:r w:rsidR="00F50B97" w:rsidRPr="00E704C3">
        <w:rPr>
          <w:rFonts w:ascii="Times New Roman" w:eastAsia="Times New Roman" w:hAnsi="Times New Roman" w:cs="Times New Roman"/>
          <w:sz w:val="24"/>
          <w:szCs w:val="24"/>
        </w:rPr>
        <w:t xml:space="preserve">and </w:t>
      </w:r>
      <w:r w:rsidR="00121B50">
        <w:rPr>
          <w:rFonts w:ascii="Times New Roman" w:eastAsia="Times New Roman" w:hAnsi="Times New Roman" w:cs="Times New Roman"/>
          <w:sz w:val="24"/>
          <w:szCs w:val="24"/>
        </w:rPr>
        <w:t xml:space="preserve">greater </w:t>
      </w:r>
      <w:r w:rsidR="00F50B97" w:rsidRPr="00E704C3">
        <w:rPr>
          <w:rFonts w:ascii="Times New Roman" w:eastAsia="Times New Roman" w:hAnsi="Times New Roman" w:cs="Times New Roman"/>
          <w:sz w:val="24"/>
          <w:szCs w:val="24"/>
        </w:rPr>
        <w:t xml:space="preserve">political engagement are also less likely to abstain from answering </w:t>
      </w:r>
      <w:r w:rsidR="00B23A45">
        <w:rPr>
          <w:rFonts w:ascii="Times New Roman" w:eastAsia="Times New Roman" w:hAnsi="Times New Roman" w:cs="Times New Roman"/>
          <w:sz w:val="24"/>
          <w:szCs w:val="24"/>
        </w:rPr>
        <w:t xml:space="preserve">political </w:t>
      </w:r>
      <w:r w:rsidR="00F50B97" w:rsidRPr="00E704C3">
        <w:rPr>
          <w:rFonts w:ascii="Times New Roman" w:eastAsia="Times New Roman" w:hAnsi="Times New Roman" w:cs="Times New Roman"/>
          <w:sz w:val="24"/>
          <w:szCs w:val="24"/>
        </w:rPr>
        <w:t xml:space="preserve">trust items. Yet, </w:t>
      </w:r>
      <w:r w:rsidR="009F22EC">
        <w:rPr>
          <w:rFonts w:ascii="Times New Roman" w:eastAsia="Times New Roman" w:hAnsi="Times New Roman" w:cs="Times New Roman"/>
          <w:sz w:val="24"/>
          <w:szCs w:val="24"/>
        </w:rPr>
        <w:t>this pattern is not observed</w:t>
      </w:r>
      <w:r w:rsidR="00F50B97" w:rsidRPr="00E704C3">
        <w:rPr>
          <w:rFonts w:ascii="Times New Roman" w:eastAsia="Times New Roman" w:hAnsi="Times New Roman" w:cs="Times New Roman"/>
          <w:sz w:val="24"/>
          <w:szCs w:val="24"/>
        </w:rPr>
        <w:t xml:space="preserve"> for all types of question</w:t>
      </w:r>
      <w:r w:rsidR="00D8689E">
        <w:rPr>
          <w:rFonts w:ascii="Times New Roman" w:eastAsia="Times New Roman" w:hAnsi="Times New Roman" w:cs="Times New Roman"/>
          <w:sz w:val="24"/>
          <w:szCs w:val="24"/>
        </w:rPr>
        <w:t>s</w:t>
      </w:r>
      <w:r w:rsidR="00F50B97" w:rsidRPr="00E704C3">
        <w:rPr>
          <w:rFonts w:ascii="Times New Roman" w:eastAsia="Times New Roman" w:hAnsi="Times New Roman" w:cs="Times New Roman"/>
          <w:sz w:val="24"/>
          <w:szCs w:val="24"/>
        </w:rPr>
        <w:t xml:space="preserve">, </w:t>
      </w:r>
      <w:r w:rsidR="009F22EC">
        <w:rPr>
          <w:rFonts w:ascii="Times New Roman" w:eastAsia="Times New Roman" w:hAnsi="Times New Roman" w:cs="Times New Roman"/>
          <w:sz w:val="24"/>
          <w:szCs w:val="24"/>
        </w:rPr>
        <w:t>e.g.</w:t>
      </w:r>
      <w:r w:rsidR="00975507">
        <w:rPr>
          <w:rFonts w:ascii="Times New Roman" w:eastAsia="Times New Roman" w:hAnsi="Times New Roman" w:cs="Times New Roman"/>
          <w:sz w:val="24"/>
          <w:szCs w:val="24"/>
        </w:rPr>
        <w:t xml:space="preserve"> </w:t>
      </w:r>
      <w:r w:rsidR="00F50B97" w:rsidRPr="00E704C3">
        <w:rPr>
          <w:rFonts w:ascii="Times New Roman" w:eastAsia="Times New Roman" w:hAnsi="Times New Roman" w:cs="Times New Roman"/>
          <w:sz w:val="24"/>
          <w:szCs w:val="24"/>
        </w:rPr>
        <w:t>mental health items</w:t>
      </w:r>
      <w:r w:rsidR="009F22EC">
        <w:rPr>
          <w:rFonts w:ascii="Times New Roman" w:eastAsia="Times New Roman" w:hAnsi="Times New Roman" w:cs="Times New Roman"/>
          <w:sz w:val="24"/>
          <w:szCs w:val="24"/>
        </w:rPr>
        <w:t xml:space="preserve"> (see </w:t>
      </w:r>
      <w:r w:rsidR="00F50B97" w:rsidRPr="00E704C3">
        <w:rPr>
          <w:rFonts w:ascii="Times New Roman" w:eastAsia="Times New Roman" w:hAnsi="Times New Roman" w:cs="Times New Roman"/>
          <w:sz w:val="24"/>
          <w:szCs w:val="24"/>
        </w:rPr>
        <w:t>Supplementary Online Material, Table SM5</w:t>
      </w:r>
      <w:r w:rsidR="009F22EC">
        <w:rPr>
          <w:rFonts w:ascii="Times New Roman" w:eastAsia="Times New Roman" w:hAnsi="Times New Roman" w:cs="Times New Roman"/>
          <w:sz w:val="24"/>
          <w:szCs w:val="24"/>
        </w:rPr>
        <w:t>)</w:t>
      </w:r>
      <w:r w:rsidR="00F50B97" w:rsidRPr="00E704C3">
        <w:rPr>
          <w:rFonts w:ascii="Times New Roman" w:eastAsia="Times New Roman" w:hAnsi="Times New Roman" w:cs="Times New Roman"/>
          <w:sz w:val="24"/>
          <w:szCs w:val="24"/>
        </w:rPr>
        <w:t xml:space="preserve">. </w:t>
      </w:r>
      <w:r w:rsidR="00F50B97" w:rsidRPr="00D65394">
        <w:rPr>
          <w:rFonts w:ascii="Times New Roman" w:eastAsia="Times New Roman" w:hAnsi="Times New Roman" w:cs="Times New Roman"/>
          <w:sz w:val="24"/>
          <w:szCs w:val="24"/>
        </w:rPr>
        <w:t xml:space="preserve">More research is needed to </w:t>
      </w:r>
      <w:r w:rsidR="002A5C96" w:rsidRPr="00D65394">
        <w:rPr>
          <w:rFonts w:ascii="Times New Roman" w:eastAsia="Times New Roman" w:hAnsi="Times New Roman" w:cs="Times New Roman"/>
          <w:sz w:val="24"/>
          <w:szCs w:val="24"/>
        </w:rPr>
        <w:t xml:space="preserve">further </w:t>
      </w:r>
      <w:r w:rsidR="00F50B97" w:rsidRPr="00D65394">
        <w:rPr>
          <w:rFonts w:ascii="Times New Roman" w:eastAsia="Times New Roman" w:hAnsi="Times New Roman" w:cs="Times New Roman"/>
          <w:sz w:val="24"/>
          <w:szCs w:val="24"/>
        </w:rPr>
        <w:t>improve our understanding of the causes of item nonresponse for various types of questions in cross-cultural surveys like ESS</w:t>
      </w:r>
      <w:r w:rsidR="00975507">
        <w:rPr>
          <w:rFonts w:ascii="Times New Roman" w:eastAsia="Times New Roman" w:hAnsi="Times New Roman" w:cs="Times New Roman"/>
          <w:sz w:val="24"/>
          <w:szCs w:val="24"/>
        </w:rPr>
        <w:t xml:space="preserve">. </w:t>
      </w:r>
      <w:r w:rsidR="009F22EC">
        <w:rPr>
          <w:rFonts w:ascii="Times New Roman" w:eastAsia="Times New Roman" w:hAnsi="Times New Roman" w:cs="Times New Roman"/>
          <w:sz w:val="24"/>
          <w:szCs w:val="24"/>
        </w:rPr>
        <w:t>A</w:t>
      </w:r>
      <w:r w:rsidR="00F50B97" w:rsidRPr="00D65394">
        <w:rPr>
          <w:rFonts w:ascii="Times New Roman" w:eastAsia="Times New Roman" w:hAnsi="Times New Roman" w:cs="Times New Roman"/>
          <w:sz w:val="24"/>
          <w:szCs w:val="24"/>
        </w:rPr>
        <w:t xml:space="preserve"> comprehensive exploration of a</w:t>
      </w:r>
      <w:r w:rsidR="00F50B97" w:rsidRPr="00AD4544">
        <w:rPr>
          <w:rFonts w:ascii="Times New Roman" w:eastAsia="Times New Roman" w:hAnsi="Times New Roman" w:cs="Times New Roman"/>
          <w:sz w:val="24"/>
          <w:szCs w:val="24"/>
        </w:rPr>
        <w:t>ll its waves could perhaps shed more light on the source of temporal changes in data missingness.</w:t>
      </w:r>
    </w:p>
    <w:p w14:paraId="0F2D6114" w14:textId="5B5F1C70" w:rsidR="00831CA8" w:rsidRDefault="00F50B97">
      <w:pPr>
        <w:pStyle w:val="Normal1"/>
        <w:spacing w:after="0" w:line="48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some evidence was found that the recent improvement in integration policies and more media discussion on immigration</w:t>
      </w:r>
      <w:r w:rsidR="00B07A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related issues might contribute to greater nonresponse to questions on immigration flows. Future research could usefully explore this, as shifts in country-specific debates on certain immigration groups </w:t>
      </w:r>
      <w:r w:rsidR="008E443D">
        <w:rPr>
          <w:rFonts w:ascii="Times New Roman" w:eastAsia="Times New Roman" w:hAnsi="Times New Roman" w:cs="Times New Roman"/>
          <w:sz w:val="24"/>
          <w:szCs w:val="24"/>
        </w:rPr>
        <w:t xml:space="preserve">might be responsible for </w:t>
      </w:r>
      <w:r w:rsidR="00B07A3E">
        <w:rPr>
          <w:rFonts w:ascii="Times New Roman" w:eastAsia="Times New Roman" w:hAnsi="Times New Roman" w:cs="Times New Roman"/>
          <w:sz w:val="24"/>
          <w:szCs w:val="24"/>
        </w:rPr>
        <w:t xml:space="preserve">a </w:t>
      </w:r>
      <w:r w:rsidR="008E443D">
        <w:rPr>
          <w:rFonts w:ascii="Times New Roman" w:eastAsia="Times New Roman" w:hAnsi="Times New Roman" w:cs="Times New Roman"/>
          <w:sz w:val="24"/>
          <w:szCs w:val="24"/>
        </w:rPr>
        <w:t xml:space="preserve">rise in uncertainty surrounding immigration issues </w:t>
      </w:r>
      <w:r>
        <w:rPr>
          <w:rFonts w:ascii="Times New Roman" w:eastAsia="Times New Roman" w:hAnsi="Times New Roman" w:cs="Times New Roman"/>
          <w:sz w:val="24"/>
          <w:szCs w:val="24"/>
        </w:rPr>
        <w:t>(Hellwig, Sinno 2017).</w:t>
      </w:r>
    </w:p>
    <w:p w14:paraId="5AF1FC07" w14:textId="77777777" w:rsidR="00831CA8" w:rsidRDefault="00831CA8">
      <w:pPr>
        <w:pStyle w:val="Normal1"/>
        <w:spacing w:after="0" w:line="480" w:lineRule="auto"/>
        <w:ind w:firstLine="426"/>
        <w:jc w:val="both"/>
        <w:rPr>
          <w:rFonts w:ascii="Times New Roman" w:eastAsia="Times New Roman" w:hAnsi="Times New Roman" w:cs="Times New Roman"/>
          <w:sz w:val="24"/>
          <w:szCs w:val="24"/>
        </w:rPr>
      </w:pPr>
    </w:p>
    <w:p w14:paraId="105E887D" w14:textId="77777777" w:rsidR="00831CA8" w:rsidRPr="00A5427F" w:rsidRDefault="00F50B97" w:rsidP="00A5427F">
      <w:pPr>
        <w:pStyle w:val="Normal1"/>
        <w:spacing w:after="0" w:line="480" w:lineRule="auto"/>
        <w:jc w:val="both"/>
        <w:rPr>
          <w:b/>
        </w:rPr>
      </w:pPr>
      <w:r w:rsidRPr="00A5427F">
        <w:rPr>
          <w:rFonts w:ascii="Times New Roman" w:eastAsia="Times New Roman" w:hAnsi="Times New Roman" w:cs="Times New Roman"/>
          <w:b/>
          <w:sz w:val="24"/>
          <w:szCs w:val="24"/>
        </w:rPr>
        <w:t>Recommendations</w:t>
      </w:r>
    </w:p>
    <w:p w14:paraId="15A6E520" w14:textId="34559C88" w:rsidR="00831CA8" w:rsidRDefault="006427C5" w:rsidP="008E443D">
      <w:pPr>
        <w:pStyle w:val="Normal1"/>
        <w:spacing w:after="0" w:line="480" w:lineRule="auto"/>
        <w:jc w:val="both"/>
        <w:rPr>
          <w:rFonts w:ascii="Times New Roman" w:eastAsia="Times New Roman" w:hAnsi="Times New Roman" w:cs="Times New Roman"/>
          <w:sz w:val="24"/>
          <w:szCs w:val="24"/>
        </w:rPr>
      </w:pPr>
      <w:r w:rsidRPr="00E704C3">
        <w:rPr>
          <w:rFonts w:ascii="Times New Roman" w:eastAsia="Times New Roman" w:hAnsi="Times New Roman" w:cs="Times New Roman"/>
          <w:sz w:val="24"/>
          <w:szCs w:val="24"/>
        </w:rPr>
        <w:t>I would like to conclude with some</w:t>
      </w:r>
      <w:r w:rsidR="00F50B97" w:rsidRPr="00E704C3">
        <w:rPr>
          <w:rFonts w:ascii="Times New Roman" w:eastAsia="Times New Roman" w:hAnsi="Times New Roman" w:cs="Times New Roman"/>
          <w:sz w:val="24"/>
          <w:szCs w:val="24"/>
        </w:rPr>
        <w:t xml:space="preserve"> </w:t>
      </w:r>
      <w:r w:rsidR="005A46BD">
        <w:rPr>
          <w:rFonts w:ascii="Times New Roman" w:eastAsia="Times New Roman" w:hAnsi="Times New Roman" w:cs="Times New Roman"/>
          <w:sz w:val="24"/>
          <w:szCs w:val="24"/>
        </w:rPr>
        <w:t xml:space="preserve">suggestions and recommendations </w:t>
      </w:r>
      <w:r w:rsidR="00F50B97" w:rsidRPr="00E704C3">
        <w:rPr>
          <w:rFonts w:ascii="Times New Roman" w:eastAsia="Times New Roman" w:hAnsi="Times New Roman" w:cs="Times New Roman"/>
          <w:sz w:val="24"/>
          <w:szCs w:val="24"/>
        </w:rPr>
        <w:t xml:space="preserve">for </w:t>
      </w:r>
      <w:r w:rsidR="008E443D" w:rsidRPr="00E704C3">
        <w:rPr>
          <w:rFonts w:ascii="Times New Roman" w:eastAsia="Times New Roman" w:hAnsi="Times New Roman" w:cs="Times New Roman"/>
          <w:sz w:val="24"/>
          <w:szCs w:val="24"/>
        </w:rPr>
        <w:t xml:space="preserve">survey design and </w:t>
      </w:r>
      <w:r w:rsidR="00F50B97" w:rsidRPr="00E704C3">
        <w:rPr>
          <w:rFonts w:ascii="Times New Roman" w:eastAsia="Times New Roman" w:hAnsi="Times New Roman" w:cs="Times New Roman"/>
          <w:sz w:val="24"/>
          <w:szCs w:val="24"/>
        </w:rPr>
        <w:t>survey-based studies analysing attitudes towards immigration.</w:t>
      </w:r>
    </w:p>
    <w:p w14:paraId="6E2EF54C" w14:textId="7F123CDC" w:rsidR="002D2A4D" w:rsidRDefault="0029308D" w:rsidP="002D2A4D">
      <w:pPr>
        <w:pStyle w:val="Normal1"/>
        <w:spacing w:after="0" w:line="480" w:lineRule="auto"/>
        <w:ind w:firstLine="426"/>
        <w:jc w:val="both"/>
        <w:rPr>
          <w:rFonts w:ascii="Times New Roman" w:eastAsia="Times New Roman" w:hAnsi="Times New Roman" w:cs="Times New Roman"/>
          <w:sz w:val="24"/>
          <w:szCs w:val="24"/>
        </w:rPr>
      </w:pPr>
      <w:r w:rsidRPr="00A5427F">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sidR="002D2A4D" w:rsidRPr="00A5427F">
        <w:rPr>
          <w:rFonts w:ascii="Times New Roman" w:eastAsia="Times New Roman" w:hAnsi="Times New Roman" w:cs="Times New Roman"/>
          <w:sz w:val="24"/>
          <w:szCs w:val="24"/>
        </w:rPr>
        <w:t xml:space="preserve">While the ESS nonresponse rates may have declined over time in several countries, in some countries like Hungary, Lithuania and Poland, the proportion of individuals </w:t>
      </w:r>
      <w:r w:rsidR="000779B9">
        <w:rPr>
          <w:rFonts w:ascii="Times New Roman" w:eastAsia="Times New Roman" w:hAnsi="Times New Roman" w:cs="Times New Roman"/>
          <w:sz w:val="24"/>
          <w:szCs w:val="24"/>
        </w:rPr>
        <w:t xml:space="preserve">not </w:t>
      </w:r>
      <w:r w:rsidR="002D2A4D" w:rsidRPr="00A5427F">
        <w:rPr>
          <w:rFonts w:ascii="Times New Roman" w:eastAsia="Times New Roman" w:hAnsi="Times New Roman" w:cs="Times New Roman"/>
          <w:sz w:val="24"/>
          <w:szCs w:val="24"/>
        </w:rPr>
        <w:lastRenderedPageBreak/>
        <w:t xml:space="preserve">responding to questions on the impact of migration on tax/benefits, on religious beliefs and practices, and on the crime level are in excess of 15%. Similarly, 8-10% of respondents in Hungary, Lithuania, Slovenia and Spain did not express their opinions about letting in </w:t>
      </w:r>
      <w:r w:rsidR="00B23A45">
        <w:rPr>
          <w:rFonts w:ascii="Times New Roman" w:eastAsia="Times New Roman" w:hAnsi="Times New Roman" w:cs="Times New Roman"/>
          <w:sz w:val="24"/>
          <w:szCs w:val="24"/>
        </w:rPr>
        <w:t>immigrants of some</w:t>
      </w:r>
      <w:r w:rsidR="00B23A45" w:rsidRPr="00A5427F">
        <w:rPr>
          <w:rFonts w:ascii="Times New Roman" w:eastAsia="Times New Roman" w:hAnsi="Times New Roman" w:cs="Times New Roman"/>
          <w:sz w:val="24"/>
          <w:szCs w:val="24"/>
        </w:rPr>
        <w:t xml:space="preserve"> </w:t>
      </w:r>
      <w:r w:rsidR="002D2A4D" w:rsidRPr="00A5427F">
        <w:rPr>
          <w:rFonts w:ascii="Times New Roman" w:eastAsia="Times New Roman" w:hAnsi="Times New Roman" w:cs="Times New Roman"/>
          <w:sz w:val="24"/>
          <w:szCs w:val="24"/>
        </w:rPr>
        <w:t xml:space="preserve">ethnic or religious groups. Clearly, for some countries at least, these measures are not able to capture what the population thinks about immigration and alternative items </w:t>
      </w:r>
      <w:r w:rsidR="00B74270" w:rsidRPr="00A5427F">
        <w:rPr>
          <w:rFonts w:ascii="Times New Roman" w:eastAsia="Times New Roman" w:hAnsi="Times New Roman" w:cs="Times New Roman"/>
          <w:sz w:val="24"/>
          <w:szCs w:val="24"/>
        </w:rPr>
        <w:t>could</w:t>
      </w:r>
      <w:r w:rsidR="002D2A4D" w:rsidRPr="00A5427F">
        <w:rPr>
          <w:rFonts w:ascii="Times New Roman" w:eastAsia="Times New Roman" w:hAnsi="Times New Roman" w:cs="Times New Roman"/>
          <w:sz w:val="24"/>
          <w:szCs w:val="24"/>
        </w:rPr>
        <w:t xml:space="preserve"> be considered.</w:t>
      </w:r>
    </w:p>
    <w:p w14:paraId="2BA20499" w14:textId="2546ABB8" w:rsidR="00E269EE" w:rsidRPr="0059793A" w:rsidRDefault="0029308D" w:rsidP="002D2A4D">
      <w:pPr>
        <w:pStyle w:val="Normal1"/>
        <w:spacing w:after="0" w:line="480" w:lineRule="auto"/>
        <w:ind w:firstLine="426"/>
        <w:jc w:val="both"/>
        <w:rPr>
          <w:rFonts w:ascii="Times New Roman" w:eastAsia="Times New Roman" w:hAnsi="Times New Roman" w:cs="Times New Roman"/>
          <w:sz w:val="24"/>
          <w:szCs w:val="24"/>
        </w:rPr>
      </w:pPr>
      <w:r w:rsidRPr="00BC2BA3">
        <w:rPr>
          <w:rFonts w:ascii="Times New Roman" w:eastAsia="Times New Roman" w:hAnsi="Times New Roman" w:cs="Times New Roman"/>
          <w:b/>
          <w:sz w:val="24"/>
          <w:szCs w:val="24"/>
        </w:rPr>
        <w:t>(2)</w:t>
      </w:r>
      <w:r w:rsidRPr="00BC2BA3">
        <w:rPr>
          <w:rFonts w:ascii="Times New Roman" w:eastAsia="Times New Roman" w:hAnsi="Times New Roman" w:cs="Times New Roman"/>
          <w:sz w:val="24"/>
          <w:szCs w:val="24"/>
        </w:rPr>
        <w:t xml:space="preserve"> </w:t>
      </w:r>
      <w:r w:rsidR="000D0A8B">
        <w:rPr>
          <w:rFonts w:ascii="Times New Roman" w:eastAsia="Times New Roman" w:hAnsi="Times New Roman" w:cs="Times New Roman"/>
          <w:sz w:val="24"/>
          <w:szCs w:val="24"/>
        </w:rPr>
        <w:t>F</w:t>
      </w:r>
      <w:r w:rsidR="00E269EE" w:rsidRPr="00BC2BA3">
        <w:rPr>
          <w:rFonts w:ascii="Times New Roman" w:eastAsia="Times New Roman" w:hAnsi="Times New Roman" w:cs="Times New Roman"/>
          <w:sz w:val="24"/>
          <w:szCs w:val="24"/>
        </w:rPr>
        <w:t xml:space="preserve">or capturing </w:t>
      </w:r>
      <w:r w:rsidR="000D0A8B">
        <w:rPr>
          <w:rFonts w:ascii="Times New Roman" w:eastAsia="Times New Roman" w:hAnsi="Times New Roman" w:cs="Times New Roman"/>
          <w:sz w:val="24"/>
          <w:szCs w:val="24"/>
        </w:rPr>
        <w:t xml:space="preserve">the </w:t>
      </w:r>
      <w:r w:rsidR="00E269EE" w:rsidRPr="00BC2BA3">
        <w:rPr>
          <w:rFonts w:ascii="Times New Roman" w:eastAsia="Times New Roman" w:hAnsi="Times New Roman" w:cs="Times New Roman"/>
          <w:sz w:val="24"/>
          <w:szCs w:val="24"/>
        </w:rPr>
        <w:t>opinions of respondent</w:t>
      </w:r>
      <w:r w:rsidR="000D0A8B">
        <w:rPr>
          <w:rFonts w:ascii="Times New Roman" w:eastAsia="Times New Roman" w:hAnsi="Times New Roman" w:cs="Times New Roman"/>
          <w:sz w:val="24"/>
          <w:szCs w:val="24"/>
        </w:rPr>
        <w:t>s</w:t>
      </w:r>
      <w:r w:rsidR="00E269EE" w:rsidRPr="00BC2BA3">
        <w:rPr>
          <w:rFonts w:ascii="Times New Roman" w:eastAsia="Times New Roman" w:hAnsi="Times New Roman" w:cs="Times New Roman"/>
          <w:sz w:val="24"/>
          <w:szCs w:val="24"/>
        </w:rPr>
        <w:t xml:space="preserve"> with more complex opinions</w:t>
      </w:r>
      <w:r w:rsidR="000D0A8B">
        <w:rPr>
          <w:rFonts w:ascii="Times New Roman" w:eastAsia="Times New Roman" w:hAnsi="Times New Roman" w:cs="Times New Roman"/>
          <w:sz w:val="24"/>
          <w:szCs w:val="24"/>
        </w:rPr>
        <w:t>,</w:t>
      </w:r>
      <w:r w:rsidR="00E269EE" w:rsidRPr="00BC2BA3">
        <w:rPr>
          <w:rFonts w:ascii="Times New Roman" w:eastAsia="Times New Roman" w:hAnsi="Times New Roman" w:cs="Times New Roman"/>
          <w:sz w:val="24"/>
          <w:szCs w:val="24"/>
        </w:rPr>
        <w:t xml:space="preserve"> which are hard to be summarised on standardised </w:t>
      </w:r>
      <w:r w:rsidR="000D0A8B">
        <w:rPr>
          <w:rFonts w:ascii="Times New Roman" w:eastAsia="Times New Roman" w:hAnsi="Times New Roman" w:cs="Times New Roman"/>
          <w:sz w:val="24"/>
          <w:szCs w:val="24"/>
        </w:rPr>
        <w:t xml:space="preserve">response </w:t>
      </w:r>
      <w:r w:rsidR="00E269EE" w:rsidRPr="00BC2BA3">
        <w:rPr>
          <w:rFonts w:ascii="Times New Roman" w:eastAsia="Times New Roman" w:hAnsi="Times New Roman" w:cs="Times New Roman"/>
          <w:sz w:val="24"/>
          <w:szCs w:val="24"/>
        </w:rPr>
        <w:t xml:space="preserve">scales, </w:t>
      </w:r>
      <w:r w:rsidR="00B74270" w:rsidRPr="00BC2BA3">
        <w:rPr>
          <w:rFonts w:ascii="Times New Roman" w:eastAsia="Times New Roman" w:hAnsi="Times New Roman" w:cs="Times New Roman"/>
          <w:sz w:val="24"/>
          <w:szCs w:val="24"/>
        </w:rPr>
        <w:t>other types of measure</w:t>
      </w:r>
      <w:r w:rsidR="00C21F99" w:rsidRPr="00BC2BA3">
        <w:rPr>
          <w:rFonts w:ascii="Times New Roman" w:eastAsia="Times New Roman" w:hAnsi="Times New Roman" w:cs="Times New Roman"/>
          <w:sz w:val="24"/>
          <w:szCs w:val="24"/>
        </w:rPr>
        <w:t>s</w:t>
      </w:r>
      <w:r w:rsidR="00B74270" w:rsidRPr="00BC2BA3">
        <w:rPr>
          <w:rFonts w:ascii="Times New Roman" w:eastAsia="Times New Roman" w:hAnsi="Times New Roman" w:cs="Times New Roman"/>
          <w:sz w:val="24"/>
          <w:szCs w:val="24"/>
        </w:rPr>
        <w:t xml:space="preserve"> </w:t>
      </w:r>
      <w:r w:rsidR="00C21F99" w:rsidRPr="00BC2BA3">
        <w:rPr>
          <w:rFonts w:ascii="Times New Roman" w:eastAsia="Times New Roman" w:hAnsi="Times New Roman" w:cs="Times New Roman"/>
          <w:sz w:val="24"/>
          <w:szCs w:val="24"/>
        </w:rPr>
        <w:t>could</w:t>
      </w:r>
      <w:r w:rsidR="00B74270" w:rsidRPr="00BC2BA3">
        <w:rPr>
          <w:rFonts w:ascii="Times New Roman" w:eastAsia="Times New Roman" w:hAnsi="Times New Roman" w:cs="Times New Roman"/>
          <w:sz w:val="24"/>
          <w:szCs w:val="24"/>
        </w:rPr>
        <w:t xml:space="preserve"> be </w:t>
      </w:r>
      <w:r w:rsidR="009F22EC">
        <w:rPr>
          <w:rFonts w:ascii="Times New Roman" w:eastAsia="Times New Roman" w:hAnsi="Times New Roman" w:cs="Times New Roman"/>
          <w:sz w:val="24"/>
          <w:szCs w:val="24"/>
        </w:rPr>
        <w:t>developed</w:t>
      </w:r>
      <w:r w:rsidR="00B74270" w:rsidRPr="00BC2BA3">
        <w:rPr>
          <w:rFonts w:ascii="Times New Roman" w:eastAsia="Times New Roman" w:hAnsi="Times New Roman" w:cs="Times New Roman"/>
          <w:sz w:val="24"/>
          <w:szCs w:val="24"/>
        </w:rPr>
        <w:t xml:space="preserve">. When perceptions of </w:t>
      </w:r>
      <w:r w:rsidR="001B159F">
        <w:rPr>
          <w:rFonts w:ascii="Times New Roman" w:eastAsia="Times New Roman" w:hAnsi="Times New Roman" w:cs="Times New Roman"/>
          <w:sz w:val="24"/>
          <w:szCs w:val="24"/>
        </w:rPr>
        <w:t>immigrant</w:t>
      </w:r>
      <w:r w:rsidR="00B74270" w:rsidRPr="00BC2BA3">
        <w:rPr>
          <w:rFonts w:ascii="Times New Roman" w:eastAsia="Times New Roman" w:hAnsi="Times New Roman" w:cs="Times New Roman"/>
          <w:sz w:val="24"/>
          <w:szCs w:val="24"/>
        </w:rPr>
        <w:t xml:space="preserve"> groups </w:t>
      </w:r>
      <w:r w:rsidR="0047345F" w:rsidRPr="00BC2BA3">
        <w:rPr>
          <w:rFonts w:ascii="Times New Roman" w:eastAsia="Times New Roman" w:hAnsi="Times New Roman" w:cs="Times New Roman"/>
          <w:sz w:val="24"/>
          <w:szCs w:val="24"/>
        </w:rPr>
        <w:t>cannot be</w:t>
      </w:r>
      <w:r w:rsidR="00B74270" w:rsidRPr="00BC2BA3">
        <w:rPr>
          <w:rFonts w:ascii="Times New Roman" w:eastAsia="Times New Roman" w:hAnsi="Times New Roman" w:cs="Times New Roman"/>
          <w:sz w:val="24"/>
          <w:szCs w:val="24"/>
        </w:rPr>
        <w:t xml:space="preserve"> easily </w:t>
      </w:r>
      <w:r w:rsidR="00C21F99" w:rsidRPr="00BC2BA3">
        <w:rPr>
          <w:rFonts w:ascii="Times New Roman" w:eastAsia="Times New Roman" w:hAnsi="Times New Roman" w:cs="Times New Roman"/>
          <w:sz w:val="24"/>
          <w:szCs w:val="24"/>
        </w:rPr>
        <w:t>placed</w:t>
      </w:r>
      <w:r w:rsidR="00B74270" w:rsidRPr="00BC2BA3">
        <w:rPr>
          <w:rFonts w:ascii="Times New Roman" w:eastAsia="Times New Roman" w:hAnsi="Times New Roman" w:cs="Times New Roman"/>
          <w:sz w:val="24"/>
          <w:szCs w:val="24"/>
        </w:rPr>
        <w:t xml:space="preserve"> </w:t>
      </w:r>
      <w:r w:rsidR="00C21F99" w:rsidRPr="00BC2BA3">
        <w:rPr>
          <w:rFonts w:ascii="Times New Roman" w:eastAsia="Times New Roman" w:hAnsi="Times New Roman" w:cs="Times New Roman"/>
          <w:sz w:val="24"/>
          <w:szCs w:val="24"/>
        </w:rPr>
        <w:t>o</w:t>
      </w:r>
      <w:r w:rsidR="00B74270" w:rsidRPr="00BC2BA3">
        <w:rPr>
          <w:rFonts w:ascii="Times New Roman" w:eastAsia="Times New Roman" w:hAnsi="Times New Roman" w:cs="Times New Roman"/>
          <w:sz w:val="24"/>
          <w:szCs w:val="24"/>
        </w:rPr>
        <w:t xml:space="preserve">n a </w:t>
      </w:r>
      <w:r w:rsidR="00276BE1" w:rsidRPr="00BC2BA3">
        <w:rPr>
          <w:rFonts w:ascii="Times New Roman" w:eastAsia="Times New Roman" w:hAnsi="Times New Roman" w:cs="Times New Roman"/>
          <w:sz w:val="24"/>
          <w:szCs w:val="24"/>
        </w:rPr>
        <w:t xml:space="preserve">unidirectional </w:t>
      </w:r>
      <w:r w:rsidR="00B74270" w:rsidRPr="00BC2BA3">
        <w:rPr>
          <w:rFonts w:ascii="Times New Roman" w:eastAsia="Times New Roman" w:hAnsi="Times New Roman" w:cs="Times New Roman"/>
          <w:sz w:val="24"/>
          <w:szCs w:val="24"/>
        </w:rPr>
        <w:t xml:space="preserve">positive-negative scale, </w:t>
      </w:r>
      <w:r w:rsidR="00276BE1" w:rsidRPr="00BC2BA3">
        <w:rPr>
          <w:rFonts w:ascii="Times New Roman" w:eastAsia="Times New Roman" w:hAnsi="Times New Roman" w:cs="Times New Roman"/>
          <w:sz w:val="24"/>
          <w:szCs w:val="24"/>
        </w:rPr>
        <w:t>survey methodologist</w:t>
      </w:r>
      <w:r w:rsidR="000D0A8B">
        <w:rPr>
          <w:rFonts w:ascii="Times New Roman" w:eastAsia="Times New Roman" w:hAnsi="Times New Roman" w:cs="Times New Roman"/>
          <w:sz w:val="24"/>
          <w:szCs w:val="24"/>
        </w:rPr>
        <w:t>s</w:t>
      </w:r>
      <w:r w:rsidR="00276BE1" w:rsidRPr="00BC2BA3">
        <w:rPr>
          <w:rFonts w:ascii="Times New Roman" w:eastAsia="Times New Roman" w:hAnsi="Times New Roman" w:cs="Times New Roman"/>
          <w:sz w:val="24"/>
          <w:szCs w:val="24"/>
        </w:rPr>
        <w:t xml:space="preserve"> could consider using multi-dimensional scales</w:t>
      </w:r>
      <w:r w:rsidR="00C21F99" w:rsidRPr="00BC2BA3">
        <w:rPr>
          <w:rFonts w:ascii="Times New Roman" w:eastAsia="Times New Roman" w:hAnsi="Times New Roman" w:cs="Times New Roman"/>
          <w:sz w:val="24"/>
          <w:szCs w:val="24"/>
        </w:rPr>
        <w:t>. For example,</w:t>
      </w:r>
      <w:r w:rsidR="00276BE1" w:rsidRPr="00BC2BA3">
        <w:rPr>
          <w:rFonts w:ascii="Times New Roman" w:eastAsia="Times New Roman" w:hAnsi="Times New Roman" w:cs="Times New Roman"/>
          <w:sz w:val="24"/>
          <w:szCs w:val="24"/>
        </w:rPr>
        <w:t xml:space="preserve"> the warmth-competence</w:t>
      </w:r>
      <w:r w:rsidR="00C21F99" w:rsidRPr="00BC2BA3">
        <w:rPr>
          <w:rFonts w:ascii="Times New Roman" w:eastAsia="Times New Roman" w:hAnsi="Times New Roman" w:cs="Times New Roman"/>
          <w:sz w:val="24"/>
          <w:szCs w:val="24"/>
        </w:rPr>
        <w:t xml:space="preserve"> stereotype</w:t>
      </w:r>
      <w:r w:rsidR="00276BE1" w:rsidRPr="00BC2BA3">
        <w:rPr>
          <w:rFonts w:ascii="Times New Roman" w:eastAsia="Times New Roman" w:hAnsi="Times New Roman" w:cs="Times New Roman"/>
          <w:sz w:val="24"/>
          <w:szCs w:val="24"/>
        </w:rPr>
        <w:t xml:space="preserve"> </w:t>
      </w:r>
      <w:r w:rsidR="0047345F" w:rsidRPr="00BC2BA3">
        <w:rPr>
          <w:rFonts w:ascii="Times New Roman" w:eastAsia="Times New Roman" w:hAnsi="Times New Roman" w:cs="Times New Roman"/>
          <w:sz w:val="24"/>
          <w:szCs w:val="24"/>
        </w:rPr>
        <w:t>model</w:t>
      </w:r>
      <w:r w:rsidR="00C21F99" w:rsidRPr="00BC2BA3">
        <w:rPr>
          <w:rFonts w:ascii="Times New Roman" w:eastAsia="Times New Roman" w:hAnsi="Times New Roman" w:cs="Times New Roman"/>
          <w:sz w:val="24"/>
          <w:szCs w:val="24"/>
        </w:rPr>
        <w:t xml:space="preserve"> </w:t>
      </w:r>
      <w:r w:rsidR="0047345F" w:rsidRPr="00BC2BA3">
        <w:rPr>
          <w:rFonts w:ascii="Times New Roman" w:eastAsia="Times New Roman" w:hAnsi="Times New Roman" w:cs="Times New Roman"/>
          <w:sz w:val="24"/>
          <w:szCs w:val="24"/>
        </w:rPr>
        <w:t>has been successful</w:t>
      </w:r>
      <w:r w:rsidR="00EF4EC2" w:rsidRPr="00BC2BA3">
        <w:rPr>
          <w:rFonts w:ascii="Times New Roman" w:eastAsia="Times New Roman" w:hAnsi="Times New Roman" w:cs="Times New Roman"/>
          <w:sz w:val="24"/>
          <w:szCs w:val="24"/>
        </w:rPr>
        <w:t>ly applied</w:t>
      </w:r>
      <w:r w:rsidR="0047345F" w:rsidRPr="00BC2BA3">
        <w:rPr>
          <w:rFonts w:ascii="Times New Roman" w:eastAsia="Times New Roman" w:hAnsi="Times New Roman" w:cs="Times New Roman"/>
          <w:sz w:val="24"/>
          <w:szCs w:val="24"/>
        </w:rPr>
        <w:t xml:space="preserve"> in measuring ambivalent </w:t>
      </w:r>
      <w:r w:rsidR="00C2607B" w:rsidRPr="00BC2BA3">
        <w:rPr>
          <w:rFonts w:ascii="Times New Roman" w:eastAsia="Times New Roman" w:hAnsi="Times New Roman" w:cs="Times New Roman"/>
          <w:sz w:val="24"/>
          <w:szCs w:val="24"/>
        </w:rPr>
        <w:t xml:space="preserve">and complex </w:t>
      </w:r>
      <w:r w:rsidR="0047345F" w:rsidRPr="00BC2BA3">
        <w:rPr>
          <w:rFonts w:ascii="Times New Roman" w:eastAsia="Times New Roman" w:hAnsi="Times New Roman" w:cs="Times New Roman"/>
          <w:sz w:val="24"/>
          <w:szCs w:val="24"/>
        </w:rPr>
        <w:t>perceptions</w:t>
      </w:r>
      <w:r w:rsidR="00C2607B" w:rsidRPr="00BC2BA3">
        <w:rPr>
          <w:rFonts w:ascii="Times New Roman" w:eastAsia="Times New Roman" w:hAnsi="Times New Roman" w:cs="Times New Roman"/>
          <w:sz w:val="24"/>
          <w:szCs w:val="24"/>
        </w:rPr>
        <w:t xml:space="preserve"> of immigrants and might </w:t>
      </w:r>
      <w:r w:rsidR="00AF5C19">
        <w:rPr>
          <w:rFonts w:ascii="Times New Roman" w:eastAsia="Times New Roman" w:hAnsi="Times New Roman" w:cs="Times New Roman"/>
          <w:sz w:val="24"/>
          <w:szCs w:val="24"/>
        </w:rPr>
        <w:t>be helpful in eliciting</w:t>
      </w:r>
      <w:r w:rsidR="00C2607B" w:rsidRPr="00BC2BA3">
        <w:rPr>
          <w:rFonts w:ascii="Times New Roman" w:eastAsia="Times New Roman" w:hAnsi="Times New Roman" w:cs="Times New Roman"/>
          <w:sz w:val="24"/>
          <w:szCs w:val="24"/>
        </w:rPr>
        <w:t xml:space="preserve"> conflicting attitudes (Reyna et. al 2013)</w:t>
      </w:r>
      <w:r w:rsidR="0047345F" w:rsidRPr="00BC2BA3">
        <w:rPr>
          <w:rFonts w:ascii="Times New Roman" w:eastAsia="Times New Roman" w:hAnsi="Times New Roman" w:cs="Times New Roman"/>
          <w:sz w:val="24"/>
          <w:szCs w:val="24"/>
        </w:rPr>
        <w:t xml:space="preserve">. </w:t>
      </w:r>
    </w:p>
    <w:p w14:paraId="6BF633B3" w14:textId="7FC7F94E" w:rsidR="00103F73" w:rsidRPr="0059793A" w:rsidRDefault="0029308D">
      <w:pPr>
        <w:pStyle w:val="Normal1"/>
        <w:spacing w:after="0" w:line="480" w:lineRule="auto"/>
        <w:ind w:firstLine="426"/>
        <w:jc w:val="both"/>
        <w:rPr>
          <w:rFonts w:ascii="Times New Roman" w:eastAsia="Times New Roman" w:hAnsi="Times New Roman" w:cs="Times New Roman"/>
          <w:sz w:val="24"/>
          <w:szCs w:val="24"/>
        </w:rPr>
      </w:pPr>
      <w:r w:rsidRPr="00BC2BA3">
        <w:rPr>
          <w:rFonts w:ascii="Times New Roman" w:eastAsia="Times New Roman" w:hAnsi="Times New Roman" w:cs="Times New Roman"/>
          <w:b/>
          <w:sz w:val="24"/>
          <w:szCs w:val="24"/>
        </w:rPr>
        <w:t xml:space="preserve">(3) </w:t>
      </w:r>
      <w:r w:rsidR="00EF4EC2" w:rsidRPr="00BC2BA3">
        <w:rPr>
          <w:rFonts w:ascii="Times New Roman" w:eastAsia="Times New Roman" w:hAnsi="Times New Roman" w:cs="Times New Roman"/>
          <w:sz w:val="24"/>
          <w:szCs w:val="24"/>
        </w:rPr>
        <w:t>When missingness of the dependent variable –</w:t>
      </w:r>
      <w:r w:rsidR="00BD0A4A">
        <w:rPr>
          <w:rFonts w:ascii="Times New Roman" w:eastAsia="Times New Roman" w:hAnsi="Times New Roman" w:cs="Times New Roman"/>
          <w:sz w:val="24"/>
          <w:szCs w:val="24"/>
        </w:rPr>
        <w:t xml:space="preserve"> </w:t>
      </w:r>
      <w:r w:rsidR="00EF4EC2" w:rsidRPr="00BC2BA3">
        <w:rPr>
          <w:rFonts w:ascii="Times New Roman" w:eastAsia="Times New Roman" w:hAnsi="Times New Roman" w:cs="Times New Roman"/>
          <w:sz w:val="24"/>
          <w:szCs w:val="24"/>
        </w:rPr>
        <w:t>attitudes towards immigration – is not random (</w:t>
      </w:r>
      <w:r w:rsidR="00BD0A4A">
        <w:rPr>
          <w:rFonts w:ascii="Times New Roman" w:eastAsia="Times New Roman" w:hAnsi="Times New Roman" w:cs="Times New Roman"/>
          <w:sz w:val="24"/>
          <w:szCs w:val="24"/>
        </w:rPr>
        <w:t xml:space="preserve">missing not at random, or </w:t>
      </w:r>
      <w:r w:rsidR="00BD0A4A" w:rsidRPr="00C67431">
        <w:rPr>
          <w:rFonts w:ascii="Times New Roman" w:eastAsia="Times New Roman" w:hAnsi="Times New Roman" w:cs="Times New Roman"/>
          <w:sz w:val="24"/>
          <w:szCs w:val="24"/>
        </w:rPr>
        <w:t>MNAR</w:t>
      </w:r>
      <w:r w:rsidR="00EF4EC2" w:rsidRPr="00BC2BA3">
        <w:rPr>
          <w:rFonts w:ascii="Times New Roman" w:eastAsia="Times New Roman" w:hAnsi="Times New Roman" w:cs="Times New Roman"/>
          <w:sz w:val="24"/>
          <w:szCs w:val="24"/>
        </w:rPr>
        <w:t>) and nonresponse depends on the values of the variable or omitted unobserved variables</w:t>
      </w:r>
      <w:r w:rsidR="00BD0A4A">
        <w:rPr>
          <w:rFonts w:ascii="Times New Roman" w:eastAsia="Times New Roman" w:hAnsi="Times New Roman" w:cs="Times New Roman"/>
          <w:sz w:val="24"/>
          <w:szCs w:val="24"/>
        </w:rPr>
        <w:t xml:space="preserve">, </w:t>
      </w:r>
      <w:r w:rsidR="00EF4EC2" w:rsidRPr="00BC2BA3">
        <w:rPr>
          <w:rFonts w:ascii="Times New Roman" w:eastAsia="Times New Roman" w:hAnsi="Times New Roman" w:cs="Times New Roman"/>
          <w:sz w:val="24"/>
          <w:szCs w:val="24"/>
        </w:rPr>
        <w:t>estimation becomes more challenging. L</w:t>
      </w:r>
      <w:r w:rsidR="000D31A5" w:rsidRPr="00BC2BA3">
        <w:rPr>
          <w:rFonts w:ascii="Times New Roman" w:eastAsia="Times New Roman" w:hAnsi="Times New Roman" w:cs="Times New Roman"/>
          <w:sz w:val="24"/>
          <w:szCs w:val="24"/>
        </w:rPr>
        <w:t xml:space="preserve">istwise deletion of cases </w:t>
      </w:r>
      <w:r w:rsidR="00EF4EC2" w:rsidRPr="00BC2BA3">
        <w:rPr>
          <w:rFonts w:ascii="Times New Roman" w:eastAsia="Times New Roman" w:hAnsi="Times New Roman" w:cs="Times New Roman"/>
          <w:sz w:val="24"/>
          <w:szCs w:val="24"/>
        </w:rPr>
        <w:t>w</w:t>
      </w:r>
      <w:r w:rsidR="000D31A5" w:rsidRPr="00BC2BA3">
        <w:rPr>
          <w:rFonts w:ascii="Times New Roman" w:eastAsia="Times New Roman" w:hAnsi="Times New Roman" w:cs="Times New Roman"/>
          <w:sz w:val="24"/>
          <w:szCs w:val="24"/>
        </w:rPr>
        <w:t>ould result in biased estimat</w:t>
      </w:r>
      <w:r w:rsidR="00BD0A4A">
        <w:rPr>
          <w:rFonts w:ascii="Times New Roman" w:eastAsia="Times New Roman" w:hAnsi="Times New Roman" w:cs="Times New Roman"/>
          <w:sz w:val="24"/>
          <w:szCs w:val="24"/>
        </w:rPr>
        <w:t xml:space="preserve">es </w:t>
      </w:r>
      <w:r w:rsidR="000D31A5" w:rsidRPr="00BC2BA3">
        <w:rPr>
          <w:rFonts w:ascii="Times New Roman" w:eastAsia="Times New Roman" w:hAnsi="Times New Roman" w:cs="Times New Roman"/>
          <w:sz w:val="24"/>
          <w:szCs w:val="24"/>
        </w:rPr>
        <w:t xml:space="preserve">for </w:t>
      </w:r>
      <w:r w:rsidR="00451182" w:rsidRPr="00BC2BA3">
        <w:rPr>
          <w:rFonts w:ascii="Times New Roman" w:eastAsia="Times New Roman" w:hAnsi="Times New Roman" w:cs="Times New Roman"/>
          <w:sz w:val="24"/>
          <w:szCs w:val="24"/>
        </w:rPr>
        <w:t xml:space="preserve">some </w:t>
      </w:r>
      <w:r w:rsidR="000D31A5" w:rsidRPr="008A737B">
        <w:rPr>
          <w:rFonts w:ascii="Times New Roman" w:eastAsia="Times New Roman" w:hAnsi="Times New Roman" w:cs="Times New Roman"/>
          <w:sz w:val="24"/>
          <w:szCs w:val="24"/>
        </w:rPr>
        <w:t>subpopulations</w:t>
      </w:r>
      <w:r w:rsidR="0036426A" w:rsidRPr="008A737B">
        <w:rPr>
          <w:rFonts w:ascii="Times New Roman" w:eastAsia="Times New Roman" w:hAnsi="Times New Roman" w:cs="Times New Roman"/>
          <w:sz w:val="24"/>
          <w:szCs w:val="24"/>
        </w:rPr>
        <w:t xml:space="preserve"> (Alexander 2017)</w:t>
      </w:r>
      <w:r w:rsidR="003558E4" w:rsidRPr="008A737B">
        <w:rPr>
          <w:rFonts w:ascii="Times New Roman" w:eastAsia="Times New Roman" w:hAnsi="Times New Roman" w:cs="Times New Roman"/>
          <w:sz w:val="24"/>
          <w:szCs w:val="24"/>
        </w:rPr>
        <w:t>.</w:t>
      </w:r>
      <w:r w:rsidR="00F50B97" w:rsidRPr="008A737B">
        <w:rPr>
          <w:rFonts w:ascii="Times New Roman" w:eastAsia="Times New Roman" w:hAnsi="Times New Roman" w:cs="Times New Roman"/>
          <w:sz w:val="24"/>
          <w:szCs w:val="24"/>
        </w:rPr>
        <w:t xml:space="preserve"> </w:t>
      </w:r>
      <w:r w:rsidR="0093244D" w:rsidRPr="008A737B">
        <w:rPr>
          <w:rFonts w:ascii="Times New Roman" w:eastAsia="Times New Roman" w:hAnsi="Times New Roman" w:cs="Times New Roman"/>
          <w:sz w:val="24"/>
          <w:szCs w:val="24"/>
        </w:rPr>
        <w:t xml:space="preserve">One solution </w:t>
      </w:r>
      <w:r w:rsidR="008F40E6" w:rsidRPr="008A737B">
        <w:rPr>
          <w:rFonts w:ascii="Times New Roman" w:eastAsia="Times New Roman" w:hAnsi="Times New Roman" w:cs="Times New Roman"/>
          <w:sz w:val="24"/>
          <w:szCs w:val="24"/>
        </w:rPr>
        <w:t>c</w:t>
      </w:r>
      <w:r w:rsidR="0093244D" w:rsidRPr="008A737B">
        <w:rPr>
          <w:rFonts w:ascii="Times New Roman" w:eastAsia="Times New Roman" w:hAnsi="Times New Roman" w:cs="Times New Roman"/>
          <w:sz w:val="24"/>
          <w:szCs w:val="24"/>
        </w:rPr>
        <w:t xml:space="preserve">ould be to use </w:t>
      </w:r>
      <w:r w:rsidR="00BD0A4A" w:rsidRPr="008A737B">
        <w:rPr>
          <w:rFonts w:ascii="Times New Roman" w:eastAsia="Times New Roman" w:hAnsi="Times New Roman" w:cs="Times New Roman"/>
          <w:sz w:val="24"/>
          <w:szCs w:val="24"/>
        </w:rPr>
        <w:t xml:space="preserve">a </w:t>
      </w:r>
      <w:r w:rsidR="0093244D" w:rsidRPr="008A737B">
        <w:rPr>
          <w:rFonts w:ascii="Times New Roman" w:eastAsia="Times New Roman" w:hAnsi="Times New Roman" w:cs="Times New Roman"/>
          <w:sz w:val="24"/>
          <w:szCs w:val="24"/>
        </w:rPr>
        <w:t>Heckman</w:t>
      </w:r>
      <w:r w:rsidR="00921883" w:rsidRPr="008A737B">
        <w:rPr>
          <w:rFonts w:ascii="Times New Roman" w:eastAsia="Times New Roman" w:hAnsi="Times New Roman" w:cs="Times New Roman"/>
          <w:sz w:val="24"/>
          <w:szCs w:val="24"/>
        </w:rPr>
        <w:t>-type</w:t>
      </w:r>
      <w:r w:rsidR="0093244D" w:rsidRPr="008A737B">
        <w:rPr>
          <w:rFonts w:ascii="Times New Roman" w:eastAsia="Times New Roman" w:hAnsi="Times New Roman" w:cs="Times New Roman"/>
          <w:sz w:val="24"/>
          <w:szCs w:val="24"/>
        </w:rPr>
        <w:t xml:space="preserve"> </w:t>
      </w:r>
      <w:r w:rsidR="0036426A" w:rsidRPr="008A737B">
        <w:rPr>
          <w:rFonts w:ascii="Times New Roman" w:eastAsia="Times New Roman" w:hAnsi="Times New Roman" w:cs="Times New Roman"/>
          <w:sz w:val="24"/>
          <w:szCs w:val="24"/>
        </w:rPr>
        <w:t>selection</w:t>
      </w:r>
      <w:r w:rsidR="0093244D" w:rsidRPr="008A737B">
        <w:rPr>
          <w:rFonts w:ascii="Times New Roman" w:eastAsia="Times New Roman" w:hAnsi="Times New Roman" w:cs="Times New Roman"/>
          <w:sz w:val="24"/>
          <w:szCs w:val="24"/>
        </w:rPr>
        <w:t xml:space="preserve"> </w:t>
      </w:r>
      <w:r w:rsidR="0036426A" w:rsidRPr="008A737B">
        <w:rPr>
          <w:rFonts w:ascii="Times New Roman" w:eastAsia="Times New Roman" w:hAnsi="Times New Roman" w:cs="Times New Roman"/>
          <w:sz w:val="24"/>
          <w:szCs w:val="24"/>
        </w:rPr>
        <w:t>model</w:t>
      </w:r>
      <w:r w:rsidR="00921883" w:rsidRPr="008A737B">
        <w:rPr>
          <w:rFonts w:ascii="Times New Roman" w:eastAsia="Times New Roman" w:hAnsi="Times New Roman" w:cs="Times New Roman"/>
          <w:sz w:val="24"/>
          <w:szCs w:val="24"/>
        </w:rPr>
        <w:t xml:space="preserve"> (Heckman 1979</w:t>
      </w:r>
      <w:r w:rsidR="00A404CC" w:rsidRPr="008A737B">
        <w:rPr>
          <w:rFonts w:ascii="Times New Roman" w:eastAsia="Times New Roman" w:hAnsi="Times New Roman" w:cs="Times New Roman"/>
          <w:sz w:val="24"/>
          <w:szCs w:val="24"/>
        </w:rPr>
        <w:t>)</w:t>
      </w:r>
      <w:r w:rsidR="002F6C4F" w:rsidRPr="008A737B">
        <w:rPr>
          <w:rFonts w:ascii="Times New Roman" w:eastAsia="Times New Roman" w:hAnsi="Times New Roman" w:cs="Times New Roman"/>
          <w:sz w:val="24"/>
          <w:szCs w:val="24"/>
        </w:rPr>
        <w:t>. T</w:t>
      </w:r>
      <w:r w:rsidR="008F40E6" w:rsidRPr="008A737B">
        <w:rPr>
          <w:rFonts w:ascii="Times New Roman" w:eastAsia="Times New Roman" w:hAnsi="Times New Roman" w:cs="Times New Roman"/>
          <w:sz w:val="24"/>
          <w:szCs w:val="24"/>
        </w:rPr>
        <w:t xml:space="preserve">he </w:t>
      </w:r>
      <w:r w:rsidR="00D07601" w:rsidRPr="008A737B">
        <w:rPr>
          <w:rFonts w:ascii="Times New Roman" w:eastAsia="Times New Roman" w:hAnsi="Times New Roman" w:cs="Times New Roman"/>
          <w:sz w:val="24"/>
          <w:szCs w:val="24"/>
        </w:rPr>
        <w:t xml:space="preserve">outcome variable </w:t>
      </w:r>
      <w:r w:rsidR="008F40E6" w:rsidRPr="008A737B">
        <w:rPr>
          <w:rFonts w:ascii="Times New Roman" w:eastAsia="Times New Roman" w:hAnsi="Times New Roman" w:cs="Times New Roman"/>
          <w:sz w:val="24"/>
          <w:szCs w:val="24"/>
        </w:rPr>
        <w:t>is</w:t>
      </w:r>
      <w:r w:rsidR="00D07601" w:rsidRPr="008A737B">
        <w:rPr>
          <w:rFonts w:ascii="Times New Roman" w:eastAsia="Times New Roman" w:hAnsi="Times New Roman" w:cs="Times New Roman"/>
          <w:sz w:val="24"/>
          <w:szCs w:val="24"/>
        </w:rPr>
        <w:t xml:space="preserve"> estimated in two</w:t>
      </w:r>
      <w:r w:rsidR="00D07601" w:rsidRPr="00BC2BA3">
        <w:rPr>
          <w:rFonts w:ascii="Times New Roman" w:eastAsia="Times New Roman" w:hAnsi="Times New Roman" w:cs="Times New Roman"/>
          <w:sz w:val="24"/>
          <w:szCs w:val="24"/>
        </w:rPr>
        <w:t xml:space="preserve"> </w:t>
      </w:r>
      <w:r w:rsidR="006668ED" w:rsidRPr="00BC2BA3">
        <w:rPr>
          <w:rFonts w:ascii="Times New Roman" w:eastAsia="Times New Roman" w:hAnsi="Times New Roman" w:cs="Times New Roman"/>
          <w:sz w:val="24"/>
          <w:szCs w:val="24"/>
        </w:rPr>
        <w:t>stages</w:t>
      </w:r>
      <w:r w:rsidR="00D07601" w:rsidRPr="00BC2BA3">
        <w:rPr>
          <w:rFonts w:ascii="Times New Roman" w:eastAsia="Times New Roman" w:hAnsi="Times New Roman" w:cs="Times New Roman"/>
          <w:sz w:val="24"/>
          <w:szCs w:val="24"/>
        </w:rPr>
        <w:t xml:space="preserve">: </w:t>
      </w:r>
      <w:r w:rsidR="00CA19B1" w:rsidRPr="00BC2BA3">
        <w:rPr>
          <w:rFonts w:ascii="Times New Roman" w:eastAsia="Times New Roman" w:hAnsi="Times New Roman" w:cs="Times New Roman"/>
          <w:sz w:val="24"/>
          <w:szCs w:val="24"/>
        </w:rPr>
        <w:t>first</w:t>
      </w:r>
      <w:r w:rsidR="0036426A" w:rsidRPr="00BC2BA3">
        <w:rPr>
          <w:rFonts w:ascii="Times New Roman" w:eastAsia="Times New Roman" w:hAnsi="Times New Roman" w:cs="Times New Roman"/>
          <w:sz w:val="24"/>
          <w:szCs w:val="24"/>
        </w:rPr>
        <w:t>,</w:t>
      </w:r>
      <w:r w:rsidR="00CA19B1" w:rsidRPr="00BC2BA3">
        <w:rPr>
          <w:rFonts w:ascii="Times New Roman" w:eastAsia="Times New Roman" w:hAnsi="Times New Roman" w:cs="Times New Roman"/>
          <w:sz w:val="24"/>
          <w:szCs w:val="24"/>
        </w:rPr>
        <w:t xml:space="preserve"> </w:t>
      </w:r>
      <w:r w:rsidR="00B85B6C" w:rsidRPr="00BC2BA3">
        <w:rPr>
          <w:rFonts w:ascii="Times New Roman" w:eastAsia="Times New Roman" w:hAnsi="Times New Roman" w:cs="Times New Roman"/>
          <w:sz w:val="24"/>
          <w:szCs w:val="24"/>
        </w:rPr>
        <w:t>selection int</w:t>
      </w:r>
      <w:r w:rsidR="008F40E6" w:rsidRPr="00BC2BA3">
        <w:rPr>
          <w:rFonts w:ascii="Times New Roman" w:eastAsia="Times New Roman" w:hAnsi="Times New Roman" w:cs="Times New Roman"/>
          <w:sz w:val="24"/>
          <w:szCs w:val="24"/>
        </w:rPr>
        <w:t>o</w:t>
      </w:r>
      <w:r w:rsidR="00B85B6C" w:rsidRPr="00BC2BA3">
        <w:rPr>
          <w:rFonts w:ascii="Times New Roman" w:eastAsia="Times New Roman" w:hAnsi="Times New Roman" w:cs="Times New Roman"/>
          <w:sz w:val="24"/>
          <w:szCs w:val="24"/>
        </w:rPr>
        <w:t xml:space="preserve"> answering the question</w:t>
      </w:r>
      <w:r w:rsidR="008F40E6" w:rsidRPr="00BC2BA3">
        <w:rPr>
          <w:rFonts w:ascii="Times New Roman" w:eastAsia="Times New Roman" w:hAnsi="Times New Roman" w:cs="Times New Roman"/>
          <w:sz w:val="24"/>
          <w:szCs w:val="24"/>
        </w:rPr>
        <w:t xml:space="preserve"> </w:t>
      </w:r>
      <w:r w:rsidR="002D1908">
        <w:rPr>
          <w:rFonts w:ascii="Times New Roman" w:eastAsia="Times New Roman" w:hAnsi="Times New Roman" w:cs="Times New Roman"/>
          <w:sz w:val="24"/>
          <w:szCs w:val="24"/>
        </w:rPr>
        <w:t xml:space="preserve">or not, </w:t>
      </w:r>
      <w:r w:rsidR="008F40E6" w:rsidRPr="00BC2BA3">
        <w:rPr>
          <w:rFonts w:ascii="Times New Roman" w:eastAsia="Times New Roman" w:hAnsi="Times New Roman" w:cs="Times New Roman"/>
          <w:sz w:val="24"/>
          <w:szCs w:val="24"/>
        </w:rPr>
        <w:t xml:space="preserve">and then </w:t>
      </w:r>
      <w:r w:rsidR="00CB53B4" w:rsidRPr="00BC2BA3">
        <w:rPr>
          <w:rFonts w:ascii="Times New Roman" w:eastAsia="Times New Roman" w:hAnsi="Times New Roman" w:cs="Times New Roman"/>
          <w:sz w:val="24"/>
          <w:szCs w:val="24"/>
        </w:rPr>
        <w:t>the</w:t>
      </w:r>
      <w:r w:rsidR="008F40E6" w:rsidRPr="00BC2BA3">
        <w:rPr>
          <w:rFonts w:ascii="Times New Roman" w:eastAsia="Times New Roman" w:hAnsi="Times New Roman" w:cs="Times New Roman"/>
          <w:sz w:val="24"/>
          <w:szCs w:val="24"/>
        </w:rPr>
        <w:t xml:space="preserve"> direction of attitude</w:t>
      </w:r>
      <w:r w:rsidR="00CB53B4" w:rsidRPr="00BC2BA3">
        <w:rPr>
          <w:rFonts w:ascii="Times New Roman" w:eastAsia="Times New Roman" w:hAnsi="Times New Roman" w:cs="Times New Roman"/>
          <w:sz w:val="24"/>
          <w:szCs w:val="24"/>
        </w:rPr>
        <w:t>s</w:t>
      </w:r>
      <w:r w:rsidR="00B85B6C" w:rsidRPr="00BC2BA3">
        <w:rPr>
          <w:rFonts w:ascii="Times New Roman" w:eastAsia="Times New Roman" w:hAnsi="Times New Roman" w:cs="Times New Roman"/>
          <w:sz w:val="24"/>
          <w:szCs w:val="24"/>
        </w:rPr>
        <w:t xml:space="preserve"> </w:t>
      </w:r>
      <w:r w:rsidR="002D1908">
        <w:rPr>
          <w:rFonts w:ascii="Times New Roman" w:eastAsia="Times New Roman" w:hAnsi="Times New Roman" w:cs="Times New Roman"/>
          <w:sz w:val="24"/>
          <w:szCs w:val="24"/>
        </w:rPr>
        <w:t>conditional on answering</w:t>
      </w:r>
      <w:r w:rsidR="0093244D" w:rsidRPr="00BC2BA3">
        <w:rPr>
          <w:rFonts w:ascii="Times New Roman" w:eastAsia="Times New Roman" w:hAnsi="Times New Roman" w:cs="Times New Roman"/>
          <w:sz w:val="24"/>
          <w:szCs w:val="24"/>
        </w:rPr>
        <w:t xml:space="preserve">. </w:t>
      </w:r>
      <w:r w:rsidR="006668ED" w:rsidRPr="00BC2BA3">
        <w:rPr>
          <w:rFonts w:ascii="Times New Roman" w:eastAsia="Times New Roman" w:hAnsi="Times New Roman" w:cs="Times New Roman"/>
          <w:sz w:val="24"/>
          <w:szCs w:val="24"/>
        </w:rPr>
        <w:t xml:space="preserve">This modelling method </w:t>
      </w:r>
      <w:r w:rsidR="006940BF">
        <w:rPr>
          <w:rFonts w:ascii="Times New Roman" w:eastAsia="Times New Roman" w:hAnsi="Times New Roman" w:cs="Times New Roman"/>
          <w:sz w:val="24"/>
          <w:szCs w:val="24"/>
        </w:rPr>
        <w:t xml:space="preserve">facilitates </w:t>
      </w:r>
      <w:r w:rsidR="006668ED" w:rsidRPr="00BC2BA3">
        <w:rPr>
          <w:rFonts w:ascii="Times New Roman" w:eastAsia="Times New Roman" w:hAnsi="Times New Roman" w:cs="Times New Roman"/>
          <w:sz w:val="24"/>
          <w:szCs w:val="24"/>
        </w:rPr>
        <w:t>detecti</w:t>
      </w:r>
      <w:r w:rsidR="006940BF">
        <w:rPr>
          <w:rFonts w:ascii="Times New Roman" w:eastAsia="Times New Roman" w:hAnsi="Times New Roman" w:cs="Times New Roman"/>
          <w:sz w:val="24"/>
          <w:szCs w:val="24"/>
        </w:rPr>
        <w:t xml:space="preserve">on of the degree of </w:t>
      </w:r>
      <w:r w:rsidR="006668ED" w:rsidRPr="00BC2BA3">
        <w:rPr>
          <w:rFonts w:ascii="Times New Roman" w:eastAsia="Times New Roman" w:hAnsi="Times New Roman" w:cs="Times New Roman"/>
          <w:sz w:val="24"/>
          <w:szCs w:val="24"/>
        </w:rPr>
        <w:t xml:space="preserve">selection bias and computing </w:t>
      </w:r>
      <w:r w:rsidR="00921883">
        <w:rPr>
          <w:rFonts w:ascii="Times New Roman" w:eastAsia="Times New Roman" w:hAnsi="Times New Roman" w:cs="Times New Roman"/>
          <w:sz w:val="24"/>
          <w:szCs w:val="24"/>
        </w:rPr>
        <w:t xml:space="preserve">attitude </w:t>
      </w:r>
      <w:r w:rsidR="006668ED" w:rsidRPr="00BC2BA3">
        <w:rPr>
          <w:rFonts w:ascii="Times New Roman" w:eastAsia="Times New Roman" w:hAnsi="Times New Roman" w:cs="Times New Roman"/>
          <w:sz w:val="24"/>
          <w:szCs w:val="24"/>
        </w:rPr>
        <w:t>estimat</w:t>
      </w:r>
      <w:r w:rsidR="00921883">
        <w:rPr>
          <w:rFonts w:ascii="Times New Roman" w:eastAsia="Times New Roman" w:hAnsi="Times New Roman" w:cs="Times New Roman"/>
          <w:sz w:val="24"/>
          <w:szCs w:val="24"/>
        </w:rPr>
        <w:t>es</w:t>
      </w:r>
      <w:r w:rsidR="006668ED" w:rsidRPr="00BC2BA3">
        <w:rPr>
          <w:rFonts w:ascii="Times New Roman" w:eastAsia="Times New Roman" w:hAnsi="Times New Roman" w:cs="Times New Roman"/>
          <w:sz w:val="24"/>
          <w:szCs w:val="24"/>
        </w:rPr>
        <w:t xml:space="preserve"> which </w:t>
      </w:r>
      <w:r w:rsidR="004D5E83" w:rsidRPr="00BC2BA3">
        <w:rPr>
          <w:rFonts w:ascii="Times New Roman" w:eastAsia="Times New Roman" w:hAnsi="Times New Roman" w:cs="Times New Roman"/>
          <w:sz w:val="24"/>
          <w:szCs w:val="24"/>
        </w:rPr>
        <w:t xml:space="preserve">are </w:t>
      </w:r>
      <w:r w:rsidR="006668ED" w:rsidRPr="00BC2BA3">
        <w:rPr>
          <w:rFonts w:ascii="Times New Roman" w:eastAsia="Times New Roman" w:hAnsi="Times New Roman" w:cs="Times New Roman"/>
          <w:sz w:val="24"/>
          <w:szCs w:val="24"/>
        </w:rPr>
        <w:t>correct</w:t>
      </w:r>
      <w:r w:rsidR="004D5E83" w:rsidRPr="00BC2BA3">
        <w:rPr>
          <w:rFonts w:ascii="Times New Roman" w:eastAsia="Times New Roman" w:hAnsi="Times New Roman" w:cs="Times New Roman"/>
          <w:sz w:val="24"/>
          <w:szCs w:val="24"/>
        </w:rPr>
        <w:t>ed</w:t>
      </w:r>
      <w:r w:rsidR="006668ED" w:rsidRPr="00BC2BA3">
        <w:rPr>
          <w:rFonts w:ascii="Times New Roman" w:eastAsia="Times New Roman" w:hAnsi="Times New Roman" w:cs="Times New Roman"/>
          <w:sz w:val="24"/>
          <w:szCs w:val="24"/>
        </w:rPr>
        <w:t xml:space="preserve"> for the self-selection into nonresponse</w:t>
      </w:r>
      <w:r w:rsidR="0036426A" w:rsidRPr="00BC2BA3">
        <w:rPr>
          <w:rFonts w:ascii="Times New Roman" w:eastAsia="Times New Roman" w:hAnsi="Times New Roman" w:cs="Times New Roman"/>
          <w:sz w:val="24"/>
          <w:szCs w:val="24"/>
        </w:rPr>
        <w:t xml:space="preserve"> (Berinsky 2002)</w:t>
      </w:r>
      <w:r w:rsidR="006668ED" w:rsidRPr="00BC2BA3">
        <w:rPr>
          <w:rFonts w:ascii="Times New Roman" w:eastAsia="Times New Roman" w:hAnsi="Times New Roman" w:cs="Times New Roman"/>
          <w:sz w:val="24"/>
          <w:szCs w:val="24"/>
        </w:rPr>
        <w:t>.</w:t>
      </w:r>
    </w:p>
    <w:p w14:paraId="1D187355" w14:textId="0F10B26F" w:rsidR="00831CA8" w:rsidRDefault="0029308D">
      <w:pPr>
        <w:pStyle w:val="Normal1"/>
        <w:spacing w:after="0" w:line="480" w:lineRule="auto"/>
        <w:ind w:firstLine="426"/>
        <w:jc w:val="both"/>
        <w:rPr>
          <w:rFonts w:ascii="Times New Roman" w:eastAsia="Times New Roman" w:hAnsi="Times New Roman" w:cs="Times New Roman"/>
          <w:sz w:val="24"/>
          <w:szCs w:val="24"/>
        </w:rPr>
      </w:pPr>
      <w:r w:rsidRPr="0059793A">
        <w:rPr>
          <w:rFonts w:ascii="Times New Roman" w:eastAsia="Times New Roman" w:hAnsi="Times New Roman" w:cs="Times New Roman"/>
          <w:b/>
          <w:sz w:val="24"/>
          <w:szCs w:val="24"/>
        </w:rPr>
        <w:t>(4)</w:t>
      </w:r>
      <w:r w:rsidRPr="0059793A">
        <w:rPr>
          <w:rFonts w:ascii="Times New Roman" w:eastAsia="Times New Roman" w:hAnsi="Times New Roman" w:cs="Times New Roman"/>
          <w:sz w:val="24"/>
          <w:szCs w:val="24"/>
        </w:rPr>
        <w:t xml:space="preserve"> </w:t>
      </w:r>
      <w:r w:rsidR="002D2A4D" w:rsidRPr="0059793A">
        <w:rPr>
          <w:rFonts w:ascii="Times New Roman" w:eastAsia="Times New Roman" w:hAnsi="Times New Roman" w:cs="Times New Roman"/>
          <w:sz w:val="24"/>
          <w:szCs w:val="24"/>
        </w:rPr>
        <w:t>Finally</w:t>
      </w:r>
      <w:r w:rsidR="00F50B97" w:rsidRPr="0059793A">
        <w:rPr>
          <w:rFonts w:ascii="Times New Roman" w:eastAsia="Times New Roman" w:hAnsi="Times New Roman" w:cs="Times New Roman"/>
          <w:sz w:val="24"/>
          <w:szCs w:val="24"/>
        </w:rPr>
        <w:t>, much of the (unaccounted for)</w:t>
      </w:r>
      <w:r w:rsidR="00F50B97">
        <w:rPr>
          <w:rFonts w:ascii="Times New Roman" w:eastAsia="Times New Roman" w:hAnsi="Times New Roman" w:cs="Times New Roman"/>
          <w:sz w:val="24"/>
          <w:szCs w:val="24"/>
        </w:rPr>
        <w:t xml:space="preserve"> variance </w:t>
      </w:r>
      <w:r w:rsidR="00CD1131">
        <w:rPr>
          <w:rFonts w:ascii="Times New Roman" w:eastAsia="Times New Roman" w:hAnsi="Times New Roman" w:cs="Times New Roman"/>
          <w:sz w:val="24"/>
          <w:szCs w:val="24"/>
        </w:rPr>
        <w:t xml:space="preserve">in the ESS </w:t>
      </w:r>
      <w:r w:rsidR="002D2202">
        <w:rPr>
          <w:rFonts w:ascii="Times New Roman" w:eastAsia="Times New Roman" w:hAnsi="Times New Roman" w:cs="Times New Roman"/>
          <w:sz w:val="24"/>
          <w:szCs w:val="24"/>
        </w:rPr>
        <w:t xml:space="preserve">nonresponse </w:t>
      </w:r>
      <w:r w:rsidR="00F50B97">
        <w:rPr>
          <w:rFonts w:ascii="Times New Roman" w:eastAsia="Times New Roman" w:hAnsi="Times New Roman" w:cs="Times New Roman"/>
          <w:sz w:val="24"/>
          <w:szCs w:val="24"/>
        </w:rPr>
        <w:t xml:space="preserve">occurs at the interviewer level, not at the country level. As such, while applying country-level hierarchical modelling has become a standard methodology employed in ESS-based studies (e.g. </w:t>
      </w:r>
      <w:r w:rsidR="00F50B97">
        <w:rPr>
          <w:rFonts w:ascii="Times New Roman" w:eastAsia="Times New Roman" w:hAnsi="Times New Roman" w:cs="Times New Roman"/>
          <w:sz w:val="24"/>
          <w:szCs w:val="24"/>
        </w:rPr>
        <w:lastRenderedPageBreak/>
        <w:t>Gorodzeisky, Semyonov 2009; Pardos-Prado 2011), recognising data clustering at the interviewer-level might be worth considering in all such analyses. The other limitation of the ESS data is that it does not collect any information on interviewer race and ethnicity</w:t>
      </w:r>
      <w:r w:rsidR="00F50B97">
        <w:rPr>
          <w:rFonts w:ascii="Times New Roman" w:eastAsia="Times New Roman" w:hAnsi="Times New Roman" w:cs="Times New Roman"/>
          <w:sz w:val="24"/>
          <w:szCs w:val="24"/>
          <w:vertAlign w:val="superscript"/>
        </w:rPr>
        <w:footnoteReference w:id="17"/>
      </w:r>
      <w:r w:rsidR="00F50B97">
        <w:rPr>
          <w:rFonts w:ascii="Times New Roman" w:eastAsia="Times New Roman" w:hAnsi="Times New Roman" w:cs="Times New Roman"/>
          <w:sz w:val="24"/>
          <w:szCs w:val="24"/>
        </w:rPr>
        <w:t xml:space="preserve">. </w:t>
      </w:r>
      <w:r w:rsidR="009F22EC">
        <w:rPr>
          <w:rFonts w:ascii="Times New Roman" w:eastAsia="Times New Roman" w:hAnsi="Times New Roman" w:cs="Times New Roman"/>
          <w:sz w:val="24"/>
          <w:szCs w:val="24"/>
        </w:rPr>
        <w:t>Although</w:t>
      </w:r>
      <w:r w:rsidR="00F50B97">
        <w:rPr>
          <w:rFonts w:ascii="Times New Roman" w:eastAsia="Times New Roman" w:hAnsi="Times New Roman" w:cs="Times New Roman"/>
          <w:sz w:val="24"/>
          <w:szCs w:val="24"/>
        </w:rPr>
        <w:t xml:space="preserve"> previous research concluded that ‘racially discordant’ interviews </w:t>
      </w:r>
      <w:r w:rsidR="00AF5C19">
        <w:rPr>
          <w:rFonts w:ascii="Times New Roman" w:eastAsia="Times New Roman" w:hAnsi="Times New Roman" w:cs="Times New Roman"/>
          <w:sz w:val="24"/>
          <w:szCs w:val="24"/>
        </w:rPr>
        <w:t>(</w:t>
      </w:r>
      <w:r w:rsidR="000779B9">
        <w:rPr>
          <w:rFonts w:ascii="Times New Roman" w:eastAsia="Times New Roman" w:hAnsi="Times New Roman" w:cs="Times New Roman"/>
          <w:sz w:val="24"/>
          <w:szCs w:val="24"/>
        </w:rPr>
        <w:t>between</w:t>
      </w:r>
      <w:r w:rsidR="00F50B97">
        <w:rPr>
          <w:rFonts w:ascii="Times New Roman" w:eastAsia="Times New Roman" w:hAnsi="Times New Roman" w:cs="Times New Roman"/>
          <w:sz w:val="24"/>
          <w:szCs w:val="24"/>
        </w:rPr>
        <w:t xml:space="preserve"> interviewer and respondent</w:t>
      </w:r>
      <w:r w:rsidR="00AF5C19">
        <w:rPr>
          <w:rFonts w:ascii="Times New Roman" w:eastAsia="Times New Roman" w:hAnsi="Times New Roman" w:cs="Times New Roman"/>
          <w:sz w:val="24"/>
          <w:szCs w:val="24"/>
        </w:rPr>
        <w:t>)</w:t>
      </w:r>
      <w:r w:rsidR="00F50B97">
        <w:rPr>
          <w:rFonts w:ascii="Times New Roman" w:eastAsia="Times New Roman" w:hAnsi="Times New Roman" w:cs="Times New Roman"/>
          <w:sz w:val="24"/>
          <w:szCs w:val="24"/>
        </w:rPr>
        <w:t xml:space="preserve"> increase the likelihood of nonresponse (Alexander 2017), we cannot </w:t>
      </w:r>
      <w:r w:rsidR="00501072">
        <w:rPr>
          <w:rFonts w:ascii="Times New Roman" w:eastAsia="Times New Roman" w:hAnsi="Times New Roman" w:cs="Times New Roman"/>
          <w:sz w:val="24"/>
          <w:szCs w:val="24"/>
        </w:rPr>
        <w:t xml:space="preserve">examine </w:t>
      </w:r>
      <w:r w:rsidR="00F50B97">
        <w:rPr>
          <w:rFonts w:ascii="Times New Roman" w:eastAsia="Times New Roman" w:hAnsi="Times New Roman" w:cs="Times New Roman"/>
          <w:sz w:val="24"/>
          <w:szCs w:val="24"/>
        </w:rPr>
        <w:t xml:space="preserve">this </w:t>
      </w:r>
      <w:r w:rsidR="00501072">
        <w:rPr>
          <w:rFonts w:ascii="Times New Roman" w:eastAsia="Times New Roman" w:hAnsi="Times New Roman" w:cs="Times New Roman"/>
          <w:sz w:val="24"/>
          <w:szCs w:val="24"/>
        </w:rPr>
        <w:t xml:space="preserve">effect in the </w:t>
      </w:r>
      <w:r w:rsidR="00F50B97">
        <w:rPr>
          <w:rFonts w:ascii="Times New Roman" w:eastAsia="Times New Roman" w:hAnsi="Times New Roman" w:cs="Times New Roman"/>
          <w:sz w:val="24"/>
          <w:szCs w:val="24"/>
        </w:rPr>
        <w:t>ESS data</w:t>
      </w:r>
      <w:r w:rsidR="00F50B97" w:rsidRPr="0074180C">
        <w:rPr>
          <w:rFonts w:ascii="Times New Roman" w:eastAsia="Times New Roman" w:hAnsi="Times New Roman" w:cs="Times New Roman"/>
          <w:sz w:val="24"/>
          <w:szCs w:val="24"/>
        </w:rPr>
        <w:t xml:space="preserve">. </w:t>
      </w:r>
      <w:r w:rsidR="00501072">
        <w:rPr>
          <w:rFonts w:ascii="Times New Roman" w:eastAsia="Times New Roman" w:hAnsi="Times New Roman" w:cs="Times New Roman"/>
          <w:sz w:val="24"/>
          <w:szCs w:val="24"/>
        </w:rPr>
        <w:t>I</w:t>
      </w:r>
      <w:r w:rsidR="00501072" w:rsidRPr="00C67431">
        <w:rPr>
          <w:rFonts w:ascii="Times New Roman" w:eastAsia="Times New Roman" w:hAnsi="Times New Roman" w:cs="Times New Roman"/>
          <w:sz w:val="24"/>
          <w:szCs w:val="24"/>
        </w:rPr>
        <w:t>n order to preserve cross-national comparability</w:t>
      </w:r>
      <w:r w:rsidR="00501072">
        <w:rPr>
          <w:rFonts w:ascii="Times New Roman" w:eastAsia="Times New Roman" w:hAnsi="Times New Roman" w:cs="Times New Roman"/>
          <w:sz w:val="24"/>
          <w:szCs w:val="24"/>
        </w:rPr>
        <w:t>, i</w:t>
      </w:r>
      <w:r w:rsidR="00F50B97" w:rsidRPr="00BC2BA3">
        <w:rPr>
          <w:rFonts w:ascii="Times New Roman" w:eastAsia="Times New Roman" w:hAnsi="Times New Roman" w:cs="Times New Roman"/>
          <w:sz w:val="24"/>
          <w:szCs w:val="24"/>
        </w:rPr>
        <w:t xml:space="preserve">t would be worth considering collecting more background information </w:t>
      </w:r>
      <w:r w:rsidR="00501072">
        <w:rPr>
          <w:rFonts w:ascii="Times New Roman" w:eastAsia="Times New Roman" w:hAnsi="Times New Roman" w:cs="Times New Roman"/>
          <w:sz w:val="24"/>
          <w:szCs w:val="24"/>
        </w:rPr>
        <w:t xml:space="preserve">on </w:t>
      </w:r>
      <w:r w:rsidR="00B62994" w:rsidRPr="00BC2BA3">
        <w:rPr>
          <w:rFonts w:ascii="Times New Roman" w:eastAsia="Times New Roman" w:hAnsi="Times New Roman" w:cs="Times New Roman"/>
          <w:sz w:val="24"/>
          <w:szCs w:val="24"/>
        </w:rPr>
        <w:t xml:space="preserve">ESS </w:t>
      </w:r>
      <w:r w:rsidR="00F50B97" w:rsidRPr="00BC2BA3">
        <w:rPr>
          <w:rFonts w:ascii="Times New Roman" w:eastAsia="Times New Roman" w:hAnsi="Times New Roman" w:cs="Times New Roman"/>
          <w:sz w:val="24"/>
          <w:szCs w:val="24"/>
        </w:rPr>
        <w:t xml:space="preserve">interviewers using questions which were developed to measure immigrant (country of birth) and minority ethnic status (self-identified) of </w:t>
      </w:r>
      <w:r w:rsidR="006377D9">
        <w:rPr>
          <w:rFonts w:ascii="Times New Roman" w:eastAsia="Times New Roman" w:hAnsi="Times New Roman" w:cs="Times New Roman"/>
          <w:sz w:val="24"/>
          <w:szCs w:val="24"/>
        </w:rPr>
        <w:t xml:space="preserve">the ESS </w:t>
      </w:r>
      <w:r w:rsidR="00F50B97" w:rsidRPr="00BC2BA3">
        <w:rPr>
          <w:rFonts w:ascii="Times New Roman" w:eastAsia="Times New Roman" w:hAnsi="Times New Roman" w:cs="Times New Roman"/>
          <w:sz w:val="24"/>
          <w:szCs w:val="24"/>
        </w:rPr>
        <w:t>respondents</w:t>
      </w:r>
      <w:r w:rsidR="00501072">
        <w:rPr>
          <w:rFonts w:ascii="Times New Roman" w:eastAsia="Times New Roman" w:hAnsi="Times New Roman" w:cs="Times New Roman"/>
          <w:sz w:val="24"/>
          <w:szCs w:val="24"/>
        </w:rPr>
        <w:t>.</w:t>
      </w:r>
    </w:p>
    <w:p w14:paraId="5BCF4161" w14:textId="77777777" w:rsidR="00831CA8" w:rsidRDefault="00F50B97">
      <w:pPr>
        <w:pStyle w:val="Normal1"/>
        <w:rPr>
          <w:rFonts w:ascii="Times New Roman" w:eastAsia="Times New Roman" w:hAnsi="Times New Roman" w:cs="Times New Roman"/>
          <w:b/>
          <w:sz w:val="24"/>
          <w:szCs w:val="24"/>
        </w:rPr>
      </w:pPr>
      <w:r>
        <w:br w:type="page"/>
      </w:r>
    </w:p>
    <w:p w14:paraId="52805BD4" w14:textId="77777777" w:rsidR="00F41314" w:rsidRPr="0025142E" w:rsidRDefault="00F41314" w:rsidP="00F41314">
      <w:pPr>
        <w:rPr>
          <w:rFonts w:ascii="Times New Roman" w:hAnsi="Times New Roman" w:cs="Times New Roman"/>
          <w:b/>
          <w:sz w:val="24"/>
        </w:rPr>
      </w:pPr>
      <w:r w:rsidRPr="0025142E">
        <w:rPr>
          <w:rFonts w:ascii="Times New Roman" w:hAnsi="Times New Roman" w:cs="Times New Roman"/>
          <w:b/>
          <w:sz w:val="24"/>
        </w:rPr>
        <w:lastRenderedPageBreak/>
        <w:t>Acknowledgements</w:t>
      </w:r>
    </w:p>
    <w:p w14:paraId="214FB20E" w14:textId="77777777" w:rsidR="00F41314" w:rsidRPr="0025142E" w:rsidRDefault="00F41314" w:rsidP="00F41314">
      <w:pPr>
        <w:jc w:val="both"/>
        <w:rPr>
          <w:rFonts w:ascii="Times New Roman" w:hAnsi="Times New Roman" w:cs="Times New Roman"/>
          <w:sz w:val="24"/>
        </w:rPr>
      </w:pPr>
      <w:r w:rsidRPr="0025142E">
        <w:rPr>
          <w:rFonts w:ascii="Times New Roman" w:hAnsi="Times New Roman" w:cs="Times New Roman"/>
          <w:sz w:val="24"/>
        </w:rPr>
        <w:t xml:space="preserve">Special thanks to </w:t>
      </w:r>
      <w:r>
        <w:rPr>
          <w:rFonts w:ascii="Times New Roman" w:hAnsi="Times New Roman" w:cs="Times New Roman"/>
          <w:sz w:val="24"/>
        </w:rPr>
        <w:t>Andrew P. Dickerson</w:t>
      </w:r>
      <w:r w:rsidRPr="0025142E">
        <w:rPr>
          <w:rFonts w:ascii="Times New Roman" w:hAnsi="Times New Roman" w:cs="Times New Roman"/>
          <w:sz w:val="24"/>
        </w:rPr>
        <w:t xml:space="preserve"> and </w:t>
      </w:r>
      <w:r>
        <w:rPr>
          <w:rFonts w:ascii="Times New Roman" w:hAnsi="Times New Roman" w:cs="Times New Roman"/>
          <w:sz w:val="24"/>
        </w:rPr>
        <w:t>two</w:t>
      </w:r>
      <w:r w:rsidRPr="0025142E">
        <w:rPr>
          <w:rFonts w:ascii="Times New Roman" w:hAnsi="Times New Roman" w:cs="Times New Roman"/>
          <w:sz w:val="24"/>
        </w:rPr>
        <w:t xml:space="preserve"> anonymous reviewers for useful comments on previous versions of the manuscript.</w:t>
      </w:r>
    </w:p>
    <w:p w14:paraId="096E74FE" w14:textId="77777777" w:rsidR="00F41314" w:rsidRPr="0025142E" w:rsidRDefault="00F41314" w:rsidP="00F41314">
      <w:pPr>
        <w:rPr>
          <w:rFonts w:ascii="Times New Roman" w:hAnsi="Times New Roman" w:cs="Times New Roman"/>
          <w:sz w:val="24"/>
        </w:rPr>
      </w:pPr>
    </w:p>
    <w:p w14:paraId="6D8AE6B3" w14:textId="77777777" w:rsidR="00F41314" w:rsidRPr="0025142E" w:rsidRDefault="00F41314" w:rsidP="00F41314">
      <w:pPr>
        <w:rPr>
          <w:rFonts w:ascii="Times New Roman" w:hAnsi="Times New Roman" w:cs="Times New Roman"/>
          <w:b/>
          <w:sz w:val="24"/>
        </w:rPr>
      </w:pPr>
      <w:r w:rsidRPr="0025142E">
        <w:rPr>
          <w:rFonts w:ascii="Times New Roman" w:hAnsi="Times New Roman" w:cs="Times New Roman"/>
          <w:b/>
          <w:sz w:val="24"/>
        </w:rPr>
        <w:t>Funding</w:t>
      </w:r>
    </w:p>
    <w:p w14:paraId="04C1443D" w14:textId="77777777" w:rsidR="00F41314" w:rsidRPr="0025142E" w:rsidRDefault="00F41314" w:rsidP="00F41314">
      <w:pPr>
        <w:rPr>
          <w:rFonts w:ascii="Times New Roman" w:hAnsi="Times New Roman" w:cs="Times New Roman"/>
          <w:sz w:val="24"/>
        </w:rPr>
      </w:pPr>
      <w:r w:rsidRPr="0025142E">
        <w:rPr>
          <w:rFonts w:ascii="Times New Roman" w:hAnsi="Times New Roman" w:cs="Times New Roman"/>
          <w:sz w:val="24"/>
        </w:rPr>
        <w:t xml:space="preserve">This work was </w:t>
      </w:r>
      <w:r>
        <w:rPr>
          <w:rFonts w:ascii="Times New Roman" w:hAnsi="Times New Roman" w:cs="Times New Roman"/>
          <w:sz w:val="24"/>
        </w:rPr>
        <w:t xml:space="preserve">not </w:t>
      </w:r>
      <w:r w:rsidRPr="0025142E">
        <w:rPr>
          <w:rFonts w:ascii="Times New Roman" w:hAnsi="Times New Roman" w:cs="Times New Roman"/>
          <w:sz w:val="24"/>
        </w:rPr>
        <w:t xml:space="preserve">supported by </w:t>
      </w:r>
      <w:r>
        <w:rPr>
          <w:rFonts w:ascii="Times New Roman" w:hAnsi="Times New Roman" w:cs="Times New Roman"/>
          <w:sz w:val="24"/>
        </w:rPr>
        <w:t>any funding.</w:t>
      </w:r>
    </w:p>
    <w:p w14:paraId="69878169" w14:textId="77777777" w:rsidR="00F41314" w:rsidRDefault="00F4131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90C11C3" w14:textId="4691FC43" w:rsidR="00831CA8" w:rsidRDefault="00F50B97">
      <w:pPr>
        <w:pStyle w:val="Normal1"/>
        <w:keepNext/>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1F12326B" w14:textId="0BA8FA45"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Alexander, E. C. (2017). Don’t Know or Won’t Say? Exploring How Colorblind Norms Shape Item Nonresponse in Social Surveys. </w:t>
      </w:r>
      <w:r w:rsidRPr="004A074B">
        <w:rPr>
          <w:rFonts w:ascii="Times New Roman" w:eastAsia="Times New Roman" w:hAnsi="Times New Roman" w:cs="Times New Roman"/>
          <w:i/>
          <w:sz w:val="24"/>
          <w:szCs w:val="24"/>
        </w:rPr>
        <w:t>Sociology of Race and Ethnicity</w:t>
      </w:r>
      <w:r w:rsidRPr="004A074B">
        <w:rPr>
          <w:rFonts w:ascii="Times New Roman" w:eastAsia="Times New Roman" w:hAnsi="Times New Roman" w:cs="Times New Roman"/>
          <w:sz w:val="24"/>
          <w:szCs w:val="24"/>
        </w:rPr>
        <w:t xml:space="preserve">, </w:t>
      </w:r>
      <w:r w:rsidR="00E40C23">
        <w:rPr>
          <w:rFonts w:ascii="Times New Roman" w:eastAsia="Times New Roman" w:hAnsi="Times New Roman" w:cs="Times New Roman"/>
          <w:sz w:val="24"/>
          <w:szCs w:val="24"/>
        </w:rPr>
        <w:t xml:space="preserve">4(3), 417-433. </w:t>
      </w:r>
    </w:p>
    <w:p w14:paraId="1824FEC7" w14:textId="77777777" w:rsidR="00831CA8" w:rsidRPr="00E704C3" w:rsidRDefault="00F50B97">
      <w:pPr>
        <w:pStyle w:val="Normal1"/>
        <w:spacing w:after="100" w:line="240" w:lineRule="auto"/>
        <w:ind w:left="426" w:hanging="426"/>
        <w:jc w:val="both"/>
        <w:rPr>
          <w:rFonts w:ascii="Times New Roman" w:eastAsia="Times New Roman" w:hAnsi="Times New Roman" w:cs="Times New Roman"/>
          <w:sz w:val="24"/>
          <w:szCs w:val="24"/>
        </w:rPr>
      </w:pPr>
      <w:r w:rsidRPr="00E704C3">
        <w:rPr>
          <w:rFonts w:ascii="Times New Roman" w:eastAsia="Times New Roman" w:hAnsi="Times New Roman" w:cs="Times New Roman"/>
          <w:sz w:val="24"/>
          <w:szCs w:val="24"/>
        </w:rPr>
        <w:t xml:space="preserve">Alwin, D. F., &amp; Krosnick, J. A. (1991). The reliability of survey attitude measurement the influence of question and respondent attributes. </w:t>
      </w:r>
      <w:r w:rsidRPr="00E704C3">
        <w:rPr>
          <w:rFonts w:ascii="Times New Roman" w:eastAsia="Times New Roman" w:hAnsi="Times New Roman" w:cs="Times New Roman"/>
          <w:i/>
          <w:sz w:val="24"/>
          <w:szCs w:val="24"/>
        </w:rPr>
        <w:t>Sociological Methods &amp; Research</w:t>
      </w:r>
      <w:r w:rsidRPr="00E704C3">
        <w:rPr>
          <w:rFonts w:ascii="Times New Roman" w:eastAsia="Times New Roman" w:hAnsi="Times New Roman" w:cs="Times New Roman"/>
          <w:sz w:val="24"/>
          <w:szCs w:val="24"/>
        </w:rPr>
        <w:t>, 20(1), 139-181.</w:t>
      </w:r>
    </w:p>
    <w:p w14:paraId="5E4ECBD8" w14:textId="33C2C5DB" w:rsidR="00831CA8"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Bem, D. J. (1972). Self-perception theory. </w:t>
      </w:r>
      <w:r w:rsidRPr="004A074B">
        <w:rPr>
          <w:rFonts w:ascii="Times New Roman" w:eastAsia="Times New Roman" w:hAnsi="Times New Roman" w:cs="Times New Roman"/>
          <w:i/>
          <w:sz w:val="24"/>
          <w:szCs w:val="24"/>
        </w:rPr>
        <w:t>Advances in Experimental Social Psychology</w:t>
      </w:r>
      <w:r w:rsidRPr="004A074B">
        <w:rPr>
          <w:rFonts w:ascii="Times New Roman" w:eastAsia="Times New Roman" w:hAnsi="Times New Roman" w:cs="Times New Roman"/>
          <w:sz w:val="24"/>
          <w:szCs w:val="24"/>
        </w:rPr>
        <w:t>, 6, 1-62.</w:t>
      </w:r>
    </w:p>
    <w:p w14:paraId="522D2BEA" w14:textId="1209272B" w:rsidR="00AB2B54" w:rsidRPr="004A074B" w:rsidRDefault="00AB2B54">
      <w:pPr>
        <w:pStyle w:val="Normal1"/>
        <w:spacing w:after="100" w:line="240" w:lineRule="auto"/>
        <w:ind w:left="426" w:hanging="426"/>
        <w:jc w:val="both"/>
        <w:rPr>
          <w:rFonts w:ascii="Times New Roman" w:eastAsia="Times New Roman" w:hAnsi="Times New Roman" w:cs="Times New Roman"/>
          <w:sz w:val="24"/>
          <w:szCs w:val="24"/>
        </w:rPr>
      </w:pPr>
      <w:r w:rsidRPr="00AB2B54">
        <w:rPr>
          <w:rFonts w:ascii="Times New Roman" w:eastAsia="Times New Roman" w:hAnsi="Times New Roman" w:cs="Times New Roman"/>
          <w:sz w:val="24"/>
          <w:szCs w:val="24"/>
        </w:rPr>
        <w:t xml:space="preserve">Berinsky, A. J. (1999). The two faces of public opinion. </w:t>
      </w:r>
      <w:r w:rsidRPr="00E704C3">
        <w:rPr>
          <w:rFonts w:ascii="Times New Roman" w:eastAsia="Times New Roman" w:hAnsi="Times New Roman" w:cs="Times New Roman"/>
          <w:i/>
          <w:sz w:val="24"/>
          <w:szCs w:val="24"/>
        </w:rPr>
        <w:t>American Journal of Political Science</w:t>
      </w:r>
      <w:r w:rsidRPr="00AB2B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43(4), </w:t>
      </w:r>
      <w:r w:rsidRPr="00AB2B54">
        <w:rPr>
          <w:rFonts w:ascii="Times New Roman" w:eastAsia="Times New Roman" w:hAnsi="Times New Roman" w:cs="Times New Roman"/>
          <w:sz w:val="24"/>
          <w:szCs w:val="24"/>
        </w:rPr>
        <w:t>1209-1230.</w:t>
      </w:r>
    </w:p>
    <w:p w14:paraId="625CF039" w14:textId="77777777" w:rsidR="002D551C" w:rsidRDefault="00F50B97" w:rsidP="00224E7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Berinsky, A. J. (2002). Silent voices: Social welfare policy opinions and political equality in America. </w:t>
      </w:r>
      <w:r w:rsidRPr="004A074B">
        <w:rPr>
          <w:rFonts w:ascii="Times New Roman" w:eastAsia="Times New Roman" w:hAnsi="Times New Roman" w:cs="Times New Roman"/>
          <w:i/>
          <w:sz w:val="24"/>
          <w:szCs w:val="24"/>
        </w:rPr>
        <w:t>American Journal of Political Science</w:t>
      </w:r>
      <w:r w:rsidRPr="004A074B">
        <w:rPr>
          <w:rFonts w:ascii="Times New Roman" w:eastAsia="Times New Roman" w:hAnsi="Times New Roman" w:cs="Times New Roman"/>
          <w:sz w:val="24"/>
          <w:szCs w:val="24"/>
        </w:rPr>
        <w:t>, 46(2), 276-287.</w:t>
      </w:r>
    </w:p>
    <w:p w14:paraId="3B725A27" w14:textId="634B8403" w:rsidR="002F0CF4" w:rsidRPr="00224E77" w:rsidRDefault="002F0CF4" w:rsidP="00224E77">
      <w:pPr>
        <w:pStyle w:val="Normal1"/>
        <w:spacing w:after="100" w:line="240" w:lineRule="auto"/>
        <w:ind w:left="426" w:hanging="426"/>
        <w:jc w:val="both"/>
        <w:rPr>
          <w:rFonts w:ascii="Times New Roman" w:eastAsia="Times New Roman" w:hAnsi="Times New Roman" w:cs="Times New Roman"/>
          <w:sz w:val="24"/>
          <w:szCs w:val="24"/>
        </w:rPr>
      </w:pPr>
      <w:r w:rsidRPr="002F0CF4">
        <w:rPr>
          <w:rFonts w:ascii="Times New Roman" w:eastAsia="Times New Roman" w:hAnsi="Times New Roman" w:cs="Times New Roman"/>
          <w:sz w:val="24"/>
          <w:szCs w:val="24"/>
        </w:rPr>
        <w:t xml:space="preserve">Beullens, </w:t>
      </w:r>
      <w:r>
        <w:rPr>
          <w:rFonts w:ascii="Times New Roman" w:eastAsia="Times New Roman" w:hAnsi="Times New Roman" w:cs="Times New Roman"/>
          <w:sz w:val="24"/>
          <w:szCs w:val="24"/>
        </w:rPr>
        <w:t>K</w:t>
      </w:r>
      <w:r w:rsidRPr="002F0CF4">
        <w:rPr>
          <w:rFonts w:ascii="Times New Roman" w:eastAsia="Times New Roman" w:hAnsi="Times New Roman" w:cs="Times New Roman"/>
          <w:sz w:val="24"/>
          <w:szCs w:val="24"/>
        </w:rPr>
        <w:t>., Loosveldt, G., Vandenplas, C., &amp; Stoop, I. (2018). Response Rates in the European Social Survey: Increasing, Decreasing, or</w:t>
      </w:r>
      <w:r>
        <w:rPr>
          <w:rFonts w:ascii="Times New Roman" w:eastAsia="Times New Roman" w:hAnsi="Times New Roman" w:cs="Times New Roman"/>
          <w:sz w:val="24"/>
          <w:szCs w:val="24"/>
        </w:rPr>
        <w:t xml:space="preserve"> a Matter of Fieldwork Efforts?</w:t>
      </w:r>
      <w:r w:rsidRPr="002F0CF4">
        <w:rPr>
          <w:rFonts w:ascii="Times New Roman" w:eastAsia="Times New Roman" w:hAnsi="Times New Roman" w:cs="Times New Roman"/>
          <w:sz w:val="24"/>
          <w:szCs w:val="24"/>
        </w:rPr>
        <w:t xml:space="preserve"> </w:t>
      </w:r>
      <w:r w:rsidRPr="002F0CF4">
        <w:rPr>
          <w:rFonts w:ascii="Times New Roman" w:eastAsia="Times New Roman" w:hAnsi="Times New Roman" w:cs="Times New Roman"/>
          <w:i/>
          <w:sz w:val="24"/>
          <w:szCs w:val="24"/>
        </w:rPr>
        <w:t>Survey Methods: Insights from the Field</w:t>
      </w:r>
      <w:r w:rsidR="002D551C">
        <w:rPr>
          <w:rFonts w:ascii="Times New Roman" w:eastAsia="Times New Roman" w:hAnsi="Times New Roman" w:cs="Times New Roman"/>
          <w:sz w:val="24"/>
          <w:szCs w:val="24"/>
        </w:rPr>
        <w:t>.</w:t>
      </w:r>
      <w:r w:rsidRPr="002F0CF4">
        <w:rPr>
          <w:rFonts w:ascii="Times New Roman" w:eastAsia="Times New Roman" w:hAnsi="Times New Roman" w:cs="Times New Roman"/>
          <w:sz w:val="24"/>
          <w:szCs w:val="24"/>
        </w:rPr>
        <w:t xml:space="preserve"> </w:t>
      </w:r>
      <w:r w:rsidR="00224E77" w:rsidRPr="002D551C">
        <w:rPr>
          <w:rFonts w:ascii="Times New Roman" w:eastAsia="Times New Roman" w:hAnsi="Times New Roman" w:cs="Times New Roman"/>
          <w:iCs/>
          <w:sz w:val="24"/>
          <w:szCs w:val="24"/>
        </w:rPr>
        <w:t>R</w:t>
      </w:r>
      <w:r w:rsidR="00224E77" w:rsidRPr="002D551C">
        <w:rPr>
          <w:rFonts w:ascii="Times New Roman" w:hAnsi="Times New Roman" w:cs="Times New Roman"/>
          <w:iCs/>
          <w:color w:val="000000"/>
          <w:sz w:val="24"/>
          <w:szCs w:val="24"/>
        </w:rPr>
        <w:t>etrieved from</w:t>
      </w:r>
      <w:r w:rsidR="00224E77">
        <w:rPr>
          <w:rFonts w:ascii="Times New Roman" w:hAnsi="Times New Roman" w:cs="Times New Roman"/>
          <w:i/>
          <w:iCs/>
          <w:color w:val="000000"/>
          <w:sz w:val="24"/>
          <w:szCs w:val="24"/>
        </w:rPr>
        <w:t xml:space="preserve"> </w:t>
      </w:r>
      <w:hyperlink r:id="rId10" w:history="1">
        <w:r w:rsidR="002D551C" w:rsidRPr="00457CB0">
          <w:rPr>
            <w:rStyle w:val="Hyperlink"/>
            <w:rFonts w:ascii="Times New Roman" w:hAnsi="Times New Roman" w:cs="Times New Roman"/>
            <w:sz w:val="24"/>
            <w:szCs w:val="24"/>
          </w:rPr>
          <w:t>https://surveyinsights.org/?p=9673</w:t>
        </w:r>
      </w:hyperlink>
      <w:r w:rsidRPr="00224E77">
        <w:rPr>
          <w:rFonts w:ascii="Times New Roman" w:eastAsia="Times New Roman" w:hAnsi="Times New Roman" w:cs="Times New Roman"/>
          <w:sz w:val="24"/>
          <w:szCs w:val="24"/>
        </w:rPr>
        <w:t>.</w:t>
      </w:r>
    </w:p>
    <w:p w14:paraId="5D646570"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Billiet, J., Philippens, M., Fitzgerald, R., &amp; Stoop, I. (2007). Estimation of nonresponse bias in the European Social Survey: Using information from reluctant respondents. </w:t>
      </w:r>
      <w:r w:rsidRPr="004A074B">
        <w:rPr>
          <w:rFonts w:ascii="Times New Roman" w:eastAsia="Times New Roman" w:hAnsi="Times New Roman" w:cs="Times New Roman"/>
          <w:i/>
          <w:sz w:val="24"/>
          <w:szCs w:val="24"/>
        </w:rPr>
        <w:t>Journal of Official Statistics</w:t>
      </w:r>
      <w:r w:rsidRPr="004A074B">
        <w:rPr>
          <w:rFonts w:ascii="Times New Roman" w:eastAsia="Times New Roman" w:hAnsi="Times New Roman" w:cs="Times New Roman"/>
          <w:sz w:val="24"/>
          <w:szCs w:val="24"/>
        </w:rPr>
        <w:t>, 23(2), 135.</w:t>
      </w:r>
    </w:p>
    <w:p w14:paraId="6F946EA6" w14:textId="1E5BA458"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Blom, A., &amp; Korbmacher, J. (2013). Measuring Interviewer Characteristics Pertinent to Social Surveys: A Conceptual Framework. </w:t>
      </w:r>
      <w:r w:rsidRPr="004A074B">
        <w:rPr>
          <w:rFonts w:ascii="Times New Roman" w:eastAsia="Times New Roman" w:hAnsi="Times New Roman" w:cs="Times New Roman"/>
          <w:i/>
          <w:sz w:val="24"/>
          <w:szCs w:val="24"/>
        </w:rPr>
        <w:t>Survey Methods: Insights from the Field</w:t>
      </w:r>
      <w:r w:rsidRPr="004A074B">
        <w:rPr>
          <w:rFonts w:ascii="Times New Roman" w:eastAsia="Times New Roman" w:hAnsi="Times New Roman" w:cs="Times New Roman"/>
          <w:sz w:val="24"/>
          <w:szCs w:val="24"/>
        </w:rPr>
        <w:t xml:space="preserve">. Retrieved from </w:t>
      </w:r>
      <w:hyperlink r:id="rId11">
        <w:r w:rsidRPr="004A074B">
          <w:rPr>
            <w:rFonts w:ascii="Times New Roman" w:eastAsia="Times New Roman" w:hAnsi="Times New Roman" w:cs="Times New Roman"/>
            <w:color w:val="0563C1"/>
            <w:sz w:val="24"/>
            <w:szCs w:val="24"/>
            <w:u w:val="single"/>
          </w:rPr>
          <w:t>http://surveyinsights.org/?p=817</w:t>
        </w:r>
      </w:hyperlink>
      <w:r w:rsidRPr="004A074B">
        <w:rPr>
          <w:rFonts w:ascii="Times New Roman" w:eastAsia="Times New Roman" w:hAnsi="Times New Roman" w:cs="Times New Roman"/>
          <w:sz w:val="24"/>
          <w:szCs w:val="24"/>
        </w:rPr>
        <w:t>.</w:t>
      </w:r>
    </w:p>
    <w:p w14:paraId="2C65C4E6"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Bohman, A., &amp; Hjerm, M. (2016). In the wake of radical right electoral success: a cross-country comparative study of anti-immigration attitudes over time. </w:t>
      </w:r>
      <w:r w:rsidRPr="004A074B">
        <w:rPr>
          <w:rFonts w:ascii="Times New Roman" w:eastAsia="Times New Roman" w:hAnsi="Times New Roman" w:cs="Times New Roman"/>
          <w:i/>
          <w:sz w:val="24"/>
          <w:szCs w:val="24"/>
        </w:rPr>
        <w:t>Journal of Ethnic and Migration Studies</w:t>
      </w:r>
      <w:r w:rsidRPr="004A074B">
        <w:rPr>
          <w:rFonts w:ascii="Times New Roman" w:eastAsia="Times New Roman" w:hAnsi="Times New Roman" w:cs="Times New Roman"/>
          <w:sz w:val="24"/>
          <w:szCs w:val="24"/>
        </w:rPr>
        <w:t>, 42(11), 1729-1747.</w:t>
      </w:r>
    </w:p>
    <w:p w14:paraId="573F894A" w14:textId="6833ADCA" w:rsidR="00831CA8"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Brenner, P. S. (2017). Toward a social psychology of survey methodology: An application of the approach and directions for the future. </w:t>
      </w:r>
      <w:r w:rsidRPr="004A074B">
        <w:rPr>
          <w:rFonts w:ascii="Times New Roman" w:eastAsia="Times New Roman" w:hAnsi="Times New Roman" w:cs="Times New Roman"/>
          <w:i/>
          <w:sz w:val="24"/>
          <w:szCs w:val="24"/>
        </w:rPr>
        <w:t>Sociology Compass</w:t>
      </w:r>
      <w:r w:rsidRPr="004A074B">
        <w:rPr>
          <w:rFonts w:ascii="Times New Roman" w:eastAsia="Times New Roman" w:hAnsi="Times New Roman" w:cs="Times New Roman"/>
          <w:sz w:val="24"/>
          <w:szCs w:val="24"/>
        </w:rPr>
        <w:t>, 11(7),</w:t>
      </w:r>
      <w:r w:rsidR="00E40C23">
        <w:rPr>
          <w:rFonts w:ascii="Times New Roman" w:eastAsia="Times New Roman" w:hAnsi="Times New Roman" w:cs="Times New Roman"/>
          <w:sz w:val="24"/>
          <w:szCs w:val="24"/>
        </w:rPr>
        <w:t xml:space="preserve"> 1-13.</w:t>
      </w:r>
      <w:r w:rsidRPr="004A074B">
        <w:rPr>
          <w:rFonts w:ascii="Times New Roman" w:eastAsia="Times New Roman" w:hAnsi="Times New Roman" w:cs="Times New Roman"/>
          <w:sz w:val="24"/>
          <w:szCs w:val="24"/>
        </w:rPr>
        <w:t xml:space="preserve"> </w:t>
      </w:r>
    </w:p>
    <w:p w14:paraId="2C9E25BF" w14:textId="32580F1C" w:rsidR="007D29BE" w:rsidRPr="004A074B" w:rsidRDefault="007D29BE" w:rsidP="007D29BE">
      <w:pPr>
        <w:pStyle w:val="Normal1"/>
        <w:spacing w:after="100" w:line="240" w:lineRule="auto"/>
        <w:ind w:left="426" w:hanging="426"/>
        <w:jc w:val="both"/>
        <w:rPr>
          <w:rFonts w:ascii="Times New Roman" w:eastAsia="Times New Roman" w:hAnsi="Times New Roman" w:cs="Times New Roman"/>
          <w:sz w:val="24"/>
          <w:szCs w:val="24"/>
        </w:rPr>
      </w:pPr>
      <w:r w:rsidRPr="007D29BE">
        <w:rPr>
          <w:rFonts w:ascii="Times New Roman" w:eastAsia="Times New Roman" w:hAnsi="Times New Roman" w:cs="Times New Roman"/>
          <w:sz w:val="24"/>
          <w:szCs w:val="24"/>
        </w:rPr>
        <w:t>Callens M.</w:t>
      </w:r>
      <w:r>
        <w:rPr>
          <w:rFonts w:ascii="Times New Roman" w:eastAsia="Times New Roman" w:hAnsi="Times New Roman" w:cs="Times New Roman"/>
          <w:sz w:val="24"/>
          <w:szCs w:val="24"/>
        </w:rPr>
        <w:t>,</w:t>
      </w:r>
      <w:r w:rsidRPr="007D29BE">
        <w:rPr>
          <w:rFonts w:ascii="Times New Roman" w:eastAsia="Times New Roman" w:hAnsi="Times New Roman" w:cs="Times New Roman"/>
          <w:sz w:val="24"/>
          <w:szCs w:val="24"/>
        </w:rPr>
        <w:t xml:space="preserve"> &amp; Loosveldt, G. (2018): ‘Don’t Know’ Responses to Survey</w:t>
      </w:r>
      <w:r>
        <w:rPr>
          <w:rFonts w:ascii="Times New Roman" w:eastAsia="Times New Roman" w:hAnsi="Times New Roman" w:cs="Times New Roman"/>
          <w:sz w:val="24"/>
          <w:szCs w:val="24"/>
        </w:rPr>
        <w:t xml:space="preserve"> </w:t>
      </w:r>
      <w:r w:rsidRPr="007D29BE">
        <w:rPr>
          <w:rFonts w:ascii="Times New Roman" w:eastAsia="Times New Roman" w:hAnsi="Times New Roman" w:cs="Times New Roman"/>
          <w:sz w:val="24"/>
          <w:szCs w:val="24"/>
        </w:rPr>
        <w:t xml:space="preserve">Items on Trust in Police and Criminal Courts: A Word of Caution. </w:t>
      </w:r>
      <w:r w:rsidRPr="007D29BE">
        <w:rPr>
          <w:rFonts w:ascii="Times New Roman" w:eastAsia="Times New Roman" w:hAnsi="Times New Roman" w:cs="Times New Roman"/>
          <w:i/>
          <w:sz w:val="24"/>
          <w:szCs w:val="24"/>
        </w:rPr>
        <w:t>Survey Methods: Insights from the Field</w:t>
      </w:r>
      <w:r w:rsidRPr="007D29BE">
        <w:rPr>
          <w:rFonts w:ascii="Times New Roman" w:eastAsia="Times New Roman" w:hAnsi="Times New Roman" w:cs="Times New Roman"/>
          <w:sz w:val="24"/>
          <w:szCs w:val="24"/>
        </w:rPr>
        <w:t xml:space="preserve">. Retrieved from </w:t>
      </w:r>
      <w:hyperlink r:id="rId12" w:history="1">
        <w:r w:rsidR="002D551C" w:rsidRPr="00457CB0">
          <w:rPr>
            <w:rStyle w:val="Hyperlink"/>
            <w:rFonts w:ascii="Times New Roman" w:eastAsia="Times New Roman" w:hAnsi="Times New Roman" w:cs="Times New Roman"/>
            <w:sz w:val="24"/>
            <w:szCs w:val="24"/>
          </w:rPr>
          <w:t>https://surveyinsights.org/?p=9237</w:t>
        </w:r>
      </w:hyperlink>
      <w:r>
        <w:rPr>
          <w:rFonts w:ascii="Times New Roman" w:eastAsia="Times New Roman" w:hAnsi="Times New Roman" w:cs="Times New Roman"/>
          <w:sz w:val="24"/>
          <w:szCs w:val="24"/>
        </w:rPr>
        <w:t>.</w:t>
      </w:r>
    </w:p>
    <w:p w14:paraId="3B82BEA4" w14:textId="2B30352F"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Callens, M. S., &amp; Meuleman, B. (2016). Do integration policies relate to economic and cultural threat perceptions? A comparative study in Europe. </w:t>
      </w:r>
      <w:r w:rsidRPr="004A074B">
        <w:rPr>
          <w:rFonts w:ascii="Times New Roman" w:eastAsia="Times New Roman" w:hAnsi="Times New Roman" w:cs="Times New Roman"/>
          <w:i/>
          <w:sz w:val="24"/>
          <w:szCs w:val="24"/>
        </w:rPr>
        <w:t>International Journal of Comparative Sociology</w:t>
      </w:r>
      <w:r w:rsidRPr="004A074B">
        <w:rPr>
          <w:rFonts w:ascii="Times New Roman" w:eastAsia="Times New Roman" w:hAnsi="Times New Roman" w:cs="Times New Roman"/>
          <w:sz w:val="24"/>
          <w:szCs w:val="24"/>
        </w:rPr>
        <w:t xml:space="preserve">, </w:t>
      </w:r>
      <w:r w:rsidR="00E40C23">
        <w:rPr>
          <w:rFonts w:ascii="Times New Roman" w:eastAsia="Times New Roman" w:hAnsi="Times New Roman" w:cs="Times New Roman"/>
          <w:sz w:val="24"/>
          <w:szCs w:val="24"/>
        </w:rPr>
        <w:t>58(5), 367-391</w:t>
      </w:r>
      <w:r w:rsidRPr="004A074B">
        <w:rPr>
          <w:rFonts w:ascii="Times New Roman" w:eastAsia="Times New Roman" w:hAnsi="Times New Roman" w:cs="Times New Roman"/>
          <w:sz w:val="24"/>
          <w:szCs w:val="24"/>
        </w:rPr>
        <w:t>.</w:t>
      </w:r>
    </w:p>
    <w:p w14:paraId="21D85C7E"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Converse, J. M. (1976). Predicting no opinion in the polls. </w:t>
      </w:r>
      <w:r w:rsidRPr="004A074B">
        <w:rPr>
          <w:rFonts w:ascii="Times New Roman" w:eastAsia="Times New Roman" w:hAnsi="Times New Roman" w:cs="Times New Roman"/>
          <w:i/>
          <w:sz w:val="24"/>
          <w:szCs w:val="24"/>
        </w:rPr>
        <w:t>Public Opinion Quarterly</w:t>
      </w:r>
      <w:r w:rsidRPr="004A074B">
        <w:rPr>
          <w:rFonts w:ascii="Times New Roman" w:eastAsia="Times New Roman" w:hAnsi="Times New Roman" w:cs="Times New Roman"/>
          <w:sz w:val="24"/>
          <w:szCs w:val="24"/>
        </w:rPr>
        <w:t>, 40(4), 515-530.</w:t>
      </w:r>
    </w:p>
    <w:p w14:paraId="0461091F"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De Genova, N. (2018). The “migrant crisis” as racial crisis: do Black Lives Matter in Europe? </w:t>
      </w:r>
      <w:r w:rsidRPr="004A074B">
        <w:rPr>
          <w:rFonts w:ascii="Times New Roman" w:eastAsia="Times New Roman" w:hAnsi="Times New Roman" w:cs="Times New Roman"/>
          <w:i/>
          <w:sz w:val="24"/>
          <w:szCs w:val="24"/>
        </w:rPr>
        <w:t>Ethnic and Racial Studies</w:t>
      </w:r>
      <w:r w:rsidRPr="004A074B">
        <w:rPr>
          <w:rFonts w:ascii="Times New Roman" w:eastAsia="Times New Roman" w:hAnsi="Times New Roman" w:cs="Times New Roman"/>
          <w:sz w:val="24"/>
          <w:szCs w:val="24"/>
        </w:rPr>
        <w:t>, 41(10), 1765-1782.</w:t>
      </w:r>
    </w:p>
    <w:p w14:paraId="19A79858"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Duffy, B., &amp; Stannard, J. (2017). The Perils of Perception 2017. Ipsos Mori. Web (accessed 8/12/2017 </w:t>
      </w:r>
      <w:hyperlink r:id="rId13">
        <w:r w:rsidRPr="004A074B">
          <w:rPr>
            <w:rFonts w:ascii="Times New Roman" w:eastAsia="Times New Roman" w:hAnsi="Times New Roman" w:cs="Times New Roman"/>
            <w:color w:val="0563C1"/>
            <w:sz w:val="24"/>
            <w:szCs w:val="24"/>
            <w:u w:val="single"/>
          </w:rPr>
          <w:t>https://www.ipsos.com/ipsos-mori/en-uk/perils-perception-2017</w:t>
        </w:r>
      </w:hyperlink>
      <w:r w:rsidRPr="004A074B">
        <w:rPr>
          <w:rFonts w:ascii="Times New Roman" w:eastAsia="Times New Roman" w:hAnsi="Times New Roman" w:cs="Times New Roman"/>
          <w:sz w:val="24"/>
          <w:szCs w:val="24"/>
        </w:rPr>
        <w:t xml:space="preserve">) </w:t>
      </w:r>
    </w:p>
    <w:p w14:paraId="4D8C36A5"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ESS Round 7: European Social Survey (2016a). ESS-7 2014 Documentation Report. Edition 3.1. Bergen, European Social Survey Data Archive, NSD – Norwegian Centre for Research Data for ESS ERIC.</w:t>
      </w:r>
    </w:p>
    <w:p w14:paraId="17192725"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ESS (2016b). ESS7 Media Claims data, edition 1.0 (published 08.07.2016).</w:t>
      </w:r>
    </w:p>
    <w:p w14:paraId="3AFF69B1"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lastRenderedPageBreak/>
        <w:t>ESS Round 7: European Social Survey Round 7 Data (2014a). Data file edition 2.1. NSD – Norwegian Centre for Research Data, Norway – Data Archive and distributor of ESS data for ESS ERIC.</w:t>
      </w:r>
    </w:p>
    <w:p w14:paraId="73868E6E"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European Social Survey (2014b). </w:t>
      </w:r>
      <w:r w:rsidRPr="004A074B">
        <w:rPr>
          <w:rFonts w:ascii="Times New Roman" w:eastAsia="Times New Roman" w:hAnsi="Times New Roman" w:cs="Times New Roman"/>
          <w:i/>
          <w:sz w:val="24"/>
          <w:szCs w:val="24"/>
        </w:rPr>
        <w:t>Coding Media Claims in the European Social Survey, Round 7</w:t>
      </w:r>
      <w:r w:rsidRPr="004A074B">
        <w:rPr>
          <w:rFonts w:ascii="Times New Roman" w:eastAsia="Times New Roman" w:hAnsi="Times New Roman" w:cs="Times New Roman"/>
          <w:sz w:val="24"/>
          <w:szCs w:val="24"/>
        </w:rPr>
        <w:t>. London: ESS ERIC Headquarters, Centre for Comparative Social Surveys, City University London.</w:t>
      </w:r>
    </w:p>
    <w:p w14:paraId="4EB5F4BB" w14:textId="77777777" w:rsidR="00831CA8" w:rsidRPr="00E704C3" w:rsidRDefault="00F50B97">
      <w:pPr>
        <w:pStyle w:val="Normal1"/>
        <w:spacing w:after="100" w:line="240" w:lineRule="auto"/>
        <w:ind w:left="426" w:hanging="426"/>
        <w:jc w:val="both"/>
        <w:rPr>
          <w:rFonts w:ascii="Times New Roman" w:eastAsia="Times New Roman" w:hAnsi="Times New Roman" w:cs="Times New Roman"/>
          <w:sz w:val="24"/>
          <w:szCs w:val="24"/>
        </w:rPr>
      </w:pPr>
      <w:r w:rsidRPr="00E704C3">
        <w:rPr>
          <w:rFonts w:ascii="Times New Roman" w:eastAsia="Times New Roman" w:hAnsi="Times New Roman" w:cs="Times New Roman"/>
          <w:sz w:val="24"/>
          <w:szCs w:val="24"/>
        </w:rPr>
        <w:t xml:space="preserve">Francis, J. D., &amp; Busch, L. (1975). What we now know about "I don't knows". </w:t>
      </w:r>
      <w:r w:rsidRPr="00E704C3">
        <w:rPr>
          <w:rFonts w:ascii="Times New Roman" w:eastAsia="Times New Roman" w:hAnsi="Times New Roman" w:cs="Times New Roman"/>
          <w:i/>
          <w:sz w:val="24"/>
          <w:szCs w:val="24"/>
        </w:rPr>
        <w:t>The Public Opinion Quarterly</w:t>
      </w:r>
      <w:r w:rsidRPr="00E704C3">
        <w:rPr>
          <w:rFonts w:ascii="Times New Roman" w:eastAsia="Times New Roman" w:hAnsi="Times New Roman" w:cs="Times New Roman"/>
          <w:sz w:val="24"/>
          <w:szCs w:val="24"/>
        </w:rPr>
        <w:t>, 39(2), 207-218.</w:t>
      </w:r>
    </w:p>
    <w:p w14:paraId="39ADA2A0"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Gorodzeisky, A., &amp; Semyonov, M. (2009). Terms of exclusion: public views towards admission and allocation of rights to immigrants in European countries. </w:t>
      </w:r>
      <w:r w:rsidRPr="004A074B">
        <w:rPr>
          <w:rFonts w:ascii="Times New Roman" w:eastAsia="Times New Roman" w:hAnsi="Times New Roman" w:cs="Times New Roman"/>
          <w:i/>
          <w:sz w:val="24"/>
          <w:szCs w:val="24"/>
        </w:rPr>
        <w:t>Ethnic and Racial Studies</w:t>
      </w:r>
      <w:r w:rsidRPr="004A074B">
        <w:rPr>
          <w:rFonts w:ascii="Times New Roman" w:eastAsia="Times New Roman" w:hAnsi="Times New Roman" w:cs="Times New Roman"/>
          <w:sz w:val="24"/>
          <w:szCs w:val="24"/>
        </w:rPr>
        <w:t xml:space="preserve">, 32(3), 401-423. </w:t>
      </w:r>
    </w:p>
    <w:p w14:paraId="5544B023"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Gorodzeisky, A., &amp; Semyonov, M. (2015). Not Only Competitive Threat but Also Racial Prejudice: Sources of Anti-Immigrant Attitudes in European Societies. </w:t>
      </w:r>
      <w:r w:rsidRPr="004A074B">
        <w:rPr>
          <w:rFonts w:ascii="Times New Roman" w:eastAsia="Times New Roman" w:hAnsi="Times New Roman" w:cs="Times New Roman"/>
          <w:i/>
          <w:sz w:val="24"/>
          <w:szCs w:val="24"/>
        </w:rPr>
        <w:t>International Journal of Public Opinion Research</w:t>
      </w:r>
      <w:r w:rsidRPr="004A074B">
        <w:rPr>
          <w:rFonts w:ascii="Times New Roman" w:eastAsia="Times New Roman" w:hAnsi="Times New Roman" w:cs="Times New Roman"/>
          <w:sz w:val="24"/>
          <w:szCs w:val="24"/>
        </w:rPr>
        <w:t>, 28(3), 331-354.</w:t>
      </w:r>
    </w:p>
    <w:p w14:paraId="47260AA7" w14:textId="25266206"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Groves, R. M., Fowler Jr, F. J., Couper, M. P., Lepkowski, J. M., Singer, E., &amp; Tourangeau, R. (2009). </w:t>
      </w:r>
      <w:r w:rsidRPr="004A074B">
        <w:rPr>
          <w:rFonts w:ascii="Times New Roman" w:eastAsia="Times New Roman" w:hAnsi="Times New Roman" w:cs="Times New Roman"/>
          <w:i/>
          <w:sz w:val="24"/>
          <w:szCs w:val="24"/>
        </w:rPr>
        <w:t>Survey methodology (Vol. 561)</w:t>
      </w:r>
      <w:r w:rsidRPr="004A074B">
        <w:rPr>
          <w:rFonts w:ascii="Times New Roman" w:eastAsia="Times New Roman" w:hAnsi="Times New Roman" w:cs="Times New Roman"/>
          <w:sz w:val="24"/>
          <w:szCs w:val="24"/>
        </w:rPr>
        <w:t>. John Wiley &amp; Sons.</w:t>
      </w:r>
    </w:p>
    <w:p w14:paraId="4C8B5406" w14:textId="10BCD4AC" w:rsidR="00A5427F" w:rsidRPr="004A074B" w:rsidRDefault="00A5427F">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Heckman, J. J. (1979). Sample selection bias as a specification error. </w:t>
      </w:r>
      <w:r w:rsidRPr="004A074B">
        <w:rPr>
          <w:rFonts w:ascii="Times New Roman" w:eastAsia="Times New Roman" w:hAnsi="Times New Roman" w:cs="Times New Roman"/>
          <w:i/>
          <w:sz w:val="24"/>
          <w:szCs w:val="24"/>
        </w:rPr>
        <w:t>Econometrica: Journal of the econometric society</w:t>
      </w:r>
      <w:r w:rsidRPr="004A074B">
        <w:rPr>
          <w:rFonts w:ascii="Times New Roman" w:eastAsia="Times New Roman" w:hAnsi="Times New Roman" w:cs="Times New Roman"/>
          <w:sz w:val="24"/>
          <w:szCs w:val="24"/>
        </w:rPr>
        <w:t xml:space="preserve">, </w:t>
      </w:r>
      <w:r w:rsidR="00E40C23">
        <w:rPr>
          <w:rFonts w:ascii="Times New Roman" w:eastAsia="Times New Roman" w:hAnsi="Times New Roman" w:cs="Times New Roman"/>
          <w:sz w:val="24"/>
          <w:szCs w:val="24"/>
        </w:rPr>
        <w:t xml:space="preserve">47(1), </w:t>
      </w:r>
      <w:r w:rsidRPr="004A074B">
        <w:rPr>
          <w:rFonts w:ascii="Times New Roman" w:eastAsia="Times New Roman" w:hAnsi="Times New Roman" w:cs="Times New Roman"/>
          <w:sz w:val="24"/>
          <w:szCs w:val="24"/>
        </w:rPr>
        <w:t>153-161.</w:t>
      </w:r>
    </w:p>
    <w:p w14:paraId="19737DA4" w14:textId="77777777" w:rsidR="00831CA8" w:rsidRPr="004A074B" w:rsidRDefault="00F50B97">
      <w:pPr>
        <w:pStyle w:val="Normal1"/>
        <w:spacing w:after="100" w:line="240" w:lineRule="auto"/>
        <w:ind w:left="425" w:hanging="425"/>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Hellwig, T., &amp; Sinno, A. (2017). Different groups, different threats: public attitudes towards immigrants. </w:t>
      </w:r>
      <w:r w:rsidRPr="004A074B">
        <w:rPr>
          <w:rFonts w:ascii="Times New Roman" w:eastAsia="Times New Roman" w:hAnsi="Times New Roman" w:cs="Times New Roman"/>
          <w:i/>
          <w:sz w:val="24"/>
          <w:szCs w:val="24"/>
        </w:rPr>
        <w:t>Journal of Ethnic and Migration Studies</w:t>
      </w:r>
      <w:r w:rsidRPr="004A074B">
        <w:rPr>
          <w:rFonts w:ascii="Times New Roman" w:eastAsia="Times New Roman" w:hAnsi="Times New Roman" w:cs="Times New Roman"/>
          <w:sz w:val="24"/>
          <w:szCs w:val="24"/>
        </w:rPr>
        <w:t>, 43(3), 339-358.</w:t>
      </w:r>
    </w:p>
    <w:p w14:paraId="357E04B7" w14:textId="77777777" w:rsidR="00C42482" w:rsidRPr="00E704C3" w:rsidRDefault="00C42482" w:rsidP="00C42482">
      <w:pPr>
        <w:pStyle w:val="Normal1"/>
        <w:spacing w:after="100" w:line="240" w:lineRule="auto"/>
        <w:ind w:left="426" w:hanging="426"/>
        <w:jc w:val="both"/>
        <w:rPr>
          <w:rFonts w:ascii="Times New Roman" w:eastAsia="Times New Roman" w:hAnsi="Times New Roman" w:cs="Times New Roman"/>
          <w:sz w:val="24"/>
          <w:szCs w:val="24"/>
        </w:rPr>
      </w:pPr>
      <w:r w:rsidRPr="00E704C3">
        <w:rPr>
          <w:rFonts w:ascii="Times New Roman" w:eastAsia="Times New Roman" w:hAnsi="Times New Roman" w:cs="Times New Roman"/>
          <w:sz w:val="24"/>
          <w:szCs w:val="24"/>
        </w:rPr>
        <w:t xml:space="preserve">Herda, D. (2013). Too many immigrants? Examining alternative forms of immigrant population innumeracy. </w:t>
      </w:r>
      <w:r w:rsidRPr="00E704C3">
        <w:rPr>
          <w:rFonts w:ascii="Times New Roman" w:eastAsia="Times New Roman" w:hAnsi="Times New Roman" w:cs="Times New Roman"/>
          <w:i/>
          <w:sz w:val="24"/>
          <w:szCs w:val="24"/>
        </w:rPr>
        <w:t>Sociological Perspectives</w:t>
      </w:r>
      <w:r w:rsidRPr="00E704C3">
        <w:rPr>
          <w:rFonts w:ascii="Times New Roman" w:eastAsia="Times New Roman" w:hAnsi="Times New Roman" w:cs="Times New Roman"/>
          <w:sz w:val="24"/>
          <w:szCs w:val="24"/>
        </w:rPr>
        <w:t>, 56(2), 213-240.</w:t>
      </w:r>
    </w:p>
    <w:p w14:paraId="6629FAF5"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Kolarz, P. et al. (2017). </w:t>
      </w:r>
      <w:r w:rsidRPr="004A074B">
        <w:rPr>
          <w:rFonts w:ascii="Times New Roman" w:eastAsia="Times New Roman" w:hAnsi="Times New Roman" w:cs="Times New Roman"/>
          <w:i/>
          <w:sz w:val="24"/>
          <w:szCs w:val="24"/>
        </w:rPr>
        <w:t>Comparative impact study of the European Social Survey (ESS) ERIC. Final report</w:t>
      </w:r>
      <w:r w:rsidRPr="004A074B">
        <w:rPr>
          <w:rFonts w:ascii="Times New Roman" w:eastAsia="Times New Roman" w:hAnsi="Times New Roman" w:cs="Times New Roman"/>
          <w:sz w:val="24"/>
          <w:szCs w:val="24"/>
        </w:rPr>
        <w:t>. Technopolis group.</w:t>
      </w:r>
    </w:p>
    <w:p w14:paraId="738D79D8"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Kreuter, F., Presser, S., &amp; Tourangeau, R. (2008). Social desirability bias in CATI, IVR, and web surveys: The effects of mode and question sensitivity. </w:t>
      </w:r>
      <w:r w:rsidRPr="004A074B">
        <w:rPr>
          <w:rFonts w:ascii="Times New Roman" w:eastAsia="Times New Roman" w:hAnsi="Times New Roman" w:cs="Times New Roman"/>
          <w:i/>
          <w:sz w:val="24"/>
          <w:szCs w:val="24"/>
        </w:rPr>
        <w:t>Public Opinion Quarterly</w:t>
      </w:r>
      <w:r w:rsidRPr="004A074B">
        <w:rPr>
          <w:rFonts w:ascii="Times New Roman" w:eastAsia="Times New Roman" w:hAnsi="Times New Roman" w:cs="Times New Roman"/>
          <w:sz w:val="24"/>
          <w:szCs w:val="24"/>
        </w:rPr>
        <w:t>, 72(5), 847-865.</w:t>
      </w:r>
    </w:p>
    <w:p w14:paraId="15885972"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Krosnick, J. A., et al. (2002). The impact of "no opinion" response options on data quality: non-attitude reduction or an invitation to satisfice? </w:t>
      </w:r>
      <w:r w:rsidRPr="004A074B">
        <w:rPr>
          <w:rFonts w:ascii="Times New Roman" w:eastAsia="Times New Roman" w:hAnsi="Times New Roman" w:cs="Times New Roman"/>
          <w:i/>
          <w:sz w:val="24"/>
          <w:szCs w:val="24"/>
        </w:rPr>
        <w:t>Public Opinion Quarterly</w:t>
      </w:r>
      <w:r w:rsidRPr="004A074B">
        <w:rPr>
          <w:rFonts w:ascii="Times New Roman" w:eastAsia="Times New Roman" w:hAnsi="Times New Roman" w:cs="Times New Roman"/>
          <w:sz w:val="24"/>
          <w:szCs w:val="24"/>
        </w:rPr>
        <w:t>, 66(3), 371-403.</w:t>
      </w:r>
    </w:p>
    <w:p w14:paraId="2ADC1533"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Krumpal, I. (2013). Determinants of social desirability bias in sensitive surveys: a literature review. </w:t>
      </w:r>
      <w:r w:rsidRPr="004A074B">
        <w:rPr>
          <w:rFonts w:ascii="Times New Roman" w:eastAsia="Times New Roman" w:hAnsi="Times New Roman" w:cs="Times New Roman"/>
          <w:i/>
          <w:sz w:val="24"/>
          <w:szCs w:val="24"/>
        </w:rPr>
        <w:t>Quality &amp; Quantity</w:t>
      </w:r>
      <w:r w:rsidRPr="004A074B">
        <w:rPr>
          <w:rFonts w:ascii="Times New Roman" w:eastAsia="Times New Roman" w:hAnsi="Times New Roman" w:cs="Times New Roman"/>
          <w:sz w:val="24"/>
          <w:szCs w:val="24"/>
        </w:rPr>
        <w:t>, 47(4), 2025-2047.</w:t>
      </w:r>
    </w:p>
    <w:p w14:paraId="58261480"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Kwon, R., &amp; Curran, M. (2016). Immigration and support for redistributive social policy: Does multiculturalism matter? </w:t>
      </w:r>
      <w:r w:rsidRPr="004A074B">
        <w:rPr>
          <w:rFonts w:ascii="Times New Roman" w:eastAsia="Times New Roman" w:hAnsi="Times New Roman" w:cs="Times New Roman"/>
          <w:i/>
          <w:sz w:val="24"/>
          <w:szCs w:val="24"/>
        </w:rPr>
        <w:t>International Journal of Comparative Sociology</w:t>
      </w:r>
      <w:r w:rsidRPr="004A074B">
        <w:rPr>
          <w:rFonts w:ascii="Times New Roman" w:eastAsia="Times New Roman" w:hAnsi="Times New Roman" w:cs="Times New Roman"/>
          <w:sz w:val="24"/>
          <w:szCs w:val="24"/>
        </w:rPr>
        <w:t>, 57(6), 375-400.</w:t>
      </w:r>
    </w:p>
    <w:p w14:paraId="47ED5D93"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Lancee, B., Dronkers, L. (2011). Ethnic, religious and economic diversity in Dutch Neighbourhoods: explaining quality of contact with neighbours, trust in the neighbourhood and inter-ethnic trust. </w:t>
      </w:r>
      <w:r w:rsidRPr="004A074B">
        <w:rPr>
          <w:rFonts w:ascii="Times New Roman" w:eastAsia="Times New Roman" w:hAnsi="Times New Roman" w:cs="Times New Roman"/>
          <w:i/>
          <w:sz w:val="24"/>
          <w:szCs w:val="24"/>
        </w:rPr>
        <w:t>Journal of Ethnic and Migration Studies</w:t>
      </w:r>
      <w:r w:rsidRPr="004A074B">
        <w:rPr>
          <w:rFonts w:ascii="Times New Roman" w:eastAsia="Times New Roman" w:hAnsi="Times New Roman" w:cs="Times New Roman"/>
          <w:sz w:val="24"/>
          <w:szCs w:val="24"/>
        </w:rPr>
        <w:t>, 37(4), 597-618.</w:t>
      </w:r>
    </w:p>
    <w:p w14:paraId="782B9987"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McLaren, L. M. (2003). Anti-immigrant prejudice in Europe: Contact, threat perception, and preferences for the exclusion of migrants. </w:t>
      </w:r>
      <w:r w:rsidRPr="004A074B">
        <w:rPr>
          <w:rFonts w:ascii="Times New Roman" w:eastAsia="Times New Roman" w:hAnsi="Times New Roman" w:cs="Times New Roman"/>
          <w:i/>
          <w:sz w:val="24"/>
          <w:szCs w:val="24"/>
        </w:rPr>
        <w:t>Social Forces</w:t>
      </w:r>
      <w:r w:rsidRPr="004A074B">
        <w:rPr>
          <w:rFonts w:ascii="Times New Roman" w:eastAsia="Times New Roman" w:hAnsi="Times New Roman" w:cs="Times New Roman"/>
          <w:sz w:val="24"/>
          <w:szCs w:val="24"/>
        </w:rPr>
        <w:t>, 81(3), 909-936.</w:t>
      </w:r>
    </w:p>
    <w:p w14:paraId="3BADDB09"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Meuleman, B., Davidov, E. and Billiet, J. (2009). Changing attitudes toward Immigration in Europe, 2002–2007: a Dynamic Group Conflict Theory Approach. </w:t>
      </w:r>
      <w:r w:rsidRPr="004A074B">
        <w:rPr>
          <w:rFonts w:ascii="Times New Roman" w:eastAsia="Times New Roman" w:hAnsi="Times New Roman" w:cs="Times New Roman"/>
          <w:i/>
          <w:sz w:val="24"/>
          <w:szCs w:val="24"/>
        </w:rPr>
        <w:t>Social Science Research</w:t>
      </w:r>
      <w:r w:rsidRPr="004A074B">
        <w:rPr>
          <w:rFonts w:ascii="Times New Roman" w:eastAsia="Times New Roman" w:hAnsi="Times New Roman" w:cs="Times New Roman"/>
          <w:sz w:val="24"/>
          <w:szCs w:val="24"/>
        </w:rPr>
        <w:t xml:space="preserve">, 38, 352–365. </w:t>
      </w:r>
    </w:p>
    <w:p w14:paraId="17B8C003" w14:textId="77777777" w:rsidR="00831CA8" w:rsidRPr="004A074B" w:rsidRDefault="00F50B97">
      <w:pPr>
        <w:pStyle w:val="Normal1"/>
        <w:spacing w:after="100" w:line="240" w:lineRule="auto"/>
        <w:ind w:left="425" w:hanging="425"/>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lastRenderedPageBreak/>
        <w:t xml:space="preserve">MIPEX (2015). </w:t>
      </w:r>
      <w:r w:rsidRPr="004A074B">
        <w:rPr>
          <w:rFonts w:ascii="Times New Roman" w:eastAsia="Times New Roman" w:hAnsi="Times New Roman" w:cs="Times New Roman"/>
          <w:i/>
          <w:sz w:val="24"/>
          <w:szCs w:val="24"/>
        </w:rPr>
        <w:t>Migrant Integration Policy Index 2015. Integration policies: Who benefits?</w:t>
      </w:r>
      <w:r w:rsidRPr="004A074B">
        <w:rPr>
          <w:rFonts w:ascii="Times New Roman" w:eastAsia="Times New Roman" w:hAnsi="Times New Roman" w:cs="Times New Roman"/>
          <w:sz w:val="24"/>
          <w:szCs w:val="24"/>
        </w:rPr>
        <w:t xml:space="preserve"> Barcelona Centre for International Affairs / Migration Policy Group. </w:t>
      </w:r>
    </w:p>
    <w:p w14:paraId="25AB0177"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Pardos-Prado, S. (2011). Framing attitudes towards immigrants in Europe: when competition does not matter. </w:t>
      </w:r>
      <w:r w:rsidRPr="004A074B">
        <w:rPr>
          <w:rFonts w:ascii="Times New Roman" w:eastAsia="Times New Roman" w:hAnsi="Times New Roman" w:cs="Times New Roman"/>
          <w:i/>
          <w:sz w:val="24"/>
          <w:szCs w:val="24"/>
        </w:rPr>
        <w:t>Journal of Ethnic and Migration Studies</w:t>
      </w:r>
      <w:r w:rsidRPr="004A074B">
        <w:rPr>
          <w:rFonts w:ascii="Times New Roman" w:eastAsia="Times New Roman" w:hAnsi="Times New Roman" w:cs="Times New Roman"/>
          <w:sz w:val="24"/>
          <w:szCs w:val="24"/>
        </w:rPr>
        <w:t>, 37(7), 999-1015.</w:t>
      </w:r>
    </w:p>
    <w:p w14:paraId="2C640BEC"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Pettigrew, T. F., &amp; Meertens, R. W. (1995). Subtle and blatant prejudice in Western Europe. European journal of social psychology, 25(1), 57-75.</w:t>
      </w:r>
    </w:p>
    <w:p w14:paraId="152A2079" w14:textId="043C9DA2"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Pettigrew, T.F., Tropp, L., </w:t>
      </w:r>
      <w:r w:rsidR="001507A7" w:rsidRPr="004A074B">
        <w:rPr>
          <w:rFonts w:ascii="Times New Roman" w:eastAsia="Times New Roman" w:hAnsi="Times New Roman" w:cs="Times New Roman"/>
          <w:sz w:val="24"/>
          <w:szCs w:val="24"/>
        </w:rPr>
        <w:t>(</w:t>
      </w:r>
      <w:r w:rsidRPr="004A074B">
        <w:rPr>
          <w:rFonts w:ascii="Times New Roman" w:eastAsia="Times New Roman" w:hAnsi="Times New Roman" w:cs="Times New Roman"/>
          <w:sz w:val="24"/>
          <w:szCs w:val="24"/>
        </w:rPr>
        <w:t>2006</w:t>
      </w:r>
      <w:r w:rsidR="001507A7" w:rsidRPr="004A074B">
        <w:rPr>
          <w:rFonts w:ascii="Times New Roman" w:eastAsia="Times New Roman" w:hAnsi="Times New Roman" w:cs="Times New Roman"/>
          <w:sz w:val="24"/>
          <w:szCs w:val="24"/>
        </w:rPr>
        <w:t>)</w:t>
      </w:r>
      <w:r w:rsidRPr="004A074B">
        <w:rPr>
          <w:rFonts w:ascii="Times New Roman" w:eastAsia="Times New Roman" w:hAnsi="Times New Roman" w:cs="Times New Roman"/>
          <w:sz w:val="24"/>
          <w:szCs w:val="24"/>
        </w:rPr>
        <w:t>. A meta-analytic test of intergroup contact theory</w:t>
      </w:r>
      <w:r w:rsidRPr="004A074B">
        <w:rPr>
          <w:rFonts w:ascii="Times New Roman" w:eastAsia="Times New Roman" w:hAnsi="Times New Roman" w:cs="Times New Roman"/>
          <w:i/>
          <w:sz w:val="24"/>
          <w:szCs w:val="24"/>
        </w:rPr>
        <w:t>. Journal of Personality and Social Psychology</w:t>
      </w:r>
      <w:r w:rsidR="00F54252" w:rsidRPr="004A074B">
        <w:rPr>
          <w:rFonts w:ascii="Times New Roman" w:eastAsia="Times New Roman" w:hAnsi="Times New Roman" w:cs="Times New Roman"/>
          <w:sz w:val="24"/>
          <w:szCs w:val="24"/>
        </w:rPr>
        <w:t>,</w:t>
      </w:r>
      <w:r w:rsidRPr="004A074B">
        <w:rPr>
          <w:rFonts w:ascii="Times New Roman" w:eastAsia="Times New Roman" w:hAnsi="Times New Roman" w:cs="Times New Roman"/>
          <w:i/>
          <w:sz w:val="24"/>
          <w:szCs w:val="24"/>
        </w:rPr>
        <w:t xml:space="preserve"> </w:t>
      </w:r>
      <w:r w:rsidRPr="004A074B">
        <w:rPr>
          <w:rFonts w:ascii="Times New Roman" w:eastAsia="Times New Roman" w:hAnsi="Times New Roman" w:cs="Times New Roman"/>
          <w:sz w:val="24"/>
          <w:szCs w:val="24"/>
        </w:rPr>
        <w:t>90, 751-783.</w:t>
      </w:r>
    </w:p>
    <w:p w14:paraId="0C2C7D3B" w14:textId="1AEF2112"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Preisendörfer, P., &amp; Wolter, F. (2014). Who is telling the truth? A validation study on determinants of response behavior in surveys. </w:t>
      </w:r>
      <w:r w:rsidRPr="004A074B">
        <w:rPr>
          <w:rFonts w:ascii="Times New Roman" w:eastAsia="Times New Roman" w:hAnsi="Times New Roman" w:cs="Times New Roman"/>
          <w:i/>
          <w:sz w:val="24"/>
          <w:szCs w:val="24"/>
        </w:rPr>
        <w:t>Public Opinion Quarterly</w:t>
      </w:r>
      <w:r w:rsidRPr="004A074B">
        <w:rPr>
          <w:rFonts w:ascii="Times New Roman" w:eastAsia="Times New Roman" w:hAnsi="Times New Roman" w:cs="Times New Roman"/>
          <w:sz w:val="24"/>
          <w:szCs w:val="24"/>
        </w:rPr>
        <w:t>, 78(1), 126-146.</w:t>
      </w:r>
    </w:p>
    <w:p w14:paraId="62D47A9E" w14:textId="2BDB2C55" w:rsidR="00C2607B" w:rsidRPr="004A074B" w:rsidRDefault="00C2607B">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Reyna, C., Dobria, O., &amp; Wetherell, G. (2013). The complexity and ambivalence of immigration attitudes: Ambivalent stereotypes predict conflicting attitudes toward immigration policies. </w:t>
      </w:r>
      <w:r w:rsidRPr="004A074B">
        <w:rPr>
          <w:rFonts w:ascii="Times New Roman" w:eastAsia="Times New Roman" w:hAnsi="Times New Roman" w:cs="Times New Roman"/>
          <w:i/>
          <w:sz w:val="24"/>
          <w:szCs w:val="24"/>
        </w:rPr>
        <w:t>Cultural Diversity and Ethnic Minority Psychology</w:t>
      </w:r>
      <w:r w:rsidRPr="004A074B">
        <w:rPr>
          <w:rFonts w:ascii="Times New Roman" w:eastAsia="Times New Roman" w:hAnsi="Times New Roman" w:cs="Times New Roman"/>
          <w:sz w:val="24"/>
          <w:szCs w:val="24"/>
        </w:rPr>
        <w:t>, 19(3), 342-356.</w:t>
      </w:r>
    </w:p>
    <w:p w14:paraId="21CCE78C" w14:textId="77777777" w:rsidR="00831CA8" w:rsidRPr="00E704C3" w:rsidRDefault="00F50B97">
      <w:pPr>
        <w:pStyle w:val="Normal1"/>
        <w:spacing w:after="100" w:line="240" w:lineRule="auto"/>
        <w:ind w:left="426" w:hanging="426"/>
        <w:jc w:val="both"/>
        <w:rPr>
          <w:rFonts w:ascii="Times New Roman" w:eastAsia="Times New Roman" w:hAnsi="Times New Roman" w:cs="Times New Roman"/>
          <w:sz w:val="24"/>
          <w:szCs w:val="24"/>
        </w:rPr>
      </w:pPr>
      <w:r w:rsidRPr="00E704C3">
        <w:rPr>
          <w:rFonts w:ascii="Times New Roman" w:eastAsia="Times New Roman" w:hAnsi="Times New Roman" w:cs="Times New Roman"/>
          <w:sz w:val="24"/>
          <w:szCs w:val="24"/>
        </w:rPr>
        <w:t xml:space="preserve">Schaeffer, N. C., &amp; Presser, S. (2003). The science of asking questions. </w:t>
      </w:r>
      <w:r w:rsidRPr="00E704C3">
        <w:rPr>
          <w:rFonts w:ascii="Times New Roman" w:eastAsia="Times New Roman" w:hAnsi="Times New Roman" w:cs="Times New Roman"/>
          <w:i/>
          <w:sz w:val="24"/>
          <w:szCs w:val="24"/>
        </w:rPr>
        <w:t>Annual Review of Sociology</w:t>
      </w:r>
      <w:r w:rsidRPr="00E704C3">
        <w:rPr>
          <w:rFonts w:ascii="Times New Roman" w:eastAsia="Times New Roman" w:hAnsi="Times New Roman" w:cs="Times New Roman"/>
          <w:sz w:val="24"/>
          <w:szCs w:val="24"/>
        </w:rPr>
        <w:t>, 29(1), 65-88.</w:t>
      </w:r>
    </w:p>
    <w:p w14:paraId="2447D3DC" w14:textId="77777777" w:rsidR="00831CA8" w:rsidRPr="00E704C3" w:rsidRDefault="00F50B97">
      <w:pPr>
        <w:pStyle w:val="Normal1"/>
        <w:spacing w:after="100" w:line="240" w:lineRule="auto"/>
        <w:ind w:left="426" w:hanging="426"/>
        <w:jc w:val="both"/>
        <w:rPr>
          <w:rFonts w:ascii="Times New Roman" w:eastAsia="Times New Roman" w:hAnsi="Times New Roman" w:cs="Times New Roman"/>
          <w:sz w:val="24"/>
          <w:szCs w:val="24"/>
        </w:rPr>
      </w:pPr>
      <w:r w:rsidRPr="00E704C3">
        <w:rPr>
          <w:rFonts w:ascii="Times New Roman" w:eastAsia="Times New Roman" w:hAnsi="Times New Roman" w:cs="Times New Roman"/>
          <w:sz w:val="24"/>
          <w:szCs w:val="24"/>
        </w:rPr>
        <w:t xml:space="preserve">Schlueter, E., &amp; Davidov, E. (2011). Contextual sources of perceived group threat: Negative immigration-related news reports, immigrant group size and their interaction, Spain 1996–2007. </w:t>
      </w:r>
      <w:r w:rsidRPr="00E704C3">
        <w:rPr>
          <w:rFonts w:ascii="Times New Roman" w:eastAsia="Times New Roman" w:hAnsi="Times New Roman" w:cs="Times New Roman"/>
          <w:i/>
          <w:sz w:val="24"/>
          <w:szCs w:val="24"/>
        </w:rPr>
        <w:t>European Sociological Review</w:t>
      </w:r>
      <w:r w:rsidRPr="00E704C3">
        <w:rPr>
          <w:rFonts w:ascii="Times New Roman" w:eastAsia="Times New Roman" w:hAnsi="Times New Roman" w:cs="Times New Roman"/>
          <w:sz w:val="24"/>
          <w:szCs w:val="24"/>
        </w:rPr>
        <w:t>, 29(2), 179-191.</w:t>
      </w:r>
    </w:p>
    <w:p w14:paraId="729755B1"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Schuman, H., &amp; Presser, S. (1980). Public opinion and public ignorance: The fine line between attitudes and nonattitudes. </w:t>
      </w:r>
      <w:r w:rsidRPr="004A074B">
        <w:rPr>
          <w:rFonts w:ascii="Times New Roman" w:eastAsia="Times New Roman" w:hAnsi="Times New Roman" w:cs="Times New Roman"/>
          <w:i/>
          <w:sz w:val="24"/>
          <w:szCs w:val="24"/>
        </w:rPr>
        <w:t>American Journal of Sociology</w:t>
      </w:r>
      <w:r w:rsidRPr="004A074B">
        <w:rPr>
          <w:rFonts w:ascii="Times New Roman" w:eastAsia="Times New Roman" w:hAnsi="Times New Roman" w:cs="Times New Roman"/>
          <w:sz w:val="24"/>
          <w:szCs w:val="24"/>
        </w:rPr>
        <w:t>, 85(5), 1214-1225.</w:t>
      </w:r>
    </w:p>
    <w:p w14:paraId="5B856242" w14:textId="77777777" w:rsidR="00C42482" w:rsidRPr="00E704C3" w:rsidRDefault="00C42482" w:rsidP="00C42482">
      <w:pPr>
        <w:pStyle w:val="Normal1"/>
        <w:spacing w:after="100" w:line="240" w:lineRule="auto"/>
        <w:ind w:left="426" w:hanging="426"/>
        <w:jc w:val="both"/>
        <w:rPr>
          <w:rFonts w:ascii="Times New Roman" w:eastAsia="Times New Roman" w:hAnsi="Times New Roman" w:cs="Times New Roman"/>
          <w:sz w:val="24"/>
          <w:szCs w:val="24"/>
        </w:rPr>
      </w:pPr>
      <w:r w:rsidRPr="00E704C3">
        <w:rPr>
          <w:rFonts w:ascii="Times New Roman" w:eastAsia="Times New Roman" w:hAnsi="Times New Roman" w:cs="Times New Roman"/>
          <w:sz w:val="24"/>
          <w:szCs w:val="24"/>
        </w:rPr>
        <w:t xml:space="preserve">Shoemaker, P. J., Eichholz, M., &amp; Skewes, E. A. (2002). Item nonresponse: Distinguishing between don't know and refuse. </w:t>
      </w:r>
      <w:r w:rsidRPr="00E704C3">
        <w:rPr>
          <w:rFonts w:ascii="Times New Roman" w:eastAsia="Times New Roman" w:hAnsi="Times New Roman" w:cs="Times New Roman"/>
          <w:i/>
          <w:sz w:val="24"/>
          <w:szCs w:val="24"/>
        </w:rPr>
        <w:t>International Journal of Public Opinion Research</w:t>
      </w:r>
      <w:r w:rsidRPr="00E704C3">
        <w:rPr>
          <w:rFonts w:ascii="Times New Roman" w:eastAsia="Times New Roman" w:hAnsi="Times New Roman" w:cs="Times New Roman"/>
          <w:sz w:val="24"/>
          <w:szCs w:val="24"/>
        </w:rPr>
        <w:t>, 14(2), 193-201.</w:t>
      </w:r>
    </w:p>
    <w:p w14:paraId="32BF5F0A"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Siciński, A. (1970). "Don't Know" Answers in Cross-National Surveys. </w:t>
      </w:r>
      <w:r w:rsidRPr="004A074B">
        <w:rPr>
          <w:rFonts w:ascii="Times New Roman" w:eastAsia="Times New Roman" w:hAnsi="Times New Roman" w:cs="Times New Roman"/>
          <w:i/>
          <w:sz w:val="24"/>
          <w:szCs w:val="24"/>
        </w:rPr>
        <w:t>Public Opinion Quarterly</w:t>
      </w:r>
      <w:r w:rsidRPr="004A074B">
        <w:rPr>
          <w:rFonts w:ascii="Times New Roman" w:eastAsia="Times New Roman" w:hAnsi="Times New Roman" w:cs="Times New Roman"/>
          <w:sz w:val="24"/>
          <w:szCs w:val="24"/>
        </w:rPr>
        <w:t xml:space="preserve">, 34(1), 126-129. </w:t>
      </w:r>
    </w:p>
    <w:p w14:paraId="0EB71042" w14:textId="31176BD5" w:rsidR="00831CA8" w:rsidRPr="004A074B" w:rsidRDefault="00F50B97">
      <w:pPr>
        <w:pStyle w:val="Normal1"/>
        <w:spacing w:after="100" w:line="240" w:lineRule="auto"/>
        <w:ind w:left="425" w:hanging="425"/>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Valentine, G., &amp; Harris, C. (2016). Encounters and (in) tolerance: perceptions of legality and the regulation of space. </w:t>
      </w:r>
      <w:r w:rsidRPr="004A074B">
        <w:rPr>
          <w:rFonts w:ascii="Times New Roman" w:eastAsia="Times New Roman" w:hAnsi="Times New Roman" w:cs="Times New Roman"/>
          <w:i/>
          <w:sz w:val="24"/>
          <w:szCs w:val="24"/>
        </w:rPr>
        <w:t>Social &amp; Cultural Geography</w:t>
      </w:r>
      <w:r w:rsidRPr="004A074B">
        <w:rPr>
          <w:rFonts w:ascii="Times New Roman" w:eastAsia="Times New Roman" w:hAnsi="Times New Roman" w:cs="Times New Roman"/>
          <w:sz w:val="24"/>
          <w:szCs w:val="24"/>
        </w:rPr>
        <w:t>, 17(7), 913-932.</w:t>
      </w:r>
    </w:p>
    <w:p w14:paraId="1FF77624" w14:textId="77777777" w:rsidR="00831CA8" w:rsidRPr="004A074B"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Zhu, J. H. (1996). ‘I don't know’ in public opinion surveys in China: individual and contextual causes of item non-response. </w:t>
      </w:r>
      <w:r w:rsidRPr="004A074B">
        <w:rPr>
          <w:rFonts w:ascii="Times New Roman" w:eastAsia="Times New Roman" w:hAnsi="Times New Roman" w:cs="Times New Roman"/>
          <w:i/>
          <w:sz w:val="24"/>
          <w:szCs w:val="24"/>
        </w:rPr>
        <w:t>Journal of Contemporary China</w:t>
      </w:r>
      <w:r w:rsidRPr="004A074B">
        <w:rPr>
          <w:rFonts w:ascii="Times New Roman" w:eastAsia="Times New Roman" w:hAnsi="Times New Roman" w:cs="Times New Roman"/>
          <w:sz w:val="24"/>
          <w:szCs w:val="24"/>
        </w:rPr>
        <w:t>, 5(12), 223-244.</w:t>
      </w:r>
    </w:p>
    <w:p w14:paraId="737C0576" w14:textId="77777777" w:rsidR="00831CA8" w:rsidRDefault="00F50B97">
      <w:pPr>
        <w:pStyle w:val="Normal1"/>
        <w:spacing w:after="100" w:line="240" w:lineRule="auto"/>
        <w:ind w:left="426" w:hanging="426"/>
        <w:jc w:val="both"/>
        <w:rPr>
          <w:rFonts w:ascii="Times New Roman" w:eastAsia="Times New Roman" w:hAnsi="Times New Roman" w:cs="Times New Roman"/>
          <w:sz w:val="24"/>
          <w:szCs w:val="24"/>
        </w:rPr>
      </w:pPr>
      <w:r w:rsidRPr="004A074B">
        <w:rPr>
          <w:rFonts w:ascii="Times New Roman" w:eastAsia="Times New Roman" w:hAnsi="Times New Roman" w:cs="Times New Roman"/>
          <w:sz w:val="24"/>
          <w:szCs w:val="24"/>
        </w:rPr>
        <w:t xml:space="preserve">Zorn, C. J. (1998). An analytic and empirical examination of zero-inflated and hurdle Poisson specifications. </w:t>
      </w:r>
      <w:r w:rsidRPr="004A074B">
        <w:rPr>
          <w:rFonts w:ascii="Times New Roman" w:eastAsia="Times New Roman" w:hAnsi="Times New Roman" w:cs="Times New Roman"/>
          <w:i/>
          <w:sz w:val="24"/>
          <w:szCs w:val="24"/>
        </w:rPr>
        <w:t>Sociological Methods &amp; Research</w:t>
      </w:r>
      <w:r w:rsidRPr="004A074B">
        <w:rPr>
          <w:rFonts w:ascii="Times New Roman" w:eastAsia="Times New Roman" w:hAnsi="Times New Roman" w:cs="Times New Roman"/>
          <w:sz w:val="24"/>
          <w:szCs w:val="24"/>
        </w:rPr>
        <w:t>, 26(3), 368-400.</w:t>
      </w:r>
    </w:p>
    <w:p w14:paraId="77EA7D85" w14:textId="77777777" w:rsidR="00831CA8" w:rsidRDefault="00831CA8">
      <w:pPr>
        <w:pStyle w:val="Normal1"/>
        <w:spacing w:after="100" w:line="240" w:lineRule="auto"/>
        <w:ind w:left="426" w:hanging="426"/>
        <w:jc w:val="both"/>
        <w:rPr>
          <w:rFonts w:ascii="Times New Roman" w:eastAsia="Times New Roman" w:hAnsi="Times New Roman" w:cs="Times New Roman"/>
          <w:sz w:val="24"/>
          <w:szCs w:val="24"/>
        </w:rPr>
      </w:pPr>
    </w:p>
    <w:p w14:paraId="79DE48AE" w14:textId="77777777" w:rsidR="00831CA8" w:rsidRDefault="00F50B97">
      <w:pPr>
        <w:pStyle w:val="Normal1"/>
        <w:rPr>
          <w:rFonts w:ascii="Times New Roman" w:eastAsia="Times New Roman" w:hAnsi="Times New Roman" w:cs="Times New Roman"/>
          <w:sz w:val="24"/>
          <w:szCs w:val="24"/>
        </w:rPr>
      </w:pPr>
      <w:r>
        <w:br w:type="page"/>
      </w:r>
    </w:p>
    <w:p w14:paraId="5F9734AB" w14:textId="77777777" w:rsidR="00831CA8" w:rsidRDefault="00F50B97">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TABLES AND FIGURES</w:t>
      </w:r>
    </w:p>
    <w:p w14:paraId="46CC6EE5" w14:textId="77777777" w:rsidR="00831CA8" w:rsidRDefault="00831CA8">
      <w:pPr>
        <w:pStyle w:val="Normal1"/>
        <w:spacing w:after="120" w:line="240" w:lineRule="auto"/>
        <w:ind w:left="425" w:hanging="425"/>
        <w:jc w:val="both"/>
        <w:rPr>
          <w:rFonts w:ascii="Times New Roman" w:eastAsia="Times New Roman" w:hAnsi="Times New Roman" w:cs="Times New Roman"/>
          <w:sz w:val="24"/>
          <w:szCs w:val="24"/>
        </w:rPr>
      </w:pPr>
    </w:p>
    <w:p w14:paraId="2061586E" w14:textId="77777777" w:rsidR="00831CA8" w:rsidRDefault="00831CA8">
      <w:pPr>
        <w:pStyle w:val="Normal1"/>
        <w:rPr>
          <w:rFonts w:ascii="Times New Roman" w:eastAsia="Times New Roman" w:hAnsi="Times New Roman" w:cs="Times New Roman"/>
          <w:b/>
        </w:rPr>
      </w:pPr>
    </w:p>
    <w:p w14:paraId="518A4961" w14:textId="77777777" w:rsidR="00831CA8" w:rsidRDefault="00F50B97">
      <w:pPr>
        <w:pStyle w:val="Normal1"/>
        <w:widowControl w:val="0"/>
        <w:pBdr>
          <w:top w:val="nil"/>
          <w:left w:val="nil"/>
          <w:bottom w:val="nil"/>
          <w:right w:val="nil"/>
          <w:between w:val="nil"/>
        </w:pBdr>
        <w:spacing w:after="0" w:line="276" w:lineRule="auto"/>
        <w:rPr>
          <w:rFonts w:ascii="Times New Roman" w:eastAsia="Times New Roman" w:hAnsi="Times New Roman" w:cs="Times New Roman"/>
          <w:b/>
        </w:rPr>
        <w:sectPr w:rsidR="00831CA8">
          <w:footerReference w:type="even" r:id="rId14"/>
          <w:footerReference w:type="default" r:id="rId15"/>
          <w:type w:val="continuous"/>
          <w:pgSz w:w="11906" w:h="16838"/>
          <w:pgMar w:top="1440" w:right="1440" w:bottom="1440" w:left="1440" w:header="708" w:footer="708" w:gutter="0"/>
          <w:cols w:space="720"/>
        </w:sectPr>
      </w:pPr>
      <w:r>
        <w:br w:type="page"/>
      </w:r>
    </w:p>
    <w:p w14:paraId="412DEAC6" w14:textId="77777777" w:rsidR="00831CA8" w:rsidRDefault="00F50B97">
      <w:pPr>
        <w:pStyle w:val="Normal1"/>
        <w:spacing w:after="120" w:line="240" w:lineRule="auto"/>
        <w:ind w:left="425" w:hanging="425"/>
        <w:jc w:val="both"/>
        <w:rPr>
          <w:rFonts w:ascii="Times New Roman" w:eastAsia="Times New Roman" w:hAnsi="Times New Roman" w:cs="Times New Roman"/>
          <w:b/>
        </w:rPr>
      </w:pPr>
      <w:r>
        <w:rPr>
          <w:rFonts w:ascii="Times New Roman" w:eastAsia="Times New Roman" w:hAnsi="Times New Roman" w:cs="Times New Roman"/>
          <w:b/>
        </w:rPr>
        <w:lastRenderedPageBreak/>
        <w:t>Figure 1. Percentage of item nonresponse across European countries in ESS waves 1-8</w:t>
      </w:r>
    </w:p>
    <w:p w14:paraId="19949449" w14:textId="77777777" w:rsidR="00831CA8" w:rsidRDefault="00F50B97">
      <w:pPr>
        <w:pStyle w:val="Normal1"/>
        <w:spacing w:after="0" w:line="240" w:lineRule="auto"/>
        <w:jc w:val="center"/>
        <w:rPr>
          <w:rFonts w:ascii="Times New Roman" w:eastAsia="Times New Roman" w:hAnsi="Times New Roman" w:cs="Times New Roman"/>
          <w:b/>
        </w:rPr>
      </w:pPr>
      <w:r>
        <w:rPr>
          <w:rFonts w:ascii="Times New Roman" w:eastAsia="Times New Roman" w:hAnsi="Times New Roman" w:cs="Times New Roman"/>
          <w:b/>
          <w:noProof/>
          <w:lang w:eastAsia="en-GB"/>
        </w:rPr>
        <w:drawing>
          <wp:inline distT="0" distB="0" distL="0" distR="0" wp14:anchorId="448D5303" wp14:editId="7CB6665D">
            <wp:extent cx="7824375" cy="53397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t="2020" b="2376"/>
                    <a:stretch>
                      <a:fillRect/>
                    </a:stretch>
                  </pic:blipFill>
                  <pic:spPr>
                    <a:xfrm>
                      <a:off x="0" y="0"/>
                      <a:ext cx="7824375" cy="5339760"/>
                    </a:xfrm>
                    <a:prstGeom prst="rect">
                      <a:avLst/>
                    </a:prstGeom>
                    <a:ln/>
                  </pic:spPr>
                </pic:pic>
              </a:graphicData>
            </a:graphic>
          </wp:inline>
        </w:drawing>
      </w:r>
    </w:p>
    <w:p w14:paraId="74096CA3" w14:textId="77777777" w:rsidR="00831CA8" w:rsidRDefault="00F50B97">
      <w:pPr>
        <w:pStyle w:val="Normal1"/>
        <w:spacing w:after="120" w:line="240" w:lineRule="auto"/>
        <w:ind w:left="425" w:hanging="425"/>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Note: </w:t>
      </w:r>
      <w:r>
        <w:rPr>
          <w:rFonts w:ascii="Times New Roman" w:eastAsia="Times New Roman" w:hAnsi="Times New Roman" w:cs="Times New Roman"/>
          <w:color w:val="000000"/>
          <w:sz w:val="18"/>
          <w:szCs w:val="18"/>
        </w:rPr>
        <w:t>based on ESS 2002-2016, all respondents, weighted samples. Sample sizes are approximately 35,000 per survey year.</w:t>
      </w:r>
    </w:p>
    <w:p w14:paraId="271176CB" w14:textId="77777777" w:rsidR="000346E5" w:rsidRDefault="000346E5">
      <w:pPr>
        <w:pStyle w:val="Normal1"/>
        <w:spacing w:after="120" w:line="240" w:lineRule="auto"/>
        <w:ind w:left="425" w:hanging="425"/>
        <w:jc w:val="both"/>
        <w:rPr>
          <w:rFonts w:ascii="Times New Roman" w:eastAsia="Times New Roman" w:hAnsi="Times New Roman" w:cs="Times New Roman"/>
          <w:b/>
        </w:rPr>
        <w:sectPr w:rsidR="000346E5" w:rsidSect="000346E5">
          <w:pgSz w:w="16840" w:h="11901" w:orient="landscape"/>
          <w:pgMar w:top="1440" w:right="1440" w:bottom="1440" w:left="1440" w:header="709" w:footer="709" w:gutter="0"/>
          <w:cols w:space="720"/>
        </w:sectPr>
      </w:pPr>
    </w:p>
    <w:p w14:paraId="3173D0B7" w14:textId="3ADAB98C" w:rsidR="00831CA8" w:rsidRDefault="00F50B97">
      <w:pPr>
        <w:pStyle w:val="Normal1"/>
        <w:spacing w:after="0" w:line="36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Figure </w:t>
      </w:r>
      <w:r w:rsidR="003D4D32">
        <w:rPr>
          <w:rFonts w:ascii="Times New Roman" w:eastAsia="Times New Roman" w:hAnsi="Times New Roman" w:cs="Times New Roman"/>
          <w:b/>
        </w:rPr>
        <w:t>2</w:t>
      </w:r>
      <w:r>
        <w:rPr>
          <w:rFonts w:ascii="Times New Roman" w:eastAsia="Times New Roman" w:hAnsi="Times New Roman" w:cs="Times New Roman"/>
          <w:b/>
        </w:rPr>
        <w:t>. Percentage of nonresponse by question and by country – impact items</w:t>
      </w:r>
    </w:p>
    <w:p w14:paraId="431ACA08" w14:textId="77777777" w:rsidR="00831CA8" w:rsidRDefault="00F50B97">
      <w:pPr>
        <w:pStyle w:val="Normal1"/>
        <w:spacing w:after="0" w:line="360" w:lineRule="auto"/>
        <w:ind w:left="426" w:hanging="426"/>
        <w:jc w:val="both"/>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lang w:eastAsia="en-GB"/>
        </w:rPr>
        <w:drawing>
          <wp:inline distT="0" distB="0" distL="0" distR="0" wp14:anchorId="43DE8407" wp14:editId="4A7BDA28">
            <wp:extent cx="5512516" cy="37440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t="2569" b="4105"/>
                    <a:stretch>
                      <a:fillRect/>
                    </a:stretch>
                  </pic:blipFill>
                  <pic:spPr>
                    <a:xfrm>
                      <a:off x="0" y="0"/>
                      <a:ext cx="5512516" cy="3744000"/>
                    </a:xfrm>
                    <a:prstGeom prst="rect">
                      <a:avLst/>
                    </a:prstGeom>
                    <a:ln/>
                  </pic:spPr>
                </pic:pic>
              </a:graphicData>
            </a:graphic>
          </wp:inline>
        </w:drawing>
      </w:r>
    </w:p>
    <w:p w14:paraId="75C56EAB" w14:textId="77777777" w:rsidR="00831CA8" w:rsidRDefault="00F50B97">
      <w:pPr>
        <w:pStyle w:val="Normal1"/>
        <w:spacing w:after="0" w:line="360" w:lineRule="auto"/>
        <w:ind w:left="426" w:hanging="426"/>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Notes: N=37,623, weighted sample.</w:t>
      </w:r>
    </w:p>
    <w:p w14:paraId="32338730" w14:textId="77777777" w:rsidR="00831CA8" w:rsidRDefault="00831CA8">
      <w:pPr>
        <w:pStyle w:val="Normal1"/>
        <w:spacing w:after="0" w:line="360" w:lineRule="auto"/>
        <w:ind w:left="426" w:hanging="426"/>
        <w:jc w:val="both"/>
        <w:rPr>
          <w:rFonts w:ascii="Times New Roman" w:eastAsia="Times New Roman" w:hAnsi="Times New Roman" w:cs="Times New Roman"/>
          <w:color w:val="000000"/>
          <w:sz w:val="18"/>
          <w:szCs w:val="18"/>
        </w:rPr>
      </w:pPr>
    </w:p>
    <w:p w14:paraId="7DD61A05" w14:textId="740CF397" w:rsidR="00831CA8" w:rsidRDefault="00F50B97">
      <w:pPr>
        <w:pStyle w:val="Normal1"/>
        <w:spacing w:after="0" w:line="36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 xml:space="preserve">Figure </w:t>
      </w:r>
      <w:r w:rsidR="003D4D32">
        <w:rPr>
          <w:rFonts w:ascii="Times New Roman" w:eastAsia="Times New Roman" w:hAnsi="Times New Roman" w:cs="Times New Roman"/>
          <w:b/>
        </w:rPr>
        <w:t>3</w:t>
      </w:r>
      <w:r>
        <w:rPr>
          <w:rFonts w:ascii="Times New Roman" w:eastAsia="Times New Roman" w:hAnsi="Times New Roman" w:cs="Times New Roman"/>
          <w:b/>
        </w:rPr>
        <w:t>. Percentage of nonresponse by question and by country – openness items</w:t>
      </w:r>
    </w:p>
    <w:p w14:paraId="19B12D00" w14:textId="77777777" w:rsidR="00831CA8" w:rsidRDefault="00F50B97">
      <w:pPr>
        <w:pStyle w:val="Normal1"/>
        <w:spacing w:after="0" w:line="360" w:lineRule="auto"/>
        <w:ind w:left="426" w:hanging="426"/>
        <w:jc w:val="both"/>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lang w:eastAsia="en-GB"/>
        </w:rPr>
        <w:drawing>
          <wp:inline distT="0" distB="0" distL="0" distR="0" wp14:anchorId="0C6D13AA" wp14:editId="4F982026">
            <wp:extent cx="5547848" cy="37440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t="2763" b="4507"/>
                    <a:stretch>
                      <a:fillRect/>
                    </a:stretch>
                  </pic:blipFill>
                  <pic:spPr>
                    <a:xfrm>
                      <a:off x="0" y="0"/>
                      <a:ext cx="5547848" cy="3744000"/>
                    </a:xfrm>
                    <a:prstGeom prst="rect">
                      <a:avLst/>
                    </a:prstGeom>
                    <a:ln/>
                  </pic:spPr>
                </pic:pic>
              </a:graphicData>
            </a:graphic>
          </wp:inline>
        </w:drawing>
      </w:r>
    </w:p>
    <w:p w14:paraId="3D182427" w14:textId="77777777" w:rsidR="00831CA8" w:rsidRDefault="00F50B97">
      <w:pPr>
        <w:pStyle w:val="Normal1"/>
        <w:spacing w:after="0" w:line="360"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sz w:val="18"/>
          <w:szCs w:val="18"/>
        </w:rPr>
        <w:t xml:space="preserve">Notes: N=37,623; * </w:t>
      </w:r>
      <w:r>
        <w:rPr>
          <w:rFonts w:ascii="Times New Roman" w:eastAsia="Times New Roman" w:hAnsi="Times New Roman" w:cs="Times New Roman"/>
          <w:sz w:val="18"/>
          <w:szCs w:val="18"/>
        </w:rPr>
        <w:t>N=35,475 without Czechia</w:t>
      </w:r>
      <w:r>
        <w:rPr>
          <w:rFonts w:ascii="Times New Roman" w:eastAsia="Times New Roman" w:hAnsi="Times New Roman" w:cs="Times New Roman"/>
          <w:color w:val="000000"/>
          <w:sz w:val="18"/>
          <w:szCs w:val="18"/>
        </w:rPr>
        <w:t>; weighted sample.</w:t>
      </w:r>
    </w:p>
    <w:p w14:paraId="622FCD20" w14:textId="09E3570C" w:rsidR="003D4D32" w:rsidRDefault="003D4D32">
      <w:pPr>
        <w:rPr>
          <w:rFonts w:ascii="Times New Roman" w:eastAsia="Times New Roman" w:hAnsi="Times New Roman" w:cs="Times New Roman"/>
        </w:rPr>
      </w:pPr>
      <w:r>
        <w:rPr>
          <w:rFonts w:ascii="Times New Roman" w:eastAsia="Times New Roman" w:hAnsi="Times New Roman" w:cs="Times New Roman"/>
        </w:rPr>
        <w:br w:type="page"/>
      </w:r>
    </w:p>
    <w:p w14:paraId="18FCE151" w14:textId="77777777" w:rsidR="003D4D32" w:rsidRDefault="003D4D32" w:rsidP="003D4D32">
      <w:pPr>
        <w:pStyle w:val="Normal1"/>
        <w:spacing w:after="120" w:line="240" w:lineRule="auto"/>
        <w:ind w:left="425" w:hanging="425"/>
        <w:jc w:val="both"/>
        <w:rPr>
          <w:rFonts w:ascii="Times New Roman" w:eastAsia="Times New Roman" w:hAnsi="Times New Roman" w:cs="Times New Roman"/>
          <w:b/>
        </w:rPr>
      </w:pPr>
    </w:p>
    <w:p w14:paraId="385C8F1B" w14:textId="77777777" w:rsidR="003D4D32" w:rsidRDefault="003D4D32" w:rsidP="003D4D32">
      <w:pPr>
        <w:pStyle w:val="Normal1"/>
        <w:spacing w:after="120" w:line="240" w:lineRule="auto"/>
        <w:ind w:left="425" w:hanging="425"/>
        <w:jc w:val="both"/>
        <w:rPr>
          <w:rFonts w:ascii="Times New Roman" w:eastAsia="Times New Roman" w:hAnsi="Times New Roman" w:cs="Times New Roman"/>
          <w:b/>
        </w:rPr>
      </w:pPr>
      <w:r>
        <w:rPr>
          <w:rFonts w:ascii="Times New Roman" w:eastAsia="Times New Roman" w:hAnsi="Times New Roman" w:cs="Times New Roman"/>
          <w:b/>
        </w:rPr>
        <w:t>Figure 4. Number of nonresponses by country – impact items</w:t>
      </w:r>
    </w:p>
    <w:p w14:paraId="51EADEDE" w14:textId="77777777" w:rsidR="003D4D32" w:rsidRDefault="003D4D32" w:rsidP="003D4D32">
      <w:pPr>
        <w:pStyle w:val="Normal1"/>
        <w:spacing w:after="120" w:line="240" w:lineRule="auto"/>
        <w:ind w:left="425" w:hanging="425"/>
        <w:jc w:val="both"/>
        <w:rPr>
          <w:rFonts w:ascii="Times New Roman" w:eastAsia="Times New Roman" w:hAnsi="Times New Roman" w:cs="Times New Roman"/>
          <w:color w:val="000000"/>
          <w:sz w:val="18"/>
          <w:szCs w:val="18"/>
        </w:rPr>
      </w:pPr>
      <w:r w:rsidRPr="00A5427F">
        <w:rPr>
          <w:rFonts w:ascii="Times New Roman" w:eastAsia="Times New Roman" w:hAnsi="Times New Roman" w:cs="Times New Roman"/>
          <w:noProof/>
          <w:color w:val="000000"/>
          <w:sz w:val="18"/>
          <w:szCs w:val="18"/>
          <w:lang w:eastAsia="en-GB"/>
        </w:rPr>
        <w:drawing>
          <wp:inline distT="0" distB="0" distL="0" distR="0" wp14:anchorId="39C15D47" wp14:editId="4A243DA4">
            <wp:extent cx="5232367" cy="348868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a:stretch>
                      <a:fillRect/>
                    </a:stretch>
                  </pic:blipFill>
                  <pic:spPr>
                    <a:xfrm>
                      <a:off x="0" y="0"/>
                      <a:ext cx="5232367" cy="3488680"/>
                    </a:xfrm>
                    <a:prstGeom prst="rect">
                      <a:avLst/>
                    </a:prstGeom>
                    <a:ln/>
                  </pic:spPr>
                </pic:pic>
              </a:graphicData>
            </a:graphic>
          </wp:inline>
        </w:drawing>
      </w:r>
    </w:p>
    <w:p w14:paraId="3A74BF3E" w14:textId="77777777" w:rsidR="003D4D32" w:rsidRDefault="003D4D32" w:rsidP="003D4D32">
      <w:pPr>
        <w:pStyle w:val="Normal1"/>
        <w:spacing w:after="120" w:line="240" w:lineRule="auto"/>
        <w:ind w:left="425" w:hanging="425"/>
        <w:jc w:val="both"/>
        <w:rPr>
          <w:rFonts w:ascii="Times New Roman" w:eastAsia="Times New Roman" w:hAnsi="Times New Roman" w:cs="Times New Roman"/>
          <w:b/>
        </w:rPr>
      </w:pPr>
      <w:r>
        <w:rPr>
          <w:rFonts w:ascii="Times New Roman" w:eastAsia="Times New Roman" w:hAnsi="Times New Roman" w:cs="Times New Roman"/>
          <w:color w:val="000000"/>
          <w:sz w:val="18"/>
          <w:szCs w:val="18"/>
        </w:rPr>
        <w:t>Notes: N=37,623; weighted sample.</w:t>
      </w:r>
    </w:p>
    <w:p w14:paraId="2BD98A23" w14:textId="77777777" w:rsidR="003D4D32" w:rsidRDefault="003D4D32" w:rsidP="003D4D32">
      <w:pPr>
        <w:pStyle w:val="Normal1"/>
        <w:rPr>
          <w:rFonts w:ascii="Times New Roman" w:eastAsia="Times New Roman" w:hAnsi="Times New Roman" w:cs="Times New Roman"/>
          <w:b/>
        </w:rPr>
      </w:pPr>
    </w:p>
    <w:p w14:paraId="539527AC" w14:textId="77777777" w:rsidR="003D4D32" w:rsidRDefault="003D4D32" w:rsidP="003D4D32">
      <w:pPr>
        <w:pStyle w:val="Normal1"/>
        <w:spacing w:after="120" w:line="240" w:lineRule="auto"/>
        <w:ind w:left="425" w:hanging="425"/>
        <w:jc w:val="both"/>
        <w:rPr>
          <w:rFonts w:ascii="Times New Roman" w:eastAsia="Times New Roman" w:hAnsi="Times New Roman" w:cs="Times New Roman"/>
          <w:b/>
        </w:rPr>
      </w:pPr>
      <w:r>
        <w:rPr>
          <w:rFonts w:ascii="Times New Roman" w:eastAsia="Times New Roman" w:hAnsi="Times New Roman" w:cs="Times New Roman"/>
          <w:b/>
        </w:rPr>
        <w:t>Figure 5. Number of nonresponses by country – openness items</w:t>
      </w:r>
    </w:p>
    <w:p w14:paraId="1C1FCBDA" w14:textId="77777777" w:rsidR="003D4D32" w:rsidRDefault="003D4D32" w:rsidP="003D4D32">
      <w:pPr>
        <w:pStyle w:val="Normal1"/>
        <w:rPr>
          <w:rFonts w:ascii="Times New Roman" w:eastAsia="Times New Roman" w:hAnsi="Times New Roman" w:cs="Times New Roman"/>
          <w:color w:val="000000"/>
          <w:sz w:val="18"/>
          <w:szCs w:val="18"/>
        </w:rPr>
      </w:pPr>
      <w:r w:rsidRPr="00A5427F">
        <w:rPr>
          <w:rFonts w:ascii="Times New Roman" w:eastAsia="Times New Roman" w:hAnsi="Times New Roman" w:cs="Times New Roman"/>
          <w:noProof/>
          <w:color w:val="000000"/>
          <w:sz w:val="18"/>
          <w:szCs w:val="18"/>
          <w:lang w:eastAsia="en-GB"/>
        </w:rPr>
        <w:drawing>
          <wp:inline distT="0" distB="0" distL="0" distR="0" wp14:anchorId="6B5D960A" wp14:editId="0051F932">
            <wp:extent cx="5161420" cy="3441376"/>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5161420" cy="3441376"/>
                    </a:xfrm>
                    <a:prstGeom prst="rect">
                      <a:avLst/>
                    </a:prstGeom>
                    <a:ln/>
                  </pic:spPr>
                </pic:pic>
              </a:graphicData>
            </a:graphic>
          </wp:inline>
        </w:drawing>
      </w:r>
    </w:p>
    <w:p w14:paraId="742DF964" w14:textId="77777777" w:rsidR="003D4D32" w:rsidRDefault="003D4D32" w:rsidP="003D4D32">
      <w:pPr>
        <w:pStyle w:val="Normal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Notes: N=37,623; weighted sample.</w:t>
      </w:r>
    </w:p>
    <w:p w14:paraId="565FE2EF" w14:textId="77777777" w:rsidR="003D4D32" w:rsidRDefault="003D4D32">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br w:type="page"/>
      </w:r>
    </w:p>
    <w:p w14:paraId="3791C21E" w14:textId="77777777" w:rsidR="003D4D32" w:rsidRPr="005D5896" w:rsidRDefault="003D4D32" w:rsidP="003D4D32">
      <w:pPr>
        <w:pStyle w:val="Normal1"/>
        <w:spacing w:after="0" w:line="480" w:lineRule="auto"/>
        <w:jc w:val="both"/>
        <w:rPr>
          <w:rFonts w:ascii="Times New Roman" w:eastAsia="Times New Roman" w:hAnsi="Times New Roman" w:cs="Times New Roman"/>
          <w:b/>
        </w:rPr>
      </w:pPr>
      <w:r w:rsidRPr="005D5896">
        <w:rPr>
          <w:rFonts w:ascii="Times New Roman" w:eastAsia="Times New Roman" w:hAnsi="Times New Roman" w:cs="Times New Roman"/>
          <w:b/>
        </w:rPr>
        <w:lastRenderedPageBreak/>
        <w:t>Table 1. Nonresponse</w:t>
      </w:r>
      <w:r>
        <w:rPr>
          <w:rFonts w:ascii="Times New Roman" w:eastAsia="Times New Roman" w:hAnsi="Times New Roman" w:cs="Times New Roman"/>
          <w:b/>
        </w:rPr>
        <w:t xml:space="preserve"> </w:t>
      </w:r>
      <w:r w:rsidRPr="005D5896">
        <w:rPr>
          <w:rFonts w:ascii="Times New Roman" w:eastAsia="Times New Roman" w:hAnsi="Times New Roman" w:cs="Times New Roman"/>
          <w:b/>
        </w:rPr>
        <w:t xml:space="preserve">to immigration-related items in </w:t>
      </w:r>
      <w:r>
        <w:rPr>
          <w:rFonts w:ascii="Times New Roman" w:eastAsia="Times New Roman" w:hAnsi="Times New Roman" w:cs="Times New Roman"/>
          <w:b/>
        </w:rPr>
        <w:t xml:space="preserve">the </w:t>
      </w:r>
      <w:r w:rsidRPr="005D5896">
        <w:rPr>
          <w:rFonts w:ascii="Times New Roman" w:eastAsia="Times New Roman" w:hAnsi="Times New Roman" w:cs="Times New Roman"/>
          <w:b/>
        </w:rPr>
        <w:t>ESS 2014</w:t>
      </w:r>
    </w:p>
    <w:tbl>
      <w:tblPr>
        <w:tblStyle w:val="Heading3Char"/>
        <w:tblW w:w="912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719"/>
        <w:gridCol w:w="698"/>
        <w:gridCol w:w="1559"/>
        <w:gridCol w:w="709"/>
        <w:gridCol w:w="709"/>
        <w:gridCol w:w="1985"/>
        <w:gridCol w:w="709"/>
        <w:gridCol w:w="708"/>
      </w:tblGrid>
      <w:tr w:rsidR="00815126" w14:paraId="73B45F6D" w14:textId="77777777" w:rsidTr="00815126">
        <w:trPr>
          <w:trHeight w:val="280"/>
        </w:trPr>
        <w:tc>
          <w:tcPr>
            <w:tcW w:w="1325" w:type="dxa"/>
            <w:vMerge w:val="restart"/>
            <w:tcBorders>
              <w:left w:val="nil"/>
            </w:tcBorders>
            <w:shd w:val="clear" w:color="auto" w:fill="auto"/>
            <w:vAlign w:val="center"/>
          </w:tcPr>
          <w:p w14:paraId="6DD0C3D3" w14:textId="77777777" w:rsidR="00815126" w:rsidRDefault="00815126" w:rsidP="00E8438E">
            <w:pPr>
              <w:pStyle w:val="Normal1"/>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Impact items: Impact of immigration on …</w:t>
            </w:r>
          </w:p>
        </w:tc>
        <w:tc>
          <w:tcPr>
            <w:tcW w:w="1417" w:type="dxa"/>
            <w:gridSpan w:val="2"/>
            <w:shd w:val="clear" w:color="auto" w:fill="auto"/>
            <w:vAlign w:val="center"/>
          </w:tcPr>
          <w:p w14:paraId="7CF56811" w14:textId="77777777" w:rsidR="00815126" w:rsidRDefault="00815126" w:rsidP="00E8438E">
            <w:pPr>
              <w:pStyle w:val="Normal1"/>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non-response</w:t>
            </w:r>
          </w:p>
        </w:tc>
        <w:tc>
          <w:tcPr>
            <w:tcW w:w="1559" w:type="dxa"/>
            <w:vMerge w:val="restart"/>
            <w:shd w:val="clear" w:color="auto" w:fill="auto"/>
            <w:vAlign w:val="center"/>
          </w:tcPr>
          <w:p w14:paraId="6DA63C19" w14:textId="77777777" w:rsidR="00815126" w:rsidRDefault="00815126" w:rsidP="00E8438E">
            <w:pPr>
              <w:pStyle w:val="Normal1"/>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Openness items: Allow migrants … into [country] </w:t>
            </w:r>
          </w:p>
        </w:tc>
        <w:tc>
          <w:tcPr>
            <w:tcW w:w="1418" w:type="dxa"/>
            <w:gridSpan w:val="2"/>
            <w:shd w:val="clear" w:color="auto" w:fill="auto"/>
            <w:vAlign w:val="center"/>
          </w:tcPr>
          <w:p w14:paraId="1D5C88E4" w14:textId="77777777" w:rsidR="00815126" w:rsidRDefault="00815126" w:rsidP="00E8438E">
            <w:pPr>
              <w:pStyle w:val="Normal1"/>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non-response</w:t>
            </w:r>
          </w:p>
        </w:tc>
        <w:tc>
          <w:tcPr>
            <w:tcW w:w="1985" w:type="dxa"/>
            <w:vMerge w:val="restart"/>
            <w:shd w:val="clear" w:color="auto" w:fill="auto"/>
            <w:vAlign w:val="center"/>
          </w:tcPr>
          <w:p w14:paraId="01FC4569" w14:textId="3AC048C0" w:rsidR="00815126" w:rsidRDefault="00815126" w:rsidP="00060CDE">
            <w:pPr>
              <w:pStyle w:val="Normal1"/>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Other immigration and race-related questions</w:t>
            </w:r>
          </w:p>
        </w:tc>
        <w:tc>
          <w:tcPr>
            <w:tcW w:w="1417" w:type="dxa"/>
            <w:gridSpan w:val="2"/>
            <w:tcBorders>
              <w:right w:val="nil"/>
            </w:tcBorders>
            <w:shd w:val="clear" w:color="auto" w:fill="auto"/>
            <w:vAlign w:val="center"/>
          </w:tcPr>
          <w:p w14:paraId="45FF718F" w14:textId="77777777" w:rsidR="00815126" w:rsidRDefault="00815126" w:rsidP="00E8438E">
            <w:pPr>
              <w:pStyle w:val="Normal1"/>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non-response</w:t>
            </w:r>
          </w:p>
        </w:tc>
      </w:tr>
      <w:tr w:rsidR="00815126" w14:paraId="5C7E29B0" w14:textId="77777777" w:rsidTr="00815126">
        <w:trPr>
          <w:trHeight w:val="280"/>
        </w:trPr>
        <w:tc>
          <w:tcPr>
            <w:tcW w:w="1325" w:type="dxa"/>
            <w:vMerge/>
            <w:tcBorders>
              <w:left w:val="nil"/>
            </w:tcBorders>
            <w:shd w:val="clear" w:color="auto" w:fill="auto"/>
            <w:vAlign w:val="center"/>
          </w:tcPr>
          <w:p w14:paraId="44A7D356" w14:textId="062FC470" w:rsidR="00815126" w:rsidRDefault="00815126" w:rsidP="00815126">
            <w:pPr>
              <w:pStyle w:val="Normal1"/>
              <w:spacing w:after="0" w:line="240" w:lineRule="auto"/>
              <w:ind w:left="191"/>
              <w:rPr>
                <w:rFonts w:ascii="Times New Roman" w:eastAsia="Times New Roman" w:hAnsi="Times New Roman" w:cs="Times New Roman"/>
                <w:color w:val="000000"/>
                <w:sz w:val="18"/>
                <w:szCs w:val="18"/>
              </w:rPr>
            </w:pPr>
          </w:p>
        </w:tc>
        <w:tc>
          <w:tcPr>
            <w:tcW w:w="719" w:type="dxa"/>
            <w:tcBorders>
              <w:right w:val="single" w:sz="4" w:space="0" w:color="auto"/>
            </w:tcBorders>
            <w:shd w:val="clear" w:color="auto" w:fill="auto"/>
            <w:vAlign w:val="center"/>
          </w:tcPr>
          <w:p w14:paraId="75636966" w14:textId="72C04256" w:rsidR="00815126" w:rsidRPr="00815126" w:rsidRDefault="00815126" w:rsidP="00815126">
            <w:pPr>
              <w:pStyle w:val="Normal1"/>
              <w:spacing w:after="0" w:line="240" w:lineRule="auto"/>
              <w:jc w:val="center"/>
              <w:rPr>
                <w:rFonts w:ascii="Times New Roman" w:eastAsia="Times New Roman" w:hAnsi="Times New Roman" w:cs="Times New Roman"/>
                <w:color w:val="000000"/>
                <w:sz w:val="12"/>
                <w:szCs w:val="18"/>
              </w:rPr>
            </w:pPr>
            <w:r>
              <w:rPr>
                <w:rFonts w:ascii="Times New Roman" w:eastAsia="Times New Roman" w:hAnsi="Times New Roman" w:cs="Times New Roman"/>
                <w:color w:val="000000"/>
                <w:sz w:val="12"/>
                <w:szCs w:val="18"/>
              </w:rPr>
              <w:t xml:space="preserve">not </w:t>
            </w:r>
            <w:r w:rsidRPr="00815126">
              <w:rPr>
                <w:rFonts w:ascii="Times New Roman" w:eastAsia="Times New Roman" w:hAnsi="Times New Roman" w:cs="Times New Roman"/>
                <w:color w:val="000000"/>
                <w:sz w:val="12"/>
                <w:szCs w:val="18"/>
              </w:rPr>
              <w:t>weighted</w:t>
            </w:r>
          </w:p>
        </w:tc>
        <w:tc>
          <w:tcPr>
            <w:tcW w:w="698" w:type="dxa"/>
            <w:tcBorders>
              <w:left w:val="single" w:sz="4" w:space="0" w:color="auto"/>
            </w:tcBorders>
            <w:shd w:val="clear" w:color="auto" w:fill="auto"/>
            <w:vAlign w:val="center"/>
          </w:tcPr>
          <w:p w14:paraId="01CF621F" w14:textId="414C5D83" w:rsidR="00815126" w:rsidRPr="00815126" w:rsidRDefault="00815126" w:rsidP="00EB0571">
            <w:pPr>
              <w:pStyle w:val="Normal1"/>
              <w:spacing w:after="0" w:line="240" w:lineRule="auto"/>
              <w:jc w:val="center"/>
              <w:rPr>
                <w:rFonts w:ascii="Times New Roman" w:eastAsia="Times New Roman" w:hAnsi="Times New Roman" w:cs="Times New Roman"/>
                <w:color w:val="000000"/>
                <w:sz w:val="12"/>
                <w:szCs w:val="18"/>
              </w:rPr>
            </w:pPr>
            <w:r w:rsidRPr="00815126">
              <w:rPr>
                <w:rFonts w:ascii="Times New Roman" w:eastAsia="Times New Roman" w:hAnsi="Times New Roman" w:cs="Times New Roman"/>
                <w:color w:val="000000"/>
                <w:sz w:val="12"/>
                <w:szCs w:val="18"/>
              </w:rPr>
              <w:t>weighted</w:t>
            </w:r>
            <w:r>
              <w:rPr>
                <w:rFonts w:ascii="Times New Roman" w:eastAsia="Times New Roman" w:hAnsi="Times New Roman" w:cs="Times New Roman"/>
                <w:color w:val="000000"/>
                <w:sz w:val="12"/>
                <w:szCs w:val="18"/>
              </w:rPr>
              <w:br/>
            </w:r>
            <w:r w:rsidR="00EB0571">
              <w:rPr>
                <w:rFonts w:ascii="Times New Roman" w:eastAsia="Times New Roman" w:hAnsi="Times New Roman" w:cs="Times New Roman"/>
                <w:color w:val="000000"/>
                <w:sz w:val="12"/>
                <w:szCs w:val="18"/>
              </w:rPr>
              <w:t>*</w:t>
            </w:r>
          </w:p>
        </w:tc>
        <w:tc>
          <w:tcPr>
            <w:tcW w:w="1559" w:type="dxa"/>
            <w:vMerge/>
            <w:shd w:val="clear" w:color="auto" w:fill="auto"/>
            <w:vAlign w:val="center"/>
          </w:tcPr>
          <w:p w14:paraId="0BF400AD" w14:textId="684BAC07" w:rsidR="00815126" w:rsidRPr="005D5896" w:rsidRDefault="00815126" w:rsidP="00815126">
            <w:pPr>
              <w:pStyle w:val="Normal1"/>
              <w:spacing w:after="0" w:line="240" w:lineRule="auto"/>
              <w:ind w:left="174"/>
            </w:pPr>
          </w:p>
        </w:tc>
        <w:tc>
          <w:tcPr>
            <w:tcW w:w="709" w:type="dxa"/>
            <w:tcBorders>
              <w:right w:val="single" w:sz="4" w:space="0" w:color="auto"/>
            </w:tcBorders>
            <w:shd w:val="clear" w:color="auto" w:fill="auto"/>
            <w:vAlign w:val="center"/>
          </w:tcPr>
          <w:p w14:paraId="2ACAB648" w14:textId="742DAC08" w:rsidR="00815126" w:rsidRDefault="00815126" w:rsidP="00815126">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2"/>
                <w:szCs w:val="18"/>
              </w:rPr>
              <w:t xml:space="preserve">not </w:t>
            </w:r>
            <w:r w:rsidRPr="00815126">
              <w:rPr>
                <w:rFonts w:ascii="Times New Roman" w:eastAsia="Times New Roman" w:hAnsi="Times New Roman" w:cs="Times New Roman"/>
                <w:color w:val="000000"/>
                <w:sz w:val="12"/>
                <w:szCs w:val="18"/>
              </w:rPr>
              <w:t>weighted</w:t>
            </w:r>
          </w:p>
        </w:tc>
        <w:tc>
          <w:tcPr>
            <w:tcW w:w="709" w:type="dxa"/>
            <w:tcBorders>
              <w:left w:val="single" w:sz="4" w:space="0" w:color="auto"/>
            </w:tcBorders>
            <w:shd w:val="clear" w:color="auto" w:fill="auto"/>
            <w:vAlign w:val="center"/>
          </w:tcPr>
          <w:p w14:paraId="3DBFB2ED" w14:textId="7ABB6852" w:rsidR="00815126" w:rsidRDefault="00815126" w:rsidP="00EB0571">
            <w:pPr>
              <w:pStyle w:val="Normal1"/>
              <w:spacing w:after="0" w:line="240" w:lineRule="auto"/>
              <w:jc w:val="center"/>
              <w:rPr>
                <w:rFonts w:ascii="Times New Roman" w:eastAsia="Times New Roman" w:hAnsi="Times New Roman" w:cs="Times New Roman"/>
                <w:color w:val="000000"/>
                <w:sz w:val="18"/>
                <w:szCs w:val="18"/>
              </w:rPr>
            </w:pPr>
            <w:r w:rsidRPr="00815126">
              <w:rPr>
                <w:rFonts w:ascii="Times New Roman" w:eastAsia="Times New Roman" w:hAnsi="Times New Roman" w:cs="Times New Roman"/>
                <w:color w:val="000000"/>
                <w:sz w:val="12"/>
                <w:szCs w:val="18"/>
              </w:rPr>
              <w:t>weighted</w:t>
            </w:r>
            <w:r>
              <w:rPr>
                <w:rFonts w:ascii="Times New Roman" w:eastAsia="Times New Roman" w:hAnsi="Times New Roman" w:cs="Times New Roman"/>
                <w:color w:val="000000"/>
                <w:sz w:val="12"/>
                <w:szCs w:val="18"/>
              </w:rPr>
              <w:br/>
            </w:r>
            <w:r w:rsidR="00EB0571">
              <w:rPr>
                <w:rFonts w:ascii="Times New Roman" w:eastAsia="Times New Roman" w:hAnsi="Times New Roman" w:cs="Times New Roman"/>
                <w:color w:val="000000"/>
                <w:sz w:val="12"/>
                <w:szCs w:val="18"/>
              </w:rPr>
              <w:t>*</w:t>
            </w:r>
          </w:p>
        </w:tc>
        <w:tc>
          <w:tcPr>
            <w:tcW w:w="1985" w:type="dxa"/>
            <w:vMerge/>
            <w:shd w:val="clear" w:color="auto" w:fill="auto"/>
            <w:vAlign w:val="center"/>
          </w:tcPr>
          <w:p w14:paraId="7E400353" w14:textId="3700BD48" w:rsidR="00815126" w:rsidRDefault="00815126" w:rsidP="00815126">
            <w:pPr>
              <w:pStyle w:val="Normal1"/>
              <w:spacing w:after="0" w:line="240" w:lineRule="auto"/>
              <w:rPr>
                <w:rFonts w:ascii="Times New Roman" w:eastAsia="Times New Roman" w:hAnsi="Times New Roman" w:cs="Times New Roman"/>
                <w:color w:val="000000"/>
                <w:sz w:val="18"/>
                <w:szCs w:val="18"/>
              </w:rPr>
            </w:pPr>
          </w:p>
        </w:tc>
        <w:tc>
          <w:tcPr>
            <w:tcW w:w="709" w:type="dxa"/>
            <w:tcBorders>
              <w:right w:val="single" w:sz="4" w:space="0" w:color="auto"/>
            </w:tcBorders>
            <w:shd w:val="clear" w:color="auto" w:fill="auto"/>
            <w:vAlign w:val="center"/>
          </w:tcPr>
          <w:p w14:paraId="78CC8BC6" w14:textId="34254995" w:rsidR="00815126" w:rsidRDefault="00815126" w:rsidP="00815126">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2"/>
                <w:szCs w:val="18"/>
              </w:rPr>
              <w:t xml:space="preserve">not </w:t>
            </w:r>
            <w:r w:rsidRPr="00815126">
              <w:rPr>
                <w:rFonts w:ascii="Times New Roman" w:eastAsia="Times New Roman" w:hAnsi="Times New Roman" w:cs="Times New Roman"/>
                <w:color w:val="000000"/>
                <w:sz w:val="12"/>
                <w:szCs w:val="18"/>
              </w:rPr>
              <w:t>weighted</w:t>
            </w:r>
          </w:p>
        </w:tc>
        <w:tc>
          <w:tcPr>
            <w:tcW w:w="708" w:type="dxa"/>
            <w:tcBorders>
              <w:left w:val="single" w:sz="4" w:space="0" w:color="auto"/>
              <w:right w:val="nil"/>
            </w:tcBorders>
            <w:shd w:val="clear" w:color="auto" w:fill="auto"/>
            <w:vAlign w:val="center"/>
          </w:tcPr>
          <w:p w14:paraId="5A1B1840" w14:textId="55CE9F78" w:rsidR="00815126" w:rsidRDefault="00815126" w:rsidP="00EB0571">
            <w:pPr>
              <w:pStyle w:val="Normal1"/>
              <w:spacing w:after="0" w:line="240" w:lineRule="auto"/>
              <w:jc w:val="center"/>
              <w:rPr>
                <w:rFonts w:ascii="Times New Roman" w:eastAsia="Times New Roman" w:hAnsi="Times New Roman" w:cs="Times New Roman"/>
                <w:color w:val="000000"/>
                <w:sz w:val="18"/>
                <w:szCs w:val="18"/>
              </w:rPr>
            </w:pPr>
            <w:r w:rsidRPr="00815126">
              <w:rPr>
                <w:rFonts w:ascii="Times New Roman" w:eastAsia="Times New Roman" w:hAnsi="Times New Roman" w:cs="Times New Roman"/>
                <w:color w:val="000000"/>
                <w:sz w:val="12"/>
                <w:szCs w:val="18"/>
              </w:rPr>
              <w:t>weighted</w:t>
            </w:r>
            <w:r>
              <w:rPr>
                <w:rFonts w:ascii="Times New Roman" w:eastAsia="Times New Roman" w:hAnsi="Times New Roman" w:cs="Times New Roman"/>
                <w:color w:val="000000"/>
                <w:sz w:val="12"/>
                <w:szCs w:val="18"/>
              </w:rPr>
              <w:br/>
            </w:r>
            <w:r w:rsidR="00EB0571">
              <w:rPr>
                <w:rFonts w:ascii="Times New Roman" w:eastAsia="Times New Roman" w:hAnsi="Times New Roman" w:cs="Times New Roman"/>
                <w:color w:val="000000"/>
                <w:sz w:val="12"/>
                <w:szCs w:val="18"/>
              </w:rPr>
              <w:t>*</w:t>
            </w:r>
          </w:p>
        </w:tc>
      </w:tr>
      <w:tr w:rsidR="00815126" w14:paraId="41E01575" w14:textId="1297F249" w:rsidTr="00815126">
        <w:trPr>
          <w:trHeight w:val="280"/>
        </w:trPr>
        <w:tc>
          <w:tcPr>
            <w:tcW w:w="1325" w:type="dxa"/>
            <w:tcBorders>
              <w:left w:val="nil"/>
            </w:tcBorders>
            <w:shd w:val="clear" w:color="auto" w:fill="auto"/>
            <w:vAlign w:val="center"/>
          </w:tcPr>
          <w:p w14:paraId="69BDDFB1" w14:textId="77777777" w:rsidR="00815126" w:rsidRDefault="00815126" w:rsidP="00E8438E">
            <w:pPr>
              <w:pStyle w:val="Normal1"/>
              <w:spacing w:after="0" w:line="240" w:lineRule="auto"/>
              <w:ind w:left="19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economy</w:t>
            </w:r>
          </w:p>
        </w:tc>
        <w:tc>
          <w:tcPr>
            <w:tcW w:w="719" w:type="dxa"/>
            <w:tcBorders>
              <w:right w:val="single" w:sz="4" w:space="0" w:color="auto"/>
            </w:tcBorders>
            <w:shd w:val="clear" w:color="auto" w:fill="auto"/>
            <w:vAlign w:val="center"/>
          </w:tcPr>
          <w:p w14:paraId="343B7653"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3.33</w:t>
            </w:r>
          </w:p>
        </w:tc>
        <w:tc>
          <w:tcPr>
            <w:tcW w:w="698" w:type="dxa"/>
            <w:tcBorders>
              <w:left w:val="single" w:sz="4" w:space="0" w:color="auto"/>
            </w:tcBorders>
            <w:shd w:val="clear" w:color="auto" w:fill="auto"/>
            <w:vAlign w:val="center"/>
          </w:tcPr>
          <w:p w14:paraId="620411F3" w14:textId="209E1855" w:rsidR="00815126" w:rsidRDefault="00391728"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2.81</w:t>
            </w:r>
          </w:p>
        </w:tc>
        <w:tc>
          <w:tcPr>
            <w:tcW w:w="1559" w:type="dxa"/>
            <w:shd w:val="clear" w:color="auto" w:fill="auto"/>
            <w:vAlign w:val="center"/>
          </w:tcPr>
          <w:p w14:paraId="68370CA4" w14:textId="009B5477" w:rsidR="00815126" w:rsidRPr="005D5896" w:rsidRDefault="00815126" w:rsidP="00E8438E">
            <w:pPr>
              <w:pStyle w:val="Normal1"/>
              <w:spacing w:after="0" w:line="240" w:lineRule="auto"/>
              <w:ind w:left="174"/>
            </w:pPr>
            <w:r>
              <w:rPr>
                <w:rFonts w:ascii="Times New Roman" w:eastAsia="Times New Roman" w:hAnsi="Times New Roman" w:cs="Times New Roman"/>
                <w:color w:val="000000"/>
                <w:sz w:val="18"/>
                <w:szCs w:val="18"/>
              </w:rPr>
              <w:t>same race</w:t>
            </w:r>
          </w:p>
        </w:tc>
        <w:tc>
          <w:tcPr>
            <w:tcW w:w="709" w:type="dxa"/>
            <w:tcBorders>
              <w:right w:val="single" w:sz="4" w:space="0" w:color="auto"/>
            </w:tcBorders>
            <w:shd w:val="clear" w:color="auto" w:fill="auto"/>
            <w:vAlign w:val="center"/>
          </w:tcPr>
          <w:p w14:paraId="22ECDC27"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2.55</w:t>
            </w:r>
          </w:p>
        </w:tc>
        <w:tc>
          <w:tcPr>
            <w:tcW w:w="709" w:type="dxa"/>
            <w:tcBorders>
              <w:left w:val="single" w:sz="4" w:space="0" w:color="auto"/>
            </w:tcBorders>
            <w:shd w:val="clear" w:color="auto" w:fill="auto"/>
            <w:vAlign w:val="center"/>
          </w:tcPr>
          <w:p w14:paraId="3CEF4F52" w14:textId="40612B03" w:rsidR="00815126" w:rsidRDefault="00391728"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2.38</w:t>
            </w:r>
          </w:p>
        </w:tc>
        <w:tc>
          <w:tcPr>
            <w:tcW w:w="1985" w:type="dxa"/>
            <w:shd w:val="clear" w:color="auto" w:fill="auto"/>
            <w:vAlign w:val="center"/>
          </w:tcPr>
          <w:p w14:paraId="73C67F35" w14:textId="33C58E42" w:rsidR="00815126" w:rsidRDefault="00815126" w:rsidP="00E8438E">
            <w:pPr>
              <w:pStyle w:val="Normal1"/>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Some races or ethnic groups: born less intelligent</w:t>
            </w:r>
          </w:p>
        </w:tc>
        <w:tc>
          <w:tcPr>
            <w:tcW w:w="709" w:type="dxa"/>
            <w:tcBorders>
              <w:right w:val="single" w:sz="4" w:space="0" w:color="auto"/>
            </w:tcBorders>
            <w:shd w:val="clear" w:color="auto" w:fill="auto"/>
            <w:vAlign w:val="center"/>
          </w:tcPr>
          <w:p w14:paraId="210B198E"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5.46</w:t>
            </w:r>
          </w:p>
        </w:tc>
        <w:tc>
          <w:tcPr>
            <w:tcW w:w="708" w:type="dxa"/>
            <w:tcBorders>
              <w:left w:val="single" w:sz="4" w:space="0" w:color="auto"/>
              <w:right w:val="nil"/>
            </w:tcBorders>
            <w:shd w:val="clear" w:color="auto" w:fill="auto"/>
            <w:vAlign w:val="center"/>
          </w:tcPr>
          <w:p w14:paraId="6A36842D" w14:textId="04536FCD" w:rsidR="00815126" w:rsidRDefault="00060CDE"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4.04</w:t>
            </w:r>
          </w:p>
        </w:tc>
      </w:tr>
      <w:tr w:rsidR="00815126" w14:paraId="1AB4D0ED" w14:textId="570257AD" w:rsidTr="00815126">
        <w:trPr>
          <w:trHeight w:val="280"/>
        </w:trPr>
        <w:tc>
          <w:tcPr>
            <w:tcW w:w="1325" w:type="dxa"/>
            <w:tcBorders>
              <w:left w:val="nil"/>
            </w:tcBorders>
            <w:shd w:val="clear" w:color="auto" w:fill="auto"/>
            <w:vAlign w:val="center"/>
          </w:tcPr>
          <w:p w14:paraId="4CA3FE2C" w14:textId="77777777" w:rsidR="00815126" w:rsidRDefault="00815126" w:rsidP="00E8438E">
            <w:pPr>
              <w:pStyle w:val="Normal1"/>
              <w:spacing w:after="0" w:line="240" w:lineRule="auto"/>
              <w:ind w:left="19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cultural life</w:t>
            </w:r>
          </w:p>
        </w:tc>
        <w:tc>
          <w:tcPr>
            <w:tcW w:w="719" w:type="dxa"/>
            <w:tcBorders>
              <w:right w:val="single" w:sz="4" w:space="0" w:color="auto"/>
            </w:tcBorders>
            <w:shd w:val="clear" w:color="auto" w:fill="auto"/>
            <w:vAlign w:val="center"/>
          </w:tcPr>
          <w:p w14:paraId="4A5AC190"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3.03</w:t>
            </w:r>
          </w:p>
        </w:tc>
        <w:tc>
          <w:tcPr>
            <w:tcW w:w="698" w:type="dxa"/>
            <w:tcBorders>
              <w:left w:val="single" w:sz="4" w:space="0" w:color="auto"/>
            </w:tcBorders>
            <w:shd w:val="clear" w:color="auto" w:fill="auto"/>
            <w:vAlign w:val="center"/>
          </w:tcPr>
          <w:p w14:paraId="12ADDEFB" w14:textId="14F0F42B" w:rsidR="00815126" w:rsidRDefault="00391728"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2.77</w:t>
            </w:r>
          </w:p>
        </w:tc>
        <w:tc>
          <w:tcPr>
            <w:tcW w:w="1559" w:type="dxa"/>
            <w:shd w:val="clear" w:color="auto" w:fill="auto"/>
            <w:vAlign w:val="center"/>
          </w:tcPr>
          <w:p w14:paraId="16C09A84" w14:textId="4A64A8D5" w:rsidR="00815126" w:rsidRPr="005D5896" w:rsidRDefault="00815126" w:rsidP="00E8438E">
            <w:pPr>
              <w:pStyle w:val="Normal1"/>
              <w:spacing w:after="0" w:line="240" w:lineRule="auto"/>
              <w:ind w:left="174"/>
            </w:pPr>
            <w:r>
              <w:rPr>
                <w:rFonts w:ascii="Times New Roman" w:eastAsia="Times New Roman" w:hAnsi="Times New Roman" w:cs="Times New Roman"/>
                <w:color w:val="000000"/>
                <w:sz w:val="18"/>
                <w:szCs w:val="18"/>
              </w:rPr>
              <w:t>different race</w:t>
            </w:r>
          </w:p>
        </w:tc>
        <w:tc>
          <w:tcPr>
            <w:tcW w:w="709" w:type="dxa"/>
            <w:tcBorders>
              <w:right w:val="single" w:sz="4" w:space="0" w:color="auto"/>
            </w:tcBorders>
            <w:shd w:val="clear" w:color="auto" w:fill="auto"/>
            <w:vAlign w:val="center"/>
          </w:tcPr>
          <w:p w14:paraId="75F46E53"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2.59</w:t>
            </w:r>
          </w:p>
        </w:tc>
        <w:tc>
          <w:tcPr>
            <w:tcW w:w="709" w:type="dxa"/>
            <w:tcBorders>
              <w:left w:val="single" w:sz="4" w:space="0" w:color="auto"/>
            </w:tcBorders>
            <w:shd w:val="clear" w:color="auto" w:fill="auto"/>
            <w:vAlign w:val="center"/>
          </w:tcPr>
          <w:p w14:paraId="6C29F6FE" w14:textId="3607966B" w:rsidR="00815126" w:rsidRDefault="00391728"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2.36</w:t>
            </w:r>
          </w:p>
        </w:tc>
        <w:tc>
          <w:tcPr>
            <w:tcW w:w="1985" w:type="dxa"/>
            <w:shd w:val="clear" w:color="auto" w:fill="auto"/>
            <w:vAlign w:val="center"/>
          </w:tcPr>
          <w:p w14:paraId="3D396515" w14:textId="7E430529" w:rsidR="00815126" w:rsidRDefault="00815126" w:rsidP="00E8438E">
            <w:pPr>
              <w:pStyle w:val="Normal1"/>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Some races or ethnic groups: born harder working</w:t>
            </w:r>
          </w:p>
        </w:tc>
        <w:tc>
          <w:tcPr>
            <w:tcW w:w="709" w:type="dxa"/>
            <w:tcBorders>
              <w:right w:val="single" w:sz="4" w:space="0" w:color="auto"/>
            </w:tcBorders>
            <w:shd w:val="clear" w:color="auto" w:fill="auto"/>
            <w:vAlign w:val="center"/>
          </w:tcPr>
          <w:p w14:paraId="5DE7A514"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4.91</w:t>
            </w:r>
          </w:p>
        </w:tc>
        <w:tc>
          <w:tcPr>
            <w:tcW w:w="708" w:type="dxa"/>
            <w:tcBorders>
              <w:left w:val="single" w:sz="4" w:space="0" w:color="auto"/>
              <w:right w:val="nil"/>
            </w:tcBorders>
            <w:shd w:val="clear" w:color="auto" w:fill="auto"/>
            <w:vAlign w:val="center"/>
          </w:tcPr>
          <w:p w14:paraId="0FEA5986" w14:textId="69FEEC88" w:rsidR="00815126" w:rsidRDefault="00060CDE"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4.02</w:t>
            </w:r>
          </w:p>
        </w:tc>
      </w:tr>
      <w:tr w:rsidR="00815126" w14:paraId="64358E9F" w14:textId="0EA2E03A" w:rsidTr="00815126">
        <w:trPr>
          <w:trHeight w:val="280"/>
        </w:trPr>
        <w:tc>
          <w:tcPr>
            <w:tcW w:w="1325" w:type="dxa"/>
            <w:tcBorders>
              <w:left w:val="nil"/>
            </w:tcBorders>
            <w:shd w:val="clear" w:color="auto" w:fill="auto"/>
            <w:vAlign w:val="center"/>
          </w:tcPr>
          <w:p w14:paraId="25BFD3B7" w14:textId="77777777" w:rsidR="00815126" w:rsidRDefault="00815126" w:rsidP="00E8438E">
            <w:pPr>
              <w:pStyle w:val="Normal1"/>
              <w:spacing w:after="0" w:line="240" w:lineRule="auto"/>
              <w:ind w:left="19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place to live</w:t>
            </w:r>
          </w:p>
        </w:tc>
        <w:tc>
          <w:tcPr>
            <w:tcW w:w="719" w:type="dxa"/>
            <w:tcBorders>
              <w:right w:val="single" w:sz="4" w:space="0" w:color="auto"/>
            </w:tcBorders>
            <w:shd w:val="clear" w:color="auto" w:fill="auto"/>
            <w:vAlign w:val="center"/>
          </w:tcPr>
          <w:p w14:paraId="4B29CF1F"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3.53</w:t>
            </w:r>
          </w:p>
        </w:tc>
        <w:tc>
          <w:tcPr>
            <w:tcW w:w="698" w:type="dxa"/>
            <w:tcBorders>
              <w:left w:val="single" w:sz="4" w:space="0" w:color="auto"/>
            </w:tcBorders>
            <w:shd w:val="clear" w:color="auto" w:fill="auto"/>
            <w:vAlign w:val="center"/>
          </w:tcPr>
          <w:p w14:paraId="6F3F3C9E" w14:textId="4F656532" w:rsidR="00815126" w:rsidRDefault="00391728"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2.87</w:t>
            </w:r>
          </w:p>
        </w:tc>
        <w:tc>
          <w:tcPr>
            <w:tcW w:w="1559" w:type="dxa"/>
            <w:shd w:val="clear" w:color="auto" w:fill="auto"/>
            <w:vAlign w:val="center"/>
          </w:tcPr>
          <w:p w14:paraId="1DFBC895" w14:textId="160C41A6" w:rsidR="00815126" w:rsidRPr="005D5896" w:rsidRDefault="00815126" w:rsidP="00E8438E">
            <w:pPr>
              <w:pStyle w:val="Normal1"/>
              <w:spacing w:after="0" w:line="240" w:lineRule="auto"/>
              <w:ind w:left="174"/>
            </w:pPr>
            <w:r>
              <w:rPr>
                <w:rFonts w:ascii="Times New Roman" w:eastAsia="Times New Roman" w:hAnsi="Times New Roman" w:cs="Times New Roman"/>
                <w:color w:val="000000"/>
                <w:sz w:val="18"/>
                <w:szCs w:val="18"/>
              </w:rPr>
              <w:t>poor non-European</w:t>
            </w:r>
          </w:p>
        </w:tc>
        <w:tc>
          <w:tcPr>
            <w:tcW w:w="709" w:type="dxa"/>
            <w:tcBorders>
              <w:right w:val="single" w:sz="4" w:space="0" w:color="auto"/>
            </w:tcBorders>
            <w:shd w:val="clear" w:color="auto" w:fill="auto"/>
            <w:vAlign w:val="center"/>
          </w:tcPr>
          <w:p w14:paraId="5F4ABA51"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2.92</w:t>
            </w:r>
          </w:p>
        </w:tc>
        <w:tc>
          <w:tcPr>
            <w:tcW w:w="709" w:type="dxa"/>
            <w:tcBorders>
              <w:left w:val="single" w:sz="4" w:space="0" w:color="auto"/>
            </w:tcBorders>
            <w:shd w:val="clear" w:color="auto" w:fill="auto"/>
            <w:vAlign w:val="center"/>
          </w:tcPr>
          <w:p w14:paraId="50C8030C" w14:textId="25415CF5" w:rsidR="00815126" w:rsidRDefault="00391728"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2.63</w:t>
            </w:r>
          </w:p>
        </w:tc>
        <w:tc>
          <w:tcPr>
            <w:tcW w:w="1985" w:type="dxa"/>
            <w:shd w:val="clear" w:color="auto" w:fill="auto"/>
            <w:vAlign w:val="center"/>
          </w:tcPr>
          <w:p w14:paraId="50DAAC7C" w14:textId="407B2F07" w:rsidR="00815126" w:rsidRDefault="00815126" w:rsidP="00E8438E">
            <w:pPr>
              <w:pStyle w:val="Normal1"/>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Belong to minority ethnic group in country</w:t>
            </w:r>
          </w:p>
        </w:tc>
        <w:tc>
          <w:tcPr>
            <w:tcW w:w="709" w:type="dxa"/>
            <w:tcBorders>
              <w:right w:val="single" w:sz="4" w:space="0" w:color="auto"/>
            </w:tcBorders>
            <w:shd w:val="clear" w:color="auto" w:fill="auto"/>
            <w:vAlign w:val="center"/>
          </w:tcPr>
          <w:p w14:paraId="701802EF"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1.30</w:t>
            </w:r>
          </w:p>
        </w:tc>
        <w:tc>
          <w:tcPr>
            <w:tcW w:w="708" w:type="dxa"/>
            <w:tcBorders>
              <w:left w:val="single" w:sz="4" w:space="0" w:color="auto"/>
              <w:right w:val="nil"/>
            </w:tcBorders>
            <w:shd w:val="clear" w:color="auto" w:fill="auto"/>
            <w:vAlign w:val="center"/>
          </w:tcPr>
          <w:p w14:paraId="1980DC27" w14:textId="64973D6A" w:rsidR="00815126" w:rsidRDefault="00060CDE"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1.40</w:t>
            </w:r>
          </w:p>
        </w:tc>
      </w:tr>
      <w:tr w:rsidR="00815126" w14:paraId="5602992E" w14:textId="3FBD97DF" w:rsidTr="00815126">
        <w:trPr>
          <w:trHeight w:val="280"/>
        </w:trPr>
        <w:tc>
          <w:tcPr>
            <w:tcW w:w="1325" w:type="dxa"/>
            <w:tcBorders>
              <w:left w:val="nil"/>
            </w:tcBorders>
            <w:shd w:val="clear" w:color="auto" w:fill="auto"/>
            <w:vAlign w:val="center"/>
          </w:tcPr>
          <w:p w14:paraId="75AD5714" w14:textId="77777777" w:rsidR="00815126" w:rsidRDefault="00815126" w:rsidP="00E8438E">
            <w:pPr>
              <w:pStyle w:val="Normal1"/>
              <w:spacing w:after="0" w:line="240" w:lineRule="auto"/>
              <w:ind w:left="19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jobs</w:t>
            </w:r>
          </w:p>
        </w:tc>
        <w:tc>
          <w:tcPr>
            <w:tcW w:w="719" w:type="dxa"/>
            <w:tcBorders>
              <w:right w:val="single" w:sz="4" w:space="0" w:color="auto"/>
            </w:tcBorders>
            <w:shd w:val="clear" w:color="auto" w:fill="auto"/>
            <w:vAlign w:val="center"/>
          </w:tcPr>
          <w:p w14:paraId="15F29AFF"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3.39</w:t>
            </w:r>
          </w:p>
        </w:tc>
        <w:tc>
          <w:tcPr>
            <w:tcW w:w="698" w:type="dxa"/>
            <w:tcBorders>
              <w:left w:val="single" w:sz="4" w:space="0" w:color="auto"/>
            </w:tcBorders>
            <w:shd w:val="clear" w:color="auto" w:fill="auto"/>
            <w:vAlign w:val="center"/>
          </w:tcPr>
          <w:p w14:paraId="701B5676" w14:textId="5AA9DE57" w:rsidR="00815126" w:rsidRDefault="00391728"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2.98</w:t>
            </w:r>
          </w:p>
        </w:tc>
        <w:tc>
          <w:tcPr>
            <w:tcW w:w="1559" w:type="dxa"/>
            <w:shd w:val="clear" w:color="auto" w:fill="auto"/>
            <w:vAlign w:val="center"/>
          </w:tcPr>
          <w:p w14:paraId="1730DE83" w14:textId="39BAC86F" w:rsidR="00815126" w:rsidRPr="005D5896" w:rsidRDefault="00815126" w:rsidP="00EB0571">
            <w:pPr>
              <w:pStyle w:val="Normal1"/>
              <w:spacing w:after="0" w:line="240" w:lineRule="auto"/>
              <w:ind w:left="174"/>
            </w:pPr>
            <w:r>
              <w:rPr>
                <w:rFonts w:ascii="Times New Roman" w:eastAsia="Times New Roman" w:hAnsi="Times New Roman" w:cs="Times New Roman"/>
                <w:color w:val="000000"/>
                <w:sz w:val="18"/>
                <w:szCs w:val="18"/>
              </w:rPr>
              <w:t>poor European</w:t>
            </w:r>
            <w:r w:rsidR="00EB0571">
              <w:rPr>
                <w:rFonts w:ascii="Times New Roman" w:eastAsia="Times New Roman" w:hAnsi="Times New Roman" w:cs="Times New Roman"/>
                <w:color w:val="000000"/>
                <w:sz w:val="18"/>
                <w:szCs w:val="18"/>
              </w:rPr>
              <w:t>^</w:t>
            </w:r>
          </w:p>
        </w:tc>
        <w:tc>
          <w:tcPr>
            <w:tcW w:w="709" w:type="dxa"/>
            <w:tcBorders>
              <w:right w:val="single" w:sz="4" w:space="0" w:color="auto"/>
            </w:tcBorders>
            <w:shd w:val="clear" w:color="auto" w:fill="auto"/>
            <w:vAlign w:val="center"/>
          </w:tcPr>
          <w:p w14:paraId="48D51211"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2.66</w:t>
            </w:r>
          </w:p>
        </w:tc>
        <w:tc>
          <w:tcPr>
            <w:tcW w:w="709" w:type="dxa"/>
            <w:tcBorders>
              <w:left w:val="single" w:sz="4" w:space="0" w:color="auto"/>
            </w:tcBorders>
            <w:shd w:val="clear" w:color="auto" w:fill="auto"/>
            <w:vAlign w:val="center"/>
          </w:tcPr>
          <w:p w14:paraId="464EA870" w14:textId="75FE3F93" w:rsidR="00815126" w:rsidRDefault="00EB0571"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2.38</w:t>
            </w:r>
          </w:p>
        </w:tc>
        <w:tc>
          <w:tcPr>
            <w:tcW w:w="1985" w:type="dxa"/>
            <w:shd w:val="clear" w:color="auto" w:fill="auto"/>
            <w:vAlign w:val="center"/>
          </w:tcPr>
          <w:p w14:paraId="31230525" w14:textId="57C89D7D" w:rsidR="00815126" w:rsidRDefault="00815126" w:rsidP="00E8438E">
            <w:pPr>
              <w:pStyle w:val="Normal1"/>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 every 100 people in country how many born outside country</w:t>
            </w:r>
          </w:p>
        </w:tc>
        <w:tc>
          <w:tcPr>
            <w:tcW w:w="709" w:type="dxa"/>
            <w:tcBorders>
              <w:right w:val="single" w:sz="4" w:space="0" w:color="auto"/>
            </w:tcBorders>
            <w:shd w:val="clear" w:color="auto" w:fill="auto"/>
            <w:vAlign w:val="center"/>
          </w:tcPr>
          <w:p w14:paraId="278936A8"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8.75</w:t>
            </w:r>
          </w:p>
        </w:tc>
        <w:tc>
          <w:tcPr>
            <w:tcW w:w="708" w:type="dxa"/>
            <w:tcBorders>
              <w:left w:val="single" w:sz="4" w:space="0" w:color="auto"/>
              <w:right w:val="nil"/>
            </w:tcBorders>
            <w:shd w:val="clear" w:color="auto" w:fill="auto"/>
            <w:vAlign w:val="center"/>
          </w:tcPr>
          <w:p w14:paraId="67781A27" w14:textId="1EFA0C28" w:rsidR="00815126" w:rsidRDefault="00060CDE"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9.40</w:t>
            </w:r>
          </w:p>
        </w:tc>
      </w:tr>
      <w:tr w:rsidR="00815126" w14:paraId="21FB24C6" w14:textId="76F7BA21" w:rsidTr="00815126">
        <w:trPr>
          <w:trHeight w:val="280"/>
        </w:trPr>
        <w:tc>
          <w:tcPr>
            <w:tcW w:w="1325" w:type="dxa"/>
            <w:tcBorders>
              <w:left w:val="nil"/>
            </w:tcBorders>
            <w:shd w:val="clear" w:color="auto" w:fill="auto"/>
            <w:vAlign w:val="center"/>
          </w:tcPr>
          <w:p w14:paraId="3CBB64DC" w14:textId="77777777" w:rsidR="00815126" w:rsidRDefault="00815126" w:rsidP="00E8438E">
            <w:pPr>
              <w:pStyle w:val="Normal1"/>
              <w:spacing w:after="0" w:line="240" w:lineRule="auto"/>
              <w:ind w:left="19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religious practices</w:t>
            </w:r>
          </w:p>
        </w:tc>
        <w:tc>
          <w:tcPr>
            <w:tcW w:w="719" w:type="dxa"/>
            <w:tcBorders>
              <w:right w:val="single" w:sz="4" w:space="0" w:color="auto"/>
            </w:tcBorders>
            <w:shd w:val="clear" w:color="auto" w:fill="auto"/>
            <w:vAlign w:val="center"/>
          </w:tcPr>
          <w:p w14:paraId="7C191C04"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6.66</w:t>
            </w:r>
          </w:p>
        </w:tc>
        <w:tc>
          <w:tcPr>
            <w:tcW w:w="698" w:type="dxa"/>
            <w:tcBorders>
              <w:left w:val="single" w:sz="4" w:space="0" w:color="auto"/>
            </w:tcBorders>
            <w:shd w:val="clear" w:color="auto" w:fill="auto"/>
            <w:vAlign w:val="center"/>
          </w:tcPr>
          <w:p w14:paraId="1260B432" w14:textId="677670ED" w:rsidR="00815126" w:rsidRDefault="00391728"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6.05</w:t>
            </w:r>
          </w:p>
        </w:tc>
        <w:tc>
          <w:tcPr>
            <w:tcW w:w="1559" w:type="dxa"/>
            <w:shd w:val="clear" w:color="auto" w:fill="auto"/>
            <w:vAlign w:val="center"/>
          </w:tcPr>
          <w:p w14:paraId="6A54CC52" w14:textId="00A699A3" w:rsidR="00815126" w:rsidRPr="005D5896" w:rsidRDefault="00815126" w:rsidP="00E8438E">
            <w:pPr>
              <w:pStyle w:val="Normal1"/>
              <w:spacing w:after="0" w:line="240" w:lineRule="auto"/>
              <w:ind w:left="174"/>
            </w:pPr>
            <w:r>
              <w:rPr>
                <w:rFonts w:ascii="Times New Roman" w:eastAsia="Times New Roman" w:hAnsi="Times New Roman" w:cs="Times New Roman"/>
                <w:color w:val="000000"/>
                <w:sz w:val="18"/>
                <w:szCs w:val="18"/>
              </w:rPr>
              <w:t>Jewish</w:t>
            </w:r>
          </w:p>
        </w:tc>
        <w:tc>
          <w:tcPr>
            <w:tcW w:w="709" w:type="dxa"/>
            <w:tcBorders>
              <w:right w:val="single" w:sz="4" w:space="0" w:color="auto"/>
            </w:tcBorders>
            <w:shd w:val="clear" w:color="auto" w:fill="auto"/>
            <w:vAlign w:val="center"/>
          </w:tcPr>
          <w:p w14:paraId="522F6431"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4.40</w:t>
            </w:r>
          </w:p>
        </w:tc>
        <w:tc>
          <w:tcPr>
            <w:tcW w:w="709" w:type="dxa"/>
            <w:tcBorders>
              <w:left w:val="single" w:sz="4" w:space="0" w:color="auto"/>
            </w:tcBorders>
            <w:shd w:val="clear" w:color="auto" w:fill="auto"/>
            <w:vAlign w:val="center"/>
          </w:tcPr>
          <w:p w14:paraId="309F3F0D" w14:textId="752CAFB9" w:rsidR="00815126" w:rsidRDefault="00391728"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3.96</w:t>
            </w:r>
          </w:p>
        </w:tc>
        <w:tc>
          <w:tcPr>
            <w:tcW w:w="1985" w:type="dxa"/>
            <w:shd w:val="clear" w:color="auto" w:fill="auto"/>
            <w:vAlign w:val="center"/>
          </w:tcPr>
          <w:p w14:paraId="7F23960C" w14:textId="218CC646" w:rsidR="00815126" w:rsidRDefault="00815126" w:rsidP="00E8438E">
            <w:pPr>
              <w:pStyle w:val="Normal1"/>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People of minority race/ethnic group in current living area</w:t>
            </w:r>
          </w:p>
        </w:tc>
        <w:tc>
          <w:tcPr>
            <w:tcW w:w="709" w:type="dxa"/>
            <w:tcBorders>
              <w:right w:val="single" w:sz="4" w:space="0" w:color="auto"/>
            </w:tcBorders>
            <w:shd w:val="clear" w:color="auto" w:fill="auto"/>
            <w:vAlign w:val="center"/>
          </w:tcPr>
          <w:p w14:paraId="134039EE"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0.99</w:t>
            </w:r>
          </w:p>
        </w:tc>
        <w:tc>
          <w:tcPr>
            <w:tcW w:w="708" w:type="dxa"/>
            <w:tcBorders>
              <w:left w:val="single" w:sz="4" w:space="0" w:color="auto"/>
              <w:right w:val="nil"/>
            </w:tcBorders>
            <w:shd w:val="clear" w:color="auto" w:fill="auto"/>
            <w:vAlign w:val="center"/>
          </w:tcPr>
          <w:p w14:paraId="18AC83E5" w14:textId="014525E6" w:rsidR="00815126" w:rsidRDefault="00060CDE"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0.79</w:t>
            </w:r>
          </w:p>
        </w:tc>
      </w:tr>
      <w:tr w:rsidR="00815126" w14:paraId="4EF38ECB" w14:textId="60848117" w:rsidTr="00815126">
        <w:trPr>
          <w:trHeight w:val="280"/>
        </w:trPr>
        <w:tc>
          <w:tcPr>
            <w:tcW w:w="1325" w:type="dxa"/>
            <w:tcBorders>
              <w:left w:val="nil"/>
            </w:tcBorders>
            <w:shd w:val="clear" w:color="auto" w:fill="auto"/>
            <w:vAlign w:val="center"/>
          </w:tcPr>
          <w:p w14:paraId="3ABE7415" w14:textId="77777777" w:rsidR="00815126" w:rsidRDefault="00815126" w:rsidP="00E8438E">
            <w:pPr>
              <w:pStyle w:val="Normal1"/>
              <w:spacing w:after="0" w:line="240" w:lineRule="auto"/>
              <w:ind w:left="19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crime level</w:t>
            </w:r>
          </w:p>
        </w:tc>
        <w:tc>
          <w:tcPr>
            <w:tcW w:w="719" w:type="dxa"/>
            <w:tcBorders>
              <w:right w:val="single" w:sz="4" w:space="0" w:color="auto"/>
            </w:tcBorders>
            <w:shd w:val="clear" w:color="auto" w:fill="auto"/>
            <w:vAlign w:val="center"/>
          </w:tcPr>
          <w:p w14:paraId="37780D4A"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5.22</w:t>
            </w:r>
          </w:p>
        </w:tc>
        <w:tc>
          <w:tcPr>
            <w:tcW w:w="698" w:type="dxa"/>
            <w:tcBorders>
              <w:left w:val="single" w:sz="4" w:space="0" w:color="auto"/>
            </w:tcBorders>
            <w:shd w:val="clear" w:color="auto" w:fill="auto"/>
            <w:vAlign w:val="center"/>
          </w:tcPr>
          <w:p w14:paraId="5E3F6F8C" w14:textId="3E561256" w:rsidR="00815126" w:rsidRDefault="00391728"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4.52</w:t>
            </w:r>
          </w:p>
        </w:tc>
        <w:tc>
          <w:tcPr>
            <w:tcW w:w="1559" w:type="dxa"/>
            <w:shd w:val="clear" w:color="auto" w:fill="auto"/>
            <w:vAlign w:val="center"/>
          </w:tcPr>
          <w:p w14:paraId="13A2AA8D" w14:textId="7186DFAA" w:rsidR="00815126" w:rsidRPr="005D5896" w:rsidRDefault="00815126" w:rsidP="00E8438E">
            <w:pPr>
              <w:pStyle w:val="Normal1"/>
              <w:spacing w:after="0" w:line="240" w:lineRule="auto"/>
              <w:ind w:left="174"/>
            </w:pPr>
            <w:r>
              <w:rPr>
                <w:rFonts w:ascii="Times New Roman" w:eastAsia="Times New Roman" w:hAnsi="Times New Roman" w:cs="Times New Roman"/>
                <w:color w:val="000000"/>
                <w:sz w:val="18"/>
                <w:szCs w:val="18"/>
              </w:rPr>
              <w:t>Muslim</w:t>
            </w:r>
          </w:p>
        </w:tc>
        <w:tc>
          <w:tcPr>
            <w:tcW w:w="709" w:type="dxa"/>
            <w:tcBorders>
              <w:right w:val="single" w:sz="4" w:space="0" w:color="auto"/>
            </w:tcBorders>
            <w:shd w:val="clear" w:color="auto" w:fill="auto"/>
            <w:vAlign w:val="center"/>
          </w:tcPr>
          <w:p w14:paraId="62758E74"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3.82</w:t>
            </w:r>
          </w:p>
        </w:tc>
        <w:tc>
          <w:tcPr>
            <w:tcW w:w="709" w:type="dxa"/>
            <w:tcBorders>
              <w:left w:val="single" w:sz="4" w:space="0" w:color="auto"/>
            </w:tcBorders>
            <w:shd w:val="clear" w:color="auto" w:fill="auto"/>
            <w:vAlign w:val="center"/>
          </w:tcPr>
          <w:p w14:paraId="6E8BCB56" w14:textId="4267CC45" w:rsidR="00815126" w:rsidRDefault="00391728"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3.48</w:t>
            </w:r>
          </w:p>
        </w:tc>
        <w:tc>
          <w:tcPr>
            <w:tcW w:w="1985" w:type="dxa"/>
            <w:shd w:val="clear" w:color="auto" w:fill="auto"/>
            <w:vAlign w:val="center"/>
          </w:tcPr>
          <w:p w14:paraId="52E6F0ED" w14:textId="56CC1699" w:rsidR="00815126" w:rsidRDefault="00815126" w:rsidP="00E8438E">
            <w:pPr>
              <w:pStyle w:val="Normal1"/>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Different race or ethnic group: have any close friends</w:t>
            </w:r>
          </w:p>
        </w:tc>
        <w:tc>
          <w:tcPr>
            <w:tcW w:w="709" w:type="dxa"/>
            <w:tcBorders>
              <w:right w:val="single" w:sz="4" w:space="0" w:color="auto"/>
            </w:tcBorders>
            <w:shd w:val="clear" w:color="auto" w:fill="auto"/>
            <w:vAlign w:val="center"/>
          </w:tcPr>
          <w:p w14:paraId="00B58673"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0.40</w:t>
            </w:r>
          </w:p>
        </w:tc>
        <w:tc>
          <w:tcPr>
            <w:tcW w:w="708" w:type="dxa"/>
            <w:tcBorders>
              <w:left w:val="single" w:sz="4" w:space="0" w:color="auto"/>
              <w:right w:val="nil"/>
            </w:tcBorders>
            <w:shd w:val="clear" w:color="auto" w:fill="auto"/>
            <w:vAlign w:val="center"/>
          </w:tcPr>
          <w:p w14:paraId="56592C57" w14:textId="0C6D9827" w:rsidR="00815126" w:rsidRDefault="00060CDE"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0.31</w:t>
            </w:r>
          </w:p>
        </w:tc>
      </w:tr>
      <w:tr w:rsidR="00815126" w14:paraId="3FE098A2" w14:textId="5E895B47" w:rsidTr="00815126">
        <w:trPr>
          <w:trHeight w:val="280"/>
        </w:trPr>
        <w:tc>
          <w:tcPr>
            <w:tcW w:w="1325" w:type="dxa"/>
            <w:tcBorders>
              <w:left w:val="nil"/>
            </w:tcBorders>
            <w:shd w:val="clear" w:color="auto" w:fill="auto"/>
            <w:vAlign w:val="center"/>
          </w:tcPr>
          <w:p w14:paraId="70B9D13E" w14:textId="5C752BD5" w:rsidR="00815126" w:rsidRDefault="00815126" w:rsidP="00E8438E">
            <w:pPr>
              <w:pStyle w:val="Normal1"/>
              <w:spacing w:after="0" w:line="240" w:lineRule="auto"/>
              <w:ind w:left="191"/>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tax / benefits</w:t>
            </w:r>
          </w:p>
        </w:tc>
        <w:tc>
          <w:tcPr>
            <w:tcW w:w="719" w:type="dxa"/>
            <w:tcBorders>
              <w:right w:val="single" w:sz="4" w:space="0" w:color="auto"/>
            </w:tcBorders>
            <w:shd w:val="clear" w:color="auto" w:fill="auto"/>
            <w:vAlign w:val="center"/>
          </w:tcPr>
          <w:p w14:paraId="239D387A"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5.36</w:t>
            </w:r>
          </w:p>
        </w:tc>
        <w:tc>
          <w:tcPr>
            <w:tcW w:w="698" w:type="dxa"/>
            <w:tcBorders>
              <w:left w:val="single" w:sz="4" w:space="0" w:color="auto"/>
            </w:tcBorders>
            <w:shd w:val="clear" w:color="auto" w:fill="auto"/>
            <w:vAlign w:val="center"/>
          </w:tcPr>
          <w:p w14:paraId="77F93D52" w14:textId="4044D6FE" w:rsidR="00815126" w:rsidRDefault="00391728"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4.63</w:t>
            </w:r>
          </w:p>
        </w:tc>
        <w:tc>
          <w:tcPr>
            <w:tcW w:w="1559" w:type="dxa"/>
            <w:shd w:val="clear" w:color="auto" w:fill="auto"/>
            <w:vAlign w:val="center"/>
          </w:tcPr>
          <w:p w14:paraId="618C6B06" w14:textId="11BF6E5A" w:rsidR="00815126" w:rsidRPr="005D5896" w:rsidRDefault="00815126" w:rsidP="00E8438E">
            <w:pPr>
              <w:pStyle w:val="Normal1"/>
              <w:spacing w:after="0" w:line="240" w:lineRule="auto"/>
              <w:ind w:left="174"/>
            </w:pPr>
            <w:r>
              <w:rPr>
                <w:rFonts w:ascii="Times New Roman" w:eastAsia="Times New Roman" w:hAnsi="Times New Roman" w:cs="Times New Roman"/>
                <w:color w:val="000000"/>
                <w:sz w:val="18"/>
                <w:szCs w:val="18"/>
              </w:rPr>
              <w:t xml:space="preserve">Gypsies </w:t>
            </w:r>
          </w:p>
        </w:tc>
        <w:tc>
          <w:tcPr>
            <w:tcW w:w="709" w:type="dxa"/>
            <w:tcBorders>
              <w:right w:val="single" w:sz="4" w:space="0" w:color="auto"/>
            </w:tcBorders>
            <w:shd w:val="clear" w:color="auto" w:fill="auto"/>
            <w:vAlign w:val="center"/>
          </w:tcPr>
          <w:p w14:paraId="62F2A2B0"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3.91</w:t>
            </w:r>
          </w:p>
        </w:tc>
        <w:tc>
          <w:tcPr>
            <w:tcW w:w="709" w:type="dxa"/>
            <w:tcBorders>
              <w:left w:val="single" w:sz="4" w:space="0" w:color="auto"/>
            </w:tcBorders>
            <w:shd w:val="clear" w:color="auto" w:fill="auto"/>
            <w:vAlign w:val="center"/>
          </w:tcPr>
          <w:p w14:paraId="1C1D07BC" w14:textId="0DFF5C49" w:rsidR="00815126" w:rsidRDefault="00391728"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3.70</w:t>
            </w:r>
          </w:p>
        </w:tc>
        <w:tc>
          <w:tcPr>
            <w:tcW w:w="1985" w:type="dxa"/>
            <w:shd w:val="clear" w:color="auto" w:fill="auto"/>
            <w:vAlign w:val="center"/>
          </w:tcPr>
          <w:p w14:paraId="11582E28" w14:textId="6FD6BCFC" w:rsidR="00815126" w:rsidRDefault="00815126" w:rsidP="00E8438E">
            <w:pPr>
              <w:pStyle w:val="Normal1"/>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Different race or ethnic group: contact, how often</w:t>
            </w:r>
          </w:p>
        </w:tc>
        <w:tc>
          <w:tcPr>
            <w:tcW w:w="709" w:type="dxa"/>
            <w:tcBorders>
              <w:right w:val="single" w:sz="4" w:space="0" w:color="auto"/>
            </w:tcBorders>
            <w:shd w:val="clear" w:color="auto" w:fill="auto"/>
            <w:vAlign w:val="center"/>
          </w:tcPr>
          <w:p w14:paraId="7EEF5D70" w14:textId="77777777" w:rsidR="00815126" w:rsidRDefault="00815126"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0.96</w:t>
            </w:r>
          </w:p>
        </w:tc>
        <w:tc>
          <w:tcPr>
            <w:tcW w:w="708" w:type="dxa"/>
            <w:tcBorders>
              <w:left w:val="single" w:sz="4" w:space="0" w:color="auto"/>
              <w:right w:val="nil"/>
            </w:tcBorders>
            <w:shd w:val="clear" w:color="auto" w:fill="auto"/>
            <w:vAlign w:val="center"/>
          </w:tcPr>
          <w:p w14:paraId="567F9087" w14:textId="1EAD72C6" w:rsidR="00815126" w:rsidRDefault="00060CDE" w:rsidP="00060CDE">
            <w:pPr>
              <w:pStyle w:val="Normal1"/>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0.55</w:t>
            </w:r>
          </w:p>
        </w:tc>
      </w:tr>
    </w:tbl>
    <w:p w14:paraId="5ABC86EB" w14:textId="79CE1A23" w:rsidR="003D4D32" w:rsidRDefault="003D4D32" w:rsidP="00815126">
      <w:pPr>
        <w:pStyle w:val="Normal1"/>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18"/>
          <w:szCs w:val="18"/>
        </w:rPr>
        <w:t xml:space="preserve">Notes: N=37,623; </w:t>
      </w:r>
      <w:r w:rsidR="00EB0571">
        <w:rPr>
          <w:rFonts w:ascii="Times New Roman" w:eastAsia="Times New Roman" w:hAnsi="Times New Roman" w:cs="Times New Roman"/>
          <w:sz w:val="18"/>
          <w:szCs w:val="18"/>
        </w:rPr>
        <w:t>^</w:t>
      </w:r>
      <w:r>
        <w:rPr>
          <w:rFonts w:ascii="Times New Roman" w:eastAsia="Times New Roman" w:hAnsi="Times New Roman" w:cs="Times New Roman"/>
          <w:sz w:val="18"/>
          <w:szCs w:val="18"/>
        </w:rPr>
        <w:t>N=</w:t>
      </w:r>
      <w:r>
        <w:rPr>
          <w:sz w:val="16"/>
          <w:szCs w:val="16"/>
        </w:rPr>
        <w:t xml:space="preserve"> </w:t>
      </w:r>
      <w:r>
        <w:rPr>
          <w:rFonts w:ascii="Times New Roman" w:eastAsia="Times New Roman" w:hAnsi="Times New Roman" w:cs="Times New Roman"/>
          <w:sz w:val="18"/>
          <w:szCs w:val="18"/>
        </w:rPr>
        <w:t>35,475 (without C</w:t>
      </w:r>
      <w:r w:rsidR="00773269">
        <w:rPr>
          <w:rFonts w:ascii="Times New Roman" w:eastAsia="Times New Roman" w:hAnsi="Times New Roman" w:cs="Times New Roman"/>
          <w:sz w:val="18"/>
          <w:szCs w:val="18"/>
        </w:rPr>
        <w:t>z</w:t>
      </w:r>
      <w:r>
        <w:rPr>
          <w:rFonts w:ascii="Times New Roman" w:eastAsia="Times New Roman" w:hAnsi="Times New Roman" w:cs="Times New Roman"/>
          <w:sz w:val="18"/>
          <w:szCs w:val="18"/>
        </w:rPr>
        <w:t xml:space="preserve">echia), </w:t>
      </w:r>
      <w:r w:rsidR="00EB0571">
        <w:rPr>
          <w:rFonts w:ascii="Times New Roman" w:eastAsia="Times New Roman" w:hAnsi="Times New Roman" w:cs="Times New Roman"/>
          <w:sz w:val="18"/>
          <w:szCs w:val="18"/>
        </w:rPr>
        <w:t>*</w:t>
      </w:r>
      <w:r w:rsidR="00060CDE">
        <w:rPr>
          <w:rFonts w:ascii="Times New Roman" w:eastAsia="Times New Roman" w:hAnsi="Times New Roman" w:cs="Times New Roman"/>
          <w:sz w:val="18"/>
          <w:szCs w:val="18"/>
        </w:rPr>
        <w:t xml:space="preserve"> </w:t>
      </w:r>
      <w:r w:rsidR="00815126">
        <w:rPr>
          <w:rFonts w:ascii="Times New Roman" w:eastAsia="Times New Roman" w:hAnsi="Times New Roman" w:cs="Times New Roman"/>
          <w:sz w:val="18"/>
          <w:szCs w:val="18"/>
        </w:rPr>
        <w:t>population size &amp; post-stratification weights applied (</w:t>
      </w:r>
      <w:r w:rsidR="00815126" w:rsidRPr="00815126">
        <w:rPr>
          <w:rFonts w:ascii="Times New Roman" w:eastAsia="Times New Roman" w:hAnsi="Times New Roman" w:cs="Times New Roman"/>
          <w:sz w:val="18"/>
          <w:szCs w:val="18"/>
        </w:rPr>
        <w:t>pspwght</w:t>
      </w:r>
      <w:r w:rsidR="00815126">
        <w:rPr>
          <w:rFonts w:ascii="Times New Roman" w:eastAsia="Times New Roman" w:hAnsi="Times New Roman" w:cs="Times New Roman"/>
          <w:sz w:val="18"/>
          <w:szCs w:val="18"/>
        </w:rPr>
        <w:t>*</w:t>
      </w:r>
      <w:r w:rsidR="00815126" w:rsidRPr="00815126">
        <w:rPr>
          <w:rFonts w:ascii="Times New Roman" w:eastAsia="Times New Roman" w:hAnsi="Times New Roman" w:cs="Times New Roman"/>
          <w:sz w:val="18"/>
          <w:szCs w:val="18"/>
        </w:rPr>
        <w:t>pweight</w:t>
      </w:r>
      <w:r w:rsidR="00815126">
        <w:rPr>
          <w:rFonts w:ascii="Times New Roman" w:eastAsia="Times New Roman" w:hAnsi="Times New Roman" w:cs="Times New Roman"/>
          <w:sz w:val="18"/>
          <w:szCs w:val="18"/>
        </w:rPr>
        <w:t>)</w:t>
      </w:r>
      <w:r w:rsidRPr="00E12757">
        <w:rPr>
          <w:rFonts w:ascii="Times New Roman" w:eastAsia="Times New Roman" w:hAnsi="Times New Roman" w:cs="Times New Roman"/>
          <w:sz w:val="18"/>
          <w:szCs w:val="18"/>
        </w:rPr>
        <w:t>.</w:t>
      </w:r>
    </w:p>
    <w:p w14:paraId="0D90D132" w14:textId="77777777" w:rsidR="003D4D32" w:rsidRDefault="003D4D32" w:rsidP="003D4D32">
      <w:pPr>
        <w:pStyle w:val="Normal1"/>
        <w:spacing w:after="120" w:line="240" w:lineRule="auto"/>
        <w:ind w:left="425" w:hanging="425"/>
        <w:jc w:val="both"/>
        <w:rPr>
          <w:rFonts w:ascii="Times New Roman" w:eastAsia="Times New Roman" w:hAnsi="Times New Roman" w:cs="Times New Roman"/>
          <w:sz w:val="24"/>
          <w:szCs w:val="24"/>
        </w:rPr>
      </w:pPr>
    </w:p>
    <w:p w14:paraId="07B62D41" w14:textId="77777777" w:rsidR="003D4D32" w:rsidRDefault="003D4D32" w:rsidP="003D4D32">
      <w:pPr>
        <w:pStyle w:val="Normal1"/>
        <w:spacing w:after="0" w:line="360" w:lineRule="auto"/>
        <w:ind w:left="426" w:hanging="426"/>
        <w:jc w:val="both"/>
        <w:rPr>
          <w:rFonts w:ascii="Times New Roman" w:eastAsia="Times New Roman" w:hAnsi="Times New Roman" w:cs="Times New Roman"/>
          <w:b/>
        </w:rPr>
      </w:pPr>
    </w:p>
    <w:p w14:paraId="72F2D207" w14:textId="77777777" w:rsidR="003D4D32" w:rsidRDefault="003D4D32" w:rsidP="003D4D32">
      <w:pPr>
        <w:pStyle w:val="Normal1"/>
        <w:spacing w:after="120" w:line="240" w:lineRule="auto"/>
        <w:jc w:val="both"/>
        <w:rPr>
          <w:rFonts w:ascii="Times New Roman" w:eastAsia="Times New Roman" w:hAnsi="Times New Roman" w:cs="Times New Roman"/>
          <w:b/>
        </w:rPr>
      </w:pPr>
      <w:r>
        <w:rPr>
          <w:rFonts w:ascii="Times New Roman" w:eastAsia="Times New Roman" w:hAnsi="Times New Roman" w:cs="Times New Roman"/>
          <w:b/>
        </w:rPr>
        <w:t>Table 2. Percentage of respondents by number of nonresponses for items measuring attitudes towards immigration in the ESS 2014</w:t>
      </w:r>
    </w:p>
    <w:tbl>
      <w:tblPr>
        <w:tblStyle w:val="Title"/>
        <w:tblW w:w="9107"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560"/>
        <w:gridCol w:w="834"/>
        <w:gridCol w:w="835"/>
        <w:gridCol w:w="835"/>
        <w:gridCol w:w="835"/>
        <w:gridCol w:w="834"/>
        <w:gridCol w:w="835"/>
        <w:gridCol w:w="835"/>
        <w:gridCol w:w="819"/>
        <w:gridCol w:w="851"/>
        <w:gridCol w:w="34"/>
      </w:tblGrid>
      <w:tr w:rsidR="003D4D32" w14:paraId="5CD3B996" w14:textId="77777777" w:rsidTr="00BC2BA3">
        <w:tc>
          <w:tcPr>
            <w:tcW w:w="1560" w:type="dxa"/>
            <w:vMerge w:val="restart"/>
            <w:vAlign w:val="center"/>
          </w:tcPr>
          <w:p w14:paraId="68705851" w14:textId="77777777" w:rsidR="003D4D32" w:rsidRDefault="003D4D32" w:rsidP="00E8438E">
            <w:pPr>
              <w:pStyle w:val="Normal1"/>
              <w:spacing w:after="81"/>
              <w:rPr>
                <w:rFonts w:ascii="Times New Roman" w:eastAsia="Times New Roman" w:hAnsi="Times New Roman" w:cs="Times New Roman"/>
                <w:b w:val="0"/>
                <w:sz w:val="18"/>
                <w:szCs w:val="18"/>
              </w:rPr>
            </w:pPr>
            <w:r>
              <w:rPr>
                <w:rFonts w:ascii="Times New Roman" w:eastAsia="Times New Roman" w:hAnsi="Times New Roman" w:cs="Times New Roman"/>
                <w:b w:val="0"/>
                <w:sz w:val="18"/>
                <w:szCs w:val="18"/>
              </w:rPr>
              <w:t>Items</w:t>
            </w:r>
          </w:p>
        </w:tc>
        <w:tc>
          <w:tcPr>
            <w:tcW w:w="6662" w:type="dxa"/>
            <w:gridSpan w:val="8"/>
            <w:vAlign w:val="center"/>
          </w:tcPr>
          <w:p w14:paraId="38F90C58" w14:textId="77777777" w:rsidR="003D4D32" w:rsidRDefault="003D4D32" w:rsidP="00E8438E">
            <w:pPr>
              <w:pStyle w:val="Normal1"/>
              <w:spacing w:after="81"/>
              <w:jc w:val="center"/>
              <w:rPr>
                <w:rFonts w:ascii="Times New Roman" w:eastAsia="Times New Roman" w:hAnsi="Times New Roman" w:cs="Times New Roman"/>
                <w:b w:val="0"/>
                <w:sz w:val="18"/>
                <w:szCs w:val="18"/>
              </w:rPr>
            </w:pPr>
            <w:r>
              <w:rPr>
                <w:rFonts w:ascii="Times New Roman" w:eastAsia="Times New Roman" w:hAnsi="Times New Roman" w:cs="Times New Roman"/>
                <w:b w:val="0"/>
                <w:sz w:val="18"/>
                <w:szCs w:val="18"/>
              </w:rPr>
              <w:t>Number of nonresponses (% of respondents)</w:t>
            </w:r>
          </w:p>
        </w:tc>
        <w:tc>
          <w:tcPr>
            <w:tcW w:w="885" w:type="dxa"/>
            <w:gridSpan w:val="2"/>
          </w:tcPr>
          <w:p w14:paraId="455B5B8B" w14:textId="77777777" w:rsidR="003D4D32" w:rsidRDefault="003D4D32" w:rsidP="00E8438E">
            <w:pPr>
              <w:pStyle w:val="Normal1"/>
              <w:spacing w:after="81"/>
              <w:jc w:val="center"/>
              <w:rPr>
                <w:rFonts w:ascii="Times New Roman" w:eastAsia="Times New Roman" w:hAnsi="Times New Roman" w:cs="Times New Roman"/>
                <w:b w:val="0"/>
                <w:sz w:val="18"/>
                <w:szCs w:val="18"/>
              </w:rPr>
            </w:pPr>
          </w:p>
        </w:tc>
      </w:tr>
      <w:tr w:rsidR="003D4D32" w14:paraId="17E0B73F" w14:textId="77777777" w:rsidTr="00BC2BA3">
        <w:trPr>
          <w:gridAfter w:val="1"/>
          <w:wAfter w:w="34" w:type="dxa"/>
        </w:trPr>
        <w:tc>
          <w:tcPr>
            <w:tcW w:w="1560" w:type="dxa"/>
            <w:vMerge/>
            <w:vAlign w:val="center"/>
          </w:tcPr>
          <w:p w14:paraId="4183A461" w14:textId="77777777" w:rsidR="003D4D32" w:rsidRDefault="003D4D32" w:rsidP="00E8438E">
            <w:pPr>
              <w:pStyle w:val="Normal1"/>
              <w:widowControl w:val="0"/>
              <w:pBdr>
                <w:top w:val="nil"/>
                <w:left w:val="nil"/>
                <w:bottom w:val="nil"/>
                <w:right w:val="nil"/>
                <w:between w:val="nil"/>
              </w:pBdr>
              <w:spacing w:line="276" w:lineRule="auto"/>
              <w:rPr>
                <w:rFonts w:ascii="Times New Roman" w:eastAsia="Times New Roman" w:hAnsi="Times New Roman" w:cs="Times New Roman"/>
                <w:b w:val="0"/>
                <w:sz w:val="18"/>
                <w:szCs w:val="18"/>
              </w:rPr>
            </w:pPr>
          </w:p>
        </w:tc>
        <w:tc>
          <w:tcPr>
            <w:tcW w:w="834" w:type="dxa"/>
            <w:vAlign w:val="center"/>
          </w:tcPr>
          <w:p w14:paraId="724604DD" w14:textId="77777777" w:rsidR="003D4D32" w:rsidRDefault="003D4D32" w:rsidP="00E8438E">
            <w:pPr>
              <w:pStyle w:val="Normal1"/>
              <w:spacing w:after="81"/>
              <w:jc w:val="center"/>
              <w:rPr>
                <w:rFonts w:ascii="Times New Roman" w:eastAsia="Times New Roman" w:hAnsi="Times New Roman" w:cs="Times New Roman"/>
                <w:b w:val="0"/>
                <w:sz w:val="18"/>
                <w:szCs w:val="18"/>
              </w:rPr>
            </w:pPr>
            <w:r>
              <w:rPr>
                <w:rFonts w:ascii="Times New Roman" w:eastAsia="Times New Roman" w:hAnsi="Times New Roman" w:cs="Times New Roman"/>
                <w:b w:val="0"/>
                <w:sz w:val="18"/>
                <w:szCs w:val="18"/>
              </w:rPr>
              <w:t>0</w:t>
            </w:r>
          </w:p>
        </w:tc>
        <w:tc>
          <w:tcPr>
            <w:tcW w:w="835" w:type="dxa"/>
            <w:vAlign w:val="center"/>
          </w:tcPr>
          <w:p w14:paraId="03357425" w14:textId="77777777" w:rsidR="003D4D32" w:rsidRDefault="003D4D32" w:rsidP="00E8438E">
            <w:pPr>
              <w:pStyle w:val="Normal1"/>
              <w:spacing w:after="81"/>
              <w:jc w:val="center"/>
              <w:rPr>
                <w:rFonts w:ascii="Times New Roman" w:eastAsia="Times New Roman" w:hAnsi="Times New Roman" w:cs="Times New Roman"/>
                <w:b w:val="0"/>
                <w:sz w:val="18"/>
                <w:szCs w:val="18"/>
              </w:rPr>
            </w:pPr>
            <w:r>
              <w:rPr>
                <w:rFonts w:ascii="Times New Roman" w:eastAsia="Times New Roman" w:hAnsi="Times New Roman" w:cs="Times New Roman"/>
                <w:b w:val="0"/>
                <w:sz w:val="18"/>
                <w:szCs w:val="18"/>
              </w:rPr>
              <w:t>1</w:t>
            </w:r>
          </w:p>
        </w:tc>
        <w:tc>
          <w:tcPr>
            <w:tcW w:w="835" w:type="dxa"/>
            <w:vAlign w:val="center"/>
          </w:tcPr>
          <w:p w14:paraId="34B56B9C" w14:textId="77777777" w:rsidR="003D4D32" w:rsidRDefault="003D4D32" w:rsidP="00E8438E">
            <w:pPr>
              <w:pStyle w:val="Normal1"/>
              <w:spacing w:after="81"/>
              <w:jc w:val="center"/>
              <w:rPr>
                <w:rFonts w:ascii="Times New Roman" w:eastAsia="Times New Roman" w:hAnsi="Times New Roman" w:cs="Times New Roman"/>
                <w:b w:val="0"/>
                <w:sz w:val="18"/>
                <w:szCs w:val="18"/>
              </w:rPr>
            </w:pPr>
            <w:r>
              <w:rPr>
                <w:rFonts w:ascii="Times New Roman" w:eastAsia="Times New Roman" w:hAnsi="Times New Roman" w:cs="Times New Roman"/>
                <w:b w:val="0"/>
                <w:sz w:val="18"/>
                <w:szCs w:val="18"/>
              </w:rPr>
              <w:t>2</w:t>
            </w:r>
          </w:p>
        </w:tc>
        <w:tc>
          <w:tcPr>
            <w:tcW w:w="835" w:type="dxa"/>
            <w:vAlign w:val="center"/>
          </w:tcPr>
          <w:p w14:paraId="2EEE140B" w14:textId="77777777" w:rsidR="003D4D32" w:rsidRDefault="003D4D32" w:rsidP="00E8438E">
            <w:pPr>
              <w:pStyle w:val="Normal1"/>
              <w:spacing w:after="81"/>
              <w:jc w:val="center"/>
              <w:rPr>
                <w:rFonts w:ascii="Times New Roman" w:eastAsia="Times New Roman" w:hAnsi="Times New Roman" w:cs="Times New Roman"/>
                <w:b w:val="0"/>
                <w:sz w:val="18"/>
                <w:szCs w:val="18"/>
              </w:rPr>
            </w:pPr>
            <w:r>
              <w:rPr>
                <w:rFonts w:ascii="Times New Roman" w:eastAsia="Times New Roman" w:hAnsi="Times New Roman" w:cs="Times New Roman"/>
                <w:b w:val="0"/>
                <w:sz w:val="18"/>
                <w:szCs w:val="18"/>
              </w:rPr>
              <w:t>3</w:t>
            </w:r>
          </w:p>
        </w:tc>
        <w:tc>
          <w:tcPr>
            <w:tcW w:w="834" w:type="dxa"/>
            <w:vAlign w:val="center"/>
          </w:tcPr>
          <w:p w14:paraId="7E83C8B4" w14:textId="77777777" w:rsidR="003D4D32" w:rsidRDefault="003D4D32" w:rsidP="00E8438E">
            <w:pPr>
              <w:pStyle w:val="Normal1"/>
              <w:spacing w:after="81"/>
              <w:jc w:val="center"/>
              <w:rPr>
                <w:rFonts w:ascii="Times New Roman" w:eastAsia="Times New Roman" w:hAnsi="Times New Roman" w:cs="Times New Roman"/>
                <w:b w:val="0"/>
                <w:sz w:val="18"/>
                <w:szCs w:val="18"/>
              </w:rPr>
            </w:pPr>
            <w:r>
              <w:rPr>
                <w:rFonts w:ascii="Times New Roman" w:eastAsia="Times New Roman" w:hAnsi="Times New Roman" w:cs="Times New Roman"/>
                <w:b w:val="0"/>
                <w:sz w:val="18"/>
                <w:szCs w:val="18"/>
              </w:rPr>
              <w:t>4</w:t>
            </w:r>
          </w:p>
        </w:tc>
        <w:tc>
          <w:tcPr>
            <w:tcW w:w="835" w:type="dxa"/>
            <w:vAlign w:val="center"/>
          </w:tcPr>
          <w:p w14:paraId="20B79203" w14:textId="77777777" w:rsidR="003D4D32" w:rsidRDefault="003D4D32" w:rsidP="00E8438E">
            <w:pPr>
              <w:pStyle w:val="Normal1"/>
              <w:spacing w:after="81"/>
              <w:jc w:val="center"/>
              <w:rPr>
                <w:rFonts w:ascii="Times New Roman" w:eastAsia="Times New Roman" w:hAnsi="Times New Roman" w:cs="Times New Roman"/>
                <w:b w:val="0"/>
                <w:sz w:val="18"/>
                <w:szCs w:val="18"/>
              </w:rPr>
            </w:pPr>
            <w:r>
              <w:rPr>
                <w:rFonts w:ascii="Times New Roman" w:eastAsia="Times New Roman" w:hAnsi="Times New Roman" w:cs="Times New Roman"/>
                <w:b w:val="0"/>
                <w:sz w:val="18"/>
                <w:szCs w:val="18"/>
              </w:rPr>
              <w:t>5</w:t>
            </w:r>
          </w:p>
        </w:tc>
        <w:tc>
          <w:tcPr>
            <w:tcW w:w="835" w:type="dxa"/>
            <w:vAlign w:val="center"/>
          </w:tcPr>
          <w:p w14:paraId="3D6930DE" w14:textId="77777777" w:rsidR="003D4D32" w:rsidRDefault="003D4D32" w:rsidP="00E8438E">
            <w:pPr>
              <w:pStyle w:val="Normal1"/>
              <w:spacing w:after="81"/>
              <w:jc w:val="center"/>
              <w:rPr>
                <w:rFonts w:ascii="Times New Roman" w:eastAsia="Times New Roman" w:hAnsi="Times New Roman" w:cs="Times New Roman"/>
                <w:b w:val="0"/>
                <w:sz w:val="18"/>
                <w:szCs w:val="18"/>
              </w:rPr>
            </w:pPr>
            <w:r>
              <w:rPr>
                <w:rFonts w:ascii="Times New Roman" w:eastAsia="Times New Roman" w:hAnsi="Times New Roman" w:cs="Times New Roman"/>
                <w:b w:val="0"/>
                <w:sz w:val="18"/>
                <w:szCs w:val="18"/>
              </w:rPr>
              <w:t>6</w:t>
            </w:r>
          </w:p>
        </w:tc>
        <w:tc>
          <w:tcPr>
            <w:tcW w:w="819" w:type="dxa"/>
            <w:vAlign w:val="center"/>
          </w:tcPr>
          <w:p w14:paraId="07847BD6" w14:textId="77777777" w:rsidR="003D4D32" w:rsidRDefault="003D4D32" w:rsidP="00E8438E">
            <w:pPr>
              <w:pStyle w:val="Normal1"/>
              <w:spacing w:after="81"/>
              <w:jc w:val="center"/>
              <w:rPr>
                <w:rFonts w:ascii="Times New Roman" w:eastAsia="Times New Roman" w:hAnsi="Times New Roman" w:cs="Times New Roman"/>
                <w:b w:val="0"/>
                <w:sz w:val="18"/>
                <w:szCs w:val="18"/>
              </w:rPr>
            </w:pPr>
            <w:r>
              <w:rPr>
                <w:rFonts w:ascii="Times New Roman" w:eastAsia="Times New Roman" w:hAnsi="Times New Roman" w:cs="Times New Roman"/>
                <w:b w:val="0"/>
                <w:sz w:val="18"/>
                <w:szCs w:val="18"/>
              </w:rPr>
              <w:t>7</w:t>
            </w:r>
          </w:p>
        </w:tc>
        <w:tc>
          <w:tcPr>
            <w:tcW w:w="851" w:type="dxa"/>
          </w:tcPr>
          <w:p w14:paraId="008F634A" w14:textId="77777777" w:rsidR="003D4D32" w:rsidRDefault="003D4D32" w:rsidP="00E8438E">
            <w:pPr>
              <w:pStyle w:val="Normal1"/>
              <w:spacing w:after="81"/>
              <w:jc w:val="center"/>
              <w:rPr>
                <w:rFonts w:ascii="Times New Roman" w:eastAsia="Times New Roman" w:hAnsi="Times New Roman" w:cs="Times New Roman"/>
                <w:b w:val="0"/>
                <w:sz w:val="18"/>
                <w:szCs w:val="18"/>
              </w:rPr>
            </w:pPr>
            <w:r>
              <w:rPr>
                <w:rFonts w:ascii="Times New Roman" w:eastAsia="Times New Roman" w:hAnsi="Times New Roman" w:cs="Times New Roman"/>
                <w:b w:val="0"/>
                <w:sz w:val="18"/>
                <w:szCs w:val="18"/>
              </w:rPr>
              <w:t>Total</w:t>
            </w:r>
          </w:p>
        </w:tc>
      </w:tr>
      <w:tr w:rsidR="003D4D32" w14:paraId="274395EB" w14:textId="77777777" w:rsidTr="00BC2BA3">
        <w:trPr>
          <w:gridAfter w:val="1"/>
          <w:wAfter w:w="34" w:type="dxa"/>
        </w:trPr>
        <w:tc>
          <w:tcPr>
            <w:tcW w:w="1560" w:type="dxa"/>
          </w:tcPr>
          <w:p w14:paraId="22E2A98E" w14:textId="19C93725" w:rsidR="003D4D32" w:rsidRDefault="003D4D32" w:rsidP="00E8438E">
            <w:pPr>
              <w:pStyle w:val="Normal1"/>
              <w:spacing w:after="81"/>
              <w:jc w:val="both"/>
              <w:rPr>
                <w:rFonts w:ascii="Times New Roman" w:eastAsia="Times New Roman" w:hAnsi="Times New Roman" w:cs="Times New Roman"/>
                <w:b w:val="0"/>
                <w:sz w:val="18"/>
                <w:szCs w:val="18"/>
              </w:rPr>
            </w:pPr>
            <w:r>
              <w:rPr>
                <w:rFonts w:ascii="Times New Roman" w:eastAsia="Times New Roman" w:hAnsi="Times New Roman" w:cs="Times New Roman"/>
                <w:b w:val="0"/>
                <w:sz w:val="18"/>
                <w:szCs w:val="18"/>
              </w:rPr>
              <w:t>Impact</w:t>
            </w:r>
            <w:r w:rsidR="00DA68BF">
              <w:rPr>
                <w:rFonts w:ascii="Times New Roman" w:eastAsia="Times New Roman" w:hAnsi="Times New Roman" w:cs="Times New Roman"/>
                <w:b w:val="0"/>
                <w:sz w:val="18"/>
                <w:szCs w:val="18"/>
              </w:rPr>
              <w:t xml:space="preserve"> items</w:t>
            </w:r>
          </w:p>
        </w:tc>
        <w:tc>
          <w:tcPr>
            <w:tcW w:w="834" w:type="dxa"/>
            <w:vAlign w:val="bottom"/>
          </w:tcPr>
          <w:p w14:paraId="6C8F7E5E"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84.84</w:t>
            </w:r>
          </w:p>
        </w:tc>
        <w:tc>
          <w:tcPr>
            <w:tcW w:w="835" w:type="dxa"/>
            <w:vAlign w:val="bottom"/>
          </w:tcPr>
          <w:p w14:paraId="57EFD32C"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9.15</w:t>
            </w:r>
          </w:p>
        </w:tc>
        <w:tc>
          <w:tcPr>
            <w:tcW w:w="835" w:type="dxa"/>
            <w:vAlign w:val="bottom"/>
          </w:tcPr>
          <w:p w14:paraId="26851A53"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3.16</w:t>
            </w:r>
          </w:p>
        </w:tc>
        <w:tc>
          <w:tcPr>
            <w:tcW w:w="835" w:type="dxa"/>
            <w:vAlign w:val="bottom"/>
          </w:tcPr>
          <w:p w14:paraId="5B4FA5BC"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1.43</w:t>
            </w:r>
          </w:p>
        </w:tc>
        <w:tc>
          <w:tcPr>
            <w:tcW w:w="834" w:type="dxa"/>
            <w:vAlign w:val="bottom"/>
          </w:tcPr>
          <w:p w14:paraId="1996175C"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0.73</w:t>
            </w:r>
          </w:p>
        </w:tc>
        <w:tc>
          <w:tcPr>
            <w:tcW w:w="835" w:type="dxa"/>
            <w:vAlign w:val="bottom"/>
          </w:tcPr>
          <w:p w14:paraId="2E0AD3C7"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0.34</w:t>
            </w:r>
          </w:p>
        </w:tc>
        <w:tc>
          <w:tcPr>
            <w:tcW w:w="835" w:type="dxa"/>
            <w:vAlign w:val="bottom"/>
          </w:tcPr>
          <w:p w14:paraId="706B4B56"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0.17</w:t>
            </w:r>
          </w:p>
        </w:tc>
        <w:tc>
          <w:tcPr>
            <w:tcW w:w="819" w:type="dxa"/>
            <w:vAlign w:val="bottom"/>
          </w:tcPr>
          <w:p w14:paraId="5F361E79"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0.17</w:t>
            </w:r>
          </w:p>
        </w:tc>
        <w:tc>
          <w:tcPr>
            <w:tcW w:w="851" w:type="dxa"/>
          </w:tcPr>
          <w:p w14:paraId="3A3BE817" w14:textId="77777777" w:rsidR="003D4D32" w:rsidRDefault="003D4D32" w:rsidP="00E8438E">
            <w:pPr>
              <w:pStyle w:val="Normal1"/>
              <w:spacing w:after="8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r>
      <w:tr w:rsidR="003D4D32" w14:paraId="5F8A524B" w14:textId="77777777" w:rsidTr="00BC2BA3">
        <w:trPr>
          <w:gridAfter w:val="1"/>
          <w:wAfter w:w="34" w:type="dxa"/>
        </w:trPr>
        <w:tc>
          <w:tcPr>
            <w:tcW w:w="1560" w:type="dxa"/>
          </w:tcPr>
          <w:p w14:paraId="66DB30DC" w14:textId="2B3E7315" w:rsidR="003D4D32" w:rsidRDefault="003D4D32" w:rsidP="00E8438E">
            <w:pPr>
              <w:pStyle w:val="Normal1"/>
              <w:spacing w:after="81"/>
              <w:jc w:val="both"/>
              <w:rPr>
                <w:rFonts w:ascii="Times New Roman" w:eastAsia="Times New Roman" w:hAnsi="Times New Roman" w:cs="Times New Roman"/>
                <w:b w:val="0"/>
                <w:sz w:val="18"/>
                <w:szCs w:val="18"/>
              </w:rPr>
            </w:pPr>
            <w:r>
              <w:rPr>
                <w:rFonts w:ascii="Times New Roman" w:eastAsia="Times New Roman" w:hAnsi="Times New Roman" w:cs="Times New Roman"/>
                <w:b w:val="0"/>
                <w:sz w:val="18"/>
                <w:szCs w:val="18"/>
              </w:rPr>
              <w:t>Openness</w:t>
            </w:r>
            <w:r w:rsidR="00DA68BF">
              <w:rPr>
                <w:rFonts w:ascii="Times New Roman" w:eastAsia="Times New Roman" w:hAnsi="Times New Roman" w:cs="Times New Roman"/>
                <w:b w:val="0"/>
                <w:sz w:val="18"/>
                <w:szCs w:val="18"/>
              </w:rPr>
              <w:t xml:space="preserve"> items</w:t>
            </w:r>
            <w:r>
              <w:rPr>
                <w:rFonts w:ascii="Times New Roman" w:eastAsia="Times New Roman" w:hAnsi="Times New Roman" w:cs="Times New Roman"/>
                <w:b w:val="0"/>
                <w:sz w:val="18"/>
                <w:szCs w:val="18"/>
              </w:rPr>
              <w:t>*</w:t>
            </w:r>
          </w:p>
        </w:tc>
        <w:tc>
          <w:tcPr>
            <w:tcW w:w="834" w:type="dxa"/>
            <w:vAlign w:val="bottom"/>
          </w:tcPr>
          <w:p w14:paraId="01EE559F"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92.01</w:t>
            </w:r>
          </w:p>
        </w:tc>
        <w:tc>
          <w:tcPr>
            <w:tcW w:w="835" w:type="dxa"/>
            <w:vAlign w:val="bottom"/>
          </w:tcPr>
          <w:p w14:paraId="2F57653E"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3.20</w:t>
            </w:r>
          </w:p>
        </w:tc>
        <w:tc>
          <w:tcPr>
            <w:tcW w:w="835" w:type="dxa"/>
            <w:vAlign w:val="bottom"/>
          </w:tcPr>
          <w:p w14:paraId="46D3C302"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1.27</w:t>
            </w:r>
          </w:p>
        </w:tc>
        <w:tc>
          <w:tcPr>
            <w:tcW w:w="835" w:type="dxa"/>
            <w:vAlign w:val="bottom"/>
          </w:tcPr>
          <w:p w14:paraId="44ECF925"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1.61</w:t>
            </w:r>
          </w:p>
        </w:tc>
        <w:tc>
          <w:tcPr>
            <w:tcW w:w="834" w:type="dxa"/>
            <w:vAlign w:val="bottom"/>
          </w:tcPr>
          <w:p w14:paraId="521EDCFA"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0.74</w:t>
            </w:r>
          </w:p>
        </w:tc>
        <w:tc>
          <w:tcPr>
            <w:tcW w:w="835" w:type="dxa"/>
            <w:vAlign w:val="bottom"/>
          </w:tcPr>
          <w:p w14:paraId="0510492D"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0.27</w:t>
            </w:r>
          </w:p>
        </w:tc>
        <w:tc>
          <w:tcPr>
            <w:tcW w:w="835" w:type="dxa"/>
            <w:vAlign w:val="bottom"/>
          </w:tcPr>
          <w:p w14:paraId="5CD3FB78"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0.21</w:t>
            </w:r>
          </w:p>
        </w:tc>
        <w:tc>
          <w:tcPr>
            <w:tcW w:w="819" w:type="dxa"/>
            <w:vAlign w:val="bottom"/>
          </w:tcPr>
          <w:p w14:paraId="4B63064E"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0.68</w:t>
            </w:r>
          </w:p>
        </w:tc>
        <w:tc>
          <w:tcPr>
            <w:tcW w:w="851" w:type="dxa"/>
          </w:tcPr>
          <w:p w14:paraId="30F5C4C4" w14:textId="77777777" w:rsidR="003D4D32" w:rsidRDefault="003D4D32" w:rsidP="00E8438E">
            <w:pPr>
              <w:pStyle w:val="Normal1"/>
              <w:spacing w:after="8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100</w:t>
            </w:r>
          </w:p>
        </w:tc>
      </w:tr>
      <w:tr w:rsidR="003D4D32" w14:paraId="206E10AE" w14:textId="77777777" w:rsidTr="00BC2BA3">
        <w:trPr>
          <w:gridAfter w:val="1"/>
          <w:wAfter w:w="34" w:type="dxa"/>
        </w:trPr>
        <w:tc>
          <w:tcPr>
            <w:tcW w:w="1560" w:type="dxa"/>
          </w:tcPr>
          <w:p w14:paraId="5883DED6" w14:textId="7DD78BF6" w:rsidR="003D4D32" w:rsidRDefault="003D4D32" w:rsidP="00E8438E">
            <w:pPr>
              <w:pStyle w:val="Normal1"/>
              <w:spacing w:after="81"/>
              <w:jc w:val="both"/>
              <w:rPr>
                <w:rFonts w:ascii="Times New Roman" w:eastAsia="Times New Roman" w:hAnsi="Times New Roman" w:cs="Times New Roman"/>
                <w:b w:val="0"/>
                <w:sz w:val="18"/>
                <w:szCs w:val="18"/>
              </w:rPr>
            </w:pPr>
            <w:r>
              <w:rPr>
                <w:rFonts w:ascii="Times New Roman" w:eastAsia="Times New Roman" w:hAnsi="Times New Roman" w:cs="Times New Roman"/>
                <w:b w:val="0"/>
                <w:sz w:val="18"/>
                <w:szCs w:val="18"/>
              </w:rPr>
              <w:t>Openness</w:t>
            </w:r>
            <w:r w:rsidR="00DA68BF">
              <w:rPr>
                <w:rFonts w:ascii="Times New Roman" w:eastAsia="Times New Roman" w:hAnsi="Times New Roman" w:cs="Times New Roman"/>
                <w:b w:val="0"/>
                <w:sz w:val="18"/>
                <w:szCs w:val="18"/>
              </w:rPr>
              <w:t xml:space="preserve"> items</w:t>
            </w:r>
          </w:p>
        </w:tc>
        <w:tc>
          <w:tcPr>
            <w:tcW w:w="834" w:type="dxa"/>
            <w:vAlign w:val="bottom"/>
          </w:tcPr>
          <w:p w14:paraId="56089E8B"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92.25</w:t>
            </w:r>
          </w:p>
        </w:tc>
        <w:tc>
          <w:tcPr>
            <w:tcW w:w="835" w:type="dxa"/>
            <w:vAlign w:val="bottom"/>
          </w:tcPr>
          <w:p w14:paraId="23B71C6E"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3.25</w:t>
            </w:r>
          </w:p>
        </w:tc>
        <w:tc>
          <w:tcPr>
            <w:tcW w:w="835" w:type="dxa"/>
            <w:vAlign w:val="bottom"/>
          </w:tcPr>
          <w:p w14:paraId="42CA6AF2"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1.22</w:t>
            </w:r>
          </w:p>
        </w:tc>
        <w:tc>
          <w:tcPr>
            <w:tcW w:w="835" w:type="dxa"/>
            <w:vAlign w:val="bottom"/>
          </w:tcPr>
          <w:p w14:paraId="6A75AE96"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1.95</w:t>
            </w:r>
          </w:p>
        </w:tc>
        <w:tc>
          <w:tcPr>
            <w:tcW w:w="834" w:type="dxa"/>
            <w:vAlign w:val="bottom"/>
          </w:tcPr>
          <w:p w14:paraId="3FB7A72E"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0.38</w:t>
            </w:r>
          </w:p>
        </w:tc>
        <w:tc>
          <w:tcPr>
            <w:tcW w:w="835" w:type="dxa"/>
            <w:vAlign w:val="bottom"/>
          </w:tcPr>
          <w:p w14:paraId="03955EC4"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0.27</w:t>
            </w:r>
          </w:p>
        </w:tc>
        <w:tc>
          <w:tcPr>
            <w:tcW w:w="835" w:type="dxa"/>
            <w:shd w:val="clear" w:color="auto" w:fill="auto"/>
            <w:vAlign w:val="bottom"/>
          </w:tcPr>
          <w:p w14:paraId="14612A85"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0.69</w:t>
            </w:r>
          </w:p>
        </w:tc>
        <w:tc>
          <w:tcPr>
            <w:tcW w:w="819" w:type="dxa"/>
            <w:vAlign w:val="bottom"/>
          </w:tcPr>
          <w:p w14:paraId="6EA8F553"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851" w:type="dxa"/>
          </w:tcPr>
          <w:p w14:paraId="62D85627" w14:textId="77777777" w:rsidR="003D4D32" w:rsidRDefault="003D4D32" w:rsidP="00E8438E">
            <w:pPr>
              <w:pStyle w:val="Normal1"/>
              <w:spacing w:after="81"/>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100</w:t>
            </w:r>
          </w:p>
        </w:tc>
      </w:tr>
    </w:tbl>
    <w:p w14:paraId="39829603" w14:textId="77777777" w:rsidR="003D4D32" w:rsidRDefault="003D4D32" w:rsidP="003D4D32">
      <w:pPr>
        <w:pStyle w:val="Normal1"/>
        <w:spacing w:after="12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Note: </w:t>
      </w:r>
      <w:r>
        <w:rPr>
          <w:rFonts w:ascii="Times New Roman" w:eastAsia="Times New Roman" w:hAnsi="Times New Roman" w:cs="Times New Roman"/>
          <w:color w:val="000000"/>
          <w:sz w:val="18"/>
          <w:szCs w:val="18"/>
        </w:rPr>
        <w:t xml:space="preserve">N=37,623, </w:t>
      </w:r>
      <w:r w:rsidRPr="00BC2BA3">
        <w:rPr>
          <w:rFonts w:ascii="Times New Roman" w:eastAsia="Times New Roman" w:hAnsi="Times New Roman" w:cs="Times New Roman"/>
          <w:sz w:val="18"/>
          <w:szCs w:val="18"/>
        </w:rPr>
        <w:t>weighted sample</w:t>
      </w:r>
      <w:r w:rsidRPr="00E12757">
        <w:rPr>
          <w:rFonts w:ascii="Times New Roman" w:eastAsia="Times New Roman" w:hAnsi="Times New Roman" w:cs="Times New Roman"/>
          <w:sz w:val="18"/>
          <w:szCs w:val="18"/>
        </w:rPr>
        <w:t xml:space="preserve">; * including </w:t>
      </w:r>
      <w:r>
        <w:rPr>
          <w:rFonts w:ascii="Times New Roman" w:eastAsia="Times New Roman" w:hAnsi="Times New Roman" w:cs="Times New Roman"/>
          <w:sz w:val="18"/>
          <w:szCs w:val="18"/>
        </w:rPr>
        <w:t>attitudes towards immigrants from poor European countries, but without Czechia N=35,475.</w:t>
      </w:r>
    </w:p>
    <w:p w14:paraId="10EA9211" w14:textId="77777777" w:rsidR="003D4D32" w:rsidRDefault="003D4D32" w:rsidP="003D4D32">
      <w:pPr>
        <w:pStyle w:val="Normal1"/>
        <w:spacing w:after="120" w:line="240" w:lineRule="auto"/>
        <w:jc w:val="both"/>
        <w:rPr>
          <w:rFonts w:ascii="Times New Roman" w:eastAsia="Times New Roman" w:hAnsi="Times New Roman" w:cs="Times New Roman"/>
          <w:b/>
        </w:rPr>
      </w:pPr>
    </w:p>
    <w:p w14:paraId="11F25BCA" w14:textId="77777777" w:rsidR="003D4D32" w:rsidRDefault="003D4D32" w:rsidP="003D4D32">
      <w:pPr>
        <w:pStyle w:val="Normal1"/>
        <w:rPr>
          <w:rFonts w:ascii="Times New Roman" w:eastAsia="Times New Roman" w:hAnsi="Times New Roman" w:cs="Times New Roman"/>
          <w:b/>
        </w:rPr>
      </w:pPr>
      <w:r>
        <w:br w:type="page"/>
      </w:r>
    </w:p>
    <w:p w14:paraId="19B7FE0C" w14:textId="77777777" w:rsidR="003D4D32" w:rsidRDefault="003D4D32" w:rsidP="003D4D32">
      <w:pPr>
        <w:pStyle w:val="Normal1"/>
        <w:spacing w:after="120" w:line="240" w:lineRule="auto"/>
        <w:ind w:left="425" w:hanging="425"/>
        <w:jc w:val="both"/>
        <w:rPr>
          <w:rFonts w:ascii="Times New Roman" w:eastAsia="Times New Roman" w:hAnsi="Times New Roman" w:cs="Times New Roman"/>
          <w:b/>
        </w:rPr>
      </w:pPr>
      <w:r>
        <w:rPr>
          <w:rFonts w:ascii="Times New Roman" w:eastAsia="Times New Roman" w:hAnsi="Times New Roman" w:cs="Times New Roman"/>
          <w:b/>
        </w:rPr>
        <w:lastRenderedPageBreak/>
        <w:t>Table 3. Multilevel count models predicting number of nonresponses for impact items</w:t>
      </w:r>
    </w:p>
    <w:tbl>
      <w:tblPr>
        <w:tblStyle w:val="Subtitle"/>
        <w:tblW w:w="9111" w:type="dxa"/>
        <w:tblInd w:w="-176" w:type="dxa"/>
        <w:tblLayout w:type="fixed"/>
        <w:tblLook w:val="0400" w:firstRow="0" w:lastRow="0" w:firstColumn="0" w:lastColumn="0" w:noHBand="0" w:noVBand="1"/>
      </w:tblPr>
      <w:tblGrid>
        <w:gridCol w:w="3976"/>
        <w:gridCol w:w="992"/>
        <w:gridCol w:w="741"/>
        <w:gridCol w:w="960"/>
        <w:gridCol w:w="741"/>
        <w:gridCol w:w="960"/>
        <w:gridCol w:w="741"/>
      </w:tblGrid>
      <w:tr w:rsidR="003D4D32" w14:paraId="79B48EEE" w14:textId="77777777" w:rsidTr="00E8438E">
        <w:tc>
          <w:tcPr>
            <w:tcW w:w="3976" w:type="dxa"/>
            <w:tcBorders>
              <w:top w:val="single" w:sz="4" w:space="0" w:color="000000"/>
              <w:left w:val="nil"/>
              <w:bottom w:val="single" w:sz="4" w:space="0" w:color="000000"/>
              <w:right w:val="nil"/>
            </w:tcBorders>
            <w:shd w:val="clear" w:color="auto" w:fill="auto"/>
            <w:vAlign w:val="bottom"/>
          </w:tcPr>
          <w:p w14:paraId="4299C589" w14:textId="77777777" w:rsidR="003D4D32" w:rsidRDefault="003D4D32" w:rsidP="00E8438E">
            <w:pPr>
              <w:pStyle w:val="Normal1"/>
              <w:spacing w:after="0" w:line="240" w:lineRule="auto"/>
              <w:jc w:val="center"/>
              <w:rPr>
                <w:rFonts w:ascii="Times New Roman" w:eastAsia="Times New Roman" w:hAnsi="Times New Roman" w:cs="Times New Roman"/>
                <w:b/>
                <w:color w:val="000000"/>
                <w:sz w:val="17"/>
                <w:szCs w:val="17"/>
              </w:rPr>
            </w:pPr>
          </w:p>
        </w:tc>
        <w:tc>
          <w:tcPr>
            <w:tcW w:w="1733" w:type="dxa"/>
            <w:gridSpan w:val="2"/>
            <w:tcBorders>
              <w:top w:val="single" w:sz="4" w:space="0" w:color="000000"/>
              <w:left w:val="nil"/>
              <w:bottom w:val="single" w:sz="4" w:space="0" w:color="000000"/>
              <w:right w:val="nil"/>
            </w:tcBorders>
            <w:shd w:val="clear" w:color="auto" w:fill="auto"/>
            <w:vAlign w:val="bottom"/>
          </w:tcPr>
          <w:p w14:paraId="203BF4EF" w14:textId="77777777" w:rsidR="003D4D32" w:rsidRDefault="003D4D32" w:rsidP="00E8438E">
            <w:pPr>
              <w:pStyle w:val="Normal1"/>
              <w:spacing w:after="0" w:line="240" w:lineRule="auto"/>
              <w:jc w:val="center"/>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Model 1</w:t>
            </w:r>
          </w:p>
        </w:tc>
        <w:tc>
          <w:tcPr>
            <w:tcW w:w="1701" w:type="dxa"/>
            <w:gridSpan w:val="2"/>
            <w:tcBorders>
              <w:top w:val="single" w:sz="4" w:space="0" w:color="000000"/>
              <w:left w:val="nil"/>
              <w:bottom w:val="single" w:sz="4" w:space="0" w:color="000000"/>
              <w:right w:val="nil"/>
            </w:tcBorders>
            <w:shd w:val="clear" w:color="auto" w:fill="auto"/>
            <w:vAlign w:val="bottom"/>
          </w:tcPr>
          <w:p w14:paraId="37303856" w14:textId="77777777" w:rsidR="003D4D32" w:rsidRDefault="003D4D32" w:rsidP="00E8438E">
            <w:pPr>
              <w:pStyle w:val="Normal1"/>
              <w:spacing w:after="0" w:line="240" w:lineRule="auto"/>
              <w:jc w:val="center"/>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Model 2</w:t>
            </w:r>
          </w:p>
        </w:tc>
        <w:tc>
          <w:tcPr>
            <w:tcW w:w="1701" w:type="dxa"/>
            <w:gridSpan w:val="2"/>
            <w:tcBorders>
              <w:top w:val="single" w:sz="4" w:space="0" w:color="000000"/>
              <w:left w:val="nil"/>
              <w:bottom w:val="single" w:sz="4" w:space="0" w:color="000000"/>
              <w:right w:val="nil"/>
            </w:tcBorders>
            <w:shd w:val="clear" w:color="auto" w:fill="auto"/>
            <w:vAlign w:val="bottom"/>
          </w:tcPr>
          <w:p w14:paraId="4FEE07F8" w14:textId="77777777" w:rsidR="003D4D32" w:rsidRDefault="003D4D32" w:rsidP="00E8438E">
            <w:pPr>
              <w:pStyle w:val="Normal1"/>
              <w:spacing w:after="0" w:line="240" w:lineRule="auto"/>
              <w:jc w:val="center"/>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Model 3</w:t>
            </w:r>
          </w:p>
        </w:tc>
      </w:tr>
      <w:tr w:rsidR="003D4D32" w14:paraId="620EC010" w14:textId="77777777" w:rsidTr="00E8438E">
        <w:tc>
          <w:tcPr>
            <w:tcW w:w="3976" w:type="dxa"/>
            <w:tcBorders>
              <w:top w:val="single" w:sz="4" w:space="0" w:color="000000"/>
              <w:left w:val="nil"/>
              <w:bottom w:val="single" w:sz="4" w:space="0" w:color="000000"/>
              <w:right w:val="nil"/>
            </w:tcBorders>
            <w:shd w:val="clear" w:color="auto" w:fill="auto"/>
            <w:vAlign w:val="bottom"/>
          </w:tcPr>
          <w:p w14:paraId="1EDC3880" w14:textId="77777777" w:rsidR="003D4D32" w:rsidRDefault="003D4D32" w:rsidP="00E8438E">
            <w:pPr>
              <w:pStyle w:val="Normal1"/>
              <w:spacing w:after="0" w:line="240" w:lineRule="auto"/>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Respondent characteristics</w:t>
            </w:r>
          </w:p>
        </w:tc>
        <w:tc>
          <w:tcPr>
            <w:tcW w:w="992" w:type="dxa"/>
            <w:tcBorders>
              <w:top w:val="single" w:sz="4" w:space="0" w:color="000000"/>
              <w:left w:val="nil"/>
              <w:bottom w:val="single" w:sz="4" w:space="0" w:color="000000"/>
              <w:right w:val="nil"/>
            </w:tcBorders>
            <w:shd w:val="clear" w:color="auto" w:fill="auto"/>
            <w:vAlign w:val="bottom"/>
          </w:tcPr>
          <w:p w14:paraId="017039AE" w14:textId="77777777" w:rsidR="003D4D32" w:rsidRDefault="003D4D32" w:rsidP="00E8438E">
            <w:pPr>
              <w:pStyle w:val="Normal1"/>
              <w:spacing w:after="0" w:line="240" w:lineRule="auto"/>
              <w:rPr>
                <w:rFonts w:ascii="Times New Roman" w:eastAsia="Times New Roman" w:hAnsi="Times New Roman" w:cs="Times New Roman"/>
                <w:i w:val="0"/>
                <w:color w:val="000000"/>
                <w:sz w:val="17"/>
                <w:szCs w:val="17"/>
              </w:rPr>
            </w:pPr>
            <w:r>
              <w:rPr>
                <w:rFonts w:ascii="Times New Roman" w:eastAsia="Times New Roman" w:hAnsi="Times New Roman" w:cs="Times New Roman"/>
                <w:i w:val="0"/>
                <w:color w:val="000000"/>
                <w:sz w:val="17"/>
                <w:szCs w:val="17"/>
              </w:rPr>
              <w:t>IRR</w:t>
            </w:r>
          </w:p>
        </w:tc>
        <w:tc>
          <w:tcPr>
            <w:tcW w:w="741" w:type="dxa"/>
            <w:tcBorders>
              <w:top w:val="single" w:sz="4" w:space="0" w:color="000000"/>
              <w:left w:val="nil"/>
              <w:bottom w:val="single" w:sz="4" w:space="0" w:color="000000"/>
              <w:right w:val="nil"/>
            </w:tcBorders>
            <w:shd w:val="clear" w:color="auto" w:fill="auto"/>
            <w:vAlign w:val="bottom"/>
          </w:tcPr>
          <w:p w14:paraId="49617E02" w14:textId="77777777" w:rsidR="003D4D32" w:rsidRDefault="003D4D32" w:rsidP="00E8438E">
            <w:pPr>
              <w:pStyle w:val="Normal1"/>
              <w:spacing w:after="0" w:line="240" w:lineRule="auto"/>
              <w:rPr>
                <w:rFonts w:ascii="Times New Roman" w:eastAsia="Times New Roman" w:hAnsi="Times New Roman" w:cs="Times New Roman"/>
                <w:i w:val="0"/>
                <w:color w:val="000000"/>
                <w:sz w:val="17"/>
                <w:szCs w:val="17"/>
              </w:rPr>
            </w:pPr>
            <w:r>
              <w:rPr>
                <w:rFonts w:ascii="Times New Roman" w:eastAsia="Times New Roman" w:hAnsi="Times New Roman" w:cs="Times New Roman"/>
                <w:i w:val="0"/>
                <w:color w:val="000000"/>
                <w:sz w:val="17"/>
                <w:szCs w:val="17"/>
              </w:rPr>
              <w:t>SE</w:t>
            </w:r>
          </w:p>
        </w:tc>
        <w:tc>
          <w:tcPr>
            <w:tcW w:w="960" w:type="dxa"/>
            <w:tcBorders>
              <w:top w:val="single" w:sz="4" w:space="0" w:color="000000"/>
              <w:left w:val="nil"/>
              <w:bottom w:val="single" w:sz="4" w:space="0" w:color="000000"/>
              <w:right w:val="nil"/>
            </w:tcBorders>
            <w:shd w:val="clear" w:color="auto" w:fill="auto"/>
            <w:vAlign w:val="bottom"/>
          </w:tcPr>
          <w:p w14:paraId="3C2BFC9A" w14:textId="77777777" w:rsidR="003D4D32" w:rsidRDefault="003D4D32" w:rsidP="00E8438E">
            <w:pPr>
              <w:pStyle w:val="Normal1"/>
              <w:spacing w:after="0" w:line="240" w:lineRule="auto"/>
              <w:rPr>
                <w:rFonts w:ascii="Times New Roman" w:eastAsia="Times New Roman" w:hAnsi="Times New Roman" w:cs="Times New Roman"/>
                <w:i w:val="0"/>
                <w:color w:val="000000"/>
                <w:sz w:val="17"/>
                <w:szCs w:val="17"/>
              </w:rPr>
            </w:pPr>
            <w:r>
              <w:rPr>
                <w:rFonts w:ascii="Times New Roman" w:eastAsia="Times New Roman" w:hAnsi="Times New Roman" w:cs="Times New Roman"/>
                <w:i w:val="0"/>
                <w:color w:val="000000"/>
                <w:sz w:val="17"/>
                <w:szCs w:val="17"/>
              </w:rPr>
              <w:t>IRR</w:t>
            </w:r>
          </w:p>
        </w:tc>
        <w:tc>
          <w:tcPr>
            <w:tcW w:w="741" w:type="dxa"/>
            <w:tcBorders>
              <w:top w:val="single" w:sz="4" w:space="0" w:color="000000"/>
              <w:left w:val="nil"/>
              <w:bottom w:val="single" w:sz="4" w:space="0" w:color="000000"/>
              <w:right w:val="nil"/>
            </w:tcBorders>
            <w:shd w:val="clear" w:color="auto" w:fill="auto"/>
            <w:vAlign w:val="bottom"/>
          </w:tcPr>
          <w:p w14:paraId="7E867822" w14:textId="77777777" w:rsidR="003D4D32" w:rsidRDefault="003D4D32" w:rsidP="00E8438E">
            <w:pPr>
              <w:pStyle w:val="Normal1"/>
              <w:spacing w:after="0" w:line="240" w:lineRule="auto"/>
              <w:rPr>
                <w:rFonts w:ascii="Times New Roman" w:eastAsia="Times New Roman" w:hAnsi="Times New Roman" w:cs="Times New Roman"/>
                <w:i w:val="0"/>
                <w:color w:val="000000"/>
                <w:sz w:val="17"/>
                <w:szCs w:val="17"/>
              </w:rPr>
            </w:pPr>
            <w:r>
              <w:rPr>
                <w:rFonts w:ascii="Times New Roman" w:eastAsia="Times New Roman" w:hAnsi="Times New Roman" w:cs="Times New Roman"/>
                <w:i w:val="0"/>
                <w:color w:val="000000"/>
                <w:sz w:val="17"/>
                <w:szCs w:val="17"/>
              </w:rPr>
              <w:t>SE</w:t>
            </w:r>
          </w:p>
        </w:tc>
        <w:tc>
          <w:tcPr>
            <w:tcW w:w="960" w:type="dxa"/>
            <w:tcBorders>
              <w:top w:val="single" w:sz="4" w:space="0" w:color="000000"/>
              <w:left w:val="nil"/>
              <w:bottom w:val="single" w:sz="4" w:space="0" w:color="000000"/>
              <w:right w:val="nil"/>
            </w:tcBorders>
            <w:shd w:val="clear" w:color="auto" w:fill="auto"/>
            <w:vAlign w:val="bottom"/>
          </w:tcPr>
          <w:p w14:paraId="07BBA88A" w14:textId="77777777" w:rsidR="003D4D32" w:rsidRDefault="003D4D32" w:rsidP="00E8438E">
            <w:pPr>
              <w:pStyle w:val="Normal1"/>
              <w:spacing w:after="0" w:line="240" w:lineRule="auto"/>
              <w:rPr>
                <w:rFonts w:ascii="Times New Roman" w:eastAsia="Times New Roman" w:hAnsi="Times New Roman" w:cs="Times New Roman"/>
                <w:i w:val="0"/>
                <w:color w:val="000000"/>
                <w:sz w:val="17"/>
                <w:szCs w:val="17"/>
              </w:rPr>
            </w:pPr>
            <w:r>
              <w:rPr>
                <w:rFonts w:ascii="Times New Roman" w:eastAsia="Times New Roman" w:hAnsi="Times New Roman" w:cs="Times New Roman"/>
                <w:i w:val="0"/>
                <w:color w:val="000000"/>
                <w:sz w:val="17"/>
                <w:szCs w:val="17"/>
              </w:rPr>
              <w:t>IRR</w:t>
            </w:r>
          </w:p>
        </w:tc>
        <w:tc>
          <w:tcPr>
            <w:tcW w:w="741" w:type="dxa"/>
            <w:tcBorders>
              <w:top w:val="single" w:sz="4" w:space="0" w:color="000000"/>
              <w:left w:val="nil"/>
              <w:bottom w:val="single" w:sz="4" w:space="0" w:color="000000"/>
              <w:right w:val="nil"/>
            </w:tcBorders>
            <w:shd w:val="clear" w:color="auto" w:fill="auto"/>
            <w:vAlign w:val="bottom"/>
          </w:tcPr>
          <w:p w14:paraId="453D7718" w14:textId="77777777" w:rsidR="003D4D32" w:rsidRDefault="003D4D32" w:rsidP="00E8438E">
            <w:pPr>
              <w:pStyle w:val="Normal1"/>
              <w:spacing w:after="0" w:line="240" w:lineRule="auto"/>
              <w:rPr>
                <w:rFonts w:ascii="Times New Roman" w:eastAsia="Times New Roman" w:hAnsi="Times New Roman" w:cs="Times New Roman"/>
                <w:i w:val="0"/>
                <w:color w:val="000000"/>
                <w:sz w:val="17"/>
                <w:szCs w:val="17"/>
              </w:rPr>
            </w:pPr>
            <w:r>
              <w:rPr>
                <w:rFonts w:ascii="Times New Roman" w:eastAsia="Times New Roman" w:hAnsi="Times New Roman" w:cs="Times New Roman"/>
                <w:i w:val="0"/>
                <w:color w:val="000000"/>
                <w:sz w:val="17"/>
                <w:szCs w:val="17"/>
              </w:rPr>
              <w:t>SE</w:t>
            </w:r>
          </w:p>
        </w:tc>
      </w:tr>
      <w:tr w:rsidR="003D4D32" w14:paraId="250F4B6C" w14:textId="77777777" w:rsidTr="00E8438E">
        <w:tc>
          <w:tcPr>
            <w:tcW w:w="3976" w:type="dxa"/>
            <w:tcBorders>
              <w:top w:val="single" w:sz="4" w:space="0" w:color="000000"/>
              <w:left w:val="nil"/>
              <w:bottom w:val="nil"/>
              <w:right w:val="nil"/>
            </w:tcBorders>
            <w:shd w:val="clear" w:color="auto" w:fill="auto"/>
            <w:vAlign w:val="bottom"/>
          </w:tcPr>
          <w:p w14:paraId="6AEB18A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Ethnic minority </w:t>
            </w:r>
          </w:p>
        </w:tc>
        <w:tc>
          <w:tcPr>
            <w:tcW w:w="992" w:type="dxa"/>
            <w:tcBorders>
              <w:top w:val="single" w:sz="4" w:space="0" w:color="000000"/>
              <w:left w:val="nil"/>
              <w:bottom w:val="nil"/>
              <w:right w:val="nil"/>
            </w:tcBorders>
            <w:shd w:val="clear" w:color="auto" w:fill="auto"/>
            <w:vAlign w:val="bottom"/>
          </w:tcPr>
          <w:p w14:paraId="581E902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1.515***</w:t>
            </w:r>
          </w:p>
        </w:tc>
        <w:tc>
          <w:tcPr>
            <w:tcW w:w="741" w:type="dxa"/>
            <w:tcBorders>
              <w:top w:val="single" w:sz="4" w:space="0" w:color="000000"/>
              <w:left w:val="nil"/>
              <w:bottom w:val="nil"/>
              <w:right w:val="nil"/>
            </w:tcBorders>
            <w:shd w:val="clear" w:color="auto" w:fill="auto"/>
            <w:vAlign w:val="bottom"/>
          </w:tcPr>
          <w:p w14:paraId="278CB97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(0.167)</w:t>
            </w:r>
          </w:p>
        </w:tc>
        <w:tc>
          <w:tcPr>
            <w:tcW w:w="960" w:type="dxa"/>
            <w:tcBorders>
              <w:top w:val="single" w:sz="4" w:space="0" w:color="000000"/>
              <w:left w:val="nil"/>
              <w:bottom w:val="nil"/>
              <w:right w:val="nil"/>
            </w:tcBorders>
            <w:shd w:val="clear" w:color="auto" w:fill="auto"/>
            <w:vAlign w:val="bottom"/>
          </w:tcPr>
          <w:p w14:paraId="5CB4559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1.321**</w:t>
            </w:r>
          </w:p>
        </w:tc>
        <w:tc>
          <w:tcPr>
            <w:tcW w:w="741" w:type="dxa"/>
            <w:tcBorders>
              <w:top w:val="single" w:sz="4" w:space="0" w:color="000000"/>
              <w:left w:val="nil"/>
              <w:bottom w:val="nil"/>
              <w:right w:val="nil"/>
            </w:tcBorders>
            <w:shd w:val="clear" w:color="auto" w:fill="auto"/>
            <w:vAlign w:val="bottom"/>
          </w:tcPr>
          <w:p w14:paraId="0D44344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(0.134)</w:t>
            </w:r>
          </w:p>
        </w:tc>
        <w:tc>
          <w:tcPr>
            <w:tcW w:w="960" w:type="dxa"/>
            <w:tcBorders>
              <w:top w:val="single" w:sz="4" w:space="0" w:color="000000"/>
              <w:left w:val="nil"/>
              <w:bottom w:val="nil"/>
              <w:right w:val="nil"/>
            </w:tcBorders>
            <w:shd w:val="clear" w:color="auto" w:fill="auto"/>
            <w:vAlign w:val="bottom"/>
          </w:tcPr>
          <w:p w14:paraId="0C96915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1.320**</w:t>
            </w:r>
          </w:p>
        </w:tc>
        <w:tc>
          <w:tcPr>
            <w:tcW w:w="741" w:type="dxa"/>
            <w:tcBorders>
              <w:top w:val="single" w:sz="4" w:space="0" w:color="000000"/>
              <w:left w:val="nil"/>
              <w:bottom w:val="nil"/>
              <w:right w:val="nil"/>
            </w:tcBorders>
            <w:shd w:val="clear" w:color="auto" w:fill="auto"/>
            <w:vAlign w:val="bottom"/>
          </w:tcPr>
          <w:p w14:paraId="0753632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(0.133)</w:t>
            </w:r>
          </w:p>
        </w:tc>
      </w:tr>
      <w:tr w:rsidR="003D4D32" w14:paraId="15F29532" w14:textId="77777777" w:rsidTr="00E8438E">
        <w:tc>
          <w:tcPr>
            <w:tcW w:w="3976" w:type="dxa"/>
            <w:tcBorders>
              <w:top w:val="nil"/>
              <w:left w:val="nil"/>
              <w:bottom w:val="nil"/>
              <w:right w:val="nil"/>
            </w:tcBorders>
            <w:shd w:val="clear" w:color="auto" w:fill="auto"/>
            <w:vAlign w:val="bottom"/>
          </w:tcPr>
          <w:p w14:paraId="56CD44E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Respondent gender: Female</w:t>
            </w:r>
          </w:p>
        </w:tc>
        <w:tc>
          <w:tcPr>
            <w:tcW w:w="992" w:type="dxa"/>
            <w:tcBorders>
              <w:top w:val="nil"/>
              <w:left w:val="nil"/>
              <w:bottom w:val="nil"/>
              <w:right w:val="nil"/>
            </w:tcBorders>
            <w:shd w:val="clear" w:color="auto" w:fill="auto"/>
            <w:vAlign w:val="bottom"/>
          </w:tcPr>
          <w:p w14:paraId="1BDA180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1.196**</w:t>
            </w:r>
          </w:p>
        </w:tc>
        <w:tc>
          <w:tcPr>
            <w:tcW w:w="741" w:type="dxa"/>
            <w:tcBorders>
              <w:top w:val="nil"/>
              <w:left w:val="nil"/>
              <w:bottom w:val="nil"/>
              <w:right w:val="nil"/>
            </w:tcBorders>
            <w:shd w:val="clear" w:color="auto" w:fill="auto"/>
            <w:vAlign w:val="bottom"/>
          </w:tcPr>
          <w:p w14:paraId="18D7CB6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(0.070)</w:t>
            </w:r>
          </w:p>
        </w:tc>
        <w:tc>
          <w:tcPr>
            <w:tcW w:w="960" w:type="dxa"/>
            <w:tcBorders>
              <w:top w:val="nil"/>
              <w:left w:val="nil"/>
              <w:bottom w:val="nil"/>
              <w:right w:val="nil"/>
            </w:tcBorders>
            <w:shd w:val="clear" w:color="auto" w:fill="auto"/>
            <w:vAlign w:val="bottom"/>
          </w:tcPr>
          <w:p w14:paraId="29A2537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1.193**</w:t>
            </w:r>
          </w:p>
        </w:tc>
        <w:tc>
          <w:tcPr>
            <w:tcW w:w="741" w:type="dxa"/>
            <w:tcBorders>
              <w:top w:val="nil"/>
              <w:left w:val="nil"/>
              <w:bottom w:val="nil"/>
              <w:right w:val="nil"/>
            </w:tcBorders>
            <w:shd w:val="clear" w:color="auto" w:fill="auto"/>
            <w:vAlign w:val="bottom"/>
          </w:tcPr>
          <w:p w14:paraId="536875B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(0.065)</w:t>
            </w:r>
          </w:p>
        </w:tc>
        <w:tc>
          <w:tcPr>
            <w:tcW w:w="960" w:type="dxa"/>
            <w:tcBorders>
              <w:top w:val="nil"/>
              <w:left w:val="nil"/>
              <w:bottom w:val="nil"/>
              <w:right w:val="nil"/>
            </w:tcBorders>
            <w:shd w:val="clear" w:color="auto" w:fill="auto"/>
            <w:vAlign w:val="bottom"/>
          </w:tcPr>
          <w:p w14:paraId="6978A88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1.193**</w:t>
            </w:r>
          </w:p>
        </w:tc>
        <w:tc>
          <w:tcPr>
            <w:tcW w:w="741" w:type="dxa"/>
            <w:tcBorders>
              <w:top w:val="nil"/>
              <w:left w:val="nil"/>
              <w:bottom w:val="nil"/>
              <w:right w:val="nil"/>
            </w:tcBorders>
            <w:shd w:val="clear" w:color="auto" w:fill="auto"/>
            <w:vAlign w:val="bottom"/>
          </w:tcPr>
          <w:p w14:paraId="54E5FB9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(0.065)</w:t>
            </w:r>
          </w:p>
        </w:tc>
      </w:tr>
      <w:tr w:rsidR="003D4D32" w14:paraId="5240D350" w14:textId="77777777" w:rsidTr="00E8438E">
        <w:tc>
          <w:tcPr>
            <w:tcW w:w="3976" w:type="dxa"/>
            <w:tcBorders>
              <w:top w:val="nil"/>
              <w:left w:val="nil"/>
              <w:bottom w:val="single" w:sz="4" w:space="0" w:color="000000"/>
              <w:right w:val="nil"/>
            </w:tcBorders>
            <w:shd w:val="clear" w:color="auto" w:fill="auto"/>
            <w:vAlign w:val="bottom"/>
          </w:tcPr>
          <w:p w14:paraId="16526CD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Age of respondent</w:t>
            </w:r>
          </w:p>
        </w:tc>
        <w:tc>
          <w:tcPr>
            <w:tcW w:w="992" w:type="dxa"/>
            <w:tcBorders>
              <w:top w:val="nil"/>
              <w:left w:val="nil"/>
              <w:bottom w:val="single" w:sz="4" w:space="0" w:color="000000"/>
              <w:right w:val="nil"/>
            </w:tcBorders>
            <w:shd w:val="clear" w:color="auto" w:fill="auto"/>
            <w:vAlign w:val="bottom"/>
          </w:tcPr>
          <w:p w14:paraId="732741F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1.013***</w:t>
            </w:r>
          </w:p>
        </w:tc>
        <w:tc>
          <w:tcPr>
            <w:tcW w:w="741" w:type="dxa"/>
            <w:tcBorders>
              <w:top w:val="nil"/>
              <w:left w:val="nil"/>
              <w:bottom w:val="single" w:sz="4" w:space="0" w:color="000000"/>
              <w:right w:val="nil"/>
            </w:tcBorders>
            <w:shd w:val="clear" w:color="auto" w:fill="auto"/>
            <w:vAlign w:val="bottom"/>
          </w:tcPr>
          <w:p w14:paraId="441B495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(0.002)</w:t>
            </w:r>
          </w:p>
        </w:tc>
        <w:tc>
          <w:tcPr>
            <w:tcW w:w="960" w:type="dxa"/>
            <w:tcBorders>
              <w:top w:val="nil"/>
              <w:left w:val="nil"/>
              <w:bottom w:val="single" w:sz="4" w:space="0" w:color="000000"/>
              <w:right w:val="nil"/>
            </w:tcBorders>
            <w:shd w:val="clear" w:color="auto" w:fill="auto"/>
            <w:vAlign w:val="bottom"/>
          </w:tcPr>
          <w:p w14:paraId="65DA9FD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1.010***</w:t>
            </w:r>
          </w:p>
        </w:tc>
        <w:tc>
          <w:tcPr>
            <w:tcW w:w="741" w:type="dxa"/>
            <w:tcBorders>
              <w:top w:val="nil"/>
              <w:left w:val="nil"/>
              <w:bottom w:val="single" w:sz="4" w:space="0" w:color="000000"/>
              <w:right w:val="nil"/>
            </w:tcBorders>
            <w:shd w:val="clear" w:color="auto" w:fill="auto"/>
            <w:vAlign w:val="bottom"/>
          </w:tcPr>
          <w:p w14:paraId="0F33159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(0.002)</w:t>
            </w:r>
          </w:p>
        </w:tc>
        <w:tc>
          <w:tcPr>
            <w:tcW w:w="960" w:type="dxa"/>
            <w:tcBorders>
              <w:top w:val="nil"/>
              <w:left w:val="nil"/>
              <w:bottom w:val="single" w:sz="4" w:space="0" w:color="000000"/>
              <w:right w:val="nil"/>
            </w:tcBorders>
            <w:shd w:val="clear" w:color="auto" w:fill="auto"/>
            <w:vAlign w:val="bottom"/>
          </w:tcPr>
          <w:p w14:paraId="35D0C9F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1.010***</w:t>
            </w:r>
          </w:p>
        </w:tc>
        <w:tc>
          <w:tcPr>
            <w:tcW w:w="741" w:type="dxa"/>
            <w:tcBorders>
              <w:top w:val="nil"/>
              <w:left w:val="nil"/>
              <w:bottom w:val="single" w:sz="4" w:space="0" w:color="000000"/>
              <w:right w:val="nil"/>
            </w:tcBorders>
            <w:shd w:val="clear" w:color="auto" w:fill="auto"/>
            <w:vAlign w:val="bottom"/>
          </w:tcPr>
          <w:p w14:paraId="25E1608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(0.002)</w:t>
            </w:r>
          </w:p>
        </w:tc>
      </w:tr>
      <w:tr w:rsidR="003D4D32" w14:paraId="4A077F74" w14:textId="77777777" w:rsidTr="00E8438E">
        <w:tc>
          <w:tcPr>
            <w:tcW w:w="3976" w:type="dxa"/>
            <w:tcBorders>
              <w:top w:val="single" w:sz="4" w:space="0" w:color="000000"/>
              <w:left w:val="nil"/>
              <w:bottom w:val="nil"/>
              <w:right w:val="nil"/>
            </w:tcBorders>
            <w:shd w:val="clear" w:color="auto" w:fill="auto"/>
            <w:vAlign w:val="bottom"/>
          </w:tcPr>
          <w:p w14:paraId="1BF78DB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Marital status (Ref: Married/Civil union)</w:t>
            </w:r>
          </w:p>
        </w:tc>
        <w:tc>
          <w:tcPr>
            <w:tcW w:w="992" w:type="dxa"/>
            <w:tcBorders>
              <w:top w:val="single" w:sz="4" w:space="0" w:color="000000"/>
              <w:left w:val="nil"/>
              <w:bottom w:val="nil"/>
              <w:right w:val="nil"/>
            </w:tcBorders>
            <w:shd w:val="clear" w:color="auto" w:fill="auto"/>
            <w:vAlign w:val="bottom"/>
          </w:tcPr>
          <w:p w14:paraId="03045D4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597C392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0DAA43E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57FBA32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6BAEC56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2AD860D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31D76269" w14:textId="77777777" w:rsidTr="00E8438E">
        <w:tc>
          <w:tcPr>
            <w:tcW w:w="3976" w:type="dxa"/>
            <w:tcBorders>
              <w:top w:val="nil"/>
              <w:left w:val="nil"/>
              <w:bottom w:val="nil"/>
              <w:right w:val="nil"/>
            </w:tcBorders>
            <w:shd w:val="clear" w:color="auto" w:fill="auto"/>
            <w:vAlign w:val="bottom"/>
          </w:tcPr>
          <w:p w14:paraId="1CB1683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Separated/Divorced</w:t>
            </w:r>
          </w:p>
        </w:tc>
        <w:tc>
          <w:tcPr>
            <w:tcW w:w="992" w:type="dxa"/>
            <w:tcBorders>
              <w:top w:val="nil"/>
              <w:left w:val="nil"/>
              <w:bottom w:val="nil"/>
              <w:right w:val="nil"/>
            </w:tcBorders>
            <w:shd w:val="clear" w:color="auto" w:fill="auto"/>
            <w:vAlign w:val="bottom"/>
          </w:tcPr>
          <w:p w14:paraId="5CF724F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0.937</w:t>
            </w:r>
          </w:p>
        </w:tc>
        <w:tc>
          <w:tcPr>
            <w:tcW w:w="741" w:type="dxa"/>
            <w:tcBorders>
              <w:top w:val="nil"/>
              <w:left w:val="nil"/>
              <w:bottom w:val="nil"/>
              <w:right w:val="nil"/>
            </w:tcBorders>
            <w:shd w:val="clear" w:color="auto" w:fill="auto"/>
            <w:vAlign w:val="bottom"/>
          </w:tcPr>
          <w:p w14:paraId="10514F8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(0.066)</w:t>
            </w:r>
          </w:p>
        </w:tc>
        <w:tc>
          <w:tcPr>
            <w:tcW w:w="960" w:type="dxa"/>
            <w:tcBorders>
              <w:top w:val="nil"/>
              <w:left w:val="nil"/>
              <w:bottom w:val="nil"/>
              <w:right w:val="nil"/>
            </w:tcBorders>
            <w:shd w:val="clear" w:color="auto" w:fill="auto"/>
            <w:vAlign w:val="bottom"/>
          </w:tcPr>
          <w:p w14:paraId="1A63B77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0.945</w:t>
            </w:r>
          </w:p>
        </w:tc>
        <w:tc>
          <w:tcPr>
            <w:tcW w:w="741" w:type="dxa"/>
            <w:tcBorders>
              <w:top w:val="nil"/>
              <w:left w:val="nil"/>
              <w:bottom w:val="nil"/>
              <w:right w:val="nil"/>
            </w:tcBorders>
            <w:shd w:val="clear" w:color="auto" w:fill="auto"/>
            <w:vAlign w:val="bottom"/>
          </w:tcPr>
          <w:p w14:paraId="7E81510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(0.075)</w:t>
            </w:r>
          </w:p>
        </w:tc>
        <w:tc>
          <w:tcPr>
            <w:tcW w:w="960" w:type="dxa"/>
            <w:tcBorders>
              <w:top w:val="nil"/>
              <w:left w:val="nil"/>
              <w:bottom w:val="nil"/>
              <w:right w:val="nil"/>
            </w:tcBorders>
            <w:shd w:val="clear" w:color="auto" w:fill="auto"/>
            <w:vAlign w:val="bottom"/>
          </w:tcPr>
          <w:p w14:paraId="420D5CD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0.946</w:t>
            </w:r>
          </w:p>
        </w:tc>
        <w:tc>
          <w:tcPr>
            <w:tcW w:w="741" w:type="dxa"/>
            <w:tcBorders>
              <w:top w:val="nil"/>
              <w:left w:val="nil"/>
              <w:bottom w:val="nil"/>
              <w:right w:val="nil"/>
            </w:tcBorders>
            <w:shd w:val="clear" w:color="auto" w:fill="auto"/>
            <w:vAlign w:val="bottom"/>
          </w:tcPr>
          <w:p w14:paraId="15B091D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(0.075)</w:t>
            </w:r>
          </w:p>
        </w:tc>
      </w:tr>
      <w:tr w:rsidR="003D4D32" w14:paraId="7E7049AB" w14:textId="77777777" w:rsidTr="00E8438E">
        <w:tc>
          <w:tcPr>
            <w:tcW w:w="3976" w:type="dxa"/>
            <w:tcBorders>
              <w:top w:val="nil"/>
              <w:left w:val="nil"/>
              <w:bottom w:val="nil"/>
              <w:right w:val="nil"/>
            </w:tcBorders>
            <w:shd w:val="clear" w:color="auto" w:fill="auto"/>
            <w:vAlign w:val="bottom"/>
          </w:tcPr>
          <w:p w14:paraId="2EE71B4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Widowed</w:t>
            </w:r>
          </w:p>
        </w:tc>
        <w:tc>
          <w:tcPr>
            <w:tcW w:w="992" w:type="dxa"/>
            <w:tcBorders>
              <w:top w:val="nil"/>
              <w:left w:val="nil"/>
              <w:bottom w:val="nil"/>
              <w:right w:val="nil"/>
            </w:tcBorders>
            <w:shd w:val="clear" w:color="auto" w:fill="auto"/>
            <w:vAlign w:val="bottom"/>
          </w:tcPr>
          <w:p w14:paraId="730F4BE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1.325**</w:t>
            </w:r>
          </w:p>
        </w:tc>
        <w:tc>
          <w:tcPr>
            <w:tcW w:w="741" w:type="dxa"/>
            <w:tcBorders>
              <w:top w:val="nil"/>
              <w:left w:val="nil"/>
              <w:bottom w:val="nil"/>
              <w:right w:val="nil"/>
            </w:tcBorders>
            <w:shd w:val="clear" w:color="auto" w:fill="auto"/>
            <w:vAlign w:val="bottom"/>
          </w:tcPr>
          <w:p w14:paraId="2CE01BE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(0.126)</w:t>
            </w:r>
          </w:p>
        </w:tc>
        <w:tc>
          <w:tcPr>
            <w:tcW w:w="960" w:type="dxa"/>
            <w:tcBorders>
              <w:top w:val="nil"/>
              <w:left w:val="nil"/>
              <w:bottom w:val="nil"/>
              <w:right w:val="nil"/>
            </w:tcBorders>
            <w:shd w:val="clear" w:color="auto" w:fill="auto"/>
            <w:vAlign w:val="bottom"/>
          </w:tcPr>
          <w:p w14:paraId="2C9B93A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1.264*</w:t>
            </w:r>
          </w:p>
        </w:tc>
        <w:tc>
          <w:tcPr>
            <w:tcW w:w="741" w:type="dxa"/>
            <w:tcBorders>
              <w:top w:val="nil"/>
              <w:left w:val="nil"/>
              <w:bottom w:val="nil"/>
              <w:right w:val="nil"/>
            </w:tcBorders>
            <w:shd w:val="clear" w:color="auto" w:fill="auto"/>
            <w:vAlign w:val="bottom"/>
          </w:tcPr>
          <w:p w14:paraId="677B8D7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(0.125)</w:t>
            </w:r>
          </w:p>
        </w:tc>
        <w:tc>
          <w:tcPr>
            <w:tcW w:w="960" w:type="dxa"/>
            <w:tcBorders>
              <w:top w:val="nil"/>
              <w:left w:val="nil"/>
              <w:bottom w:val="nil"/>
              <w:right w:val="nil"/>
            </w:tcBorders>
            <w:shd w:val="clear" w:color="auto" w:fill="auto"/>
            <w:vAlign w:val="bottom"/>
          </w:tcPr>
          <w:p w14:paraId="09EEB90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1.263*</w:t>
            </w:r>
          </w:p>
        </w:tc>
        <w:tc>
          <w:tcPr>
            <w:tcW w:w="741" w:type="dxa"/>
            <w:tcBorders>
              <w:top w:val="nil"/>
              <w:left w:val="nil"/>
              <w:bottom w:val="nil"/>
              <w:right w:val="nil"/>
            </w:tcBorders>
            <w:shd w:val="clear" w:color="auto" w:fill="auto"/>
            <w:vAlign w:val="bottom"/>
          </w:tcPr>
          <w:p w14:paraId="263C9D6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(0.124)</w:t>
            </w:r>
          </w:p>
        </w:tc>
      </w:tr>
      <w:tr w:rsidR="003D4D32" w14:paraId="34A3385D" w14:textId="77777777" w:rsidTr="00E8438E">
        <w:tc>
          <w:tcPr>
            <w:tcW w:w="3976" w:type="dxa"/>
            <w:tcBorders>
              <w:top w:val="nil"/>
              <w:left w:val="nil"/>
              <w:bottom w:val="single" w:sz="4" w:space="0" w:color="000000"/>
              <w:right w:val="nil"/>
            </w:tcBorders>
            <w:shd w:val="clear" w:color="auto" w:fill="auto"/>
            <w:vAlign w:val="bottom"/>
          </w:tcPr>
          <w:p w14:paraId="34C7149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Never married/in union</w:t>
            </w:r>
          </w:p>
        </w:tc>
        <w:tc>
          <w:tcPr>
            <w:tcW w:w="992" w:type="dxa"/>
            <w:tcBorders>
              <w:top w:val="nil"/>
              <w:left w:val="nil"/>
              <w:bottom w:val="single" w:sz="4" w:space="0" w:color="000000"/>
              <w:right w:val="nil"/>
            </w:tcBorders>
            <w:shd w:val="clear" w:color="auto" w:fill="auto"/>
            <w:vAlign w:val="bottom"/>
          </w:tcPr>
          <w:p w14:paraId="546EAFA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1.186**</w:t>
            </w:r>
          </w:p>
        </w:tc>
        <w:tc>
          <w:tcPr>
            <w:tcW w:w="741" w:type="dxa"/>
            <w:tcBorders>
              <w:top w:val="nil"/>
              <w:left w:val="nil"/>
              <w:bottom w:val="single" w:sz="4" w:space="0" w:color="000000"/>
              <w:right w:val="nil"/>
            </w:tcBorders>
            <w:shd w:val="clear" w:color="auto" w:fill="auto"/>
            <w:vAlign w:val="bottom"/>
          </w:tcPr>
          <w:p w14:paraId="3555E46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(0.071)</w:t>
            </w:r>
          </w:p>
        </w:tc>
        <w:tc>
          <w:tcPr>
            <w:tcW w:w="960" w:type="dxa"/>
            <w:tcBorders>
              <w:top w:val="nil"/>
              <w:left w:val="nil"/>
              <w:bottom w:val="single" w:sz="4" w:space="0" w:color="000000"/>
              <w:right w:val="nil"/>
            </w:tcBorders>
            <w:shd w:val="clear" w:color="auto" w:fill="auto"/>
            <w:vAlign w:val="bottom"/>
          </w:tcPr>
          <w:p w14:paraId="3B28F10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1.173*</w:t>
            </w:r>
          </w:p>
        </w:tc>
        <w:tc>
          <w:tcPr>
            <w:tcW w:w="741" w:type="dxa"/>
            <w:tcBorders>
              <w:top w:val="nil"/>
              <w:left w:val="nil"/>
              <w:bottom w:val="single" w:sz="4" w:space="0" w:color="000000"/>
              <w:right w:val="nil"/>
            </w:tcBorders>
            <w:shd w:val="clear" w:color="auto" w:fill="auto"/>
            <w:vAlign w:val="bottom"/>
          </w:tcPr>
          <w:p w14:paraId="2CB2912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(0.073)</w:t>
            </w:r>
          </w:p>
        </w:tc>
        <w:tc>
          <w:tcPr>
            <w:tcW w:w="960" w:type="dxa"/>
            <w:tcBorders>
              <w:top w:val="nil"/>
              <w:left w:val="nil"/>
              <w:bottom w:val="single" w:sz="4" w:space="0" w:color="000000"/>
              <w:right w:val="nil"/>
            </w:tcBorders>
            <w:shd w:val="clear" w:color="auto" w:fill="auto"/>
            <w:vAlign w:val="bottom"/>
          </w:tcPr>
          <w:p w14:paraId="59782EB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1.174**</w:t>
            </w:r>
          </w:p>
        </w:tc>
        <w:tc>
          <w:tcPr>
            <w:tcW w:w="741" w:type="dxa"/>
            <w:tcBorders>
              <w:top w:val="nil"/>
              <w:left w:val="nil"/>
              <w:bottom w:val="single" w:sz="4" w:space="0" w:color="000000"/>
              <w:right w:val="nil"/>
            </w:tcBorders>
            <w:shd w:val="clear" w:color="auto" w:fill="auto"/>
            <w:vAlign w:val="bottom"/>
          </w:tcPr>
          <w:p w14:paraId="72A4BAE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(0.072)</w:t>
            </w:r>
          </w:p>
        </w:tc>
      </w:tr>
      <w:tr w:rsidR="003D4D32" w14:paraId="78079A9A" w14:textId="77777777" w:rsidTr="00E8438E">
        <w:tc>
          <w:tcPr>
            <w:tcW w:w="3976" w:type="dxa"/>
            <w:tcBorders>
              <w:top w:val="single" w:sz="4" w:space="0" w:color="000000"/>
              <w:left w:val="nil"/>
              <w:bottom w:val="single" w:sz="4" w:space="0" w:color="000000"/>
              <w:right w:val="nil"/>
            </w:tcBorders>
            <w:shd w:val="clear" w:color="auto" w:fill="auto"/>
            <w:vAlign w:val="bottom"/>
          </w:tcPr>
          <w:p w14:paraId="74B618C8" w14:textId="77777777" w:rsidR="003D4D32" w:rsidRDefault="003D4D32" w:rsidP="00E8438E">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Any periods of unemployment in last 5 years</w:t>
            </w:r>
          </w:p>
        </w:tc>
        <w:tc>
          <w:tcPr>
            <w:tcW w:w="992" w:type="dxa"/>
            <w:tcBorders>
              <w:top w:val="single" w:sz="4" w:space="0" w:color="000000"/>
              <w:left w:val="nil"/>
              <w:bottom w:val="single" w:sz="4" w:space="0" w:color="000000"/>
              <w:right w:val="nil"/>
            </w:tcBorders>
            <w:shd w:val="clear" w:color="auto" w:fill="auto"/>
            <w:vAlign w:val="bottom"/>
          </w:tcPr>
          <w:p w14:paraId="08E19810" w14:textId="77777777" w:rsidR="003D4D32" w:rsidRDefault="003D4D32" w:rsidP="00E8438E">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color w:val="000000"/>
                <w:sz w:val="17"/>
                <w:szCs w:val="17"/>
              </w:rPr>
              <w:t>0.972</w:t>
            </w:r>
          </w:p>
        </w:tc>
        <w:tc>
          <w:tcPr>
            <w:tcW w:w="741" w:type="dxa"/>
            <w:tcBorders>
              <w:top w:val="single" w:sz="4" w:space="0" w:color="000000"/>
              <w:left w:val="nil"/>
              <w:bottom w:val="single" w:sz="4" w:space="0" w:color="000000"/>
              <w:right w:val="nil"/>
            </w:tcBorders>
            <w:shd w:val="clear" w:color="auto" w:fill="auto"/>
            <w:vAlign w:val="bottom"/>
          </w:tcPr>
          <w:p w14:paraId="51934466" w14:textId="77777777" w:rsidR="003D4D32" w:rsidRDefault="003D4D32" w:rsidP="00E8438E">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color w:val="000000"/>
                <w:sz w:val="17"/>
                <w:szCs w:val="17"/>
              </w:rPr>
              <w:t>(0.045)</w:t>
            </w:r>
          </w:p>
        </w:tc>
        <w:tc>
          <w:tcPr>
            <w:tcW w:w="960" w:type="dxa"/>
            <w:tcBorders>
              <w:top w:val="single" w:sz="4" w:space="0" w:color="000000"/>
              <w:left w:val="nil"/>
              <w:bottom w:val="single" w:sz="4" w:space="0" w:color="000000"/>
              <w:right w:val="nil"/>
            </w:tcBorders>
            <w:shd w:val="clear" w:color="auto" w:fill="auto"/>
            <w:vAlign w:val="bottom"/>
          </w:tcPr>
          <w:p w14:paraId="19B3EBCD" w14:textId="77777777" w:rsidR="003D4D32" w:rsidRDefault="003D4D32" w:rsidP="00E8438E">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color w:val="000000"/>
                <w:sz w:val="17"/>
                <w:szCs w:val="17"/>
              </w:rPr>
              <w:t>0.954</w:t>
            </w:r>
          </w:p>
        </w:tc>
        <w:tc>
          <w:tcPr>
            <w:tcW w:w="741" w:type="dxa"/>
            <w:tcBorders>
              <w:top w:val="single" w:sz="4" w:space="0" w:color="000000"/>
              <w:left w:val="nil"/>
              <w:bottom w:val="single" w:sz="4" w:space="0" w:color="000000"/>
              <w:right w:val="nil"/>
            </w:tcBorders>
            <w:shd w:val="clear" w:color="auto" w:fill="auto"/>
            <w:vAlign w:val="bottom"/>
          </w:tcPr>
          <w:p w14:paraId="2669DCC9" w14:textId="77777777" w:rsidR="003D4D32" w:rsidRDefault="003D4D32" w:rsidP="00E8438E">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color w:val="000000"/>
                <w:sz w:val="17"/>
                <w:szCs w:val="17"/>
              </w:rPr>
              <w:t>(0.039)</w:t>
            </w:r>
          </w:p>
        </w:tc>
        <w:tc>
          <w:tcPr>
            <w:tcW w:w="960" w:type="dxa"/>
            <w:tcBorders>
              <w:top w:val="single" w:sz="4" w:space="0" w:color="000000"/>
              <w:left w:val="nil"/>
              <w:bottom w:val="single" w:sz="4" w:space="0" w:color="000000"/>
              <w:right w:val="nil"/>
            </w:tcBorders>
            <w:shd w:val="clear" w:color="auto" w:fill="auto"/>
            <w:vAlign w:val="bottom"/>
          </w:tcPr>
          <w:p w14:paraId="4647BF2B" w14:textId="77777777" w:rsidR="003D4D32" w:rsidRDefault="003D4D32" w:rsidP="00E8438E">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color w:val="000000"/>
                <w:sz w:val="17"/>
                <w:szCs w:val="17"/>
              </w:rPr>
              <w:t>0.954</w:t>
            </w:r>
          </w:p>
        </w:tc>
        <w:tc>
          <w:tcPr>
            <w:tcW w:w="741" w:type="dxa"/>
            <w:tcBorders>
              <w:top w:val="single" w:sz="4" w:space="0" w:color="000000"/>
              <w:left w:val="nil"/>
              <w:bottom w:val="single" w:sz="4" w:space="0" w:color="000000"/>
              <w:right w:val="nil"/>
            </w:tcBorders>
            <w:shd w:val="clear" w:color="auto" w:fill="auto"/>
            <w:vAlign w:val="bottom"/>
          </w:tcPr>
          <w:p w14:paraId="497DBEA5" w14:textId="77777777" w:rsidR="003D4D32" w:rsidRDefault="003D4D32" w:rsidP="00E8438E">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color w:val="000000"/>
                <w:sz w:val="17"/>
                <w:szCs w:val="17"/>
              </w:rPr>
              <w:t>(0.039)</w:t>
            </w:r>
          </w:p>
        </w:tc>
      </w:tr>
      <w:tr w:rsidR="003D4D32" w14:paraId="0A30BB03" w14:textId="77777777" w:rsidTr="00E8438E">
        <w:tc>
          <w:tcPr>
            <w:tcW w:w="3976" w:type="dxa"/>
            <w:tcBorders>
              <w:top w:val="single" w:sz="4" w:space="0" w:color="000000"/>
              <w:left w:val="nil"/>
              <w:bottom w:val="nil"/>
              <w:right w:val="nil"/>
            </w:tcBorders>
            <w:shd w:val="clear" w:color="auto" w:fill="auto"/>
            <w:vAlign w:val="bottom"/>
          </w:tcPr>
          <w:p w14:paraId="56C2FDE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Subjective income (Ref: Living comfortably...)</w:t>
            </w:r>
          </w:p>
        </w:tc>
        <w:tc>
          <w:tcPr>
            <w:tcW w:w="992" w:type="dxa"/>
            <w:tcBorders>
              <w:top w:val="single" w:sz="4" w:space="0" w:color="000000"/>
              <w:left w:val="nil"/>
              <w:bottom w:val="nil"/>
              <w:right w:val="nil"/>
            </w:tcBorders>
            <w:shd w:val="clear" w:color="auto" w:fill="auto"/>
            <w:vAlign w:val="bottom"/>
          </w:tcPr>
          <w:p w14:paraId="11937FC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6299CE9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4197FDE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7EF5635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26F0A5D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791733F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4B84E225" w14:textId="77777777" w:rsidTr="00E8438E">
        <w:tc>
          <w:tcPr>
            <w:tcW w:w="3976" w:type="dxa"/>
            <w:tcBorders>
              <w:top w:val="nil"/>
              <w:left w:val="nil"/>
              <w:bottom w:val="nil"/>
              <w:right w:val="nil"/>
            </w:tcBorders>
            <w:shd w:val="clear" w:color="auto" w:fill="auto"/>
            <w:vAlign w:val="bottom"/>
          </w:tcPr>
          <w:p w14:paraId="0A830B6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Coping on present income </w:t>
            </w:r>
          </w:p>
        </w:tc>
        <w:tc>
          <w:tcPr>
            <w:tcW w:w="992" w:type="dxa"/>
            <w:tcBorders>
              <w:top w:val="nil"/>
              <w:left w:val="nil"/>
              <w:bottom w:val="nil"/>
              <w:right w:val="nil"/>
            </w:tcBorders>
            <w:shd w:val="clear" w:color="auto" w:fill="auto"/>
            <w:vAlign w:val="bottom"/>
          </w:tcPr>
          <w:p w14:paraId="60583EE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1.117*</w:t>
            </w:r>
          </w:p>
        </w:tc>
        <w:tc>
          <w:tcPr>
            <w:tcW w:w="741" w:type="dxa"/>
            <w:tcBorders>
              <w:top w:val="nil"/>
              <w:left w:val="nil"/>
              <w:bottom w:val="nil"/>
              <w:right w:val="nil"/>
            </w:tcBorders>
            <w:shd w:val="clear" w:color="auto" w:fill="auto"/>
            <w:vAlign w:val="bottom"/>
          </w:tcPr>
          <w:p w14:paraId="3473479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(0.049)</w:t>
            </w:r>
          </w:p>
        </w:tc>
        <w:tc>
          <w:tcPr>
            <w:tcW w:w="960" w:type="dxa"/>
            <w:tcBorders>
              <w:top w:val="nil"/>
              <w:left w:val="nil"/>
              <w:bottom w:val="nil"/>
              <w:right w:val="nil"/>
            </w:tcBorders>
            <w:shd w:val="clear" w:color="auto" w:fill="auto"/>
            <w:vAlign w:val="bottom"/>
          </w:tcPr>
          <w:p w14:paraId="458E53D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1.086^</w:t>
            </w:r>
          </w:p>
        </w:tc>
        <w:tc>
          <w:tcPr>
            <w:tcW w:w="741" w:type="dxa"/>
            <w:tcBorders>
              <w:top w:val="nil"/>
              <w:left w:val="nil"/>
              <w:bottom w:val="nil"/>
              <w:right w:val="nil"/>
            </w:tcBorders>
            <w:shd w:val="clear" w:color="auto" w:fill="auto"/>
            <w:vAlign w:val="bottom"/>
          </w:tcPr>
          <w:p w14:paraId="0033D6E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(0.052)</w:t>
            </w:r>
          </w:p>
        </w:tc>
        <w:tc>
          <w:tcPr>
            <w:tcW w:w="960" w:type="dxa"/>
            <w:tcBorders>
              <w:top w:val="nil"/>
              <w:left w:val="nil"/>
              <w:bottom w:val="nil"/>
              <w:right w:val="nil"/>
            </w:tcBorders>
            <w:shd w:val="clear" w:color="auto" w:fill="auto"/>
            <w:vAlign w:val="bottom"/>
          </w:tcPr>
          <w:p w14:paraId="5FC7DCF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1.083^</w:t>
            </w:r>
          </w:p>
        </w:tc>
        <w:tc>
          <w:tcPr>
            <w:tcW w:w="741" w:type="dxa"/>
            <w:tcBorders>
              <w:top w:val="nil"/>
              <w:left w:val="nil"/>
              <w:bottom w:val="nil"/>
              <w:right w:val="nil"/>
            </w:tcBorders>
            <w:shd w:val="clear" w:color="auto" w:fill="auto"/>
            <w:vAlign w:val="bottom"/>
          </w:tcPr>
          <w:p w14:paraId="1174DE6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(0.051)</w:t>
            </w:r>
          </w:p>
        </w:tc>
      </w:tr>
      <w:tr w:rsidR="003D4D32" w14:paraId="093C4035" w14:textId="77777777" w:rsidTr="00E8438E">
        <w:tc>
          <w:tcPr>
            <w:tcW w:w="3976" w:type="dxa"/>
            <w:tcBorders>
              <w:top w:val="nil"/>
              <w:left w:val="nil"/>
              <w:bottom w:val="nil"/>
              <w:right w:val="nil"/>
            </w:tcBorders>
            <w:shd w:val="clear" w:color="auto" w:fill="auto"/>
            <w:vAlign w:val="bottom"/>
          </w:tcPr>
          <w:p w14:paraId="43E47F4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Difficult on present income</w:t>
            </w:r>
          </w:p>
        </w:tc>
        <w:tc>
          <w:tcPr>
            <w:tcW w:w="992" w:type="dxa"/>
            <w:tcBorders>
              <w:top w:val="nil"/>
              <w:left w:val="nil"/>
              <w:bottom w:val="nil"/>
              <w:right w:val="nil"/>
            </w:tcBorders>
            <w:shd w:val="clear" w:color="auto" w:fill="auto"/>
            <w:vAlign w:val="bottom"/>
          </w:tcPr>
          <w:p w14:paraId="2FF3BED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1.230*</w:t>
            </w:r>
          </w:p>
        </w:tc>
        <w:tc>
          <w:tcPr>
            <w:tcW w:w="741" w:type="dxa"/>
            <w:tcBorders>
              <w:top w:val="nil"/>
              <w:left w:val="nil"/>
              <w:bottom w:val="nil"/>
              <w:right w:val="nil"/>
            </w:tcBorders>
            <w:shd w:val="clear" w:color="auto" w:fill="auto"/>
            <w:vAlign w:val="bottom"/>
          </w:tcPr>
          <w:p w14:paraId="34ECA46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(0.100)</w:t>
            </w:r>
          </w:p>
        </w:tc>
        <w:tc>
          <w:tcPr>
            <w:tcW w:w="960" w:type="dxa"/>
            <w:tcBorders>
              <w:top w:val="nil"/>
              <w:left w:val="nil"/>
              <w:bottom w:val="nil"/>
              <w:right w:val="nil"/>
            </w:tcBorders>
            <w:shd w:val="clear" w:color="auto" w:fill="auto"/>
            <w:vAlign w:val="bottom"/>
          </w:tcPr>
          <w:p w14:paraId="756BF80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1.137</w:t>
            </w:r>
          </w:p>
        </w:tc>
        <w:tc>
          <w:tcPr>
            <w:tcW w:w="741" w:type="dxa"/>
            <w:tcBorders>
              <w:top w:val="nil"/>
              <w:left w:val="nil"/>
              <w:bottom w:val="nil"/>
              <w:right w:val="nil"/>
            </w:tcBorders>
            <w:shd w:val="clear" w:color="auto" w:fill="auto"/>
            <w:vAlign w:val="bottom"/>
          </w:tcPr>
          <w:p w14:paraId="4A16307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(0.112)</w:t>
            </w:r>
          </w:p>
        </w:tc>
        <w:tc>
          <w:tcPr>
            <w:tcW w:w="960" w:type="dxa"/>
            <w:tcBorders>
              <w:top w:val="nil"/>
              <w:left w:val="nil"/>
              <w:bottom w:val="nil"/>
              <w:right w:val="nil"/>
            </w:tcBorders>
            <w:shd w:val="clear" w:color="auto" w:fill="auto"/>
            <w:vAlign w:val="bottom"/>
          </w:tcPr>
          <w:p w14:paraId="504EAAB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1.134</w:t>
            </w:r>
          </w:p>
        </w:tc>
        <w:tc>
          <w:tcPr>
            <w:tcW w:w="741" w:type="dxa"/>
            <w:tcBorders>
              <w:top w:val="nil"/>
              <w:left w:val="nil"/>
              <w:bottom w:val="nil"/>
              <w:right w:val="nil"/>
            </w:tcBorders>
            <w:shd w:val="clear" w:color="auto" w:fill="auto"/>
            <w:vAlign w:val="bottom"/>
          </w:tcPr>
          <w:p w14:paraId="74F8D62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(0.111)</w:t>
            </w:r>
          </w:p>
        </w:tc>
      </w:tr>
      <w:tr w:rsidR="003D4D32" w14:paraId="046CB6F7" w14:textId="77777777" w:rsidTr="00E8438E">
        <w:tc>
          <w:tcPr>
            <w:tcW w:w="3976" w:type="dxa"/>
            <w:tcBorders>
              <w:top w:val="single" w:sz="4" w:space="0" w:color="000000"/>
              <w:left w:val="nil"/>
              <w:bottom w:val="nil"/>
              <w:right w:val="nil"/>
            </w:tcBorders>
            <w:shd w:val="clear" w:color="auto" w:fill="auto"/>
            <w:vAlign w:val="bottom"/>
          </w:tcPr>
          <w:p w14:paraId="6777E0F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Education level (Ref. Lower secondary and less)</w:t>
            </w:r>
          </w:p>
        </w:tc>
        <w:tc>
          <w:tcPr>
            <w:tcW w:w="992" w:type="dxa"/>
            <w:tcBorders>
              <w:top w:val="single" w:sz="4" w:space="0" w:color="000000"/>
              <w:left w:val="nil"/>
              <w:bottom w:val="nil"/>
              <w:right w:val="nil"/>
            </w:tcBorders>
            <w:shd w:val="clear" w:color="auto" w:fill="auto"/>
            <w:vAlign w:val="bottom"/>
          </w:tcPr>
          <w:p w14:paraId="7CFEF21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5B99842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2B70213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07B617C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6FBB62B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02C616F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30C2D999" w14:textId="77777777" w:rsidTr="00E8438E">
        <w:tc>
          <w:tcPr>
            <w:tcW w:w="3976" w:type="dxa"/>
            <w:tcBorders>
              <w:top w:val="nil"/>
              <w:left w:val="nil"/>
              <w:bottom w:val="nil"/>
              <w:right w:val="nil"/>
            </w:tcBorders>
            <w:shd w:val="clear" w:color="auto" w:fill="auto"/>
            <w:vAlign w:val="bottom"/>
          </w:tcPr>
          <w:p w14:paraId="59B3C70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Upper secondary</w:t>
            </w:r>
          </w:p>
        </w:tc>
        <w:tc>
          <w:tcPr>
            <w:tcW w:w="992" w:type="dxa"/>
            <w:tcBorders>
              <w:top w:val="nil"/>
              <w:left w:val="nil"/>
              <w:bottom w:val="nil"/>
              <w:right w:val="nil"/>
            </w:tcBorders>
            <w:shd w:val="clear" w:color="auto" w:fill="auto"/>
            <w:vAlign w:val="bottom"/>
          </w:tcPr>
          <w:p w14:paraId="60E7F35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0.750***</w:t>
            </w:r>
          </w:p>
        </w:tc>
        <w:tc>
          <w:tcPr>
            <w:tcW w:w="741" w:type="dxa"/>
            <w:tcBorders>
              <w:top w:val="nil"/>
              <w:left w:val="nil"/>
              <w:bottom w:val="nil"/>
              <w:right w:val="nil"/>
            </w:tcBorders>
            <w:shd w:val="clear" w:color="auto" w:fill="auto"/>
            <w:vAlign w:val="bottom"/>
          </w:tcPr>
          <w:p w14:paraId="3D70037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(0.056)</w:t>
            </w:r>
          </w:p>
        </w:tc>
        <w:tc>
          <w:tcPr>
            <w:tcW w:w="960" w:type="dxa"/>
            <w:tcBorders>
              <w:top w:val="nil"/>
              <w:left w:val="nil"/>
              <w:bottom w:val="nil"/>
              <w:right w:val="nil"/>
            </w:tcBorders>
            <w:shd w:val="clear" w:color="auto" w:fill="auto"/>
            <w:vAlign w:val="bottom"/>
          </w:tcPr>
          <w:p w14:paraId="0D40B29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0.818**</w:t>
            </w:r>
          </w:p>
        </w:tc>
        <w:tc>
          <w:tcPr>
            <w:tcW w:w="741" w:type="dxa"/>
            <w:tcBorders>
              <w:top w:val="nil"/>
              <w:left w:val="nil"/>
              <w:bottom w:val="nil"/>
              <w:right w:val="nil"/>
            </w:tcBorders>
            <w:shd w:val="clear" w:color="auto" w:fill="auto"/>
            <w:vAlign w:val="bottom"/>
          </w:tcPr>
          <w:p w14:paraId="060EEDB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(0.060)</w:t>
            </w:r>
          </w:p>
        </w:tc>
        <w:tc>
          <w:tcPr>
            <w:tcW w:w="960" w:type="dxa"/>
            <w:tcBorders>
              <w:top w:val="nil"/>
              <w:left w:val="nil"/>
              <w:bottom w:val="nil"/>
              <w:right w:val="nil"/>
            </w:tcBorders>
            <w:shd w:val="clear" w:color="auto" w:fill="auto"/>
            <w:vAlign w:val="bottom"/>
          </w:tcPr>
          <w:p w14:paraId="05C36B0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0.816**</w:t>
            </w:r>
          </w:p>
        </w:tc>
        <w:tc>
          <w:tcPr>
            <w:tcW w:w="741" w:type="dxa"/>
            <w:tcBorders>
              <w:top w:val="nil"/>
              <w:left w:val="nil"/>
              <w:bottom w:val="nil"/>
              <w:right w:val="nil"/>
            </w:tcBorders>
            <w:shd w:val="clear" w:color="auto" w:fill="auto"/>
            <w:vAlign w:val="bottom"/>
          </w:tcPr>
          <w:p w14:paraId="34EE306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(0.060)</w:t>
            </w:r>
          </w:p>
        </w:tc>
      </w:tr>
      <w:tr w:rsidR="003D4D32" w14:paraId="10307C6B" w14:textId="77777777" w:rsidTr="00E8438E">
        <w:tc>
          <w:tcPr>
            <w:tcW w:w="3976" w:type="dxa"/>
            <w:tcBorders>
              <w:top w:val="nil"/>
              <w:left w:val="nil"/>
              <w:bottom w:val="nil"/>
              <w:right w:val="nil"/>
            </w:tcBorders>
            <w:shd w:val="clear" w:color="auto" w:fill="auto"/>
            <w:vAlign w:val="bottom"/>
          </w:tcPr>
          <w:p w14:paraId="3E228CB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Advanced vocational</w:t>
            </w:r>
          </w:p>
        </w:tc>
        <w:tc>
          <w:tcPr>
            <w:tcW w:w="992" w:type="dxa"/>
            <w:tcBorders>
              <w:top w:val="nil"/>
              <w:left w:val="nil"/>
              <w:bottom w:val="nil"/>
              <w:right w:val="nil"/>
            </w:tcBorders>
            <w:shd w:val="clear" w:color="auto" w:fill="auto"/>
            <w:vAlign w:val="bottom"/>
          </w:tcPr>
          <w:p w14:paraId="4E7C081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0.759**</w:t>
            </w:r>
          </w:p>
        </w:tc>
        <w:tc>
          <w:tcPr>
            <w:tcW w:w="741" w:type="dxa"/>
            <w:tcBorders>
              <w:top w:val="nil"/>
              <w:left w:val="nil"/>
              <w:bottom w:val="nil"/>
              <w:right w:val="nil"/>
            </w:tcBorders>
            <w:shd w:val="clear" w:color="auto" w:fill="auto"/>
            <w:vAlign w:val="bottom"/>
          </w:tcPr>
          <w:p w14:paraId="074E3CA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(0.072)</w:t>
            </w:r>
          </w:p>
        </w:tc>
        <w:tc>
          <w:tcPr>
            <w:tcW w:w="960" w:type="dxa"/>
            <w:tcBorders>
              <w:top w:val="nil"/>
              <w:left w:val="nil"/>
              <w:bottom w:val="nil"/>
              <w:right w:val="nil"/>
            </w:tcBorders>
            <w:shd w:val="clear" w:color="auto" w:fill="auto"/>
            <w:vAlign w:val="bottom"/>
          </w:tcPr>
          <w:p w14:paraId="5F78DF2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0.851^</w:t>
            </w:r>
          </w:p>
        </w:tc>
        <w:tc>
          <w:tcPr>
            <w:tcW w:w="741" w:type="dxa"/>
            <w:tcBorders>
              <w:top w:val="nil"/>
              <w:left w:val="nil"/>
              <w:bottom w:val="nil"/>
              <w:right w:val="nil"/>
            </w:tcBorders>
            <w:shd w:val="clear" w:color="auto" w:fill="auto"/>
            <w:vAlign w:val="bottom"/>
          </w:tcPr>
          <w:p w14:paraId="3B14CB6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(0.076)</w:t>
            </w:r>
          </w:p>
        </w:tc>
        <w:tc>
          <w:tcPr>
            <w:tcW w:w="960" w:type="dxa"/>
            <w:tcBorders>
              <w:top w:val="nil"/>
              <w:left w:val="nil"/>
              <w:bottom w:val="nil"/>
              <w:right w:val="nil"/>
            </w:tcBorders>
            <w:shd w:val="clear" w:color="auto" w:fill="auto"/>
            <w:vAlign w:val="bottom"/>
          </w:tcPr>
          <w:p w14:paraId="27CB32A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0.850^</w:t>
            </w:r>
          </w:p>
        </w:tc>
        <w:tc>
          <w:tcPr>
            <w:tcW w:w="741" w:type="dxa"/>
            <w:tcBorders>
              <w:top w:val="nil"/>
              <w:left w:val="nil"/>
              <w:bottom w:val="nil"/>
              <w:right w:val="nil"/>
            </w:tcBorders>
            <w:shd w:val="clear" w:color="auto" w:fill="auto"/>
            <w:vAlign w:val="bottom"/>
          </w:tcPr>
          <w:p w14:paraId="39626E5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(0.077)</w:t>
            </w:r>
          </w:p>
        </w:tc>
      </w:tr>
      <w:tr w:rsidR="003D4D32" w14:paraId="4DC7814A" w14:textId="77777777" w:rsidTr="00E8438E">
        <w:tc>
          <w:tcPr>
            <w:tcW w:w="3976" w:type="dxa"/>
            <w:tcBorders>
              <w:top w:val="nil"/>
              <w:left w:val="nil"/>
              <w:bottom w:val="nil"/>
              <w:right w:val="nil"/>
            </w:tcBorders>
            <w:shd w:val="clear" w:color="auto" w:fill="auto"/>
            <w:vAlign w:val="bottom"/>
          </w:tcPr>
          <w:p w14:paraId="2F21C2C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Tertiary</w:t>
            </w:r>
          </w:p>
        </w:tc>
        <w:tc>
          <w:tcPr>
            <w:tcW w:w="992" w:type="dxa"/>
            <w:tcBorders>
              <w:top w:val="nil"/>
              <w:left w:val="nil"/>
              <w:bottom w:val="nil"/>
              <w:right w:val="nil"/>
            </w:tcBorders>
            <w:shd w:val="clear" w:color="auto" w:fill="auto"/>
            <w:vAlign w:val="bottom"/>
          </w:tcPr>
          <w:p w14:paraId="3D3B199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0.876*</w:t>
            </w:r>
          </w:p>
        </w:tc>
        <w:tc>
          <w:tcPr>
            <w:tcW w:w="741" w:type="dxa"/>
            <w:tcBorders>
              <w:top w:val="nil"/>
              <w:left w:val="nil"/>
              <w:bottom w:val="nil"/>
              <w:right w:val="nil"/>
            </w:tcBorders>
            <w:shd w:val="clear" w:color="auto" w:fill="auto"/>
            <w:vAlign w:val="bottom"/>
          </w:tcPr>
          <w:p w14:paraId="1F50F3D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(0.051)</w:t>
            </w:r>
          </w:p>
        </w:tc>
        <w:tc>
          <w:tcPr>
            <w:tcW w:w="960" w:type="dxa"/>
            <w:tcBorders>
              <w:top w:val="nil"/>
              <w:left w:val="nil"/>
              <w:bottom w:val="nil"/>
              <w:right w:val="nil"/>
            </w:tcBorders>
            <w:shd w:val="clear" w:color="auto" w:fill="auto"/>
            <w:vAlign w:val="bottom"/>
          </w:tcPr>
          <w:p w14:paraId="7FA77E5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1.000</w:t>
            </w:r>
          </w:p>
        </w:tc>
        <w:tc>
          <w:tcPr>
            <w:tcW w:w="741" w:type="dxa"/>
            <w:tcBorders>
              <w:top w:val="nil"/>
              <w:left w:val="nil"/>
              <w:bottom w:val="nil"/>
              <w:right w:val="nil"/>
            </w:tcBorders>
            <w:shd w:val="clear" w:color="auto" w:fill="auto"/>
            <w:vAlign w:val="bottom"/>
          </w:tcPr>
          <w:p w14:paraId="57A66D0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(0.057)</w:t>
            </w:r>
          </w:p>
        </w:tc>
        <w:tc>
          <w:tcPr>
            <w:tcW w:w="960" w:type="dxa"/>
            <w:tcBorders>
              <w:top w:val="nil"/>
              <w:left w:val="nil"/>
              <w:bottom w:val="nil"/>
              <w:right w:val="nil"/>
            </w:tcBorders>
            <w:shd w:val="clear" w:color="auto" w:fill="auto"/>
            <w:vAlign w:val="bottom"/>
          </w:tcPr>
          <w:p w14:paraId="26B2746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0.999</w:t>
            </w:r>
          </w:p>
        </w:tc>
        <w:tc>
          <w:tcPr>
            <w:tcW w:w="741" w:type="dxa"/>
            <w:tcBorders>
              <w:top w:val="nil"/>
              <w:left w:val="nil"/>
              <w:bottom w:val="nil"/>
              <w:right w:val="nil"/>
            </w:tcBorders>
            <w:shd w:val="clear" w:color="auto" w:fill="auto"/>
            <w:vAlign w:val="bottom"/>
          </w:tcPr>
          <w:p w14:paraId="27283D6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(0.057)</w:t>
            </w:r>
          </w:p>
        </w:tc>
      </w:tr>
      <w:tr w:rsidR="003D4D32" w14:paraId="69D3BD05" w14:textId="77777777" w:rsidTr="00E8438E">
        <w:tc>
          <w:tcPr>
            <w:tcW w:w="3976" w:type="dxa"/>
            <w:tcBorders>
              <w:top w:val="single" w:sz="4" w:space="0" w:color="000000"/>
              <w:left w:val="nil"/>
              <w:bottom w:val="nil"/>
              <w:right w:val="nil"/>
            </w:tcBorders>
            <w:shd w:val="clear" w:color="auto" w:fill="auto"/>
            <w:vAlign w:val="bottom"/>
          </w:tcPr>
          <w:p w14:paraId="79B7BF8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Interest in politics (Ref. Very interested)</w:t>
            </w:r>
          </w:p>
        </w:tc>
        <w:tc>
          <w:tcPr>
            <w:tcW w:w="992" w:type="dxa"/>
            <w:tcBorders>
              <w:top w:val="single" w:sz="4" w:space="0" w:color="000000"/>
              <w:left w:val="nil"/>
              <w:bottom w:val="nil"/>
              <w:right w:val="nil"/>
            </w:tcBorders>
            <w:shd w:val="clear" w:color="auto" w:fill="auto"/>
            <w:vAlign w:val="bottom"/>
          </w:tcPr>
          <w:p w14:paraId="193CBC5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4A117AD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1BA371C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68501AE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6424302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5B58697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37D2A302" w14:textId="77777777" w:rsidTr="00E8438E">
        <w:tc>
          <w:tcPr>
            <w:tcW w:w="3976" w:type="dxa"/>
            <w:tcBorders>
              <w:top w:val="nil"/>
              <w:left w:val="nil"/>
              <w:bottom w:val="nil"/>
              <w:right w:val="nil"/>
            </w:tcBorders>
            <w:shd w:val="clear" w:color="auto" w:fill="auto"/>
            <w:vAlign w:val="bottom"/>
          </w:tcPr>
          <w:p w14:paraId="7B07562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Quite interested</w:t>
            </w:r>
          </w:p>
        </w:tc>
        <w:tc>
          <w:tcPr>
            <w:tcW w:w="992" w:type="dxa"/>
            <w:tcBorders>
              <w:top w:val="nil"/>
              <w:left w:val="nil"/>
              <w:bottom w:val="nil"/>
              <w:right w:val="nil"/>
            </w:tcBorders>
            <w:shd w:val="clear" w:color="auto" w:fill="auto"/>
            <w:vAlign w:val="bottom"/>
          </w:tcPr>
          <w:p w14:paraId="6380571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0.904</w:t>
            </w:r>
          </w:p>
        </w:tc>
        <w:tc>
          <w:tcPr>
            <w:tcW w:w="741" w:type="dxa"/>
            <w:tcBorders>
              <w:top w:val="nil"/>
              <w:left w:val="nil"/>
              <w:bottom w:val="nil"/>
              <w:right w:val="nil"/>
            </w:tcBorders>
            <w:shd w:val="clear" w:color="auto" w:fill="auto"/>
            <w:vAlign w:val="bottom"/>
          </w:tcPr>
          <w:p w14:paraId="4D99768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(0.057)</w:t>
            </w:r>
          </w:p>
        </w:tc>
        <w:tc>
          <w:tcPr>
            <w:tcW w:w="960" w:type="dxa"/>
            <w:tcBorders>
              <w:top w:val="nil"/>
              <w:left w:val="nil"/>
              <w:bottom w:val="nil"/>
              <w:right w:val="nil"/>
            </w:tcBorders>
            <w:shd w:val="clear" w:color="auto" w:fill="auto"/>
            <w:vAlign w:val="bottom"/>
          </w:tcPr>
          <w:p w14:paraId="1363FD5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0.883*</w:t>
            </w:r>
          </w:p>
        </w:tc>
        <w:tc>
          <w:tcPr>
            <w:tcW w:w="741" w:type="dxa"/>
            <w:tcBorders>
              <w:top w:val="nil"/>
              <w:left w:val="nil"/>
              <w:bottom w:val="nil"/>
              <w:right w:val="nil"/>
            </w:tcBorders>
            <w:shd w:val="clear" w:color="auto" w:fill="auto"/>
            <w:vAlign w:val="bottom"/>
          </w:tcPr>
          <w:p w14:paraId="7DFAE19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(0.055)</w:t>
            </w:r>
          </w:p>
        </w:tc>
        <w:tc>
          <w:tcPr>
            <w:tcW w:w="960" w:type="dxa"/>
            <w:tcBorders>
              <w:top w:val="nil"/>
              <w:left w:val="nil"/>
              <w:bottom w:val="nil"/>
              <w:right w:val="nil"/>
            </w:tcBorders>
            <w:shd w:val="clear" w:color="auto" w:fill="auto"/>
            <w:vAlign w:val="bottom"/>
          </w:tcPr>
          <w:p w14:paraId="1CAC9E9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0.884*</w:t>
            </w:r>
          </w:p>
        </w:tc>
        <w:tc>
          <w:tcPr>
            <w:tcW w:w="741" w:type="dxa"/>
            <w:tcBorders>
              <w:top w:val="nil"/>
              <w:left w:val="nil"/>
              <w:bottom w:val="nil"/>
              <w:right w:val="nil"/>
            </w:tcBorders>
            <w:shd w:val="clear" w:color="auto" w:fill="auto"/>
            <w:vAlign w:val="bottom"/>
          </w:tcPr>
          <w:p w14:paraId="254DE18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(0.055)</w:t>
            </w:r>
          </w:p>
        </w:tc>
      </w:tr>
      <w:tr w:rsidR="003D4D32" w14:paraId="0475C94D" w14:textId="77777777" w:rsidTr="00E8438E">
        <w:tc>
          <w:tcPr>
            <w:tcW w:w="3976" w:type="dxa"/>
            <w:tcBorders>
              <w:top w:val="nil"/>
              <w:left w:val="nil"/>
              <w:bottom w:val="nil"/>
              <w:right w:val="nil"/>
            </w:tcBorders>
            <w:shd w:val="clear" w:color="auto" w:fill="auto"/>
            <w:vAlign w:val="bottom"/>
          </w:tcPr>
          <w:p w14:paraId="26C453D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Hardly interested</w:t>
            </w:r>
          </w:p>
        </w:tc>
        <w:tc>
          <w:tcPr>
            <w:tcW w:w="992" w:type="dxa"/>
            <w:tcBorders>
              <w:top w:val="nil"/>
              <w:left w:val="nil"/>
              <w:bottom w:val="nil"/>
              <w:right w:val="nil"/>
            </w:tcBorders>
            <w:shd w:val="clear" w:color="auto" w:fill="auto"/>
            <w:vAlign w:val="bottom"/>
          </w:tcPr>
          <w:p w14:paraId="54D0A62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1.059</w:t>
            </w:r>
          </w:p>
        </w:tc>
        <w:tc>
          <w:tcPr>
            <w:tcW w:w="741" w:type="dxa"/>
            <w:tcBorders>
              <w:top w:val="nil"/>
              <w:left w:val="nil"/>
              <w:bottom w:val="nil"/>
              <w:right w:val="nil"/>
            </w:tcBorders>
            <w:shd w:val="clear" w:color="auto" w:fill="auto"/>
            <w:vAlign w:val="bottom"/>
          </w:tcPr>
          <w:p w14:paraId="63834AE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(0.094)</w:t>
            </w:r>
          </w:p>
        </w:tc>
        <w:tc>
          <w:tcPr>
            <w:tcW w:w="960" w:type="dxa"/>
            <w:tcBorders>
              <w:top w:val="nil"/>
              <w:left w:val="nil"/>
              <w:bottom w:val="nil"/>
              <w:right w:val="nil"/>
            </w:tcBorders>
            <w:shd w:val="clear" w:color="auto" w:fill="auto"/>
            <w:vAlign w:val="bottom"/>
          </w:tcPr>
          <w:p w14:paraId="3EDE9D1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1.012</w:t>
            </w:r>
          </w:p>
        </w:tc>
        <w:tc>
          <w:tcPr>
            <w:tcW w:w="741" w:type="dxa"/>
            <w:tcBorders>
              <w:top w:val="nil"/>
              <w:left w:val="nil"/>
              <w:bottom w:val="nil"/>
              <w:right w:val="nil"/>
            </w:tcBorders>
            <w:shd w:val="clear" w:color="auto" w:fill="auto"/>
            <w:vAlign w:val="bottom"/>
          </w:tcPr>
          <w:p w14:paraId="7D3CAB1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(0.082)</w:t>
            </w:r>
          </w:p>
        </w:tc>
        <w:tc>
          <w:tcPr>
            <w:tcW w:w="960" w:type="dxa"/>
            <w:tcBorders>
              <w:top w:val="nil"/>
              <w:left w:val="nil"/>
              <w:bottom w:val="nil"/>
              <w:right w:val="nil"/>
            </w:tcBorders>
            <w:shd w:val="clear" w:color="auto" w:fill="auto"/>
            <w:vAlign w:val="bottom"/>
          </w:tcPr>
          <w:p w14:paraId="1B7D166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1.012</w:t>
            </w:r>
          </w:p>
        </w:tc>
        <w:tc>
          <w:tcPr>
            <w:tcW w:w="741" w:type="dxa"/>
            <w:tcBorders>
              <w:top w:val="nil"/>
              <w:left w:val="nil"/>
              <w:bottom w:val="nil"/>
              <w:right w:val="nil"/>
            </w:tcBorders>
            <w:shd w:val="clear" w:color="auto" w:fill="auto"/>
            <w:vAlign w:val="bottom"/>
          </w:tcPr>
          <w:p w14:paraId="28D1675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(0.082)</w:t>
            </w:r>
          </w:p>
        </w:tc>
      </w:tr>
      <w:tr w:rsidR="003D4D32" w14:paraId="0F5A52F4" w14:textId="77777777" w:rsidTr="00E8438E">
        <w:tc>
          <w:tcPr>
            <w:tcW w:w="3976" w:type="dxa"/>
            <w:tcBorders>
              <w:top w:val="nil"/>
              <w:left w:val="nil"/>
              <w:bottom w:val="single" w:sz="4" w:space="0" w:color="000000"/>
              <w:right w:val="nil"/>
            </w:tcBorders>
            <w:shd w:val="clear" w:color="auto" w:fill="auto"/>
            <w:vAlign w:val="bottom"/>
          </w:tcPr>
          <w:p w14:paraId="35B842E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Not at all interested</w:t>
            </w:r>
          </w:p>
        </w:tc>
        <w:tc>
          <w:tcPr>
            <w:tcW w:w="992" w:type="dxa"/>
            <w:tcBorders>
              <w:top w:val="nil"/>
              <w:left w:val="nil"/>
              <w:bottom w:val="single" w:sz="4" w:space="0" w:color="000000"/>
              <w:right w:val="nil"/>
            </w:tcBorders>
            <w:shd w:val="clear" w:color="auto" w:fill="auto"/>
            <w:vAlign w:val="bottom"/>
          </w:tcPr>
          <w:p w14:paraId="78EB46A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1.332***</w:t>
            </w:r>
          </w:p>
        </w:tc>
        <w:tc>
          <w:tcPr>
            <w:tcW w:w="741" w:type="dxa"/>
            <w:tcBorders>
              <w:top w:val="nil"/>
              <w:left w:val="nil"/>
              <w:bottom w:val="single" w:sz="4" w:space="0" w:color="000000"/>
              <w:right w:val="nil"/>
            </w:tcBorders>
            <w:shd w:val="clear" w:color="auto" w:fill="auto"/>
            <w:vAlign w:val="bottom"/>
          </w:tcPr>
          <w:p w14:paraId="75031B8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(0.113)</w:t>
            </w:r>
          </w:p>
        </w:tc>
        <w:tc>
          <w:tcPr>
            <w:tcW w:w="960" w:type="dxa"/>
            <w:tcBorders>
              <w:top w:val="nil"/>
              <w:left w:val="nil"/>
              <w:bottom w:val="single" w:sz="4" w:space="0" w:color="000000"/>
              <w:right w:val="nil"/>
            </w:tcBorders>
            <w:shd w:val="clear" w:color="auto" w:fill="auto"/>
            <w:vAlign w:val="bottom"/>
          </w:tcPr>
          <w:p w14:paraId="1343412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1.189*</w:t>
            </w:r>
          </w:p>
        </w:tc>
        <w:tc>
          <w:tcPr>
            <w:tcW w:w="741" w:type="dxa"/>
            <w:tcBorders>
              <w:top w:val="nil"/>
              <w:left w:val="nil"/>
              <w:bottom w:val="single" w:sz="4" w:space="0" w:color="000000"/>
              <w:right w:val="nil"/>
            </w:tcBorders>
            <w:shd w:val="clear" w:color="auto" w:fill="auto"/>
            <w:vAlign w:val="bottom"/>
          </w:tcPr>
          <w:p w14:paraId="1626BFB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(0.105)</w:t>
            </w:r>
          </w:p>
        </w:tc>
        <w:tc>
          <w:tcPr>
            <w:tcW w:w="960" w:type="dxa"/>
            <w:tcBorders>
              <w:top w:val="nil"/>
              <w:left w:val="nil"/>
              <w:bottom w:val="single" w:sz="4" w:space="0" w:color="000000"/>
              <w:right w:val="nil"/>
            </w:tcBorders>
            <w:shd w:val="clear" w:color="auto" w:fill="auto"/>
            <w:vAlign w:val="bottom"/>
          </w:tcPr>
          <w:p w14:paraId="6796C8A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1.191*</w:t>
            </w:r>
          </w:p>
        </w:tc>
        <w:tc>
          <w:tcPr>
            <w:tcW w:w="741" w:type="dxa"/>
            <w:tcBorders>
              <w:top w:val="nil"/>
              <w:left w:val="nil"/>
              <w:bottom w:val="single" w:sz="4" w:space="0" w:color="000000"/>
              <w:right w:val="nil"/>
            </w:tcBorders>
            <w:shd w:val="clear" w:color="auto" w:fill="auto"/>
            <w:vAlign w:val="bottom"/>
          </w:tcPr>
          <w:p w14:paraId="1E9D308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(0.105)</w:t>
            </w:r>
          </w:p>
        </w:tc>
      </w:tr>
      <w:tr w:rsidR="003D4D32" w14:paraId="51176652" w14:textId="77777777" w:rsidTr="00E8438E">
        <w:tc>
          <w:tcPr>
            <w:tcW w:w="3976" w:type="dxa"/>
            <w:tcBorders>
              <w:top w:val="single" w:sz="4" w:space="0" w:color="000000"/>
              <w:left w:val="nil"/>
              <w:bottom w:val="single" w:sz="4" w:space="0" w:color="000000"/>
              <w:right w:val="nil"/>
            </w:tcBorders>
            <w:shd w:val="clear" w:color="auto" w:fill="auto"/>
            <w:vAlign w:val="bottom"/>
          </w:tcPr>
          <w:p w14:paraId="172D13D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Political efficacy index</w:t>
            </w:r>
          </w:p>
        </w:tc>
        <w:tc>
          <w:tcPr>
            <w:tcW w:w="992" w:type="dxa"/>
            <w:tcBorders>
              <w:top w:val="single" w:sz="4" w:space="0" w:color="000000"/>
              <w:left w:val="nil"/>
              <w:bottom w:val="single" w:sz="4" w:space="0" w:color="000000"/>
              <w:right w:val="nil"/>
            </w:tcBorders>
            <w:shd w:val="clear" w:color="auto" w:fill="auto"/>
            <w:vAlign w:val="bottom"/>
          </w:tcPr>
          <w:p w14:paraId="375DDCB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0.897***</w:t>
            </w:r>
          </w:p>
        </w:tc>
        <w:tc>
          <w:tcPr>
            <w:tcW w:w="741" w:type="dxa"/>
            <w:tcBorders>
              <w:top w:val="single" w:sz="4" w:space="0" w:color="000000"/>
              <w:left w:val="nil"/>
              <w:bottom w:val="single" w:sz="4" w:space="0" w:color="000000"/>
              <w:right w:val="nil"/>
            </w:tcBorders>
            <w:shd w:val="clear" w:color="auto" w:fill="auto"/>
            <w:vAlign w:val="bottom"/>
          </w:tcPr>
          <w:p w14:paraId="26EA381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(0.021)</w:t>
            </w:r>
          </w:p>
        </w:tc>
        <w:tc>
          <w:tcPr>
            <w:tcW w:w="960" w:type="dxa"/>
            <w:tcBorders>
              <w:top w:val="single" w:sz="4" w:space="0" w:color="000000"/>
              <w:left w:val="nil"/>
              <w:bottom w:val="single" w:sz="4" w:space="0" w:color="000000"/>
              <w:right w:val="nil"/>
            </w:tcBorders>
            <w:shd w:val="clear" w:color="auto" w:fill="auto"/>
            <w:vAlign w:val="bottom"/>
          </w:tcPr>
          <w:p w14:paraId="0277C19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0.907***</w:t>
            </w:r>
          </w:p>
        </w:tc>
        <w:tc>
          <w:tcPr>
            <w:tcW w:w="741" w:type="dxa"/>
            <w:tcBorders>
              <w:top w:val="single" w:sz="4" w:space="0" w:color="000000"/>
              <w:left w:val="nil"/>
              <w:bottom w:val="single" w:sz="4" w:space="0" w:color="000000"/>
              <w:right w:val="nil"/>
            </w:tcBorders>
            <w:shd w:val="clear" w:color="auto" w:fill="auto"/>
            <w:vAlign w:val="bottom"/>
          </w:tcPr>
          <w:p w14:paraId="474AD73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(0.020)</w:t>
            </w:r>
          </w:p>
        </w:tc>
        <w:tc>
          <w:tcPr>
            <w:tcW w:w="960" w:type="dxa"/>
            <w:tcBorders>
              <w:top w:val="single" w:sz="4" w:space="0" w:color="000000"/>
              <w:left w:val="nil"/>
              <w:bottom w:val="single" w:sz="4" w:space="0" w:color="000000"/>
              <w:right w:val="nil"/>
            </w:tcBorders>
            <w:shd w:val="clear" w:color="auto" w:fill="auto"/>
            <w:vAlign w:val="bottom"/>
          </w:tcPr>
          <w:p w14:paraId="1D2FEBA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0.908***</w:t>
            </w:r>
          </w:p>
        </w:tc>
        <w:tc>
          <w:tcPr>
            <w:tcW w:w="741" w:type="dxa"/>
            <w:tcBorders>
              <w:top w:val="single" w:sz="4" w:space="0" w:color="000000"/>
              <w:left w:val="nil"/>
              <w:bottom w:val="single" w:sz="4" w:space="0" w:color="000000"/>
              <w:right w:val="nil"/>
            </w:tcBorders>
            <w:shd w:val="clear" w:color="auto" w:fill="auto"/>
            <w:vAlign w:val="bottom"/>
          </w:tcPr>
          <w:p w14:paraId="5270EBE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(0.020)</w:t>
            </w:r>
          </w:p>
        </w:tc>
      </w:tr>
      <w:tr w:rsidR="003D4D32" w14:paraId="31556913" w14:textId="77777777" w:rsidTr="00E8438E">
        <w:tc>
          <w:tcPr>
            <w:tcW w:w="3976" w:type="dxa"/>
            <w:tcBorders>
              <w:top w:val="single" w:sz="4" w:space="0" w:color="000000"/>
              <w:left w:val="nil"/>
              <w:bottom w:val="nil"/>
              <w:right w:val="nil"/>
            </w:tcBorders>
            <w:shd w:val="clear" w:color="auto" w:fill="auto"/>
            <w:vAlign w:val="bottom"/>
          </w:tcPr>
          <w:p w14:paraId="09BD2A5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Contact with different ethnicities/races (Ref. Never)</w:t>
            </w:r>
          </w:p>
        </w:tc>
        <w:tc>
          <w:tcPr>
            <w:tcW w:w="992" w:type="dxa"/>
            <w:tcBorders>
              <w:top w:val="single" w:sz="4" w:space="0" w:color="000000"/>
              <w:left w:val="nil"/>
              <w:bottom w:val="nil"/>
              <w:right w:val="nil"/>
            </w:tcBorders>
            <w:shd w:val="clear" w:color="auto" w:fill="auto"/>
            <w:vAlign w:val="bottom"/>
          </w:tcPr>
          <w:p w14:paraId="390EEBB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0C7541E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096D981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4C6FFF5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7FA3C92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4967E1F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09871510" w14:textId="77777777" w:rsidTr="00E8438E">
        <w:tc>
          <w:tcPr>
            <w:tcW w:w="3976" w:type="dxa"/>
            <w:tcBorders>
              <w:top w:val="nil"/>
              <w:left w:val="nil"/>
              <w:bottom w:val="nil"/>
              <w:right w:val="nil"/>
            </w:tcBorders>
            <w:shd w:val="clear" w:color="auto" w:fill="auto"/>
            <w:vAlign w:val="bottom"/>
          </w:tcPr>
          <w:p w14:paraId="34ACC04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Less than once a month</w:t>
            </w:r>
          </w:p>
        </w:tc>
        <w:tc>
          <w:tcPr>
            <w:tcW w:w="992" w:type="dxa"/>
            <w:tcBorders>
              <w:top w:val="nil"/>
              <w:left w:val="nil"/>
              <w:bottom w:val="nil"/>
              <w:right w:val="nil"/>
            </w:tcBorders>
            <w:shd w:val="clear" w:color="auto" w:fill="auto"/>
            <w:vAlign w:val="bottom"/>
          </w:tcPr>
          <w:p w14:paraId="6259AE2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0.877</w:t>
            </w:r>
          </w:p>
        </w:tc>
        <w:tc>
          <w:tcPr>
            <w:tcW w:w="741" w:type="dxa"/>
            <w:tcBorders>
              <w:top w:val="nil"/>
              <w:left w:val="nil"/>
              <w:bottom w:val="nil"/>
              <w:right w:val="nil"/>
            </w:tcBorders>
            <w:shd w:val="clear" w:color="auto" w:fill="auto"/>
            <w:vAlign w:val="bottom"/>
          </w:tcPr>
          <w:p w14:paraId="257BBF4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(0.122)</w:t>
            </w:r>
          </w:p>
        </w:tc>
        <w:tc>
          <w:tcPr>
            <w:tcW w:w="960" w:type="dxa"/>
            <w:tcBorders>
              <w:top w:val="nil"/>
              <w:left w:val="nil"/>
              <w:bottom w:val="nil"/>
              <w:right w:val="nil"/>
            </w:tcBorders>
            <w:shd w:val="clear" w:color="auto" w:fill="auto"/>
            <w:vAlign w:val="bottom"/>
          </w:tcPr>
          <w:p w14:paraId="1765D2D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0.911</w:t>
            </w:r>
          </w:p>
        </w:tc>
        <w:tc>
          <w:tcPr>
            <w:tcW w:w="741" w:type="dxa"/>
            <w:tcBorders>
              <w:top w:val="nil"/>
              <w:left w:val="nil"/>
              <w:bottom w:val="nil"/>
              <w:right w:val="nil"/>
            </w:tcBorders>
            <w:shd w:val="clear" w:color="auto" w:fill="auto"/>
            <w:vAlign w:val="bottom"/>
          </w:tcPr>
          <w:p w14:paraId="3856905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(0.134)</w:t>
            </w:r>
          </w:p>
        </w:tc>
        <w:tc>
          <w:tcPr>
            <w:tcW w:w="960" w:type="dxa"/>
            <w:tcBorders>
              <w:top w:val="nil"/>
              <w:left w:val="nil"/>
              <w:bottom w:val="nil"/>
              <w:right w:val="nil"/>
            </w:tcBorders>
            <w:shd w:val="clear" w:color="auto" w:fill="auto"/>
            <w:vAlign w:val="bottom"/>
          </w:tcPr>
          <w:p w14:paraId="6BEB6A2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0.910</w:t>
            </w:r>
          </w:p>
        </w:tc>
        <w:tc>
          <w:tcPr>
            <w:tcW w:w="741" w:type="dxa"/>
            <w:tcBorders>
              <w:top w:val="nil"/>
              <w:left w:val="nil"/>
              <w:bottom w:val="nil"/>
              <w:right w:val="nil"/>
            </w:tcBorders>
            <w:shd w:val="clear" w:color="auto" w:fill="auto"/>
            <w:vAlign w:val="bottom"/>
          </w:tcPr>
          <w:p w14:paraId="4155897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(0.134)</w:t>
            </w:r>
          </w:p>
        </w:tc>
      </w:tr>
      <w:tr w:rsidR="003D4D32" w14:paraId="1249BC1A" w14:textId="77777777" w:rsidTr="00E8438E">
        <w:tc>
          <w:tcPr>
            <w:tcW w:w="3976" w:type="dxa"/>
            <w:tcBorders>
              <w:top w:val="nil"/>
              <w:left w:val="nil"/>
              <w:bottom w:val="nil"/>
              <w:right w:val="nil"/>
            </w:tcBorders>
            <w:shd w:val="clear" w:color="auto" w:fill="auto"/>
            <w:vAlign w:val="bottom"/>
          </w:tcPr>
          <w:p w14:paraId="1E3FCC3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lastRenderedPageBreak/>
              <w:t>Monthly</w:t>
            </w:r>
          </w:p>
        </w:tc>
        <w:tc>
          <w:tcPr>
            <w:tcW w:w="992" w:type="dxa"/>
            <w:tcBorders>
              <w:top w:val="nil"/>
              <w:left w:val="nil"/>
              <w:bottom w:val="nil"/>
              <w:right w:val="nil"/>
            </w:tcBorders>
            <w:shd w:val="clear" w:color="auto" w:fill="auto"/>
            <w:vAlign w:val="bottom"/>
          </w:tcPr>
          <w:p w14:paraId="10897BA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0.794***</w:t>
            </w:r>
          </w:p>
        </w:tc>
        <w:tc>
          <w:tcPr>
            <w:tcW w:w="741" w:type="dxa"/>
            <w:tcBorders>
              <w:top w:val="nil"/>
              <w:left w:val="nil"/>
              <w:bottom w:val="nil"/>
              <w:right w:val="nil"/>
            </w:tcBorders>
            <w:shd w:val="clear" w:color="auto" w:fill="auto"/>
            <w:vAlign w:val="bottom"/>
          </w:tcPr>
          <w:p w14:paraId="05594ED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(0.052)</w:t>
            </w:r>
          </w:p>
        </w:tc>
        <w:tc>
          <w:tcPr>
            <w:tcW w:w="960" w:type="dxa"/>
            <w:tcBorders>
              <w:top w:val="nil"/>
              <w:left w:val="nil"/>
              <w:bottom w:val="nil"/>
              <w:right w:val="nil"/>
            </w:tcBorders>
            <w:shd w:val="clear" w:color="auto" w:fill="auto"/>
            <w:vAlign w:val="bottom"/>
          </w:tcPr>
          <w:p w14:paraId="4E328F8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0.833**</w:t>
            </w:r>
          </w:p>
        </w:tc>
        <w:tc>
          <w:tcPr>
            <w:tcW w:w="741" w:type="dxa"/>
            <w:tcBorders>
              <w:top w:val="nil"/>
              <w:left w:val="nil"/>
              <w:bottom w:val="nil"/>
              <w:right w:val="nil"/>
            </w:tcBorders>
            <w:shd w:val="clear" w:color="auto" w:fill="auto"/>
            <w:vAlign w:val="bottom"/>
          </w:tcPr>
          <w:p w14:paraId="04B83C4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(0.059)</w:t>
            </w:r>
          </w:p>
        </w:tc>
        <w:tc>
          <w:tcPr>
            <w:tcW w:w="960" w:type="dxa"/>
            <w:tcBorders>
              <w:top w:val="nil"/>
              <w:left w:val="nil"/>
              <w:bottom w:val="nil"/>
              <w:right w:val="nil"/>
            </w:tcBorders>
            <w:shd w:val="clear" w:color="auto" w:fill="auto"/>
            <w:vAlign w:val="bottom"/>
          </w:tcPr>
          <w:p w14:paraId="2AEE3A2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0.833*</w:t>
            </w:r>
          </w:p>
        </w:tc>
        <w:tc>
          <w:tcPr>
            <w:tcW w:w="741" w:type="dxa"/>
            <w:tcBorders>
              <w:top w:val="nil"/>
              <w:left w:val="nil"/>
              <w:bottom w:val="nil"/>
              <w:right w:val="nil"/>
            </w:tcBorders>
            <w:shd w:val="clear" w:color="auto" w:fill="auto"/>
            <w:vAlign w:val="bottom"/>
          </w:tcPr>
          <w:p w14:paraId="1039BE6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(0.059)</w:t>
            </w:r>
          </w:p>
        </w:tc>
      </w:tr>
      <w:tr w:rsidR="003D4D32" w14:paraId="44E551FF" w14:textId="77777777" w:rsidTr="00E8438E">
        <w:tc>
          <w:tcPr>
            <w:tcW w:w="3976" w:type="dxa"/>
            <w:tcBorders>
              <w:top w:val="nil"/>
              <w:left w:val="nil"/>
              <w:bottom w:val="nil"/>
              <w:right w:val="nil"/>
            </w:tcBorders>
            <w:shd w:val="clear" w:color="auto" w:fill="auto"/>
            <w:vAlign w:val="bottom"/>
          </w:tcPr>
          <w:p w14:paraId="31C1E6A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Weekly</w:t>
            </w:r>
          </w:p>
        </w:tc>
        <w:tc>
          <w:tcPr>
            <w:tcW w:w="992" w:type="dxa"/>
            <w:tcBorders>
              <w:top w:val="nil"/>
              <w:left w:val="nil"/>
              <w:bottom w:val="nil"/>
              <w:right w:val="nil"/>
            </w:tcBorders>
            <w:shd w:val="clear" w:color="auto" w:fill="auto"/>
            <w:vAlign w:val="bottom"/>
          </w:tcPr>
          <w:p w14:paraId="76BA206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0.770*</w:t>
            </w:r>
          </w:p>
        </w:tc>
        <w:tc>
          <w:tcPr>
            <w:tcW w:w="741" w:type="dxa"/>
            <w:tcBorders>
              <w:top w:val="nil"/>
              <w:left w:val="nil"/>
              <w:bottom w:val="nil"/>
              <w:right w:val="nil"/>
            </w:tcBorders>
            <w:shd w:val="clear" w:color="auto" w:fill="auto"/>
            <w:vAlign w:val="bottom"/>
          </w:tcPr>
          <w:p w14:paraId="5D7B09A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(0.082)</w:t>
            </w:r>
          </w:p>
        </w:tc>
        <w:tc>
          <w:tcPr>
            <w:tcW w:w="960" w:type="dxa"/>
            <w:tcBorders>
              <w:top w:val="nil"/>
              <w:left w:val="nil"/>
              <w:bottom w:val="nil"/>
              <w:right w:val="nil"/>
            </w:tcBorders>
            <w:shd w:val="clear" w:color="auto" w:fill="auto"/>
            <w:vAlign w:val="bottom"/>
          </w:tcPr>
          <w:p w14:paraId="542E48D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0.806*</w:t>
            </w:r>
          </w:p>
        </w:tc>
        <w:tc>
          <w:tcPr>
            <w:tcW w:w="741" w:type="dxa"/>
            <w:tcBorders>
              <w:top w:val="nil"/>
              <w:left w:val="nil"/>
              <w:bottom w:val="nil"/>
              <w:right w:val="nil"/>
            </w:tcBorders>
            <w:shd w:val="clear" w:color="auto" w:fill="auto"/>
            <w:vAlign w:val="bottom"/>
          </w:tcPr>
          <w:p w14:paraId="0EAE80D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(0.083)</w:t>
            </w:r>
          </w:p>
        </w:tc>
        <w:tc>
          <w:tcPr>
            <w:tcW w:w="960" w:type="dxa"/>
            <w:tcBorders>
              <w:top w:val="nil"/>
              <w:left w:val="nil"/>
              <w:bottom w:val="nil"/>
              <w:right w:val="nil"/>
            </w:tcBorders>
            <w:shd w:val="clear" w:color="auto" w:fill="auto"/>
            <w:vAlign w:val="bottom"/>
          </w:tcPr>
          <w:p w14:paraId="5792365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0.807*</w:t>
            </w:r>
          </w:p>
        </w:tc>
        <w:tc>
          <w:tcPr>
            <w:tcW w:w="741" w:type="dxa"/>
            <w:tcBorders>
              <w:top w:val="nil"/>
              <w:left w:val="nil"/>
              <w:bottom w:val="nil"/>
              <w:right w:val="nil"/>
            </w:tcBorders>
            <w:shd w:val="clear" w:color="auto" w:fill="auto"/>
            <w:vAlign w:val="bottom"/>
          </w:tcPr>
          <w:p w14:paraId="1F3B66D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(0.083)</w:t>
            </w:r>
          </w:p>
        </w:tc>
      </w:tr>
      <w:tr w:rsidR="003D4D32" w14:paraId="176354F1" w14:textId="77777777" w:rsidTr="00E8438E">
        <w:tc>
          <w:tcPr>
            <w:tcW w:w="3976" w:type="dxa"/>
            <w:tcBorders>
              <w:top w:val="nil"/>
              <w:left w:val="nil"/>
              <w:bottom w:val="single" w:sz="4" w:space="0" w:color="000000"/>
              <w:right w:val="nil"/>
            </w:tcBorders>
            <w:shd w:val="clear" w:color="auto" w:fill="auto"/>
            <w:vAlign w:val="bottom"/>
          </w:tcPr>
          <w:p w14:paraId="2C87823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Every day</w:t>
            </w:r>
          </w:p>
        </w:tc>
        <w:tc>
          <w:tcPr>
            <w:tcW w:w="992" w:type="dxa"/>
            <w:tcBorders>
              <w:top w:val="nil"/>
              <w:left w:val="nil"/>
              <w:bottom w:val="single" w:sz="4" w:space="0" w:color="000000"/>
              <w:right w:val="nil"/>
            </w:tcBorders>
            <w:shd w:val="clear" w:color="auto" w:fill="auto"/>
            <w:vAlign w:val="bottom"/>
          </w:tcPr>
          <w:p w14:paraId="659A9AD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0.787^</w:t>
            </w:r>
          </w:p>
        </w:tc>
        <w:tc>
          <w:tcPr>
            <w:tcW w:w="741" w:type="dxa"/>
            <w:tcBorders>
              <w:top w:val="nil"/>
              <w:left w:val="nil"/>
              <w:bottom w:val="single" w:sz="4" w:space="0" w:color="000000"/>
              <w:right w:val="nil"/>
            </w:tcBorders>
            <w:shd w:val="clear" w:color="auto" w:fill="auto"/>
            <w:vAlign w:val="bottom"/>
          </w:tcPr>
          <w:p w14:paraId="773332C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(0.097)</w:t>
            </w:r>
          </w:p>
        </w:tc>
        <w:tc>
          <w:tcPr>
            <w:tcW w:w="960" w:type="dxa"/>
            <w:tcBorders>
              <w:top w:val="nil"/>
              <w:left w:val="nil"/>
              <w:bottom w:val="single" w:sz="4" w:space="0" w:color="000000"/>
              <w:right w:val="nil"/>
            </w:tcBorders>
            <w:shd w:val="clear" w:color="auto" w:fill="auto"/>
            <w:vAlign w:val="bottom"/>
          </w:tcPr>
          <w:p w14:paraId="022FBBC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0.821</w:t>
            </w:r>
          </w:p>
        </w:tc>
        <w:tc>
          <w:tcPr>
            <w:tcW w:w="741" w:type="dxa"/>
            <w:tcBorders>
              <w:top w:val="nil"/>
              <w:left w:val="nil"/>
              <w:bottom w:val="single" w:sz="4" w:space="0" w:color="000000"/>
              <w:right w:val="nil"/>
            </w:tcBorders>
            <w:shd w:val="clear" w:color="auto" w:fill="auto"/>
            <w:vAlign w:val="bottom"/>
          </w:tcPr>
          <w:p w14:paraId="7C42D59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(0.103)</w:t>
            </w:r>
          </w:p>
        </w:tc>
        <w:tc>
          <w:tcPr>
            <w:tcW w:w="960" w:type="dxa"/>
            <w:tcBorders>
              <w:top w:val="nil"/>
              <w:left w:val="nil"/>
              <w:bottom w:val="single" w:sz="4" w:space="0" w:color="000000"/>
              <w:right w:val="nil"/>
            </w:tcBorders>
            <w:shd w:val="clear" w:color="auto" w:fill="auto"/>
            <w:vAlign w:val="bottom"/>
          </w:tcPr>
          <w:p w14:paraId="2B0A0DE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0.823</w:t>
            </w:r>
          </w:p>
        </w:tc>
        <w:tc>
          <w:tcPr>
            <w:tcW w:w="741" w:type="dxa"/>
            <w:tcBorders>
              <w:top w:val="nil"/>
              <w:left w:val="nil"/>
              <w:bottom w:val="single" w:sz="4" w:space="0" w:color="000000"/>
              <w:right w:val="nil"/>
            </w:tcBorders>
            <w:shd w:val="clear" w:color="auto" w:fill="auto"/>
            <w:vAlign w:val="bottom"/>
          </w:tcPr>
          <w:p w14:paraId="3BC533D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(0.103)</w:t>
            </w:r>
          </w:p>
        </w:tc>
      </w:tr>
      <w:tr w:rsidR="003D4D32" w14:paraId="14B35760" w14:textId="77777777" w:rsidTr="00E8438E">
        <w:tc>
          <w:tcPr>
            <w:tcW w:w="3976" w:type="dxa"/>
            <w:tcBorders>
              <w:top w:val="single" w:sz="4" w:space="0" w:color="000000"/>
              <w:left w:val="nil"/>
              <w:bottom w:val="nil"/>
              <w:right w:val="nil"/>
            </w:tcBorders>
            <w:shd w:val="clear" w:color="auto" w:fill="auto"/>
            <w:vAlign w:val="bottom"/>
          </w:tcPr>
          <w:p w14:paraId="58BE691B" w14:textId="48616C69" w:rsidR="003D4D32" w:rsidRDefault="003D4D32" w:rsidP="00F122BC">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Some races born </w:t>
            </w:r>
            <w:r w:rsidR="00F122BC">
              <w:rPr>
                <w:rFonts w:ascii="Times New Roman" w:eastAsia="Times New Roman" w:hAnsi="Times New Roman" w:cs="Times New Roman"/>
                <w:color w:val="000000"/>
                <w:sz w:val="17"/>
                <w:szCs w:val="17"/>
              </w:rPr>
              <w:t>harder working</w:t>
            </w:r>
            <w:r>
              <w:rPr>
                <w:rFonts w:ascii="Times New Roman" w:eastAsia="Times New Roman" w:hAnsi="Times New Roman" w:cs="Times New Roman"/>
                <w:color w:val="000000"/>
                <w:sz w:val="17"/>
                <w:szCs w:val="17"/>
              </w:rPr>
              <w:t xml:space="preserve"> (Ref. No)</w:t>
            </w:r>
          </w:p>
        </w:tc>
        <w:tc>
          <w:tcPr>
            <w:tcW w:w="992" w:type="dxa"/>
            <w:tcBorders>
              <w:top w:val="single" w:sz="4" w:space="0" w:color="000000"/>
              <w:left w:val="nil"/>
              <w:bottom w:val="nil"/>
              <w:right w:val="nil"/>
            </w:tcBorders>
            <w:shd w:val="clear" w:color="auto" w:fill="auto"/>
            <w:vAlign w:val="bottom"/>
          </w:tcPr>
          <w:p w14:paraId="1BD31C8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0CFB551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20FB531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64AF014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28D1DB6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15DB2F5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3C653D54" w14:textId="77777777" w:rsidTr="00E8438E">
        <w:tc>
          <w:tcPr>
            <w:tcW w:w="3976" w:type="dxa"/>
            <w:tcBorders>
              <w:top w:val="nil"/>
              <w:left w:val="nil"/>
              <w:bottom w:val="nil"/>
              <w:right w:val="nil"/>
            </w:tcBorders>
            <w:shd w:val="clear" w:color="auto" w:fill="auto"/>
            <w:vAlign w:val="bottom"/>
          </w:tcPr>
          <w:p w14:paraId="3F2BB7A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Yes </w:t>
            </w:r>
          </w:p>
        </w:tc>
        <w:tc>
          <w:tcPr>
            <w:tcW w:w="992" w:type="dxa"/>
            <w:tcBorders>
              <w:top w:val="nil"/>
              <w:left w:val="nil"/>
              <w:bottom w:val="nil"/>
              <w:right w:val="nil"/>
            </w:tcBorders>
            <w:shd w:val="clear" w:color="auto" w:fill="auto"/>
            <w:vAlign w:val="bottom"/>
          </w:tcPr>
          <w:p w14:paraId="0B31108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0.822**</w:t>
            </w:r>
          </w:p>
        </w:tc>
        <w:tc>
          <w:tcPr>
            <w:tcW w:w="741" w:type="dxa"/>
            <w:tcBorders>
              <w:top w:val="nil"/>
              <w:left w:val="nil"/>
              <w:bottom w:val="nil"/>
              <w:right w:val="nil"/>
            </w:tcBorders>
            <w:shd w:val="clear" w:color="auto" w:fill="auto"/>
            <w:vAlign w:val="bottom"/>
          </w:tcPr>
          <w:p w14:paraId="7452FD5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(0.054)</w:t>
            </w:r>
          </w:p>
        </w:tc>
        <w:tc>
          <w:tcPr>
            <w:tcW w:w="960" w:type="dxa"/>
            <w:tcBorders>
              <w:top w:val="nil"/>
              <w:left w:val="nil"/>
              <w:bottom w:val="nil"/>
              <w:right w:val="nil"/>
            </w:tcBorders>
            <w:shd w:val="clear" w:color="auto" w:fill="auto"/>
            <w:vAlign w:val="bottom"/>
          </w:tcPr>
          <w:p w14:paraId="2ECE536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0.819**</w:t>
            </w:r>
          </w:p>
        </w:tc>
        <w:tc>
          <w:tcPr>
            <w:tcW w:w="741" w:type="dxa"/>
            <w:tcBorders>
              <w:top w:val="nil"/>
              <w:left w:val="nil"/>
              <w:bottom w:val="nil"/>
              <w:right w:val="nil"/>
            </w:tcBorders>
            <w:shd w:val="clear" w:color="auto" w:fill="auto"/>
            <w:vAlign w:val="bottom"/>
          </w:tcPr>
          <w:p w14:paraId="3C61FA2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(0.057)</w:t>
            </w:r>
          </w:p>
        </w:tc>
        <w:tc>
          <w:tcPr>
            <w:tcW w:w="960" w:type="dxa"/>
            <w:tcBorders>
              <w:top w:val="nil"/>
              <w:left w:val="nil"/>
              <w:bottom w:val="nil"/>
              <w:right w:val="nil"/>
            </w:tcBorders>
            <w:shd w:val="clear" w:color="auto" w:fill="auto"/>
            <w:vAlign w:val="bottom"/>
          </w:tcPr>
          <w:p w14:paraId="15C7317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0.818**</w:t>
            </w:r>
          </w:p>
        </w:tc>
        <w:tc>
          <w:tcPr>
            <w:tcW w:w="741" w:type="dxa"/>
            <w:tcBorders>
              <w:top w:val="nil"/>
              <w:left w:val="nil"/>
              <w:bottom w:val="nil"/>
              <w:right w:val="nil"/>
            </w:tcBorders>
            <w:shd w:val="clear" w:color="auto" w:fill="auto"/>
            <w:vAlign w:val="bottom"/>
          </w:tcPr>
          <w:p w14:paraId="15C1870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(0.057)</w:t>
            </w:r>
          </w:p>
        </w:tc>
      </w:tr>
      <w:tr w:rsidR="003D4D32" w14:paraId="06E8F69F" w14:textId="77777777" w:rsidTr="00E8438E">
        <w:tc>
          <w:tcPr>
            <w:tcW w:w="3976" w:type="dxa"/>
            <w:tcBorders>
              <w:top w:val="nil"/>
              <w:left w:val="nil"/>
              <w:bottom w:val="single" w:sz="4" w:space="0" w:color="000000"/>
              <w:right w:val="nil"/>
            </w:tcBorders>
            <w:shd w:val="clear" w:color="auto" w:fill="auto"/>
            <w:vAlign w:val="bottom"/>
          </w:tcPr>
          <w:p w14:paraId="12EEA50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Nonresponse</w:t>
            </w:r>
          </w:p>
        </w:tc>
        <w:tc>
          <w:tcPr>
            <w:tcW w:w="992" w:type="dxa"/>
            <w:tcBorders>
              <w:top w:val="nil"/>
              <w:left w:val="nil"/>
              <w:bottom w:val="single" w:sz="4" w:space="0" w:color="000000"/>
              <w:right w:val="nil"/>
            </w:tcBorders>
            <w:shd w:val="clear" w:color="auto" w:fill="auto"/>
            <w:vAlign w:val="bottom"/>
          </w:tcPr>
          <w:p w14:paraId="683E758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2.250***</w:t>
            </w:r>
          </w:p>
        </w:tc>
        <w:tc>
          <w:tcPr>
            <w:tcW w:w="741" w:type="dxa"/>
            <w:tcBorders>
              <w:top w:val="nil"/>
              <w:left w:val="nil"/>
              <w:bottom w:val="single" w:sz="4" w:space="0" w:color="000000"/>
              <w:right w:val="nil"/>
            </w:tcBorders>
            <w:shd w:val="clear" w:color="auto" w:fill="auto"/>
            <w:vAlign w:val="bottom"/>
          </w:tcPr>
          <w:p w14:paraId="3F30AB4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(0.332)</w:t>
            </w:r>
          </w:p>
        </w:tc>
        <w:tc>
          <w:tcPr>
            <w:tcW w:w="960" w:type="dxa"/>
            <w:tcBorders>
              <w:top w:val="nil"/>
              <w:left w:val="nil"/>
              <w:bottom w:val="single" w:sz="4" w:space="0" w:color="000000"/>
              <w:right w:val="nil"/>
            </w:tcBorders>
            <w:shd w:val="clear" w:color="auto" w:fill="auto"/>
            <w:vAlign w:val="bottom"/>
          </w:tcPr>
          <w:p w14:paraId="4927320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2.095***</w:t>
            </w:r>
          </w:p>
        </w:tc>
        <w:tc>
          <w:tcPr>
            <w:tcW w:w="741" w:type="dxa"/>
            <w:tcBorders>
              <w:top w:val="nil"/>
              <w:left w:val="nil"/>
              <w:bottom w:val="single" w:sz="4" w:space="0" w:color="000000"/>
              <w:right w:val="nil"/>
            </w:tcBorders>
            <w:shd w:val="clear" w:color="auto" w:fill="auto"/>
            <w:vAlign w:val="bottom"/>
          </w:tcPr>
          <w:p w14:paraId="7FB65C8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(0.270)</w:t>
            </w:r>
          </w:p>
        </w:tc>
        <w:tc>
          <w:tcPr>
            <w:tcW w:w="960" w:type="dxa"/>
            <w:tcBorders>
              <w:top w:val="nil"/>
              <w:left w:val="nil"/>
              <w:bottom w:val="single" w:sz="4" w:space="0" w:color="000000"/>
              <w:right w:val="nil"/>
            </w:tcBorders>
            <w:shd w:val="clear" w:color="auto" w:fill="auto"/>
            <w:vAlign w:val="bottom"/>
          </w:tcPr>
          <w:p w14:paraId="120987A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2.093***</w:t>
            </w:r>
          </w:p>
        </w:tc>
        <w:tc>
          <w:tcPr>
            <w:tcW w:w="741" w:type="dxa"/>
            <w:tcBorders>
              <w:top w:val="nil"/>
              <w:left w:val="nil"/>
              <w:bottom w:val="single" w:sz="4" w:space="0" w:color="000000"/>
              <w:right w:val="nil"/>
            </w:tcBorders>
            <w:shd w:val="clear" w:color="auto" w:fill="auto"/>
            <w:vAlign w:val="bottom"/>
          </w:tcPr>
          <w:p w14:paraId="12A60A6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(0.269)</w:t>
            </w:r>
          </w:p>
        </w:tc>
      </w:tr>
      <w:tr w:rsidR="003D4D32" w14:paraId="34CA9719" w14:textId="77777777" w:rsidTr="00E8438E">
        <w:tc>
          <w:tcPr>
            <w:tcW w:w="3976" w:type="dxa"/>
            <w:tcBorders>
              <w:top w:val="single" w:sz="4" w:space="0" w:color="000000"/>
              <w:left w:val="nil"/>
              <w:bottom w:val="nil"/>
              <w:right w:val="nil"/>
            </w:tcBorders>
            <w:shd w:val="clear" w:color="auto" w:fill="auto"/>
            <w:vAlign w:val="bottom"/>
          </w:tcPr>
          <w:p w14:paraId="3249DAE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Household income (Ref: Answer)</w:t>
            </w:r>
          </w:p>
        </w:tc>
        <w:tc>
          <w:tcPr>
            <w:tcW w:w="992" w:type="dxa"/>
            <w:tcBorders>
              <w:top w:val="single" w:sz="4" w:space="0" w:color="000000"/>
              <w:left w:val="nil"/>
              <w:bottom w:val="nil"/>
              <w:right w:val="nil"/>
            </w:tcBorders>
            <w:shd w:val="clear" w:color="auto" w:fill="auto"/>
            <w:vAlign w:val="bottom"/>
          </w:tcPr>
          <w:p w14:paraId="565F78A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27A57DD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12DA21D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554FE79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7573E96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7ACD65E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7F43BC5F" w14:textId="77777777" w:rsidTr="00E8438E">
        <w:tc>
          <w:tcPr>
            <w:tcW w:w="3976" w:type="dxa"/>
            <w:tcBorders>
              <w:top w:val="nil"/>
              <w:left w:val="nil"/>
              <w:bottom w:val="single" w:sz="4" w:space="0" w:color="000000"/>
              <w:right w:val="nil"/>
            </w:tcBorders>
            <w:shd w:val="clear" w:color="auto" w:fill="auto"/>
            <w:vAlign w:val="bottom"/>
          </w:tcPr>
          <w:p w14:paraId="5B1367A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Nonresponse</w:t>
            </w:r>
          </w:p>
        </w:tc>
        <w:tc>
          <w:tcPr>
            <w:tcW w:w="992" w:type="dxa"/>
            <w:tcBorders>
              <w:top w:val="nil"/>
              <w:left w:val="nil"/>
              <w:bottom w:val="single" w:sz="4" w:space="0" w:color="000000"/>
              <w:right w:val="nil"/>
            </w:tcBorders>
            <w:shd w:val="clear" w:color="auto" w:fill="auto"/>
            <w:vAlign w:val="bottom"/>
          </w:tcPr>
          <w:p w14:paraId="127B8B9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1.767***</w:t>
            </w:r>
          </w:p>
        </w:tc>
        <w:tc>
          <w:tcPr>
            <w:tcW w:w="741" w:type="dxa"/>
            <w:tcBorders>
              <w:top w:val="nil"/>
              <w:left w:val="nil"/>
              <w:bottom w:val="single" w:sz="4" w:space="0" w:color="000000"/>
              <w:right w:val="nil"/>
            </w:tcBorders>
            <w:shd w:val="clear" w:color="auto" w:fill="auto"/>
            <w:vAlign w:val="bottom"/>
          </w:tcPr>
          <w:p w14:paraId="28A7F71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(0.189)</w:t>
            </w:r>
          </w:p>
        </w:tc>
        <w:tc>
          <w:tcPr>
            <w:tcW w:w="960" w:type="dxa"/>
            <w:tcBorders>
              <w:top w:val="nil"/>
              <w:left w:val="nil"/>
              <w:bottom w:val="single" w:sz="4" w:space="0" w:color="000000"/>
              <w:right w:val="nil"/>
            </w:tcBorders>
            <w:shd w:val="clear" w:color="auto" w:fill="auto"/>
            <w:vAlign w:val="bottom"/>
          </w:tcPr>
          <w:p w14:paraId="4EBF7DF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1.636***</w:t>
            </w:r>
          </w:p>
        </w:tc>
        <w:tc>
          <w:tcPr>
            <w:tcW w:w="741" w:type="dxa"/>
            <w:tcBorders>
              <w:top w:val="nil"/>
              <w:left w:val="nil"/>
              <w:bottom w:val="single" w:sz="4" w:space="0" w:color="000000"/>
              <w:right w:val="nil"/>
            </w:tcBorders>
            <w:shd w:val="clear" w:color="auto" w:fill="auto"/>
            <w:vAlign w:val="bottom"/>
          </w:tcPr>
          <w:p w14:paraId="234FEDD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(0.139)</w:t>
            </w:r>
          </w:p>
        </w:tc>
        <w:tc>
          <w:tcPr>
            <w:tcW w:w="960" w:type="dxa"/>
            <w:tcBorders>
              <w:top w:val="nil"/>
              <w:left w:val="nil"/>
              <w:bottom w:val="single" w:sz="4" w:space="0" w:color="000000"/>
              <w:right w:val="nil"/>
            </w:tcBorders>
            <w:shd w:val="clear" w:color="auto" w:fill="auto"/>
            <w:vAlign w:val="bottom"/>
          </w:tcPr>
          <w:p w14:paraId="4C64B9D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1.635***</w:t>
            </w:r>
          </w:p>
        </w:tc>
        <w:tc>
          <w:tcPr>
            <w:tcW w:w="741" w:type="dxa"/>
            <w:tcBorders>
              <w:top w:val="nil"/>
              <w:left w:val="nil"/>
              <w:bottom w:val="single" w:sz="4" w:space="0" w:color="000000"/>
              <w:right w:val="nil"/>
            </w:tcBorders>
            <w:shd w:val="clear" w:color="auto" w:fill="auto"/>
            <w:vAlign w:val="bottom"/>
          </w:tcPr>
          <w:p w14:paraId="4F3A00F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(0.138)</w:t>
            </w:r>
          </w:p>
        </w:tc>
      </w:tr>
      <w:tr w:rsidR="003D4D32" w14:paraId="42C444D5" w14:textId="77777777" w:rsidTr="00E8438E">
        <w:tc>
          <w:tcPr>
            <w:tcW w:w="3976" w:type="dxa"/>
            <w:tcBorders>
              <w:top w:val="single" w:sz="4" w:space="0" w:color="000000"/>
              <w:left w:val="nil"/>
              <w:bottom w:val="single" w:sz="4" w:space="0" w:color="000000"/>
              <w:right w:val="nil"/>
            </w:tcBorders>
            <w:shd w:val="clear" w:color="auto" w:fill="auto"/>
            <w:vAlign w:val="bottom"/>
          </w:tcPr>
          <w:p w14:paraId="649E9500" w14:textId="77777777" w:rsidR="003D4D32" w:rsidRDefault="003D4D32" w:rsidP="00E8438E">
            <w:pPr>
              <w:pStyle w:val="Normal1"/>
              <w:spacing w:after="0" w:line="240" w:lineRule="auto"/>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Interview context</w:t>
            </w:r>
          </w:p>
        </w:tc>
        <w:tc>
          <w:tcPr>
            <w:tcW w:w="992" w:type="dxa"/>
            <w:tcBorders>
              <w:top w:val="single" w:sz="4" w:space="0" w:color="000000"/>
              <w:left w:val="nil"/>
              <w:bottom w:val="single" w:sz="4" w:space="0" w:color="000000"/>
              <w:right w:val="nil"/>
            </w:tcBorders>
            <w:shd w:val="clear" w:color="auto" w:fill="auto"/>
            <w:vAlign w:val="bottom"/>
          </w:tcPr>
          <w:p w14:paraId="32C7110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single" w:sz="4" w:space="0" w:color="000000"/>
              <w:right w:val="nil"/>
            </w:tcBorders>
            <w:shd w:val="clear" w:color="auto" w:fill="auto"/>
            <w:vAlign w:val="bottom"/>
          </w:tcPr>
          <w:p w14:paraId="19E4B58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single" w:sz="4" w:space="0" w:color="000000"/>
              <w:right w:val="nil"/>
            </w:tcBorders>
            <w:shd w:val="clear" w:color="auto" w:fill="auto"/>
            <w:vAlign w:val="bottom"/>
          </w:tcPr>
          <w:p w14:paraId="7613AA5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single" w:sz="4" w:space="0" w:color="000000"/>
              <w:right w:val="nil"/>
            </w:tcBorders>
            <w:shd w:val="clear" w:color="auto" w:fill="auto"/>
            <w:vAlign w:val="bottom"/>
          </w:tcPr>
          <w:p w14:paraId="6B79D5D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single" w:sz="4" w:space="0" w:color="000000"/>
              <w:right w:val="nil"/>
            </w:tcBorders>
            <w:shd w:val="clear" w:color="auto" w:fill="auto"/>
            <w:vAlign w:val="bottom"/>
          </w:tcPr>
          <w:p w14:paraId="3C0C9E7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single" w:sz="4" w:space="0" w:color="000000"/>
              <w:right w:val="nil"/>
            </w:tcBorders>
            <w:shd w:val="clear" w:color="auto" w:fill="auto"/>
            <w:vAlign w:val="bottom"/>
          </w:tcPr>
          <w:p w14:paraId="4B276E6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5EF8ED27" w14:textId="77777777" w:rsidTr="00E8438E">
        <w:tc>
          <w:tcPr>
            <w:tcW w:w="3976" w:type="dxa"/>
            <w:tcBorders>
              <w:top w:val="single" w:sz="4" w:space="0" w:color="000000"/>
              <w:left w:val="nil"/>
              <w:bottom w:val="nil"/>
              <w:right w:val="nil"/>
            </w:tcBorders>
            <w:shd w:val="clear" w:color="auto" w:fill="auto"/>
            <w:vAlign w:val="bottom"/>
          </w:tcPr>
          <w:p w14:paraId="7E91752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Respondent v. often understood questions</w:t>
            </w:r>
          </w:p>
        </w:tc>
        <w:tc>
          <w:tcPr>
            <w:tcW w:w="992" w:type="dxa"/>
            <w:tcBorders>
              <w:top w:val="single" w:sz="4" w:space="0" w:color="000000"/>
              <w:left w:val="nil"/>
              <w:bottom w:val="nil"/>
              <w:right w:val="nil"/>
            </w:tcBorders>
            <w:shd w:val="clear" w:color="auto" w:fill="auto"/>
            <w:vAlign w:val="bottom"/>
          </w:tcPr>
          <w:p w14:paraId="2D48F20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6278BBB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4CC76EB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0.618***</w:t>
            </w:r>
          </w:p>
        </w:tc>
        <w:tc>
          <w:tcPr>
            <w:tcW w:w="741" w:type="dxa"/>
            <w:tcBorders>
              <w:top w:val="single" w:sz="4" w:space="0" w:color="000000"/>
              <w:left w:val="nil"/>
              <w:bottom w:val="nil"/>
              <w:right w:val="nil"/>
            </w:tcBorders>
            <w:shd w:val="clear" w:color="auto" w:fill="auto"/>
            <w:vAlign w:val="bottom"/>
          </w:tcPr>
          <w:p w14:paraId="19F05F7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(0.039)</w:t>
            </w:r>
          </w:p>
        </w:tc>
        <w:tc>
          <w:tcPr>
            <w:tcW w:w="960" w:type="dxa"/>
            <w:tcBorders>
              <w:top w:val="single" w:sz="4" w:space="0" w:color="000000"/>
              <w:left w:val="nil"/>
              <w:bottom w:val="nil"/>
              <w:right w:val="nil"/>
            </w:tcBorders>
            <w:shd w:val="clear" w:color="auto" w:fill="auto"/>
            <w:vAlign w:val="bottom"/>
          </w:tcPr>
          <w:p w14:paraId="358C30E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0.617***</w:t>
            </w:r>
          </w:p>
        </w:tc>
        <w:tc>
          <w:tcPr>
            <w:tcW w:w="741" w:type="dxa"/>
            <w:tcBorders>
              <w:top w:val="single" w:sz="4" w:space="0" w:color="000000"/>
              <w:left w:val="nil"/>
              <w:bottom w:val="nil"/>
              <w:right w:val="nil"/>
            </w:tcBorders>
            <w:shd w:val="clear" w:color="auto" w:fill="auto"/>
            <w:vAlign w:val="bottom"/>
          </w:tcPr>
          <w:p w14:paraId="5E3CD65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(0.039)</w:t>
            </w:r>
          </w:p>
        </w:tc>
      </w:tr>
      <w:tr w:rsidR="003D4D32" w14:paraId="56D32C52" w14:textId="77777777" w:rsidTr="00E8438E">
        <w:tc>
          <w:tcPr>
            <w:tcW w:w="3976" w:type="dxa"/>
            <w:tcBorders>
              <w:top w:val="nil"/>
              <w:left w:val="nil"/>
              <w:bottom w:val="nil"/>
              <w:right w:val="nil"/>
            </w:tcBorders>
            <w:shd w:val="clear" w:color="auto" w:fill="auto"/>
            <w:vAlign w:val="bottom"/>
          </w:tcPr>
          <w:p w14:paraId="0EAEC79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Respondent often reluctant to answer</w:t>
            </w:r>
          </w:p>
        </w:tc>
        <w:tc>
          <w:tcPr>
            <w:tcW w:w="992" w:type="dxa"/>
            <w:tcBorders>
              <w:top w:val="nil"/>
              <w:left w:val="nil"/>
              <w:bottom w:val="nil"/>
              <w:right w:val="nil"/>
            </w:tcBorders>
            <w:shd w:val="clear" w:color="auto" w:fill="auto"/>
            <w:vAlign w:val="bottom"/>
          </w:tcPr>
          <w:p w14:paraId="622AA35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18C9647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0120595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1.548**</w:t>
            </w:r>
          </w:p>
        </w:tc>
        <w:tc>
          <w:tcPr>
            <w:tcW w:w="741" w:type="dxa"/>
            <w:tcBorders>
              <w:top w:val="nil"/>
              <w:left w:val="nil"/>
              <w:bottom w:val="nil"/>
              <w:right w:val="nil"/>
            </w:tcBorders>
            <w:shd w:val="clear" w:color="auto" w:fill="auto"/>
            <w:vAlign w:val="bottom"/>
          </w:tcPr>
          <w:p w14:paraId="510F265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(0.224)</w:t>
            </w:r>
          </w:p>
        </w:tc>
        <w:tc>
          <w:tcPr>
            <w:tcW w:w="960" w:type="dxa"/>
            <w:tcBorders>
              <w:top w:val="nil"/>
              <w:left w:val="nil"/>
              <w:bottom w:val="nil"/>
              <w:right w:val="nil"/>
            </w:tcBorders>
            <w:shd w:val="clear" w:color="auto" w:fill="auto"/>
            <w:vAlign w:val="bottom"/>
          </w:tcPr>
          <w:p w14:paraId="4D3F582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1.547**</w:t>
            </w:r>
          </w:p>
        </w:tc>
        <w:tc>
          <w:tcPr>
            <w:tcW w:w="741" w:type="dxa"/>
            <w:tcBorders>
              <w:top w:val="nil"/>
              <w:left w:val="nil"/>
              <w:bottom w:val="nil"/>
              <w:right w:val="nil"/>
            </w:tcBorders>
            <w:shd w:val="clear" w:color="auto" w:fill="auto"/>
            <w:vAlign w:val="bottom"/>
          </w:tcPr>
          <w:p w14:paraId="1225FFC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(0.224)</w:t>
            </w:r>
          </w:p>
        </w:tc>
      </w:tr>
      <w:tr w:rsidR="003D4D32" w14:paraId="538556E7" w14:textId="77777777" w:rsidTr="00E8438E">
        <w:tc>
          <w:tcPr>
            <w:tcW w:w="3976" w:type="dxa"/>
            <w:tcBorders>
              <w:top w:val="nil"/>
              <w:left w:val="nil"/>
              <w:bottom w:val="nil"/>
              <w:right w:val="nil"/>
            </w:tcBorders>
            <w:shd w:val="clear" w:color="auto" w:fill="auto"/>
            <w:vAlign w:val="bottom"/>
          </w:tcPr>
          <w:p w14:paraId="7E581F4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Someone present during interview</w:t>
            </w:r>
          </w:p>
        </w:tc>
        <w:tc>
          <w:tcPr>
            <w:tcW w:w="992" w:type="dxa"/>
            <w:tcBorders>
              <w:top w:val="nil"/>
              <w:left w:val="nil"/>
              <w:bottom w:val="nil"/>
              <w:right w:val="nil"/>
            </w:tcBorders>
            <w:shd w:val="clear" w:color="auto" w:fill="auto"/>
            <w:vAlign w:val="bottom"/>
          </w:tcPr>
          <w:p w14:paraId="15B3D5C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2F1E2DE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33D3F09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1.091</w:t>
            </w:r>
          </w:p>
        </w:tc>
        <w:tc>
          <w:tcPr>
            <w:tcW w:w="741" w:type="dxa"/>
            <w:tcBorders>
              <w:top w:val="nil"/>
              <w:left w:val="nil"/>
              <w:bottom w:val="nil"/>
              <w:right w:val="nil"/>
            </w:tcBorders>
            <w:shd w:val="clear" w:color="auto" w:fill="auto"/>
            <w:vAlign w:val="bottom"/>
          </w:tcPr>
          <w:p w14:paraId="64C21D2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(0.082)</w:t>
            </w:r>
          </w:p>
        </w:tc>
        <w:tc>
          <w:tcPr>
            <w:tcW w:w="960" w:type="dxa"/>
            <w:tcBorders>
              <w:top w:val="nil"/>
              <w:left w:val="nil"/>
              <w:bottom w:val="nil"/>
              <w:right w:val="nil"/>
            </w:tcBorders>
            <w:shd w:val="clear" w:color="auto" w:fill="auto"/>
            <w:vAlign w:val="bottom"/>
          </w:tcPr>
          <w:p w14:paraId="05E67AB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1.091</w:t>
            </w:r>
          </w:p>
        </w:tc>
        <w:tc>
          <w:tcPr>
            <w:tcW w:w="741" w:type="dxa"/>
            <w:tcBorders>
              <w:top w:val="nil"/>
              <w:left w:val="nil"/>
              <w:bottom w:val="nil"/>
              <w:right w:val="nil"/>
            </w:tcBorders>
            <w:shd w:val="clear" w:color="auto" w:fill="auto"/>
            <w:vAlign w:val="bottom"/>
          </w:tcPr>
          <w:p w14:paraId="75FF059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(0.082)</w:t>
            </w:r>
          </w:p>
        </w:tc>
      </w:tr>
      <w:tr w:rsidR="003D4D32" w14:paraId="3AB7F1DD" w14:textId="77777777" w:rsidTr="00E8438E">
        <w:tc>
          <w:tcPr>
            <w:tcW w:w="3976" w:type="dxa"/>
            <w:tcBorders>
              <w:top w:val="nil"/>
              <w:left w:val="nil"/>
              <w:bottom w:val="nil"/>
              <w:right w:val="nil"/>
            </w:tcBorders>
            <w:shd w:val="clear" w:color="auto" w:fill="auto"/>
            <w:vAlign w:val="bottom"/>
          </w:tcPr>
          <w:p w14:paraId="3D63C3D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Age of interviewer</w:t>
            </w:r>
          </w:p>
        </w:tc>
        <w:tc>
          <w:tcPr>
            <w:tcW w:w="992" w:type="dxa"/>
            <w:tcBorders>
              <w:top w:val="nil"/>
              <w:left w:val="nil"/>
              <w:bottom w:val="nil"/>
              <w:right w:val="nil"/>
            </w:tcBorders>
            <w:shd w:val="clear" w:color="auto" w:fill="auto"/>
            <w:vAlign w:val="bottom"/>
          </w:tcPr>
          <w:p w14:paraId="375D0CD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07C23FA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42103E8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1.003</w:t>
            </w:r>
          </w:p>
        </w:tc>
        <w:tc>
          <w:tcPr>
            <w:tcW w:w="741" w:type="dxa"/>
            <w:tcBorders>
              <w:top w:val="nil"/>
              <w:left w:val="nil"/>
              <w:bottom w:val="nil"/>
              <w:right w:val="nil"/>
            </w:tcBorders>
            <w:shd w:val="clear" w:color="auto" w:fill="auto"/>
            <w:vAlign w:val="bottom"/>
          </w:tcPr>
          <w:p w14:paraId="043AE97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(0.002)</w:t>
            </w:r>
          </w:p>
        </w:tc>
        <w:tc>
          <w:tcPr>
            <w:tcW w:w="960" w:type="dxa"/>
            <w:tcBorders>
              <w:top w:val="nil"/>
              <w:left w:val="nil"/>
              <w:bottom w:val="nil"/>
              <w:right w:val="nil"/>
            </w:tcBorders>
            <w:shd w:val="clear" w:color="auto" w:fill="auto"/>
            <w:vAlign w:val="bottom"/>
          </w:tcPr>
          <w:p w14:paraId="631AD40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1.002</w:t>
            </w:r>
          </w:p>
        </w:tc>
        <w:tc>
          <w:tcPr>
            <w:tcW w:w="741" w:type="dxa"/>
            <w:tcBorders>
              <w:top w:val="nil"/>
              <w:left w:val="nil"/>
              <w:bottom w:val="nil"/>
              <w:right w:val="nil"/>
            </w:tcBorders>
            <w:shd w:val="clear" w:color="auto" w:fill="auto"/>
            <w:vAlign w:val="bottom"/>
          </w:tcPr>
          <w:p w14:paraId="1744853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(0.002)</w:t>
            </w:r>
          </w:p>
        </w:tc>
      </w:tr>
      <w:tr w:rsidR="003D4D32" w14:paraId="0A8CACBA" w14:textId="77777777" w:rsidTr="00E8438E">
        <w:tc>
          <w:tcPr>
            <w:tcW w:w="3976" w:type="dxa"/>
            <w:tcBorders>
              <w:top w:val="nil"/>
              <w:left w:val="nil"/>
              <w:bottom w:val="nil"/>
              <w:right w:val="nil"/>
            </w:tcBorders>
            <w:shd w:val="clear" w:color="auto" w:fill="auto"/>
            <w:vAlign w:val="bottom"/>
          </w:tcPr>
          <w:p w14:paraId="3DC6856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Interviewer gender: Female</w:t>
            </w:r>
          </w:p>
        </w:tc>
        <w:tc>
          <w:tcPr>
            <w:tcW w:w="992" w:type="dxa"/>
            <w:tcBorders>
              <w:top w:val="nil"/>
              <w:left w:val="nil"/>
              <w:bottom w:val="nil"/>
              <w:right w:val="nil"/>
            </w:tcBorders>
            <w:shd w:val="clear" w:color="auto" w:fill="auto"/>
            <w:vAlign w:val="bottom"/>
          </w:tcPr>
          <w:p w14:paraId="03F96DC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12F55A9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69A0160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1.112^</w:t>
            </w:r>
          </w:p>
        </w:tc>
        <w:tc>
          <w:tcPr>
            <w:tcW w:w="741" w:type="dxa"/>
            <w:tcBorders>
              <w:top w:val="nil"/>
              <w:left w:val="nil"/>
              <w:bottom w:val="nil"/>
              <w:right w:val="nil"/>
            </w:tcBorders>
            <w:shd w:val="clear" w:color="auto" w:fill="auto"/>
            <w:vAlign w:val="bottom"/>
          </w:tcPr>
          <w:p w14:paraId="3D7A3B4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(0.070)</w:t>
            </w:r>
          </w:p>
        </w:tc>
        <w:tc>
          <w:tcPr>
            <w:tcW w:w="960" w:type="dxa"/>
            <w:tcBorders>
              <w:top w:val="nil"/>
              <w:left w:val="nil"/>
              <w:bottom w:val="nil"/>
              <w:right w:val="nil"/>
            </w:tcBorders>
            <w:shd w:val="clear" w:color="auto" w:fill="auto"/>
            <w:vAlign w:val="bottom"/>
          </w:tcPr>
          <w:p w14:paraId="1541BF4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1.107</w:t>
            </w:r>
          </w:p>
        </w:tc>
        <w:tc>
          <w:tcPr>
            <w:tcW w:w="741" w:type="dxa"/>
            <w:tcBorders>
              <w:top w:val="nil"/>
              <w:left w:val="nil"/>
              <w:bottom w:val="nil"/>
              <w:right w:val="nil"/>
            </w:tcBorders>
            <w:shd w:val="clear" w:color="auto" w:fill="auto"/>
            <w:vAlign w:val="bottom"/>
          </w:tcPr>
          <w:p w14:paraId="165308F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(0.068)</w:t>
            </w:r>
          </w:p>
        </w:tc>
      </w:tr>
      <w:tr w:rsidR="003D4D32" w14:paraId="7A854AE9" w14:textId="77777777" w:rsidTr="00E8438E">
        <w:tc>
          <w:tcPr>
            <w:tcW w:w="3976" w:type="dxa"/>
            <w:tcBorders>
              <w:top w:val="nil"/>
              <w:left w:val="nil"/>
              <w:bottom w:val="single" w:sz="4" w:space="0" w:color="000000"/>
              <w:right w:val="nil"/>
            </w:tcBorders>
            <w:shd w:val="clear" w:color="auto" w:fill="auto"/>
            <w:vAlign w:val="bottom"/>
          </w:tcPr>
          <w:p w14:paraId="51CB14B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Number of respondents per interviewer</w:t>
            </w:r>
          </w:p>
        </w:tc>
        <w:tc>
          <w:tcPr>
            <w:tcW w:w="992" w:type="dxa"/>
            <w:tcBorders>
              <w:top w:val="nil"/>
              <w:left w:val="nil"/>
              <w:bottom w:val="single" w:sz="4" w:space="0" w:color="000000"/>
              <w:right w:val="nil"/>
            </w:tcBorders>
            <w:shd w:val="clear" w:color="auto" w:fill="auto"/>
            <w:vAlign w:val="bottom"/>
          </w:tcPr>
          <w:p w14:paraId="76E7873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single" w:sz="4" w:space="0" w:color="000000"/>
              <w:right w:val="nil"/>
            </w:tcBorders>
            <w:shd w:val="clear" w:color="auto" w:fill="auto"/>
            <w:vAlign w:val="bottom"/>
          </w:tcPr>
          <w:p w14:paraId="2B3AA8F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single" w:sz="4" w:space="0" w:color="000000"/>
              <w:right w:val="nil"/>
            </w:tcBorders>
            <w:shd w:val="clear" w:color="auto" w:fill="auto"/>
            <w:vAlign w:val="bottom"/>
          </w:tcPr>
          <w:p w14:paraId="0471B65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1.002</w:t>
            </w:r>
          </w:p>
        </w:tc>
        <w:tc>
          <w:tcPr>
            <w:tcW w:w="741" w:type="dxa"/>
            <w:tcBorders>
              <w:top w:val="nil"/>
              <w:left w:val="nil"/>
              <w:bottom w:val="single" w:sz="4" w:space="0" w:color="000000"/>
              <w:right w:val="nil"/>
            </w:tcBorders>
            <w:shd w:val="clear" w:color="auto" w:fill="auto"/>
            <w:vAlign w:val="bottom"/>
          </w:tcPr>
          <w:p w14:paraId="196C3B6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(0.004)</w:t>
            </w:r>
          </w:p>
        </w:tc>
        <w:tc>
          <w:tcPr>
            <w:tcW w:w="960" w:type="dxa"/>
            <w:tcBorders>
              <w:top w:val="nil"/>
              <w:left w:val="nil"/>
              <w:bottom w:val="single" w:sz="4" w:space="0" w:color="000000"/>
              <w:right w:val="nil"/>
            </w:tcBorders>
            <w:shd w:val="clear" w:color="auto" w:fill="auto"/>
            <w:vAlign w:val="bottom"/>
          </w:tcPr>
          <w:p w14:paraId="682FF9E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1.003</w:t>
            </w:r>
          </w:p>
        </w:tc>
        <w:tc>
          <w:tcPr>
            <w:tcW w:w="741" w:type="dxa"/>
            <w:tcBorders>
              <w:top w:val="nil"/>
              <w:left w:val="nil"/>
              <w:bottom w:val="single" w:sz="4" w:space="0" w:color="000000"/>
              <w:right w:val="nil"/>
            </w:tcBorders>
            <w:shd w:val="clear" w:color="auto" w:fill="auto"/>
            <w:vAlign w:val="bottom"/>
          </w:tcPr>
          <w:p w14:paraId="13929C5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(0.004)</w:t>
            </w:r>
          </w:p>
        </w:tc>
      </w:tr>
      <w:tr w:rsidR="003D4D32" w14:paraId="1D01154A" w14:textId="77777777" w:rsidTr="00E8438E">
        <w:tc>
          <w:tcPr>
            <w:tcW w:w="3976" w:type="dxa"/>
            <w:tcBorders>
              <w:top w:val="single" w:sz="4" w:space="0" w:color="000000"/>
              <w:left w:val="nil"/>
              <w:bottom w:val="single" w:sz="4" w:space="0" w:color="000000"/>
              <w:right w:val="nil"/>
            </w:tcBorders>
            <w:shd w:val="clear" w:color="auto" w:fill="auto"/>
            <w:vAlign w:val="bottom"/>
          </w:tcPr>
          <w:p w14:paraId="6697D683" w14:textId="77777777" w:rsidR="003D4D32" w:rsidRDefault="003D4D32" w:rsidP="00E8438E">
            <w:pPr>
              <w:pStyle w:val="Normal1"/>
              <w:spacing w:after="0" w:line="240" w:lineRule="auto"/>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Country-level variables</w:t>
            </w:r>
          </w:p>
        </w:tc>
        <w:tc>
          <w:tcPr>
            <w:tcW w:w="992" w:type="dxa"/>
            <w:tcBorders>
              <w:top w:val="single" w:sz="4" w:space="0" w:color="000000"/>
              <w:left w:val="nil"/>
              <w:bottom w:val="single" w:sz="4" w:space="0" w:color="000000"/>
              <w:right w:val="nil"/>
            </w:tcBorders>
            <w:shd w:val="clear" w:color="auto" w:fill="auto"/>
            <w:vAlign w:val="bottom"/>
          </w:tcPr>
          <w:p w14:paraId="6A0D41D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single" w:sz="4" w:space="0" w:color="000000"/>
              <w:right w:val="nil"/>
            </w:tcBorders>
            <w:shd w:val="clear" w:color="auto" w:fill="auto"/>
            <w:vAlign w:val="bottom"/>
          </w:tcPr>
          <w:p w14:paraId="19A2F42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single" w:sz="4" w:space="0" w:color="000000"/>
              <w:right w:val="nil"/>
            </w:tcBorders>
            <w:shd w:val="clear" w:color="auto" w:fill="auto"/>
            <w:vAlign w:val="bottom"/>
          </w:tcPr>
          <w:p w14:paraId="1B7D2DF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single" w:sz="4" w:space="0" w:color="000000"/>
              <w:right w:val="nil"/>
            </w:tcBorders>
            <w:shd w:val="clear" w:color="auto" w:fill="auto"/>
            <w:vAlign w:val="bottom"/>
          </w:tcPr>
          <w:p w14:paraId="2C5A617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single" w:sz="4" w:space="0" w:color="000000"/>
              <w:right w:val="nil"/>
            </w:tcBorders>
            <w:shd w:val="clear" w:color="auto" w:fill="auto"/>
            <w:vAlign w:val="bottom"/>
          </w:tcPr>
          <w:p w14:paraId="2259ACD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single" w:sz="4" w:space="0" w:color="000000"/>
              <w:right w:val="nil"/>
            </w:tcBorders>
            <w:shd w:val="clear" w:color="auto" w:fill="auto"/>
            <w:vAlign w:val="bottom"/>
          </w:tcPr>
          <w:p w14:paraId="65482D5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1A00C30A" w14:textId="77777777" w:rsidTr="00E8438E">
        <w:tc>
          <w:tcPr>
            <w:tcW w:w="3976" w:type="dxa"/>
            <w:tcBorders>
              <w:top w:val="single" w:sz="4" w:space="0" w:color="000000"/>
              <w:left w:val="nil"/>
              <w:bottom w:val="nil"/>
              <w:right w:val="nil"/>
            </w:tcBorders>
            <w:shd w:val="clear" w:color="auto" w:fill="auto"/>
            <w:vAlign w:val="bottom"/>
          </w:tcPr>
          <w:p w14:paraId="4D9A7CD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Foreign-born population in 2014</w:t>
            </w:r>
          </w:p>
        </w:tc>
        <w:tc>
          <w:tcPr>
            <w:tcW w:w="992" w:type="dxa"/>
            <w:tcBorders>
              <w:top w:val="single" w:sz="4" w:space="0" w:color="000000"/>
              <w:left w:val="nil"/>
              <w:bottom w:val="nil"/>
              <w:right w:val="nil"/>
            </w:tcBorders>
            <w:shd w:val="clear" w:color="auto" w:fill="auto"/>
            <w:vAlign w:val="bottom"/>
          </w:tcPr>
          <w:p w14:paraId="3AB33BF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091024A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4B5A33A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5E7BFDC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55C3CE6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1.004</w:t>
            </w:r>
          </w:p>
        </w:tc>
        <w:tc>
          <w:tcPr>
            <w:tcW w:w="741" w:type="dxa"/>
            <w:tcBorders>
              <w:top w:val="single" w:sz="4" w:space="0" w:color="000000"/>
              <w:left w:val="nil"/>
              <w:bottom w:val="nil"/>
              <w:right w:val="nil"/>
            </w:tcBorders>
            <w:shd w:val="clear" w:color="auto" w:fill="auto"/>
            <w:vAlign w:val="bottom"/>
          </w:tcPr>
          <w:p w14:paraId="53D1283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(0.013)</w:t>
            </w:r>
          </w:p>
        </w:tc>
      </w:tr>
      <w:tr w:rsidR="003D4D32" w14:paraId="7C5C8AB8" w14:textId="77777777" w:rsidTr="00E8438E">
        <w:tc>
          <w:tcPr>
            <w:tcW w:w="3976" w:type="dxa"/>
            <w:tcBorders>
              <w:top w:val="nil"/>
              <w:left w:val="nil"/>
              <w:bottom w:val="nil"/>
              <w:right w:val="nil"/>
            </w:tcBorders>
            <w:shd w:val="clear" w:color="auto" w:fill="auto"/>
            <w:vAlign w:val="bottom"/>
          </w:tcPr>
          <w:p w14:paraId="2A47102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Change in foreign-born in 2010-2014 (pp)</w:t>
            </w:r>
          </w:p>
        </w:tc>
        <w:tc>
          <w:tcPr>
            <w:tcW w:w="992" w:type="dxa"/>
            <w:tcBorders>
              <w:top w:val="nil"/>
              <w:left w:val="nil"/>
              <w:bottom w:val="nil"/>
              <w:right w:val="nil"/>
            </w:tcBorders>
            <w:shd w:val="clear" w:color="auto" w:fill="auto"/>
            <w:vAlign w:val="bottom"/>
          </w:tcPr>
          <w:p w14:paraId="03447B5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753DAA0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59AFAE9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43C90F7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136284A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0.612**</w:t>
            </w:r>
          </w:p>
        </w:tc>
        <w:tc>
          <w:tcPr>
            <w:tcW w:w="741" w:type="dxa"/>
            <w:tcBorders>
              <w:top w:val="nil"/>
              <w:left w:val="nil"/>
              <w:bottom w:val="nil"/>
              <w:right w:val="nil"/>
            </w:tcBorders>
            <w:shd w:val="clear" w:color="auto" w:fill="auto"/>
            <w:vAlign w:val="bottom"/>
          </w:tcPr>
          <w:p w14:paraId="45878DE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(0.109)</w:t>
            </w:r>
          </w:p>
        </w:tc>
      </w:tr>
      <w:tr w:rsidR="003D4D32" w14:paraId="2ED002DD" w14:textId="77777777" w:rsidTr="00E8438E">
        <w:tc>
          <w:tcPr>
            <w:tcW w:w="3976" w:type="dxa"/>
            <w:tcBorders>
              <w:top w:val="nil"/>
              <w:left w:val="nil"/>
              <w:bottom w:val="nil"/>
              <w:right w:val="nil"/>
            </w:tcBorders>
            <w:shd w:val="clear" w:color="auto" w:fill="auto"/>
            <w:vAlign w:val="bottom"/>
          </w:tcPr>
          <w:p w14:paraId="0542BBF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Gini index in 2014</w:t>
            </w:r>
          </w:p>
        </w:tc>
        <w:tc>
          <w:tcPr>
            <w:tcW w:w="992" w:type="dxa"/>
            <w:tcBorders>
              <w:top w:val="nil"/>
              <w:left w:val="nil"/>
              <w:bottom w:val="nil"/>
              <w:right w:val="nil"/>
            </w:tcBorders>
            <w:shd w:val="clear" w:color="auto" w:fill="auto"/>
            <w:vAlign w:val="bottom"/>
          </w:tcPr>
          <w:p w14:paraId="6C30D33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28237D1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7483618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6F41676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3B2817C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0.955</w:t>
            </w:r>
          </w:p>
        </w:tc>
        <w:tc>
          <w:tcPr>
            <w:tcW w:w="741" w:type="dxa"/>
            <w:tcBorders>
              <w:top w:val="nil"/>
              <w:left w:val="nil"/>
              <w:bottom w:val="nil"/>
              <w:right w:val="nil"/>
            </w:tcBorders>
            <w:shd w:val="clear" w:color="auto" w:fill="auto"/>
            <w:vAlign w:val="bottom"/>
          </w:tcPr>
          <w:p w14:paraId="0C2627C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(0.028)</w:t>
            </w:r>
          </w:p>
        </w:tc>
      </w:tr>
      <w:tr w:rsidR="003D4D32" w14:paraId="61ADB78F" w14:textId="77777777" w:rsidTr="00E8438E">
        <w:tc>
          <w:tcPr>
            <w:tcW w:w="3976" w:type="dxa"/>
            <w:tcBorders>
              <w:top w:val="nil"/>
              <w:left w:val="nil"/>
              <w:bottom w:val="nil"/>
              <w:right w:val="nil"/>
            </w:tcBorders>
            <w:shd w:val="clear" w:color="auto" w:fill="auto"/>
            <w:vAlign w:val="bottom"/>
          </w:tcPr>
          <w:p w14:paraId="7D0A936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Change in Gini index in 2010-2014</w:t>
            </w:r>
          </w:p>
        </w:tc>
        <w:tc>
          <w:tcPr>
            <w:tcW w:w="992" w:type="dxa"/>
            <w:tcBorders>
              <w:top w:val="nil"/>
              <w:left w:val="nil"/>
              <w:bottom w:val="nil"/>
              <w:right w:val="nil"/>
            </w:tcBorders>
            <w:shd w:val="clear" w:color="auto" w:fill="auto"/>
            <w:vAlign w:val="bottom"/>
          </w:tcPr>
          <w:p w14:paraId="19C5BC5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51D670D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2AB3431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3A21AD8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390B34F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0.905</w:t>
            </w:r>
          </w:p>
        </w:tc>
        <w:tc>
          <w:tcPr>
            <w:tcW w:w="741" w:type="dxa"/>
            <w:tcBorders>
              <w:top w:val="nil"/>
              <w:left w:val="nil"/>
              <w:bottom w:val="nil"/>
              <w:right w:val="nil"/>
            </w:tcBorders>
            <w:shd w:val="clear" w:color="auto" w:fill="auto"/>
            <w:vAlign w:val="bottom"/>
          </w:tcPr>
          <w:p w14:paraId="7DFCAE0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(0.063)</w:t>
            </w:r>
          </w:p>
        </w:tc>
      </w:tr>
      <w:tr w:rsidR="003D4D32" w14:paraId="5594AF48" w14:textId="77777777" w:rsidTr="00E8438E">
        <w:tc>
          <w:tcPr>
            <w:tcW w:w="3976" w:type="dxa"/>
            <w:tcBorders>
              <w:top w:val="nil"/>
              <w:left w:val="nil"/>
              <w:bottom w:val="nil"/>
              <w:right w:val="nil"/>
            </w:tcBorders>
            <w:shd w:val="clear" w:color="auto" w:fill="auto"/>
            <w:vAlign w:val="bottom"/>
          </w:tcPr>
          <w:p w14:paraId="6067C19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Change in unemployment rate in 2010-2014 (pp)</w:t>
            </w:r>
          </w:p>
        </w:tc>
        <w:tc>
          <w:tcPr>
            <w:tcW w:w="992" w:type="dxa"/>
            <w:tcBorders>
              <w:top w:val="nil"/>
              <w:left w:val="nil"/>
              <w:bottom w:val="nil"/>
              <w:right w:val="nil"/>
            </w:tcBorders>
            <w:shd w:val="clear" w:color="auto" w:fill="auto"/>
            <w:vAlign w:val="bottom"/>
          </w:tcPr>
          <w:p w14:paraId="077A932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046B013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181AD64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589C25B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795F738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0.966</w:t>
            </w:r>
          </w:p>
        </w:tc>
        <w:tc>
          <w:tcPr>
            <w:tcW w:w="741" w:type="dxa"/>
            <w:tcBorders>
              <w:top w:val="nil"/>
              <w:left w:val="nil"/>
              <w:bottom w:val="nil"/>
              <w:right w:val="nil"/>
            </w:tcBorders>
            <w:shd w:val="clear" w:color="auto" w:fill="auto"/>
            <w:vAlign w:val="bottom"/>
          </w:tcPr>
          <w:p w14:paraId="5DDF2B8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(0.036)</w:t>
            </w:r>
          </w:p>
        </w:tc>
      </w:tr>
      <w:tr w:rsidR="003D4D32" w14:paraId="46223BE1" w14:textId="77777777" w:rsidTr="00E8438E">
        <w:tc>
          <w:tcPr>
            <w:tcW w:w="3976" w:type="dxa"/>
            <w:tcBorders>
              <w:top w:val="nil"/>
              <w:left w:val="nil"/>
              <w:bottom w:val="nil"/>
              <w:right w:val="nil"/>
            </w:tcBorders>
            <w:shd w:val="clear" w:color="auto" w:fill="auto"/>
            <w:vAlign w:val="bottom"/>
          </w:tcPr>
          <w:p w14:paraId="44153892" w14:textId="72A69DF8"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Mipex 2014 </w:t>
            </w:r>
            <w:r w:rsidR="001C04FC">
              <w:rPr>
                <w:rFonts w:ascii="Times New Roman" w:eastAsia="Times New Roman" w:hAnsi="Times New Roman" w:cs="Times New Roman"/>
                <w:color w:val="000000"/>
                <w:sz w:val="17"/>
                <w:szCs w:val="17"/>
              </w:rPr>
              <w:t>(o</w:t>
            </w:r>
            <w:r>
              <w:rPr>
                <w:rFonts w:ascii="Times New Roman" w:eastAsia="Times New Roman" w:hAnsi="Times New Roman" w:cs="Times New Roman"/>
                <w:color w:val="000000"/>
                <w:sz w:val="17"/>
                <w:szCs w:val="17"/>
              </w:rPr>
              <w:t xml:space="preserve">verall </w:t>
            </w:r>
            <w:r w:rsidR="001C04FC">
              <w:rPr>
                <w:rFonts w:ascii="Times New Roman" w:eastAsia="Times New Roman" w:hAnsi="Times New Roman" w:cs="Times New Roman"/>
                <w:color w:val="000000"/>
                <w:sz w:val="17"/>
                <w:szCs w:val="17"/>
              </w:rPr>
              <w:t>s</w:t>
            </w:r>
            <w:r>
              <w:rPr>
                <w:rFonts w:ascii="Times New Roman" w:eastAsia="Times New Roman" w:hAnsi="Times New Roman" w:cs="Times New Roman"/>
                <w:color w:val="000000"/>
                <w:sz w:val="17"/>
                <w:szCs w:val="17"/>
              </w:rPr>
              <w:t>core</w:t>
            </w:r>
            <w:r w:rsidR="001C04FC">
              <w:rPr>
                <w:rFonts w:ascii="Times New Roman" w:eastAsia="Times New Roman" w:hAnsi="Times New Roman" w:cs="Times New Roman"/>
                <w:color w:val="000000"/>
                <w:sz w:val="17"/>
                <w:szCs w:val="17"/>
              </w:rPr>
              <w:t>)</w:t>
            </w:r>
          </w:p>
        </w:tc>
        <w:tc>
          <w:tcPr>
            <w:tcW w:w="992" w:type="dxa"/>
            <w:tcBorders>
              <w:top w:val="nil"/>
              <w:left w:val="nil"/>
              <w:bottom w:val="nil"/>
              <w:right w:val="nil"/>
            </w:tcBorders>
            <w:shd w:val="clear" w:color="auto" w:fill="auto"/>
            <w:vAlign w:val="bottom"/>
          </w:tcPr>
          <w:p w14:paraId="7D28039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031EADC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4AFE1AF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115E386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66A58AE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1.011</w:t>
            </w:r>
          </w:p>
        </w:tc>
        <w:tc>
          <w:tcPr>
            <w:tcW w:w="741" w:type="dxa"/>
            <w:tcBorders>
              <w:top w:val="nil"/>
              <w:left w:val="nil"/>
              <w:bottom w:val="nil"/>
              <w:right w:val="nil"/>
            </w:tcBorders>
            <w:shd w:val="clear" w:color="auto" w:fill="auto"/>
            <w:vAlign w:val="bottom"/>
          </w:tcPr>
          <w:p w14:paraId="77CE731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(0.021)</w:t>
            </w:r>
          </w:p>
        </w:tc>
      </w:tr>
      <w:tr w:rsidR="003D4D32" w14:paraId="4737CCF0" w14:textId="77777777" w:rsidTr="00E8438E">
        <w:tc>
          <w:tcPr>
            <w:tcW w:w="3976" w:type="dxa"/>
            <w:tcBorders>
              <w:top w:val="nil"/>
              <w:left w:val="nil"/>
              <w:bottom w:val="nil"/>
              <w:right w:val="nil"/>
            </w:tcBorders>
            <w:shd w:val="clear" w:color="auto" w:fill="auto"/>
            <w:vAlign w:val="bottom"/>
          </w:tcPr>
          <w:p w14:paraId="2A6010C3" w14:textId="5815F229"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Mipex change 2010-2014 </w:t>
            </w:r>
            <w:r w:rsidR="001C04FC">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w</w:t>
            </w:r>
            <w:r w:rsidR="001C04FC">
              <w:rPr>
                <w:rFonts w:ascii="Times New Roman" w:eastAsia="Times New Roman" w:hAnsi="Times New Roman" w:cs="Times New Roman"/>
                <w:color w:val="000000"/>
                <w:sz w:val="17"/>
                <w:szCs w:val="17"/>
              </w:rPr>
              <w:t>/</w:t>
            </w:r>
            <w:r>
              <w:rPr>
                <w:rFonts w:ascii="Times New Roman" w:eastAsia="Times New Roman" w:hAnsi="Times New Roman" w:cs="Times New Roman"/>
                <w:color w:val="000000"/>
                <w:sz w:val="17"/>
                <w:szCs w:val="17"/>
              </w:rPr>
              <w:t>out health</w:t>
            </w:r>
            <w:r w:rsidR="001C04FC">
              <w:rPr>
                <w:rFonts w:ascii="Times New Roman" w:eastAsia="Times New Roman" w:hAnsi="Times New Roman" w:cs="Times New Roman"/>
                <w:color w:val="000000"/>
                <w:sz w:val="17"/>
                <w:szCs w:val="17"/>
              </w:rPr>
              <w:t>)</w:t>
            </w:r>
          </w:p>
        </w:tc>
        <w:tc>
          <w:tcPr>
            <w:tcW w:w="992" w:type="dxa"/>
            <w:tcBorders>
              <w:top w:val="nil"/>
              <w:left w:val="nil"/>
              <w:bottom w:val="nil"/>
              <w:right w:val="nil"/>
            </w:tcBorders>
            <w:shd w:val="clear" w:color="auto" w:fill="auto"/>
            <w:vAlign w:val="bottom"/>
          </w:tcPr>
          <w:p w14:paraId="426FE38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59779D7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5CE08A4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2D260B3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2789A1D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1.024</w:t>
            </w:r>
          </w:p>
        </w:tc>
        <w:tc>
          <w:tcPr>
            <w:tcW w:w="741" w:type="dxa"/>
            <w:tcBorders>
              <w:top w:val="nil"/>
              <w:left w:val="nil"/>
              <w:bottom w:val="nil"/>
              <w:right w:val="nil"/>
            </w:tcBorders>
            <w:shd w:val="clear" w:color="auto" w:fill="auto"/>
            <w:vAlign w:val="bottom"/>
          </w:tcPr>
          <w:p w14:paraId="6611780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(0.018)</w:t>
            </w:r>
          </w:p>
        </w:tc>
      </w:tr>
      <w:tr w:rsidR="003D4D32" w14:paraId="5A8F5940" w14:textId="77777777" w:rsidTr="00E8438E">
        <w:tc>
          <w:tcPr>
            <w:tcW w:w="3976" w:type="dxa"/>
            <w:tcBorders>
              <w:top w:val="nil"/>
              <w:left w:val="nil"/>
              <w:bottom w:val="single" w:sz="4" w:space="0" w:color="000000"/>
              <w:right w:val="nil"/>
            </w:tcBorders>
            <w:shd w:val="clear" w:color="auto" w:fill="auto"/>
            <w:vAlign w:val="bottom"/>
          </w:tcPr>
          <w:p w14:paraId="42BDE5D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Media claims on immigration (number)</w:t>
            </w:r>
          </w:p>
        </w:tc>
        <w:tc>
          <w:tcPr>
            <w:tcW w:w="992" w:type="dxa"/>
            <w:tcBorders>
              <w:top w:val="nil"/>
              <w:left w:val="nil"/>
              <w:bottom w:val="single" w:sz="4" w:space="0" w:color="000000"/>
              <w:right w:val="nil"/>
            </w:tcBorders>
            <w:shd w:val="clear" w:color="auto" w:fill="auto"/>
            <w:vAlign w:val="bottom"/>
          </w:tcPr>
          <w:p w14:paraId="0A2703A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single" w:sz="4" w:space="0" w:color="000000"/>
              <w:right w:val="nil"/>
            </w:tcBorders>
            <w:shd w:val="clear" w:color="auto" w:fill="auto"/>
            <w:vAlign w:val="bottom"/>
          </w:tcPr>
          <w:p w14:paraId="15C31CD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single" w:sz="4" w:space="0" w:color="000000"/>
              <w:right w:val="nil"/>
            </w:tcBorders>
            <w:shd w:val="clear" w:color="auto" w:fill="auto"/>
            <w:vAlign w:val="bottom"/>
          </w:tcPr>
          <w:p w14:paraId="7937414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single" w:sz="4" w:space="0" w:color="000000"/>
              <w:right w:val="nil"/>
            </w:tcBorders>
            <w:shd w:val="clear" w:color="auto" w:fill="auto"/>
            <w:vAlign w:val="bottom"/>
          </w:tcPr>
          <w:p w14:paraId="57CFDEF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single" w:sz="4" w:space="0" w:color="000000"/>
              <w:right w:val="nil"/>
            </w:tcBorders>
            <w:shd w:val="clear" w:color="auto" w:fill="auto"/>
            <w:vAlign w:val="bottom"/>
          </w:tcPr>
          <w:p w14:paraId="5CAA718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1.004</w:t>
            </w:r>
          </w:p>
        </w:tc>
        <w:tc>
          <w:tcPr>
            <w:tcW w:w="741" w:type="dxa"/>
            <w:tcBorders>
              <w:top w:val="nil"/>
              <w:left w:val="nil"/>
              <w:bottom w:val="single" w:sz="4" w:space="0" w:color="000000"/>
              <w:right w:val="nil"/>
            </w:tcBorders>
            <w:shd w:val="clear" w:color="auto" w:fill="auto"/>
            <w:vAlign w:val="bottom"/>
          </w:tcPr>
          <w:p w14:paraId="11D2AEF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(0.002)</w:t>
            </w:r>
          </w:p>
        </w:tc>
      </w:tr>
      <w:tr w:rsidR="003D4D32" w14:paraId="17C6133A" w14:textId="77777777" w:rsidTr="00E8438E">
        <w:tc>
          <w:tcPr>
            <w:tcW w:w="3976" w:type="dxa"/>
            <w:tcBorders>
              <w:top w:val="single" w:sz="4" w:space="0" w:color="000000"/>
              <w:left w:val="nil"/>
              <w:bottom w:val="single" w:sz="4" w:space="0" w:color="000000"/>
              <w:right w:val="nil"/>
            </w:tcBorders>
            <w:shd w:val="clear" w:color="auto" w:fill="auto"/>
            <w:vAlign w:val="bottom"/>
          </w:tcPr>
          <w:p w14:paraId="485FE170" w14:textId="77777777" w:rsidR="003D4D32" w:rsidRDefault="003D4D32" w:rsidP="00E8438E">
            <w:pPr>
              <w:pStyle w:val="Normal1"/>
              <w:spacing w:after="0" w:line="240" w:lineRule="auto"/>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lastRenderedPageBreak/>
              <w:t xml:space="preserve">Constant </w:t>
            </w:r>
          </w:p>
        </w:tc>
        <w:tc>
          <w:tcPr>
            <w:tcW w:w="992" w:type="dxa"/>
            <w:tcBorders>
              <w:top w:val="single" w:sz="4" w:space="0" w:color="000000"/>
              <w:left w:val="nil"/>
              <w:bottom w:val="single" w:sz="4" w:space="0" w:color="000000"/>
              <w:right w:val="nil"/>
            </w:tcBorders>
            <w:shd w:val="clear" w:color="auto" w:fill="auto"/>
            <w:vAlign w:val="bottom"/>
          </w:tcPr>
          <w:p w14:paraId="215862D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0.119***</w:t>
            </w:r>
          </w:p>
        </w:tc>
        <w:tc>
          <w:tcPr>
            <w:tcW w:w="741" w:type="dxa"/>
            <w:tcBorders>
              <w:top w:val="single" w:sz="4" w:space="0" w:color="000000"/>
              <w:left w:val="nil"/>
              <w:bottom w:val="single" w:sz="4" w:space="0" w:color="000000"/>
              <w:right w:val="nil"/>
            </w:tcBorders>
            <w:shd w:val="clear" w:color="auto" w:fill="auto"/>
            <w:vAlign w:val="bottom"/>
          </w:tcPr>
          <w:p w14:paraId="56D40A0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(0.025)</w:t>
            </w:r>
          </w:p>
        </w:tc>
        <w:tc>
          <w:tcPr>
            <w:tcW w:w="960" w:type="dxa"/>
            <w:tcBorders>
              <w:top w:val="single" w:sz="4" w:space="0" w:color="000000"/>
              <w:left w:val="nil"/>
              <w:bottom w:val="single" w:sz="4" w:space="0" w:color="000000"/>
              <w:right w:val="nil"/>
            </w:tcBorders>
            <w:shd w:val="clear" w:color="auto" w:fill="auto"/>
            <w:vAlign w:val="bottom"/>
          </w:tcPr>
          <w:p w14:paraId="1F916C1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0.141***</w:t>
            </w:r>
          </w:p>
        </w:tc>
        <w:tc>
          <w:tcPr>
            <w:tcW w:w="741" w:type="dxa"/>
            <w:tcBorders>
              <w:top w:val="single" w:sz="4" w:space="0" w:color="000000"/>
              <w:left w:val="nil"/>
              <w:bottom w:val="single" w:sz="4" w:space="0" w:color="000000"/>
              <w:right w:val="nil"/>
            </w:tcBorders>
            <w:shd w:val="clear" w:color="auto" w:fill="auto"/>
            <w:vAlign w:val="bottom"/>
          </w:tcPr>
          <w:p w14:paraId="28EB5A2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(0.025)</w:t>
            </w:r>
          </w:p>
        </w:tc>
        <w:tc>
          <w:tcPr>
            <w:tcW w:w="960" w:type="dxa"/>
            <w:tcBorders>
              <w:top w:val="single" w:sz="4" w:space="0" w:color="000000"/>
              <w:left w:val="nil"/>
              <w:bottom w:val="single" w:sz="4" w:space="0" w:color="000000"/>
              <w:right w:val="nil"/>
            </w:tcBorders>
            <w:shd w:val="clear" w:color="auto" w:fill="auto"/>
            <w:vAlign w:val="bottom"/>
          </w:tcPr>
          <w:p w14:paraId="67EEA12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0.144***</w:t>
            </w:r>
          </w:p>
        </w:tc>
        <w:tc>
          <w:tcPr>
            <w:tcW w:w="741" w:type="dxa"/>
            <w:tcBorders>
              <w:top w:val="single" w:sz="4" w:space="0" w:color="000000"/>
              <w:left w:val="nil"/>
              <w:bottom w:val="single" w:sz="4" w:space="0" w:color="000000"/>
              <w:right w:val="nil"/>
            </w:tcBorders>
            <w:shd w:val="clear" w:color="auto" w:fill="auto"/>
            <w:vAlign w:val="bottom"/>
          </w:tcPr>
          <w:p w14:paraId="48A908D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(0.022)</w:t>
            </w:r>
          </w:p>
        </w:tc>
      </w:tr>
      <w:tr w:rsidR="003D4D32" w14:paraId="0933EAAC" w14:textId="77777777" w:rsidTr="00E8438E">
        <w:tc>
          <w:tcPr>
            <w:tcW w:w="3976" w:type="dxa"/>
            <w:tcBorders>
              <w:top w:val="single" w:sz="4" w:space="0" w:color="000000"/>
              <w:left w:val="nil"/>
              <w:bottom w:val="nil"/>
              <w:right w:val="nil"/>
            </w:tcBorders>
            <w:shd w:val="clear" w:color="auto" w:fill="auto"/>
            <w:vAlign w:val="bottom"/>
          </w:tcPr>
          <w:p w14:paraId="24DC651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Ln Alpha</w:t>
            </w:r>
          </w:p>
        </w:tc>
        <w:tc>
          <w:tcPr>
            <w:tcW w:w="992" w:type="dxa"/>
            <w:tcBorders>
              <w:top w:val="single" w:sz="4" w:space="0" w:color="000000"/>
              <w:left w:val="nil"/>
              <w:bottom w:val="nil"/>
              <w:right w:val="nil"/>
            </w:tcBorders>
            <w:shd w:val="clear" w:color="auto" w:fill="auto"/>
            <w:vAlign w:val="bottom"/>
          </w:tcPr>
          <w:p w14:paraId="361F3F6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-0.014</w:t>
            </w:r>
          </w:p>
        </w:tc>
        <w:tc>
          <w:tcPr>
            <w:tcW w:w="741" w:type="dxa"/>
            <w:tcBorders>
              <w:top w:val="single" w:sz="4" w:space="0" w:color="000000"/>
              <w:left w:val="nil"/>
              <w:bottom w:val="nil"/>
              <w:right w:val="nil"/>
            </w:tcBorders>
            <w:shd w:val="clear" w:color="auto" w:fill="auto"/>
            <w:vAlign w:val="bottom"/>
          </w:tcPr>
          <w:p w14:paraId="67D1468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(0.203)</w:t>
            </w:r>
          </w:p>
        </w:tc>
        <w:tc>
          <w:tcPr>
            <w:tcW w:w="960" w:type="dxa"/>
            <w:tcBorders>
              <w:top w:val="single" w:sz="4" w:space="0" w:color="000000"/>
              <w:left w:val="nil"/>
              <w:bottom w:val="nil"/>
              <w:right w:val="nil"/>
            </w:tcBorders>
            <w:shd w:val="clear" w:color="auto" w:fill="auto"/>
            <w:vAlign w:val="bottom"/>
          </w:tcPr>
          <w:p w14:paraId="628AEA7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-0.099</w:t>
            </w:r>
          </w:p>
        </w:tc>
        <w:tc>
          <w:tcPr>
            <w:tcW w:w="741" w:type="dxa"/>
            <w:tcBorders>
              <w:top w:val="single" w:sz="4" w:space="0" w:color="000000"/>
              <w:left w:val="nil"/>
              <w:bottom w:val="nil"/>
              <w:right w:val="nil"/>
            </w:tcBorders>
            <w:shd w:val="clear" w:color="auto" w:fill="auto"/>
            <w:vAlign w:val="bottom"/>
          </w:tcPr>
          <w:p w14:paraId="065230D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(0.200)</w:t>
            </w:r>
          </w:p>
        </w:tc>
        <w:tc>
          <w:tcPr>
            <w:tcW w:w="960" w:type="dxa"/>
            <w:tcBorders>
              <w:top w:val="single" w:sz="4" w:space="0" w:color="000000"/>
              <w:left w:val="nil"/>
              <w:bottom w:val="nil"/>
              <w:right w:val="nil"/>
            </w:tcBorders>
            <w:shd w:val="clear" w:color="auto" w:fill="auto"/>
            <w:vAlign w:val="bottom"/>
          </w:tcPr>
          <w:p w14:paraId="1A27D4B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-0.099</w:t>
            </w:r>
          </w:p>
        </w:tc>
        <w:tc>
          <w:tcPr>
            <w:tcW w:w="741" w:type="dxa"/>
            <w:tcBorders>
              <w:top w:val="single" w:sz="4" w:space="0" w:color="000000"/>
              <w:left w:val="nil"/>
              <w:bottom w:val="nil"/>
              <w:right w:val="nil"/>
            </w:tcBorders>
            <w:shd w:val="clear" w:color="auto" w:fill="auto"/>
            <w:vAlign w:val="bottom"/>
          </w:tcPr>
          <w:p w14:paraId="05181D9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(0.200)</w:t>
            </w:r>
          </w:p>
        </w:tc>
      </w:tr>
      <w:tr w:rsidR="003D4D32" w14:paraId="288D76E6" w14:textId="77777777" w:rsidTr="00E8438E">
        <w:tc>
          <w:tcPr>
            <w:tcW w:w="3976" w:type="dxa"/>
            <w:tcBorders>
              <w:top w:val="nil"/>
              <w:left w:val="nil"/>
              <w:bottom w:val="nil"/>
              <w:right w:val="nil"/>
            </w:tcBorders>
            <w:shd w:val="clear" w:color="auto" w:fill="auto"/>
            <w:vAlign w:val="bottom"/>
          </w:tcPr>
          <w:p w14:paraId="27BE808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var(Country) </w:t>
            </w:r>
          </w:p>
        </w:tc>
        <w:tc>
          <w:tcPr>
            <w:tcW w:w="992" w:type="dxa"/>
            <w:tcBorders>
              <w:top w:val="nil"/>
              <w:left w:val="nil"/>
              <w:bottom w:val="nil"/>
              <w:right w:val="nil"/>
            </w:tcBorders>
            <w:shd w:val="clear" w:color="auto" w:fill="auto"/>
            <w:vAlign w:val="bottom"/>
          </w:tcPr>
          <w:p w14:paraId="5255B62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0.335**</w:t>
            </w:r>
          </w:p>
        </w:tc>
        <w:tc>
          <w:tcPr>
            <w:tcW w:w="741" w:type="dxa"/>
            <w:tcBorders>
              <w:top w:val="nil"/>
              <w:left w:val="nil"/>
              <w:bottom w:val="nil"/>
              <w:right w:val="nil"/>
            </w:tcBorders>
            <w:shd w:val="clear" w:color="auto" w:fill="auto"/>
            <w:vAlign w:val="bottom"/>
          </w:tcPr>
          <w:p w14:paraId="3D39BA5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(0.115)</w:t>
            </w:r>
          </w:p>
        </w:tc>
        <w:tc>
          <w:tcPr>
            <w:tcW w:w="960" w:type="dxa"/>
            <w:tcBorders>
              <w:top w:val="nil"/>
              <w:left w:val="nil"/>
              <w:bottom w:val="nil"/>
              <w:right w:val="nil"/>
            </w:tcBorders>
            <w:shd w:val="clear" w:color="auto" w:fill="auto"/>
            <w:vAlign w:val="bottom"/>
          </w:tcPr>
          <w:p w14:paraId="6AAEF3C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0.303**</w:t>
            </w:r>
          </w:p>
        </w:tc>
        <w:tc>
          <w:tcPr>
            <w:tcW w:w="741" w:type="dxa"/>
            <w:tcBorders>
              <w:top w:val="nil"/>
              <w:left w:val="nil"/>
              <w:bottom w:val="nil"/>
              <w:right w:val="nil"/>
            </w:tcBorders>
            <w:shd w:val="clear" w:color="auto" w:fill="auto"/>
            <w:vAlign w:val="bottom"/>
          </w:tcPr>
          <w:p w14:paraId="54CACE0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(0.105)</w:t>
            </w:r>
          </w:p>
        </w:tc>
        <w:tc>
          <w:tcPr>
            <w:tcW w:w="960" w:type="dxa"/>
            <w:tcBorders>
              <w:top w:val="nil"/>
              <w:left w:val="nil"/>
              <w:bottom w:val="nil"/>
              <w:right w:val="nil"/>
            </w:tcBorders>
            <w:shd w:val="clear" w:color="auto" w:fill="auto"/>
            <w:vAlign w:val="bottom"/>
          </w:tcPr>
          <w:p w14:paraId="034F510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0.154*</w:t>
            </w:r>
          </w:p>
        </w:tc>
        <w:tc>
          <w:tcPr>
            <w:tcW w:w="741" w:type="dxa"/>
            <w:tcBorders>
              <w:top w:val="nil"/>
              <w:left w:val="nil"/>
              <w:bottom w:val="nil"/>
              <w:right w:val="nil"/>
            </w:tcBorders>
            <w:shd w:val="clear" w:color="auto" w:fill="auto"/>
            <w:vAlign w:val="bottom"/>
          </w:tcPr>
          <w:p w14:paraId="14E4CCB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(0.061)</w:t>
            </w:r>
          </w:p>
        </w:tc>
      </w:tr>
      <w:tr w:rsidR="003D4D32" w14:paraId="6D219CFD" w14:textId="77777777" w:rsidTr="00E8438E">
        <w:tc>
          <w:tcPr>
            <w:tcW w:w="3976" w:type="dxa"/>
            <w:tcBorders>
              <w:top w:val="nil"/>
              <w:left w:val="nil"/>
              <w:bottom w:val="single" w:sz="4" w:space="0" w:color="000000"/>
              <w:right w:val="nil"/>
            </w:tcBorders>
            <w:shd w:val="clear" w:color="auto" w:fill="auto"/>
            <w:vAlign w:val="bottom"/>
          </w:tcPr>
          <w:p w14:paraId="561722C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var(Interviewer) </w:t>
            </w:r>
          </w:p>
        </w:tc>
        <w:tc>
          <w:tcPr>
            <w:tcW w:w="992" w:type="dxa"/>
            <w:tcBorders>
              <w:top w:val="nil"/>
              <w:left w:val="nil"/>
              <w:bottom w:val="single" w:sz="4" w:space="0" w:color="000000"/>
              <w:right w:val="nil"/>
            </w:tcBorders>
            <w:shd w:val="clear" w:color="auto" w:fill="auto"/>
            <w:vAlign w:val="bottom"/>
          </w:tcPr>
          <w:p w14:paraId="509F1D1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1.155***</w:t>
            </w:r>
          </w:p>
        </w:tc>
        <w:tc>
          <w:tcPr>
            <w:tcW w:w="741" w:type="dxa"/>
            <w:tcBorders>
              <w:top w:val="nil"/>
              <w:left w:val="nil"/>
              <w:bottom w:val="single" w:sz="4" w:space="0" w:color="000000"/>
              <w:right w:val="nil"/>
            </w:tcBorders>
            <w:shd w:val="clear" w:color="auto" w:fill="auto"/>
            <w:vAlign w:val="bottom"/>
          </w:tcPr>
          <w:p w14:paraId="032BD68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(0.261)</w:t>
            </w:r>
          </w:p>
        </w:tc>
        <w:tc>
          <w:tcPr>
            <w:tcW w:w="960" w:type="dxa"/>
            <w:tcBorders>
              <w:top w:val="nil"/>
              <w:left w:val="nil"/>
              <w:bottom w:val="single" w:sz="4" w:space="0" w:color="000000"/>
              <w:right w:val="nil"/>
            </w:tcBorders>
            <w:shd w:val="clear" w:color="auto" w:fill="auto"/>
            <w:vAlign w:val="bottom"/>
          </w:tcPr>
          <w:p w14:paraId="43D26E8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1.151***</w:t>
            </w:r>
          </w:p>
        </w:tc>
        <w:tc>
          <w:tcPr>
            <w:tcW w:w="741" w:type="dxa"/>
            <w:tcBorders>
              <w:top w:val="nil"/>
              <w:left w:val="nil"/>
              <w:bottom w:val="single" w:sz="4" w:space="0" w:color="000000"/>
              <w:right w:val="nil"/>
            </w:tcBorders>
            <w:shd w:val="clear" w:color="auto" w:fill="auto"/>
            <w:vAlign w:val="bottom"/>
          </w:tcPr>
          <w:p w14:paraId="7AE64D2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(0.262)</w:t>
            </w:r>
          </w:p>
        </w:tc>
        <w:tc>
          <w:tcPr>
            <w:tcW w:w="960" w:type="dxa"/>
            <w:tcBorders>
              <w:top w:val="nil"/>
              <w:left w:val="nil"/>
              <w:bottom w:val="single" w:sz="4" w:space="0" w:color="000000"/>
              <w:right w:val="nil"/>
            </w:tcBorders>
            <w:shd w:val="clear" w:color="auto" w:fill="auto"/>
            <w:vAlign w:val="bottom"/>
          </w:tcPr>
          <w:p w14:paraId="702B303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1.149***</w:t>
            </w:r>
          </w:p>
        </w:tc>
        <w:tc>
          <w:tcPr>
            <w:tcW w:w="741" w:type="dxa"/>
            <w:tcBorders>
              <w:top w:val="nil"/>
              <w:left w:val="nil"/>
              <w:bottom w:val="single" w:sz="4" w:space="0" w:color="000000"/>
              <w:right w:val="nil"/>
            </w:tcBorders>
            <w:shd w:val="clear" w:color="auto" w:fill="auto"/>
            <w:vAlign w:val="bottom"/>
          </w:tcPr>
          <w:p w14:paraId="43E6178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(0.263)</w:t>
            </w:r>
          </w:p>
        </w:tc>
      </w:tr>
      <w:tr w:rsidR="003D4D32" w14:paraId="218FD6E9" w14:textId="77777777" w:rsidTr="00E8438E">
        <w:tc>
          <w:tcPr>
            <w:tcW w:w="3976" w:type="dxa"/>
            <w:tcBorders>
              <w:top w:val="single" w:sz="4" w:space="0" w:color="000000"/>
              <w:left w:val="nil"/>
              <w:bottom w:val="single" w:sz="4" w:space="0" w:color="000000"/>
              <w:right w:val="nil"/>
            </w:tcBorders>
            <w:shd w:val="clear" w:color="auto" w:fill="auto"/>
            <w:vAlign w:val="bottom"/>
          </w:tcPr>
          <w:p w14:paraId="3D9074EB" w14:textId="77777777" w:rsidR="003D4D32" w:rsidRDefault="003D4D32" w:rsidP="00E8438E">
            <w:pPr>
              <w:pStyle w:val="Normal1"/>
              <w:spacing w:after="0" w:line="240" w:lineRule="auto"/>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 xml:space="preserve">Observations </w:t>
            </w:r>
          </w:p>
        </w:tc>
        <w:tc>
          <w:tcPr>
            <w:tcW w:w="1733" w:type="dxa"/>
            <w:gridSpan w:val="2"/>
            <w:tcBorders>
              <w:top w:val="single" w:sz="4" w:space="0" w:color="000000"/>
              <w:left w:val="nil"/>
              <w:bottom w:val="single" w:sz="4" w:space="0" w:color="000000"/>
              <w:right w:val="nil"/>
            </w:tcBorders>
            <w:shd w:val="clear" w:color="auto" w:fill="auto"/>
            <w:vAlign w:val="bottom"/>
          </w:tcPr>
          <w:p w14:paraId="69E2417F" w14:textId="77777777" w:rsidR="003D4D32" w:rsidRDefault="003D4D32" w:rsidP="00E8438E">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35639</w:t>
            </w:r>
          </w:p>
        </w:tc>
        <w:tc>
          <w:tcPr>
            <w:tcW w:w="1701" w:type="dxa"/>
            <w:gridSpan w:val="2"/>
            <w:tcBorders>
              <w:top w:val="single" w:sz="4" w:space="0" w:color="000000"/>
              <w:left w:val="nil"/>
              <w:bottom w:val="single" w:sz="4" w:space="0" w:color="000000"/>
              <w:right w:val="nil"/>
            </w:tcBorders>
            <w:shd w:val="clear" w:color="auto" w:fill="auto"/>
            <w:vAlign w:val="bottom"/>
          </w:tcPr>
          <w:p w14:paraId="27F79515" w14:textId="77777777" w:rsidR="003D4D32" w:rsidRDefault="003D4D32" w:rsidP="00E8438E">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35639</w:t>
            </w:r>
          </w:p>
        </w:tc>
        <w:tc>
          <w:tcPr>
            <w:tcW w:w="1701" w:type="dxa"/>
            <w:gridSpan w:val="2"/>
            <w:tcBorders>
              <w:top w:val="single" w:sz="4" w:space="0" w:color="000000"/>
              <w:left w:val="nil"/>
              <w:bottom w:val="single" w:sz="4" w:space="0" w:color="000000"/>
              <w:right w:val="nil"/>
            </w:tcBorders>
            <w:shd w:val="clear" w:color="auto" w:fill="auto"/>
            <w:vAlign w:val="bottom"/>
          </w:tcPr>
          <w:p w14:paraId="601F0857" w14:textId="77777777" w:rsidR="003D4D32" w:rsidRDefault="003D4D32" w:rsidP="00E8438E">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35639</w:t>
            </w:r>
          </w:p>
        </w:tc>
      </w:tr>
    </w:tbl>
    <w:p w14:paraId="2634724D" w14:textId="77777777" w:rsidR="003D4D32" w:rsidRDefault="003D4D32" w:rsidP="003D4D32">
      <w:pPr>
        <w:pStyle w:val="Normal1"/>
        <w:spacing w:after="0" w:line="240" w:lineRule="auto"/>
        <w:ind w:left="425" w:hanging="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Notes: sig. level:  ^ p&lt;0.10, * p&lt;0.05,  ** p&lt;0.01, *** p&lt;0.001; data weighted.</w:t>
      </w:r>
    </w:p>
    <w:p w14:paraId="4511BCA7" w14:textId="77E01CB8" w:rsidR="003D4D32" w:rsidRDefault="003D4D32" w:rsidP="003D4D32">
      <w:pPr>
        <w:pStyle w:val="Normal1"/>
        <w:spacing w:after="0" w:line="240" w:lineRule="auto"/>
        <w:ind w:left="425" w:hanging="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Source: European Social Survey (2014</w:t>
      </w:r>
      <w:r w:rsidR="00F353C2">
        <w:rPr>
          <w:rFonts w:ascii="Times New Roman" w:eastAsia="Times New Roman" w:hAnsi="Times New Roman" w:cs="Times New Roman"/>
          <w:sz w:val="18"/>
          <w:szCs w:val="18"/>
        </w:rPr>
        <w:t>a</w:t>
      </w:r>
      <w:r>
        <w:rPr>
          <w:rFonts w:ascii="Times New Roman" w:eastAsia="Times New Roman" w:hAnsi="Times New Roman" w:cs="Times New Roman"/>
          <w:sz w:val="18"/>
          <w:szCs w:val="18"/>
        </w:rPr>
        <w:t>).</w:t>
      </w:r>
    </w:p>
    <w:p w14:paraId="547F33D9" w14:textId="77777777" w:rsidR="003D4D32" w:rsidRDefault="003D4D32" w:rsidP="003D4D32">
      <w:pPr>
        <w:pStyle w:val="Normal1"/>
        <w:rPr>
          <w:rFonts w:ascii="Times New Roman" w:eastAsia="Times New Roman" w:hAnsi="Times New Roman" w:cs="Times New Roman"/>
          <w:b/>
        </w:rPr>
      </w:pPr>
    </w:p>
    <w:p w14:paraId="2EF4FC3A" w14:textId="77777777" w:rsidR="003D4D32" w:rsidRDefault="003D4D32" w:rsidP="003D4D32">
      <w:pPr>
        <w:pStyle w:val="Normal1"/>
        <w:spacing w:after="120" w:line="240" w:lineRule="auto"/>
        <w:ind w:left="425" w:hanging="425"/>
        <w:jc w:val="both"/>
        <w:rPr>
          <w:rFonts w:ascii="Times New Roman" w:eastAsia="Times New Roman" w:hAnsi="Times New Roman" w:cs="Times New Roman"/>
          <w:b/>
        </w:rPr>
      </w:pPr>
    </w:p>
    <w:p w14:paraId="077D023C" w14:textId="77777777" w:rsidR="003D4D32" w:rsidRDefault="003D4D32" w:rsidP="003D4D32">
      <w:pPr>
        <w:pStyle w:val="Normal1"/>
        <w:spacing w:after="120" w:line="240" w:lineRule="auto"/>
        <w:ind w:left="425" w:hanging="425"/>
        <w:jc w:val="both"/>
        <w:rPr>
          <w:rFonts w:ascii="Times New Roman" w:eastAsia="Times New Roman" w:hAnsi="Times New Roman" w:cs="Times New Roman"/>
          <w:b/>
        </w:rPr>
      </w:pPr>
    </w:p>
    <w:p w14:paraId="61CB5E02" w14:textId="77777777" w:rsidR="003D4D32" w:rsidRDefault="003D4D32" w:rsidP="003D4D32">
      <w:pPr>
        <w:pStyle w:val="Normal1"/>
        <w:widowControl w:val="0"/>
        <w:pBdr>
          <w:top w:val="nil"/>
          <w:left w:val="nil"/>
          <w:bottom w:val="nil"/>
          <w:right w:val="nil"/>
          <w:between w:val="nil"/>
        </w:pBdr>
        <w:spacing w:after="0" w:line="276" w:lineRule="auto"/>
        <w:rPr>
          <w:rFonts w:ascii="Times New Roman" w:eastAsia="Times New Roman" w:hAnsi="Times New Roman" w:cs="Times New Roman"/>
          <w:b/>
        </w:rPr>
        <w:sectPr w:rsidR="003D4D32" w:rsidSect="00D01C1C">
          <w:footerReference w:type="default" r:id="rId21"/>
          <w:type w:val="continuous"/>
          <w:pgSz w:w="11906" w:h="16838"/>
          <w:pgMar w:top="1440" w:right="1440" w:bottom="1440" w:left="1440" w:header="708" w:footer="708" w:gutter="0"/>
          <w:cols w:space="720"/>
        </w:sectPr>
      </w:pPr>
      <w:r>
        <w:br w:type="page"/>
      </w:r>
    </w:p>
    <w:p w14:paraId="51E264FE" w14:textId="77777777" w:rsidR="003D4D32" w:rsidRDefault="003D4D32" w:rsidP="003D4D32">
      <w:pPr>
        <w:pStyle w:val="Normal1"/>
        <w:spacing w:after="120" w:line="240" w:lineRule="auto"/>
        <w:ind w:left="425" w:hanging="425"/>
        <w:jc w:val="both"/>
        <w:rPr>
          <w:rFonts w:ascii="Times New Roman" w:eastAsia="Times New Roman" w:hAnsi="Times New Roman" w:cs="Times New Roman"/>
          <w:b/>
        </w:rPr>
      </w:pPr>
      <w:r>
        <w:rPr>
          <w:rFonts w:ascii="Times New Roman" w:eastAsia="Times New Roman" w:hAnsi="Times New Roman" w:cs="Times New Roman"/>
          <w:b/>
        </w:rPr>
        <w:lastRenderedPageBreak/>
        <w:t>Table 4. Multilevel count models predicting number of nonresponses for the openness items</w:t>
      </w:r>
    </w:p>
    <w:tbl>
      <w:tblPr>
        <w:tblStyle w:val="a"/>
        <w:tblW w:w="9111" w:type="dxa"/>
        <w:tblInd w:w="-176" w:type="dxa"/>
        <w:tblLayout w:type="fixed"/>
        <w:tblLook w:val="0400" w:firstRow="0" w:lastRow="0" w:firstColumn="0" w:lastColumn="0" w:noHBand="0" w:noVBand="1"/>
      </w:tblPr>
      <w:tblGrid>
        <w:gridCol w:w="3976"/>
        <w:gridCol w:w="992"/>
        <w:gridCol w:w="741"/>
        <w:gridCol w:w="960"/>
        <w:gridCol w:w="741"/>
        <w:gridCol w:w="960"/>
        <w:gridCol w:w="741"/>
      </w:tblGrid>
      <w:tr w:rsidR="003D4D32" w14:paraId="5824F0A2" w14:textId="77777777" w:rsidTr="00E8438E">
        <w:tc>
          <w:tcPr>
            <w:tcW w:w="3976" w:type="dxa"/>
            <w:tcBorders>
              <w:top w:val="single" w:sz="4" w:space="0" w:color="000000"/>
              <w:left w:val="nil"/>
              <w:bottom w:val="single" w:sz="4" w:space="0" w:color="000000"/>
              <w:right w:val="nil"/>
            </w:tcBorders>
            <w:shd w:val="clear" w:color="auto" w:fill="auto"/>
            <w:vAlign w:val="bottom"/>
          </w:tcPr>
          <w:p w14:paraId="75493E2F" w14:textId="77777777" w:rsidR="003D4D32" w:rsidRDefault="003D4D32" w:rsidP="00E8438E">
            <w:pPr>
              <w:pStyle w:val="Normal1"/>
              <w:spacing w:after="0" w:line="240" w:lineRule="auto"/>
              <w:jc w:val="center"/>
              <w:rPr>
                <w:rFonts w:ascii="Times New Roman" w:eastAsia="Times New Roman" w:hAnsi="Times New Roman" w:cs="Times New Roman"/>
                <w:b/>
                <w:color w:val="000000"/>
                <w:sz w:val="17"/>
                <w:szCs w:val="17"/>
              </w:rPr>
            </w:pPr>
          </w:p>
        </w:tc>
        <w:tc>
          <w:tcPr>
            <w:tcW w:w="1733" w:type="dxa"/>
            <w:gridSpan w:val="2"/>
            <w:tcBorders>
              <w:top w:val="single" w:sz="4" w:space="0" w:color="000000"/>
              <w:left w:val="nil"/>
              <w:bottom w:val="single" w:sz="4" w:space="0" w:color="000000"/>
              <w:right w:val="nil"/>
            </w:tcBorders>
            <w:shd w:val="clear" w:color="auto" w:fill="auto"/>
            <w:vAlign w:val="bottom"/>
          </w:tcPr>
          <w:p w14:paraId="15E39015" w14:textId="77777777" w:rsidR="003D4D32" w:rsidRDefault="003D4D32" w:rsidP="00E8438E">
            <w:pPr>
              <w:pStyle w:val="Normal1"/>
              <w:spacing w:after="0" w:line="240" w:lineRule="auto"/>
              <w:jc w:val="center"/>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Model 1</w:t>
            </w:r>
          </w:p>
        </w:tc>
        <w:tc>
          <w:tcPr>
            <w:tcW w:w="1701" w:type="dxa"/>
            <w:gridSpan w:val="2"/>
            <w:tcBorders>
              <w:top w:val="single" w:sz="4" w:space="0" w:color="000000"/>
              <w:left w:val="nil"/>
              <w:bottom w:val="single" w:sz="4" w:space="0" w:color="000000"/>
              <w:right w:val="nil"/>
            </w:tcBorders>
            <w:shd w:val="clear" w:color="auto" w:fill="auto"/>
            <w:vAlign w:val="bottom"/>
          </w:tcPr>
          <w:p w14:paraId="561B249C" w14:textId="77777777" w:rsidR="003D4D32" w:rsidRDefault="003D4D32" w:rsidP="00E8438E">
            <w:pPr>
              <w:pStyle w:val="Normal1"/>
              <w:spacing w:after="0" w:line="240" w:lineRule="auto"/>
              <w:jc w:val="center"/>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Model 2</w:t>
            </w:r>
          </w:p>
        </w:tc>
        <w:tc>
          <w:tcPr>
            <w:tcW w:w="1701" w:type="dxa"/>
            <w:gridSpan w:val="2"/>
            <w:tcBorders>
              <w:top w:val="single" w:sz="4" w:space="0" w:color="000000"/>
              <w:left w:val="nil"/>
              <w:bottom w:val="single" w:sz="4" w:space="0" w:color="000000"/>
              <w:right w:val="nil"/>
            </w:tcBorders>
            <w:shd w:val="clear" w:color="auto" w:fill="auto"/>
            <w:vAlign w:val="bottom"/>
          </w:tcPr>
          <w:p w14:paraId="6A584A3D" w14:textId="77777777" w:rsidR="003D4D32" w:rsidRDefault="003D4D32" w:rsidP="00E8438E">
            <w:pPr>
              <w:pStyle w:val="Normal1"/>
              <w:spacing w:after="0" w:line="240" w:lineRule="auto"/>
              <w:jc w:val="center"/>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Model 3</w:t>
            </w:r>
          </w:p>
        </w:tc>
      </w:tr>
      <w:tr w:rsidR="003D4D32" w14:paraId="7ACAEB8A" w14:textId="77777777" w:rsidTr="00E8438E">
        <w:tc>
          <w:tcPr>
            <w:tcW w:w="3976" w:type="dxa"/>
            <w:tcBorders>
              <w:top w:val="single" w:sz="4" w:space="0" w:color="000000"/>
              <w:left w:val="nil"/>
              <w:bottom w:val="single" w:sz="4" w:space="0" w:color="000000"/>
              <w:right w:val="nil"/>
            </w:tcBorders>
            <w:shd w:val="clear" w:color="auto" w:fill="auto"/>
            <w:vAlign w:val="bottom"/>
          </w:tcPr>
          <w:p w14:paraId="1C3054F7" w14:textId="77777777" w:rsidR="003D4D32" w:rsidRDefault="003D4D32" w:rsidP="00E8438E">
            <w:pPr>
              <w:pStyle w:val="Normal1"/>
              <w:spacing w:after="0" w:line="240" w:lineRule="auto"/>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Respondent characteristics</w:t>
            </w:r>
          </w:p>
        </w:tc>
        <w:tc>
          <w:tcPr>
            <w:tcW w:w="992" w:type="dxa"/>
            <w:tcBorders>
              <w:top w:val="single" w:sz="4" w:space="0" w:color="000000"/>
              <w:left w:val="nil"/>
              <w:bottom w:val="single" w:sz="4" w:space="0" w:color="000000"/>
              <w:right w:val="nil"/>
            </w:tcBorders>
            <w:shd w:val="clear" w:color="auto" w:fill="auto"/>
            <w:vAlign w:val="bottom"/>
          </w:tcPr>
          <w:p w14:paraId="0538409B" w14:textId="77777777" w:rsidR="003D4D32" w:rsidRDefault="003D4D32" w:rsidP="00E8438E">
            <w:pPr>
              <w:pStyle w:val="Normal1"/>
              <w:spacing w:after="0" w:line="240" w:lineRule="auto"/>
              <w:rPr>
                <w:rFonts w:ascii="Times New Roman" w:eastAsia="Times New Roman" w:hAnsi="Times New Roman" w:cs="Times New Roman"/>
                <w:i/>
                <w:color w:val="000000"/>
                <w:sz w:val="17"/>
                <w:szCs w:val="17"/>
              </w:rPr>
            </w:pPr>
            <w:r>
              <w:rPr>
                <w:rFonts w:ascii="Times New Roman" w:eastAsia="Times New Roman" w:hAnsi="Times New Roman" w:cs="Times New Roman"/>
                <w:i/>
                <w:color w:val="000000"/>
                <w:sz w:val="17"/>
                <w:szCs w:val="17"/>
              </w:rPr>
              <w:t>IRR</w:t>
            </w:r>
          </w:p>
        </w:tc>
        <w:tc>
          <w:tcPr>
            <w:tcW w:w="741" w:type="dxa"/>
            <w:tcBorders>
              <w:top w:val="single" w:sz="4" w:space="0" w:color="000000"/>
              <w:left w:val="nil"/>
              <w:bottom w:val="single" w:sz="4" w:space="0" w:color="000000"/>
              <w:right w:val="nil"/>
            </w:tcBorders>
            <w:shd w:val="clear" w:color="auto" w:fill="auto"/>
            <w:vAlign w:val="bottom"/>
          </w:tcPr>
          <w:p w14:paraId="5A13289D" w14:textId="77777777" w:rsidR="003D4D32" w:rsidRDefault="003D4D32" w:rsidP="00E8438E">
            <w:pPr>
              <w:pStyle w:val="Normal1"/>
              <w:spacing w:after="0" w:line="240" w:lineRule="auto"/>
              <w:rPr>
                <w:rFonts w:ascii="Times New Roman" w:eastAsia="Times New Roman" w:hAnsi="Times New Roman" w:cs="Times New Roman"/>
                <w:i/>
                <w:color w:val="000000"/>
                <w:sz w:val="17"/>
                <w:szCs w:val="17"/>
              </w:rPr>
            </w:pPr>
            <w:r>
              <w:rPr>
                <w:rFonts w:ascii="Times New Roman" w:eastAsia="Times New Roman" w:hAnsi="Times New Roman" w:cs="Times New Roman"/>
                <w:i/>
                <w:color w:val="000000"/>
                <w:sz w:val="17"/>
                <w:szCs w:val="17"/>
              </w:rPr>
              <w:t>SE</w:t>
            </w:r>
          </w:p>
        </w:tc>
        <w:tc>
          <w:tcPr>
            <w:tcW w:w="960" w:type="dxa"/>
            <w:tcBorders>
              <w:top w:val="single" w:sz="4" w:space="0" w:color="000000"/>
              <w:left w:val="nil"/>
              <w:bottom w:val="single" w:sz="4" w:space="0" w:color="000000"/>
              <w:right w:val="nil"/>
            </w:tcBorders>
            <w:shd w:val="clear" w:color="auto" w:fill="auto"/>
            <w:vAlign w:val="bottom"/>
          </w:tcPr>
          <w:p w14:paraId="2C09F29E" w14:textId="77777777" w:rsidR="003D4D32" w:rsidRDefault="003D4D32" w:rsidP="00E8438E">
            <w:pPr>
              <w:pStyle w:val="Normal1"/>
              <w:spacing w:after="0" w:line="240" w:lineRule="auto"/>
              <w:rPr>
                <w:rFonts w:ascii="Times New Roman" w:eastAsia="Times New Roman" w:hAnsi="Times New Roman" w:cs="Times New Roman"/>
                <w:i/>
                <w:color w:val="000000"/>
                <w:sz w:val="17"/>
                <w:szCs w:val="17"/>
              </w:rPr>
            </w:pPr>
            <w:r>
              <w:rPr>
                <w:rFonts w:ascii="Times New Roman" w:eastAsia="Times New Roman" w:hAnsi="Times New Roman" w:cs="Times New Roman"/>
                <w:i/>
                <w:color w:val="000000"/>
                <w:sz w:val="17"/>
                <w:szCs w:val="17"/>
              </w:rPr>
              <w:t>IRR</w:t>
            </w:r>
          </w:p>
        </w:tc>
        <w:tc>
          <w:tcPr>
            <w:tcW w:w="741" w:type="dxa"/>
            <w:tcBorders>
              <w:top w:val="single" w:sz="4" w:space="0" w:color="000000"/>
              <w:left w:val="nil"/>
              <w:bottom w:val="single" w:sz="4" w:space="0" w:color="000000"/>
              <w:right w:val="nil"/>
            </w:tcBorders>
            <w:shd w:val="clear" w:color="auto" w:fill="auto"/>
            <w:vAlign w:val="bottom"/>
          </w:tcPr>
          <w:p w14:paraId="14AD5A3D" w14:textId="77777777" w:rsidR="003D4D32" w:rsidRDefault="003D4D32" w:rsidP="00E8438E">
            <w:pPr>
              <w:pStyle w:val="Normal1"/>
              <w:spacing w:after="0" w:line="240" w:lineRule="auto"/>
              <w:rPr>
                <w:rFonts w:ascii="Times New Roman" w:eastAsia="Times New Roman" w:hAnsi="Times New Roman" w:cs="Times New Roman"/>
                <w:i/>
                <w:color w:val="000000"/>
                <w:sz w:val="17"/>
                <w:szCs w:val="17"/>
              </w:rPr>
            </w:pPr>
            <w:r>
              <w:rPr>
                <w:rFonts w:ascii="Times New Roman" w:eastAsia="Times New Roman" w:hAnsi="Times New Roman" w:cs="Times New Roman"/>
                <w:i/>
                <w:color w:val="000000"/>
                <w:sz w:val="17"/>
                <w:szCs w:val="17"/>
              </w:rPr>
              <w:t>SE</w:t>
            </w:r>
          </w:p>
        </w:tc>
        <w:tc>
          <w:tcPr>
            <w:tcW w:w="960" w:type="dxa"/>
            <w:tcBorders>
              <w:top w:val="single" w:sz="4" w:space="0" w:color="000000"/>
              <w:left w:val="nil"/>
              <w:bottom w:val="single" w:sz="4" w:space="0" w:color="000000"/>
              <w:right w:val="nil"/>
            </w:tcBorders>
            <w:shd w:val="clear" w:color="auto" w:fill="auto"/>
            <w:vAlign w:val="bottom"/>
          </w:tcPr>
          <w:p w14:paraId="596B8A89" w14:textId="77777777" w:rsidR="003D4D32" w:rsidRDefault="003D4D32" w:rsidP="00E8438E">
            <w:pPr>
              <w:pStyle w:val="Normal1"/>
              <w:spacing w:after="0" w:line="240" w:lineRule="auto"/>
              <w:rPr>
                <w:rFonts w:ascii="Times New Roman" w:eastAsia="Times New Roman" w:hAnsi="Times New Roman" w:cs="Times New Roman"/>
                <w:i/>
                <w:color w:val="000000"/>
                <w:sz w:val="17"/>
                <w:szCs w:val="17"/>
              </w:rPr>
            </w:pPr>
            <w:r>
              <w:rPr>
                <w:rFonts w:ascii="Times New Roman" w:eastAsia="Times New Roman" w:hAnsi="Times New Roman" w:cs="Times New Roman"/>
                <w:i/>
                <w:color w:val="000000"/>
                <w:sz w:val="17"/>
                <w:szCs w:val="17"/>
              </w:rPr>
              <w:t>IRR</w:t>
            </w:r>
          </w:p>
        </w:tc>
        <w:tc>
          <w:tcPr>
            <w:tcW w:w="741" w:type="dxa"/>
            <w:tcBorders>
              <w:top w:val="single" w:sz="4" w:space="0" w:color="000000"/>
              <w:left w:val="nil"/>
              <w:bottom w:val="single" w:sz="4" w:space="0" w:color="000000"/>
              <w:right w:val="nil"/>
            </w:tcBorders>
            <w:shd w:val="clear" w:color="auto" w:fill="auto"/>
            <w:vAlign w:val="bottom"/>
          </w:tcPr>
          <w:p w14:paraId="0DAE8257" w14:textId="77777777" w:rsidR="003D4D32" w:rsidRDefault="003D4D32" w:rsidP="00E8438E">
            <w:pPr>
              <w:pStyle w:val="Normal1"/>
              <w:spacing w:after="0" w:line="240" w:lineRule="auto"/>
              <w:rPr>
                <w:rFonts w:ascii="Times New Roman" w:eastAsia="Times New Roman" w:hAnsi="Times New Roman" w:cs="Times New Roman"/>
                <w:i/>
                <w:color w:val="000000"/>
                <w:sz w:val="17"/>
                <w:szCs w:val="17"/>
              </w:rPr>
            </w:pPr>
            <w:r>
              <w:rPr>
                <w:rFonts w:ascii="Times New Roman" w:eastAsia="Times New Roman" w:hAnsi="Times New Roman" w:cs="Times New Roman"/>
                <w:i/>
                <w:color w:val="000000"/>
                <w:sz w:val="17"/>
                <w:szCs w:val="17"/>
              </w:rPr>
              <w:t>SE</w:t>
            </w:r>
          </w:p>
        </w:tc>
      </w:tr>
      <w:tr w:rsidR="003D4D32" w14:paraId="145F3BE9" w14:textId="77777777" w:rsidTr="00E8438E">
        <w:tc>
          <w:tcPr>
            <w:tcW w:w="3976" w:type="dxa"/>
            <w:tcBorders>
              <w:top w:val="single" w:sz="4" w:space="0" w:color="000000"/>
              <w:left w:val="nil"/>
              <w:bottom w:val="nil"/>
              <w:right w:val="nil"/>
            </w:tcBorders>
            <w:shd w:val="clear" w:color="auto" w:fill="auto"/>
            <w:vAlign w:val="bottom"/>
          </w:tcPr>
          <w:p w14:paraId="55BB063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Ethnic minority </w:t>
            </w:r>
          </w:p>
        </w:tc>
        <w:tc>
          <w:tcPr>
            <w:tcW w:w="992" w:type="dxa"/>
            <w:tcBorders>
              <w:top w:val="single" w:sz="4" w:space="0" w:color="000000"/>
              <w:left w:val="nil"/>
              <w:bottom w:val="nil"/>
              <w:right w:val="nil"/>
            </w:tcBorders>
            <w:shd w:val="clear" w:color="auto" w:fill="auto"/>
            <w:vAlign w:val="bottom"/>
          </w:tcPr>
          <w:p w14:paraId="02EA5A3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1.404</w:t>
            </w:r>
          </w:p>
        </w:tc>
        <w:tc>
          <w:tcPr>
            <w:tcW w:w="741" w:type="dxa"/>
            <w:tcBorders>
              <w:top w:val="single" w:sz="4" w:space="0" w:color="000000"/>
              <w:left w:val="nil"/>
              <w:bottom w:val="nil"/>
              <w:right w:val="nil"/>
            </w:tcBorders>
            <w:shd w:val="clear" w:color="auto" w:fill="auto"/>
            <w:vAlign w:val="bottom"/>
          </w:tcPr>
          <w:p w14:paraId="739337C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(0.330)</w:t>
            </w:r>
          </w:p>
        </w:tc>
        <w:tc>
          <w:tcPr>
            <w:tcW w:w="960" w:type="dxa"/>
            <w:tcBorders>
              <w:top w:val="single" w:sz="4" w:space="0" w:color="000000"/>
              <w:left w:val="nil"/>
              <w:bottom w:val="nil"/>
              <w:right w:val="nil"/>
            </w:tcBorders>
            <w:shd w:val="clear" w:color="auto" w:fill="auto"/>
            <w:vAlign w:val="bottom"/>
          </w:tcPr>
          <w:p w14:paraId="71CFEB0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1.241</w:t>
            </w:r>
          </w:p>
        </w:tc>
        <w:tc>
          <w:tcPr>
            <w:tcW w:w="741" w:type="dxa"/>
            <w:tcBorders>
              <w:top w:val="single" w:sz="4" w:space="0" w:color="000000"/>
              <w:left w:val="nil"/>
              <w:bottom w:val="nil"/>
              <w:right w:val="nil"/>
            </w:tcBorders>
            <w:shd w:val="clear" w:color="auto" w:fill="auto"/>
            <w:vAlign w:val="bottom"/>
          </w:tcPr>
          <w:p w14:paraId="5077F6D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(0.282)</w:t>
            </w:r>
          </w:p>
        </w:tc>
        <w:tc>
          <w:tcPr>
            <w:tcW w:w="960" w:type="dxa"/>
            <w:tcBorders>
              <w:top w:val="single" w:sz="4" w:space="0" w:color="000000"/>
              <w:left w:val="nil"/>
              <w:bottom w:val="nil"/>
              <w:right w:val="nil"/>
            </w:tcBorders>
            <w:shd w:val="clear" w:color="auto" w:fill="auto"/>
            <w:vAlign w:val="bottom"/>
          </w:tcPr>
          <w:p w14:paraId="254619E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1.241</w:t>
            </w:r>
          </w:p>
        </w:tc>
        <w:tc>
          <w:tcPr>
            <w:tcW w:w="741" w:type="dxa"/>
            <w:tcBorders>
              <w:top w:val="single" w:sz="4" w:space="0" w:color="000000"/>
              <w:left w:val="nil"/>
              <w:bottom w:val="nil"/>
              <w:right w:val="nil"/>
            </w:tcBorders>
            <w:shd w:val="clear" w:color="auto" w:fill="auto"/>
            <w:vAlign w:val="bottom"/>
          </w:tcPr>
          <w:p w14:paraId="0D5BC34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(0.280)</w:t>
            </w:r>
          </w:p>
        </w:tc>
      </w:tr>
      <w:tr w:rsidR="003D4D32" w14:paraId="4FF97506" w14:textId="77777777" w:rsidTr="00E8438E">
        <w:tc>
          <w:tcPr>
            <w:tcW w:w="3976" w:type="dxa"/>
            <w:tcBorders>
              <w:top w:val="nil"/>
              <w:left w:val="nil"/>
              <w:bottom w:val="nil"/>
              <w:right w:val="nil"/>
            </w:tcBorders>
            <w:shd w:val="clear" w:color="auto" w:fill="auto"/>
            <w:vAlign w:val="bottom"/>
          </w:tcPr>
          <w:p w14:paraId="248A073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Respondent gender: Female</w:t>
            </w:r>
          </w:p>
        </w:tc>
        <w:tc>
          <w:tcPr>
            <w:tcW w:w="992" w:type="dxa"/>
            <w:tcBorders>
              <w:top w:val="nil"/>
              <w:left w:val="nil"/>
              <w:bottom w:val="nil"/>
              <w:right w:val="nil"/>
            </w:tcBorders>
            <w:shd w:val="clear" w:color="auto" w:fill="auto"/>
            <w:vAlign w:val="bottom"/>
          </w:tcPr>
          <w:p w14:paraId="5E431A2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1.095*</w:t>
            </w:r>
          </w:p>
        </w:tc>
        <w:tc>
          <w:tcPr>
            <w:tcW w:w="741" w:type="dxa"/>
            <w:tcBorders>
              <w:top w:val="nil"/>
              <w:left w:val="nil"/>
              <w:bottom w:val="nil"/>
              <w:right w:val="nil"/>
            </w:tcBorders>
            <w:shd w:val="clear" w:color="auto" w:fill="auto"/>
            <w:vAlign w:val="bottom"/>
          </w:tcPr>
          <w:p w14:paraId="4F4F0FD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(0.041)</w:t>
            </w:r>
          </w:p>
        </w:tc>
        <w:tc>
          <w:tcPr>
            <w:tcW w:w="960" w:type="dxa"/>
            <w:tcBorders>
              <w:top w:val="nil"/>
              <w:left w:val="nil"/>
              <w:bottom w:val="nil"/>
              <w:right w:val="nil"/>
            </w:tcBorders>
            <w:shd w:val="clear" w:color="auto" w:fill="auto"/>
            <w:vAlign w:val="bottom"/>
          </w:tcPr>
          <w:p w14:paraId="271FF53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1.076^</w:t>
            </w:r>
          </w:p>
        </w:tc>
        <w:tc>
          <w:tcPr>
            <w:tcW w:w="741" w:type="dxa"/>
            <w:tcBorders>
              <w:top w:val="nil"/>
              <w:left w:val="nil"/>
              <w:bottom w:val="nil"/>
              <w:right w:val="nil"/>
            </w:tcBorders>
            <w:shd w:val="clear" w:color="auto" w:fill="auto"/>
            <w:vAlign w:val="bottom"/>
          </w:tcPr>
          <w:p w14:paraId="100E07D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(0.042)</w:t>
            </w:r>
          </w:p>
        </w:tc>
        <w:tc>
          <w:tcPr>
            <w:tcW w:w="960" w:type="dxa"/>
            <w:tcBorders>
              <w:top w:val="nil"/>
              <w:left w:val="nil"/>
              <w:bottom w:val="nil"/>
              <w:right w:val="nil"/>
            </w:tcBorders>
            <w:shd w:val="clear" w:color="auto" w:fill="auto"/>
            <w:vAlign w:val="bottom"/>
          </w:tcPr>
          <w:p w14:paraId="0550391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1.076^</w:t>
            </w:r>
          </w:p>
        </w:tc>
        <w:tc>
          <w:tcPr>
            <w:tcW w:w="741" w:type="dxa"/>
            <w:tcBorders>
              <w:top w:val="nil"/>
              <w:left w:val="nil"/>
              <w:bottom w:val="nil"/>
              <w:right w:val="nil"/>
            </w:tcBorders>
            <w:shd w:val="clear" w:color="auto" w:fill="auto"/>
            <w:vAlign w:val="bottom"/>
          </w:tcPr>
          <w:p w14:paraId="71AB341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(0.041)</w:t>
            </w:r>
          </w:p>
        </w:tc>
      </w:tr>
      <w:tr w:rsidR="003D4D32" w14:paraId="33049DE5" w14:textId="77777777" w:rsidTr="00E8438E">
        <w:tc>
          <w:tcPr>
            <w:tcW w:w="3976" w:type="dxa"/>
            <w:tcBorders>
              <w:top w:val="nil"/>
              <w:left w:val="nil"/>
              <w:bottom w:val="single" w:sz="4" w:space="0" w:color="000000"/>
              <w:right w:val="nil"/>
            </w:tcBorders>
            <w:shd w:val="clear" w:color="auto" w:fill="auto"/>
            <w:vAlign w:val="bottom"/>
          </w:tcPr>
          <w:p w14:paraId="300B42F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Age of respondent</w:t>
            </w:r>
          </w:p>
        </w:tc>
        <w:tc>
          <w:tcPr>
            <w:tcW w:w="992" w:type="dxa"/>
            <w:tcBorders>
              <w:top w:val="nil"/>
              <w:left w:val="nil"/>
              <w:bottom w:val="single" w:sz="4" w:space="0" w:color="000000"/>
              <w:right w:val="nil"/>
            </w:tcBorders>
            <w:shd w:val="clear" w:color="auto" w:fill="auto"/>
            <w:vAlign w:val="bottom"/>
          </w:tcPr>
          <w:p w14:paraId="3B14EB2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1.015***</w:t>
            </w:r>
          </w:p>
        </w:tc>
        <w:tc>
          <w:tcPr>
            <w:tcW w:w="741" w:type="dxa"/>
            <w:tcBorders>
              <w:top w:val="nil"/>
              <w:left w:val="nil"/>
              <w:bottom w:val="single" w:sz="4" w:space="0" w:color="000000"/>
              <w:right w:val="nil"/>
            </w:tcBorders>
            <w:shd w:val="clear" w:color="auto" w:fill="auto"/>
            <w:vAlign w:val="bottom"/>
          </w:tcPr>
          <w:p w14:paraId="2C8D0BF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(0.002)</w:t>
            </w:r>
          </w:p>
        </w:tc>
        <w:tc>
          <w:tcPr>
            <w:tcW w:w="960" w:type="dxa"/>
            <w:tcBorders>
              <w:top w:val="nil"/>
              <w:left w:val="nil"/>
              <w:bottom w:val="single" w:sz="4" w:space="0" w:color="000000"/>
              <w:right w:val="nil"/>
            </w:tcBorders>
            <w:shd w:val="clear" w:color="auto" w:fill="auto"/>
            <w:vAlign w:val="bottom"/>
          </w:tcPr>
          <w:p w14:paraId="3A108DF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1.012***</w:t>
            </w:r>
          </w:p>
        </w:tc>
        <w:tc>
          <w:tcPr>
            <w:tcW w:w="741" w:type="dxa"/>
            <w:tcBorders>
              <w:top w:val="nil"/>
              <w:left w:val="nil"/>
              <w:bottom w:val="single" w:sz="4" w:space="0" w:color="000000"/>
              <w:right w:val="nil"/>
            </w:tcBorders>
            <w:shd w:val="clear" w:color="auto" w:fill="auto"/>
            <w:vAlign w:val="bottom"/>
          </w:tcPr>
          <w:p w14:paraId="2823466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(0.002)</w:t>
            </w:r>
          </w:p>
        </w:tc>
        <w:tc>
          <w:tcPr>
            <w:tcW w:w="960" w:type="dxa"/>
            <w:tcBorders>
              <w:top w:val="nil"/>
              <w:left w:val="nil"/>
              <w:bottom w:val="single" w:sz="4" w:space="0" w:color="000000"/>
              <w:right w:val="nil"/>
            </w:tcBorders>
            <w:shd w:val="clear" w:color="auto" w:fill="auto"/>
            <w:vAlign w:val="bottom"/>
          </w:tcPr>
          <w:p w14:paraId="6C4F9E3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1.012***</w:t>
            </w:r>
          </w:p>
        </w:tc>
        <w:tc>
          <w:tcPr>
            <w:tcW w:w="741" w:type="dxa"/>
            <w:tcBorders>
              <w:top w:val="nil"/>
              <w:left w:val="nil"/>
              <w:bottom w:val="single" w:sz="4" w:space="0" w:color="000000"/>
              <w:right w:val="nil"/>
            </w:tcBorders>
            <w:shd w:val="clear" w:color="auto" w:fill="auto"/>
            <w:vAlign w:val="bottom"/>
          </w:tcPr>
          <w:p w14:paraId="4574F5C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(0.002)</w:t>
            </w:r>
          </w:p>
        </w:tc>
      </w:tr>
      <w:tr w:rsidR="003D4D32" w14:paraId="1F2E2ADF" w14:textId="77777777" w:rsidTr="00E8438E">
        <w:tc>
          <w:tcPr>
            <w:tcW w:w="3976" w:type="dxa"/>
            <w:tcBorders>
              <w:top w:val="single" w:sz="4" w:space="0" w:color="000000"/>
              <w:left w:val="nil"/>
              <w:bottom w:val="nil"/>
              <w:right w:val="nil"/>
            </w:tcBorders>
            <w:shd w:val="clear" w:color="auto" w:fill="auto"/>
            <w:vAlign w:val="bottom"/>
          </w:tcPr>
          <w:p w14:paraId="532A172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Marital status (Ref: Married/Civil union)</w:t>
            </w:r>
          </w:p>
        </w:tc>
        <w:tc>
          <w:tcPr>
            <w:tcW w:w="992" w:type="dxa"/>
            <w:tcBorders>
              <w:top w:val="single" w:sz="4" w:space="0" w:color="000000"/>
              <w:left w:val="nil"/>
              <w:bottom w:val="nil"/>
              <w:right w:val="nil"/>
            </w:tcBorders>
            <w:shd w:val="clear" w:color="auto" w:fill="auto"/>
            <w:vAlign w:val="bottom"/>
          </w:tcPr>
          <w:p w14:paraId="10C83A5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6C740F3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3B79E1B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4DD41C3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5D4C414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51720B7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7F921E0A" w14:textId="77777777" w:rsidTr="00E8438E">
        <w:tc>
          <w:tcPr>
            <w:tcW w:w="3976" w:type="dxa"/>
            <w:tcBorders>
              <w:top w:val="nil"/>
              <w:left w:val="nil"/>
              <w:bottom w:val="nil"/>
              <w:right w:val="nil"/>
            </w:tcBorders>
            <w:shd w:val="clear" w:color="auto" w:fill="auto"/>
            <w:vAlign w:val="bottom"/>
          </w:tcPr>
          <w:p w14:paraId="492F7CA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Separated/Divorced</w:t>
            </w:r>
          </w:p>
        </w:tc>
        <w:tc>
          <w:tcPr>
            <w:tcW w:w="992" w:type="dxa"/>
            <w:tcBorders>
              <w:top w:val="nil"/>
              <w:left w:val="nil"/>
              <w:bottom w:val="nil"/>
              <w:right w:val="nil"/>
            </w:tcBorders>
            <w:shd w:val="clear" w:color="auto" w:fill="auto"/>
            <w:vAlign w:val="bottom"/>
          </w:tcPr>
          <w:p w14:paraId="3DCE3C7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1.018</w:t>
            </w:r>
          </w:p>
        </w:tc>
        <w:tc>
          <w:tcPr>
            <w:tcW w:w="741" w:type="dxa"/>
            <w:tcBorders>
              <w:top w:val="nil"/>
              <w:left w:val="nil"/>
              <w:bottom w:val="nil"/>
              <w:right w:val="nil"/>
            </w:tcBorders>
            <w:shd w:val="clear" w:color="auto" w:fill="auto"/>
            <w:vAlign w:val="bottom"/>
          </w:tcPr>
          <w:p w14:paraId="2BF21EE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(0.122)</w:t>
            </w:r>
          </w:p>
        </w:tc>
        <w:tc>
          <w:tcPr>
            <w:tcW w:w="960" w:type="dxa"/>
            <w:tcBorders>
              <w:top w:val="nil"/>
              <w:left w:val="nil"/>
              <w:bottom w:val="nil"/>
              <w:right w:val="nil"/>
            </w:tcBorders>
            <w:shd w:val="clear" w:color="auto" w:fill="auto"/>
            <w:vAlign w:val="bottom"/>
          </w:tcPr>
          <w:p w14:paraId="0298924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1.026</w:t>
            </w:r>
          </w:p>
        </w:tc>
        <w:tc>
          <w:tcPr>
            <w:tcW w:w="741" w:type="dxa"/>
            <w:tcBorders>
              <w:top w:val="nil"/>
              <w:left w:val="nil"/>
              <w:bottom w:val="nil"/>
              <w:right w:val="nil"/>
            </w:tcBorders>
            <w:shd w:val="clear" w:color="auto" w:fill="auto"/>
            <w:vAlign w:val="bottom"/>
          </w:tcPr>
          <w:p w14:paraId="3230B27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(0.126)</w:t>
            </w:r>
          </w:p>
        </w:tc>
        <w:tc>
          <w:tcPr>
            <w:tcW w:w="960" w:type="dxa"/>
            <w:tcBorders>
              <w:top w:val="nil"/>
              <w:left w:val="nil"/>
              <w:bottom w:val="nil"/>
              <w:right w:val="nil"/>
            </w:tcBorders>
            <w:shd w:val="clear" w:color="auto" w:fill="auto"/>
            <w:vAlign w:val="bottom"/>
          </w:tcPr>
          <w:p w14:paraId="113C598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1.028</w:t>
            </w:r>
          </w:p>
        </w:tc>
        <w:tc>
          <w:tcPr>
            <w:tcW w:w="741" w:type="dxa"/>
            <w:tcBorders>
              <w:top w:val="nil"/>
              <w:left w:val="nil"/>
              <w:bottom w:val="nil"/>
              <w:right w:val="nil"/>
            </w:tcBorders>
            <w:shd w:val="clear" w:color="auto" w:fill="auto"/>
            <w:vAlign w:val="bottom"/>
          </w:tcPr>
          <w:p w14:paraId="5344558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(0.125)</w:t>
            </w:r>
          </w:p>
        </w:tc>
      </w:tr>
      <w:tr w:rsidR="003D4D32" w14:paraId="546E9CE6" w14:textId="77777777" w:rsidTr="00E8438E">
        <w:tc>
          <w:tcPr>
            <w:tcW w:w="3976" w:type="dxa"/>
            <w:tcBorders>
              <w:top w:val="nil"/>
              <w:left w:val="nil"/>
              <w:bottom w:val="nil"/>
              <w:right w:val="nil"/>
            </w:tcBorders>
            <w:shd w:val="clear" w:color="auto" w:fill="auto"/>
            <w:vAlign w:val="bottom"/>
          </w:tcPr>
          <w:p w14:paraId="23976B7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Widowed</w:t>
            </w:r>
          </w:p>
        </w:tc>
        <w:tc>
          <w:tcPr>
            <w:tcW w:w="992" w:type="dxa"/>
            <w:tcBorders>
              <w:top w:val="nil"/>
              <w:left w:val="nil"/>
              <w:bottom w:val="nil"/>
              <w:right w:val="nil"/>
            </w:tcBorders>
            <w:shd w:val="clear" w:color="auto" w:fill="auto"/>
            <w:vAlign w:val="bottom"/>
          </w:tcPr>
          <w:p w14:paraId="03022AD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1.174*</w:t>
            </w:r>
          </w:p>
        </w:tc>
        <w:tc>
          <w:tcPr>
            <w:tcW w:w="741" w:type="dxa"/>
            <w:tcBorders>
              <w:top w:val="nil"/>
              <w:left w:val="nil"/>
              <w:bottom w:val="nil"/>
              <w:right w:val="nil"/>
            </w:tcBorders>
            <w:shd w:val="clear" w:color="auto" w:fill="auto"/>
            <w:vAlign w:val="bottom"/>
          </w:tcPr>
          <w:p w14:paraId="0533457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(0.086)</w:t>
            </w:r>
          </w:p>
        </w:tc>
        <w:tc>
          <w:tcPr>
            <w:tcW w:w="960" w:type="dxa"/>
            <w:tcBorders>
              <w:top w:val="nil"/>
              <w:left w:val="nil"/>
              <w:bottom w:val="nil"/>
              <w:right w:val="nil"/>
            </w:tcBorders>
            <w:shd w:val="clear" w:color="auto" w:fill="auto"/>
            <w:vAlign w:val="bottom"/>
          </w:tcPr>
          <w:p w14:paraId="1AFBBBC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1.135</w:t>
            </w:r>
          </w:p>
        </w:tc>
        <w:tc>
          <w:tcPr>
            <w:tcW w:w="741" w:type="dxa"/>
            <w:tcBorders>
              <w:top w:val="nil"/>
              <w:left w:val="nil"/>
              <w:bottom w:val="nil"/>
              <w:right w:val="nil"/>
            </w:tcBorders>
            <w:shd w:val="clear" w:color="auto" w:fill="auto"/>
            <w:vAlign w:val="bottom"/>
          </w:tcPr>
          <w:p w14:paraId="465F5C7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(0.097)</w:t>
            </w:r>
          </w:p>
        </w:tc>
        <w:tc>
          <w:tcPr>
            <w:tcW w:w="960" w:type="dxa"/>
            <w:tcBorders>
              <w:top w:val="nil"/>
              <w:left w:val="nil"/>
              <w:bottom w:val="nil"/>
              <w:right w:val="nil"/>
            </w:tcBorders>
            <w:shd w:val="clear" w:color="auto" w:fill="auto"/>
            <w:vAlign w:val="bottom"/>
          </w:tcPr>
          <w:p w14:paraId="536BC92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1.135</w:t>
            </w:r>
          </w:p>
        </w:tc>
        <w:tc>
          <w:tcPr>
            <w:tcW w:w="741" w:type="dxa"/>
            <w:tcBorders>
              <w:top w:val="nil"/>
              <w:left w:val="nil"/>
              <w:bottom w:val="nil"/>
              <w:right w:val="nil"/>
            </w:tcBorders>
            <w:shd w:val="clear" w:color="auto" w:fill="auto"/>
            <w:vAlign w:val="bottom"/>
          </w:tcPr>
          <w:p w14:paraId="691136C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(0.096)</w:t>
            </w:r>
          </w:p>
        </w:tc>
      </w:tr>
      <w:tr w:rsidR="003D4D32" w14:paraId="27FB6AE2" w14:textId="77777777" w:rsidTr="00E8438E">
        <w:tc>
          <w:tcPr>
            <w:tcW w:w="3976" w:type="dxa"/>
            <w:tcBorders>
              <w:top w:val="nil"/>
              <w:left w:val="nil"/>
              <w:bottom w:val="single" w:sz="4" w:space="0" w:color="000000"/>
              <w:right w:val="nil"/>
            </w:tcBorders>
            <w:shd w:val="clear" w:color="auto" w:fill="auto"/>
            <w:vAlign w:val="bottom"/>
          </w:tcPr>
          <w:p w14:paraId="3285F70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Never married/in union</w:t>
            </w:r>
          </w:p>
        </w:tc>
        <w:tc>
          <w:tcPr>
            <w:tcW w:w="992" w:type="dxa"/>
            <w:tcBorders>
              <w:top w:val="nil"/>
              <w:left w:val="nil"/>
              <w:bottom w:val="single" w:sz="4" w:space="0" w:color="000000"/>
              <w:right w:val="nil"/>
            </w:tcBorders>
            <w:shd w:val="clear" w:color="auto" w:fill="auto"/>
            <w:vAlign w:val="bottom"/>
          </w:tcPr>
          <w:p w14:paraId="5862885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0.933</w:t>
            </w:r>
          </w:p>
        </w:tc>
        <w:tc>
          <w:tcPr>
            <w:tcW w:w="741" w:type="dxa"/>
            <w:tcBorders>
              <w:top w:val="nil"/>
              <w:left w:val="nil"/>
              <w:bottom w:val="single" w:sz="4" w:space="0" w:color="000000"/>
              <w:right w:val="nil"/>
            </w:tcBorders>
            <w:shd w:val="clear" w:color="auto" w:fill="auto"/>
            <w:vAlign w:val="bottom"/>
          </w:tcPr>
          <w:p w14:paraId="5715E97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(0.124)</w:t>
            </w:r>
          </w:p>
        </w:tc>
        <w:tc>
          <w:tcPr>
            <w:tcW w:w="960" w:type="dxa"/>
            <w:tcBorders>
              <w:top w:val="nil"/>
              <w:left w:val="nil"/>
              <w:bottom w:val="single" w:sz="4" w:space="0" w:color="000000"/>
              <w:right w:val="nil"/>
            </w:tcBorders>
            <w:shd w:val="clear" w:color="auto" w:fill="auto"/>
            <w:vAlign w:val="bottom"/>
          </w:tcPr>
          <w:p w14:paraId="7EAA755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0.928</w:t>
            </w:r>
          </w:p>
        </w:tc>
        <w:tc>
          <w:tcPr>
            <w:tcW w:w="741" w:type="dxa"/>
            <w:tcBorders>
              <w:top w:val="nil"/>
              <w:left w:val="nil"/>
              <w:bottom w:val="single" w:sz="4" w:space="0" w:color="000000"/>
              <w:right w:val="nil"/>
            </w:tcBorders>
            <w:shd w:val="clear" w:color="auto" w:fill="auto"/>
            <w:vAlign w:val="bottom"/>
          </w:tcPr>
          <w:p w14:paraId="6C644EC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(0.113)</w:t>
            </w:r>
          </w:p>
        </w:tc>
        <w:tc>
          <w:tcPr>
            <w:tcW w:w="960" w:type="dxa"/>
            <w:tcBorders>
              <w:top w:val="nil"/>
              <w:left w:val="nil"/>
              <w:bottom w:val="single" w:sz="4" w:space="0" w:color="000000"/>
              <w:right w:val="nil"/>
            </w:tcBorders>
            <w:shd w:val="clear" w:color="auto" w:fill="auto"/>
            <w:vAlign w:val="bottom"/>
          </w:tcPr>
          <w:p w14:paraId="5F2F809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0.931</w:t>
            </w:r>
          </w:p>
        </w:tc>
        <w:tc>
          <w:tcPr>
            <w:tcW w:w="741" w:type="dxa"/>
            <w:tcBorders>
              <w:top w:val="nil"/>
              <w:left w:val="nil"/>
              <w:bottom w:val="single" w:sz="4" w:space="0" w:color="000000"/>
              <w:right w:val="nil"/>
            </w:tcBorders>
            <w:shd w:val="clear" w:color="auto" w:fill="auto"/>
            <w:vAlign w:val="bottom"/>
          </w:tcPr>
          <w:p w14:paraId="3C65C9C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(0.113)</w:t>
            </w:r>
          </w:p>
        </w:tc>
      </w:tr>
      <w:tr w:rsidR="003D4D32" w14:paraId="407D4732" w14:textId="77777777" w:rsidTr="00E8438E">
        <w:tc>
          <w:tcPr>
            <w:tcW w:w="3976" w:type="dxa"/>
            <w:tcBorders>
              <w:top w:val="single" w:sz="4" w:space="0" w:color="000000"/>
              <w:left w:val="nil"/>
              <w:bottom w:val="single" w:sz="4" w:space="0" w:color="000000"/>
              <w:right w:val="nil"/>
            </w:tcBorders>
            <w:shd w:val="clear" w:color="auto" w:fill="auto"/>
            <w:vAlign w:val="bottom"/>
          </w:tcPr>
          <w:p w14:paraId="7340166C" w14:textId="77777777" w:rsidR="003D4D32" w:rsidRDefault="003D4D32" w:rsidP="00E8438E">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Any periods of unemployment in last 5 years</w:t>
            </w:r>
          </w:p>
        </w:tc>
        <w:tc>
          <w:tcPr>
            <w:tcW w:w="992" w:type="dxa"/>
            <w:tcBorders>
              <w:top w:val="single" w:sz="4" w:space="0" w:color="000000"/>
              <w:left w:val="nil"/>
              <w:bottom w:val="single" w:sz="4" w:space="0" w:color="000000"/>
              <w:right w:val="nil"/>
            </w:tcBorders>
            <w:shd w:val="clear" w:color="auto" w:fill="auto"/>
            <w:vAlign w:val="bottom"/>
          </w:tcPr>
          <w:p w14:paraId="7CA92185" w14:textId="77777777" w:rsidR="003D4D32" w:rsidRDefault="003D4D32" w:rsidP="00E8438E">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color w:val="000000"/>
                <w:sz w:val="17"/>
                <w:szCs w:val="17"/>
              </w:rPr>
              <w:t>1.130</w:t>
            </w:r>
          </w:p>
        </w:tc>
        <w:tc>
          <w:tcPr>
            <w:tcW w:w="741" w:type="dxa"/>
            <w:tcBorders>
              <w:top w:val="single" w:sz="4" w:space="0" w:color="000000"/>
              <w:left w:val="nil"/>
              <w:bottom w:val="single" w:sz="4" w:space="0" w:color="000000"/>
              <w:right w:val="nil"/>
            </w:tcBorders>
            <w:shd w:val="clear" w:color="auto" w:fill="auto"/>
            <w:vAlign w:val="bottom"/>
          </w:tcPr>
          <w:p w14:paraId="7F77E7EB" w14:textId="77777777" w:rsidR="003D4D32" w:rsidRDefault="003D4D32" w:rsidP="00E8438E">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color w:val="000000"/>
                <w:sz w:val="17"/>
                <w:szCs w:val="17"/>
              </w:rPr>
              <w:t>(0.116)</w:t>
            </w:r>
          </w:p>
        </w:tc>
        <w:tc>
          <w:tcPr>
            <w:tcW w:w="960" w:type="dxa"/>
            <w:tcBorders>
              <w:top w:val="single" w:sz="4" w:space="0" w:color="000000"/>
              <w:left w:val="nil"/>
              <w:bottom w:val="single" w:sz="4" w:space="0" w:color="000000"/>
              <w:right w:val="nil"/>
            </w:tcBorders>
            <w:shd w:val="clear" w:color="auto" w:fill="auto"/>
            <w:vAlign w:val="bottom"/>
          </w:tcPr>
          <w:p w14:paraId="36092546" w14:textId="77777777" w:rsidR="003D4D32" w:rsidRDefault="003D4D32" w:rsidP="00E8438E">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color w:val="000000"/>
                <w:sz w:val="17"/>
                <w:szCs w:val="17"/>
              </w:rPr>
              <w:t>1.101</w:t>
            </w:r>
          </w:p>
        </w:tc>
        <w:tc>
          <w:tcPr>
            <w:tcW w:w="741" w:type="dxa"/>
            <w:tcBorders>
              <w:top w:val="single" w:sz="4" w:space="0" w:color="000000"/>
              <w:left w:val="nil"/>
              <w:bottom w:val="single" w:sz="4" w:space="0" w:color="000000"/>
              <w:right w:val="nil"/>
            </w:tcBorders>
            <w:shd w:val="clear" w:color="auto" w:fill="auto"/>
            <w:vAlign w:val="bottom"/>
          </w:tcPr>
          <w:p w14:paraId="17E7AE7F" w14:textId="77777777" w:rsidR="003D4D32" w:rsidRDefault="003D4D32" w:rsidP="00E8438E">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color w:val="000000"/>
                <w:sz w:val="17"/>
                <w:szCs w:val="17"/>
              </w:rPr>
              <w:t>(0.105)</w:t>
            </w:r>
          </w:p>
        </w:tc>
        <w:tc>
          <w:tcPr>
            <w:tcW w:w="960" w:type="dxa"/>
            <w:tcBorders>
              <w:top w:val="single" w:sz="4" w:space="0" w:color="000000"/>
              <w:left w:val="nil"/>
              <w:bottom w:val="single" w:sz="4" w:space="0" w:color="000000"/>
              <w:right w:val="nil"/>
            </w:tcBorders>
            <w:shd w:val="clear" w:color="auto" w:fill="auto"/>
            <w:vAlign w:val="bottom"/>
          </w:tcPr>
          <w:p w14:paraId="2E1DFD3A" w14:textId="77777777" w:rsidR="003D4D32" w:rsidRDefault="003D4D32" w:rsidP="00E8438E">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color w:val="000000"/>
                <w:sz w:val="17"/>
                <w:szCs w:val="17"/>
              </w:rPr>
              <w:t>1.102</w:t>
            </w:r>
          </w:p>
        </w:tc>
        <w:tc>
          <w:tcPr>
            <w:tcW w:w="741" w:type="dxa"/>
            <w:tcBorders>
              <w:top w:val="single" w:sz="4" w:space="0" w:color="000000"/>
              <w:left w:val="nil"/>
              <w:bottom w:val="single" w:sz="4" w:space="0" w:color="000000"/>
              <w:right w:val="nil"/>
            </w:tcBorders>
            <w:shd w:val="clear" w:color="auto" w:fill="auto"/>
            <w:vAlign w:val="bottom"/>
          </w:tcPr>
          <w:p w14:paraId="4F8871A9" w14:textId="77777777" w:rsidR="003D4D32" w:rsidRDefault="003D4D32" w:rsidP="00E8438E">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color w:val="000000"/>
                <w:sz w:val="17"/>
                <w:szCs w:val="17"/>
              </w:rPr>
              <w:t>(0.104)</w:t>
            </w:r>
          </w:p>
        </w:tc>
      </w:tr>
      <w:tr w:rsidR="003D4D32" w14:paraId="1F924F43" w14:textId="77777777" w:rsidTr="00E8438E">
        <w:tc>
          <w:tcPr>
            <w:tcW w:w="3976" w:type="dxa"/>
            <w:tcBorders>
              <w:top w:val="single" w:sz="4" w:space="0" w:color="000000"/>
              <w:left w:val="nil"/>
              <w:bottom w:val="nil"/>
              <w:right w:val="nil"/>
            </w:tcBorders>
            <w:shd w:val="clear" w:color="auto" w:fill="auto"/>
            <w:vAlign w:val="bottom"/>
          </w:tcPr>
          <w:p w14:paraId="21212B1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Subjective income (Ref: Living comfortably...)</w:t>
            </w:r>
          </w:p>
        </w:tc>
        <w:tc>
          <w:tcPr>
            <w:tcW w:w="992" w:type="dxa"/>
            <w:tcBorders>
              <w:top w:val="single" w:sz="4" w:space="0" w:color="000000"/>
              <w:left w:val="nil"/>
              <w:bottom w:val="nil"/>
              <w:right w:val="nil"/>
            </w:tcBorders>
            <w:shd w:val="clear" w:color="auto" w:fill="auto"/>
            <w:vAlign w:val="bottom"/>
          </w:tcPr>
          <w:p w14:paraId="107F211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782471D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2930888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45F2255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759052D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3CC6540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3CE3B972" w14:textId="77777777" w:rsidTr="00E8438E">
        <w:tc>
          <w:tcPr>
            <w:tcW w:w="3976" w:type="dxa"/>
            <w:tcBorders>
              <w:top w:val="nil"/>
              <w:left w:val="nil"/>
              <w:bottom w:val="nil"/>
              <w:right w:val="nil"/>
            </w:tcBorders>
            <w:shd w:val="clear" w:color="auto" w:fill="auto"/>
            <w:vAlign w:val="bottom"/>
          </w:tcPr>
          <w:p w14:paraId="4AF7721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Coping on present income </w:t>
            </w:r>
          </w:p>
        </w:tc>
        <w:tc>
          <w:tcPr>
            <w:tcW w:w="992" w:type="dxa"/>
            <w:tcBorders>
              <w:top w:val="nil"/>
              <w:left w:val="nil"/>
              <w:bottom w:val="nil"/>
              <w:right w:val="nil"/>
            </w:tcBorders>
            <w:shd w:val="clear" w:color="auto" w:fill="auto"/>
            <w:vAlign w:val="bottom"/>
          </w:tcPr>
          <w:p w14:paraId="11E0B16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1.264^</w:t>
            </w:r>
          </w:p>
        </w:tc>
        <w:tc>
          <w:tcPr>
            <w:tcW w:w="741" w:type="dxa"/>
            <w:tcBorders>
              <w:top w:val="nil"/>
              <w:left w:val="nil"/>
              <w:bottom w:val="nil"/>
              <w:right w:val="nil"/>
            </w:tcBorders>
            <w:shd w:val="clear" w:color="auto" w:fill="auto"/>
            <w:vAlign w:val="bottom"/>
          </w:tcPr>
          <w:p w14:paraId="7402761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(0.155)</w:t>
            </w:r>
          </w:p>
        </w:tc>
        <w:tc>
          <w:tcPr>
            <w:tcW w:w="960" w:type="dxa"/>
            <w:tcBorders>
              <w:top w:val="nil"/>
              <w:left w:val="nil"/>
              <w:bottom w:val="nil"/>
              <w:right w:val="nil"/>
            </w:tcBorders>
            <w:shd w:val="clear" w:color="auto" w:fill="auto"/>
            <w:vAlign w:val="bottom"/>
          </w:tcPr>
          <w:p w14:paraId="1D7A0B2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1.246</w:t>
            </w:r>
          </w:p>
        </w:tc>
        <w:tc>
          <w:tcPr>
            <w:tcW w:w="741" w:type="dxa"/>
            <w:tcBorders>
              <w:top w:val="nil"/>
              <w:left w:val="nil"/>
              <w:bottom w:val="nil"/>
              <w:right w:val="nil"/>
            </w:tcBorders>
            <w:shd w:val="clear" w:color="auto" w:fill="auto"/>
            <w:vAlign w:val="bottom"/>
          </w:tcPr>
          <w:p w14:paraId="6E09CDA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(0.182)</w:t>
            </w:r>
          </w:p>
        </w:tc>
        <w:tc>
          <w:tcPr>
            <w:tcW w:w="960" w:type="dxa"/>
            <w:tcBorders>
              <w:top w:val="nil"/>
              <w:left w:val="nil"/>
              <w:bottom w:val="nil"/>
              <w:right w:val="nil"/>
            </w:tcBorders>
            <w:shd w:val="clear" w:color="auto" w:fill="auto"/>
            <w:vAlign w:val="bottom"/>
          </w:tcPr>
          <w:p w14:paraId="092433C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1.243</w:t>
            </w:r>
          </w:p>
        </w:tc>
        <w:tc>
          <w:tcPr>
            <w:tcW w:w="741" w:type="dxa"/>
            <w:tcBorders>
              <w:top w:val="nil"/>
              <w:left w:val="nil"/>
              <w:bottom w:val="nil"/>
              <w:right w:val="nil"/>
            </w:tcBorders>
            <w:shd w:val="clear" w:color="auto" w:fill="auto"/>
            <w:vAlign w:val="bottom"/>
          </w:tcPr>
          <w:p w14:paraId="4CE3092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(0.181)</w:t>
            </w:r>
          </w:p>
        </w:tc>
      </w:tr>
      <w:tr w:rsidR="003D4D32" w14:paraId="5329D274" w14:textId="77777777" w:rsidTr="00E8438E">
        <w:tc>
          <w:tcPr>
            <w:tcW w:w="3976" w:type="dxa"/>
            <w:tcBorders>
              <w:top w:val="nil"/>
              <w:left w:val="nil"/>
              <w:bottom w:val="nil"/>
              <w:right w:val="nil"/>
            </w:tcBorders>
            <w:shd w:val="clear" w:color="auto" w:fill="auto"/>
            <w:vAlign w:val="bottom"/>
          </w:tcPr>
          <w:p w14:paraId="074E29C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Difficult on present income</w:t>
            </w:r>
          </w:p>
        </w:tc>
        <w:tc>
          <w:tcPr>
            <w:tcW w:w="992" w:type="dxa"/>
            <w:tcBorders>
              <w:top w:val="nil"/>
              <w:left w:val="nil"/>
              <w:bottom w:val="nil"/>
              <w:right w:val="nil"/>
            </w:tcBorders>
            <w:shd w:val="clear" w:color="auto" w:fill="auto"/>
            <w:vAlign w:val="bottom"/>
          </w:tcPr>
          <w:p w14:paraId="5CA659B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1.385***</w:t>
            </w:r>
          </w:p>
        </w:tc>
        <w:tc>
          <w:tcPr>
            <w:tcW w:w="741" w:type="dxa"/>
            <w:tcBorders>
              <w:top w:val="nil"/>
              <w:left w:val="nil"/>
              <w:bottom w:val="nil"/>
              <w:right w:val="nil"/>
            </w:tcBorders>
            <w:shd w:val="clear" w:color="auto" w:fill="auto"/>
            <w:vAlign w:val="bottom"/>
          </w:tcPr>
          <w:p w14:paraId="74CC9CD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(0.098)</w:t>
            </w:r>
          </w:p>
        </w:tc>
        <w:tc>
          <w:tcPr>
            <w:tcW w:w="960" w:type="dxa"/>
            <w:tcBorders>
              <w:top w:val="nil"/>
              <w:left w:val="nil"/>
              <w:bottom w:val="nil"/>
              <w:right w:val="nil"/>
            </w:tcBorders>
            <w:shd w:val="clear" w:color="auto" w:fill="auto"/>
            <w:vAlign w:val="bottom"/>
          </w:tcPr>
          <w:p w14:paraId="68A8E7D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1.239*</w:t>
            </w:r>
          </w:p>
        </w:tc>
        <w:tc>
          <w:tcPr>
            <w:tcW w:w="741" w:type="dxa"/>
            <w:tcBorders>
              <w:top w:val="nil"/>
              <w:left w:val="nil"/>
              <w:bottom w:val="nil"/>
              <w:right w:val="nil"/>
            </w:tcBorders>
            <w:shd w:val="clear" w:color="auto" w:fill="auto"/>
            <w:vAlign w:val="bottom"/>
          </w:tcPr>
          <w:p w14:paraId="32D4503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(0.112)</w:t>
            </w:r>
          </w:p>
        </w:tc>
        <w:tc>
          <w:tcPr>
            <w:tcW w:w="960" w:type="dxa"/>
            <w:tcBorders>
              <w:top w:val="nil"/>
              <w:left w:val="nil"/>
              <w:bottom w:val="nil"/>
              <w:right w:val="nil"/>
            </w:tcBorders>
            <w:shd w:val="clear" w:color="auto" w:fill="auto"/>
            <w:vAlign w:val="bottom"/>
          </w:tcPr>
          <w:p w14:paraId="1616580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1.237*</w:t>
            </w:r>
          </w:p>
        </w:tc>
        <w:tc>
          <w:tcPr>
            <w:tcW w:w="741" w:type="dxa"/>
            <w:tcBorders>
              <w:top w:val="nil"/>
              <w:left w:val="nil"/>
              <w:bottom w:val="nil"/>
              <w:right w:val="nil"/>
            </w:tcBorders>
            <w:shd w:val="clear" w:color="auto" w:fill="auto"/>
            <w:vAlign w:val="bottom"/>
          </w:tcPr>
          <w:p w14:paraId="723AC1C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(0.111)</w:t>
            </w:r>
          </w:p>
        </w:tc>
      </w:tr>
      <w:tr w:rsidR="003D4D32" w14:paraId="2DE7C12E" w14:textId="77777777" w:rsidTr="00E8438E">
        <w:tc>
          <w:tcPr>
            <w:tcW w:w="3976" w:type="dxa"/>
            <w:tcBorders>
              <w:top w:val="single" w:sz="4" w:space="0" w:color="000000"/>
              <w:left w:val="nil"/>
              <w:bottom w:val="nil"/>
              <w:right w:val="nil"/>
            </w:tcBorders>
            <w:shd w:val="clear" w:color="auto" w:fill="auto"/>
            <w:vAlign w:val="bottom"/>
          </w:tcPr>
          <w:p w14:paraId="067B851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Education level (Ref. Lower secondary and less)</w:t>
            </w:r>
          </w:p>
        </w:tc>
        <w:tc>
          <w:tcPr>
            <w:tcW w:w="992" w:type="dxa"/>
            <w:tcBorders>
              <w:top w:val="single" w:sz="4" w:space="0" w:color="000000"/>
              <w:left w:val="nil"/>
              <w:bottom w:val="nil"/>
              <w:right w:val="nil"/>
            </w:tcBorders>
            <w:shd w:val="clear" w:color="auto" w:fill="auto"/>
            <w:vAlign w:val="bottom"/>
          </w:tcPr>
          <w:p w14:paraId="4BAD416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50B3174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01902F1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136A953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7AEA2F7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052D176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08D96E26" w14:textId="77777777" w:rsidTr="00E8438E">
        <w:tc>
          <w:tcPr>
            <w:tcW w:w="3976" w:type="dxa"/>
            <w:tcBorders>
              <w:top w:val="nil"/>
              <w:left w:val="nil"/>
              <w:bottom w:val="nil"/>
              <w:right w:val="nil"/>
            </w:tcBorders>
            <w:shd w:val="clear" w:color="auto" w:fill="auto"/>
            <w:vAlign w:val="bottom"/>
          </w:tcPr>
          <w:p w14:paraId="2EEAD7B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Upper secondary</w:t>
            </w:r>
          </w:p>
        </w:tc>
        <w:tc>
          <w:tcPr>
            <w:tcW w:w="992" w:type="dxa"/>
            <w:tcBorders>
              <w:top w:val="nil"/>
              <w:left w:val="nil"/>
              <w:bottom w:val="nil"/>
              <w:right w:val="nil"/>
            </w:tcBorders>
            <w:shd w:val="clear" w:color="auto" w:fill="auto"/>
            <w:vAlign w:val="bottom"/>
          </w:tcPr>
          <w:p w14:paraId="0262E87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1.074</w:t>
            </w:r>
          </w:p>
        </w:tc>
        <w:tc>
          <w:tcPr>
            <w:tcW w:w="741" w:type="dxa"/>
            <w:tcBorders>
              <w:top w:val="nil"/>
              <w:left w:val="nil"/>
              <w:bottom w:val="nil"/>
              <w:right w:val="nil"/>
            </w:tcBorders>
            <w:shd w:val="clear" w:color="auto" w:fill="auto"/>
            <w:vAlign w:val="bottom"/>
          </w:tcPr>
          <w:p w14:paraId="277DEF2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(0.134)</w:t>
            </w:r>
          </w:p>
        </w:tc>
        <w:tc>
          <w:tcPr>
            <w:tcW w:w="960" w:type="dxa"/>
            <w:tcBorders>
              <w:top w:val="nil"/>
              <w:left w:val="nil"/>
              <w:bottom w:val="nil"/>
              <w:right w:val="nil"/>
            </w:tcBorders>
            <w:shd w:val="clear" w:color="auto" w:fill="auto"/>
            <w:vAlign w:val="bottom"/>
          </w:tcPr>
          <w:p w14:paraId="254CB30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1.228</w:t>
            </w:r>
          </w:p>
        </w:tc>
        <w:tc>
          <w:tcPr>
            <w:tcW w:w="741" w:type="dxa"/>
            <w:tcBorders>
              <w:top w:val="nil"/>
              <w:left w:val="nil"/>
              <w:bottom w:val="nil"/>
              <w:right w:val="nil"/>
            </w:tcBorders>
            <w:shd w:val="clear" w:color="auto" w:fill="auto"/>
            <w:vAlign w:val="bottom"/>
          </w:tcPr>
          <w:p w14:paraId="0A7C770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(0.163)</w:t>
            </w:r>
          </w:p>
        </w:tc>
        <w:tc>
          <w:tcPr>
            <w:tcW w:w="960" w:type="dxa"/>
            <w:tcBorders>
              <w:top w:val="nil"/>
              <w:left w:val="nil"/>
              <w:bottom w:val="nil"/>
              <w:right w:val="nil"/>
            </w:tcBorders>
            <w:shd w:val="clear" w:color="auto" w:fill="auto"/>
            <w:vAlign w:val="bottom"/>
          </w:tcPr>
          <w:p w14:paraId="63EDE69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1.222</w:t>
            </w:r>
          </w:p>
        </w:tc>
        <w:tc>
          <w:tcPr>
            <w:tcW w:w="741" w:type="dxa"/>
            <w:tcBorders>
              <w:top w:val="nil"/>
              <w:left w:val="nil"/>
              <w:bottom w:val="nil"/>
              <w:right w:val="nil"/>
            </w:tcBorders>
            <w:shd w:val="clear" w:color="auto" w:fill="auto"/>
            <w:vAlign w:val="bottom"/>
          </w:tcPr>
          <w:p w14:paraId="38B4BD9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(0.165)</w:t>
            </w:r>
          </w:p>
        </w:tc>
      </w:tr>
      <w:tr w:rsidR="003D4D32" w14:paraId="6CFE26F8" w14:textId="77777777" w:rsidTr="00E8438E">
        <w:tc>
          <w:tcPr>
            <w:tcW w:w="3976" w:type="dxa"/>
            <w:tcBorders>
              <w:top w:val="nil"/>
              <w:left w:val="nil"/>
              <w:bottom w:val="nil"/>
              <w:right w:val="nil"/>
            </w:tcBorders>
            <w:shd w:val="clear" w:color="auto" w:fill="auto"/>
            <w:vAlign w:val="bottom"/>
          </w:tcPr>
          <w:p w14:paraId="18634EB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Advanced vocational</w:t>
            </w:r>
          </w:p>
        </w:tc>
        <w:tc>
          <w:tcPr>
            <w:tcW w:w="992" w:type="dxa"/>
            <w:tcBorders>
              <w:top w:val="nil"/>
              <w:left w:val="nil"/>
              <w:bottom w:val="nil"/>
              <w:right w:val="nil"/>
            </w:tcBorders>
            <w:shd w:val="clear" w:color="auto" w:fill="auto"/>
            <w:vAlign w:val="bottom"/>
          </w:tcPr>
          <w:p w14:paraId="34CEC08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1.048</w:t>
            </w:r>
          </w:p>
        </w:tc>
        <w:tc>
          <w:tcPr>
            <w:tcW w:w="741" w:type="dxa"/>
            <w:tcBorders>
              <w:top w:val="nil"/>
              <w:left w:val="nil"/>
              <w:bottom w:val="nil"/>
              <w:right w:val="nil"/>
            </w:tcBorders>
            <w:shd w:val="clear" w:color="auto" w:fill="auto"/>
            <w:vAlign w:val="bottom"/>
          </w:tcPr>
          <w:p w14:paraId="7ABDE2C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(0.213)</w:t>
            </w:r>
          </w:p>
        </w:tc>
        <w:tc>
          <w:tcPr>
            <w:tcW w:w="960" w:type="dxa"/>
            <w:tcBorders>
              <w:top w:val="nil"/>
              <w:left w:val="nil"/>
              <w:bottom w:val="nil"/>
              <w:right w:val="nil"/>
            </w:tcBorders>
            <w:shd w:val="clear" w:color="auto" w:fill="auto"/>
            <w:vAlign w:val="bottom"/>
          </w:tcPr>
          <w:p w14:paraId="61B1A1F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1.176</w:t>
            </w:r>
          </w:p>
        </w:tc>
        <w:tc>
          <w:tcPr>
            <w:tcW w:w="741" w:type="dxa"/>
            <w:tcBorders>
              <w:top w:val="nil"/>
              <w:left w:val="nil"/>
              <w:bottom w:val="nil"/>
              <w:right w:val="nil"/>
            </w:tcBorders>
            <w:shd w:val="clear" w:color="auto" w:fill="auto"/>
            <w:vAlign w:val="bottom"/>
          </w:tcPr>
          <w:p w14:paraId="769E767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(0.208)</w:t>
            </w:r>
          </w:p>
        </w:tc>
        <w:tc>
          <w:tcPr>
            <w:tcW w:w="960" w:type="dxa"/>
            <w:tcBorders>
              <w:top w:val="nil"/>
              <w:left w:val="nil"/>
              <w:bottom w:val="nil"/>
              <w:right w:val="nil"/>
            </w:tcBorders>
            <w:shd w:val="clear" w:color="auto" w:fill="auto"/>
            <w:vAlign w:val="bottom"/>
          </w:tcPr>
          <w:p w14:paraId="38346E6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1.173</w:t>
            </w:r>
          </w:p>
        </w:tc>
        <w:tc>
          <w:tcPr>
            <w:tcW w:w="741" w:type="dxa"/>
            <w:tcBorders>
              <w:top w:val="nil"/>
              <w:left w:val="nil"/>
              <w:bottom w:val="nil"/>
              <w:right w:val="nil"/>
            </w:tcBorders>
            <w:shd w:val="clear" w:color="auto" w:fill="auto"/>
            <w:vAlign w:val="bottom"/>
          </w:tcPr>
          <w:p w14:paraId="4E7B587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(0.211)</w:t>
            </w:r>
          </w:p>
        </w:tc>
      </w:tr>
      <w:tr w:rsidR="003D4D32" w14:paraId="7F562A11" w14:textId="77777777" w:rsidTr="00E8438E">
        <w:tc>
          <w:tcPr>
            <w:tcW w:w="3976" w:type="dxa"/>
            <w:tcBorders>
              <w:top w:val="nil"/>
              <w:left w:val="nil"/>
              <w:bottom w:val="nil"/>
              <w:right w:val="nil"/>
            </w:tcBorders>
            <w:shd w:val="clear" w:color="auto" w:fill="auto"/>
            <w:vAlign w:val="bottom"/>
          </w:tcPr>
          <w:p w14:paraId="6D29F27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Tertiary</w:t>
            </w:r>
          </w:p>
        </w:tc>
        <w:tc>
          <w:tcPr>
            <w:tcW w:w="992" w:type="dxa"/>
            <w:tcBorders>
              <w:top w:val="nil"/>
              <w:left w:val="nil"/>
              <w:bottom w:val="nil"/>
              <w:right w:val="nil"/>
            </w:tcBorders>
            <w:shd w:val="clear" w:color="auto" w:fill="auto"/>
            <w:vAlign w:val="bottom"/>
          </w:tcPr>
          <w:p w14:paraId="7D47177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1.349*</w:t>
            </w:r>
          </w:p>
        </w:tc>
        <w:tc>
          <w:tcPr>
            <w:tcW w:w="741" w:type="dxa"/>
            <w:tcBorders>
              <w:top w:val="nil"/>
              <w:left w:val="nil"/>
              <w:bottom w:val="nil"/>
              <w:right w:val="nil"/>
            </w:tcBorders>
            <w:shd w:val="clear" w:color="auto" w:fill="auto"/>
            <w:vAlign w:val="bottom"/>
          </w:tcPr>
          <w:p w14:paraId="2B5B390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(0.160)</w:t>
            </w:r>
          </w:p>
        </w:tc>
        <w:tc>
          <w:tcPr>
            <w:tcW w:w="960" w:type="dxa"/>
            <w:tcBorders>
              <w:top w:val="nil"/>
              <w:left w:val="nil"/>
              <w:bottom w:val="nil"/>
              <w:right w:val="nil"/>
            </w:tcBorders>
            <w:shd w:val="clear" w:color="auto" w:fill="auto"/>
            <w:vAlign w:val="bottom"/>
          </w:tcPr>
          <w:p w14:paraId="65A74F1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1.592***</w:t>
            </w:r>
          </w:p>
        </w:tc>
        <w:tc>
          <w:tcPr>
            <w:tcW w:w="741" w:type="dxa"/>
            <w:tcBorders>
              <w:top w:val="nil"/>
              <w:left w:val="nil"/>
              <w:bottom w:val="nil"/>
              <w:right w:val="nil"/>
            </w:tcBorders>
            <w:shd w:val="clear" w:color="auto" w:fill="auto"/>
            <w:vAlign w:val="bottom"/>
          </w:tcPr>
          <w:p w14:paraId="5E9293E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(0.189)</w:t>
            </w:r>
          </w:p>
        </w:tc>
        <w:tc>
          <w:tcPr>
            <w:tcW w:w="960" w:type="dxa"/>
            <w:tcBorders>
              <w:top w:val="nil"/>
              <w:left w:val="nil"/>
              <w:bottom w:val="nil"/>
              <w:right w:val="nil"/>
            </w:tcBorders>
            <w:shd w:val="clear" w:color="auto" w:fill="auto"/>
            <w:vAlign w:val="bottom"/>
          </w:tcPr>
          <w:p w14:paraId="3841D22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1.590***</w:t>
            </w:r>
          </w:p>
        </w:tc>
        <w:tc>
          <w:tcPr>
            <w:tcW w:w="741" w:type="dxa"/>
            <w:tcBorders>
              <w:top w:val="nil"/>
              <w:left w:val="nil"/>
              <w:bottom w:val="nil"/>
              <w:right w:val="nil"/>
            </w:tcBorders>
            <w:shd w:val="clear" w:color="auto" w:fill="auto"/>
            <w:vAlign w:val="bottom"/>
          </w:tcPr>
          <w:p w14:paraId="5026E61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(0.190)</w:t>
            </w:r>
          </w:p>
        </w:tc>
      </w:tr>
      <w:tr w:rsidR="003D4D32" w14:paraId="4F5A125B" w14:textId="77777777" w:rsidTr="00E8438E">
        <w:tc>
          <w:tcPr>
            <w:tcW w:w="3976" w:type="dxa"/>
            <w:tcBorders>
              <w:top w:val="single" w:sz="4" w:space="0" w:color="000000"/>
              <w:left w:val="nil"/>
              <w:bottom w:val="nil"/>
              <w:right w:val="nil"/>
            </w:tcBorders>
            <w:shd w:val="clear" w:color="auto" w:fill="auto"/>
            <w:vAlign w:val="bottom"/>
          </w:tcPr>
          <w:p w14:paraId="2798B7F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Interest in politics (Ref. Very interested)</w:t>
            </w:r>
          </w:p>
        </w:tc>
        <w:tc>
          <w:tcPr>
            <w:tcW w:w="992" w:type="dxa"/>
            <w:tcBorders>
              <w:top w:val="single" w:sz="4" w:space="0" w:color="000000"/>
              <w:left w:val="nil"/>
              <w:bottom w:val="nil"/>
              <w:right w:val="nil"/>
            </w:tcBorders>
            <w:shd w:val="clear" w:color="auto" w:fill="auto"/>
            <w:vAlign w:val="bottom"/>
          </w:tcPr>
          <w:p w14:paraId="28D6B79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504D86B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49365ED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45E2478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14E01BC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7496918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57722359" w14:textId="77777777" w:rsidTr="00E8438E">
        <w:tc>
          <w:tcPr>
            <w:tcW w:w="3976" w:type="dxa"/>
            <w:tcBorders>
              <w:top w:val="nil"/>
              <w:left w:val="nil"/>
              <w:bottom w:val="nil"/>
              <w:right w:val="nil"/>
            </w:tcBorders>
            <w:shd w:val="clear" w:color="auto" w:fill="auto"/>
            <w:vAlign w:val="bottom"/>
          </w:tcPr>
          <w:p w14:paraId="4D7F01F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Quite interested</w:t>
            </w:r>
          </w:p>
        </w:tc>
        <w:tc>
          <w:tcPr>
            <w:tcW w:w="992" w:type="dxa"/>
            <w:tcBorders>
              <w:top w:val="nil"/>
              <w:left w:val="nil"/>
              <w:bottom w:val="nil"/>
              <w:right w:val="nil"/>
            </w:tcBorders>
            <w:shd w:val="clear" w:color="auto" w:fill="auto"/>
            <w:vAlign w:val="bottom"/>
          </w:tcPr>
          <w:p w14:paraId="1C7ABFC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0.978</w:t>
            </w:r>
          </w:p>
        </w:tc>
        <w:tc>
          <w:tcPr>
            <w:tcW w:w="741" w:type="dxa"/>
            <w:tcBorders>
              <w:top w:val="nil"/>
              <w:left w:val="nil"/>
              <w:bottom w:val="nil"/>
              <w:right w:val="nil"/>
            </w:tcBorders>
            <w:shd w:val="clear" w:color="auto" w:fill="auto"/>
            <w:vAlign w:val="bottom"/>
          </w:tcPr>
          <w:p w14:paraId="2C1B78A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(0.107)</w:t>
            </w:r>
          </w:p>
        </w:tc>
        <w:tc>
          <w:tcPr>
            <w:tcW w:w="960" w:type="dxa"/>
            <w:tcBorders>
              <w:top w:val="nil"/>
              <w:left w:val="nil"/>
              <w:bottom w:val="nil"/>
              <w:right w:val="nil"/>
            </w:tcBorders>
            <w:shd w:val="clear" w:color="auto" w:fill="auto"/>
            <w:vAlign w:val="bottom"/>
          </w:tcPr>
          <w:p w14:paraId="34F160B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0.925</w:t>
            </w:r>
          </w:p>
        </w:tc>
        <w:tc>
          <w:tcPr>
            <w:tcW w:w="741" w:type="dxa"/>
            <w:tcBorders>
              <w:top w:val="nil"/>
              <w:left w:val="nil"/>
              <w:bottom w:val="nil"/>
              <w:right w:val="nil"/>
            </w:tcBorders>
            <w:shd w:val="clear" w:color="auto" w:fill="auto"/>
            <w:vAlign w:val="bottom"/>
          </w:tcPr>
          <w:p w14:paraId="2B17F41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(0.096)</w:t>
            </w:r>
          </w:p>
        </w:tc>
        <w:tc>
          <w:tcPr>
            <w:tcW w:w="960" w:type="dxa"/>
            <w:tcBorders>
              <w:top w:val="nil"/>
              <w:left w:val="nil"/>
              <w:bottom w:val="nil"/>
              <w:right w:val="nil"/>
            </w:tcBorders>
            <w:shd w:val="clear" w:color="auto" w:fill="auto"/>
            <w:vAlign w:val="bottom"/>
          </w:tcPr>
          <w:p w14:paraId="50FD001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0.929</w:t>
            </w:r>
          </w:p>
        </w:tc>
        <w:tc>
          <w:tcPr>
            <w:tcW w:w="741" w:type="dxa"/>
            <w:tcBorders>
              <w:top w:val="nil"/>
              <w:left w:val="nil"/>
              <w:bottom w:val="nil"/>
              <w:right w:val="nil"/>
            </w:tcBorders>
            <w:shd w:val="clear" w:color="auto" w:fill="auto"/>
            <w:vAlign w:val="bottom"/>
          </w:tcPr>
          <w:p w14:paraId="14FA0A8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(0.096)</w:t>
            </w:r>
          </w:p>
        </w:tc>
      </w:tr>
      <w:tr w:rsidR="003D4D32" w14:paraId="478D00A2" w14:textId="77777777" w:rsidTr="00E8438E">
        <w:tc>
          <w:tcPr>
            <w:tcW w:w="3976" w:type="dxa"/>
            <w:tcBorders>
              <w:top w:val="nil"/>
              <w:left w:val="nil"/>
              <w:bottom w:val="nil"/>
              <w:right w:val="nil"/>
            </w:tcBorders>
            <w:shd w:val="clear" w:color="auto" w:fill="auto"/>
            <w:vAlign w:val="bottom"/>
          </w:tcPr>
          <w:p w14:paraId="50C2EC6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Hardly interested</w:t>
            </w:r>
          </w:p>
        </w:tc>
        <w:tc>
          <w:tcPr>
            <w:tcW w:w="992" w:type="dxa"/>
            <w:tcBorders>
              <w:top w:val="nil"/>
              <w:left w:val="nil"/>
              <w:bottom w:val="nil"/>
              <w:right w:val="nil"/>
            </w:tcBorders>
            <w:shd w:val="clear" w:color="auto" w:fill="auto"/>
            <w:vAlign w:val="bottom"/>
          </w:tcPr>
          <w:p w14:paraId="60F48B9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1.111</w:t>
            </w:r>
          </w:p>
        </w:tc>
        <w:tc>
          <w:tcPr>
            <w:tcW w:w="741" w:type="dxa"/>
            <w:tcBorders>
              <w:top w:val="nil"/>
              <w:left w:val="nil"/>
              <w:bottom w:val="nil"/>
              <w:right w:val="nil"/>
            </w:tcBorders>
            <w:shd w:val="clear" w:color="auto" w:fill="auto"/>
            <w:vAlign w:val="bottom"/>
          </w:tcPr>
          <w:p w14:paraId="209C7EC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(0.163)</w:t>
            </w:r>
          </w:p>
        </w:tc>
        <w:tc>
          <w:tcPr>
            <w:tcW w:w="960" w:type="dxa"/>
            <w:tcBorders>
              <w:top w:val="nil"/>
              <w:left w:val="nil"/>
              <w:bottom w:val="nil"/>
              <w:right w:val="nil"/>
            </w:tcBorders>
            <w:shd w:val="clear" w:color="auto" w:fill="auto"/>
            <w:vAlign w:val="bottom"/>
          </w:tcPr>
          <w:p w14:paraId="2EB80DA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1.061</w:t>
            </w:r>
          </w:p>
        </w:tc>
        <w:tc>
          <w:tcPr>
            <w:tcW w:w="741" w:type="dxa"/>
            <w:tcBorders>
              <w:top w:val="nil"/>
              <w:left w:val="nil"/>
              <w:bottom w:val="nil"/>
              <w:right w:val="nil"/>
            </w:tcBorders>
            <w:shd w:val="clear" w:color="auto" w:fill="auto"/>
            <w:vAlign w:val="bottom"/>
          </w:tcPr>
          <w:p w14:paraId="65F0A17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(0.162)</w:t>
            </w:r>
          </w:p>
        </w:tc>
        <w:tc>
          <w:tcPr>
            <w:tcW w:w="960" w:type="dxa"/>
            <w:tcBorders>
              <w:top w:val="nil"/>
              <w:left w:val="nil"/>
              <w:bottom w:val="nil"/>
              <w:right w:val="nil"/>
            </w:tcBorders>
            <w:shd w:val="clear" w:color="auto" w:fill="auto"/>
            <w:vAlign w:val="bottom"/>
          </w:tcPr>
          <w:p w14:paraId="5B6E943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1.065</w:t>
            </w:r>
          </w:p>
        </w:tc>
        <w:tc>
          <w:tcPr>
            <w:tcW w:w="741" w:type="dxa"/>
            <w:tcBorders>
              <w:top w:val="nil"/>
              <w:left w:val="nil"/>
              <w:bottom w:val="nil"/>
              <w:right w:val="nil"/>
            </w:tcBorders>
            <w:shd w:val="clear" w:color="auto" w:fill="auto"/>
            <w:vAlign w:val="bottom"/>
          </w:tcPr>
          <w:p w14:paraId="3C37E65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(0.162)</w:t>
            </w:r>
          </w:p>
        </w:tc>
      </w:tr>
      <w:tr w:rsidR="003D4D32" w14:paraId="0FC8552E" w14:textId="77777777" w:rsidTr="00E8438E">
        <w:tc>
          <w:tcPr>
            <w:tcW w:w="3976" w:type="dxa"/>
            <w:tcBorders>
              <w:top w:val="nil"/>
              <w:left w:val="nil"/>
              <w:bottom w:val="single" w:sz="4" w:space="0" w:color="000000"/>
              <w:right w:val="nil"/>
            </w:tcBorders>
            <w:shd w:val="clear" w:color="auto" w:fill="auto"/>
            <w:vAlign w:val="bottom"/>
          </w:tcPr>
          <w:p w14:paraId="075E1CF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Not at all interested</w:t>
            </w:r>
          </w:p>
        </w:tc>
        <w:tc>
          <w:tcPr>
            <w:tcW w:w="992" w:type="dxa"/>
            <w:tcBorders>
              <w:top w:val="nil"/>
              <w:left w:val="nil"/>
              <w:bottom w:val="single" w:sz="4" w:space="0" w:color="000000"/>
              <w:right w:val="nil"/>
            </w:tcBorders>
            <w:shd w:val="clear" w:color="auto" w:fill="auto"/>
            <w:vAlign w:val="bottom"/>
          </w:tcPr>
          <w:p w14:paraId="40893E7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1.594*</w:t>
            </w:r>
          </w:p>
        </w:tc>
        <w:tc>
          <w:tcPr>
            <w:tcW w:w="741" w:type="dxa"/>
            <w:tcBorders>
              <w:top w:val="nil"/>
              <w:left w:val="nil"/>
              <w:bottom w:val="single" w:sz="4" w:space="0" w:color="000000"/>
              <w:right w:val="nil"/>
            </w:tcBorders>
            <w:shd w:val="clear" w:color="auto" w:fill="auto"/>
            <w:vAlign w:val="bottom"/>
          </w:tcPr>
          <w:p w14:paraId="6C2D365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(0.310)</w:t>
            </w:r>
          </w:p>
        </w:tc>
        <w:tc>
          <w:tcPr>
            <w:tcW w:w="960" w:type="dxa"/>
            <w:tcBorders>
              <w:top w:val="nil"/>
              <w:left w:val="nil"/>
              <w:bottom w:val="single" w:sz="4" w:space="0" w:color="000000"/>
              <w:right w:val="nil"/>
            </w:tcBorders>
            <w:shd w:val="clear" w:color="auto" w:fill="auto"/>
            <w:vAlign w:val="bottom"/>
          </w:tcPr>
          <w:p w14:paraId="1D897CE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1.367</w:t>
            </w:r>
          </w:p>
        </w:tc>
        <w:tc>
          <w:tcPr>
            <w:tcW w:w="741" w:type="dxa"/>
            <w:tcBorders>
              <w:top w:val="nil"/>
              <w:left w:val="nil"/>
              <w:bottom w:val="single" w:sz="4" w:space="0" w:color="000000"/>
              <w:right w:val="nil"/>
            </w:tcBorders>
            <w:shd w:val="clear" w:color="auto" w:fill="auto"/>
            <w:vAlign w:val="bottom"/>
          </w:tcPr>
          <w:p w14:paraId="3E8A25E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(0.271)</w:t>
            </w:r>
          </w:p>
        </w:tc>
        <w:tc>
          <w:tcPr>
            <w:tcW w:w="960" w:type="dxa"/>
            <w:tcBorders>
              <w:top w:val="nil"/>
              <w:left w:val="nil"/>
              <w:bottom w:val="single" w:sz="4" w:space="0" w:color="000000"/>
              <w:right w:val="nil"/>
            </w:tcBorders>
            <w:shd w:val="clear" w:color="auto" w:fill="auto"/>
            <w:vAlign w:val="bottom"/>
          </w:tcPr>
          <w:p w14:paraId="54DCE34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1.375</w:t>
            </w:r>
          </w:p>
        </w:tc>
        <w:tc>
          <w:tcPr>
            <w:tcW w:w="741" w:type="dxa"/>
            <w:tcBorders>
              <w:top w:val="nil"/>
              <w:left w:val="nil"/>
              <w:bottom w:val="single" w:sz="4" w:space="0" w:color="000000"/>
              <w:right w:val="nil"/>
            </w:tcBorders>
            <w:shd w:val="clear" w:color="auto" w:fill="auto"/>
            <w:vAlign w:val="bottom"/>
          </w:tcPr>
          <w:p w14:paraId="3908559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(0.272)</w:t>
            </w:r>
          </w:p>
        </w:tc>
      </w:tr>
      <w:tr w:rsidR="003D4D32" w14:paraId="0FBA86F6" w14:textId="77777777" w:rsidTr="00E8438E">
        <w:tc>
          <w:tcPr>
            <w:tcW w:w="3976" w:type="dxa"/>
            <w:tcBorders>
              <w:top w:val="single" w:sz="4" w:space="0" w:color="000000"/>
              <w:left w:val="nil"/>
              <w:bottom w:val="single" w:sz="4" w:space="0" w:color="000000"/>
              <w:right w:val="nil"/>
            </w:tcBorders>
            <w:shd w:val="clear" w:color="auto" w:fill="auto"/>
            <w:vAlign w:val="bottom"/>
          </w:tcPr>
          <w:p w14:paraId="1378789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Political efficacy index</w:t>
            </w:r>
          </w:p>
        </w:tc>
        <w:tc>
          <w:tcPr>
            <w:tcW w:w="992" w:type="dxa"/>
            <w:tcBorders>
              <w:top w:val="single" w:sz="4" w:space="0" w:color="000000"/>
              <w:left w:val="nil"/>
              <w:bottom w:val="single" w:sz="4" w:space="0" w:color="000000"/>
              <w:right w:val="nil"/>
            </w:tcBorders>
            <w:shd w:val="clear" w:color="auto" w:fill="auto"/>
            <w:vAlign w:val="bottom"/>
          </w:tcPr>
          <w:p w14:paraId="0FB6F92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0.937**</w:t>
            </w:r>
          </w:p>
        </w:tc>
        <w:tc>
          <w:tcPr>
            <w:tcW w:w="741" w:type="dxa"/>
            <w:tcBorders>
              <w:top w:val="single" w:sz="4" w:space="0" w:color="000000"/>
              <w:left w:val="nil"/>
              <w:bottom w:val="single" w:sz="4" w:space="0" w:color="000000"/>
              <w:right w:val="nil"/>
            </w:tcBorders>
            <w:shd w:val="clear" w:color="auto" w:fill="auto"/>
            <w:vAlign w:val="bottom"/>
          </w:tcPr>
          <w:p w14:paraId="7980D46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(0.023)</w:t>
            </w:r>
          </w:p>
        </w:tc>
        <w:tc>
          <w:tcPr>
            <w:tcW w:w="960" w:type="dxa"/>
            <w:tcBorders>
              <w:top w:val="single" w:sz="4" w:space="0" w:color="000000"/>
              <w:left w:val="nil"/>
              <w:bottom w:val="single" w:sz="4" w:space="0" w:color="000000"/>
              <w:right w:val="nil"/>
            </w:tcBorders>
            <w:shd w:val="clear" w:color="auto" w:fill="auto"/>
            <w:vAlign w:val="bottom"/>
          </w:tcPr>
          <w:p w14:paraId="5E6297E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0.942*</w:t>
            </w:r>
          </w:p>
        </w:tc>
        <w:tc>
          <w:tcPr>
            <w:tcW w:w="741" w:type="dxa"/>
            <w:tcBorders>
              <w:top w:val="single" w:sz="4" w:space="0" w:color="000000"/>
              <w:left w:val="nil"/>
              <w:bottom w:val="single" w:sz="4" w:space="0" w:color="000000"/>
              <w:right w:val="nil"/>
            </w:tcBorders>
            <w:shd w:val="clear" w:color="auto" w:fill="auto"/>
            <w:vAlign w:val="bottom"/>
          </w:tcPr>
          <w:p w14:paraId="076AD3F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(0.025)</w:t>
            </w:r>
          </w:p>
        </w:tc>
        <w:tc>
          <w:tcPr>
            <w:tcW w:w="960" w:type="dxa"/>
            <w:tcBorders>
              <w:top w:val="single" w:sz="4" w:space="0" w:color="000000"/>
              <w:left w:val="nil"/>
              <w:bottom w:val="single" w:sz="4" w:space="0" w:color="000000"/>
              <w:right w:val="nil"/>
            </w:tcBorders>
            <w:shd w:val="clear" w:color="auto" w:fill="auto"/>
            <w:vAlign w:val="bottom"/>
          </w:tcPr>
          <w:p w14:paraId="28514F3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0.943*</w:t>
            </w:r>
          </w:p>
        </w:tc>
        <w:tc>
          <w:tcPr>
            <w:tcW w:w="741" w:type="dxa"/>
            <w:tcBorders>
              <w:top w:val="single" w:sz="4" w:space="0" w:color="000000"/>
              <w:left w:val="nil"/>
              <w:bottom w:val="single" w:sz="4" w:space="0" w:color="000000"/>
              <w:right w:val="nil"/>
            </w:tcBorders>
            <w:shd w:val="clear" w:color="auto" w:fill="auto"/>
            <w:vAlign w:val="bottom"/>
          </w:tcPr>
          <w:p w14:paraId="5257DCB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(0.025)</w:t>
            </w:r>
          </w:p>
        </w:tc>
      </w:tr>
      <w:tr w:rsidR="003D4D32" w14:paraId="7EB5F4A3" w14:textId="77777777" w:rsidTr="00E8438E">
        <w:tc>
          <w:tcPr>
            <w:tcW w:w="3976" w:type="dxa"/>
            <w:tcBorders>
              <w:top w:val="single" w:sz="4" w:space="0" w:color="000000"/>
              <w:left w:val="nil"/>
              <w:bottom w:val="nil"/>
              <w:right w:val="nil"/>
            </w:tcBorders>
            <w:shd w:val="clear" w:color="auto" w:fill="auto"/>
            <w:vAlign w:val="bottom"/>
          </w:tcPr>
          <w:p w14:paraId="01D84D3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Contact with different ethnicities/races (Ref. Never)</w:t>
            </w:r>
          </w:p>
        </w:tc>
        <w:tc>
          <w:tcPr>
            <w:tcW w:w="992" w:type="dxa"/>
            <w:tcBorders>
              <w:top w:val="single" w:sz="4" w:space="0" w:color="000000"/>
              <w:left w:val="nil"/>
              <w:bottom w:val="nil"/>
              <w:right w:val="nil"/>
            </w:tcBorders>
            <w:shd w:val="clear" w:color="auto" w:fill="auto"/>
            <w:vAlign w:val="bottom"/>
          </w:tcPr>
          <w:p w14:paraId="62179D4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3EFAC77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35C373C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263C843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7AA7ED7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174CF73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7A703BCE" w14:textId="77777777" w:rsidTr="00E8438E">
        <w:tc>
          <w:tcPr>
            <w:tcW w:w="3976" w:type="dxa"/>
            <w:tcBorders>
              <w:top w:val="nil"/>
              <w:left w:val="nil"/>
              <w:bottom w:val="nil"/>
              <w:right w:val="nil"/>
            </w:tcBorders>
            <w:shd w:val="clear" w:color="auto" w:fill="auto"/>
            <w:vAlign w:val="bottom"/>
          </w:tcPr>
          <w:p w14:paraId="25771FB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Less than once a month</w:t>
            </w:r>
          </w:p>
        </w:tc>
        <w:tc>
          <w:tcPr>
            <w:tcW w:w="992" w:type="dxa"/>
            <w:tcBorders>
              <w:top w:val="nil"/>
              <w:left w:val="nil"/>
              <w:bottom w:val="nil"/>
              <w:right w:val="nil"/>
            </w:tcBorders>
            <w:shd w:val="clear" w:color="auto" w:fill="auto"/>
            <w:vAlign w:val="bottom"/>
          </w:tcPr>
          <w:p w14:paraId="66090EF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0.639^</w:t>
            </w:r>
          </w:p>
        </w:tc>
        <w:tc>
          <w:tcPr>
            <w:tcW w:w="741" w:type="dxa"/>
            <w:tcBorders>
              <w:top w:val="nil"/>
              <w:left w:val="nil"/>
              <w:bottom w:val="nil"/>
              <w:right w:val="nil"/>
            </w:tcBorders>
            <w:shd w:val="clear" w:color="auto" w:fill="auto"/>
            <w:vAlign w:val="bottom"/>
          </w:tcPr>
          <w:p w14:paraId="0490F9B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(0.147)</w:t>
            </w:r>
          </w:p>
        </w:tc>
        <w:tc>
          <w:tcPr>
            <w:tcW w:w="960" w:type="dxa"/>
            <w:tcBorders>
              <w:top w:val="nil"/>
              <w:left w:val="nil"/>
              <w:bottom w:val="nil"/>
              <w:right w:val="nil"/>
            </w:tcBorders>
            <w:shd w:val="clear" w:color="auto" w:fill="auto"/>
            <w:vAlign w:val="bottom"/>
          </w:tcPr>
          <w:p w14:paraId="48C9D53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0.663^</w:t>
            </w:r>
          </w:p>
        </w:tc>
        <w:tc>
          <w:tcPr>
            <w:tcW w:w="741" w:type="dxa"/>
            <w:tcBorders>
              <w:top w:val="nil"/>
              <w:left w:val="nil"/>
              <w:bottom w:val="nil"/>
              <w:right w:val="nil"/>
            </w:tcBorders>
            <w:shd w:val="clear" w:color="auto" w:fill="auto"/>
            <w:vAlign w:val="bottom"/>
          </w:tcPr>
          <w:p w14:paraId="0204E3F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(0.143)</w:t>
            </w:r>
          </w:p>
        </w:tc>
        <w:tc>
          <w:tcPr>
            <w:tcW w:w="960" w:type="dxa"/>
            <w:tcBorders>
              <w:top w:val="nil"/>
              <w:left w:val="nil"/>
              <w:bottom w:val="nil"/>
              <w:right w:val="nil"/>
            </w:tcBorders>
            <w:shd w:val="clear" w:color="auto" w:fill="auto"/>
            <w:vAlign w:val="bottom"/>
          </w:tcPr>
          <w:p w14:paraId="10A942E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0.664^</w:t>
            </w:r>
          </w:p>
        </w:tc>
        <w:tc>
          <w:tcPr>
            <w:tcW w:w="741" w:type="dxa"/>
            <w:tcBorders>
              <w:top w:val="nil"/>
              <w:left w:val="nil"/>
              <w:bottom w:val="nil"/>
              <w:right w:val="nil"/>
            </w:tcBorders>
            <w:shd w:val="clear" w:color="auto" w:fill="auto"/>
            <w:vAlign w:val="bottom"/>
          </w:tcPr>
          <w:p w14:paraId="48798F0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(0.143)</w:t>
            </w:r>
          </w:p>
        </w:tc>
      </w:tr>
      <w:tr w:rsidR="003D4D32" w14:paraId="7CB5B8FC" w14:textId="77777777" w:rsidTr="00E8438E">
        <w:tc>
          <w:tcPr>
            <w:tcW w:w="3976" w:type="dxa"/>
            <w:tcBorders>
              <w:top w:val="nil"/>
              <w:left w:val="nil"/>
              <w:bottom w:val="nil"/>
              <w:right w:val="nil"/>
            </w:tcBorders>
            <w:shd w:val="clear" w:color="auto" w:fill="auto"/>
            <w:vAlign w:val="bottom"/>
          </w:tcPr>
          <w:p w14:paraId="3EB3463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Monthly</w:t>
            </w:r>
          </w:p>
        </w:tc>
        <w:tc>
          <w:tcPr>
            <w:tcW w:w="992" w:type="dxa"/>
            <w:tcBorders>
              <w:top w:val="nil"/>
              <w:left w:val="nil"/>
              <w:bottom w:val="nil"/>
              <w:right w:val="nil"/>
            </w:tcBorders>
            <w:shd w:val="clear" w:color="auto" w:fill="auto"/>
            <w:vAlign w:val="bottom"/>
          </w:tcPr>
          <w:p w14:paraId="7E9AB4D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0.660*</w:t>
            </w:r>
          </w:p>
        </w:tc>
        <w:tc>
          <w:tcPr>
            <w:tcW w:w="741" w:type="dxa"/>
            <w:tcBorders>
              <w:top w:val="nil"/>
              <w:left w:val="nil"/>
              <w:bottom w:val="nil"/>
              <w:right w:val="nil"/>
            </w:tcBorders>
            <w:shd w:val="clear" w:color="auto" w:fill="auto"/>
            <w:vAlign w:val="bottom"/>
          </w:tcPr>
          <w:p w14:paraId="10180FF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(0.112)</w:t>
            </w:r>
          </w:p>
        </w:tc>
        <w:tc>
          <w:tcPr>
            <w:tcW w:w="960" w:type="dxa"/>
            <w:tcBorders>
              <w:top w:val="nil"/>
              <w:left w:val="nil"/>
              <w:bottom w:val="nil"/>
              <w:right w:val="nil"/>
            </w:tcBorders>
            <w:shd w:val="clear" w:color="auto" w:fill="auto"/>
            <w:vAlign w:val="bottom"/>
          </w:tcPr>
          <w:p w14:paraId="062966C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0.682**</w:t>
            </w:r>
          </w:p>
        </w:tc>
        <w:tc>
          <w:tcPr>
            <w:tcW w:w="741" w:type="dxa"/>
            <w:tcBorders>
              <w:top w:val="nil"/>
              <w:left w:val="nil"/>
              <w:bottom w:val="nil"/>
              <w:right w:val="nil"/>
            </w:tcBorders>
            <w:shd w:val="clear" w:color="auto" w:fill="auto"/>
            <w:vAlign w:val="bottom"/>
          </w:tcPr>
          <w:p w14:paraId="7D579C6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(0.094)</w:t>
            </w:r>
          </w:p>
        </w:tc>
        <w:tc>
          <w:tcPr>
            <w:tcW w:w="960" w:type="dxa"/>
            <w:tcBorders>
              <w:top w:val="nil"/>
              <w:left w:val="nil"/>
              <w:bottom w:val="nil"/>
              <w:right w:val="nil"/>
            </w:tcBorders>
            <w:shd w:val="clear" w:color="auto" w:fill="auto"/>
            <w:vAlign w:val="bottom"/>
          </w:tcPr>
          <w:p w14:paraId="2519092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0.682**</w:t>
            </w:r>
          </w:p>
        </w:tc>
        <w:tc>
          <w:tcPr>
            <w:tcW w:w="741" w:type="dxa"/>
            <w:tcBorders>
              <w:top w:val="nil"/>
              <w:left w:val="nil"/>
              <w:bottom w:val="nil"/>
              <w:right w:val="nil"/>
            </w:tcBorders>
            <w:shd w:val="clear" w:color="auto" w:fill="auto"/>
            <w:vAlign w:val="bottom"/>
          </w:tcPr>
          <w:p w14:paraId="4C809A8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(0.094)</w:t>
            </w:r>
          </w:p>
        </w:tc>
      </w:tr>
      <w:tr w:rsidR="003D4D32" w14:paraId="0DEB3E4E" w14:textId="77777777" w:rsidTr="00E8438E">
        <w:tc>
          <w:tcPr>
            <w:tcW w:w="3976" w:type="dxa"/>
            <w:tcBorders>
              <w:top w:val="nil"/>
              <w:left w:val="nil"/>
              <w:bottom w:val="nil"/>
              <w:right w:val="nil"/>
            </w:tcBorders>
            <w:shd w:val="clear" w:color="auto" w:fill="auto"/>
            <w:vAlign w:val="bottom"/>
          </w:tcPr>
          <w:p w14:paraId="62868A5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Weekly</w:t>
            </w:r>
          </w:p>
        </w:tc>
        <w:tc>
          <w:tcPr>
            <w:tcW w:w="992" w:type="dxa"/>
            <w:tcBorders>
              <w:top w:val="nil"/>
              <w:left w:val="nil"/>
              <w:bottom w:val="nil"/>
              <w:right w:val="nil"/>
            </w:tcBorders>
            <w:shd w:val="clear" w:color="auto" w:fill="auto"/>
            <w:vAlign w:val="bottom"/>
          </w:tcPr>
          <w:p w14:paraId="5E77048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0.614**</w:t>
            </w:r>
          </w:p>
        </w:tc>
        <w:tc>
          <w:tcPr>
            <w:tcW w:w="741" w:type="dxa"/>
            <w:tcBorders>
              <w:top w:val="nil"/>
              <w:left w:val="nil"/>
              <w:bottom w:val="nil"/>
              <w:right w:val="nil"/>
            </w:tcBorders>
            <w:shd w:val="clear" w:color="auto" w:fill="auto"/>
            <w:vAlign w:val="bottom"/>
          </w:tcPr>
          <w:p w14:paraId="16F47FD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(0.107)</w:t>
            </w:r>
          </w:p>
        </w:tc>
        <w:tc>
          <w:tcPr>
            <w:tcW w:w="960" w:type="dxa"/>
            <w:tcBorders>
              <w:top w:val="nil"/>
              <w:left w:val="nil"/>
              <w:bottom w:val="nil"/>
              <w:right w:val="nil"/>
            </w:tcBorders>
            <w:shd w:val="clear" w:color="auto" w:fill="auto"/>
            <w:vAlign w:val="bottom"/>
          </w:tcPr>
          <w:p w14:paraId="3CDA013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0.635**</w:t>
            </w:r>
          </w:p>
        </w:tc>
        <w:tc>
          <w:tcPr>
            <w:tcW w:w="741" w:type="dxa"/>
            <w:tcBorders>
              <w:top w:val="nil"/>
              <w:left w:val="nil"/>
              <w:bottom w:val="nil"/>
              <w:right w:val="nil"/>
            </w:tcBorders>
            <w:shd w:val="clear" w:color="auto" w:fill="auto"/>
            <w:vAlign w:val="bottom"/>
          </w:tcPr>
          <w:p w14:paraId="126CD90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(0.094)</w:t>
            </w:r>
          </w:p>
        </w:tc>
        <w:tc>
          <w:tcPr>
            <w:tcW w:w="960" w:type="dxa"/>
            <w:tcBorders>
              <w:top w:val="nil"/>
              <w:left w:val="nil"/>
              <w:bottom w:val="nil"/>
              <w:right w:val="nil"/>
            </w:tcBorders>
            <w:shd w:val="clear" w:color="auto" w:fill="auto"/>
            <w:vAlign w:val="bottom"/>
          </w:tcPr>
          <w:p w14:paraId="74CF5AD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0.635**</w:t>
            </w:r>
          </w:p>
        </w:tc>
        <w:tc>
          <w:tcPr>
            <w:tcW w:w="741" w:type="dxa"/>
            <w:tcBorders>
              <w:top w:val="nil"/>
              <w:left w:val="nil"/>
              <w:bottom w:val="nil"/>
              <w:right w:val="nil"/>
            </w:tcBorders>
            <w:shd w:val="clear" w:color="auto" w:fill="auto"/>
            <w:vAlign w:val="bottom"/>
          </w:tcPr>
          <w:p w14:paraId="51DC5D1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(0.094)</w:t>
            </w:r>
          </w:p>
        </w:tc>
      </w:tr>
      <w:tr w:rsidR="003D4D32" w14:paraId="5D09D4B2" w14:textId="77777777" w:rsidTr="00E8438E">
        <w:tc>
          <w:tcPr>
            <w:tcW w:w="3976" w:type="dxa"/>
            <w:tcBorders>
              <w:top w:val="nil"/>
              <w:left w:val="nil"/>
              <w:bottom w:val="single" w:sz="4" w:space="0" w:color="000000"/>
              <w:right w:val="nil"/>
            </w:tcBorders>
            <w:shd w:val="clear" w:color="auto" w:fill="auto"/>
            <w:vAlign w:val="bottom"/>
          </w:tcPr>
          <w:p w14:paraId="14C1E3B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Every day</w:t>
            </w:r>
          </w:p>
        </w:tc>
        <w:tc>
          <w:tcPr>
            <w:tcW w:w="992" w:type="dxa"/>
            <w:tcBorders>
              <w:top w:val="nil"/>
              <w:left w:val="nil"/>
              <w:bottom w:val="single" w:sz="4" w:space="0" w:color="000000"/>
              <w:right w:val="nil"/>
            </w:tcBorders>
            <w:shd w:val="clear" w:color="auto" w:fill="auto"/>
            <w:vAlign w:val="bottom"/>
          </w:tcPr>
          <w:p w14:paraId="6D4ACCB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0.691*</w:t>
            </w:r>
          </w:p>
        </w:tc>
        <w:tc>
          <w:tcPr>
            <w:tcW w:w="741" w:type="dxa"/>
            <w:tcBorders>
              <w:top w:val="nil"/>
              <w:left w:val="nil"/>
              <w:bottom w:val="single" w:sz="4" w:space="0" w:color="000000"/>
              <w:right w:val="nil"/>
            </w:tcBorders>
            <w:shd w:val="clear" w:color="auto" w:fill="auto"/>
            <w:vAlign w:val="bottom"/>
          </w:tcPr>
          <w:p w14:paraId="699C300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(0.117)</w:t>
            </w:r>
          </w:p>
        </w:tc>
        <w:tc>
          <w:tcPr>
            <w:tcW w:w="960" w:type="dxa"/>
            <w:tcBorders>
              <w:top w:val="nil"/>
              <w:left w:val="nil"/>
              <w:bottom w:val="single" w:sz="4" w:space="0" w:color="000000"/>
              <w:right w:val="nil"/>
            </w:tcBorders>
            <w:shd w:val="clear" w:color="auto" w:fill="auto"/>
            <w:vAlign w:val="bottom"/>
          </w:tcPr>
          <w:p w14:paraId="27EBEC3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0.728*</w:t>
            </w:r>
          </w:p>
        </w:tc>
        <w:tc>
          <w:tcPr>
            <w:tcW w:w="741" w:type="dxa"/>
            <w:tcBorders>
              <w:top w:val="nil"/>
              <w:left w:val="nil"/>
              <w:bottom w:val="single" w:sz="4" w:space="0" w:color="000000"/>
              <w:right w:val="nil"/>
            </w:tcBorders>
            <w:shd w:val="clear" w:color="auto" w:fill="auto"/>
            <w:vAlign w:val="bottom"/>
          </w:tcPr>
          <w:p w14:paraId="20D2BCA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(0.116)</w:t>
            </w:r>
          </w:p>
        </w:tc>
        <w:tc>
          <w:tcPr>
            <w:tcW w:w="960" w:type="dxa"/>
            <w:tcBorders>
              <w:top w:val="nil"/>
              <w:left w:val="nil"/>
              <w:bottom w:val="single" w:sz="4" w:space="0" w:color="000000"/>
              <w:right w:val="nil"/>
            </w:tcBorders>
            <w:shd w:val="clear" w:color="auto" w:fill="auto"/>
            <w:vAlign w:val="bottom"/>
          </w:tcPr>
          <w:p w14:paraId="4F9AFF2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0.728*</w:t>
            </w:r>
          </w:p>
        </w:tc>
        <w:tc>
          <w:tcPr>
            <w:tcW w:w="741" w:type="dxa"/>
            <w:tcBorders>
              <w:top w:val="nil"/>
              <w:left w:val="nil"/>
              <w:bottom w:val="single" w:sz="4" w:space="0" w:color="000000"/>
              <w:right w:val="nil"/>
            </w:tcBorders>
            <w:shd w:val="clear" w:color="auto" w:fill="auto"/>
            <w:vAlign w:val="bottom"/>
          </w:tcPr>
          <w:p w14:paraId="083B110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(0.116)</w:t>
            </w:r>
          </w:p>
        </w:tc>
      </w:tr>
      <w:tr w:rsidR="003D4D32" w14:paraId="3C689375" w14:textId="77777777" w:rsidTr="00E8438E">
        <w:tc>
          <w:tcPr>
            <w:tcW w:w="3976" w:type="dxa"/>
            <w:tcBorders>
              <w:top w:val="single" w:sz="4" w:space="0" w:color="000000"/>
              <w:left w:val="nil"/>
              <w:bottom w:val="nil"/>
              <w:right w:val="nil"/>
            </w:tcBorders>
            <w:shd w:val="clear" w:color="auto" w:fill="auto"/>
            <w:vAlign w:val="bottom"/>
          </w:tcPr>
          <w:p w14:paraId="5D319A9C" w14:textId="0BC06840" w:rsidR="003D4D32" w:rsidRDefault="003D4D32" w:rsidP="00F122BC">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Some races born </w:t>
            </w:r>
            <w:r w:rsidR="00F122BC">
              <w:rPr>
                <w:rFonts w:ascii="Times New Roman" w:eastAsia="Times New Roman" w:hAnsi="Times New Roman" w:cs="Times New Roman"/>
                <w:color w:val="000000"/>
                <w:sz w:val="17"/>
                <w:szCs w:val="17"/>
              </w:rPr>
              <w:t xml:space="preserve">harder working </w:t>
            </w:r>
            <w:r>
              <w:rPr>
                <w:rFonts w:ascii="Times New Roman" w:eastAsia="Times New Roman" w:hAnsi="Times New Roman" w:cs="Times New Roman"/>
                <w:color w:val="000000"/>
                <w:sz w:val="17"/>
                <w:szCs w:val="17"/>
              </w:rPr>
              <w:t xml:space="preserve"> (Ref. No)</w:t>
            </w:r>
          </w:p>
        </w:tc>
        <w:tc>
          <w:tcPr>
            <w:tcW w:w="992" w:type="dxa"/>
            <w:tcBorders>
              <w:top w:val="single" w:sz="4" w:space="0" w:color="000000"/>
              <w:left w:val="nil"/>
              <w:bottom w:val="nil"/>
              <w:right w:val="nil"/>
            </w:tcBorders>
            <w:shd w:val="clear" w:color="auto" w:fill="auto"/>
            <w:vAlign w:val="bottom"/>
          </w:tcPr>
          <w:p w14:paraId="53054CB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0D5D77A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55C413B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5E35295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38801B5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25A4C00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35239097" w14:textId="77777777" w:rsidTr="00E8438E">
        <w:tc>
          <w:tcPr>
            <w:tcW w:w="3976" w:type="dxa"/>
            <w:tcBorders>
              <w:top w:val="nil"/>
              <w:left w:val="nil"/>
              <w:bottom w:val="nil"/>
              <w:right w:val="nil"/>
            </w:tcBorders>
            <w:shd w:val="clear" w:color="auto" w:fill="auto"/>
            <w:vAlign w:val="bottom"/>
          </w:tcPr>
          <w:p w14:paraId="12EDB61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Yes </w:t>
            </w:r>
          </w:p>
        </w:tc>
        <w:tc>
          <w:tcPr>
            <w:tcW w:w="992" w:type="dxa"/>
            <w:tcBorders>
              <w:top w:val="nil"/>
              <w:left w:val="nil"/>
              <w:bottom w:val="nil"/>
              <w:right w:val="nil"/>
            </w:tcBorders>
            <w:shd w:val="clear" w:color="auto" w:fill="auto"/>
            <w:vAlign w:val="bottom"/>
          </w:tcPr>
          <w:p w14:paraId="446F47E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0.767**</w:t>
            </w:r>
          </w:p>
        </w:tc>
        <w:tc>
          <w:tcPr>
            <w:tcW w:w="741" w:type="dxa"/>
            <w:tcBorders>
              <w:top w:val="nil"/>
              <w:left w:val="nil"/>
              <w:bottom w:val="nil"/>
              <w:right w:val="nil"/>
            </w:tcBorders>
            <w:shd w:val="clear" w:color="auto" w:fill="auto"/>
            <w:vAlign w:val="bottom"/>
          </w:tcPr>
          <w:p w14:paraId="7C254D1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(0.076)</w:t>
            </w:r>
          </w:p>
        </w:tc>
        <w:tc>
          <w:tcPr>
            <w:tcW w:w="960" w:type="dxa"/>
            <w:tcBorders>
              <w:top w:val="nil"/>
              <w:left w:val="nil"/>
              <w:bottom w:val="nil"/>
              <w:right w:val="nil"/>
            </w:tcBorders>
            <w:shd w:val="clear" w:color="auto" w:fill="auto"/>
            <w:vAlign w:val="bottom"/>
          </w:tcPr>
          <w:p w14:paraId="3E0A663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0.782*</w:t>
            </w:r>
          </w:p>
        </w:tc>
        <w:tc>
          <w:tcPr>
            <w:tcW w:w="741" w:type="dxa"/>
            <w:tcBorders>
              <w:top w:val="nil"/>
              <w:left w:val="nil"/>
              <w:bottom w:val="nil"/>
              <w:right w:val="nil"/>
            </w:tcBorders>
            <w:shd w:val="clear" w:color="auto" w:fill="auto"/>
            <w:vAlign w:val="bottom"/>
          </w:tcPr>
          <w:p w14:paraId="2FFFE1C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(0.080)</w:t>
            </w:r>
          </w:p>
        </w:tc>
        <w:tc>
          <w:tcPr>
            <w:tcW w:w="960" w:type="dxa"/>
            <w:tcBorders>
              <w:top w:val="nil"/>
              <w:left w:val="nil"/>
              <w:bottom w:val="nil"/>
              <w:right w:val="nil"/>
            </w:tcBorders>
            <w:shd w:val="clear" w:color="auto" w:fill="auto"/>
            <w:vAlign w:val="bottom"/>
          </w:tcPr>
          <w:p w14:paraId="0685B06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0.779*</w:t>
            </w:r>
          </w:p>
        </w:tc>
        <w:tc>
          <w:tcPr>
            <w:tcW w:w="741" w:type="dxa"/>
            <w:tcBorders>
              <w:top w:val="nil"/>
              <w:left w:val="nil"/>
              <w:bottom w:val="nil"/>
              <w:right w:val="nil"/>
            </w:tcBorders>
            <w:shd w:val="clear" w:color="auto" w:fill="auto"/>
            <w:vAlign w:val="bottom"/>
          </w:tcPr>
          <w:p w14:paraId="51CCB40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(0.079)</w:t>
            </w:r>
          </w:p>
        </w:tc>
      </w:tr>
      <w:tr w:rsidR="003D4D32" w14:paraId="061654A0" w14:textId="77777777" w:rsidTr="00E8438E">
        <w:tc>
          <w:tcPr>
            <w:tcW w:w="3976" w:type="dxa"/>
            <w:tcBorders>
              <w:top w:val="nil"/>
              <w:left w:val="nil"/>
              <w:bottom w:val="single" w:sz="4" w:space="0" w:color="000000"/>
              <w:right w:val="nil"/>
            </w:tcBorders>
            <w:shd w:val="clear" w:color="auto" w:fill="auto"/>
            <w:vAlign w:val="bottom"/>
          </w:tcPr>
          <w:p w14:paraId="306ECA1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Nonresponse</w:t>
            </w:r>
          </w:p>
        </w:tc>
        <w:tc>
          <w:tcPr>
            <w:tcW w:w="992" w:type="dxa"/>
            <w:tcBorders>
              <w:top w:val="nil"/>
              <w:left w:val="nil"/>
              <w:bottom w:val="single" w:sz="4" w:space="0" w:color="000000"/>
              <w:right w:val="nil"/>
            </w:tcBorders>
            <w:shd w:val="clear" w:color="auto" w:fill="auto"/>
            <w:vAlign w:val="bottom"/>
          </w:tcPr>
          <w:p w14:paraId="254BE15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3.681***</w:t>
            </w:r>
          </w:p>
        </w:tc>
        <w:tc>
          <w:tcPr>
            <w:tcW w:w="741" w:type="dxa"/>
            <w:tcBorders>
              <w:top w:val="nil"/>
              <w:left w:val="nil"/>
              <w:bottom w:val="single" w:sz="4" w:space="0" w:color="000000"/>
              <w:right w:val="nil"/>
            </w:tcBorders>
            <w:shd w:val="clear" w:color="auto" w:fill="auto"/>
            <w:vAlign w:val="bottom"/>
          </w:tcPr>
          <w:p w14:paraId="6B11CD8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(1.096)</w:t>
            </w:r>
          </w:p>
        </w:tc>
        <w:tc>
          <w:tcPr>
            <w:tcW w:w="960" w:type="dxa"/>
            <w:tcBorders>
              <w:top w:val="nil"/>
              <w:left w:val="nil"/>
              <w:bottom w:val="single" w:sz="4" w:space="0" w:color="000000"/>
              <w:right w:val="nil"/>
            </w:tcBorders>
            <w:shd w:val="clear" w:color="auto" w:fill="auto"/>
            <w:vAlign w:val="bottom"/>
          </w:tcPr>
          <w:p w14:paraId="2505BF7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3.234***</w:t>
            </w:r>
          </w:p>
        </w:tc>
        <w:tc>
          <w:tcPr>
            <w:tcW w:w="741" w:type="dxa"/>
            <w:tcBorders>
              <w:top w:val="nil"/>
              <w:left w:val="nil"/>
              <w:bottom w:val="single" w:sz="4" w:space="0" w:color="000000"/>
              <w:right w:val="nil"/>
            </w:tcBorders>
            <w:shd w:val="clear" w:color="auto" w:fill="auto"/>
            <w:vAlign w:val="bottom"/>
          </w:tcPr>
          <w:p w14:paraId="688EAD1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(0.757)</w:t>
            </w:r>
          </w:p>
        </w:tc>
        <w:tc>
          <w:tcPr>
            <w:tcW w:w="960" w:type="dxa"/>
            <w:tcBorders>
              <w:top w:val="nil"/>
              <w:left w:val="nil"/>
              <w:bottom w:val="single" w:sz="4" w:space="0" w:color="000000"/>
              <w:right w:val="nil"/>
            </w:tcBorders>
            <w:shd w:val="clear" w:color="auto" w:fill="auto"/>
            <w:vAlign w:val="bottom"/>
          </w:tcPr>
          <w:p w14:paraId="44923C8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3.228***</w:t>
            </w:r>
          </w:p>
        </w:tc>
        <w:tc>
          <w:tcPr>
            <w:tcW w:w="741" w:type="dxa"/>
            <w:tcBorders>
              <w:top w:val="nil"/>
              <w:left w:val="nil"/>
              <w:bottom w:val="single" w:sz="4" w:space="0" w:color="000000"/>
              <w:right w:val="nil"/>
            </w:tcBorders>
            <w:shd w:val="clear" w:color="auto" w:fill="auto"/>
            <w:vAlign w:val="bottom"/>
          </w:tcPr>
          <w:p w14:paraId="3929726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(0.752)</w:t>
            </w:r>
          </w:p>
        </w:tc>
      </w:tr>
      <w:tr w:rsidR="003D4D32" w14:paraId="07317647" w14:textId="77777777" w:rsidTr="00E8438E">
        <w:tc>
          <w:tcPr>
            <w:tcW w:w="3976" w:type="dxa"/>
            <w:tcBorders>
              <w:top w:val="single" w:sz="4" w:space="0" w:color="000000"/>
              <w:left w:val="nil"/>
              <w:bottom w:val="nil"/>
              <w:right w:val="nil"/>
            </w:tcBorders>
            <w:shd w:val="clear" w:color="auto" w:fill="auto"/>
            <w:vAlign w:val="bottom"/>
          </w:tcPr>
          <w:p w14:paraId="21B93FF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Household income (Ref: Answer)</w:t>
            </w:r>
          </w:p>
        </w:tc>
        <w:tc>
          <w:tcPr>
            <w:tcW w:w="992" w:type="dxa"/>
            <w:tcBorders>
              <w:top w:val="single" w:sz="4" w:space="0" w:color="000000"/>
              <w:left w:val="nil"/>
              <w:bottom w:val="nil"/>
              <w:right w:val="nil"/>
            </w:tcBorders>
            <w:shd w:val="clear" w:color="auto" w:fill="auto"/>
            <w:vAlign w:val="bottom"/>
          </w:tcPr>
          <w:p w14:paraId="5AD899C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42909BC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40B5AA8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145C4A4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339A269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3BC81DF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1E47B49C" w14:textId="77777777" w:rsidTr="00E8438E">
        <w:tc>
          <w:tcPr>
            <w:tcW w:w="3976" w:type="dxa"/>
            <w:tcBorders>
              <w:top w:val="nil"/>
              <w:left w:val="nil"/>
              <w:bottom w:val="single" w:sz="4" w:space="0" w:color="000000"/>
              <w:right w:val="nil"/>
            </w:tcBorders>
            <w:shd w:val="clear" w:color="auto" w:fill="auto"/>
            <w:vAlign w:val="bottom"/>
          </w:tcPr>
          <w:p w14:paraId="0F933F7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Nonresponse</w:t>
            </w:r>
          </w:p>
        </w:tc>
        <w:tc>
          <w:tcPr>
            <w:tcW w:w="992" w:type="dxa"/>
            <w:tcBorders>
              <w:top w:val="nil"/>
              <w:left w:val="nil"/>
              <w:bottom w:val="single" w:sz="4" w:space="0" w:color="000000"/>
              <w:right w:val="nil"/>
            </w:tcBorders>
            <w:shd w:val="clear" w:color="auto" w:fill="auto"/>
            <w:vAlign w:val="bottom"/>
          </w:tcPr>
          <w:p w14:paraId="1EF6582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1.930***</w:t>
            </w:r>
          </w:p>
        </w:tc>
        <w:tc>
          <w:tcPr>
            <w:tcW w:w="741" w:type="dxa"/>
            <w:tcBorders>
              <w:top w:val="nil"/>
              <w:left w:val="nil"/>
              <w:bottom w:val="single" w:sz="4" w:space="0" w:color="000000"/>
              <w:right w:val="nil"/>
            </w:tcBorders>
            <w:shd w:val="clear" w:color="auto" w:fill="auto"/>
            <w:vAlign w:val="bottom"/>
          </w:tcPr>
          <w:p w14:paraId="6BA0922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(0.133)</w:t>
            </w:r>
          </w:p>
        </w:tc>
        <w:tc>
          <w:tcPr>
            <w:tcW w:w="960" w:type="dxa"/>
            <w:tcBorders>
              <w:top w:val="nil"/>
              <w:left w:val="nil"/>
              <w:bottom w:val="single" w:sz="4" w:space="0" w:color="000000"/>
              <w:right w:val="nil"/>
            </w:tcBorders>
            <w:shd w:val="clear" w:color="auto" w:fill="auto"/>
            <w:vAlign w:val="bottom"/>
          </w:tcPr>
          <w:p w14:paraId="0A14C98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1.642***</w:t>
            </w:r>
          </w:p>
        </w:tc>
        <w:tc>
          <w:tcPr>
            <w:tcW w:w="741" w:type="dxa"/>
            <w:tcBorders>
              <w:top w:val="nil"/>
              <w:left w:val="nil"/>
              <w:bottom w:val="single" w:sz="4" w:space="0" w:color="000000"/>
              <w:right w:val="nil"/>
            </w:tcBorders>
            <w:shd w:val="clear" w:color="auto" w:fill="auto"/>
            <w:vAlign w:val="bottom"/>
          </w:tcPr>
          <w:p w14:paraId="5A83F93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(0.140)</w:t>
            </w:r>
          </w:p>
        </w:tc>
        <w:tc>
          <w:tcPr>
            <w:tcW w:w="960" w:type="dxa"/>
            <w:tcBorders>
              <w:top w:val="nil"/>
              <w:left w:val="nil"/>
              <w:bottom w:val="single" w:sz="4" w:space="0" w:color="000000"/>
              <w:right w:val="nil"/>
            </w:tcBorders>
            <w:shd w:val="clear" w:color="auto" w:fill="auto"/>
            <w:vAlign w:val="bottom"/>
          </w:tcPr>
          <w:p w14:paraId="13FC7D2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1.638***</w:t>
            </w:r>
          </w:p>
        </w:tc>
        <w:tc>
          <w:tcPr>
            <w:tcW w:w="741" w:type="dxa"/>
            <w:tcBorders>
              <w:top w:val="nil"/>
              <w:left w:val="nil"/>
              <w:bottom w:val="single" w:sz="4" w:space="0" w:color="000000"/>
              <w:right w:val="nil"/>
            </w:tcBorders>
            <w:shd w:val="clear" w:color="auto" w:fill="auto"/>
            <w:vAlign w:val="bottom"/>
          </w:tcPr>
          <w:p w14:paraId="585A60F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(0.138)</w:t>
            </w:r>
          </w:p>
        </w:tc>
      </w:tr>
      <w:tr w:rsidR="003D4D32" w14:paraId="02A8B8B1" w14:textId="77777777" w:rsidTr="00E8438E">
        <w:tc>
          <w:tcPr>
            <w:tcW w:w="3976" w:type="dxa"/>
            <w:tcBorders>
              <w:top w:val="single" w:sz="4" w:space="0" w:color="000000"/>
              <w:left w:val="nil"/>
              <w:bottom w:val="single" w:sz="4" w:space="0" w:color="000000"/>
              <w:right w:val="nil"/>
            </w:tcBorders>
            <w:shd w:val="clear" w:color="auto" w:fill="auto"/>
            <w:vAlign w:val="bottom"/>
          </w:tcPr>
          <w:p w14:paraId="3FE89153" w14:textId="77777777" w:rsidR="003D4D32" w:rsidRDefault="003D4D32" w:rsidP="00E8438E">
            <w:pPr>
              <w:pStyle w:val="Normal1"/>
              <w:spacing w:after="0" w:line="240" w:lineRule="auto"/>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Interview context</w:t>
            </w:r>
          </w:p>
        </w:tc>
        <w:tc>
          <w:tcPr>
            <w:tcW w:w="992" w:type="dxa"/>
            <w:tcBorders>
              <w:top w:val="single" w:sz="4" w:space="0" w:color="000000"/>
              <w:left w:val="nil"/>
              <w:bottom w:val="single" w:sz="4" w:space="0" w:color="000000"/>
              <w:right w:val="nil"/>
            </w:tcBorders>
            <w:shd w:val="clear" w:color="auto" w:fill="auto"/>
            <w:vAlign w:val="bottom"/>
          </w:tcPr>
          <w:p w14:paraId="581BF00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single" w:sz="4" w:space="0" w:color="000000"/>
              <w:right w:val="nil"/>
            </w:tcBorders>
            <w:shd w:val="clear" w:color="auto" w:fill="auto"/>
            <w:vAlign w:val="bottom"/>
          </w:tcPr>
          <w:p w14:paraId="42D3EBF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single" w:sz="4" w:space="0" w:color="000000"/>
              <w:right w:val="nil"/>
            </w:tcBorders>
            <w:shd w:val="clear" w:color="auto" w:fill="auto"/>
            <w:vAlign w:val="bottom"/>
          </w:tcPr>
          <w:p w14:paraId="5710887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single" w:sz="4" w:space="0" w:color="000000"/>
              <w:right w:val="nil"/>
            </w:tcBorders>
            <w:shd w:val="clear" w:color="auto" w:fill="auto"/>
            <w:vAlign w:val="bottom"/>
          </w:tcPr>
          <w:p w14:paraId="30505BB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single" w:sz="4" w:space="0" w:color="000000"/>
              <w:right w:val="nil"/>
            </w:tcBorders>
            <w:shd w:val="clear" w:color="auto" w:fill="auto"/>
            <w:vAlign w:val="bottom"/>
          </w:tcPr>
          <w:p w14:paraId="15DAE8C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single" w:sz="4" w:space="0" w:color="000000"/>
              <w:right w:val="nil"/>
            </w:tcBorders>
            <w:shd w:val="clear" w:color="auto" w:fill="auto"/>
            <w:vAlign w:val="bottom"/>
          </w:tcPr>
          <w:p w14:paraId="0A1FD7D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3D45A8DA" w14:textId="77777777" w:rsidTr="00E8438E">
        <w:tc>
          <w:tcPr>
            <w:tcW w:w="3976" w:type="dxa"/>
            <w:tcBorders>
              <w:top w:val="single" w:sz="4" w:space="0" w:color="000000"/>
              <w:left w:val="nil"/>
              <w:bottom w:val="nil"/>
              <w:right w:val="nil"/>
            </w:tcBorders>
            <w:shd w:val="clear" w:color="auto" w:fill="auto"/>
            <w:vAlign w:val="bottom"/>
          </w:tcPr>
          <w:p w14:paraId="1DC2006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Respondent v. often understood questions</w:t>
            </w:r>
          </w:p>
        </w:tc>
        <w:tc>
          <w:tcPr>
            <w:tcW w:w="992" w:type="dxa"/>
            <w:tcBorders>
              <w:top w:val="single" w:sz="4" w:space="0" w:color="000000"/>
              <w:left w:val="nil"/>
              <w:bottom w:val="nil"/>
              <w:right w:val="nil"/>
            </w:tcBorders>
            <w:shd w:val="clear" w:color="auto" w:fill="auto"/>
            <w:vAlign w:val="bottom"/>
          </w:tcPr>
          <w:p w14:paraId="3695EEF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30FD8D7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0A29D5B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0.618***</w:t>
            </w:r>
          </w:p>
        </w:tc>
        <w:tc>
          <w:tcPr>
            <w:tcW w:w="741" w:type="dxa"/>
            <w:tcBorders>
              <w:top w:val="single" w:sz="4" w:space="0" w:color="000000"/>
              <w:left w:val="nil"/>
              <w:bottom w:val="nil"/>
              <w:right w:val="nil"/>
            </w:tcBorders>
            <w:shd w:val="clear" w:color="auto" w:fill="auto"/>
            <w:vAlign w:val="bottom"/>
          </w:tcPr>
          <w:p w14:paraId="01F9B1F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(0.051)</w:t>
            </w:r>
          </w:p>
        </w:tc>
        <w:tc>
          <w:tcPr>
            <w:tcW w:w="960" w:type="dxa"/>
            <w:tcBorders>
              <w:top w:val="single" w:sz="4" w:space="0" w:color="000000"/>
              <w:left w:val="nil"/>
              <w:bottom w:val="nil"/>
              <w:right w:val="nil"/>
            </w:tcBorders>
            <w:shd w:val="clear" w:color="auto" w:fill="auto"/>
            <w:vAlign w:val="bottom"/>
          </w:tcPr>
          <w:p w14:paraId="632E1A3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0.617***</w:t>
            </w:r>
          </w:p>
        </w:tc>
        <w:tc>
          <w:tcPr>
            <w:tcW w:w="741" w:type="dxa"/>
            <w:tcBorders>
              <w:top w:val="single" w:sz="4" w:space="0" w:color="000000"/>
              <w:left w:val="nil"/>
              <w:bottom w:val="nil"/>
              <w:right w:val="nil"/>
            </w:tcBorders>
            <w:shd w:val="clear" w:color="auto" w:fill="auto"/>
            <w:vAlign w:val="bottom"/>
          </w:tcPr>
          <w:p w14:paraId="7AAF972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(0.051)</w:t>
            </w:r>
          </w:p>
        </w:tc>
      </w:tr>
      <w:tr w:rsidR="003D4D32" w14:paraId="0F3B2625" w14:textId="77777777" w:rsidTr="00E8438E">
        <w:tc>
          <w:tcPr>
            <w:tcW w:w="3976" w:type="dxa"/>
            <w:tcBorders>
              <w:top w:val="nil"/>
              <w:left w:val="nil"/>
              <w:bottom w:val="nil"/>
              <w:right w:val="nil"/>
            </w:tcBorders>
            <w:shd w:val="clear" w:color="auto" w:fill="auto"/>
            <w:vAlign w:val="bottom"/>
          </w:tcPr>
          <w:p w14:paraId="346B815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Respondent often reluctant to answer</w:t>
            </w:r>
          </w:p>
        </w:tc>
        <w:tc>
          <w:tcPr>
            <w:tcW w:w="992" w:type="dxa"/>
            <w:tcBorders>
              <w:top w:val="nil"/>
              <w:left w:val="nil"/>
              <w:bottom w:val="nil"/>
              <w:right w:val="nil"/>
            </w:tcBorders>
            <w:shd w:val="clear" w:color="auto" w:fill="auto"/>
            <w:vAlign w:val="bottom"/>
          </w:tcPr>
          <w:p w14:paraId="1B4DF81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1934670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0A60252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3.018***</w:t>
            </w:r>
          </w:p>
        </w:tc>
        <w:tc>
          <w:tcPr>
            <w:tcW w:w="741" w:type="dxa"/>
            <w:tcBorders>
              <w:top w:val="nil"/>
              <w:left w:val="nil"/>
              <w:bottom w:val="nil"/>
              <w:right w:val="nil"/>
            </w:tcBorders>
            <w:shd w:val="clear" w:color="auto" w:fill="auto"/>
            <w:vAlign w:val="bottom"/>
          </w:tcPr>
          <w:p w14:paraId="257DD47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(0.758)</w:t>
            </w:r>
          </w:p>
        </w:tc>
        <w:tc>
          <w:tcPr>
            <w:tcW w:w="960" w:type="dxa"/>
            <w:tcBorders>
              <w:top w:val="nil"/>
              <w:left w:val="nil"/>
              <w:bottom w:val="nil"/>
              <w:right w:val="nil"/>
            </w:tcBorders>
            <w:shd w:val="clear" w:color="auto" w:fill="auto"/>
            <w:vAlign w:val="bottom"/>
          </w:tcPr>
          <w:p w14:paraId="674D5CE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3.013***</w:t>
            </w:r>
          </w:p>
        </w:tc>
        <w:tc>
          <w:tcPr>
            <w:tcW w:w="741" w:type="dxa"/>
            <w:tcBorders>
              <w:top w:val="nil"/>
              <w:left w:val="nil"/>
              <w:bottom w:val="nil"/>
              <w:right w:val="nil"/>
            </w:tcBorders>
            <w:shd w:val="clear" w:color="auto" w:fill="auto"/>
            <w:vAlign w:val="bottom"/>
          </w:tcPr>
          <w:p w14:paraId="1DF3060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(0.758)</w:t>
            </w:r>
          </w:p>
        </w:tc>
      </w:tr>
      <w:tr w:rsidR="003D4D32" w14:paraId="6E4489F4" w14:textId="77777777" w:rsidTr="00E8438E">
        <w:tc>
          <w:tcPr>
            <w:tcW w:w="3976" w:type="dxa"/>
            <w:tcBorders>
              <w:top w:val="nil"/>
              <w:left w:val="nil"/>
              <w:bottom w:val="nil"/>
              <w:right w:val="nil"/>
            </w:tcBorders>
            <w:shd w:val="clear" w:color="auto" w:fill="auto"/>
            <w:vAlign w:val="bottom"/>
          </w:tcPr>
          <w:p w14:paraId="6B33069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Someone present during interview</w:t>
            </w:r>
          </w:p>
        </w:tc>
        <w:tc>
          <w:tcPr>
            <w:tcW w:w="992" w:type="dxa"/>
            <w:tcBorders>
              <w:top w:val="nil"/>
              <w:left w:val="nil"/>
              <w:bottom w:val="nil"/>
              <w:right w:val="nil"/>
            </w:tcBorders>
            <w:shd w:val="clear" w:color="auto" w:fill="auto"/>
            <w:vAlign w:val="bottom"/>
          </w:tcPr>
          <w:p w14:paraId="1F91EFE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3CAD71B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64F082E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1.124</w:t>
            </w:r>
          </w:p>
        </w:tc>
        <w:tc>
          <w:tcPr>
            <w:tcW w:w="741" w:type="dxa"/>
            <w:tcBorders>
              <w:top w:val="nil"/>
              <w:left w:val="nil"/>
              <w:bottom w:val="nil"/>
              <w:right w:val="nil"/>
            </w:tcBorders>
            <w:shd w:val="clear" w:color="auto" w:fill="auto"/>
            <w:vAlign w:val="bottom"/>
          </w:tcPr>
          <w:p w14:paraId="79DA905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(0.112)</w:t>
            </w:r>
          </w:p>
        </w:tc>
        <w:tc>
          <w:tcPr>
            <w:tcW w:w="960" w:type="dxa"/>
            <w:tcBorders>
              <w:top w:val="nil"/>
              <w:left w:val="nil"/>
              <w:bottom w:val="nil"/>
              <w:right w:val="nil"/>
            </w:tcBorders>
            <w:shd w:val="clear" w:color="auto" w:fill="auto"/>
            <w:vAlign w:val="bottom"/>
          </w:tcPr>
          <w:p w14:paraId="50E02AD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1.122</w:t>
            </w:r>
          </w:p>
        </w:tc>
        <w:tc>
          <w:tcPr>
            <w:tcW w:w="741" w:type="dxa"/>
            <w:tcBorders>
              <w:top w:val="nil"/>
              <w:left w:val="nil"/>
              <w:bottom w:val="nil"/>
              <w:right w:val="nil"/>
            </w:tcBorders>
            <w:shd w:val="clear" w:color="auto" w:fill="auto"/>
            <w:vAlign w:val="bottom"/>
          </w:tcPr>
          <w:p w14:paraId="42D7DCF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(0.112)</w:t>
            </w:r>
          </w:p>
        </w:tc>
      </w:tr>
      <w:tr w:rsidR="003D4D32" w14:paraId="1EB112B2" w14:textId="77777777" w:rsidTr="00E8438E">
        <w:tc>
          <w:tcPr>
            <w:tcW w:w="3976" w:type="dxa"/>
            <w:tcBorders>
              <w:top w:val="nil"/>
              <w:left w:val="nil"/>
              <w:bottom w:val="nil"/>
              <w:right w:val="nil"/>
            </w:tcBorders>
            <w:shd w:val="clear" w:color="auto" w:fill="auto"/>
            <w:vAlign w:val="bottom"/>
          </w:tcPr>
          <w:p w14:paraId="566D458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Age of interviewer</w:t>
            </w:r>
          </w:p>
        </w:tc>
        <w:tc>
          <w:tcPr>
            <w:tcW w:w="992" w:type="dxa"/>
            <w:tcBorders>
              <w:top w:val="nil"/>
              <w:left w:val="nil"/>
              <w:bottom w:val="nil"/>
              <w:right w:val="nil"/>
            </w:tcBorders>
            <w:shd w:val="clear" w:color="auto" w:fill="auto"/>
            <w:vAlign w:val="bottom"/>
          </w:tcPr>
          <w:p w14:paraId="39106D6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46421F2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71B2C68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1.005</w:t>
            </w:r>
          </w:p>
        </w:tc>
        <w:tc>
          <w:tcPr>
            <w:tcW w:w="741" w:type="dxa"/>
            <w:tcBorders>
              <w:top w:val="nil"/>
              <w:left w:val="nil"/>
              <w:bottom w:val="nil"/>
              <w:right w:val="nil"/>
            </w:tcBorders>
            <w:shd w:val="clear" w:color="auto" w:fill="auto"/>
            <w:vAlign w:val="bottom"/>
          </w:tcPr>
          <w:p w14:paraId="727635C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(0.004)</w:t>
            </w:r>
          </w:p>
        </w:tc>
        <w:tc>
          <w:tcPr>
            <w:tcW w:w="960" w:type="dxa"/>
            <w:tcBorders>
              <w:top w:val="nil"/>
              <w:left w:val="nil"/>
              <w:bottom w:val="nil"/>
              <w:right w:val="nil"/>
            </w:tcBorders>
            <w:shd w:val="clear" w:color="auto" w:fill="auto"/>
            <w:vAlign w:val="bottom"/>
          </w:tcPr>
          <w:p w14:paraId="3BFAEBE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1.005</w:t>
            </w:r>
          </w:p>
        </w:tc>
        <w:tc>
          <w:tcPr>
            <w:tcW w:w="741" w:type="dxa"/>
            <w:tcBorders>
              <w:top w:val="nil"/>
              <w:left w:val="nil"/>
              <w:bottom w:val="nil"/>
              <w:right w:val="nil"/>
            </w:tcBorders>
            <w:shd w:val="clear" w:color="auto" w:fill="auto"/>
            <w:vAlign w:val="bottom"/>
          </w:tcPr>
          <w:p w14:paraId="24384B6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(0.004)</w:t>
            </w:r>
          </w:p>
        </w:tc>
      </w:tr>
      <w:tr w:rsidR="003D4D32" w14:paraId="123EBD38" w14:textId="77777777" w:rsidTr="00E8438E">
        <w:tc>
          <w:tcPr>
            <w:tcW w:w="3976" w:type="dxa"/>
            <w:tcBorders>
              <w:top w:val="nil"/>
              <w:left w:val="nil"/>
              <w:bottom w:val="nil"/>
              <w:right w:val="nil"/>
            </w:tcBorders>
            <w:shd w:val="clear" w:color="auto" w:fill="auto"/>
            <w:vAlign w:val="bottom"/>
          </w:tcPr>
          <w:p w14:paraId="0A27089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Interviewer gender: Female</w:t>
            </w:r>
          </w:p>
        </w:tc>
        <w:tc>
          <w:tcPr>
            <w:tcW w:w="992" w:type="dxa"/>
            <w:tcBorders>
              <w:top w:val="nil"/>
              <w:left w:val="nil"/>
              <w:bottom w:val="nil"/>
              <w:right w:val="nil"/>
            </w:tcBorders>
            <w:shd w:val="clear" w:color="auto" w:fill="auto"/>
            <w:vAlign w:val="bottom"/>
          </w:tcPr>
          <w:p w14:paraId="1680443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51C6E6B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568F20A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1.298**</w:t>
            </w:r>
          </w:p>
        </w:tc>
        <w:tc>
          <w:tcPr>
            <w:tcW w:w="741" w:type="dxa"/>
            <w:tcBorders>
              <w:top w:val="nil"/>
              <w:left w:val="nil"/>
              <w:bottom w:val="nil"/>
              <w:right w:val="nil"/>
            </w:tcBorders>
            <w:shd w:val="clear" w:color="auto" w:fill="auto"/>
            <w:vAlign w:val="bottom"/>
          </w:tcPr>
          <w:p w14:paraId="4BE381E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(0.126)</w:t>
            </w:r>
          </w:p>
        </w:tc>
        <w:tc>
          <w:tcPr>
            <w:tcW w:w="960" w:type="dxa"/>
            <w:tcBorders>
              <w:top w:val="nil"/>
              <w:left w:val="nil"/>
              <w:bottom w:val="nil"/>
              <w:right w:val="nil"/>
            </w:tcBorders>
            <w:shd w:val="clear" w:color="auto" w:fill="auto"/>
            <w:vAlign w:val="bottom"/>
          </w:tcPr>
          <w:p w14:paraId="71FB445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1.309**</w:t>
            </w:r>
          </w:p>
        </w:tc>
        <w:tc>
          <w:tcPr>
            <w:tcW w:w="741" w:type="dxa"/>
            <w:tcBorders>
              <w:top w:val="nil"/>
              <w:left w:val="nil"/>
              <w:bottom w:val="nil"/>
              <w:right w:val="nil"/>
            </w:tcBorders>
            <w:shd w:val="clear" w:color="auto" w:fill="auto"/>
            <w:vAlign w:val="bottom"/>
          </w:tcPr>
          <w:p w14:paraId="4F79E47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(0.125)</w:t>
            </w:r>
          </w:p>
        </w:tc>
      </w:tr>
      <w:tr w:rsidR="003D4D32" w14:paraId="3ECCF5DC" w14:textId="77777777" w:rsidTr="00E8438E">
        <w:tc>
          <w:tcPr>
            <w:tcW w:w="3976" w:type="dxa"/>
            <w:tcBorders>
              <w:top w:val="nil"/>
              <w:left w:val="nil"/>
              <w:bottom w:val="single" w:sz="4" w:space="0" w:color="000000"/>
              <w:right w:val="nil"/>
            </w:tcBorders>
            <w:shd w:val="clear" w:color="auto" w:fill="auto"/>
            <w:vAlign w:val="bottom"/>
          </w:tcPr>
          <w:p w14:paraId="0BEDB6D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Number of respondents per interviewer</w:t>
            </w:r>
          </w:p>
        </w:tc>
        <w:tc>
          <w:tcPr>
            <w:tcW w:w="992" w:type="dxa"/>
            <w:tcBorders>
              <w:top w:val="nil"/>
              <w:left w:val="nil"/>
              <w:bottom w:val="single" w:sz="4" w:space="0" w:color="000000"/>
              <w:right w:val="nil"/>
            </w:tcBorders>
            <w:shd w:val="clear" w:color="auto" w:fill="auto"/>
            <w:vAlign w:val="bottom"/>
          </w:tcPr>
          <w:p w14:paraId="398CBB2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single" w:sz="4" w:space="0" w:color="000000"/>
              <w:right w:val="nil"/>
            </w:tcBorders>
            <w:shd w:val="clear" w:color="auto" w:fill="auto"/>
            <w:vAlign w:val="bottom"/>
          </w:tcPr>
          <w:p w14:paraId="66F4F84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single" w:sz="4" w:space="0" w:color="000000"/>
              <w:right w:val="nil"/>
            </w:tcBorders>
            <w:shd w:val="clear" w:color="auto" w:fill="auto"/>
            <w:vAlign w:val="bottom"/>
          </w:tcPr>
          <w:p w14:paraId="5EE664B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0.995</w:t>
            </w:r>
          </w:p>
        </w:tc>
        <w:tc>
          <w:tcPr>
            <w:tcW w:w="741" w:type="dxa"/>
            <w:tcBorders>
              <w:top w:val="nil"/>
              <w:left w:val="nil"/>
              <w:bottom w:val="single" w:sz="4" w:space="0" w:color="000000"/>
              <w:right w:val="nil"/>
            </w:tcBorders>
            <w:shd w:val="clear" w:color="auto" w:fill="auto"/>
            <w:vAlign w:val="bottom"/>
          </w:tcPr>
          <w:p w14:paraId="47B3541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(0.004)</w:t>
            </w:r>
          </w:p>
        </w:tc>
        <w:tc>
          <w:tcPr>
            <w:tcW w:w="960" w:type="dxa"/>
            <w:tcBorders>
              <w:top w:val="nil"/>
              <w:left w:val="nil"/>
              <w:bottom w:val="single" w:sz="4" w:space="0" w:color="000000"/>
              <w:right w:val="nil"/>
            </w:tcBorders>
            <w:shd w:val="clear" w:color="auto" w:fill="auto"/>
            <w:vAlign w:val="bottom"/>
          </w:tcPr>
          <w:p w14:paraId="45ACECD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0.996</w:t>
            </w:r>
          </w:p>
        </w:tc>
        <w:tc>
          <w:tcPr>
            <w:tcW w:w="741" w:type="dxa"/>
            <w:tcBorders>
              <w:top w:val="nil"/>
              <w:left w:val="nil"/>
              <w:bottom w:val="single" w:sz="4" w:space="0" w:color="000000"/>
              <w:right w:val="nil"/>
            </w:tcBorders>
            <w:shd w:val="clear" w:color="auto" w:fill="auto"/>
            <w:vAlign w:val="bottom"/>
          </w:tcPr>
          <w:p w14:paraId="1607A83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(0.004)</w:t>
            </w:r>
          </w:p>
        </w:tc>
      </w:tr>
      <w:tr w:rsidR="003D4D32" w14:paraId="346814ED" w14:textId="77777777" w:rsidTr="00E8438E">
        <w:tc>
          <w:tcPr>
            <w:tcW w:w="3976" w:type="dxa"/>
            <w:tcBorders>
              <w:top w:val="single" w:sz="4" w:space="0" w:color="000000"/>
              <w:left w:val="nil"/>
              <w:bottom w:val="single" w:sz="4" w:space="0" w:color="000000"/>
              <w:right w:val="nil"/>
            </w:tcBorders>
            <w:shd w:val="clear" w:color="auto" w:fill="auto"/>
            <w:vAlign w:val="bottom"/>
          </w:tcPr>
          <w:p w14:paraId="5800D562" w14:textId="77777777" w:rsidR="003D4D32" w:rsidRDefault="003D4D32" w:rsidP="00E8438E">
            <w:pPr>
              <w:pStyle w:val="Normal1"/>
              <w:spacing w:after="0" w:line="240" w:lineRule="auto"/>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Country-level variables</w:t>
            </w:r>
          </w:p>
        </w:tc>
        <w:tc>
          <w:tcPr>
            <w:tcW w:w="992" w:type="dxa"/>
            <w:tcBorders>
              <w:top w:val="single" w:sz="4" w:space="0" w:color="000000"/>
              <w:left w:val="nil"/>
              <w:bottom w:val="single" w:sz="4" w:space="0" w:color="000000"/>
              <w:right w:val="nil"/>
            </w:tcBorders>
            <w:shd w:val="clear" w:color="auto" w:fill="auto"/>
            <w:vAlign w:val="bottom"/>
          </w:tcPr>
          <w:p w14:paraId="3306EFF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single" w:sz="4" w:space="0" w:color="000000"/>
              <w:right w:val="nil"/>
            </w:tcBorders>
            <w:shd w:val="clear" w:color="auto" w:fill="auto"/>
            <w:vAlign w:val="bottom"/>
          </w:tcPr>
          <w:p w14:paraId="2C31792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single" w:sz="4" w:space="0" w:color="000000"/>
              <w:right w:val="nil"/>
            </w:tcBorders>
            <w:shd w:val="clear" w:color="auto" w:fill="auto"/>
            <w:vAlign w:val="bottom"/>
          </w:tcPr>
          <w:p w14:paraId="0101A88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single" w:sz="4" w:space="0" w:color="000000"/>
              <w:right w:val="nil"/>
            </w:tcBorders>
            <w:shd w:val="clear" w:color="auto" w:fill="auto"/>
            <w:vAlign w:val="bottom"/>
          </w:tcPr>
          <w:p w14:paraId="37AA46D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single" w:sz="4" w:space="0" w:color="000000"/>
              <w:right w:val="nil"/>
            </w:tcBorders>
            <w:shd w:val="clear" w:color="auto" w:fill="auto"/>
            <w:vAlign w:val="bottom"/>
          </w:tcPr>
          <w:p w14:paraId="1A6B6D4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single" w:sz="4" w:space="0" w:color="000000"/>
              <w:right w:val="nil"/>
            </w:tcBorders>
            <w:shd w:val="clear" w:color="auto" w:fill="auto"/>
            <w:vAlign w:val="bottom"/>
          </w:tcPr>
          <w:p w14:paraId="264B5E2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r>
      <w:tr w:rsidR="003D4D32" w14:paraId="25998136" w14:textId="77777777" w:rsidTr="00E8438E">
        <w:tc>
          <w:tcPr>
            <w:tcW w:w="3976" w:type="dxa"/>
            <w:tcBorders>
              <w:top w:val="single" w:sz="4" w:space="0" w:color="000000"/>
              <w:left w:val="nil"/>
              <w:bottom w:val="nil"/>
              <w:right w:val="nil"/>
            </w:tcBorders>
            <w:shd w:val="clear" w:color="auto" w:fill="auto"/>
            <w:vAlign w:val="bottom"/>
          </w:tcPr>
          <w:p w14:paraId="17F78D4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Foreign-born population in 2014</w:t>
            </w:r>
          </w:p>
        </w:tc>
        <w:tc>
          <w:tcPr>
            <w:tcW w:w="992" w:type="dxa"/>
            <w:tcBorders>
              <w:top w:val="single" w:sz="4" w:space="0" w:color="000000"/>
              <w:left w:val="nil"/>
              <w:bottom w:val="nil"/>
              <w:right w:val="nil"/>
            </w:tcBorders>
            <w:shd w:val="clear" w:color="auto" w:fill="auto"/>
            <w:vAlign w:val="bottom"/>
          </w:tcPr>
          <w:p w14:paraId="0EF2E98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17F6B87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6F106D5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643EE1C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tcPr>
          <w:p w14:paraId="5B68FE1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1.052***</w:t>
            </w:r>
          </w:p>
        </w:tc>
        <w:tc>
          <w:tcPr>
            <w:tcW w:w="741" w:type="dxa"/>
            <w:tcBorders>
              <w:top w:val="single" w:sz="4" w:space="0" w:color="000000"/>
              <w:left w:val="nil"/>
              <w:bottom w:val="nil"/>
              <w:right w:val="nil"/>
            </w:tcBorders>
            <w:shd w:val="clear" w:color="auto" w:fill="auto"/>
          </w:tcPr>
          <w:p w14:paraId="65E88DE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(0.014)</w:t>
            </w:r>
          </w:p>
        </w:tc>
      </w:tr>
      <w:tr w:rsidR="003D4D32" w14:paraId="0CC679F6" w14:textId="77777777" w:rsidTr="00E8438E">
        <w:tc>
          <w:tcPr>
            <w:tcW w:w="3976" w:type="dxa"/>
            <w:tcBorders>
              <w:top w:val="nil"/>
              <w:left w:val="nil"/>
              <w:bottom w:val="nil"/>
              <w:right w:val="nil"/>
            </w:tcBorders>
            <w:shd w:val="clear" w:color="auto" w:fill="auto"/>
            <w:vAlign w:val="bottom"/>
          </w:tcPr>
          <w:p w14:paraId="0CFEAC5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Change in foreign-born in 2010-2014 (pp)</w:t>
            </w:r>
          </w:p>
        </w:tc>
        <w:tc>
          <w:tcPr>
            <w:tcW w:w="992" w:type="dxa"/>
            <w:tcBorders>
              <w:top w:val="nil"/>
              <w:left w:val="nil"/>
              <w:bottom w:val="nil"/>
              <w:right w:val="nil"/>
            </w:tcBorders>
            <w:shd w:val="clear" w:color="auto" w:fill="auto"/>
            <w:vAlign w:val="bottom"/>
          </w:tcPr>
          <w:p w14:paraId="21274B0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7B75D37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723F1FA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7AAD266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tcPr>
          <w:p w14:paraId="5FA6F8D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0.552*</w:t>
            </w:r>
          </w:p>
        </w:tc>
        <w:tc>
          <w:tcPr>
            <w:tcW w:w="741" w:type="dxa"/>
            <w:tcBorders>
              <w:top w:val="nil"/>
              <w:left w:val="nil"/>
              <w:bottom w:val="nil"/>
              <w:right w:val="nil"/>
            </w:tcBorders>
            <w:shd w:val="clear" w:color="auto" w:fill="auto"/>
          </w:tcPr>
          <w:p w14:paraId="23A5053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(0.134)</w:t>
            </w:r>
          </w:p>
        </w:tc>
      </w:tr>
      <w:tr w:rsidR="003D4D32" w14:paraId="28DC1EE4" w14:textId="77777777" w:rsidTr="00E8438E">
        <w:tc>
          <w:tcPr>
            <w:tcW w:w="3976" w:type="dxa"/>
            <w:tcBorders>
              <w:top w:val="nil"/>
              <w:left w:val="nil"/>
              <w:bottom w:val="nil"/>
              <w:right w:val="nil"/>
            </w:tcBorders>
            <w:shd w:val="clear" w:color="auto" w:fill="auto"/>
            <w:vAlign w:val="bottom"/>
          </w:tcPr>
          <w:p w14:paraId="3541777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Gini index in 2014</w:t>
            </w:r>
          </w:p>
        </w:tc>
        <w:tc>
          <w:tcPr>
            <w:tcW w:w="992" w:type="dxa"/>
            <w:tcBorders>
              <w:top w:val="nil"/>
              <w:left w:val="nil"/>
              <w:bottom w:val="nil"/>
              <w:right w:val="nil"/>
            </w:tcBorders>
            <w:shd w:val="clear" w:color="auto" w:fill="auto"/>
            <w:vAlign w:val="bottom"/>
          </w:tcPr>
          <w:p w14:paraId="2B9099F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656FB07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08D171E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660AF53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tcPr>
          <w:p w14:paraId="4D6D4FF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0.973</w:t>
            </w:r>
          </w:p>
        </w:tc>
        <w:tc>
          <w:tcPr>
            <w:tcW w:w="741" w:type="dxa"/>
            <w:tcBorders>
              <w:top w:val="nil"/>
              <w:left w:val="nil"/>
              <w:bottom w:val="nil"/>
              <w:right w:val="nil"/>
            </w:tcBorders>
            <w:shd w:val="clear" w:color="auto" w:fill="auto"/>
          </w:tcPr>
          <w:p w14:paraId="75A07CA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(0.038)</w:t>
            </w:r>
          </w:p>
        </w:tc>
      </w:tr>
      <w:tr w:rsidR="003D4D32" w14:paraId="78EC84DF" w14:textId="77777777" w:rsidTr="00E8438E">
        <w:tc>
          <w:tcPr>
            <w:tcW w:w="3976" w:type="dxa"/>
            <w:tcBorders>
              <w:top w:val="nil"/>
              <w:left w:val="nil"/>
              <w:bottom w:val="nil"/>
              <w:right w:val="nil"/>
            </w:tcBorders>
            <w:shd w:val="clear" w:color="auto" w:fill="auto"/>
            <w:vAlign w:val="bottom"/>
          </w:tcPr>
          <w:p w14:paraId="1F99D81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Change in Gini index in 2010-2014</w:t>
            </w:r>
          </w:p>
        </w:tc>
        <w:tc>
          <w:tcPr>
            <w:tcW w:w="992" w:type="dxa"/>
            <w:tcBorders>
              <w:top w:val="nil"/>
              <w:left w:val="nil"/>
              <w:bottom w:val="nil"/>
              <w:right w:val="nil"/>
            </w:tcBorders>
            <w:shd w:val="clear" w:color="auto" w:fill="auto"/>
            <w:vAlign w:val="bottom"/>
          </w:tcPr>
          <w:p w14:paraId="6C0393D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604C774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7087B6B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2179EDA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tcPr>
          <w:p w14:paraId="5D9F626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0.801*</w:t>
            </w:r>
          </w:p>
        </w:tc>
        <w:tc>
          <w:tcPr>
            <w:tcW w:w="741" w:type="dxa"/>
            <w:tcBorders>
              <w:top w:val="nil"/>
              <w:left w:val="nil"/>
              <w:bottom w:val="nil"/>
              <w:right w:val="nil"/>
            </w:tcBorders>
            <w:shd w:val="clear" w:color="auto" w:fill="auto"/>
          </w:tcPr>
          <w:p w14:paraId="468F0CD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(0.079)</w:t>
            </w:r>
          </w:p>
        </w:tc>
      </w:tr>
      <w:tr w:rsidR="003D4D32" w14:paraId="1DACC7C2" w14:textId="77777777" w:rsidTr="00E8438E">
        <w:tc>
          <w:tcPr>
            <w:tcW w:w="3976" w:type="dxa"/>
            <w:tcBorders>
              <w:top w:val="nil"/>
              <w:left w:val="nil"/>
              <w:bottom w:val="nil"/>
              <w:right w:val="nil"/>
            </w:tcBorders>
            <w:shd w:val="clear" w:color="auto" w:fill="auto"/>
            <w:vAlign w:val="bottom"/>
          </w:tcPr>
          <w:p w14:paraId="24B2470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Change in unemployment rate in 2010-2014 (pp)</w:t>
            </w:r>
          </w:p>
        </w:tc>
        <w:tc>
          <w:tcPr>
            <w:tcW w:w="992" w:type="dxa"/>
            <w:tcBorders>
              <w:top w:val="nil"/>
              <w:left w:val="nil"/>
              <w:bottom w:val="nil"/>
              <w:right w:val="nil"/>
            </w:tcBorders>
            <w:shd w:val="clear" w:color="auto" w:fill="auto"/>
            <w:vAlign w:val="bottom"/>
          </w:tcPr>
          <w:p w14:paraId="665B1C6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505E4F5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4D17DE2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27B36F6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tcPr>
          <w:p w14:paraId="29C6142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1.009</w:t>
            </w:r>
          </w:p>
        </w:tc>
        <w:tc>
          <w:tcPr>
            <w:tcW w:w="741" w:type="dxa"/>
            <w:tcBorders>
              <w:top w:val="nil"/>
              <w:left w:val="nil"/>
              <w:bottom w:val="nil"/>
              <w:right w:val="nil"/>
            </w:tcBorders>
            <w:shd w:val="clear" w:color="auto" w:fill="auto"/>
          </w:tcPr>
          <w:p w14:paraId="2EFF92B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(0.062)</w:t>
            </w:r>
          </w:p>
        </w:tc>
      </w:tr>
      <w:tr w:rsidR="003D4D32" w14:paraId="7CA37FFB" w14:textId="77777777" w:rsidTr="00E8438E">
        <w:tc>
          <w:tcPr>
            <w:tcW w:w="3976" w:type="dxa"/>
            <w:tcBorders>
              <w:top w:val="nil"/>
              <w:left w:val="nil"/>
              <w:bottom w:val="nil"/>
              <w:right w:val="nil"/>
            </w:tcBorders>
            <w:shd w:val="clear" w:color="auto" w:fill="auto"/>
            <w:vAlign w:val="bottom"/>
          </w:tcPr>
          <w:p w14:paraId="08781D52" w14:textId="06B42ADD"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Mipex 2014 </w:t>
            </w:r>
            <w:r w:rsidR="001C04FC">
              <w:rPr>
                <w:rFonts w:ascii="Times New Roman" w:eastAsia="Times New Roman" w:hAnsi="Times New Roman" w:cs="Times New Roman"/>
                <w:color w:val="000000"/>
                <w:sz w:val="17"/>
                <w:szCs w:val="17"/>
              </w:rPr>
              <w:t>(o</w:t>
            </w:r>
            <w:r>
              <w:rPr>
                <w:rFonts w:ascii="Times New Roman" w:eastAsia="Times New Roman" w:hAnsi="Times New Roman" w:cs="Times New Roman"/>
                <w:color w:val="000000"/>
                <w:sz w:val="17"/>
                <w:szCs w:val="17"/>
              </w:rPr>
              <w:t xml:space="preserve">verall </w:t>
            </w:r>
            <w:r w:rsidR="001C04FC">
              <w:rPr>
                <w:rFonts w:ascii="Times New Roman" w:eastAsia="Times New Roman" w:hAnsi="Times New Roman" w:cs="Times New Roman"/>
                <w:color w:val="000000"/>
                <w:sz w:val="17"/>
                <w:szCs w:val="17"/>
              </w:rPr>
              <w:t>s</w:t>
            </w:r>
            <w:r>
              <w:rPr>
                <w:rFonts w:ascii="Times New Roman" w:eastAsia="Times New Roman" w:hAnsi="Times New Roman" w:cs="Times New Roman"/>
                <w:color w:val="000000"/>
                <w:sz w:val="17"/>
                <w:szCs w:val="17"/>
              </w:rPr>
              <w:t>core</w:t>
            </w:r>
            <w:r w:rsidR="001C04FC">
              <w:rPr>
                <w:rFonts w:ascii="Times New Roman" w:eastAsia="Times New Roman" w:hAnsi="Times New Roman" w:cs="Times New Roman"/>
                <w:color w:val="000000"/>
                <w:sz w:val="17"/>
                <w:szCs w:val="17"/>
              </w:rPr>
              <w:t>)</w:t>
            </w:r>
          </w:p>
        </w:tc>
        <w:tc>
          <w:tcPr>
            <w:tcW w:w="992" w:type="dxa"/>
            <w:tcBorders>
              <w:top w:val="nil"/>
              <w:left w:val="nil"/>
              <w:bottom w:val="nil"/>
              <w:right w:val="nil"/>
            </w:tcBorders>
            <w:shd w:val="clear" w:color="auto" w:fill="auto"/>
            <w:vAlign w:val="bottom"/>
          </w:tcPr>
          <w:p w14:paraId="03097CF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1E0C406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570FE1D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175738C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tcPr>
          <w:p w14:paraId="082A6EC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1.013</w:t>
            </w:r>
          </w:p>
        </w:tc>
        <w:tc>
          <w:tcPr>
            <w:tcW w:w="741" w:type="dxa"/>
            <w:tcBorders>
              <w:top w:val="nil"/>
              <w:left w:val="nil"/>
              <w:bottom w:val="nil"/>
              <w:right w:val="nil"/>
            </w:tcBorders>
            <w:shd w:val="clear" w:color="auto" w:fill="auto"/>
          </w:tcPr>
          <w:p w14:paraId="5EE7C5F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(0.023)</w:t>
            </w:r>
          </w:p>
        </w:tc>
      </w:tr>
      <w:tr w:rsidR="003D4D32" w14:paraId="3B7BC2AD" w14:textId="77777777" w:rsidTr="00E8438E">
        <w:tc>
          <w:tcPr>
            <w:tcW w:w="3976" w:type="dxa"/>
            <w:tcBorders>
              <w:top w:val="nil"/>
              <w:left w:val="nil"/>
              <w:bottom w:val="nil"/>
              <w:right w:val="nil"/>
            </w:tcBorders>
            <w:shd w:val="clear" w:color="auto" w:fill="auto"/>
            <w:vAlign w:val="bottom"/>
          </w:tcPr>
          <w:p w14:paraId="2771B0CD" w14:textId="175508C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Mipex change 2010-2014 </w:t>
            </w:r>
            <w:r w:rsidR="001C04FC">
              <w:rPr>
                <w:rFonts w:ascii="Times New Roman" w:eastAsia="Times New Roman" w:hAnsi="Times New Roman" w:cs="Times New Roman"/>
                <w:color w:val="000000"/>
                <w:sz w:val="17"/>
                <w:szCs w:val="17"/>
              </w:rPr>
              <w:t>(w/out health)</w:t>
            </w:r>
          </w:p>
        </w:tc>
        <w:tc>
          <w:tcPr>
            <w:tcW w:w="992" w:type="dxa"/>
            <w:tcBorders>
              <w:top w:val="nil"/>
              <w:left w:val="nil"/>
              <w:bottom w:val="nil"/>
              <w:right w:val="nil"/>
            </w:tcBorders>
            <w:shd w:val="clear" w:color="auto" w:fill="auto"/>
            <w:vAlign w:val="bottom"/>
          </w:tcPr>
          <w:p w14:paraId="4F98829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28D7883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6F91953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3F1787F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tcPr>
          <w:p w14:paraId="04C83F7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1.061^</w:t>
            </w:r>
          </w:p>
        </w:tc>
        <w:tc>
          <w:tcPr>
            <w:tcW w:w="741" w:type="dxa"/>
            <w:tcBorders>
              <w:top w:val="nil"/>
              <w:left w:val="nil"/>
              <w:bottom w:val="nil"/>
              <w:right w:val="nil"/>
            </w:tcBorders>
            <w:shd w:val="clear" w:color="auto" w:fill="auto"/>
          </w:tcPr>
          <w:p w14:paraId="113864B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(0.034)</w:t>
            </w:r>
          </w:p>
        </w:tc>
      </w:tr>
      <w:tr w:rsidR="003D4D32" w14:paraId="29BF93D8" w14:textId="77777777" w:rsidTr="00E8438E">
        <w:tc>
          <w:tcPr>
            <w:tcW w:w="3976" w:type="dxa"/>
            <w:tcBorders>
              <w:top w:val="nil"/>
              <w:left w:val="nil"/>
              <w:bottom w:val="single" w:sz="4" w:space="0" w:color="000000"/>
              <w:right w:val="nil"/>
            </w:tcBorders>
            <w:shd w:val="clear" w:color="auto" w:fill="auto"/>
            <w:vAlign w:val="bottom"/>
          </w:tcPr>
          <w:p w14:paraId="15E841A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Media claims on immigration (number)</w:t>
            </w:r>
          </w:p>
        </w:tc>
        <w:tc>
          <w:tcPr>
            <w:tcW w:w="992" w:type="dxa"/>
            <w:tcBorders>
              <w:top w:val="nil"/>
              <w:left w:val="nil"/>
              <w:bottom w:val="single" w:sz="4" w:space="0" w:color="000000"/>
              <w:right w:val="nil"/>
            </w:tcBorders>
            <w:shd w:val="clear" w:color="auto" w:fill="auto"/>
            <w:vAlign w:val="bottom"/>
          </w:tcPr>
          <w:p w14:paraId="0A2BCFE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single" w:sz="4" w:space="0" w:color="000000"/>
              <w:right w:val="nil"/>
            </w:tcBorders>
            <w:shd w:val="clear" w:color="auto" w:fill="auto"/>
            <w:vAlign w:val="bottom"/>
          </w:tcPr>
          <w:p w14:paraId="4DD4A7A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single" w:sz="4" w:space="0" w:color="000000"/>
              <w:right w:val="nil"/>
            </w:tcBorders>
            <w:shd w:val="clear" w:color="auto" w:fill="auto"/>
            <w:vAlign w:val="bottom"/>
          </w:tcPr>
          <w:p w14:paraId="723011A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741" w:type="dxa"/>
            <w:tcBorders>
              <w:top w:val="nil"/>
              <w:left w:val="nil"/>
              <w:bottom w:val="single" w:sz="4" w:space="0" w:color="000000"/>
              <w:right w:val="nil"/>
            </w:tcBorders>
            <w:shd w:val="clear" w:color="auto" w:fill="auto"/>
            <w:vAlign w:val="bottom"/>
          </w:tcPr>
          <w:p w14:paraId="3922DE2F"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p>
        </w:tc>
        <w:tc>
          <w:tcPr>
            <w:tcW w:w="960" w:type="dxa"/>
            <w:tcBorders>
              <w:top w:val="nil"/>
              <w:left w:val="nil"/>
              <w:bottom w:val="single" w:sz="4" w:space="0" w:color="000000"/>
              <w:right w:val="nil"/>
            </w:tcBorders>
            <w:shd w:val="clear" w:color="auto" w:fill="auto"/>
          </w:tcPr>
          <w:p w14:paraId="09B27DBB"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1.007*</w:t>
            </w:r>
          </w:p>
        </w:tc>
        <w:tc>
          <w:tcPr>
            <w:tcW w:w="741" w:type="dxa"/>
            <w:tcBorders>
              <w:top w:val="nil"/>
              <w:left w:val="nil"/>
              <w:bottom w:val="single" w:sz="4" w:space="0" w:color="000000"/>
              <w:right w:val="nil"/>
            </w:tcBorders>
            <w:shd w:val="clear" w:color="auto" w:fill="auto"/>
          </w:tcPr>
          <w:p w14:paraId="1F8E1B71"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(0.003)</w:t>
            </w:r>
          </w:p>
        </w:tc>
      </w:tr>
      <w:tr w:rsidR="003D4D32" w14:paraId="1E5D31BC" w14:textId="77777777" w:rsidTr="00E8438E">
        <w:tc>
          <w:tcPr>
            <w:tcW w:w="3976" w:type="dxa"/>
            <w:tcBorders>
              <w:top w:val="single" w:sz="4" w:space="0" w:color="000000"/>
              <w:left w:val="nil"/>
              <w:bottom w:val="single" w:sz="4" w:space="0" w:color="000000"/>
              <w:right w:val="nil"/>
            </w:tcBorders>
            <w:shd w:val="clear" w:color="auto" w:fill="auto"/>
            <w:vAlign w:val="bottom"/>
          </w:tcPr>
          <w:p w14:paraId="35979E7C" w14:textId="77777777" w:rsidR="003D4D32" w:rsidRDefault="003D4D32" w:rsidP="00E8438E">
            <w:pPr>
              <w:pStyle w:val="Normal1"/>
              <w:spacing w:after="0" w:line="240" w:lineRule="auto"/>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 xml:space="preserve">Constant </w:t>
            </w:r>
          </w:p>
        </w:tc>
        <w:tc>
          <w:tcPr>
            <w:tcW w:w="992" w:type="dxa"/>
            <w:tcBorders>
              <w:top w:val="single" w:sz="4" w:space="0" w:color="000000"/>
              <w:left w:val="nil"/>
              <w:bottom w:val="single" w:sz="4" w:space="0" w:color="000000"/>
              <w:right w:val="nil"/>
            </w:tcBorders>
            <w:shd w:val="clear" w:color="auto" w:fill="auto"/>
            <w:vAlign w:val="bottom"/>
          </w:tcPr>
          <w:p w14:paraId="14A7CCC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0.056***</w:t>
            </w:r>
          </w:p>
        </w:tc>
        <w:tc>
          <w:tcPr>
            <w:tcW w:w="741" w:type="dxa"/>
            <w:tcBorders>
              <w:top w:val="single" w:sz="4" w:space="0" w:color="000000"/>
              <w:left w:val="nil"/>
              <w:bottom w:val="single" w:sz="4" w:space="0" w:color="000000"/>
              <w:right w:val="nil"/>
            </w:tcBorders>
            <w:shd w:val="clear" w:color="auto" w:fill="auto"/>
            <w:vAlign w:val="bottom"/>
          </w:tcPr>
          <w:p w14:paraId="0468681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(0.015)</w:t>
            </w:r>
          </w:p>
        </w:tc>
        <w:tc>
          <w:tcPr>
            <w:tcW w:w="960" w:type="dxa"/>
            <w:tcBorders>
              <w:top w:val="single" w:sz="4" w:space="0" w:color="000000"/>
              <w:left w:val="nil"/>
              <w:bottom w:val="single" w:sz="4" w:space="0" w:color="000000"/>
              <w:right w:val="nil"/>
            </w:tcBorders>
            <w:shd w:val="clear" w:color="auto" w:fill="auto"/>
            <w:vAlign w:val="bottom"/>
          </w:tcPr>
          <w:p w14:paraId="346E9DE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0.050***</w:t>
            </w:r>
          </w:p>
        </w:tc>
        <w:tc>
          <w:tcPr>
            <w:tcW w:w="741" w:type="dxa"/>
            <w:tcBorders>
              <w:top w:val="single" w:sz="4" w:space="0" w:color="000000"/>
              <w:left w:val="nil"/>
              <w:bottom w:val="single" w:sz="4" w:space="0" w:color="000000"/>
              <w:right w:val="nil"/>
            </w:tcBorders>
            <w:shd w:val="clear" w:color="auto" w:fill="auto"/>
            <w:vAlign w:val="bottom"/>
          </w:tcPr>
          <w:p w14:paraId="12ACE62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(0.014)</w:t>
            </w:r>
          </w:p>
        </w:tc>
        <w:tc>
          <w:tcPr>
            <w:tcW w:w="960" w:type="dxa"/>
            <w:tcBorders>
              <w:top w:val="single" w:sz="4" w:space="0" w:color="000000"/>
              <w:left w:val="nil"/>
              <w:bottom w:val="single" w:sz="4" w:space="0" w:color="000000"/>
              <w:right w:val="nil"/>
            </w:tcBorders>
            <w:shd w:val="clear" w:color="auto" w:fill="auto"/>
            <w:vAlign w:val="bottom"/>
          </w:tcPr>
          <w:p w14:paraId="0E05952D"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0.050***</w:t>
            </w:r>
          </w:p>
        </w:tc>
        <w:tc>
          <w:tcPr>
            <w:tcW w:w="741" w:type="dxa"/>
            <w:tcBorders>
              <w:top w:val="single" w:sz="4" w:space="0" w:color="000000"/>
              <w:left w:val="nil"/>
              <w:bottom w:val="single" w:sz="4" w:space="0" w:color="000000"/>
              <w:right w:val="nil"/>
            </w:tcBorders>
            <w:shd w:val="clear" w:color="auto" w:fill="auto"/>
            <w:vAlign w:val="bottom"/>
          </w:tcPr>
          <w:p w14:paraId="0738854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(0.013)</w:t>
            </w:r>
          </w:p>
        </w:tc>
      </w:tr>
      <w:tr w:rsidR="003D4D32" w14:paraId="223AFE90" w14:textId="77777777" w:rsidTr="00E8438E">
        <w:tc>
          <w:tcPr>
            <w:tcW w:w="3976" w:type="dxa"/>
            <w:tcBorders>
              <w:top w:val="single" w:sz="4" w:space="0" w:color="000000"/>
              <w:left w:val="nil"/>
              <w:bottom w:val="nil"/>
              <w:right w:val="nil"/>
            </w:tcBorders>
            <w:shd w:val="clear" w:color="auto" w:fill="auto"/>
            <w:vAlign w:val="bottom"/>
          </w:tcPr>
          <w:p w14:paraId="7849BD5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Ln Alpha</w:t>
            </w:r>
          </w:p>
        </w:tc>
        <w:tc>
          <w:tcPr>
            <w:tcW w:w="992" w:type="dxa"/>
            <w:tcBorders>
              <w:top w:val="single" w:sz="4" w:space="0" w:color="000000"/>
              <w:left w:val="nil"/>
              <w:bottom w:val="nil"/>
              <w:right w:val="nil"/>
            </w:tcBorders>
            <w:shd w:val="clear" w:color="auto" w:fill="auto"/>
            <w:vAlign w:val="bottom"/>
          </w:tcPr>
          <w:p w14:paraId="3FF13D05"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1.789***</w:t>
            </w:r>
          </w:p>
        </w:tc>
        <w:tc>
          <w:tcPr>
            <w:tcW w:w="741" w:type="dxa"/>
            <w:tcBorders>
              <w:top w:val="single" w:sz="4" w:space="0" w:color="000000"/>
              <w:left w:val="nil"/>
              <w:bottom w:val="nil"/>
              <w:right w:val="nil"/>
            </w:tcBorders>
            <w:shd w:val="clear" w:color="auto" w:fill="auto"/>
            <w:vAlign w:val="bottom"/>
          </w:tcPr>
          <w:p w14:paraId="24BECC40"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(0.152)</w:t>
            </w:r>
          </w:p>
        </w:tc>
        <w:tc>
          <w:tcPr>
            <w:tcW w:w="960" w:type="dxa"/>
            <w:tcBorders>
              <w:top w:val="single" w:sz="4" w:space="0" w:color="000000"/>
              <w:left w:val="nil"/>
              <w:bottom w:val="nil"/>
              <w:right w:val="nil"/>
            </w:tcBorders>
            <w:shd w:val="clear" w:color="auto" w:fill="auto"/>
            <w:vAlign w:val="bottom"/>
          </w:tcPr>
          <w:p w14:paraId="46AE682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1.694***</w:t>
            </w:r>
          </w:p>
        </w:tc>
        <w:tc>
          <w:tcPr>
            <w:tcW w:w="741" w:type="dxa"/>
            <w:tcBorders>
              <w:top w:val="single" w:sz="4" w:space="0" w:color="000000"/>
              <w:left w:val="nil"/>
              <w:bottom w:val="nil"/>
              <w:right w:val="nil"/>
            </w:tcBorders>
            <w:shd w:val="clear" w:color="auto" w:fill="auto"/>
            <w:vAlign w:val="bottom"/>
          </w:tcPr>
          <w:p w14:paraId="2BDE5CC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(0.139)</w:t>
            </w:r>
          </w:p>
        </w:tc>
        <w:tc>
          <w:tcPr>
            <w:tcW w:w="960" w:type="dxa"/>
            <w:tcBorders>
              <w:top w:val="single" w:sz="4" w:space="0" w:color="000000"/>
              <w:left w:val="nil"/>
              <w:bottom w:val="nil"/>
              <w:right w:val="nil"/>
            </w:tcBorders>
            <w:shd w:val="clear" w:color="auto" w:fill="auto"/>
            <w:vAlign w:val="bottom"/>
          </w:tcPr>
          <w:p w14:paraId="0C9A62D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1.693***</w:t>
            </w:r>
          </w:p>
        </w:tc>
        <w:tc>
          <w:tcPr>
            <w:tcW w:w="741" w:type="dxa"/>
            <w:tcBorders>
              <w:top w:val="single" w:sz="4" w:space="0" w:color="000000"/>
              <w:left w:val="nil"/>
              <w:bottom w:val="nil"/>
              <w:right w:val="nil"/>
            </w:tcBorders>
            <w:shd w:val="clear" w:color="auto" w:fill="auto"/>
            <w:vAlign w:val="bottom"/>
          </w:tcPr>
          <w:p w14:paraId="19CE811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(0.139)</w:t>
            </w:r>
          </w:p>
        </w:tc>
      </w:tr>
      <w:tr w:rsidR="003D4D32" w14:paraId="2089F147" w14:textId="77777777" w:rsidTr="00E8438E">
        <w:tc>
          <w:tcPr>
            <w:tcW w:w="3976" w:type="dxa"/>
            <w:tcBorders>
              <w:top w:val="nil"/>
              <w:left w:val="nil"/>
              <w:bottom w:val="nil"/>
              <w:right w:val="nil"/>
            </w:tcBorders>
            <w:shd w:val="clear" w:color="auto" w:fill="auto"/>
            <w:vAlign w:val="bottom"/>
          </w:tcPr>
          <w:p w14:paraId="4C449E6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var(Country) </w:t>
            </w:r>
          </w:p>
        </w:tc>
        <w:tc>
          <w:tcPr>
            <w:tcW w:w="992" w:type="dxa"/>
            <w:tcBorders>
              <w:top w:val="nil"/>
              <w:left w:val="nil"/>
              <w:bottom w:val="nil"/>
              <w:right w:val="nil"/>
            </w:tcBorders>
            <w:shd w:val="clear" w:color="auto" w:fill="auto"/>
            <w:vAlign w:val="bottom"/>
          </w:tcPr>
          <w:p w14:paraId="7F7E735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0.510**</w:t>
            </w:r>
          </w:p>
        </w:tc>
        <w:tc>
          <w:tcPr>
            <w:tcW w:w="741" w:type="dxa"/>
            <w:tcBorders>
              <w:top w:val="nil"/>
              <w:left w:val="nil"/>
              <w:bottom w:val="nil"/>
              <w:right w:val="nil"/>
            </w:tcBorders>
            <w:shd w:val="clear" w:color="auto" w:fill="auto"/>
            <w:vAlign w:val="bottom"/>
          </w:tcPr>
          <w:p w14:paraId="311BD634"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(0.156)</w:t>
            </w:r>
          </w:p>
        </w:tc>
        <w:tc>
          <w:tcPr>
            <w:tcW w:w="960" w:type="dxa"/>
            <w:tcBorders>
              <w:top w:val="nil"/>
              <w:left w:val="nil"/>
              <w:bottom w:val="nil"/>
              <w:right w:val="nil"/>
            </w:tcBorders>
            <w:shd w:val="clear" w:color="auto" w:fill="auto"/>
            <w:vAlign w:val="bottom"/>
          </w:tcPr>
          <w:p w14:paraId="13F55DA3"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0.456***</w:t>
            </w:r>
          </w:p>
        </w:tc>
        <w:tc>
          <w:tcPr>
            <w:tcW w:w="741" w:type="dxa"/>
            <w:tcBorders>
              <w:top w:val="nil"/>
              <w:left w:val="nil"/>
              <w:bottom w:val="nil"/>
              <w:right w:val="nil"/>
            </w:tcBorders>
            <w:shd w:val="clear" w:color="auto" w:fill="auto"/>
            <w:vAlign w:val="bottom"/>
          </w:tcPr>
          <w:p w14:paraId="4715FA66"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(0.126)</w:t>
            </w:r>
          </w:p>
        </w:tc>
        <w:tc>
          <w:tcPr>
            <w:tcW w:w="960" w:type="dxa"/>
            <w:tcBorders>
              <w:top w:val="nil"/>
              <w:left w:val="nil"/>
              <w:bottom w:val="nil"/>
              <w:right w:val="nil"/>
            </w:tcBorders>
            <w:shd w:val="clear" w:color="auto" w:fill="auto"/>
            <w:vAlign w:val="bottom"/>
          </w:tcPr>
          <w:p w14:paraId="3134002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0.235**</w:t>
            </w:r>
          </w:p>
        </w:tc>
        <w:tc>
          <w:tcPr>
            <w:tcW w:w="741" w:type="dxa"/>
            <w:tcBorders>
              <w:top w:val="nil"/>
              <w:left w:val="nil"/>
              <w:bottom w:val="nil"/>
              <w:right w:val="nil"/>
            </w:tcBorders>
            <w:shd w:val="clear" w:color="auto" w:fill="auto"/>
            <w:vAlign w:val="bottom"/>
          </w:tcPr>
          <w:p w14:paraId="32F5F377"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(0.074)</w:t>
            </w:r>
          </w:p>
        </w:tc>
      </w:tr>
      <w:tr w:rsidR="003D4D32" w14:paraId="6F7642AE" w14:textId="77777777" w:rsidTr="00E8438E">
        <w:tc>
          <w:tcPr>
            <w:tcW w:w="3976" w:type="dxa"/>
            <w:tcBorders>
              <w:top w:val="nil"/>
              <w:left w:val="nil"/>
              <w:bottom w:val="single" w:sz="4" w:space="0" w:color="000000"/>
              <w:right w:val="nil"/>
            </w:tcBorders>
            <w:shd w:val="clear" w:color="auto" w:fill="auto"/>
            <w:vAlign w:val="bottom"/>
          </w:tcPr>
          <w:p w14:paraId="66F9EA7C"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var(Interviewer) </w:t>
            </w:r>
          </w:p>
        </w:tc>
        <w:tc>
          <w:tcPr>
            <w:tcW w:w="992" w:type="dxa"/>
            <w:tcBorders>
              <w:top w:val="nil"/>
              <w:left w:val="nil"/>
              <w:bottom w:val="single" w:sz="4" w:space="0" w:color="000000"/>
              <w:right w:val="nil"/>
            </w:tcBorders>
            <w:shd w:val="clear" w:color="auto" w:fill="auto"/>
            <w:vAlign w:val="bottom"/>
          </w:tcPr>
          <w:p w14:paraId="1CA59202"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1.941***</w:t>
            </w:r>
          </w:p>
        </w:tc>
        <w:tc>
          <w:tcPr>
            <w:tcW w:w="741" w:type="dxa"/>
            <w:tcBorders>
              <w:top w:val="nil"/>
              <w:left w:val="nil"/>
              <w:bottom w:val="single" w:sz="4" w:space="0" w:color="000000"/>
              <w:right w:val="nil"/>
            </w:tcBorders>
            <w:shd w:val="clear" w:color="auto" w:fill="auto"/>
            <w:vAlign w:val="bottom"/>
          </w:tcPr>
          <w:p w14:paraId="16DF0CFA"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(0.534)</w:t>
            </w:r>
          </w:p>
        </w:tc>
        <w:tc>
          <w:tcPr>
            <w:tcW w:w="960" w:type="dxa"/>
            <w:tcBorders>
              <w:top w:val="nil"/>
              <w:left w:val="nil"/>
              <w:bottom w:val="single" w:sz="4" w:space="0" w:color="000000"/>
              <w:right w:val="nil"/>
            </w:tcBorders>
            <w:shd w:val="clear" w:color="auto" w:fill="auto"/>
            <w:vAlign w:val="bottom"/>
          </w:tcPr>
          <w:p w14:paraId="060199C8"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1.948***</w:t>
            </w:r>
          </w:p>
        </w:tc>
        <w:tc>
          <w:tcPr>
            <w:tcW w:w="741" w:type="dxa"/>
            <w:tcBorders>
              <w:top w:val="nil"/>
              <w:left w:val="nil"/>
              <w:bottom w:val="single" w:sz="4" w:space="0" w:color="000000"/>
              <w:right w:val="nil"/>
            </w:tcBorders>
            <w:shd w:val="clear" w:color="auto" w:fill="auto"/>
            <w:vAlign w:val="bottom"/>
          </w:tcPr>
          <w:p w14:paraId="067541A9"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(0.539)</w:t>
            </w:r>
          </w:p>
        </w:tc>
        <w:tc>
          <w:tcPr>
            <w:tcW w:w="960" w:type="dxa"/>
            <w:tcBorders>
              <w:top w:val="nil"/>
              <w:left w:val="nil"/>
              <w:bottom w:val="single" w:sz="4" w:space="0" w:color="000000"/>
              <w:right w:val="nil"/>
            </w:tcBorders>
            <w:shd w:val="clear" w:color="auto" w:fill="auto"/>
            <w:vAlign w:val="bottom"/>
          </w:tcPr>
          <w:p w14:paraId="5B64A61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1.948***</w:t>
            </w:r>
          </w:p>
        </w:tc>
        <w:tc>
          <w:tcPr>
            <w:tcW w:w="741" w:type="dxa"/>
            <w:tcBorders>
              <w:top w:val="nil"/>
              <w:left w:val="nil"/>
              <w:bottom w:val="single" w:sz="4" w:space="0" w:color="000000"/>
              <w:right w:val="nil"/>
            </w:tcBorders>
            <w:shd w:val="clear" w:color="auto" w:fill="auto"/>
            <w:vAlign w:val="bottom"/>
          </w:tcPr>
          <w:p w14:paraId="3F45AFCE" w14:textId="77777777" w:rsidR="003D4D32" w:rsidRDefault="003D4D32" w:rsidP="00E8438E">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(0.539)</w:t>
            </w:r>
          </w:p>
        </w:tc>
      </w:tr>
      <w:tr w:rsidR="003D4D32" w14:paraId="60B253CC" w14:textId="77777777" w:rsidTr="00E8438E">
        <w:tc>
          <w:tcPr>
            <w:tcW w:w="3976" w:type="dxa"/>
            <w:tcBorders>
              <w:top w:val="single" w:sz="4" w:space="0" w:color="000000"/>
              <w:left w:val="nil"/>
              <w:bottom w:val="single" w:sz="4" w:space="0" w:color="000000"/>
              <w:right w:val="nil"/>
            </w:tcBorders>
            <w:shd w:val="clear" w:color="auto" w:fill="auto"/>
            <w:vAlign w:val="bottom"/>
          </w:tcPr>
          <w:p w14:paraId="26E90D0A" w14:textId="77777777" w:rsidR="003D4D32" w:rsidRDefault="003D4D32" w:rsidP="00E8438E">
            <w:pPr>
              <w:pStyle w:val="Normal1"/>
              <w:spacing w:after="0" w:line="240" w:lineRule="auto"/>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 xml:space="preserve">Observations </w:t>
            </w:r>
          </w:p>
        </w:tc>
        <w:tc>
          <w:tcPr>
            <w:tcW w:w="1733" w:type="dxa"/>
            <w:gridSpan w:val="2"/>
            <w:tcBorders>
              <w:top w:val="single" w:sz="4" w:space="0" w:color="000000"/>
              <w:left w:val="nil"/>
              <w:bottom w:val="single" w:sz="4" w:space="0" w:color="000000"/>
              <w:right w:val="nil"/>
            </w:tcBorders>
            <w:shd w:val="clear" w:color="auto" w:fill="auto"/>
            <w:vAlign w:val="bottom"/>
          </w:tcPr>
          <w:p w14:paraId="55A60DFA" w14:textId="77777777" w:rsidR="003D4D32" w:rsidRDefault="003D4D32" w:rsidP="00E8438E">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35639</w:t>
            </w:r>
          </w:p>
        </w:tc>
        <w:tc>
          <w:tcPr>
            <w:tcW w:w="1701" w:type="dxa"/>
            <w:gridSpan w:val="2"/>
            <w:tcBorders>
              <w:top w:val="single" w:sz="4" w:space="0" w:color="000000"/>
              <w:left w:val="nil"/>
              <w:bottom w:val="single" w:sz="4" w:space="0" w:color="000000"/>
              <w:right w:val="nil"/>
            </w:tcBorders>
            <w:shd w:val="clear" w:color="auto" w:fill="auto"/>
            <w:vAlign w:val="bottom"/>
          </w:tcPr>
          <w:p w14:paraId="5E730563" w14:textId="77777777" w:rsidR="003D4D32" w:rsidRDefault="003D4D32" w:rsidP="00E8438E">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35639</w:t>
            </w:r>
          </w:p>
        </w:tc>
        <w:tc>
          <w:tcPr>
            <w:tcW w:w="1701" w:type="dxa"/>
            <w:gridSpan w:val="2"/>
            <w:tcBorders>
              <w:top w:val="single" w:sz="4" w:space="0" w:color="000000"/>
              <w:left w:val="nil"/>
              <w:bottom w:val="single" w:sz="4" w:space="0" w:color="000000"/>
              <w:right w:val="nil"/>
            </w:tcBorders>
            <w:shd w:val="clear" w:color="auto" w:fill="auto"/>
            <w:vAlign w:val="bottom"/>
          </w:tcPr>
          <w:p w14:paraId="7DA2916F" w14:textId="77777777" w:rsidR="003D4D32" w:rsidRDefault="003D4D32" w:rsidP="00E8438E">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35639</w:t>
            </w:r>
          </w:p>
        </w:tc>
      </w:tr>
    </w:tbl>
    <w:p w14:paraId="34459858" w14:textId="77777777" w:rsidR="003D4D32" w:rsidRDefault="003D4D32" w:rsidP="003D4D32">
      <w:pPr>
        <w:pStyle w:val="Normal1"/>
        <w:spacing w:after="0" w:line="240" w:lineRule="auto"/>
        <w:ind w:left="425" w:hanging="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Notes: sig. level:  ^ p&lt;0.10, * p&lt;0.05, ** p&lt;0.01, *** p&lt;0.001; data weighted.</w:t>
      </w:r>
    </w:p>
    <w:p w14:paraId="6CF23CA3" w14:textId="2DFB0715" w:rsidR="003D4D32" w:rsidRDefault="003D4D32" w:rsidP="003D4D32">
      <w:pPr>
        <w:pStyle w:val="Normal1"/>
        <w:spacing w:after="0" w:line="240" w:lineRule="auto"/>
        <w:ind w:left="425" w:hanging="425"/>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Source: European Social Survey (2014</w:t>
      </w:r>
      <w:r w:rsidR="00F353C2">
        <w:rPr>
          <w:rFonts w:ascii="Times New Roman" w:eastAsia="Times New Roman" w:hAnsi="Times New Roman" w:cs="Times New Roman"/>
          <w:sz w:val="18"/>
          <w:szCs w:val="18"/>
        </w:rPr>
        <w:t>a</w:t>
      </w:r>
      <w:r>
        <w:rPr>
          <w:rFonts w:ascii="Times New Roman" w:eastAsia="Times New Roman" w:hAnsi="Times New Roman" w:cs="Times New Roman"/>
          <w:sz w:val="18"/>
          <w:szCs w:val="18"/>
        </w:rPr>
        <w:t>).</w:t>
      </w:r>
    </w:p>
    <w:p w14:paraId="240D1CCC" w14:textId="77777777" w:rsidR="003D4D32" w:rsidRDefault="003D4D32" w:rsidP="003D4D32">
      <w:pPr>
        <w:pStyle w:val="Normal1"/>
        <w:rPr>
          <w:rFonts w:ascii="Times New Roman" w:eastAsia="Times New Roman" w:hAnsi="Times New Roman" w:cs="Times New Roman"/>
          <w:b/>
        </w:rPr>
      </w:pPr>
    </w:p>
    <w:p w14:paraId="26168106" w14:textId="77777777" w:rsidR="003D4D32" w:rsidRDefault="003D4D32" w:rsidP="003D4D32">
      <w:pPr>
        <w:pStyle w:val="Normal1"/>
        <w:rPr>
          <w:rFonts w:ascii="Times New Roman" w:eastAsia="Times New Roman" w:hAnsi="Times New Roman" w:cs="Times New Roman"/>
          <w:b/>
        </w:rPr>
      </w:pPr>
      <w:r>
        <w:br w:type="page"/>
      </w:r>
    </w:p>
    <w:p w14:paraId="48607E86" w14:textId="2BFD86C0" w:rsidR="003D4D32" w:rsidRPr="00BC2BA3" w:rsidRDefault="003D4D32" w:rsidP="007834E6">
      <w:pPr>
        <w:pStyle w:val="Normal1"/>
        <w:spacing w:after="120" w:line="240" w:lineRule="auto"/>
        <w:jc w:val="both"/>
        <w:rPr>
          <w:rFonts w:ascii="Times New Roman" w:eastAsia="Times New Roman" w:hAnsi="Times New Roman" w:cs="Times New Roman"/>
          <w:b/>
        </w:rPr>
      </w:pPr>
      <w:r w:rsidRPr="00BC2BA3">
        <w:rPr>
          <w:rFonts w:ascii="Times New Roman" w:eastAsia="Times New Roman" w:hAnsi="Times New Roman" w:cs="Times New Roman"/>
          <w:b/>
        </w:rPr>
        <w:lastRenderedPageBreak/>
        <w:t>Table 5. Multilevel count models predicting number of nonresponses</w:t>
      </w:r>
      <w:r w:rsidR="007834E6" w:rsidRPr="00BC2BA3">
        <w:rPr>
          <w:rFonts w:ascii="Times New Roman" w:eastAsia="Times New Roman" w:hAnsi="Times New Roman" w:cs="Times New Roman"/>
          <w:b/>
        </w:rPr>
        <w:t>,</w:t>
      </w:r>
      <w:r w:rsidRPr="00BC2BA3">
        <w:rPr>
          <w:rFonts w:ascii="Times New Roman" w:eastAsia="Times New Roman" w:hAnsi="Times New Roman" w:cs="Times New Roman"/>
          <w:b/>
        </w:rPr>
        <w:t xml:space="preserve"> accounting for the direction of attitudes to immigration</w:t>
      </w:r>
    </w:p>
    <w:tbl>
      <w:tblPr>
        <w:tblStyle w:val="a0"/>
        <w:tblW w:w="9782" w:type="dxa"/>
        <w:tblInd w:w="-176" w:type="dxa"/>
        <w:tblLayout w:type="fixed"/>
        <w:tblLook w:val="0400" w:firstRow="0" w:lastRow="0" w:firstColumn="0" w:lastColumn="0" w:noHBand="0" w:noVBand="1"/>
      </w:tblPr>
      <w:tblGrid>
        <w:gridCol w:w="2694"/>
        <w:gridCol w:w="992"/>
        <w:gridCol w:w="741"/>
        <w:gridCol w:w="960"/>
        <w:gridCol w:w="741"/>
        <w:gridCol w:w="960"/>
        <w:gridCol w:w="993"/>
        <w:gridCol w:w="960"/>
        <w:gridCol w:w="741"/>
      </w:tblGrid>
      <w:tr w:rsidR="003D4D32" w:rsidRPr="00452C89" w14:paraId="27CB1BAD" w14:textId="77777777" w:rsidTr="00E8438E">
        <w:tc>
          <w:tcPr>
            <w:tcW w:w="2694" w:type="dxa"/>
            <w:tcBorders>
              <w:top w:val="single" w:sz="4" w:space="0" w:color="000000"/>
              <w:left w:val="nil"/>
              <w:bottom w:val="single" w:sz="4" w:space="0" w:color="000000"/>
              <w:right w:val="nil"/>
            </w:tcBorders>
            <w:shd w:val="clear" w:color="auto" w:fill="auto"/>
            <w:vAlign w:val="bottom"/>
          </w:tcPr>
          <w:p w14:paraId="38E2AF20" w14:textId="77777777" w:rsidR="003D4D32" w:rsidRPr="00BC2BA3" w:rsidRDefault="003D4D32" w:rsidP="00E8438E">
            <w:pPr>
              <w:pStyle w:val="Normal1"/>
              <w:jc w:val="center"/>
              <w:rPr>
                <w:rFonts w:ascii="Times New Roman" w:eastAsia="Times New Roman" w:hAnsi="Times New Roman" w:cs="Times New Roman"/>
                <w:b/>
                <w:color w:val="000000"/>
                <w:sz w:val="17"/>
                <w:szCs w:val="17"/>
              </w:rPr>
            </w:pPr>
          </w:p>
        </w:tc>
        <w:tc>
          <w:tcPr>
            <w:tcW w:w="3434" w:type="dxa"/>
            <w:gridSpan w:val="4"/>
            <w:tcBorders>
              <w:top w:val="single" w:sz="4" w:space="0" w:color="000000"/>
              <w:left w:val="nil"/>
              <w:bottom w:val="single" w:sz="4" w:space="0" w:color="000000"/>
              <w:right w:val="nil"/>
            </w:tcBorders>
            <w:shd w:val="clear" w:color="auto" w:fill="auto"/>
            <w:vAlign w:val="bottom"/>
          </w:tcPr>
          <w:p w14:paraId="6B652D4C" w14:textId="77777777" w:rsidR="003D4D32" w:rsidRPr="00BC2BA3" w:rsidRDefault="003D4D32" w:rsidP="00E8438E">
            <w:pPr>
              <w:pStyle w:val="Normal1"/>
              <w:jc w:val="center"/>
              <w:rPr>
                <w:rFonts w:ascii="Times New Roman" w:eastAsia="Times New Roman" w:hAnsi="Times New Roman" w:cs="Times New Roman"/>
                <w:b/>
                <w:color w:val="000000"/>
                <w:sz w:val="17"/>
                <w:szCs w:val="17"/>
              </w:rPr>
            </w:pPr>
            <w:r w:rsidRPr="00BC2BA3">
              <w:rPr>
                <w:rFonts w:ascii="Times New Roman" w:eastAsia="Times New Roman" w:hAnsi="Times New Roman" w:cs="Times New Roman"/>
                <w:b/>
                <w:color w:val="000000"/>
                <w:sz w:val="17"/>
                <w:szCs w:val="17"/>
              </w:rPr>
              <w:t>Nonresponse to the impact items</w:t>
            </w:r>
          </w:p>
        </w:tc>
        <w:tc>
          <w:tcPr>
            <w:tcW w:w="3654" w:type="dxa"/>
            <w:gridSpan w:val="4"/>
            <w:tcBorders>
              <w:top w:val="single" w:sz="4" w:space="0" w:color="000000"/>
              <w:left w:val="nil"/>
              <w:bottom w:val="single" w:sz="4" w:space="0" w:color="000000"/>
              <w:right w:val="nil"/>
            </w:tcBorders>
          </w:tcPr>
          <w:p w14:paraId="2387B22D" w14:textId="77777777" w:rsidR="003D4D32" w:rsidRPr="00BC2BA3" w:rsidRDefault="003D4D32" w:rsidP="00E8438E">
            <w:pPr>
              <w:pStyle w:val="Normal1"/>
              <w:jc w:val="center"/>
              <w:rPr>
                <w:rFonts w:ascii="Times New Roman" w:eastAsia="Times New Roman" w:hAnsi="Times New Roman" w:cs="Times New Roman"/>
                <w:b/>
                <w:color w:val="000000"/>
                <w:sz w:val="17"/>
                <w:szCs w:val="17"/>
              </w:rPr>
            </w:pPr>
            <w:r w:rsidRPr="00BC2BA3">
              <w:rPr>
                <w:rFonts w:ascii="Times New Roman" w:eastAsia="Times New Roman" w:hAnsi="Times New Roman" w:cs="Times New Roman"/>
                <w:b/>
                <w:color w:val="000000"/>
                <w:sz w:val="17"/>
                <w:szCs w:val="17"/>
              </w:rPr>
              <w:t>Nonresponse to the openness items</w:t>
            </w:r>
          </w:p>
        </w:tc>
      </w:tr>
      <w:tr w:rsidR="003D4D32" w:rsidRPr="00452C89" w14:paraId="37B9AF8B" w14:textId="77777777" w:rsidTr="00E8438E">
        <w:tc>
          <w:tcPr>
            <w:tcW w:w="2694" w:type="dxa"/>
            <w:tcBorders>
              <w:top w:val="single" w:sz="4" w:space="0" w:color="000000"/>
              <w:left w:val="nil"/>
              <w:bottom w:val="single" w:sz="4" w:space="0" w:color="000000"/>
              <w:right w:val="nil"/>
            </w:tcBorders>
            <w:shd w:val="clear" w:color="auto" w:fill="auto"/>
            <w:vAlign w:val="bottom"/>
          </w:tcPr>
          <w:p w14:paraId="35F17F95" w14:textId="77777777" w:rsidR="003D4D32" w:rsidRPr="00BC2BA3" w:rsidRDefault="003D4D32" w:rsidP="00E8438E">
            <w:pPr>
              <w:pStyle w:val="Normal1"/>
              <w:jc w:val="center"/>
              <w:rPr>
                <w:rFonts w:ascii="Times New Roman" w:eastAsia="Times New Roman" w:hAnsi="Times New Roman" w:cs="Times New Roman"/>
                <w:b/>
                <w:color w:val="000000"/>
                <w:sz w:val="17"/>
                <w:szCs w:val="17"/>
              </w:rPr>
            </w:pPr>
          </w:p>
        </w:tc>
        <w:tc>
          <w:tcPr>
            <w:tcW w:w="1733" w:type="dxa"/>
            <w:gridSpan w:val="2"/>
            <w:tcBorders>
              <w:top w:val="single" w:sz="4" w:space="0" w:color="000000"/>
              <w:left w:val="nil"/>
              <w:bottom w:val="single" w:sz="4" w:space="0" w:color="000000"/>
              <w:right w:val="nil"/>
            </w:tcBorders>
            <w:shd w:val="clear" w:color="auto" w:fill="auto"/>
            <w:vAlign w:val="bottom"/>
          </w:tcPr>
          <w:p w14:paraId="0CB858C4" w14:textId="77777777" w:rsidR="003D4D32" w:rsidRPr="00BC2BA3" w:rsidRDefault="003D4D32" w:rsidP="00E8438E">
            <w:pPr>
              <w:pStyle w:val="Normal1"/>
              <w:jc w:val="center"/>
              <w:rPr>
                <w:rFonts w:ascii="Times New Roman" w:eastAsia="Times New Roman" w:hAnsi="Times New Roman" w:cs="Times New Roman"/>
                <w:b/>
                <w:color w:val="000000"/>
                <w:sz w:val="17"/>
                <w:szCs w:val="17"/>
              </w:rPr>
            </w:pPr>
            <w:r w:rsidRPr="00BC2BA3">
              <w:rPr>
                <w:rFonts w:ascii="Times New Roman" w:eastAsia="Times New Roman" w:hAnsi="Times New Roman" w:cs="Times New Roman"/>
                <w:b/>
                <w:color w:val="000000"/>
                <w:sz w:val="17"/>
                <w:szCs w:val="17"/>
              </w:rPr>
              <w:t>Model 1a</w:t>
            </w:r>
          </w:p>
        </w:tc>
        <w:tc>
          <w:tcPr>
            <w:tcW w:w="1701" w:type="dxa"/>
            <w:gridSpan w:val="2"/>
            <w:tcBorders>
              <w:top w:val="single" w:sz="4" w:space="0" w:color="000000"/>
              <w:left w:val="nil"/>
              <w:bottom w:val="single" w:sz="4" w:space="0" w:color="000000"/>
              <w:right w:val="nil"/>
            </w:tcBorders>
            <w:shd w:val="clear" w:color="auto" w:fill="auto"/>
            <w:vAlign w:val="bottom"/>
          </w:tcPr>
          <w:p w14:paraId="1731FE52" w14:textId="77777777" w:rsidR="003D4D32" w:rsidRPr="00BC2BA3" w:rsidRDefault="003D4D32" w:rsidP="00E8438E">
            <w:pPr>
              <w:pStyle w:val="Normal1"/>
              <w:jc w:val="center"/>
              <w:rPr>
                <w:rFonts w:ascii="Times New Roman" w:eastAsia="Times New Roman" w:hAnsi="Times New Roman" w:cs="Times New Roman"/>
                <w:b/>
                <w:color w:val="000000"/>
                <w:sz w:val="17"/>
                <w:szCs w:val="17"/>
              </w:rPr>
            </w:pPr>
            <w:r w:rsidRPr="00BC2BA3">
              <w:rPr>
                <w:rFonts w:ascii="Times New Roman" w:eastAsia="Times New Roman" w:hAnsi="Times New Roman" w:cs="Times New Roman"/>
                <w:b/>
                <w:color w:val="000000"/>
                <w:sz w:val="17"/>
                <w:szCs w:val="17"/>
              </w:rPr>
              <w:t>Model 1b</w:t>
            </w:r>
          </w:p>
        </w:tc>
        <w:tc>
          <w:tcPr>
            <w:tcW w:w="1953" w:type="dxa"/>
            <w:gridSpan w:val="2"/>
            <w:tcBorders>
              <w:top w:val="single" w:sz="4" w:space="0" w:color="000000"/>
              <w:left w:val="nil"/>
              <w:bottom w:val="single" w:sz="4" w:space="0" w:color="000000"/>
              <w:right w:val="nil"/>
            </w:tcBorders>
          </w:tcPr>
          <w:p w14:paraId="73F63C38" w14:textId="77777777" w:rsidR="003D4D32" w:rsidRPr="00BC2BA3" w:rsidRDefault="003D4D32" w:rsidP="00E8438E">
            <w:pPr>
              <w:pStyle w:val="Normal1"/>
              <w:jc w:val="center"/>
              <w:rPr>
                <w:rFonts w:ascii="Times New Roman" w:eastAsia="Times New Roman" w:hAnsi="Times New Roman" w:cs="Times New Roman"/>
                <w:b/>
                <w:color w:val="000000"/>
                <w:sz w:val="17"/>
                <w:szCs w:val="17"/>
              </w:rPr>
            </w:pPr>
            <w:r w:rsidRPr="00BC2BA3">
              <w:rPr>
                <w:rFonts w:ascii="Times New Roman" w:eastAsia="Times New Roman" w:hAnsi="Times New Roman" w:cs="Times New Roman"/>
                <w:b/>
                <w:color w:val="000000"/>
                <w:sz w:val="17"/>
                <w:szCs w:val="17"/>
              </w:rPr>
              <w:t>Model 1a</w:t>
            </w:r>
          </w:p>
        </w:tc>
        <w:tc>
          <w:tcPr>
            <w:tcW w:w="1701" w:type="dxa"/>
            <w:gridSpan w:val="2"/>
            <w:tcBorders>
              <w:top w:val="single" w:sz="4" w:space="0" w:color="000000"/>
              <w:left w:val="nil"/>
              <w:bottom w:val="single" w:sz="4" w:space="0" w:color="000000"/>
              <w:right w:val="nil"/>
            </w:tcBorders>
            <w:shd w:val="clear" w:color="auto" w:fill="auto"/>
            <w:vAlign w:val="bottom"/>
          </w:tcPr>
          <w:p w14:paraId="48712588" w14:textId="77777777" w:rsidR="003D4D32" w:rsidRPr="00BC2BA3" w:rsidRDefault="003D4D32" w:rsidP="00E8438E">
            <w:pPr>
              <w:pStyle w:val="Normal1"/>
              <w:jc w:val="center"/>
              <w:rPr>
                <w:rFonts w:ascii="Times New Roman" w:eastAsia="Times New Roman" w:hAnsi="Times New Roman" w:cs="Times New Roman"/>
                <w:b/>
                <w:color w:val="000000"/>
                <w:sz w:val="17"/>
                <w:szCs w:val="17"/>
              </w:rPr>
            </w:pPr>
            <w:r w:rsidRPr="00BC2BA3">
              <w:rPr>
                <w:rFonts w:ascii="Times New Roman" w:eastAsia="Times New Roman" w:hAnsi="Times New Roman" w:cs="Times New Roman"/>
                <w:b/>
                <w:color w:val="000000"/>
                <w:sz w:val="17"/>
                <w:szCs w:val="17"/>
              </w:rPr>
              <w:t>Model 1b</w:t>
            </w:r>
          </w:p>
        </w:tc>
      </w:tr>
      <w:tr w:rsidR="003D4D32" w:rsidRPr="00452C89" w14:paraId="49EC4CDA" w14:textId="77777777" w:rsidTr="00E8438E">
        <w:tc>
          <w:tcPr>
            <w:tcW w:w="2694" w:type="dxa"/>
            <w:tcBorders>
              <w:top w:val="single" w:sz="4" w:space="0" w:color="000000"/>
              <w:left w:val="nil"/>
              <w:bottom w:val="single" w:sz="4" w:space="0" w:color="000000"/>
              <w:right w:val="nil"/>
            </w:tcBorders>
            <w:shd w:val="clear" w:color="auto" w:fill="auto"/>
            <w:vAlign w:val="bottom"/>
          </w:tcPr>
          <w:p w14:paraId="699038DE" w14:textId="77777777" w:rsidR="003D4D32" w:rsidRPr="00BC2BA3" w:rsidRDefault="003D4D32" w:rsidP="00E8438E">
            <w:pPr>
              <w:pStyle w:val="Normal1"/>
              <w:rPr>
                <w:rFonts w:ascii="Times New Roman" w:eastAsia="Times New Roman" w:hAnsi="Times New Roman" w:cs="Times New Roman"/>
                <w:b/>
                <w:color w:val="000000"/>
                <w:sz w:val="17"/>
                <w:szCs w:val="17"/>
              </w:rPr>
            </w:pPr>
            <w:r w:rsidRPr="00BC2BA3">
              <w:rPr>
                <w:rFonts w:ascii="Times New Roman" w:eastAsia="Times New Roman" w:hAnsi="Times New Roman" w:cs="Times New Roman"/>
                <w:b/>
                <w:color w:val="000000"/>
                <w:sz w:val="17"/>
                <w:szCs w:val="17"/>
              </w:rPr>
              <w:t>Attitudes to immigration</w:t>
            </w:r>
          </w:p>
        </w:tc>
        <w:tc>
          <w:tcPr>
            <w:tcW w:w="992" w:type="dxa"/>
            <w:tcBorders>
              <w:top w:val="single" w:sz="4" w:space="0" w:color="000000"/>
              <w:left w:val="nil"/>
              <w:bottom w:val="single" w:sz="4" w:space="0" w:color="000000"/>
              <w:right w:val="nil"/>
            </w:tcBorders>
            <w:shd w:val="clear" w:color="auto" w:fill="auto"/>
            <w:vAlign w:val="bottom"/>
          </w:tcPr>
          <w:p w14:paraId="5CE28087" w14:textId="77777777" w:rsidR="003D4D32" w:rsidRPr="00BC2BA3" w:rsidRDefault="003D4D32" w:rsidP="00E8438E">
            <w:pPr>
              <w:pStyle w:val="Normal1"/>
              <w:rPr>
                <w:rFonts w:ascii="Times New Roman" w:eastAsia="Times New Roman" w:hAnsi="Times New Roman" w:cs="Times New Roman"/>
                <w:i/>
                <w:color w:val="000000"/>
                <w:sz w:val="17"/>
                <w:szCs w:val="17"/>
              </w:rPr>
            </w:pPr>
            <w:r w:rsidRPr="00BC2BA3">
              <w:rPr>
                <w:rFonts w:ascii="Times New Roman" w:eastAsia="Times New Roman" w:hAnsi="Times New Roman" w:cs="Times New Roman"/>
                <w:i/>
                <w:color w:val="000000"/>
                <w:sz w:val="17"/>
                <w:szCs w:val="17"/>
              </w:rPr>
              <w:t>IRR</w:t>
            </w:r>
          </w:p>
        </w:tc>
        <w:tc>
          <w:tcPr>
            <w:tcW w:w="741" w:type="dxa"/>
            <w:tcBorders>
              <w:top w:val="single" w:sz="4" w:space="0" w:color="000000"/>
              <w:left w:val="nil"/>
              <w:bottom w:val="single" w:sz="4" w:space="0" w:color="000000"/>
              <w:right w:val="nil"/>
            </w:tcBorders>
            <w:shd w:val="clear" w:color="auto" w:fill="auto"/>
            <w:vAlign w:val="bottom"/>
          </w:tcPr>
          <w:p w14:paraId="786999C0" w14:textId="77777777" w:rsidR="003D4D32" w:rsidRPr="00BC2BA3" w:rsidRDefault="003D4D32" w:rsidP="00E8438E">
            <w:pPr>
              <w:pStyle w:val="Normal1"/>
              <w:rPr>
                <w:rFonts w:ascii="Times New Roman" w:eastAsia="Times New Roman" w:hAnsi="Times New Roman" w:cs="Times New Roman"/>
                <w:i/>
                <w:color w:val="000000"/>
                <w:sz w:val="17"/>
                <w:szCs w:val="17"/>
              </w:rPr>
            </w:pPr>
            <w:r w:rsidRPr="00BC2BA3">
              <w:rPr>
                <w:rFonts w:ascii="Times New Roman" w:eastAsia="Times New Roman" w:hAnsi="Times New Roman" w:cs="Times New Roman"/>
                <w:i/>
                <w:color w:val="000000"/>
                <w:sz w:val="17"/>
                <w:szCs w:val="17"/>
              </w:rPr>
              <w:t>SE</w:t>
            </w:r>
          </w:p>
        </w:tc>
        <w:tc>
          <w:tcPr>
            <w:tcW w:w="960" w:type="dxa"/>
            <w:tcBorders>
              <w:top w:val="single" w:sz="4" w:space="0" w:color="000000"/>
              <w:left w:val="nil"/>
              <w:bottom w:val="single" w:sz="4" w:space="0" w:color="000000"/>
              <w:right w:val="nil"/>
            </w:tcBorders>
            <w:shd w:val="clear" w:color="auto" w:fill="auto"/>
            <w:vAlign w:val="bottom"/>
          </w:tcPr>
          <w:p w14:paraId="063C4B5F" w14:textId="77777777" w:rsidR="003D4D32" w:rsidRPr="00BC2BA3" w:rsidRDefault="003D4D32" w:rsidP="00E8438E">
            <w:pPr>
              <w:pStyle w:val="Normal1"/>
              <w:rPr>
                <w:rFonts w:ascii="Times New Roman" w:eastAsia="Times New Roman" w:hAnsi="Times New Roman" w:cs="Times New Roman"/>
                <w:i/>
                <w:color w:val="000000"/>
                <w:sz w:val="17"/>
                <w:szCs w:val="17"/>
              </w:rPr>
            </w:pPr>
            <w:r w:rsidRPr="00BC2BA3">
              <w:rPr>
                <w:rFonts w:ascii="Times New Roman" w:eastAsia="Times New Roman" w:hAnsi="Times New Roman" w:cs="Times New Roman"/>
                <w:i/>
                <w:color w:val="000000"/>
                <w:sz w:val="17"/>
                <w:szCs w:val="17"/>
              </w:rPr>
              <w:t>IRR</w:t>
            </w:r>
          </w:p>
        </w:tc>
        <w:tc>
          <w:tcPr>
            <w:tcW w:w="741" w:type="dxa"/>
            <w:tcBorders>
              <w:top w:val="single" w:sz="4" w:space="0" w:color="000000"/>
              <w:left w:val="nil"/>
              <w:bottom w:val="single" w:sz="4" w:space="0" w:color="000000"/>
              <w:right w:val="nil"/>
            </w:tcBorders>
            <w:shd w:val="clear" w:color="auto" w:fill="auto"/>
            <w:vAlign w:val="bottom"/>
          </w:tcPr>
          <w:p w14:paraId="52242F49" w14:textId="77777777" w:rsidR="003D4D32" w:rsidRPr="00BC2BA3" w:rsidRDefault="003D4D32" w:rsidP="00E8438E">
            <w:pPr>
              <w:pStyle w:val="Normal1"/>
              <w:rPr>
                <w:rFonts w:ascii="Times New Roman" w:eastAsia="Times New Roman" w:hAnsi="Times New Roman" w:cs="Times New Roman"/>
                <w:i/>
                <w:color w:val="000000"/>
                <w:sz w:val="17"/>
                <w:szCs w:val="17"/>
              </w:rPr>
            </w:pPr>
            <w:r w:rsidRPr="00BC2BA3">
              <w:rPr>
                <w:rFonts w:ascii="Times New Roman" w:eastAsia="Times New Roman" w:hAnsi="Times New Roman" w:cs="Times New Roman"/>
                <w:i/>
                <w:color w:val="000000"/>
                <w:sz w:val="17"/>
                <w:szCs w:val="17"/>
              </w:rPr>
              <w:t>SE</w:t>
            </w:r>
          </w:p>
        </w:tc>
        <w:tc>
          <w:tcPr>
            <w:tcW w:w="960" w:type="dxa"/>
            <w:tcBorders>
              <w:top w:val="single" w:sz="4" w:space="0" w:color="000000"/>
              <w:left w:val="nil"/>
              <w:bottom w:val="single" w:sz="4" w:space="0" w:color="000000"/>
              <w:right w:val="nil"/>
            </w:tcBorders>
            <w:vAlign w:val="bottom"/>
          </w:tcPr>
          <w:p w14:paraId="5136F110" w14:textId="77777777" w:rsidR="003D4D32" w:rsidRPr="00BC2BA3" w:rsidRDefault="003D4D32" w:rsidP="00E8438E">
            <w:pPr>
              <w:pStyle w:val="Normal1"/>
              <w:rPr>
                <w:rFonts w:ascii="Times New Roman" w:eastAsia="Times New Roman" w:hAnsi="Times New Roman" w:cs="Times New Roman"/>
                <w:i/>
                <w:color w:val="000000"/>
                <w:sz w:val="17"/>
                <w:szCs w:val="17"/>
              </w:rPr>
            </w:pPr>
            <w:r w:rsidRPr="00BC2BA3">
              <w:rPr>
                <w:rFonts w:ascii="Times New Roman" w:eastAsia="Times New Roman" w:hAnsi="Times New Roman" w:cs="Times New Roman"/>
                <w:i/>
                <w:color w:val="000000"/>
                <w:sz w:val="17"/>
                <w:szCs w:val="17"/>
              </w:rPr>
              <w:t>IRR</w:t>
            </w:r>
          </w:p>
        </w:tc>
        <w:tc>
          <w:tcPr>
            <w:tcW w:w="993" w:type="dxa"/>
            <w:tcBorders>
              <w:top w:val="single" w:sz="4" w:space="0" w:color="000000"/>
              <w:left w:val="nil"/>
              <w:bottom w:val="single" w:sz="4" w:space="0" w:color="000000"/>
              <w:right w:val="nil"/>
            </w:tcBorders>
            <w:vAlign w:val="bottom"/>
          </w:tcPr>
          <w:p w14:paraId="43CAE215" w14:textId="77777777" w:rsidR="003D4D32" w:rsidRPr="00BC2BA3" w:rsidRDefault="003D4D32" w:rsidP="00E8438E">
            <w:pPr>
              <w:pStyle w:val="Normal1"/>
              <w:rPr>
                <w:rFonts w:ascii="Times New Roman" w:eastAsia="Times New Roman" w:hAnsi="Times New Roman" w:cs="Times New Roman"/>
                <w:i/>
                <w:color w:val="000000"/>
                <w:sz w:val="17"/>
                <w:szCs w:val="17"/>
              </w:rPr>
            </w:pPr>
            <w:r w:rsidRPr="00BC2BA3">
              <w:rPr>
                <w:rFonts w:ascii="Times New Roman" w:eastAsia="Times New Roman" w:hAnsi="Times New Roman" w:cs="Times New Roman"/>
                <w:i/>
                <w:color w:val="000000"/>
                <w:sz w:val="17"/>
                <w:szCs w:val="17"/>
              </w:rPr>
              <w:t>SE</w:t>
            </w:r>
          </w:p>
        </w:tc>
        <w:tc>
          <w:tcPr>
            <w:tcW w:w="960" w:type="dxa"/>
            <w:tcBorders>
              <w:top w:val="single" w:sz="4" w:space="0" w:color="000000"/>
              <w:left w:val="nil"/>
              <w:bottom w:val="single" w:sz="4" w:space="0" w:color="000000"/>
              <w:right w:val="nil"/>
            </w:tcBorders>
            <w:shd w:val="clear" w:color="auto" w:fill="auto"/>
            <w:vAlign w:val="bottom"/>
          </w:tcPr>
          <w:p w14:paraId="59500F5A" w14:textId="77777777" w:rsidR="003D4D32" w:rsidRPr="00BC2BA3" w:rsidRDefault="003D4D32" w:rsidP="00E8438E">
            <w:pPr>
              <w:pStyle w:val="Normal1"/>
              <w:rPr>
                <w:rFonts w:ascii="Times New Roman" w:eastAsia="Times New Roman" w:hAnsi="Times New Roman" w:cs="Times New Roman"/>
                <w:i/>
                <w:color w:val="000000"/>
                <w:sz w:val="17"/>
                <w:szCs w:val="17"/>
              </w:rPr>
            </w:pPr>
            <w:r w:rsidRPr="00BC2BA3">
              <w:rPr>
                <w:rFonts w:ascii="Times New Roman" w:eastAsia="Times New Roman" w:hAnsi="Times New Roman" w:cs="Times New Roman"/>
                <w:i/>
                <w:color w:val="000000"/>
                <w:sz w:val="17"/>
                <w:szCs w:val="17"/>
              </w:rPr>
              <w:t>IRR</w:t>
            </w:r>
          </w:p>
        </w:tc>
        <w:tc>
          <w:tcPr>
            <w:tcW w:w="741" w:type="dxa"/>
            <w:tcBorders>
              <w:top w:val="single" w:sz="4" w:space="0" w:color="000000"/>
              <w:left w:val="nil"/>
              <w:bottom w:val="single" w:sz="4" w:space="0" w:color="000000"/>
              <w:right w:val="nil"/>
            </w:tcBorders>
            <w:shd w:val="clear" w:color="auto" w:fill="auto"/>
            <w:vAlign w:val="bottom"/>
          </w:tcPr>
          <w:p w14:paraId="6F69D3B9" w14:textId="77777777" w:rsidR="003D4D32" w:rsidRPr="00BC2BA3" w:rsidRDefault="003D4D32" w:rsidP="00E8438E">
            <w:pPr>
              <w:pStyle w:val="Normal1"/>
              <w:rPr>
                <w:rFonts w:ascii="Times New Roman" w:eastAsia="Times New Roman" w:hAnsi="Times New Roman" w:cs="Times New Roman"/>
                <w:i/>
                <w:color w:val="000000"/>
                <w:sz w:val="17"/>
                <w:szCs w:val="17"/>
              </w:rPr>
            </w:pPr>
            <w:r w:rsidRPr="00BC2BA3">
              <w:rPr>
                <w:rFonts w:ascii="Times New Roman" w:eastAsia="Times New Roman" w:hAnsi="Times New Roman" w:cs="Times New Roman"/>
                <w:i/>
                <w:color w:val="000000"/>
                <w:sz w:val="17"/>
                <w:szCs w:val="17"/>
              </w:rPr>
              <w:t>SE</w:t>
            </w:r>
          </w:p>
        </w:tc>
      </w:tr>
      <w:tr w:rsidR="00335765" w:rsidRPr="00620A41" w14:paraId="3FE4AE8C" w14:textId="77777777" w:rsidTr="00AA36CC">
        <w:tc>
          <w:tcPr>
            <w:tcW w:w="2694" w:type="dxa"/>
            <w:tcBorders>
              <w:top w:val="single" w:sz="4" w:space="0" w:color="000000"/>
              <w:left w:val="nil"/>
              <w:bottom w:val="nil"/>
              <w:right w:val="nil"/>
            </w:tcBorders>
            <w:shd w:val="clear" w:color="auto" w:fill="auto"/>
            <w:vAlign w:val="bottom"/>
          </w:tcPr>
          <w:p w14:paraId="338E49E5" w14:textId="2D6A110F" w:rsidR="00335765" w:rsidRPr="00620A41" w:rsidRDefault="00335765" w:rsidP="00AA36CC">
            <w:pPr>
              <w:pStyle w:val="Normal1"/>
              <w:rPr>
                <w:rFonts w:ascii="Times New Roman" w:eastAsia="Times New Roman" w:hAnsi="Times New Roman" w:cs="Times New Roman"/>
                <w:color w:val="000000"/>
                <w:sz w:val="17"/>
                <w:szCs w:val="17"/>
              </w:rPr>
            </w:pPr>
            <w:r w:rsidRPr="00620A41">
              <w:rPr>
                <w:rFonts w:ascii="Times New Roman" w:eastAsia="Times New Roman" w:hAnsi="Times New Roman" w:cs="Times New Roman"/>
                <w:color w:val="000000"/>
                <w:sz w:val="17"/>
                <w:szCs w:val="17"/>
              </w:rPr>
              <w:t>Mean impact score (Ref. Neutral)</w:t>
            </w:r>
          </w:p>
        </w:tc>
        <w:tc>
          <w:tcPr>
            <w:tcW w:w="992" w:type="dxa"/>
            <w:tcBorders>
              <w:top w:val="single" w:sz="4" w:space="0" w:color="000000"/>
              <w:left w:val="nil"/>
              <w:bottom w:val="nil"/>
              <w:right w:val="nil"/>
            </w:tcBorders>
            <w:shd w:val="clear" w:color="auto" w:fill="auto"/>
            <w:vAlign w:val="bottom"/>
          </w:tcPr>
          <w:p w14:paraId="74B5B233" w14:textId="7B5F1907" w:rsidR="00335765" w:rsidRPr="00620A41" w:rsidRDefault="00335765" w:rsidP="00AA36CC">
            <w:pPr>
              <w:pStyle w:val="Normal1"/>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798250D3" w14:textId="723521D0" w:rsidR="00335765" w:rsidRPr="00620A41" w:rsidRDefault="00335765" w:rsidP="00AA36CC">
            <w:pPr>
              <w:pStyle w:val="Normal1"/>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1763AA10" w14:textId="77777777" w:rsidR="00335765" w:rsidRPr="00620A41" w:rsidRDefault="00335765" w:rsidP="00AA36CC">
            <w:pPr>
              <w:pStyle w:val="Normal1"/>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657FE195" w14:textId="77777777" w:rsidR="00335765" w:rsidRPr="00620A41" w:rsidRDefault="00335765" w:rsidP="00AA36CC">
            <w:pPr>
              <w:pStyle w:val="Normal1"/>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vAlign w:val="bottom"/>
          </w:tcPr>
          <w:p w14:paraId="75FDECB0" w14:textId="20DDA5FA" w:rsidR="00335765" w:rsidRPr="00620A41" w:rsidRDefault="00335765" w:rsidP="00AA36CC">
            <w:pPr>
              <w:pStyle w:val="Normal1"/>
              <w:rPr>
                <w:rFonts w:ascii="Times New Roman" w:eastAsia="Times New Roman" w:hAnsi="Times New Roman" w:cs="Times New Roman"/>
                <w:color w:val="000000"/>
                <w:sz w:val="17"/>
                <w:szCs w:val="17"/>
              </w:rPr>
            </w:pPr>
          </w:p>
        </w:tc>
        <w:tc>
          <w:tcPr>
            <w:tcW w:w="993" w:type="dxa"/>
            <w:tcBorders>
              <w:top w:val="single" w:sz="4" w:space="0" w:color="000000"/>
              <w:left w:val="nil"/>
              <w:bottom w:val="nil"/>
              <w:right w:val="nil"/>
            </w:tcBorders>
            <w:vAlign w:val="bottom"/>
          </w:tcPr>
          <w:p w14:paraId="296E1ACB" w14:textId="2D0B2D82" w:rsidR="00335765" w:rsidRPr="00620A41" w:rsidRDefault="00335765" w:rsidP="00AA36CC">
            <w:pPr>
              <w:pStyle w:val="Normal1"/>
              <w:rPr>
                <w:rFonts w:ascii="Times New Roman" w:eastAsia="Times New Roman" w:hAnsi="Times New Roman" w:cs="Times New Roman"/>
                <w:color w:val="000000"/>
                <w:sz w:val="17"/>
                <w:szCs w:val="17"/>
              </w:rPr>
            </w:pPr>
          </w:p>
        </w:tc>
        <w:tc>
          <w:tcPr>
            <w:tcW w:w="960" w:type="dxa"/>
            <w:tcBorders>
              <w:top w:val="single" w:sz="4" w:space="0" w:color="000000"/>
              <w:left w:val="nil"/>
              <w:bottom w:val="nil"/>
              <w:right w:val="nil"/>
            </w:tcBorders>
            <w:shd w:val="clear" w:color="auto" w:fill="auto"/>
            <w:vAlign w:val="bottom"/>
          </w:tcPr>
          <w:p w14:paraId="0006A528" w14:textId="77777777" w:rsidR="00335765" w:rsidRPr="00620A41" w:rsidRDefault="00335765" w:rsidP="00AA36CC">
            <w:pPr>
              <w:pStyle w:val="Normal1"/>
              <w:rPr>
                <w:rFonts w:ascii="Times New Roman" w:eastAsia="Times New Roman" w:hAnsi="Times New Roman" w:cs="Times New Roman"/>
                <w:color w:val="000000"/>
                <w:sz w:val="17"/>
                <w:szCs w:val="17"/>
              </w:rPr>
            </w:pPr>
          </w:p>
        </w:tc>
        <w:tc>
          <w:tcPr>
            <w:tcW w:w="741" w:type="dxa"/>
            <w:tcBorders>
              <w:top w:val="single" w:sz="4" w:space="0" w:color="000000"/>
              <w:left w:val="nil"/>
              <w:bottom w:val="nil"/>
              <w:right w:val="nil"/>
            </w:tcBorders>
            <w:shd w:val="clear" w:color="auto" w:fill="auto"/>
            <w:vAlign w:val="bottom"/>
          </w:tcPr>
          <w:p w14:paraId="19FAA6FB" w14:textId="77777777" w:rsidR="00335765" w:rsidRPr="00620A41" w:rsidRDefault="00335765" w:rsidP="00AA36CC">
            <w:pPr>
              <w:pStyle w:val="Normal1"/>
              <w:rPr>
                <w:rFonts w:ascii="Times New Roman" w:eastAsia="Times New Roman" w:hAnsi="Times New Roman" w:cs="Times New Roman"/>
                <w:color w:val="000000"/>
                <w:sz w:val="17"/>
                <w:szCs w:val="17"/>
              </w:rPr>
            </w:pPr>
          </w:p>
        </w:tc>
      </w:tr>
      <w:tr w:rsidR="00620A41" w:rsidRPr="00620A41" w14:paraId="359C428E" w14:textId="77777777" w:rsidTr="00335765">
        <w:tc>
          <w:tcPr>
            <w:tcW w:w="2694" w:type="dxa"/>
            <w:tcBorders>
              <w:top w:val="nil"/>
              <w:left w:val="nil"/>
              <w:right w:val="nil"/>
            </w:tcBorders>
            <w:shd w:val="clear" w:color="auto" w:fill="auto"/>
            <w:vAlign w:val="bottom"/>
          </w:tcPr>
          <w:p w14:paraId="4308FD4E" w14:textId="07DA0E3A"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eastAsia="Times New Roman" w:hAnsi="Times New Roman" w:cs="Times New Roman"/>
                <w:color w:val="000000"/>
                <w:sz w:val="17"/>
                <w:szCs w:val="17"/>
              </w:rPr>
              <w:t xml:space="preserve">Negative (-1SD &lt; Mean) </w:t>
            </w:r>
          </w:p>
        </w:tc>
        <w:tc>
          <w:tcPr>
            <w:tcW w:w="992" w:type="dxa"/>
            <w:tcBorders>
              <w:top w:val="nil"/>
              <w:left w:val="nil"/>
              <w:right w:val="nil"/>
            </w:tcBorders>
            <w:shd w:val="clear" w:color="auto" w:fill="auto"/>
            <w:vAlign w:val="bottom"/>
          </w:tcPr>
          <w:p w14:paraId="4AEA75CC" w14:textId="3A853281"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0.867</w:t>
            </w:r>
          </w:p>
        </w:tc>
        <w:tc>
          <w:tcPr>
            <w:tcW w:w="741" w:type="dxa"/>
            <w:tcBorders>
              <w:top w:val="nil"/>
              <w:left w:val="nil"/>
              <w:right w:val="nil"/>
            </w:tcBorders>
            <w:shd w:val="clear" w:color="auto" w:fill="auto"/>
            <w:vAlign w:val="bottom"/>
          </w:tcPr>
          <w:p w14:paraId="1FB5F27F" w14:textId="22EF5ACD"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(0.122)</w:t>
            </w:r>
          </w:p>
        </w:tc>
        <w:tc>
          <w:tcPr>
            <w:tcW w:w="960" w:type="dxa"/>
            <w:tcBorders>
              <w:top w:val="nil"/>
              <w:left w:val="nil"/>
              <w:right w:val="nil"/>
            </w:tcBorders>
            <w:shd w:val="clear" w:color="auto" w:fill="auto"/>
            <w:vAlign w:val="bottom"/>
          </w:tcPr>
          <w:p w14:paraId="2224AE62" w14:textId="7E8D8150" w:rsidR="00620A41" w:rsidRPr="00620A41" w:rsidRDefault="00620A41" w:rsidP="00620A41">
            <w:pPr>
              <w:pStyle w:val="Normal1"/>
              <w:rPr>
                <w:rFonts w:ascii="Times New Roman" w:eastAsia="Times New Roman" w:hAnsi="Times New Roman" w:cs="Times New Roman"/>
                <w:color w:val="000000"/>
                <w:sz w:val="17"/>
                <w:szCs w:val="17"/>
              </w:rPr>
            </w:pPr>
          </w:p>
        </w:tc>
        <w:tc>
          <w:tcPr>
            <w:tcW w:w="741" w:type="dxa"/>
            <w:tcBorders>
              <w:top w:val="nil"/>
              <w:left w:val="nil"/>
              <w:right w:val="nil"/>
            </w:tcBorders>
            <w:shd w:val="clear" w:color="auto" w:fill="auto"/>
            <w:vAlign w:val="bottom"/>
          </w:tcPr>
          <w:p w14:paraId="74429A93" w14:textId="1A1DA69C" w:rsidR="00620A41" w:rsidRPr="00620A41" w:rsidRDefault="00620A41" w:rsidP="00620A41">
            <w:pPr>
              <w:pStyle w:val="Normal1"/>
              <w:rPr>
                <w:rFonts w:ascii="Times New Roman" w:eastAsia="Times New Roman" w:hAnsi="Times New Roman" w:cs="Times New Roman"/>
                <w:color w:val="000000"/>
                <w:sz w:val="17"/>
                <w:szCs w:val="17"/>
              </w:rPr>
            </w:pPr>
          </w:p>
        </w:tc>
        <w:tc>
          <w:tcPr>
            <w:tcW w:w="960" w:type="dxa"/>
            <w:tcBorders>
              <w:top w:val="nil"/>
              <w:left w:val="nil"/>
              <w:right w:val="nil"/>
            </w:tcBorders>
            <w:vAlign w:val="bottom"/>
          </w:tcPr>
          <w:p w14:paraId="3A30E35A" w14:textId="1262CE8C"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0.746</w:t>
            </w:r>
          </w:p>
        </w:tc>
        <w:tc>
          <w:tcPr>
            <w:tcW w:w="993" w:type="dxa"/>
            <w:tcBorders>
              <w:top w:val="nil"/>
              <w:left w:val="nil"/>
              <w:right w:val="nil"/>
            </w:tcBorders>
            <w:vAlign w:val="bottom"/>
          </w:tcPr>
          <w:p w14:paraId="008EC78B" w14:textId="739A7B44"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(0.188)</w:t>
            </w:r>
          </w:p>
        </w:tc>
        <w:tc>
          <w:tcPr>
            <w:tcW w:w="960" w:type="dxa"/>
            <w:tcBorders>
              <w:top w:val="nil"/>
              <w:left w:val="nil"/>
              <w:right w:val="nil"/>
            </w:tcBorders>
            <w:shd w:val="clear" w:color="auto" w:fill="auto"/>
            <w:vAlign w:val="bottom"/>
          </w:tcPr>
          <w:p w14:paraId="0089DCCB" w14:textId="3D2045AC" w:rsidR="00620A41" w:rsidRPr="00620A41" w:rsidRDefault="00620A41" w:rsidP="00620A41">
            <w:pPr>
              <w:pStyle w:val="Normal1"/>
              <w:rPr>
                <w:rFonts w:ascii="Times New Roman" w:eastAsia="Times New Roman" w:hAnsi="Times New Roman" w:cs="Times New Roman"/>
                <w:color w:val="000000"/>
                <w:sz w:val="17"/>
                <w:szCs w:val="17"/>
              </w:rPr>
            </w:pPr>
          </w:p>
        </w:tc>
        <w:tc>
          <w:tcPr>
            <w:tcW w:w="741" w:type="dxa"/>
            <w:tcBorders>
              <w:top w:val="nil"/>
              <w:left w:val="nil"/>
              <w:right w:val="nil"/>
            </w:tcBorders>
            <w:shd w:val="clear" w:color="auto" w:fill="auto"/>
            <w:vAlign w:val="bottom"/>
          </w:tcPr>
          <w:p w14:paraId="43E7FB30" w14:textId="0A50141D" w:rsidR="00620A41" w:rsidRPr="00620A41" w:rsidRDefault="00620A41" w:rsidP="00620A41">
            <w:pPr>
              <w:pStyle w:val="Normal1"/>
              <w:rPr>
                <w:rFonts w:ascii="Times New Roman" w:eastAsia="Times New Roman" w:hAnsi="Times New Roman" w:cs="Times New Roman"/>
                <w:color w:val="000000"/>
                <w:sz w:val="17"/>
                <w:szCs w:val="17"/>
              </w:rPr>
            </w:pPr>
          </w:p>
        </w:tc>
      </w:tr>
      <w:tr w:rsidR="00620A41" w:rsidRPr="00620A41" w14:paraId="5CF9A710" w14:textId="77777777" w:rsidTr="00335765">
        <w:tc>
          <w:tcPr>
            <w:tcW w:w="2694" w:type="dxa"/>
            <w:tcBorders>
              <w:left w:val="nil"/>
              <w:bottom w:val="single" w:sz="4" w:space="0" w:color="auto"/>
              <w:right w:val="nil"/>
            </w:tcBorders>
            <w:shd w:val="clear" w:color="auto" w:fill="auto"/>
            <w:vAlign w:val="bottom"/>
          </w:tcPr>
          <w:p w14:paraId="147BD80F" w14:textId="65968B58"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eastAsia="Times New Roman" w:hAnsi="Times New Roman" w:cs="Times New Roman"/>
                <w:color w:val="000000"/>
                <w:sz w:val="17"/>
                <w:szCs w:val="17"/>
              </w:rPr>
              <w:t>Positive (Mean &gt; + 1SD)</w:t>
            </w:r>
          </w:p>
        </w:tc>
        <w:tc>
          <w:tcPr>
            <w:tcW w:w="992" w:type="dxa"/>
            <w:tcBorders>
              <w:left w:val="nil"/>
              <w:bottom w:val="single" w:sz="4" w:space="0" w:color="auto"/>
              <w:right w:val="nil"/>
            </w:tcBorders>
            <w:shd w:val="clear" w:color="auto" w:fill="auto"/>
            <w:vAlign w:val="bottom"/>
          </w:tcPr>
          <w:p w14:paraId="6E1C8629" w14:textId="537B3F71"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1.229*</w:t>
            </w:r>
          </w:p>
        </w:tc>
        <w:tc>
          <w:tcPr>
            <w:tcW w:w="741" w:type="dxa"/>
            <w:tcBorders>
              <w:left w:val="nil"/>
              <w:bottom w:val="single" w:sz="4" w:space="0" w:color="auto"/>
              <w:right w:val="nil"/>
            </w:tcBorders>
            <w:shd w:val="clear" w:color="auto" w:fill="auto"/>
            <w:vAlign w:val="bottom"/>
          </w:tcPr>
          <w:p w14:paraId="5753B8C2" w14:textId="3A3DAB24"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(0.120)</w:t>
            </w:r>
          </w:p>
        </w:tc>
        <w:tc>
          <w:tcPr>
            <w:tcW w:w="960" w:type="dxa"/>
            <w:tcBorders>
              <w:left w:val="nil"/>
              <w:bottom w:val="single" w:sz="4" w:space="0" w:color="auto"/>
              <w:right w:val="nil"/>
            </w:tcBorders>
            <w:shd w:val="clear" w:color="auto" w:fill="auto"/>
            <w:vAlign w:val="bottom"/>
          </w:tcPr>
          <w:p w14:paraId="41E3D540" w14:textId="77777777" w:rsidR="00620A41" w:rsidRPr="00620A41" w:rsidRDefault="00620A41" w:rsidP="00620A41">
            <w:pPr>
              <w:pStyle w:val="Normal1"/>
              <w:rPr>
                <w:rFonts w:ascii="Times New Roman" w:eastAsia="Times New Roman" w:hAnsi="Times New Roman" w:cs="Times New Roman"/>
                <w:color w:val="000000"/>
                <w:sz w:val="17"/>
                <w:szCs w:val="17"/>
              </w:rPr>
            </w:pPr>
          </w:p>
        </w:tc>
        <w:tc>
          <w:tcPr>
            <w:tcW w:w="741" w:type="dxa"/>
            <w:tcBorders>
              <w:left w:val="nil"/>
              <w:bottom w:val="single" w:sz="4" w:space="0" w:color="auto"/>
              <w:right w:val="nil"/>
            </w:tcBorders>
            <w:shd w:val="clear" w:color="auto" w:fill="auto"/>
            <w:vAlign w:val="bottom"/>
          </w:tcPr>
          <w:p w14:paraId="5C78CBDE" w14:textId="77777777" w:rsidR="00620A41" w:rsidRPr="00620A41" w:rsidRDefault="00620A41" w:rsidP="00620A41">
            <w:pPr>
              <w:pStyle w:val="Normal1"/>
              <w:rPr>
                <w:rFonts w:ascii="Times New Roman" w:eastAsia="Times New Roman" w:hAnsi="Times New Roman" w:cs="Times New Roman"/>
                <w:color w:val="000000"/>
                <w:sz w:val="17"/>
                <w:szCs w:val="17"/>
              </w:rPr>
            </w:pPr>
          </w:p>
        </w:tc>
        <w:tc>
          <w:tcPr>
            <w:tcW w:w="960" w:type="dxa"/>
            <w:tcBorders>
              <w:left w:val="nil"/>
              <w:bottom w:val="single" w:sz="4" w:space="0" w:color="auto"/>
              <w:right w:val="nil"/>
            </w:tcBorders>
            <w:vAlign w:val="bottom"/>
          </w:tcPr>
          <w:p w14:paraId="2131F8C3" w14:textId="0877D891"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1.086</w:t>
            </w:r>
          </w:p>
        </w:tc>
        <w:tc>
          <w:tcPr>
            <w:tcW w:w="993" w:type="dxa"/>
            <w:tcBorders>
              <w:left w:val="nil"/>
              <w:bottom w:val="single" w:sz="4" w:space="0" w:color="auto"/>
              <w:right w:val="nil"/>
            </w:tcBorders>
            <w:vAlign w:val="bottom"/>
          </w:tcPr>
          <w:p w14:paraId="15212703" w14:textId="78BBE5B3"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(0.231)</w:t>
            </w:r>
          </w:p>
        </w:tc>
        <w:tc>
          <w:tcPr>
            <w:tcW w:w="960" w:type="dxa"/>
            <w:tcBorders>
              <w:left w:val="nil"/>
              <w:bottom w:val="single" w:sz="4" w:space="0" w:color="auto"/>
              <w:right w:val="nil"/>
            </w:tcBorders>
            <w:shd w:val="clear" w:color="auto" w:fill="auto"/>
            <w:vAlign w:val="bottom"/>
          </w:tcPr>
          <w:p w14:paraId="33E24D39" w14:textId="77777777" w:rsidR="00620A41" w:rsidRPr="00620A41" w:rsidRDefault="00620A41" w:rsidP="00620A41">
            <w:pPr>
              <w:pStyle w:val="Normal1"/>
              <w:rPr>
                <w:rFonts w:ascii="Times New Roman" w:eastAsia="Times New Roman" w:hAnsi="Times New Roman" w:cs="Times New Roman"/>
                <w:color w:val="000000"/>
                <w:sz w:val="17"/>
                <w:szCs w:val="17"/>
              </w:rPr>
            </w:pPr>
          </w:p>
        </w:tc>
        <w:tc>
          <w:tcPr>
            <w:tcW w:w="741" w:type="dxa"/>
            <w:tcBorders>
              <w:left w:val="nil"/>
              <w:bottom w:val="single" w:sz="4" w:space="0" w:color="auto"/>
              <w:right w:val="nil"/>
            </w:tcBorders>
            <w:shd w:val="clear" w:color="auto" w:fill="auto"/>
            <w:vAlign w:val="bottom"/>
          </w:tcPr>
          <w:p w14:paraId="0BB940DA" w14:textId="77777777" w:rsidR="00620A41" w:rsidRPr="00620A41" w:rsidRDefault="00620A41" w:rsidP="00620A41">
            <w:pPr>
              <w:pStyle w:val="Normal1"/>
              <w:rPr>
                <w:rFonts w:ascii="Times New Roman" w:eastAsia="Times New Roman" w:hAnsi="Times New Roman" w:cs="Times New Roman"/>
                <w:color w:val="000000"/>
                <w:sz w:val="17"/>
                <w:szCs w:val="17"/>
              </w:rPr>
            </w:pPr>
          </w:p>
        </w:tc>
      </w:tr>
      <w:tr w:rsidR="00335765" w:rsidRPr="00620A41" w14:paraId="7A8FAAE2" w14:textId="77777777" w:rsidTr="00335765">
        <w:tc>
          <w:tcPr>
            <w:tcW w:w="2694" w:type="dxa"/>
            <w:tcBorders>
              <w:top w:val="single" w:sz="4" w:space="0" w:color="auto"/>
              <w:left w:val="nil"/>
              <w:right w:val="nil"/>
            </w:tcBorders>
            <w:shd w:val="clear" w:color="auto" w:fill="auto"/>
            <w:vAlign w:val="bottom"/>
          </w:tcPr>
          <w:p w14:paraId="708AEFAB" w14:textId="11B6E497" w:rsidR="00335765" w:rsidRPr="00620A41" w:rsidRDefault="00335765" w:rsidP="00AA36CC">
            <w:pPr>
              <w:pStyle w:val="Normal1"/>
              <w:rPr>
                <w:rFonts w:ascii="Times New Roman" w:eastAsia="Times New Roman" w:hAnsi="Times New Roman" w:cs="Times New Roman"/>
                <w:color w:val="000000"/>
                <w:sz w:val="17"/>
                <w:szCs w:val="17"/>
              </w:rPr>
            </w:pPr>
            <w:r w:rsidRPr="00620A41">
              <w:rPr>
                <w:rFonts w:ascii="Times New Roman" w:eastAsia="Times New Roman" w:hAnsi="Times New Roman" w:cs="Times New Roman"/>
                <w:color w:val="000000"/>
                <w:sz w:val="17"/>
                <w:szCs w:val="17"/>
              </w:rPr>
              <w:t>Mean openness score (Ref. Neutral)</w:t>
            </w:r>
          </w:p>
        </w:tc>
        <w:tc>
          <w:tcPr>
            <w:tcW w:w="992" w:type="dxa"/>
            <w:tcBorders>
              <w:top w:val="single" w:sz="4" w:space="0" w:color="auto"/>
              <w:left w:val="nil"/>
              <w:right w:val="nil"/>
            </w:tcBorders>
            <w:shd w:val="clear" w:color="auto" w:fill="auto"/>
            <w:vAlign w:val="bottom"/>
          </w:tcPr>
          <w:p w14:paraId="1D1971AD" w14:textId="77777777" w:rsidR="00335765" w:rsidRPr="00620A41" w:rsidRDefault="00335765" w:rsidP="00AA36CC">
            <w:pPr>
              <w:pStyle w:val="Normal1"/>
              <w:rPr>
                <w:rFonts w:ascii="Times New Roman" w:eastAsia="Times New Roman" w:hAnsi="Times New Roman" w:cs="Times New Roman"/>
                <w:color w:val="000000"/>
                <w:sz w:val="17"/>
                <w:szCs w:val="17"/>
              </w:rPr>
            </w:pPr>
          </w:p>
        </w:tc>
        <w:tc>
          <w:tcPr>
            <w:tcW w:w="741" w:type="dxa"/>
            <w:tcBorders>
              <w:top w:val="single" w:sz="4" w:space="0" w:color="auto"/>
              <w:left w:val="nil"/>
              <w:right w:val="nil"/>
            </w:tcBorders>
            <w:shd w:val="clear" w:color="auto" w:fill="auto"/>
            <w:vAlign w:val="bottom"/>
          </w:tcPr>
          <w:p w14:paraId="742ACBBE" w14:textId="77777777" w:rsidR="00335765" w:rsidRPr="00620A41" w:rsidRDefault="00335765" w:rsidP="00AA36CC">
            <w:pPr>
              <w:pStyle w:val="Normal1"/>
              <w:rPr>
                <w:rFonts w:ascii="Times New Roman" w:eastAsia="Times New Roman" w:hAnsi="Times New Roman" w:cs="Times New Roman"/>
                <w:color w:val="000000"/>
                <w:sz w:val="17"/>
                <w:szCs w:val="17"/>
              </w:rPr>
            </w:pPr>
          </w:p>
        </w:tc>
        <w:tc>
          <w:tcPr>
            <w:tcW w:w="960" w:type="dxa"/>
            <w:tcBorders>
              <w:top w:val="single" w:sz="4" w:space="0" w:color="auto"/>
              <w:left w:val="nil"/>
              <w:right w:val="nil"/>
            </w:tcBorders>
            <w:shd w:val="clear" w:color="auto" w:fill="auto"/>
            <w:vAlign w:val="bottom"/>
          </w:tcPr>
          <w:p w14:paraId="28D72652" w14:textId="161A7A88" w:rsidR="00335765" w:rsidRPr="00620A41" w:rsidRDefault="00335765" w:rsidP="00AA36CC">
            <w:pPr>
              <w:pStyle w:val="Normal1"/>
              <w:rPr>
                <w:rFonts w:ascii="Times New Roman" w:eastAsia="Times New Roman" w:hAnsi="Times New Roman" w:cs="Times New Roman"/>
                <w:color w:val="000000"/>
                <w:sz w:val="17"/>
                <w:szCs w:val="17"/>
              </w:rPr>
            </w:pPr>
          </w:p>
        </w:tc>
        <w:tc>
          <w:tcPr>
            <w:tcW w:w="741" w:type="dxa"/>
            <w:tcBorders>
              <w:top w:val="single" w:sz="4" w:space="0" w:color="auto"/>
              <w:left w:val="nil"/>
              <w:right w:val="nil"/>
            </w:tcBorders>
            <w:shd w:val="clear" w:color="auto" w:fill="auto"/>
            <w:vAlign w:val="bottom"/>
          </w:tcPr>
          <w:p w14:paraId="60E5D9A6" w14:textId="10187A5A" w:rsidR="00335765" w:rsidRPr="00620A41" w:rsidRDefault="00335765" w:rsidP="00AA36CC">
            <w:pPr>
              <w:pStyle w:val="Normal1"/>
              <w:rPr>
                <w:rFonts w:ascii="Times New Roman" w:eastAsia="Times New Roman" w:hAnsi="Times New Roman" w:cs="Times New Roman"/>
                <w:color w:val="000000"/>
                <w:sz w:val="17"/>
                <w:szCs w:val="17"/>
              </w:rPr>
            </w:pPr>
          </w:p>
        </w:tc>
        <w:tc>
          <w:tcPr>
            <w:tcW w:w="960" w:type="dxa"/>
            <w:tcBorders>
              <w:top w:val="single" w:sz="4" w:space="0" w:color="auto"/>
              <w:left w:val="nil"/>
              <w:right w:val="nil"/>
            </w:tcBorders>
            <w:vAlign w:val="bottom"/>
          </w:tcPr>
          <w:p w14:paraId="6CDBA88B" w14:textId="77777777" w:rsidR="00335765" w:rsidRPr="00620A41" w:rsidRDefault="00335765" w:rsidP="00AA36CC">
            <w:pPr>
              <w:pStyle w:val="Normal1"/>
              <w:rPr>
                <w:rFonts w:ascii="Times New Roman" w:eastAsia="Times New Roman" w:hAnsi="Times New Roman" w:cs="Times New Roman"/>
                <w:color w:val="000000"/>
                <w:sz w:val="17"/>
                <w:szCs w:val="17"/>
              </w:rPr>
            </w:pPr>
          </w:p>
        </w:tc>
        <w:tc>
          <w:tcPr>
            <w:tcW w:w="993" w:type="dxa"/>
            <w:tcBorders>
              <w:top w:val="single" w:sz="4" w:space="0" w:color="auto"/>
              <w:left w:val="nil"/>
              <w:right w:val="nil"/>
            </w:tcBorders>
            <w:vAlign w:val="bottom"/>
          </w:tcPr>
          <w:p w14:paraId="41DDC446" w14:textId="77777777" w:rsidR="00335765" w:rsidRPr="00620A41" w:rsidRDefault="00335765" w:rsidP="00AA36CC">
            <w:pPr>
              <w:pStyle w:val="Normal1"/>
              <w:rPr>
                <w:rFonts w:ascii="Times New Roman" w:eastAsia="Times New Roman" w:hAnsi="Times New Roman" w:cs="Times New Roman"/>
                <w:color w:val="000000"/>
                <w:sz w:val="17"/>
                <w:szCs w:val="17"/>
              </w:rPr>
            </w:pPr>
          </w:p>
        </w:tc>
        <w:tc>
          <w:tcPr>
            <w:tcW w:w="960" w:type="dxa"/>
            <w:tcBorders>
              <w:top w:val="single" w:sz="4" w:space="0" w:color="auto"/>
              <w:left w:val="nil"/>
              <w:right w:val="nil"/>
            </w:tcBorders>
            <w:shd w:val="clear" w:color="auto" w:fill="auto"/>
            <w:vAlign w:val="bottom"/>
          </w:tcPr>
          <w:p w14:paraId="73BF7AEE" w14:textId="3C186CF3" w:rsidR="00335765" w:rsidRPr="00620A41" w:rsidRDefault="00335765" w:rsidP="00AA36CC">
            <w:pPr>
              <w:pStyle w:val="Normal1"/>
              <w:rPr>
                <w:rFonts w:ascii="Times New Roman" w:eastAsia="Times New Roman" w:hAnsi="Times New Roman" w:cs="Times New Roman"/>
                <w:color w:val="000000"/>
                <w:sz w:val="17"/>
                <w:szCs w:val="17"/>
              </w:rPr>
            </w:pPr>
          </w:p>
        </w:tc>
        <w:tc>
          <w:tcPr>
            <w:tcW w:w="741" w:type="dxa"/>
            <w:tcBorders>
              <w:top w:val="single" w:sz="4" w:space="0" w:color="auto"/>
              <w:left w:val="nil"/>
              <w:right w:val="nil"/>
            </w:tcBorders>
            <w:shd w:val="clear" w:color="auto" w:fill="auto"/>
            <w:vAlign w:val="bottom"/>
          </w:tcPr>
          <w:p w14:paraId="13DC03EF" w14:textId="62ED13AB" w:rsidR="00335765" w:rsidRPr="00620A41" w:rsidRDefault="00335765" w:rsidP="00AA36CC">
            <w:pPr>
              <w:pStyle w:val="Normal1"/>
              <w:rPr>
                <w:rFonts w:ascii="Times New Roman" w:eastAsia="Times New Roman" w:hAnsi="Times New Roman" w:cs="Times New Roman"/>
                <w:color w:val="000000"/>
                <w:sz w:val="17"/>
                <w:szCs w:val="17"/>
              </w:rPr>
            </w:pPr>
          </w:p>
        </w:tc>
      </w:tr>
      <w:tr w:rsidR="00620A41" w:rsidRPr="00620A41" w14:paraId="26E51B68" w14:textId="77777777" w:rsidTr="008243CC">
        <w:tc>
          <w:tcPr>
            <w:tcW w:w="2694" w:type="dxa"/>
            <w:tcBorders>
              <w:left w:val="nil"/>
              <w:bottom w:val="nil"/>
              <w:right w:val="nil"/>
            </w:tcBorders>
            <w:shd w:val="clear" w:color="auto" w:fill="auto"/>
            <w:vAlign w:val="bottom"/>
          </w:tcPr>
          <w:p w14:paraId="094D2FB9" w14:textId="5BF9869A"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eastAsia="Times New Roman" w:hAnsi="Times New Roman" w:cs="Times New Roman"/>
                <w:color w:val="000000"/>
                <w:sz w:val="17"/>
                <w:szCs w:val="17"/>
              </w:rPr>
              <w:t xml:space="preserve">Negative (-1SD &lt; Mean) </w:t>
            </w:r>
          </w:p>
        </w:tc>
        <w:tc>
          <w:tcPr>
            <w:tcW w:w="992" w:type="dxa"/>
            <w:tcBorders>
              <w:left w:val="nil"/>
              <w:bottom w:val="nil"/>
              <w:right w:val="nil"/>
            </w:tcBorders>
            <w:shd w:val="clear" w:color="auto" w:fill="auto"/>
            <w:vAlign w:val="bottom"/>
          </w:tcPr>
          <w:p w14:paraId="712C8E97" w14:textId="2DC278FC" w:rsidR="00620A41" w:rsidRPr="00620A41" w:rsidRDefault="00620A41" w:rsidP="00620A41">
            <w:pPr>
              <w:pStyle w:val="Normal1"/>
              <w:rPr>
                <w:rFonts w:ascii="Times New Roman" w:eastAsia="Times New Roman" w:hAnsi="Times New Roman" w:cs="Times New Roman"/>
                <w:color w:val="000000"/>
                <w:sz w:val="17"/>
                <w:szCs w:val="17"/>
              </w:rPr>
            </w:pPr>
          </w:p>
        </w:tc>
        <w:tc>
          <w:tcPr>
            <w:tcW w:w="741" w:type="dxa"/>
            <w:tcBorders>
              <w:left w:val="nil"/>
              <w:bottom w:val="nil"/>
              <w:right w:val="nil"/>
            </w:tcBorders>
            <w:shd w:val="clear" w:color="auto" w:fill="auto"/>
            <w:vAlign w:val="bottom"/>
          </w:tcPr>
          <w:p w14:paraId="55673482" w14:textId="044031C8" w:rsidR="00620A41" w:rsidRPr="00620A41" w:rsidRDefault="00620A41" w:rsidP="00620A41">
            <w:pPr>
              <w:pStyle w:val="Normal1"/>
              <w:rPr>
                <w:rFonts w:ascii="Times New Roman" w:eastAsia="Times New Roman" w:hAnsi="Times New Roman" w:cs="Times New Roman"/>
                <w:color w:val="000000"/>
                <w:sz w:val="17"/>
                <w:szCs w:val="17"/>
              </w:rPr>
            </w:pPr>
          </w:p>
        </w:tc>
        <w:tc>
          <w:tcPr>
            <w:tcW w:w="960" w:type="dxa"/>
            <w:tcBorders>
              <w:left w:val="nil"/>
              <w:bottom w:val="nil"/>
              <w:right w:val="nil"/>
            </w:tcBorders>
            <w:shd w:val="clear" w:color="auto" w:fill="auto"/>
            <w:vAlign w:val="bottom"/>
          </w:tcPr>
          <w:p w14:paraId="73565097" w14:textId="46BAB597"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0.822***</w:t>
            </w:r>
          </w:p>
        </w:tc>
        <w:tc>
          <w:tcPr>
            <w:tcW w:w="741" w:type="dxa"/>
            <w:tcBorders>
              <w:left w:val="nil"/>
              <w:bottom w:val="nil"/>
              <w:right w:val="nil"/>
            </w:tcBorders>
            <w:shd w:val="clear" w:color="auto" w:fill="auto"/>
            <w:vAlign w:val="bottom"/>
          </w:tcPr>
          <w:p w14:paraId="515EAA3D" w14:textId="03D531E2"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(0.041)</w:t>
            </w:r>
          </w:p>
        </w:tc>
        <w:tc>
          <w:tcPr>
            <w:tcW w:w="960" w:type="dxa"/>
            <w:tcBorders>
              <w:left w:val="nil"/>
              <w:bottom w:val="nil"/>
              <w:right w:val="nil"/>
            </w:tcBorders>
            <w:vAlign w:val="bottom"/>
          </w:tcPr>
          <w:p w14:paraId="37B5C9E4" w14:textId="4D850C93" w:rsidR="00620A41" w:rsidRPr="00620A41" w:rsidRDefault="00620A41" w:rsidP="00620A41">
            <w:pPr>
              <w:pStyle w:val="Normal1"/>
              <w:rPr>
                <w:rFonts w:ascii="Times New Roman" w:eastAsia="Times New Roman" w:hAnsi="Times New Roman" w:cs="Times New Roman"/>
                <w:color w:val="000000"/>
                <w:sz w:val="17"/>
                <w:szCs w:val="17"/>
              </w:rPr>
            </w:pPr>
          </w:p>
        </w:tc>
        <w:tc>
          <w:tcPr>
            <w:tcW w:w="993" w:type="dxa"/>
            <w:tcBorders>
              <w:left w:val="nil"/>
              <w:bottom w:val="nil"/>
              <w:right w:val="nil"/>
            </w:tcBorders>
            <w:vAlign w:val="bottom"/>
          </w:tcPr>
          <w:p w14:paraId="540F009A" w14:textId="10DB70DA" w:rsidR="00620A41" w:rsidRPr="00620A41" w:rsidRDefault="00620A41" w:rsidP="00620A41">
            <w:pPr>
              <w:pStyle w:val="Normal1"/>
              <w:rPr>
                <w:rFonts w:ascii="Times New Roman" w:eastAsia="Times New Roman" w:hAnsi="Times New Roman" w:cs="Times New Roman"/>
                <w:color w:val="000000"/>
                <w:sz w:val="17"/>
                <w:szCs w:val="17"/>
              </w:rPr>
            </w:pPr>
          </w:p>
        </w:tc>
        <w:tc>
          <w:tcPr>
            <w:tcW w:w="960" w:type="dxa"/>
            <w:tcBorders>
              <w:left w:val="nil"/>
              <w:bottom w:val="nil"/>
              <w:right w:val="nil"/>
            </w:tcBorders>
            <w:shd w:val="clear" w:color="auto" w:fill="auto"/>
            <w:vAlign w:val="bottom"/>
          </w:tcPr>
          <w:p w14:paraId="5E96E671" w14:textId="31C21EBD"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0.974</w:t>
            </w:r>
          </w:p>
        </w:tc>
        <w:tc>
          <w:tcPr>
            <w:tcW w:w="741" w:type="dxa"/>
            <w:tcBorders>
              <w:left w:val="nil"/>
              <w:bottom w:val="nil"/>
              <w:right w:val="nil"/>
            </w:tcBorders>
            <w:shd w:val="clear" w:color="auto" w:fill="auto"/>
            <w:vAlign w:val="bottom"/>
          </w:tcPr>
          <w:p w14:paraId="5E13565D" w14:textId="7F21F832"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(0.066)</w:t>
            </w:r>
          </w:p>
        </w:tc>
      </w:tr>
      <w:tr w:rsidR="00620A41" w:rsidRPr="00620A41" w14:paraId="0AC41516" w14:textId="77777777" w:rsidTr="008243CC">
        <w:tc>
          <w:tcPr>
            <w:tcW w:w="2694" w:type="dxa"/>
            <w:tcBorders>
              <w:top w:val="nil"/>
              <w:left w:val="nil"/>
              <w:bottom w:val="nil"/>
              <w:right w:val="nil"/>
            </w:tcBorders>
            <w:shd w:val="clear" w:color="auto" w:fill="auto"/>
            <w:vAlign w:val="bottom"/>
          </w:tcPr>
          <w:p w14:paraId="3E5934A8" w14:textId="39AACCBD"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eastAsia="Times New Roman" w:hAnsi="Times New Roman" w:cs="Times New Roman"/>
                <w:color w:val="000000"/>
                <w:sz w:val="17"/>
                <w:szCs w:val="17"/>
              </w:rPr>
              <w:t>Positive (Mean &gt; + 1SD)</w:t>
            </w:r>
          </w:p>
        </w:tc>
        <w:tc>
          <w:tcPr>
            <w:tcW w:w="992" w:type="dxa"/>
            <w:tcBorders>
              <w:top w:val="nil"/>
              <w:left w:val="nil"/>
              <w:bottom w:val="nil"/>
              <w:right w:val="nil"/>
            </w:tcBorders>
            <w:shd w:val="clear" w:color="auto" w:fill="auto"/>
            <w:vAlign w:val="bottom"/>
          </w:tcPr>
          <w:p w14:paraId="7F45DCA1" w14:textId="77777777" w:rsidR="00620A41" w:rsidRPr="00620A41" w:rsidRDefault="00620A41" w:rsidP="00620A41">
            <w:pPr>
              <w:pStyle w:val="Normal1"/>
              <w:rPr>
                <w:rFonts w:ascii="Times New Roman" w:eastAsia="Times New Roman" w:hAnsi="Times New Roman" w:cs="Times New Roman"/>
                <w:color w:val="000000"/>
                <w:sz w:val="17"/>
                <w:szCs w:val="17"/>
              </w:rPr>
            </w:pPr>
          </w:p>
        </w:tc>
        <w:tc>
          <w:tcPr>
            <w:tcW w:w="741" w:type="dxa"/>
            <w:tcBorders>
              <w:top w:val="nil"/>
              <w:left w:val="nil"/>
              <w:bottom w:val="nil"/>
              <w:right w:val="nil"/>
            </w:tcBorders>
            <w:shd w:val="clear" w:color="auto" w:fill="auto"/>
            <w:vAlign w:val="bottom"/>
          </w:tcPr>
          <w:p w14:paraId="362E1742" w14:textId="77777777" w:rsidR="00620A41" w:rsidRPr="00620A41" w:rsidRDefault="00620A41" w:rsidP="00620A41">
            <w:pPr>
              <w:pStyle w:val="Normal1"/>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213F01BD" w14:textId="24E75E48"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1.187^</w:t>
            </w:r>
          </w:p>
        </w:tc>
        <w:tc>
          <w:tcPr>
            <w:tcW w:w="741" w:type="dxa"/>
            <w:tcBorders>
              <w:top w:val="nil"/>
              <w:left w:val="nil"/>
              <w:bottom w:val="nil"/>
              <w:right w:val="nil"/>
            </w:tcBorders>
            <w:shd w:val="clear" w:color="auto" w:fill="auto"/>
            <w:vAlign w:val="bottom"/>
          </w:tcPr>
          <w:p w14:paraId="0932836F" w14:textId="5B18A5F4"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(0.105)</w:t>
            </w:r>
          </w:p>
        </w:tc>
        <w:tc>
          <w:tcPr>
            <w:tcW w:w="960" w:type="dxa"/>
            <w:tcBorders>
              <w:top w:val="nil"/>
              <w:left w:val="nil"/>
              <w:bottom w:val="nil"/>
              <w:right w:val="nil"/>
            </w:tcBorders>
            <w:vAlign w:val="bottom"/>
          </w:tcPr>
          <w:p w14:paraId="71E8EFA5" w14:textId="77777777" w:rsidR="00620A41" w:rsidRPr="00620A41" w:rsidRDefault="00620A41" w:rsidP="00620A41">
            <w:pPr>
              <w:pStyle w:val="Normal1"/>
              <w:rPr>
                <w:rFonts w:ascii="Times New Roman" w:eastAsia="Times New Roman" w:hAnsi="Times New Roman" w:cs="Times New Roman"/>
                <w:color w:val="000000"/>
                <w:sz w:val="17"/>
                <w:szCs w:val="17"/>
              </w:rPr>
            </w:pPr>
          </w:p>
        </w:tc>
        <w:tc>
          <w:tcPr>
            <w:tcW w:w="993" w:type="dxa"/>
            <w:tcBorders>
              <w:top w:val="nil"/>
              <w:left w:val="nil"/>
              <w:bottom w:val="nil"/>
              <w:right w:val="nil"/>
            </w:tcBorders>
            <w:vAlign w:val="bottom"/>
          </w:tcPr>
          <w:p w14:paraId="103E813C" w14:textId="77777777" w:rsidR="00620A41" w:rsidRPr="00620A41" w:rsidRDefault="00620A41" w:rsidP="00620A41">
            <w:pPr>
              <w:pStyle w:val="Normal1"/>
              <w:rPr>
                <w:rFonts w:ascii="Times New Roman" w:eastAsia="Times New Roman" w:hAnsi="Times New Roman" w:cs="Times New Roman"/>
                <w:color w:val="000000"/>
                <w:sz w:val="17"/>
                <w:szCs w:val="17"/>
              </w:rPr>
            </w:pPr>
          </w:p>
        </w:tc>
        <w:tc>
          <w:tcPr>
            <w:tcW w:w="960" w:type="dxa"/>
            <w:tcBorders>
              <w:top w:val="nil"/>
              <w:left w:val="nil"/>
              <w:bottom w:val="nil"/>
              <w:right w:val="nil"/>
            </w:tcBorders>
            <w:shd w:val="clear" w:color="auto" w:fill="auto"/>
            <w:vAlign w:val="bottom"/>
          </w:tcPr>
          <w:p w14:paraId="48F08AAD" w14:textId="553B9790"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1.217*</w:t>
            </w:r>
          </w:p>
        </w:tc>
        <w:tc>
          <w:tcPr>
            <w:tcW w:w="741" w:type="dxa"/>
            <w:tcBorders>
              <w:top w:val="nil"/>
              <w:left w:val="nil"/>
              <w:bottom w:val="nil"/>
              <w:right w:val="nil"/>
            </w:tcBorders>
            <w:shd w:val="clear" w:color="auto" w:fill="auto"/>
            <w:vAlign w:val="bottom"/>
          </w:tcPr>
          <w:p w14:paraId="4F04EB4F" w14:textId="6A3263D3"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(0.110)</w:t>
            </w:r>
          </w:p>
        </w:tc>
      </w:tr>
      <w:tr w:rsidR="00620A41" w:rsidRPr="00620A41" w14:paraId="5EFBA5CC" w14:textId="77777777" w:rsidTr="00E8438E">
        <w:tc>
          <w:tcPr>
            <w:tcW w:w="2694" w:type="dxa"/>
            <w:tcBorders>
              <w:top w:val="single" w:sz="4" w:space="0" w:color="000000"/>
              <w:left w:val="nil"/>
              <w:bottom w:val="single" w:sz="4" w:space="0" w:color="000000"/>
              <w:right w:val="nil"/>
            </w:tcBorders>
            <w:shd w:val="clear" w:color="auto" w:fill="auto"/>
            <w:vAlign w:val="bottom"/>
          </w:tcPr>
          <w:p w14:paraId="1F69A93D" w14:textId="77777777" w:rsidR="00620A41" w:rsidRPr="00620A41" w:rsidRDefault="00620A41" w:rsidP="00620A41">
            <w:pPr>
              <w:pStyle w:val="Normal1"/>
              <w:rPr>
                <w:rFonts w:ascii="Times New Roman" w:eastAsia="Times New Roman" w:hAnsi="Times New Roman" w:cs="Times New Roman"/>
                <w:b/>
                <w:color w:val="000000"/>
                <w:sz w:val="17"/>
                <w:szCs w:val="17"/>
              </w:rPr>
            </w:pPr>
            <w:r w:rsidRPr="00620A41">
              <w:rPr>
                <w:rFonts w:ascii="Times New Roman" w:eastAsia="Times New Roman" w:hAnsi="Times New Roman" w:cs="Times New Roman"/>
                <w:b/>
                <w:color w:val="000000"/>
                <w:sz w:val="17"/>
                <w:szCs w:val="17"/>
              </w:rPr>
              <w:t xml:space="preserve">Constant </w:t>
            </w:r>
          </w:p>
        </w:tc>
        <w:tc>
          <w:tcPr>
            <w:tcW w:w="992" w:type="dxa"/>
            <w:tcBorders>
              <w:top w:val="single" w:sz="4" w:space="0" w:color="000000"/>
              <w:left w:val="nil"/>
              <w:bottom w:val="single" w:sz="4" w:space="0" w:color="000000"/>
              <w:right w:val="nil"/>
            </w:tcBorders>
            <w:shd w:val="clear" w:color="auto" w:fill="auto"/>
            <w:vAlign w:val="bottom"/>
          </w:tcPr>
          <w:p w14:paraId="338E3E23" w14:textId="65283B57"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0.122***</w:t>
            </w:r>
          </w:p>
        </w:tc>
        <w:tc>
          <w:tcPr>
            <w:tcW w:w="741" w:type="dxa"/>
            <w:tcBorders>
              <w:top w:val="single" w:sz="4" w:space="0" w:color="000000"/>
              <w:left w:val="nil"/>
              <w:bottom w:val="single" w:sz="4" w:space="0" w:color="000000"/>
              <w:right w:val="nil"/>
            </w:tcBorders>
            <w:shd w:val="clear" w:color="auto" w:fill="auto"/>
            <w:vAlign w:val="bottom"/>
          </w:tcPr>
          <w:p w14:paraId="72F2884C" w14:textId="53795B6F"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(0.023)</w:t>
            </w:r>
          </w:p>
        </w:tc>
        <w:tc>
          <w:tcPr>
            <w:tcW w:w="960" w:type="dxa"/>
            <w:tcBorders>
              <w:top w:val="single" w:sz="4" w:space="0" w:color="000000"/>
              <w:left w:val="nil"/>
              <w:bottom w:val="single" w:sz="4" w:space="0" w:color="000000"/>
              <w:right w:val="nil"/>
            </w:tcBorders>
            <w:shd w:val="clear" w:color="auto" w:fill="auto"/>
            <w:vAlign w:val="bottom"/>
          </w:tcPr>
          <w:p w14:paraId="5D63C5AB" w14:textId="71B5A190"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0.125***</w:t>
            </w:r>
          </w:p>
        </w:tc>
        <w:tc>
          <w:tcPr>
            <w:tcW w:w="741" w:type="dxa"/>
            <w:tcBorders>
              <w:top w:val="single" w:sz="4" w:space="0" w:color="000000"/>
              <w:left w:val="nil"/>
              <w:bottom w:val="single" w:sz="4" w:space="0" w:color="000000"/>
              <w:right w:val="nil"/>
            </w:tcBorders>
            <w:shd w:val="clear" w:color="auto" w:fill="auto"/>
            <w:vAlign w:val="bottom"/>
          </w:tcPr>
          <w:p w14:paraId="57A306EA" w14:textId="60041542"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(0.026)</w:t>
            </w:r>
          </w:p>
        </w:tc>
        <w:tc>
          <w:tcPr>
            <w:tcW w:w="960" w:type="dxa"/>
            <w:tcBorders>
              <w:top w:val="single" w:sz="4" w:space="0" w:color="000000"/>
              <w:left w:val="nil"/>
              <w:bottom w:val="single" w:sz="4" w:space="0" w:color="000000"/>
              <w:right w:val="nil"/>
            </w:tcBorders>
            <w:vAlign w:val="bottom"/>
          </w:tcPr>
          <w:p w14:paraId="244D1806" w14:textId="46471D3B"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0.063***</w:t>
            </w:r>
          </w:p>
        </w:tc>
        <w:tc>
          <w:tcPr>
            <w:tcW w:w="993" w:type="dxa"/>
            <w:tcBorders>
              <w:top w:val="single" w:sz="4" w:space="0" w:color="000000"/>
              <w:left w:val="nil"/>
              <w:bottom w:val="single" w:sz="4" w:space="0" w:color="000000"/>
              <w:right w:val="nil"/>
            </w:tcBorders>
            <w:vAlign w:val="bottom"/>
          </w:tcPr>
          <w:p w14:paraId="3C9F6FED" w14:textId="313935B4"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(0.016)</w:t>
            </w:r>
          </w:p>
        </w:tc>
        <w:tc>
          <w:tcPr>
            <w:tcW w:w="960" w:type="dxa"/>
            <w:tcBorders>
              <w:top w:val="single" w:sz="4" w:space="0" w:color="000000"/>
              <w:left w:val="nil"/>
              <w:bottom w:val="single" w:sz="4" w:space="0" w:color="000000"/>
              <w:right w:val="nil"/>
            </w:tcBorders>
            <w:shd w:val="clear" w:color="auto" w:fill="auto"/>
            <w:vAlign w:val="bottom"/>
          </w:tcPr>
          <w:p w14:paraId="4B95B774" w14:textId="7ACE08FD"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0.054***</w:t>
            </w:r>
          </w:p>
        </w:tc>
        <w:tc>
          <w:tcPr>
            <w:tcW w:w="741" w:type="dxa"/>
            <w:tcBorders>
              <w:top w:val="single" w:sz="4" w:space="0" w:color="000000"/>
              <w:left w:val="nil"/>
              <w:bottom w:val="single" w:sz="4" w:space="0" w:color="000000"/>
              <w:right w:val="nil"/>
            </w:tcBorders>
            <w:shd w:val="clear" w:color="auto" w:fill="auto"/>
            <w:vAlign w:val="bottom"/>
          </w:tcPr>
          <w:p w14:paraId="49ABCD9C" w14:textId="4D3BC081"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(0.011)</w:t>
            </w:r>
          </w:p>
        </w:tc>
      </w:tr>
      <w:tr w:rsidR="00620A41" w:rsidRPr="00620A41" w14:paraId="087DBE1C" w14:textId="77777777" w:rsidTr="00E8438E">
        <w:tc>
          <w:tcPr>
            <w:tcW w:w="2694" w:type="dxa"/>
            <w:tcBorders>
              <w:top w:val="single" w:sz="4" w:space="0" w:color="000000"/>
              <w:left w:val="nil"/>
              <w:bottom w:val="nil"/>
              <w:right w:val="nil"/>
            </w:tcBorders>
            <w:shd w:val="clear" w:color="auto" w:fill="auto"/>
            <w:vAlign w:val="bottom"/>
          </w:tcPr>
          <w:p w14:paraId="771471ED" w14:textId="77777777"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eastAsia="Times New Roman" w:hAnsi="Times New Roman" w:cs="Times New Roman"/>
                <w:color w:val="000000"/>
                <w:sz w:val="17"/>
                <w:szCs w:val="17"/>
              </w:rPr>
              <w:t>Ln Alpha</w:t>
            </w:r>
          </w:p>
        </w:tc>
        <w:tc>
          <w:tcPr>
            <w:tcW w:w="992" w:type="dxa"/>
            <w:tcBorders>
              <w:top w:val="single" w:sz="4" w:space="0" w:color="000000"/>
              <w:left w:val="nil"/>
              <w:bottom w:val="nil"/>
              <w:right w:val="nil"/>
            </w:tcBorders>
            <w:shd w:val="clear" w:color="auto" w:fill="auto"/>
            <w:vAlign w:val="bottom"/>
          </w:tcPr>
          <w:p w14:paraId="666383BC" w14:textId="0B8853C6"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-0.027</w:t>
            </w:r>
          </w:p>
        </w:tc>
        <w:tc>
          <w:tcPr>
            <w:tcW w:w="741" w:type="dxa"/>
            <w:tcBorders>
              <w:top w:val="single" w:sz="4" w:space="0" w:color="000000"/>
              <w:left w:val="nil"/>
              <w:bottom w:val="nil"/>
              <w:right w:val="nil"/>
            </w:tcBorders>
            <w:shd w:val="clear" w:color="auto" w:fill="auto"/>
            <w:vAlign w:val="bottom"/>
          </w:tcPr>
          <w:p w14:paraId="12C1C035" w14:textId="08028669"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(0.223)</w:t>
            </w:r>
          </w:p>
        </w:tc>
        <w:tc>
          <w:tcPr>
            <w:tcW w:w="960" w:type="dxa"/>
            <w:tcBorders>
              <w:top w:val="single" w:sz="4" w:space="0" w:color="000000"/>
              <w:left w:val="nil"/>
              <w:bottom w:val="nil"/>
              <w:right w:val="nil"/>
            </w:tcBorders>
            <w:shd w:val="clear" w:color="auto" w:fill="auto"/>
            <w:vAlign w:val="bottom"/>
          </w:tcPr>
          <w:p w14:paraId="2DF75CDD" w14:textId="63EB1574"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-0.011</w:t>
            </w:r>
          </w:p>
        </w:tc>
        <w:tc>
          <w:tcPr>
            <w:tcW w:w="741" w:type="dxa"/>
            <w:tcBorders>
              <w:top w:val="single" w:sz="4" w:space="0" w:color="000000"/>
              <w:left w:val="nil"/>
              <w:bottom w:val="nil"/>
              <w:right w:val="nil"/>
            </w:tcBorders>
            <w:shd w:val="clear" w:color="auto" w:fill="auto"/>
            <w:vAlign w:val="bottom"/>
          </w:tcPr>
          <w:p w14:paraId="05B25930" w14:textId="4CA2DC88"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(0.218)</w:t>
            </w:r>
          </w:p>
        </w:tc>
        <w:tc>
          <w:tcPr>
            <w:tcW w:w="960" w:type="dxa"/>
            <w:tcBorders>
              <w:top w:val="single" w:sz="4" w:space="0" w:color="000000"/>
              <w:left w:val="nil"/>
              <w:bottom w:val="nil"/>
              <w:right w:val="nil"/>
            </w:tcBorders>
            <w:vAlign w:val="bottom"/>
          </w:tcPr>
          <w:p w14:paraId="2614442E" w14:textId="4CA5F044"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1.829***</w:t>
            </w:r>
          </w:p>
        </w:tc>
        <w:tc>
          <w:tcPr>
            <w:tcW w:w="993" w:type="dxa"/>
            <w:tcBorders>
              <w:top w:val="single" w:sz="4" w:space="0" w:color="000000"/>
              <w:left w:val="nil"/>
              <w:bottom w:val="nil"/>
              <w:right w:val="nil"/>
            </w:tcBorders>
            <w:vAlign w:val="bottom"/>
          </w:tcPr>
          <w:p w14:paraId="728865F6" w14:textId="14FF4722"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(0.162)</w:t>
            </w:r>
          </w:p>
        </w:tc>
        <w:tc>
          <w:tcPr>
            <w:tcW w:w="960" w:type="dxa"/>
            <w:tcBorders>
              <w:top w:val="single" w:sz="4" w:space="0" w:color="000000"/>
              <w:left w:val="nil"/>
              <w:bottom w:val="nil"/>
              <w:right w:val="nil"/>
            </w:tcBorders>
            <w:shd w:val="clear" w:color="auto" w:fill="auto"/>
            <w:vAlign w:val="bottom"/>
          </w:tcPr>
          <w:p w14:paraId="75BC729E" w14:textId="2058A272"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1.650***</w:t>
            </w:r>
          </w:p>
        </w:tc>
        <w:tc>
          <w:tcPr>
            <w:tcW w:w="741" w:type="dxa"/>
            <w:tcBorders>
              <w:top w:val="single" w:sz="4" w:space="0" w:color="000000"/>
              <w:left w:val="nil"/>
              <w:bottom w:val="nil"/>
              <w:right w:val="nil"/>
            </w:tcBorders>
            <w:shd w:val="clear" w:color="auto" w:fill="auto"/>
            <w:vAlign w:val="bottom"/>
          </w:tcPr>
          <w:p w14:paraId="59861919" w14:textId="035CA0A5"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(0.162)</w:t>
            </w:r>
          </w:p>
        </w:tc>
      </w:tr>
      <w:tr w:rsidR="00620A41" w:rsidRPr="00620A41" w14:paraId="2FBC9DD5" w14:textId="77777777" w:rsidTr="00E8438E">
        <w:tc>
          <w:tcPr>
            <w:tcW w:w="2694" w:type="dxa"/>
            <w:tcBorders>
              <w:top w:val="nil"/>
              <w:left w:val="nil"/>
              <w:bottom w:val="nil"/>
              <w:right w:val="nil"/>
            </w:tcBorders>
            <w:shd w:val="clear" w:color="auto" w:fill="auto"/>
            <w:vAlign w:val="bottom"/>
          </w:tcPr>
          <w:p w14:paraId="5AF2EC78" w14:textId="77777777"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eastAsia="Times New Roman" w:hAnsi="Times New Roman" w:cs="Times New Roman"/>
                <w:color w:val="000000"/>
                <w:sz w:val="17"/>
                <w:szCs w:val="17"/>
              </w:rPr>
              <w:t xml:space="preserve">var(Country) </w:t>
            </w:r>
          </w:p>
        </w:tc>
        <w:tc>
          <w:tcPr>
            <w:tcW w:w="992" w:type="dxa"/>
            <w:tcBorders>
              <w:top w:val="nil"/>
              <w:left w:val="nil"/>
              <w:bottom w:val="nil"/>
              <w:right w:val="nil"/>
            </w:tcBorders>
            <w:shd w:val="clear" w:color="auto" w:fill="auto"/>
            <w:vAlign w:val="bottom"/>
          </w:tcPr>
          <w:p w14:paraId="3466AF8E" w14:textId="1EF31BA2"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0.356**</w:t>
            </w:r>
          </w:p>
        </w:tc>
        <w:tc>
          <w:tcPr>
            <w:tcW w:w="741" w:type="dxa"/>
            <w:tcBorders>
              <w:top w:val="nil"/>
              <w:left w:val="nil"/>
              <w:bottom w:val="nil"/>
              <w:right w:val="nil"/>
            </w:tcBorders>
            <w:shd w:val="clear" w:color="auto" w:fill="auto"/>
            <w:vAlign w:val="bottom"/>
          </w:tcPr>
          <w:p w14:paraId="6269AD01" w14:textId="6F77E19A"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(0.120)</w:t>
            </w:r>
          </w:p>
        </w:tc>
        <w:tc>
          <w:tcPr>
            <w:tcW w:w="960" w:type="dxa"/>
            <w:tcBorders>
              <w:top w:val="nil"/>
              <w:left w:val="nil"/>
              <w:bottom w:val="nil"/>
              <w:right w:val="nil"/>
            </w:tcBorders>
            <w:shd w:val="clear" w:color="auto" w:fill="auto"/>
            <w:vAlign w:val="bottom"/>
          </w:tcPr>
          <w:p w14:paraId="0B1EF814" w14:textId="6516C349"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0.382**</w:t>
            </w:r>
          </w:p>
        </w:tc>
        <w:tc>
          <w:tcPr>
            <w:tcW w:w="741" w:type="dxa"/>
            <w:tcBorders>
              <w:top w:val="nil"/>
              <w:left w:val="nil"/>
              <w:bottom w:val="nil"/>
              <w:right w:val="nil"/>
            </w:tcBorders>
            <w:shd w:val="clear" w:color="auto" w:fill="auto"/>
            <w:vAlign w:val="bottom"/>
          </w:tcPr>
          <w:p w14:paraId="3E1FBC48" w14:textId="354EA88D"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(0.128)</w:t>
            </w:r>
          </w:p>
        </w:tc>
        <w:tc>
          <w:tcPr>
            <w:tcW w:w="960" w:type="dxa"/>
            <w:tcBorders>
              <w:top w:val="nil"/>
              <w:left w:val="nil"/>
              <w:bottom w:val="nil"/>
              <w:right w:val="nil"/>
            </w:tcBorders>
            <w:vAlign w:val="bottom"/>
          </w:tcPr>
          <w:p w14:paraId="6286E5A7" w14:textId="138B9A62"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0.552***</w:t>
            </w:r>
          </w:p>
        </w:tc>
        <w:tc>
          <w:tcPr>
            <w:tcW w:w="993" w:type="dxa"/>
            <w:tcBorders>
              <w:top w:val="nil"/>
              <w:left w:val="nil"/>
              <w:bottom w:val="nil"/>
              <w:right w:val="nil"/>
            </w:tcBorders>
            <w:vAlign w:val="bottom"/>
          </w:tcPr>
          <w:p w14:paraId="6C252D27" w14:textId="6DAE5D2B"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(0.162)</w:t>
            </w:r>
          </w:p>
        </w:tc>
        <w:tc>
          <w:tcPr>
            <w:tcW w:w="960" w:type="dxa"/>
            <w:tcBorders>
              <w:top w:val="nil"/>
              <w:left w:val="nil"/>
              <w:bottom w:val="nil"/>
              <w:right w:val="nil"/>
            </w:tcBorders>
            <w:shd w:val="clear" w:color="auto" w:fill="auto"/>
            <w:vAlign w:val="bottom"/>
          </w:tcPr>
          <w:p w14:paraId="69422A2D" w14:textId="553923F8"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0.510**</w:t>
            </w:r>
          </w:p>
        </w:tc>
        <w:tc>
          <w:tcPr>
            <w:tcW w:w="741" w:type="dxa"/>
            <w:tcBorders>
              <w:top w:val="nil"/>
              <w:left w:val="nil"/>
              <w:bottom w:val="nil"/>
              <w:right w:val="nil"/>
            </w:tcBorders>
            <w:shd w:val="clear" w:color="auto" w:fill="auto"/>
            <w:vAlign w:val="bottom"/>
          </w:tcPr>
          <w:p w14:paraId="2A58E7AD" w14:textId="0C25C9EC"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(0.163)</w:t>
            </w:r>
          </w:p>
        </w:tc>
      </w:tr>
      <w:tr w:rsidR="00620A41" w:rsidRPr="00620A41" w14:paraId="0D861C76" w14:textId="77777777" w:rsidTr="00E8438E">
        <w:tc>
          <w:tcPr>
            <w:tcW w:w="2694" w:type="dxa"/>
            <w:tcBorders>
              <w:top w:val="nil"/>
              <w:left w:val="nil"/>
              <w:bottom w:val="single" w:sz="4" w:space="0" w:color="000000"/>
              <w:right w:val="nil"/>
            </w:tcBorders>
            <w:shd w:val="clear" w:color="auto" w:fill="auto"/>
            <w:vAlign w:val="bottom"/>
          </w:tcPr>
          <w:p w14:paraId="71FFC0E1" w14:textId="77777777"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eastAsia="Times New Roman" w:hAnsi="Times New Roman" w:cs="Times New Roman"/>
                <w:color w:val="000000"/>
                <w:sz w:val="17"/>
                <w:szCs w:val="17"/>
              </w:rPr>
              <w:t xml:space="preserve">var(Interviewer) </w:t>
            </w:r>
          </w:p>
        </w:tc>
        <w:tc>
          <w:tcPr>
            <w:tcW w:w="992" w:type="dxa"/>
            <w:tcBorders>
              <w:top w:val="nil"/>
              <w:left w:val="nil"/>
              <w:bottom w:val="single" w:sz="4" w:space="0" w:color="000000"/>
              <w:right w:val="nil"/>
            </w:tcBorders>
            <w:shd w:val="clear" w:color="auto" w:fill="auto"/>
            <w:vAlign w:val="bottom"/>
          </w:tcPr>
          <w:p w14:paraId="7B976308" w14:textId="25A50BAE"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1.190***</w:t>
            </w:r>
          </w:p>
        </w:tc>
        <w:tc>
          <w:tcPr>
            <w:tcW w:w="741" w:type="dxa"/>
            <w:tcBorders>
              <w:top w:val="nil"/>
              <w:left w:val="nil"/>
              <w:bottom w:val="single" w:sz="4" w:space="0" w:color="000000"/>
              <w:right w:val="nil"/>
            </w:tcBorders>
            <w:shd w:val="clear" w:color="auto" w:fill="auto"/>
            <w:vAlign w:val="bottom"/>
          </w:tcPr>
          <w:p w14:paraId="79BF2E4D" w14:textId="47BDDF9D"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(0.264)</w:t>
            </w:r>
          </w:p>
        </w:tc>
        <w:tc>
          <w:tcPr>
            <w:tcW w:w="960" w:type="dxa"/>
            <w:tcBorders>
              <w:top w:val="nil"/>
              <w:left w:val="nil"/>
              <w:bottom w:val="single" w:sz="4" w:space="0" w:color="000000"/>
              <w:right w:val="nil"/>
            </w:tcBorders>
            <w:shd w:val="clear" w:color="auto" w:fill="auto"/>
            <w:vAlign w:val="bottom"/>
          </w:tcPr>
          <w:p w14:paraId="36603EAD" w14:textId="5A3855DC"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1.205***</w:t>
            </w:r>
          </w:p>
        </w:tc>
        <w:tc>
          <w:tcPr>
            <w:tcW w:w="741" w:type="dxa"/>
            <w:tcBorders>
              <w:top w:val="nil"/>
              <w:left w:val="nil"/>
              <w:bottom w:val="single" w:sz="4" w:space="0" w:color="000000"/>
              <w:right w:val="nil"/>
            </w:tcBorders>
            <w:shd w:val="clear" w:color="auto" w:fill="auto"/>
            <w:vAlign w:val="bottom"/>
          </w:tcPr>
          <w:p w14:paraId="255152AF" w14:textId="3E42D23B"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(0.275)</w:t>
            </w:r>
          </w:p>
        </w:tc>
        <w:tc>
          <w:tcPr>
            <w:tcW w:w="960" w:type="dxa"/>
            <w:tcBorders>
              <w:top w:val="nil"/>
              <w:left w:val="nil"/>
              <w:bottom w:val="single" w:sz="4" w:space="0" w:color="000000"/>
              <w:right w:val="nil"/>
            </w:tcBorders>
            <w:vAlign w:val="bottom"/>
          </w:tcPr>
          <w:p w14:paraId="3BDDC344" w14:textId="20C01AA2"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2.047***</w:t>
            </w:r>
          </w:p>
        </w:tc>
        <w:tc>
          <w:tcPr>
            <w:tcW w:w="993" w:type="dxa"/>
            <w:tcBorders>
              <w:top w:val="nil"/>
              <w:left w:val="nil"/>
              <w:bottom w:val="single" w:sz="4" w:space="0" w:color="000000"/>
              <w:right w:val="nil"/>
            </w:tcBorders>
            <w:vAlign w:val="bottom"/>
          </w:tcPr>
          <w:p w14:paraId="4598CA50" w14:textId="04CA7FAA"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(0.562)</w:t>
            </w:r>
          </w:p>
        </w:tc>
        <w:tc>
          <w:tcPr>
            <w:tcW w:w="960" w:type="dxa"/>
            <w:tcBorders>
              <w:top w:val="nil"/>
              <w:left w:val="nil"/>
              <w:bottom w:val="single" w:sz="4" w:space="0" w:color="000000"/>
              <w:right w:val="nil"/>
            </w:tcBorders>
            <w:shd w:val="clear" w:color="auto" w:fill="auto"/>
            <w:vAlign w:val="bottom"/>
          </w:tcPr>
          <w:p w14:paraId="11964B43" w14:textId="679042D2"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1.981***</w:t>
            </w:r>
          </w:p>
        </w:tc>
        <w:tc>
          <w:tcPr>
            <w:tcW w:w="741" w:type="dxa"/>
            <w:tcBorders>
              <w:top w:val="nil"/>
              <w:left w:val="nil"/>
              <w:bottom w:val="single" w:sz="4" w:space="0" w:color="000000"/>
              <w:right w:val="nil"/>
            </w:tcBorders>
            <w:shd w:val="clear" w:color="auto" w:fill="auto"/>
            <w:vAlign w:val="bottom"/>
          </w:tcPr>
          <w:p w14:paraId="4DD207E8" w14:textId="2460569F" w:rsidR="00620A41" w:rsidRPr="00620A41" w:rsidRDefault="00620A41" w:rsidP="00620A41">
            <w:pPr>
              <w:pStyle w:val="Normal1"/>
              <w:rPr>
                <w:rFonts w:ascii="Times New Roman" w:eastAsia="Times New Roman" w:hAnsi="Times New Roman" w:cs="Times New Roman"/>
                <w:color w:val="000000"/>
                <w:sz w:val="17"/>
                <w:szCs w:val="17"/>
              </w:rPr>
            </w:pPr>
            <w:r w:rsidRPr="00620A41">
              <w:rPr>
                <w:rFonts w:ascii="Times New Roman" w:hAnsi="Times New Roman" w:cs="Times New Roman"/>
                <w:color w:val="000000"/>
                <w:sz w:val="17"/>
                <w:szCs w:val="17"/>
              </w:rPr>
              <w:t>(0.552)</w:t>
            </w:r>
          </w:p>
        </w:tc>
      </w:tr>
      <w:tr w:rsidR="003D4D32" w:rsidRPr="00452C89" w14:paraId="3E04CC10" w14:textId="77777777" w:rsidTr="00E8438E">
        <w:tc>
          <w:tcPr>
            <w:tcW w:w="2694" w:type="dxa"/>
            <w:tcBorders>
              <w:top w:val="single" w:sz="4" w:space="0" w:color="000000"/>
              <w:left w:val="nil"/>
              <w:bottom w:val="single" w:sz="4" w:space="0" w:color="000000"/>
              <w:right w:val="nil"/>
            </w:tcBorders>
            <w:shd w:val="clear" w:color="auto" w:fill="auto"/>
            <w:vAlign w:val="bottom"/>
          </w:tcPr>
          <w:p w14:paraId="6CFE91CA" w14:textId="77777777" w:rsidR="003D4D32" w:rsidRPr="00BC2BA3" w:rsidRDefault="003D4D32" w:rsidP="00E8438E">
            <w:pPr>
              <w:pStyle w:val="Normal1"/>
              <w:rPr>
                <w:rFonts w:ascii="Times New Roman" w:eastAsia="Times New Roman" w:hAnsi="Times New Roman" w:cs="Times New Roman"/>
                <w:b/>
                <w:color w:val="000000"/>
                <w:sz w:val="17"/>
                <w:szCs w:val="17"/>
              </w:rPr>
            </w:pPr>
            <w:r w:rsidRPr="00BC2BA3">
              <w:rPr>
                <w:rFonts w:ascii="Times New Roman" w:eastAsia="Times New Roman" w:hAnsi="Times New Roman" w:cs="Times New Roman"/>
                <w:b/>
                <w:color w:val="000000"/>
                <w:sz w:val="17"/>
                <w:szCs w:val="17"/>
              </w:rPr>
              <w:t xml:space="preserve">Observations </w:t>
            </w:r>
          </w:p>
        </w:tc>
        <w:tc>
          <w:tcPr>
            <w:tcW w:w="1733" w:type="dxa"/>
            <w:gridSpan w:val="2"/>
            <w:tcBorders>
              <w:top w:val="single" w:sz="4" w:space="0" w:color="000000"/>
              <w:left w:val="nil"/>
              <w:bottom w:val="single" w:sz="4" w:space="0" w:color="000000"/>
              <w:right w:val="nil"/>
            </w:tcBorders>
            <w:shd w:val="clear" w:color="auto" w:fill="auto"/>
            <w:vAlign w:val="bottom"/>
          </w:tcPr>
          <w:p w14:paraId="7D2BD1B0" w14:textId="78EA7921" w:rsidR="003D4D32" w:rsidRPr="00BC2BA3" w:rsidRDefault="005622CA" w:rsidP="00E8438E">
            <w:pPr>
              <w:pStyle w:val="Normal1"/>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355</w:t>
            </w:r>
            <w:r w:rsidR="0058130C">
              <w:rPr>
                <w:rFonts w:ascii="Times New Roman" w:eastAsia="Times New Roman" w:hAnsi="Times New Roman" w:cs="Times New Roman"/>
                <w:color w:val="000000"/>
                <w:sz w:val="17"/>
                <w:szCs w:val="17"/>
              </w:rPr>
              <w:t>86</w:t>
            </w:r>
          </w:p>
        </w:tc>
        <w:tc>
          <w:tcPr>
            <w:tcW w:w="1701" w:type="dxa"/>
            <w:gridSpan w:val="2"/>
            <w:tcBorders>
              <w:top w:val="single" w:sz="4" w:space="0" w:color="000000"/>
              <w:left w:val="nil"/>
              <w:bottom w:val="single" w:sz="4" w:space="0" w:color="000000"/>
              <w:right w:val="nil"/>
            </w:tcBorders>
            <w:shd w:val="clear" w:color="auto" w:fill="auto"/>
            <w:vAlign w:val="bottom"/>
          </w:tcPr>
          <w:p w14:paraId="15184EF1" w14:textId="77777777" w:rsidR="003D4D32" w:rsidRPr="00BC2BA3" w:rsidRDefault="003D4D32" w:rsidP="00E8438E">
            <w:pPr>
              <w:pStyle w:val="Normal1"/>
              <w:jc w:val="center"/>
              <w:rPr>
                <w:rFonts w:ascii="Times New Roman" w:eastAsia="Times New Roman" w:hAnsi="Times New Roman" w:cs="Times New Roman"/>
                <w:color w:val="000000"/>
                <w:sz w:val="17"/>
                <w:szCs w:val="17"/>
              </w:rPr>
            </w:pPr>
            <w:r w:rsidRPr="00BC2BA3">
              <w:rPr>
                <w:rFonts w:ascii="Times New Roman" w:eastAsia="Times New Roman" w:hAnsi="Times New Roman" w:cs="Times New Roman"/>
                <w:color w:val="000000"/>
                <w:sz w:val="17"/>
                <w:szCs w:val="17"/>
              </w:rPr>
              <w:t>35434</w:t>
            </w:r>
          </w:p>
        </w:tc>
        <w:tc>
          <w:tcPr>
            <w:tcW w:w="1953" w:type="dxa"/>
            <w:gridSpan w:val="2"/>
            <w:tcBorders>
              <w:top w:val="single" w:sz="4" w:space="0" w:color="000000"/>
              <w:left w:val="nil"/>
              <w:bottom w:val="single" w:sz="4" w:space="0" w:color="000000"/>
              <w:right w:val="nil"/>
            </w:tcBorders>
          </w:tcPr>
          <w:p w14:paraId="60992CB8" w14:textId="09AA2A66" w:rsidR="003D4D32" w:rsidRPr="00BC2BA3" w:rsidRDefault="0058130C" w:rsidP="00E8438E">
            <w:pPr>
              <w:pStyle w:val="Normal1"/>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35586</w:t>
            </w:r>
          </w:p>
        </w:tc>
        <w:tc>
          <w:tcPr>
            <w:tcW w:w="1701" w:type="dxa"/>
            <w:gridSpan w:val="2"/>
            <w:tcBorders>
              <w:top w:val="single" w:sz="4" w:space="0" w:color="000000"/>
              <w:left w:val="nil"/>
              <w:bottom w:val="single" w:sz="4" w:space="0" w:color="000000"/>
              <w:right w:val="nil"/>
            </w:tcBorders>
            <w:shd w:val="clear" w:color="auto" w:fill="auto"/>
            <w:vAlign w:val="bottom"/>
          </w:tcPr>
          <w:p w14:paraId="6F557F62" w14:textId="77777777" w:rsidR="003D4D32" w:rsidRPr="00BC2BA3" w:rsidRDefault="003D4D32" w:rsidP="00E8438E">
            <w:pPr>
              <w:pStyle w:val="Normal1"/>
              <w:jc w:val="center"/>
              <w:rPr>
                <w:rFonts w:ascii="Times New Roman" w:eastAsia="Times New Roman" w:hAnsi="Times New Roman" w:cs="Times New Roman"/>
                <w:color w:val="000000"/>
                <w:sz w:val="17"/>
                <w:szCs w:val="17"/>
              </w:rPr>
            </w:pPr>
            <w:r w:rsidRPr="00BC2BA3">
              <w:rPr>
                <w:rFonts w:ascii="Times New Roman" w:eastAsia="Times New Roman" w:hAnsi="Times New Roman" w:cs="Times New Roman"/>
                <w:color w:val="000000"/>
                <w:sz w:val="17"/>
                <w:szCs w:val="17"/>
              </w:rPr>
              <w:t>35434</w:t>
            </w:r>
          </w:p>
        </w:tc>
      </w:tr>
    </w:tbl>
    <w:p w14:paraId="59154639" w14:textId="0F495DF6" w:rsidR="003D4D32" w:rsidRPr="00BC2BA3" w:rsidRDefault="003D4D32" w:rsidP="003D4D32">
      <w:pPr>
        <w:pStyle w:val="Normal1"/>
        <w:spacing w:after="0" w:line="240" w:lineRule="auto"/>
        <w:ind w:left="425" w:hanging="425"/>
        <w:jc w:val="both"/>
        <w:rPr>
          <w:rFonts w:ascii="Times New Roman" w:eastAsia="Times New Roman" w:hAnsi="Times New Roman" w:cs="Times New Roman"/>
          <w:sz w:val="18"/>
          <w:szCs w:val="18"/>
        </w:rPr>
      </w:pPr>
      <w:r w:rsidRPr="00BC2BA3">
        <w:rPr>
          <w:rFonts w:ascii="Times New Roman" w:eastAsia="Times New Roman" w:hAnsi="Times New Roman" w:cs="Times New Roman"/>
          <w:sz w:val="18"/>
          <w:szCs w:val="18"/>
        </w:rPr>
        <w:t xml:space="preserve">Notes: sig. level:  ^ p&lt;0.10, * p&lt;0.05, ** p&lt;0.01, *** p&lt;0.001; data weighted. Estimations based on Models 1 presented in Tables 3 and 4, without </w:t>
      </w:r>
      <w:r w:rsidR="00255FFE">
        <w:rPr>
          <w:rFonts w:ascii="Times New Roman" w:eastAsia="Times New Roman" w:hAnsi="Times New Roman" w:cs="Times New Roman"/>
          <w:sz w:val="18"/>
          <w:szCs w:val="18"/>
        </w:rPr>
        <w:t xml:space="preserve">the </w:t>
      </w:r>
      <w:r w:rsidRPr="00BC2BA3">
        <w:rPr>
          <w:rFonts w:ascii="Times New Roman" w:eastAsia="Times New Roman" w:hAnsi="Times New Roman" w:cs="Times New Roman"/>
          <w:sz w:val="18"/>
          <w:szCs w:val="18"/>
        </w:rPr>
        <w:t>rac</w:t>
      </w:r>
      <w:r w:rsidR="00255FFE">
        <w:rPr>
          <w:rFonts w:ascii="Times New Roman" w:eastAsia="Times New Roman" w:hAnsi="Times New Roman" w:cs="Times New Roman"/>
          <w:sz w:val="18"/>
          <w:szCs w:val="18"/>
        </w:rPr>
        <w:t>ism</w:t>
      </w:r>
      <w:r w:rsidRPr="00BC2BA3">
        <w:rPr>
          <w:rFonts w:ascii="Times New Roman" w:eastAsia="Times New Roman" w:hAnsi="Times New Roman" w:cs="Times New Roman"/>
          <w:sz w:val="18"/>
          <w:szCs w:val="18"/>
        </w:rPr>
        <w:t xml:space="preserve"> </w:t>
      </w:r>
      <w:r w:rsidR="00255FFE">
        <w:rPr>
          <w:rFonts w:ascii="Times New Roman" w:eastAsia="Times New Roman" w:hAnsi="Times New Roman" w:cs="Times New Roman"/>
          <w:sz w:val="18"/>
          <w:szCs w:val="18"/>
        </w:rPr>
        <w:t>measure</w:t>
      </w:r>
      <w:r w:rsidRPr="00BC2BA3">
        <w:rPr>
          <w:rFonts w:ascii="Times New Roman" w:eastAsia="Times New Roman" w:hAnsi="Times New Roman" w:cs="Times New Roman"/>
          <w:sz w:val="18"/>
          <w:szCs w:val="18"/>
        </w:rPr>
        <w:t>. Full model</w:t>
      </w:r>
      <w:r w:rsidR="0054075C" w:rsidRPr="00BC2BA3">
        <w:rPr>
          <w:rFonts w:ascii="Times New Roman" w:eastAsia="Times New Roman" w:hAnsi="Times New Roman" w:cs="Times New Roman"/>
          <w:sz w:val="18"/>
          <w:szCs w:val="18"/>
        </w:rPr>
        <w:t>s are</w:t>
      </w:r>
      <w:r w:rsidRPr="00BC2BA3">
        <w:rPr>
          <w:rFonts w:ascii="Times New Roman" w:eastAsia="Times New Roman" w:hAnsi="Times New Roman" w:cs="Times New Roman"/>
          <w:sz w:val="18"/>
          <w:szCs w:val="18"/>
        </w:rPr>
        <w:t xml:space="preserve"> </w:t>
      </w:r>
      <w:r w:rsidR="00255FFE">
        <w:rPr>
          <w:rFonts w:ascii="Times New Roman" w:eastAsia="Times New Roman" w:hAnsi="Times New Roman" w:cs="Times New Roman"/>
          <w:sz w:val="18"/>
          <w:szCs w:val="18"/>
        </w:rPr>
        <w:t xml:space="preserve">compared </w:t>
      </w:r>
      <w:r w:rsidRPr="00BC2BA3">
        <w:rPr>
          <w:rFonts w:ascii="Times New Roman" w:eastAsia="Times New Roman" w:hAnsi="Times New Roman" w:cs="Times New Roman"/>
          <w:sz w:val="18"/>
          <w:szCs w:val="18"/>
        </w:rPr>
        <w:t xml:space="preserve">in </w:t>
      </w:r>
      <w:r w:rsidR="0054075C" w:rsidRPr="00BC2BA3">
        <w:rPr>
          <w:rFonts w:ascii="Times New Roman" w:eastAsia="Times New Roman" w:hAnsi="Times New Roman" w:cs="Times New Roman"/>
          <w:sz w:val="18"/>
          <w:szCs w:val="18"/>
        </w:rPr>
        <w:t xml:space="preserve">the </w:t>
      </w:r>
      <w:r w:rsidRPr="00BC2BA3">
        <w:rPr>
          <w:rFonts w:ascii="Times New Roman" w:eastAsia="Times New Roman" w:hAnsi="Times New Roman" w:cs="Times New Roman"/>
          <w:sz w:val="18"/>
          <w:szCs w:val="18"/>
        </w:rPr>
        <w:t>Supplementary Online Material, Tables SM1 and SM2.</w:t>
      </w:r>
    </w:p>
    <w:p w14:paraId="7295E3DE" w14:textId="7AAA48E7" w:rsidR="003D4D32" w:rsidRDefault="003D4D32" w:rsidP="003D4D32">
      <w:pPr>
        <w:pStyle w:val="Normal1"/>
        <w:spacing w:after="0" w:line="240" w:lineRule="auto"/>
        <w:ind w:left="425" w:hanging="425"/>
        <w:jc w:val="both"/>
        <w:rPr>
          <w:rFonts w:ascii="Times New Roman" w:eastAsia="Times New Roman" w:hAnsi="Times New Roman" w:cs="Times New Roman"/>
          <w:sz w:val="18"/>
          <w:szCs w:val="18"/>
        </w:rPr>
      </w:pPr>
      <w:r w:rsidRPr="00BC2BA3">
        <w:rPr>
          <w:rFonts w:ascii="Times New Roman" w:eastAsia="Times New Roman" w:hAnsi="Times New Roman" w:cs="Times New Roman"/>
          <w:sz w:val="18"/>
          <w:szCs w:val="18"/>
        </w:rPr>
        <w:t>Source: European Social Survey (2014</w:t>
      </w:r>
      <w:r w:rsidR="00452C89">
        <w:rPr>
          <w:rFonts w:ascii="Times New Roman" w:eastAsia="Times New Roman" w:hAnsi="Times New Roman" w:cs="Times New Roman"/>
          <w:sz w:val="18"/>
          <w:szCs w:val="18"/>
        </w:rPr>
        <w:t>a</w:t>
      </w:r>
      <w:r w:rsidRPr="00BC2BA3">
        <w:rPr>
          <w:rFonts w:ascii="Times New Roman" w:eastAsia="Times New Roman" w:hAnsi="Times New Roman" w:cs="Times New Roman"/>
          <w:sz w:val="18"/>
          <w:szCs w:val="18"/>
        </w:rPr>
        <w:t>).</w:t>
      </w:r>
    </w:p>
    <w:p w14:paraId="0ADC1FEC" w14:textId="08B301FC" w:rsidR="003D4D32" w:rsidRDefault="003D4D32" w:rsidP="003D4D32">
      <w:pPr>
        <w:pStyle w:val="Normal1"/>
        <w:rPr>
          <w:rFonts w:ascii="Times New Roman" w:eastAsia="Times New Roman" w:hAnsi="Times New Roman" w:cs="Times New Roman"/>
          <w:b/>
        </w:rPr>
      </w:pPr>
      <w:r>
        <w:br w:type="page"/>
      </w:r>
    </w:p>
    <w:p w14:paraId="5EDD201C" w14:textId="329122D8" w:rsidR="00831CA8" w:rsidRPr="00E8438E" w:rsidRDefault="00E8438E">
      <w:pPr>
        <w:pStyle w:val="Normal1"/>
        <w:spacing w:after="120" w:line="240" w:lineRule="auto"/>
        <w:jc w:val="both"/>
        <w:rPr>
          <w:rFonts w:ascii="Times New Roman" w:eastAsia="Times New Roman" w:hAnsi="Times New Roman" w:cs="Times New Roman"/>
          <w:b/>
        </w:rPr>
      </w:pPr>
      <w:r w:rsidRPr="00A5427F">
        <w:rPr>
          <w:rFonts w:ascii="Times New Roman" w:eastAsia="Times New Roman" w:hAnsi="Times New Roman" w:cs="Times New Roman"/>
          <w:b/>
        </w:rPr>
        <w:lastRenderedPageBreak/>
        <w:t>APPENDIX</w:t>
      </w:r>
    </w:p>
    <w:p w14:paraId="6425CA0E" w14:textId="77777777" w:rsidR="00831CA8" w:rsidRDefault="00831CA8">
      <w:pPr>
        <w:pStyle w:val="Normal1"/>
        <w:spacing w:after="120" w:line="240" w:lineRule="auto"/>
        <w:jc w:val="both"/>
        <w:rPr>
          <w:rFonts w:ascii="Times New Roman" w:eastAsia="Times New Roman" w:hAnsi="Times New Roman" w:cs="Times New Roman"/>
          <w:b/>
        </w:rPr>
      </w:pPr>
    </w:p>
    <w:p w14:paraId="18C56CE8" w14:textId="1E67D71F" w:rsidR="00831CA8" w:rsidRDefault="00F50B97">
      <w:pPr>
        <w:pStyle w:val="Normal1"/>
        <w:spacing w:after="12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Table A1. </w:t>
      </w:r>
      <w:r w:rsidR="00452C89">
        <w:rPr>
          <w:rFonts w:ascii="Times New Roman" w:eastAsia="Times New Roman" w:hAnsi="Times New Roman" w:cs="Times New Roman"/>
          <w:b/>
        </w:rPr>
        <w:t xml:space="preserve">Descriptive statistics for dependent and </w:t>
      </w:r>
      <w:r>
        <w:rPr>
          <w:rFonts w:ascii="Times New Roman" w:eastAsia="Times New Roman" w:hAnsi="Times New Roman" w:cs="Times New Roman"/>
          <w:b/>
        </w:rPr>
        <w:t>independent variables</w:t>
      </w:r>
    </w:p>
    <w:tbl>
      <w:tblPr>
        <w:tblStyle w:val="a1"/>
        <w:tblW w:w="8921" w:type="dxa"/>
        <w:tblInd w:w="93" w:type="dxa"/>
        <w:tblLayout w:type="fixed"/>
        <w:tblLook w:val="0400" w:firstRow="0" w:lastRow="0" w:firstColumn="0" w:lastColumn="0" w:noHBand="0" w:noVBand="1"/>
      </w:tblPr>
      <w:tblGrid>
        <w:gridCol w:w="2425"/>
        <w:gridCol w:w="3402"/>
        <w:gridCol w:w="993"/>
        <w:gridCol w:w="697"/>
        <w:gridCol w:w="708"/>
        <w:gridCol w:w="696"/>
      </w:tblGrid>
      <w:tr w:rsidR="00831CA8" w14:paraId="066D6F3F" w14:textId="77777777">
        <w:tc>
          <w:tcPr>
            <w:tcW w:w="2425" w:type="dxa"/>
            <w:tcBorders>
              <w:top w:val="single" w:sz="4" w:space="0" w:color="000000"/>
              <w:bottom w:val="single" w:sz="4" w:space="0" w:color="000000"/>
            </w:tcBorders>
            <w:shd w:val="clear" w:color="auto" w:fill="auto"/>
            <w:vAlign w:val="bottom"/>
          </w:tcPr>
          <w:p w14:paraId="68EFB062" w14:textId="10B48B6B" w:rsidR="00831CA8" w:rsidRDefault="00831CA8">
            <w:pPr>
              <w:pStyle w:val="Normal1"/>
              <w:spacing w:after="0" w:line="240" w:lineRule="auto"/>
              <w:rPr>
                <w:rFonts w:ascii="Times New Roman" w:eastAsia="Times New Roman" w:hAnsi="Times New Roman" w:cs="Times New Roman"/>
                <w:b/>
                <w:color w:val="000000"/>
                <w:sz w:val="17"/>
                <w:szCs w:val="17"/>
              </w:rPr>
            </w:pPr>
          </w:p>
        </w:tc>
        <w:tc>
          <w:tcPr>
            <w:tcW w:w="3402" w:type="dxa"/>
            <w:tcBorders>
              <w:top w:val="single" w:sz="4" w:space="0" w:color="000000"/>
              <w:bottom w:val="single" w:sz="4" w:space="0" w:color="000000"/>
            </w:tcBorders>
            <w:shd w:val="clear" w:color="auto" w:fill="auto"/>
            <w:vAlign w:val="bottom"/>
          </w:tcPr>
          <w:p w14:paraId="4E4E90F8" w14:textId="77777777" w:rsidR="00831CA8" w:rsidRDefault="00831CA8">
            <w:pPr>
              <w:pStyle w:val="Normal1"/>
              <w:spacing w:after="0" w:line="240" w:lineRule="auto"/>
              <w:rPr>
                <w:rFonts w:ascii="Times New Roman" w:eastAsia="Times New Roman" w:hAnsi="Times New Roman" w:cs="Times New Roman"/>
                <w:color w:val="000000"/>
                <w:sz w:val="17"/>
                <w:szCs w:val="17"/>
              </w:rPr>
            </w:pPr>
          </w:p>
        </w:tc>
        <w:tc>
          <w:tcPr>
            <w:tcW w:w="993" w:type="dxa"/>
            <w:tcBorders>
              <w:top w:val="single" w:sz="4" w:space="0" w:color="000000"/>
              <w:bottom w:val="single" w:sz="4" w:space="0" w:color="000000"/>
            </w:tcBorders>
            <w:shd w:val="clear" w:color="auto" w:fill="auto"/>
            <w:vAlign w:val="center"/>
          </w:tcPr>
          <w:p w14:paraId="371C4D1D" w14:textId="77777777" w:rsidR="00831CA8" w:rsidRDefault="00F50B97">
            <w:pPr>
              <w:pStyle w:val="Normal1"/>
              <w:spacing w:after="0" w:line="240" w:lineRule="auto"/>
              <w:jc w:val="right"/>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Mean / %</w:t>
            </w:r>
          </w:p>
        </w:tc>
        <w:tc>
          <w:tcPr>
            <w:tcW w:w="697" w:type="dxa"/>
            <w:tcBorders>
              <w:top w:val="single" w:sz="4" w:space="0" w:color="000000"/>
              <w:bottom w:val="single" w:sz="4" w:space="0" w:color="000000"/>
            </w:tcBorders>
            <w:shd w:val="clear" w:color="auto" w:fill="auto"/>
            <w:vAlign w:val="center"/>
          </w:tcPr>
          <w:p w14:paraId="53C73544" w14:textId="77777777" w:rsidR="00831CA8" w:rsidRDefault="00F50B97">
            <w:pPr>
              <w:pStyle w:val="Normal1"/>
              <w:spacing w:after="0" w:line="240" w:lineRule="auto"/>
              <w:jc w:val="center"/>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SD</w:t>
            </w:r>
          </w:p>
        </w:tc>
        <w:tc>
          <w:tcPr>
            <w:tcW w:w="708" w:type="dxa"/>
            <w:tcBorders>
              <w:top w:val="single" w:sz="4" w:space="0" w:color="000000"/>
              <w:bottom w:val="single" w:sz="4" w:space="0" w:color="000000"/>
            </w:tcBorders>
            <w:shd w:val="clear" w:color="auto" w:fill="auto"/>
            <w:vAlign w:val="center"/>
          </w:tcPr>
          <w:p w14:paraId="1C53427A" w14:textId="77777777" w:rsidR="00831CA8" w:rsidRDefault="00F50B97">
            <w:pPr>
              <w:pStyle w:val="Normal1"/>
              <w:spacing w:after="0" w:line="240" w:lineRule="auto"/>
              <w:jc w:val="center"/>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Min</w:t>
            </w:r>
          </w:p>
        </w:tc>
        <w:tc>
          <w:tcPr>
            <w:tcW w:w="696" w:type="dxa"/>
            <w:tcBorders>
              <w:top w:val="single" w:sz="4" w:space="0" w:color="000000"/>
              <w:bottom w:val="single" w:sz="4" w:space="0" w:color="000000"/>
            </w:tcBorders>
            <w:shd w:val="clear" w:color="auto" w:fill="auto"/>
            <w:vAlign w:val="center"/>
          </w:tcPr>
          <w:p w14:paraId="412A14D1" w14:textId="77777777" w:rsidR="00831CA8" w:rsidRDefault="00F50B97">
            <w:pPr>
              <w:pStyle w:val="Normal1"/>
              <w:spacing w:after="0" w:line="240" w:lineRule="auto"/>
              <w:jc w:val="center"/>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Max</w:t>
            </w:r>
          </w:p>
        </w:tc>
      </w:tr>
      <w:tr w:rsidR="00831CA8" w14:paraId="5EFCF9F7" w14:textId="77777777">
        <w:tc>
          <w:tcPr>
            <w:tcW w:w="2425" w:type="dxa"/>
            <w:tcBorders>
              <w:top w:val="single" w:sz="4" w:space="0" w:color="000000"/>
            </w:tcBorders>
            <w:shd w:val="clear" w:color="auto" w:fill="auto"/>
          </w:tcPr>
          <w:p w14:paraId="2F5164C8" w14:textId="77777777" w:rsidR="00831CA8" w:rsidRPr="00BC2BA3" w:rsidRDefault="00F50B97">
            <w:pPr>
              <w:pStyle w:val="Normal1"/>
              <w:spacing w:after="0" w:line="240" w:lineRule="auto"/>
              <w:rPr>
                <w:rFonts w:ascii="Times New Roman" w:eastAsia="Times New Roman" w:hAnsi="Times New Roman" w:cs="Times New Roman"/>
                <w:b/>
                <w:bCs/>
                <w:sz w:val="17"/>
                <w:szCs w:val="17"/>
              </w:rPr>
            </w:pPr>
            <w:r w:rsidRPr="00BC2BA3">
              <w:rPr>
                <w:rFonts w:ascii="Times New Roman" w:eastAsia="Times New Roman" w:hAnsi="Times New Roman" w:cs="Times New Roman"/>
                <w:b/>
                <w:bCs/>
                <w:sz w:val="17"/>
                <w:szCs w:val="17"/>
              </w:rPr>
              <w:t>Dependent variables</w:t>
            </w:r>
          </w:p>
        </w:tc>
        <w:tc>
          <w:tcPr>
            <w:tcW w:w="3402" w:type="dxa"/>
            <w:tcBorders>
              <w:top w:val="single" w:sz="4" w:space="0" w:color="000000"/>
            </w:tcBorders>
            <w:shd w:val="clear" w:color="auto" w:fill="auto"/>
            <w:vAlign w:val="bottom"/>
          </w:tcPr>
          <w:p w14:paraId="60941C87" w14:textId="77777777" w:rsidR="00831CA8" w:rsidRDefault="00831CA8">
            <w:pPr>
              <w:pStyle w:val="Normal1"/>
              <w:spacing w:after="0" w:line="240" w:lineRule="auto"/>
              <w:rPr>
                <w:rFonts w:ascii="Times New Roman" w:eastAsia="Times New Roman" w:hAnsi="Times New Roman" w:cs="Times New Roman"/>
                <w:sz w:val="17"/>
                <w:szCs w:val="17"/>
              </w:rPr>
            </w:pPr>
          </w:p>
        </w:tc>
        <w:tc>
          <w:tcPr>
            <w:tcW w:w="993" w:type="dxa"/>
            <w:tcBorders>
              <w:top w:val="single" w:sz="4" w:space="0" w:color="000000"/>
            </w:tcBorders>
            <w:shd w:val="clear" w:color="auto" w:fill="auto"/>
            <w:vAlign w:val="bottom"/>
          </w:tcPr>
          <w:p w14:paraId="2D175903" w14:textId="77777777" w:rsidR="00831CA8" w:rsidRDefault="00831CA8">
            <w:pPr>
              <w:pStyle w:val="Normal1"/>
              <w:spacing w:after="0" w:line="240" w:lineRule="auto"/>
              <w:rPr>
                <w:rFonts w:ascii="Times New Roman" w:eastAsia="Times New Roman" w:hAnsi="Times New Roman" w:cs="Times New Roman"/>
                <w:sz w:val="17"/>
                <w:szCs w:val="17"/>
              </w:rPr>
            </w:pPr>
          </w:p>
        </w:tc>
        <w:tc>
          <w:tcPr>
            <w:tcW w:w="697" w:type="dxa"/>
            <w:tcBorders>
              <w:top w:val="single" w:sz="4" w:space="0" w:color="000000"/>
            </w:tcBorders>
            <w:shd w:val="clear" w:color="auto" w:fill="auto"/>
            <w:vAlign w:val="bottom"/>
          </w:tcPr>
          <w:p w14:paraId="73BE8621" w14:textId="77777777" w:rsidR="00831CA8" w:rsidRDefault="00831CA8">
            <w:pPr>
              <w:pStyle w:val="Normal1"/>
              <w:spacing w:after="0" w:line="240" w:lineRule="auto"/>
              <w:jc w:val="right"/>
              <w:rPr>
                <w:rFonts w:ascii="Times New Roman" w:eastAsia="Times New Roman" w:hAnsi="Times New Roman" w:cs="Times New Roman"/>
                <w:sz w:val="17"/>
                <w:szCs w:val="17"/>
              </w:rPr>
            </w:pPr>
          </w:p>
        </w:tc>
        <w:tc>
          <w:tcPr>
            <w:tcW w:w="708" w:type="dxa"/>
            <w:tcBorders>
              <w:top w:val="single" w:sz="4" w:space="0" w:color="000000"/>
            </w:tcBorders>
            <w:shd w:val="clear" w:color="auto" w:fill="auto"/>
            <w:vAlign w:val="bottom"/>
          </w:tcPr>
          <w:p w14:paraId="6F2C891C" w14:textId="77777777" w:rsidR="00831CA8" w:rsidRDefault="00831CA8">
            <w:pPr>
              <w:pStyle w:val="Normal1"/>
              <w:spacing w:after="0" w:line="240" w:lineRule="auto"/>
              <w:jc w:val="right"/>
              <w:rPr>
                <w:rFonts w:ascii="Times New Roman" w:eastAsia="Times New Roman" w:hAnsi="Times New Roman" w:cs="Times New Roman"/>
                <w:sz w:val="17"/>
                <w:szCs w:val="17"/>
              </w:rPr>
            </w:pPr>
          </w:p>
        </w:tc>
        <w:tc>
          <w:tcPr>
            <w:tcW w:w="696" w:type="dxa"/>
            <w:tcBorders>
              <w:top w:val="single" w:sz="4" w:space="0" w:color="000000"/>
            </w:tcBorders>
            <w:shd w:val="clear" w:color="auto" w:fill="auto"/>
            <w:vAlign w:val="bottom"/>
          </w:tcPr>
          <w:p w14:paraId="1A94F162" w14:textId="77777777" w:rsidR="00831CA8" w:rsidRDefault="00831CA8">
            <w:pPr>
              <w:pStyle w:val="Normal1"/>
              <w:spacing w:after="0" w:line="240" w:lineRule="auto"/>
              <w:jc w:val="right"/>
              <w:rPr>
                <w:rFonts w:ascii="Times New Roman" w:eastAsia="Times New Roman" w:hAnsi="Times New Roman" w:cs="Times New Roman"/>
                <w:sz w:val="17"/>
                <w:szCs w:val="17"/>
              </w:rPr>
            </w:pPr>
          </w:p>
        </w:tc>
      </w:tr>
      <w:tr w:rsidR="00831CA8" w14:paraId="24DB34E6" w14:textId="77777777">
        <w:tc>
          <w:tcPr>
            <w:tcW w:w="2425" w:type="dxa"/>
            <w:tcBorders>
              <w:top w:val="single" w:sz="4" w:space="0" w:color="000000"/>
            </w:tcBorders>
            <w:shd w:val="clear" w:color="auto" w:fill="auto"/>
          </w:tcPr>
          <w:p w14:paraId="2A0E6FDE"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Impact items</w:t>
            </w:r>
          </w:p>
        </w:tc>
        <w:tc>
          <w:tcPr>
            <w:tcW w:w="3402" w:type="dxa"/>
            <w:tcBorders>
              <w:top w:val="single" w:sz="4" w:space="0" w:color="000000"/>
            </w:tcBorders>
            <w:shd w:val="clear" w:color="auto" w:fill="auto"/>
            <w:vAlign w:val="bottom"/>
          </w:tcPr>
          <w:p w14:paraId="06E66A26"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Number of nonresponse</w:t>
            </w:r>
          </w:p>
        </w:tc>
        <w:tc>
          <w:tcPr>
            <w:tcW w:w="993" w:type="dxa"/>
            <w:tcBorders>
              <w:top w:val="single" w:sz="4" w:space="0" w:color="000000"/>
            </w:tcBorders>
            <w:shd w:val="clear" w:color="auto" w:fill="auto"/>
            <w:vAlign w:val="bottom"/>
          </w:tcPr>
          <w:p w14:paraId="5082E6C1" w14:textId="77777777" w:rsidR="00831CA8" w:rsidRDefault="00F50B97">
            <w:pPr>
              <w:pStyle w:val="Normal1"/>
              <w:spacing w:after="0" w:line="240" w:lineRule="auto"/>
              <w:rPr>
                <w:rFonts w:ascii="Times New Roman" w:eastAsia="Times New Roman" w:hAnsi="Times New Roman" w:cs="Times New Roman"/>
                <w:sz w:val="17"/>
                <w:szCs w:val="17"/>
              </w:rPr>
            </w:pPr>
            <w:r w:rsidRPr="00A5427F">
              <w:rPr>
                <w:rFonts w:ascii="Times New Roman" w:eastAsia="Times New Roman" w:hAnsi="Times New Roman" w:cs="Times New Roman"/>
                <w:sz w:val="17"/>
                <w:szCs w:val="17"/>
              </w:rPr>
              <w:t>0.24</w:t>
            </w:r>
          </w:p>
        </w:tc>
        <w:tc>
          <w:tcPr>
            <w:tcW w:w="697" w:type="dxa"/>
            <w:tcBorders>
              <w:top w:val="single" w:sz="4" w:space="0" w:color="000000"/>
            </w:tcBorders>
            <w:shd w:val="clear" w:color="auto" w:fill="auto"/>
            <w:vAlign w:val="bottom"/>
          </w:tcPr>
          <w:p w14:paraId="48DB67BC" w14:textId="77777777" w:rsidR="00831CA8" w:rsidRDefault="00F50B97">
            <w:pPr>
              <w:pStyle w:val="Normal1"/>
              <w:spacing w:after="0" w:line="240" w:lineRule="auto"/>
              <w:jc w:val="right"/>
              <w:rPr>
                <w:rFonts w:ascii="Times New Roman" w:eastAsia="Times New Roman" w:hAnsi="Times New Roman" w:cs="Times New Roman"/>
                <w:sz w:val="17"/>
                <w:szCs w:val="17"/>
              </w:rPr>
            </w:pPr>
            <w:r w:rsidRPr="00A5427F">
              <w:rPr>
                <w:rFonts w:ascii="Times New Roman" w:eastAsia="Times New Roman" w:hAnsi="Times New Roman" w:cs="Times New Roman"/>
                <w:sz w:val="17"/>
                <w:szCs w:val="17"/>
              </w:rPr>
              <w:t>0.74</w:t>
            </w:r>
          </w:p>
        </w:tc>
        <w:tc>
          <w:tcPr>
            <w:tcW w:w="708" w:type="dxa"/>
            <w:tcBorders>
              <w:top w:val="single" w:sz="4" w:space="0" w:color="000000"/>
            </w:tcBorders>
            <w:shd w:val="clear" w:color="auto" w:fill="auto"/>
            <w:vAlign w:val="bottom"/>
          </w:tcPr>
          <w:p w14:paraId="2427672C" w14:textId="77777777" w:rsidR="00831CA8" w:rsidRDefault="00F50B97">
            <w:pPr>
              <w:pStyle w:val="Normal1"/>
              <w:spacing w:after="0" w:line="240" w:lineRule="auto"/>
              <w:jc w:val="right"/>
              <w:rPr>
                <w:rFonts w:ascii="Times New Roman" w:eastAsia="Times New Roman" w:hAnsi="Times New Roman" w:cs="Times New Roman"/>
                <w:sz w:val="17"/>
                <w:szCs w:val="17"/>
              </w:rPr>
            </w:pPr>
            <w:r w:rsidRPr="00A5427F">
              <w:rPr>
                <w:rFonts w:ascii="Times New Roman" w:eastAsia="Times New Roman" w:hAnsi="Times New Roman" w:cs="Times New Roman"/>
                <w:sz w:val="17"/>
                <w:szCs w:val="17"/>
              </w:rPr>
              <w:t>0</w:t>
            </w:r>
          </w:p>
        </w:tc>
        <w:tc>
          <w:tcPr>
            <w:tcW w:w="696" w:type="dxa"/>
            <w:tcBorders>
              <w:top w:val="single" w:sz="4" w:space="0" w:color="000000"/>
            </w:tcBorders>
            <w:shd w:val="clear" w:color="auto" w:fill="auto"/>
            <w:vAlign w:val="bottom"/>
          </w:tcPr>
          <w:p w14:paraId="16ADCE97" w14:textId="77777777" w:rsidR="00831CA8" w:rsidRDefault="00F50B97">
            <w:pPr>
              <w:pStyle w:val="Normal1"/>
              <w:spacing w:after="0" w:line="240" w:lineRule="auto"/>
              <w:jc w:val="right"/>
              <w:rPr>
                <w:rFonts w:ascii="Times New Roman" w:eastAsia="Times New Roman" w:hAnsi="Times New Roman" w:cs="Times New Roman"/>
                <w:sz w:val="17"/>
                <w:szCs w:val="17"/>
              </w:rPr>
            </w:pPr>
            <w:r w:rsidRPr="00A5427F">
              <w:rPr>
                <w:rFonts w:ascii="Times New Roman" w:eastAsia="Times New Roman" w:hAnsi="Times New Roman" w:cs="Times New Roman"/>
                <w:sz w:val="17"/>
                <w:szCs w:val="17"/>
              </w:rPr>
              <w:t>7</w:t>
            </w:r>
          </w:p>
        </w:tc>
      </w:tr>
      <w:tr w:rsidR="00831CA8" w14:paraId="211FFF69" w14:textId="77777777">
        <w:tc>
          <w:tcPr>
            <w:tcW w:w="2425" w:type="dxa"/>
            <w:tcBorders>
              <w:top w:val="single" w:sz="4" w:space="0" w:color="000000"/>
            </w:tcBorders>
            <w:shd w:val="clear" w:color="auto" w:fill="auto"/>
          </w:tcPr>
          <w:p w14:paraId="08891E52"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Openness items</w:t>
            </w:r>
          </w:p>
        </w:tc>
        <w:tc>
          <w:tcPr>
            <w:tcW w:w="3402" w:type="dxa"/>
            <w:tcBorders>
              <w:top w:val="single" w:sz="4" w:space="0" w:color="000000"/>
            </w:tcBorders>
            <w:shd w:val="clear" w:color="auto" w:fill="auto"/>
            <w:vAlign w:val="bottom"/>
          </w:tcPr>
          <w:p w14:paraId="0F5CDD33"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Number of nonresponse </w:t>
            </w:r>
          </w:p>
        </w:tc>
        <w:tc>
          <w:tcPr>
            <w:tcW w:w="993" w:type="dxa"/>
            <w:tcBorders>
              <w:top w:val="single" w:sz="4" w:space="0" w:color="000000"/>
            </w:tcBorders>
            <w:shd w:val="clear" w:color="auto" w:fill="auto"/>
            <w:vAlign w:val="bottom"/>
          </w:tcPr>
          <w:p w14:paraId="789EA3D9"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0.17</w:t>
            </w:r>
          </w:p>
        </w:tc>
        <w:tc>
          <w:tcPr>
            <w:tcW w:w="697" w:type="dxa"/>
            <w:tcBorders>
              <w:top w:val="single" w:sz="4" w:space="0" w:color="000000"/>
            </w:tcBorders>
            <w:shd w:val="clear" w:color="auto" w:fill="auto"/>
            <w:vAlign w:val="bottom"/>
          </w:tcPr>
          <w:p w14:paraId="7900B01E" w14:textId="77777777" w:rsidR="00831CA8" w:rsidRDefault="00F50B97">
            <w:pPr>
              <w:pStyle w:val="Normal1"/>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0.73</w:t>
            </w:r>
          </w:p>
        </w:tc>
        <w:tc>
          <w:tcPr>
            <w:tcW w:w="708" w:type="dxa"/>
            <w:tcBorders>
              <w:top w:val="single" w:sz="4" w:space="0" w:color="000000"/>
            </w:tcBorders>
            <w:shd w:val="clear" w:color="auto" w:fill="auto"/>
            <w:vAlign w:val="bottom"/>
          </w:tcPr>
          <w:p w14:paraId="2A716B81" w14:textId="77777777" w:rsidR="00831CA8" w:rsidRDefault="00F50B97">
            <w:pPr>
              <w:pStyle w:val="Normal1"/>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0</w:t>
            </w:r>
          </w:p>
        </w:tc>
        <w:tc>
          <w:tcPr>
            <w:tcW w:w="696" w:type="dxa"/>
            <w:tcBorders>
              <w:top w:val="single" w:sz="4" w:space="0" w:color="000000"/>
            </w:tcBorders>
            <w:shd w:val="clear" w:color="auto" w:fill="auto"/>
            <w:vAlign w:val="bottom"/>
          </w:tcPr>
          <w:p w14:paraId="5C361066" w14:textId="77777777" w:rsidR="00831CA8" w:rsidRDefault="00F50B97">
            <w:pPr>
              <w:pStyle w:val="Normal1"/>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6</w:t>
            </w:r>
          </w:p>
        </w:tc>
      </w:tr>
      <w:tr w:rsidR="00C75BE7" w14:paraId="2AA50730" w14:textId="77777777">
        <w:tc>
          <w:tcPr>
            <w:tcW w:w="2425" w:type="dxa"/>
            <w:tcBorders>
              <w:top w:val="single" w:sz="4" w:space="0" w:color="000000"/>
            </w:tcBorders>
            <w:shd w:val="clear" w:color="auto" w:fill="auto"/>
          </w:tcPr>
          <w:p w14:paraId="6EBBE9CC" w14:textId="77777777" w:rsidR="00C75BE7" w:rsidRDefault="00C75BE7">
            <w:pPr>
              <w:pStyle w:val="Normal1"/>
              <w:spacing w:after="0" w:line="240" w:lineRule="auto"/>
              <w:rPr>
                <w:rFonts w:ascii="Times New Roman" w:eastAsia="Times New Roman" w:hAnsi="Times New Roman" w:cs="Times New Roman"/>
                <w:sz w:val="17"/>
                <w:szCs w:val="17"/>
              </w:rPr>
            </w:pPr>
          </w:p>
        </w:tc>
        <w:tc>
          <w:tcPr>
            <w:tcW w:w="3402" w:type="dxa"/>
            <w:tcBorders>
              <w:top w:val="single" w:sz="4" w:space="0" w:color="000000"/>
            </w:tcBorders>
            <w:shd w:val="clear" w:color="auto" w:fill="auto"/>
            <w:vAlign w:val="bottom"/>
          </w:tcPr>
          <w:p w14:paraId="3A052FBF" w14:textId="77777777" w:rsidR="00C75BE7" w:rsidRDefault="00C75BE7">
            <w:pPr>
              <w:pStyle w:val="Normal1"/>
              <w:spacing w:after="0" w:line="240" w:lineRule="auto"/>
              <w:rPr>
                <w:rFonts w:ascii="Times New Roman" w:eastAsia="Times New Roman" w:hAnsi="Times New Roman" w:cs="Times New Roman"/>
                <w:sz w:val="17"/>
                <w:szCs w:val="17"/>
              </w:rPr>
            </w:pPr>
          </w:p>
        </w:tc>
        <w:tc>
          <w:tcPr>
            <w:tcW w:w="993" w:type="dxa"/>
            <w:tcBorders>
              <w:top w:val="single" w:sz="4" w:space="0" w:color="000000"/>
            </w:tcBorders>
            <w:shd w:val="clear" w:color="auto" w:fill="auto"/>
            <w:vAlign w:val="bottom"/>
          </w:tcPr>
          <w:p w14:paraId="740576F1" w14:textId="77777777" w:rsidR="00C75BE7" w:rsidRDefault="00C75BE7">
            <w:pPr>
              <w:pStyle w:val="Normal1"/>
              <w:spacing w:after="0" w:line="240" w:lineRule="auto"/>
              <w:rPr>
                <w:rFonts w:ascii="Times New Roman" w:eastAsia="Times New Roman" w:hAnsi="Times New Roman" w:cs="Times New Roman"/>
                <w:sz w:val="17"/>
                <w:szCs w:val="17"/>
              </w:rPr>
            </w:pPr>
          </w:p>
        </w:tc>
        <w:tc>
          <w:tcPr>
            <w:tcW w:w="697" w:type="dxa"/>
            <w:tcBorders>
              <w:top w:val="single" w:sz="4" w:space="0" w:color="000000"/>
            </w:tcBorders>
            <w:shd w:val="clear" w:color="auto" w:fill="auto"/>
            <w:vAlign w:val="bottom"/>
          </w:tcPr>
          <w:p w14:paraId="10B10379" w14:textId="77777777" w:rsidR="00C75BE7" w:rsidRDefault="00C75BE7">
            <w:pPr>
              <w:pStyle w:val="Normal1"/>
              <w:spacing w:after="0" w:line="240" w:lineRule="auto"/>
              <w:jc w:val="right"/>
              <w:rPr>
                <w:rFonts w:ascii="Times New Roman" w:eastAsia="Times New Roman" w:hAnsi="Times New Roman" w:cs="Times New Roman"/>
                <w:sz w:val="17"/>
                <w:szCs w:val="17"/>
              </w:rPr>
            </w:pPr>
          </w:p>
        </w:tc>
        <w:tc>
          <w:tcPr>
            <w:tcW w:w="708" w:type="dxa"/>
            <w:tcBorders>
              <w:top w:val="single" w:sz="4" w:space="0" w:color="000000"/>
            </w:tcBorders>
            <w:shd w:val="clear" w:color="auto" w:fill="auto"/>
            <w:vAlign w:val="bottom"/>
          </w:tcPr>
          <w:p w14:paraId="71DEFF9D" w14:textId="77777777" w:rsidR="00C75BE7" w:rsidRDefault="00C75BE7">
            <w:pPr>
              <w:pStyle w:val="Normal1"/>
              <w:spacing w:after="0" w:line="240" w:lineRule="auto"/>
              <w:jc w:val="right"/>
              <w:rPr>
                <w:rFonts w:ascii="Times New Roman" w:eastAsia="Times New Roman" w:hAnsi="Times New Roman" w:cs="Times New Roman"/>
                <w:sz w:val="17"/>
                <w:szCs w:val="17"/>
              </w:rPr>
            </w:pPr>
          </w:p>
        </w:tc>
        <w:tc>
          <w:tcPr>
            <w:tcW w:w="696" w:type="dxa"/>
            <w:tcBorders>
              <w:top w:val="single" w:sz="4" w:space="0" w:color="000000"/>
            </w:tcBorders>
            <w:shd w:val="clear" w:color="auto" w:fill="auto"/>
            <w:vAlign w:val="bottom"/>
          </w:tcPr>
          <w:p w14:paraId="13010EE4" w14:textId="77777777" w:rsidR="00C75BE7" w:rsidRDefault="00C75BE7">
            <w:pPr>
              <w:pStyle w:val="Normal1"/>
              <w:spacing w:after="0" w:line="240" w:lineRule="auto"/>
              <w:jc w:val="right"/>
              <w:rPr>
                <w:rFonts w:ascii="Times New Roman" w:eastAsia="Times New Roman" w:hAnsi="Times New Roman" w:cs="Times New Roman"/>
                <w:sz w:val="17"/>
                <w:szCs w:val="17"/>
              </w:rPr>
            </w:pPr>
          </w:p>
        </w:tc>
      </w:tr>
      <w:tr w:rsidR="00831CA8" w14:paraId="043D935A" w14:textId="77777777">
        <w:tc>
          <w:tcPr>
            <w:tcW w:w="2425" w:type="dxa"/>
            <w:tcBorders>
              <w:top w:val="single" w:sz="4" w:space="0" w:color="000000"/>
            </w:tcBorders>
            <w:shd w:val="clear" w:color="auto" w:fill="auto"/>
          </w:tcPr>
          <w:p w14:paraId="63961744"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b/>
                <w:color w:val="000000"/>
                <w:sz w:val="17"/>
                <w:szCs w:val="17"/>
              </w:rPr>
              <w:t>Individual characteristics</w:t>
            </w:r>
          </w:p>
        </w:tc>
        <w:tc>
          <w:tcPr>
            <w:tcW w:w="3402" w:type="dxa"/>
            <w:tcBorders>
              <w:top w:val="single" w:sz="4" w:space="0" w:color="000000"/>
            </w:tcBorders>
            <w:shd w:val="clear" w:color="auto" w:fill="auto"/>
            <w:vAlign w:val="bottom"/>
          </w:tcPr>
          <w:p w14:paraId="1007676B" w14:textId="77777777" w:rsidR="00831CA8" w:rsidRDefault="00831CA8">
            <w:pPr>
              <w:pStyle w:val="Normal1"/>
              <w:spacing w:after="0" w:line="240" w:lineRule="auto"/>
              <w:rPr>
                <w:rFonts w:ascii="Times New Roman" w:eastAsia="Times New Roman" w:hAnsi="Times New Roman" w:cs="Times New Roman"/>
                <w:sz w:val="17"/>
                <w:szCs w:val="17"/>
              </w:rPr>
            </w:pPr>
          </w:p>
        </w:tc>
        <w:tc>
          <w:tcPr>
            <w:tcW w:w="993" w:type="dxa"/>
            <w:tcBorders>
              <w:top w:val="single" w:sz="4" w:space="0" w:color="000000"/>
            </w:tcBorders>
            <w:shd w:val="clear" w:color="auto" w:fill="auto"/>
            <w:vAlign w:val="bottom"/>
          </w:tcPr>
          <w:p w14:paraId="071733F0" w14:textId="77777777" w:rsidR="00831CA8" w:rsidRDefault="00831CA8">
            <w:pPr>
              <w:pStyle w:val="Normal1"/>
              <w:spacing w:after="0" w:line="240" w:lineRule="auto"/>
              <w:rPr>
                <w:rFonts w:ascii="Times New Roman" w:eastAsia="Times New Roman" w:hAnsi="Times New Roman" w:cs="Times New Roman"/>
                <w:sz w:val="17"/>
                <w:szCs w:val="17"/>
              </w:rPr>
            </w:pPr>
          </w:p>
        </w:tc>
        <w:tc>
          <w:tcPr>
            <w:tcW w:w="697" w:type="dxa"/>
            <w:tcBorders>
              <w:top w:val="single" w:sz="4" w:space="0" w:color="000000"/>
            </w:tcBorders>
            <w:shd w:val="clear" w:color="auto" w:fill="auto"/>
            <w:vAlign w:val="bottom"/>
          </w:tcPr>
          <w:p w14:paraId="20303D48" w14:textId="77777777" w:rsidR="00831CA8" w:rsidRDefault="00831CA8">
            <w:pPr>
              <w:pStyle w:val="Normal1"/>
              <w:spacing w:after="0" w:line="240" w:lineRule="auto"/>
              <w:jc w:val="right"/>
              <w:rPr>
                <w:rFonts w:ascii="Times New Roman" w:eastAsia="Times New Roman" w:hAnsi="Times New Roman" w:cs="Times New Roman"/>
                <w:sz w:val="17"/>
                <w:szCs w:val="17"/>
              </w:rPr>
            </w:pPr>
          </w:p>
        </w:tc>
        <w:tc>
          <w:tcPr>
            <w:tcW w:w="708" w:type="dxa"/>
            <w:tcBorders>
              <w:top w:val="single" w:sz="4" w:space="0" w:color="000000"/>
            </w:tcBorders>
            <w:shd w:val="clear" w:color="auto" w:fill="auto"/>
            <w:vAlign w:val="bottom"/>
          </w:tcPr>
          <w:p w14:paraId="75ABA462" w14:textId="77777777" w:rsidR="00831CA8" w:rsidRDefault="00831CA8">
            <w:pPr>
              <w:pStyle w:val="Normal1"/>
              <w:spacing w:after="0" w:line="240" w:lineRule="auto"/>
              <w:jc w:val="right"/>
              <w:rPr>
                <w:rFonts w:ascii="Times New Roman" w:eastAsia="Times New Roman" w:hAnsi="Times New Roman" w:cs="Times New Roman"/>
                <w:sz w:val="17"/>
                <w:szCs w:val="17"/>
              </w:rPr>
            </w:pPr>
          </w:p>
        </w:tc>
        <w:tc>
          <w:tcPr>
            <w:tcW w:w="696" w:type="dxa"/>
            <w:tcBorders>
              <w:top w:val="single" w:sz="4" w:space="0" w:color="000000"/>
            </w:tcBorders>
            <w:shd w:val="clear" w:color="auto" w:fill="auto"/>
            <w:vAlign w:val="bottom"/>
          </w:tcPr>
          <w:p w14:paraId="54CE2A67" w14:textId="77777777" w:rsidR="00831CA8" w:rsidRDefault="00831CA8">
            <w:pPr>
              <w:pStyle w:val="Normal1"/>
              <w:spacing w:after="0" w:line="240" w:lineRule="auto"/>
              <w:jc w:val="right"/>
              <w:rPr>
                <w:rFonts w:ascii="Times New Roman" w:eastAsia="Times New Roman" w:hAnsi="Times New Roman" w:cs="Times New Roman"/>
                <w:sz w:val="17"/>
                <w:szCs w:val="17"/>
              </w:rPr>
            </w:pPr>
          </w:p>
        </w:tc>
      </w:tr>
      <w:tr w:rsidR="00831CA8" w14:paraId="0E92EB98" w14:textId="77777777">
        <w:tc>
          <w:tcPr>
            <w:tcW w:w="2425" w:type="dxa"/>
            <w:tcBorders>
              <w:top w:val="single" w:sz="4" w:space="0" w:color="000000"/>
            </w:tcBorders>
            <w:shd w:val="clear" w:color="auto" w:fill="auto"/>
          </w:tcPr>
          <w:p w14:paraId="494AA6AE"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Ethnic minority</w:t>
            </w:r>
          </w:p>
        </w:tc>
        <w:tc>
          <w:tcPr>
            <w:tcW w:w="3402" w:type="dxa"/>
            <w:tcBorders>
              <w:top w:val="single" w:sz="4" w:space="0" w:color="000000"/>
            </w:tcBorders>
            <w:shd w:val="clear" w:color="auto" w:fill="auto"/>
            <w:vAlign w:val="bottom"/>
          </w:tcPr>
          <w:p w14:paraId="4FE949E3"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Yes</w:t>
            </w:r>
          </w:p>
        </w:tc>
        <w:tc>
          <w:tcPr>
            <w:tcW w:w="993" w:type="dxa"/>
            <w:tcBorders>
              <w:top w:val="single" w:sz="4" w:space="0" w:color="000000"/>
            </w:tcBorders>
            <w:shd w:val="clear" w:color="auto" w:fill="auto"/>
            <w:vAlign w:val="bottom"/>
          </w:tcPr>
          <w:p w14:paraId="43C459CA"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5.5%</w:t>
            </w:r>
          </w:p>
        </w:tc>
        <w:tc>
          <w:tcPr>
            <w:tcW w:w="697" w:type="dxa"/>
            <w:tcBorders>
              <w:top w:val="single" w:sz="4" w:space="0" w:color="000000"/>
            </w:tcBorders>
            <w:shd w:val="clear" w:color="auto" w:fill="auto"/>
            <w:vAlign w:val="bottom"/>
          </w:tcPr>
          <w:p w14:paraId="5EB5696E" w14:textId="77777777" w:rsidR="00831CA8" w:rsidRDefault="00831CA8">
            <w:pPr>
              <w:pStyle w:val="Normal1"/>
              <w:spacing w:after="0" w:line="240" w:lineRule="auto"/>
              <w:jc w:val="right"/>
              <w:rPr>
                <w:rFonts w:ascii="Times New Roman" w:eastAsia="Times New Roman" w:hAnsi="Times New Roman" w:cs="Times New Roman"/>
                <w:sz w:val="17"/>
                <w:szCs w:val="17"/>
              </w:rPr>
            </w:pPr>
          </w:p>
        </w:tc>
        <w:tc>
          <w:tcPr>
            <w:tcW w:w="708" w:type="dxa"/>
            <w:tcBorders>
              <w:top w:val="single" w:sz="4" w:space="0" w:color="000000"/>
            </w:tcBorders>
            <w:shd w:val="clear" w:color="auto" w:fill="auto"/>
            <w:vAlign w:val="bottom"/>
          </w:tcPr>
          <w:p w14:paraId="709A9300" w14:textId="77777777" w:rsidR="00831CA8" w:rsidRDefault="00831CA8">
            <w:pPr>
              <w:pStyle w:val="Normal1"/>
              <w:spacing w:after="0" w:line="240" w:lineRule="auto"/>
              <w:jc w:val="right"/>
              <w:rPr>
                <w:rFonts w:ascii="Times New Roman" w:eastAsia="Times New Roman" w:hAnsi="Times New Roman" w:cs="Times New Roman"/>
                <w:sz w:val="17"/>
                <w:szCs w:val="17"/>
              </w:rPr>
            </w:pPr>
          </w:p>
        </w:tc>
        <w:tc>
          <w:tcPr>
            <w:tcW w:w="696" w:type="dxa"/>
            <w:tcBorders>
              <w:top w:val="single" w:sz="4" w:space="0" w:color="000000"/>
            </w:tcBorders>
            <w:shd w:val="clear" w:color="auto" w:fill="auto"/>
            <w:vAlign w:val="bottom"/>
          </w:tcPr>
          <w:p w14:paraId="7506525F" w14:textId="77777777" w:rsidR="00831CA8" w:rsidRDefault="00831CA8">
            <w:pPr>
              <w:pStyle w:val="Normal1"/>
              <w:spacing w:after="0" w:line="240" w:lineRule="auto"/>
              <w:jc w:val="right"/>
              <w:rPr>
                <w:rFonts w:ascii="Times New Roman" w:eastAsia="Times New Roman" w:hAnsi="Times New Roman" w:cs="Times New Roman"/>
                <w:sz w:val="17"/>
                <w:szCs w:val="17"/>
              </w:rPr>
            </w:pPr>
          </w:p>
        </w:tc>
      </w:tr>
      <w:tr w:rsidR="00831CA8" w14:paraId="6FC8BD9C" w14:textId="77777777">
        <w:tc>
          <w:tcPr>
            <w:tcW w:w="2425" w:type="dxa"/>
            <w:tcBorders>
              <w:top w:val="single" w:sz="4" w:space="0" w:color="000000"/>
            </w:tcBorders>
            <w:shd w:val="clear" w:color="auto" w:fill="auto"/>
          </w:tcPr>
          <w:p w14:paraId="3564DB0B"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Gender </w:t>
            </w:r>
          </w:p>
        </w:tc>
        <w:tc>
          <w:tcPr>
            <w:tcW w:w="3402" w:type="dxa"/>
            <w:tcBorders>
              <w:top w:val="single" w:sz="4" w:space="0" w:color="000000"/>
            </w:tcBorders>
            <w:shd w:val="clear" w:color="auto" w:fill="auto"/>
            <w:vAlign w:val="bottom"/>
          </w:tcPr>
          <w:p w14:paraId="79341101"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Female </w:t>
            </w:r>
          </w:p>
        </w:tc>
        <w:tc>
          <w:tcPr>
            <w:tcW w:w="993" w:type="dxa"/>
            <w:tcBorders>
              <w:top w:val="single" w:sz="4" w:space="0" w:color="000000"/>
            </w:tcBorders>
            <w:shd w:val="clear" w:color="auto" w:fill="auto"/>
            <w:vAlign w:val="bottom"/>
          </w:tcPr>
          <w:p w14:paraId="5D7D55AA"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51.9%</w:t>
            </w:r>
          </w:p>
        </w:tc>
        <w:tc>
          <w:tcPr>
            <w:tcW w:w="697" w:type="dxa"/>
            <w:tcBorders>
              <w:top w:val="single" w:sz="4" w:space="0" w:color="000000"/>
            </w:tcBorders>
            <w:shd w:val="clear" w:color="auto" w:fill="auto"/>
            <w:vAlign w:val="bottom"/>
          </w:tcPr>
          <w:p w14:paraId="2C4C2FCE" w14:textId="77777777" w:rsidR="00831CA8" w:rsidRDefault="00831CA8">
            <w:pPr>
              <w:pStyle w:val="Normal1"/>
              <w:spacing w:after="0" w:line="240" w:lineRule="auto"/>
              <w:jc w:val="right"/>
              <w:rPr>
                <w:rFonts w:ascii="Times New Roman" w:eastAsia="Times New Roman" w:hAnsi="Times New Roman" w:cs="Times New Roman"/>
                <w:sz w:val="17"/>
                <w:szCs w:val="17"/>
              </w:rPr>
            </w:pPr>
          </w:p>
        </w:tc>
        <w:tc>
          <w:tcPr>
            <w:tcW w:w="708" w:type="dxa"/>
            <w:tcBorders>
              <w:top w:val="single" w:sz="4" w:space="0" w:color="000000"/>
            </w:tcBorders>
            <w:shd w:val="clear" w:color="auto" w:fill="auto"/>
            <w:vAlign w:val="bottom"/>
          </w:tcPr>
          <w:p w14:paraId="01D2AB89" w14:textId="77777777" w:rsidR="00831CA8" w:rsidRDefault="00831CA8">
            <w:pPr>
              <w:pStyle w:val="Normal1"/>
              <w:spacing w:after="0" w:line="240" w:lineRule="auto"/>
              <w:jc w:val="right"/>
              <w:rPr>
                <w:rFonts w:ascii="Times New Roman" w:eastAsia="Times New Roman" w:hAnsi="Times New Roman" w:cs="Times New Roman"/>
                <w:sz w:val="17"/>
                <w:szCs w:val="17"/>
              </w:rPr>
            </w:pPr>
          </w:p>
        </w:tc>
        <w:tc>
          <w:tcPr>
            <w:tcW w:w="696" w:type="dxa"/>
            <w:tcBorders>
              <w:top w:val="single" w:sz="4" w:space="0" w:color="000000"/>
            </w:tcBorders>
            <w:shd w:val="clear" w:color="auto" w:fill="auto"/>
            <w:vAlign w:val="bottom"/>
          </w:tcPr>
          <w:p w14:paraId="0A0B5501" w14:textId="77777777" w:rsidR="00831CA8" w:rsidRDefault="00831CA8">
            <w:pPr>
              <w:pStyle w:val="Normal1"/>
              <w:spacing w:after="0" w:line="240" w:lineRule="auto"/>
              <w:jc w:val="right"/>
              <w:rPr>
                <w:rFonts w:ascii="Times New Roman" w:eastAsia="Times New Roman" w:hAnsi="Times New Roman" w:cs="Times New Roman"/>
                <w:sz w:val="17"/>
                <w:szCs w:val="17"/>
              </w:rPr>
            </w:pPr>
          </w:p>
        </w:tc>
      </w:tr>
      <w:tr w:rsidR="00831CA8" w14:paraId="7F7E0AB7" w14:textId="77777777">
        <w:tc>
          <w:tcPr>
            <w:tcW w:w="2425" w:type="dxa"/>
            <w:tcBorders>
              <w:top w:val="single" w:sz="4" w:space="0" w:color="000000"/>
              <w:bottom w:val="single" w:sz="4" w:space="0" w:color="000000"/>
            </w:tcBorders>
            <w:shd w:val="clear" w:color="auto" w:fill="auto"/>
          </w:tcPr>
          <w:p w14:paraId="031F0DFD"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Age</w:t>
            </w:r>
          </w:p>
        </w:tc>
        <w:tc>
          <w:tcPr>
            <w:tcW w:w="3402" w:type="dxa"/>
            <w:tcBorders>
              <w:top w:val="single" w:sz="4" w:space="0" w:color="000000"/>
              <w:bottom w:val="single" w:sz="4" w:space="0" w:color="000000"/>
            </w:tcBorders>
            <w:shd w:val="clear" w:color="auto" w:fill="auto"/>
            <w:vAlign w:val="bottom"/>
          </w:tcPr>
          <w:p w14:paraId="59686512" w14:textId="77777777" w:rsidR="00831CA8" w:rsidRDefault="00831CA8">
            <w:pPr>
              <w:pStyle w:val="Normal1"/>
              <w:spacing w:after="0" w:line="240" w:lineRule="auto"/>
              <w:rPr>
                <w:rFonts w:ascii="Times New Roman" w:eastAsia="Times New Roman" w:hAnsi="Times New Roman" w:cs="Times New Roman"/>
                <w:sz w:val="17"/>
                <w:szCs w:val="17"/>
              </w:rPr>
            </w:pPr>
          </w:p>
        </w:tc>
        <w:tc>
          <w:tcPr>
            <w:tcW w:w="993" w:type="dxa"/>
            <w:tcBorders>
              <w:top w:val="single" w:sz="4" w:space="0" w:color="000000"/>
              <w:bottom w:val="single" w:sz="4" w:space="0" w:color="000000"/>
            </w:tcBorders>
            <w:shd w:val="clear" w:color="auto" w:fill="auto"/>
            <w:vAlign w:val="bottom"/>
          </w:tcPr>
          <w:p w14:paraId="14FA4C4B"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46.3</w:t>
            </w:r>
          </w:p>
        </w:tc>
        <w:tc>
          <w:tcPr>
            <w:tcW w:w="697" w:type="dxa"/>
            <w:tcBorders>
              <w:top w:val="single" w:sz="4" w:space="0" w:color="000000"/>
              <w:bottom w:val="single" w:sz="4" w:space="0" w:color="000000"/>
            </w:tcBorders>
            <w:shd w:val="clear" w:color="auto" w:fill="auto"/>
            <w:vAlign w:val="bottom"/>
          </w:tcPr>
          <w:p w14:paraId="614DA12D" w14:textId="77777777" w:rsidR="00831CA8" w:rsidRDefault="00F50B97">
            <w:pPr>
              <w:pStyle w:val="Normal1"/>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18.9</w:t>
            </w:r>
          </w:p>
        </w:tc>
        <w:tc>
          <w:tcPr>
            <w:tcW w:w="708" w:type="dxa"/>
            <w:tcBorders>
              <w:top w:val="single" w:sz="4" w:space="0" w:color="000000"/>
              <w:bottom w:val="single" w:sz="4" w:space="0" w:color="000000"/>
            </w:tcBorders>
            <w:shd w:val="clear" w:color="auto" w:fill="auto"/>
            <w:vAlign w:val="bottom"/>
          </w:tcPr>
          <w:p w14:paraId="7A2D2392" w14:textId="77777777" w:rsidR="00831CA8" w:rsidRDefault="00F50B97">
            <w:pPr>
              <w:pStyle w:val="Normal1"/>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14</w:t>
            </w:r>
          </w:p>
        </w:tc>
        <w:tc>
          <w:tcPr>
            <w:tcW w:w="696" w:type="dxa"/>
            <w:tcBorders>
              <w:top w:val="single" w:sz="4" w:space="0" w:color="000000"/>
              <w:bottom w:val="single" w:sz="4" w:space="0" w:color="000000"/>
            </w:tcBorders>
            <w:shd w:val="clear" w:color="auto" w:fill="auto"/>
            <w:vAlign w:val="bottom"/>
          </w:tcPr>
          <w:p w14:paraId="30BA8B48" w14:textId="77777777" w:rsidR="00831CA8" w:rsidRDefault="00F50B97">
            <w:pPr>
              <w:pStyle w:val="Normal1"/>
              <w:spacing w:after="0" w:line="240" w:lineRule="auto"/>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114</w:t>
            </w:r>
          </w:p>
        </w:tc>
      </w:tr>
      <w:tr w:rsidR="00831CA8" w14:paraId="11D1D1F2" w14:textId="77777777">
        <w:tc>
          <w:tcPr>
            <w:tcW w:w="2425" w:type="dxa"/>
            <w:tcBorders>
              <w:top w:val="single" w:sz="4" w:space="0" w:color="000000"/>
            </w:tcBorders>
            <w:shd w:val="clear" w:color="auto" w:fill="auto"/>
          </w:tcPr>
          <w:p w14:paraId="216E0C36"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Marital status </w:t>
            </w:r>
          </w:p>
        </w:tc>
        <w:tc>
          <w:tcPr>
            <w:tcW w:w="3402" w:type="dxa"/>
            <w:tcBorders>
              <w:top w:val="single" w:sz="4" w:space="0" w:color="000000"/>
            </w:tcBorders>
            <w:shd w:val="clear" w:color="auto" w:fill="auto"/>
            <w:vAlign w:val="bottom"/>
          </w:tcPr>
          <w:p w14:paraId="15D745AB"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Married/Civil union</w:t>
            </w:r>
          </w:p>
        </w:tc>
        <w:tc>
          <w:tcPr>
            <w:tcW w:w="993" w:type="dxa"/>
            <w:tcBorders>
              <w:top w:val="single" w:sz="4" w:space="0" w:color="000000"/>
            </w:tcBorders>
            <w:shd w:val="clear" w:color="auto" w:fill="auto"/>
            <w:vAlign w:val="bottom"/>
          </w:tcPr>
          <w:p w14:paraId="7E98609F"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51.4%</w:t>
            </w:r>
          </w:p>
        </w:tc>
        <w:tc>
          <w:tcPr>
            <w:tcW w:w="697" w:type="dxa"/>
            <w:tcBorders>
              <w:top w:val="single" w:sz="4" w:space="0" w:color="000000"/>
            </w:tcBorders>
            <w:shd w:val="clear" w:color="auto" w:fill="auto"/>
            <w:vAlign w:val="bottom"/>
          </w:tcPr>
          <w:p w14:paraId="36BFBA1C" w14:textId="77777777" w:rsidR="00831CA8" w:rsidRDefault="00831CA8">
            <w:pPr>
              <w:pStyle w:val="Normal1"/>
              <w:spacing w:after="0" w:line="240" w:lineRule="auto"/>
              <w:jc w:val="center"/>
              <w:rPr>
                <w:rFonts w:ascii="Times New Roman" w:eastAsia="Times New Roman" w:hAnsi="Times New Roman" w:cs="Times New Roman"/>
                <w:sz w:val="17"/>
                <w:szCs w:val="17"/>
              </w:rPr>
            </w:pPr>
          </w:p>
        </w:tc>
        <w:tc>
          <w:tcPr>
            <w:tcW w:w="708" w:type="dxa"/>
            <w:tcBorders>
              <w:top w:val="single" w:sz="4" w:space="0" w:color="000000"/>
            </w:tcBorders>
            <w:shd w:val="clear" w:color="auto" w:fill="auto"/>
            <w:vAlign w:val="bottom"/>
          </w:tcPr>
          <w:p w14:paraId="745391DF" w14:textId="77777777" w:rsidR="00831CA8" w:rsidRDefault="00831CA8">
            <w:pPr>
              <w:pStyle w:val="Normal1"/>
              <w:spacing w:after="0" w:line="240" w:lineRule="auto"/>
              <w:jc w:val="center"/>
              <w:rPr>
                <w:rFonts w:ascii="Times New Roman" w:eastAsia="Times New Roman" w:hAnsi="Times New Roman" w:cs="Times New Roman"/>
                <w:sz w:val="17"/>
                <w:szCs w:val="17"/>
              </w:rPr>
            </w:pPr>
          </w:p>
        </w:tc>
        <w:tc>
          <w:tcPr>
            <w:tcW w:w="696" w:type="dxa"/>
            <w:tcBorders>
              <w:top w:val="single" w:sz="4" w:space="0" w:color="000000"/>
            </w:tcBorders>
            <w:shd w:val="clear" w:color="auto" w:fill="auto"/>
            <w:vAlign w:val="bottom"/>
          </w:tcPr>
          <w:p w14:paraId="450FFFB6" w14:textId="77777777" w:rsidR="00831CA8" w:rsidRDefault="00831CA8">
            <w:pPr>
              <w:pStyle w:val="Normal1"/>
              <w:spacing w:after="0" w:line="240" w:lineRule="auto"/>
              <w:jc w:val="center"/>
              <w:rPr>
                <w:rFonts w:ascii="Times New Roman" w:eastAsia="Times New Roman" w:hAnsi="Times New Roman" w:cs="Times New Roman"/>
                <w:sz w:val="17"/>
                <w:szCs w:val="17"/>
              </w:rPr>
            </w:pPr>
          </w:p>
        </w:tc>
      </w:tr>
      <w:tr w:rsidR="00831CA8" w14:paraId="670DDF1F" w14:textId="77777777">
        <w:tc>
          <w:tcPr>
            <w:tcW w:w="2425" w:type="dxa"/>
            <w:shd w:val="clear" w:color="auto" w:fill="auto"/>
          </w:tcPr>
          <w:p w14:paraId="396FE8D0" w14:textId="77777777" w:rsidR="00831CA8" w:rsidRDefault="00831CA8">
            <w:pPr>
              <w:pStyle w:val="Normal1"/>
              <w:spacing w:after="0" w:line="240" w:lineRule="auto"/>
              <w:rPr>
                <w:rFonts w:ascii="Times New Roman" w:eastAsia="Times New Roman" w:hAnsi="Times New Roman" w:cs="Times New Roman"/>
                <w:sz w:val="17"/>
                <w:szCs w:val="17"/>
              </w:rPr>
            </w:pPr>
          </w:p>
        </w:tc>
        <w:tc>
          <w:tcPr>
            <w:tcW w:w="3402" w:type="dxa"/>
            <w:shd w:val="clear" w:color="auto" w:fill="auto"/>
            <w:vAlign w:val="bottom"/>
          </w:tcPr>
          <w:p w14:paraId="15433A5F"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Separated or Divorced</w:t>
            </w:r>
          </w:p>
        </w:tc>
        <w:tc>
          <w:tcPr>
            <w:tcW w:w="993" w:type="dxa"/>
            <w:shd w:val="clear" w:color="auto" w:fill="auto"/>
            <w:vAlign w:val="bottom"/>
          </w:tcPr>
          <w:p w14:paraId="4F231AF0"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8.3%</w:t>
            </w:r>
          </w:p>
        </w:tc>
        <w:tc>
          <w:tcPr>
            <w:tcW w:w="697" w:type="dxa"/>
            <w:shd w:val="clear" w:color="auto" w:fill="auto"/>
            <w:vAlign w:val="bottom"/>
          </w:tcPr>
          <w:p w14:paraId="10CD4D85" w14:textId="77777777" w:rsidR="00831CA8" w:rsidRDefault="00831CA8">
            <w:pPr>
              <w:pStyle w:val="Normal1"/>
              <w:spacing w:after="0" w:line="240" w:lineRule="auto"/>
              <w:jc w:val="center"/>
              <w:rPr>
                <w:rFonts w:ascii="Times New Roman" w:eastAsia="Times New Roman" w:hAnsi="Times New Roman" w:cs="Times New Roman"/>
                <w:sz w:val="17"/>
                <w:szCs w:val="17"/>
              </w:rPr>
            </w:pPr>
          </w:p>
        </w:tc>
        <w:tc>
          <w:tcPr>
            <w:tcW w:w="708" w:type="dxa"/>
            <w:shd w:val="clear" w:color="auto" w:fill="auto"/>
            <w:vAlign w:val="bottom"/>
          </w:tcPr>
          <w:p w14:paraId="2F23A31C" w14:textId="77777777" w:rsidR="00831CA8" w:rsidRDefault="00831CA8">
            <w:pPr>
              <w:pStyle w:val="Normal1"/>
              <w:spacing w:after="0" w:line="240" w:lineRule="auto"/>
              <w:jc w:val="center"/>
              <w:rPr>
                <w:rFonts w:ascii="Times New Roman" w:eastAsia="Times New Roman" w:hAnsi="Times New Roman" w:cs="Times New Roman"/>
                <w:sz w:val="17"/>
                <w:szCs w:val="17"/>
              </w:rPr>
            </w:pPr>
          </w:p>
        </w:tc>
        <w:tc>
          <w:tcPr>
            <w:tcW w:w="696" w:type="dxa"/>
            <w:shd w:val="clear" w:color="auto" w:fill="auto"/>
            <w:vAlign w:val="bottom"/>
          </w:tcPr>
          <w:p w14:paraId="05354111" w14:textId="77777777" w:rsidR="00831CA8" w:rsidRDefault="00831CA8">
            <w:pPr>
              <w:pStyle w:val="Normal1"/>
              <w:spacing w:after="0" w:line="240" w:lineRule="auto"/>
              <w:jc w:val="center"/>
              <w:rPr>
                <w:rFonts w:ascii="Times New Roman" w:eastAsia="Times New Roman" w:hAnsi="Times New Roman" w:cs="Times New Roman"/>
                <w:sz w:val="17"/>
                <w:szCs w:val="17"/>
              </w:rPr>
            </w:pPr>
          </w:p>
        </w:tc>
      </w:tr>
      <w:tr w:rsidR="00831CA8" w14:paraId="54B01A91" w14:textId="77777777">
        <w:tc>
          <w:tcPr>
            <w:tcW w:w="2425" w:type="dxa"/>
            <w:shd w:val="clear" w:color="auto" w:fill="auto"/>
          </w:tcPr>
          <w:p w14:paraId="1A35A013" w14:textId="77777777" w:rsidR="00831CA8" w:rsidRDefault="00831CA8">
            <w:pPr>
              <w:pStyle w:val="Normal1"/>
              <w:spacing w:after="0" w:line="240" w:lineRule="auto"/>
              <w:rPr>
                <w:rFonts w:ascii="Times New Roman" w:eastAsia="Times New Roman" w:hAnsi="Times New Roman" w:cs="Times New Roman"/>
                <w:sz w:val="17"/>
                <w:szCs w:val="17"/>
              </w:rPr>
            </w:pPr>
          </w:p>
        </w:tc>
        <w:tc>
          <w:tcPr>
            <w:tcW w:w="3402" w:type="dxa"/>
            <w:shd w:val="clear" w:color="auto" w:fill="auto"/>
            <w:vAlign w:val="bottom"/>
          </w:tcPr>
          <w:p w14:paraId="164ABD64"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Widowed</w:t>
            </w:r>
          </w:p>
        </w:tc>
        <w:tc>
          <w:tcPr>
            <w:tcW w:w="993" w:type="dxa"/>
            <w:shd w:val="clear" w:color="auto" w:fill="auto"/>
            <w:vAlign w:val="bottom"/>
          </w:tcPr>
          <w:p w14:paraId="4C50598D"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6.5%</w:t>
            </w:r>
          </w:p>
        </w:tc>
        <w:tc>
          <w:tcPr>
            <w:tcW w:w="697" w:type="dxa"/>
            <w:shd w:val="clear" w:color="auto" w:fill="auto"/>
            <w:vAlign w:val="bottom"/>
          </w:tcPr>
          <w:p w14:paraId="41886737" w14:textId="77777777" w:rsidR="00831CA8" w:rsidRDefault="00831CA8">
            <w:pPr>
              <w:pStyle w:val="Normal1"/>
              <w:spacing w:after="0" w:line="240" w:lineRule="auto"/>
              <w:jc w:val="center"/>
              <w:rPr>
                <w:rFonts w:ascii="Times New Roman" w:eastAsia="Times New Roman" w:hAnsi="Times New Roman" w:cs="Times New Roman"/>
                <w:sz w:val="17"/>
                <w:szCs w:val="17"/>
              </w:rPr>
            </w:pPr>
          </w:p>
        </w:tc>
        <w:tc>
          <w:tcPr>
            <w:tcW w:w="708" w:type="dxa"/>
            <w:shd w:val="clear" w:color="auto" w:fill="auto"/>
            <w:vAlign w:val="bottom"/>
          </w:tcPr>
          <w:p w14:paraId="28EC7F86" w14:textId="77777777" w:rsidR="00831CA8" w:rsidRDefault="00831CA8">
            <w:pPr>
              <w:pStyle w:val="Normal1"/>
              <w:spacing w:after="0" w:line="240" w:lineRule="auto"/>
              <w:jc w:val="center"/>
              <w:rPr>
                <w:rFonts w:ascii="Times New Roman" w:eastAsia="Times New Roman" w:hAnsi="Times New Roman" w:cs="Times New Roman"/>
                <w:sz w:val="17"/>
                <w:szCs w:val="17"/>
              </w:rPr>
            </w:pPr>
          </w:p>
        </w:tc>
        <w:tc>
          <w:tcPr>
            <w:tcW w:w="696" w:type="dxa"/>
            <w:shd w:val="clear" w:color="auto" w:fill="auto"/>
            <w:vAlign w:val="bottom"/>
          </w:tcPr>
          <w:p w14:paraId="13E509A7" w14:textId="77777777" w:rsidR="00831CA8" w:rsidRDefault="00831CA8">
            <w:pPr>
              <w:pStyle w:val="Normal1"/>
              <w:spacing w:after="0" w:line="240" w:lineRule="auto"/>
              <w:jc w:val="center"/>
              <w:rPr>
                <w:rFonts w:ascii="Times New Roman" w:eastAsia="Times New Roman" w:hAnsi="Times New Roman" w:cs="Times New Roman"/>
                <w:sz w:val="17"/>
                <w:szCs w:val="17"/>
              </w:rPr>
            </w:pPr>
          </w:p>
        </w:tc>
      </w:tr>
      <w:tr w:rsidR="00831CA8" w14:paraId="7B92AC67" w14:textId="77777777">
        <w:tc>
          <w:tcPr>
            <w:tcW w:w="2425" w:type="dxa"/>
            <w:shd w:val="clear" w:color="auto" w:fill="auto"/>
          </w:tcPr>
          <w:p w14:paraId="02F810C9" w14:textId="77777777" w:rsidR="00831CA8" w:rsidRDefault="00831CA8">
            <w:pPr>
              <w:pStyle w:val="Normal1"/>
              <w:spacing w:after="0" w:line="240" w:lineRule="auto"/>
              <w:rPr>
                <w:rFonts w:ascii="Times New Roman" w:eastAsia="Times New Roman" w:hAnsi="Times New Roman" w:cs="Times New Roman"/>
                <w:sz w:val="17"/>
                <w:szCs w:val="17"/>
              </w:rPr>
            </w:pPr>
          </w:p>
        </w:tc>
        <w:tc>
          <w:tcPr>
            <w:tcW w:w="3402" w:type="dxa"/>
            <w:shd w:val="clear" w:color="auto" w:fill="auto"/>
            <w:vAlign w:val="bottom"/>
          </w:tcPr>
          <w:p w14:paraId="01A895E9"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Never married/in civil union</w:t>
            </w:r>
          </w:p>
        </w:tc>
        <w:tc>
          <w:tcPr>
            <w:tcW w:w="993" w:type="dxa"/>
            <w:shd w:val="clear" w:color="auto" w:fill="auto"/>
            <w:vAlign w:val="bottom"/>
          </w:tcPr>
          <w:p w14:paraId="3B8BC98A"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33.8%</w:t>
            </w:r>
          </w:p>
        </w:tc>
        <w:tc>
          <w:tcPr>
            <w:tcW w:w="697" w:type="dxa"/>
            <w:shd w:val="clear" w:color="auto" w:fill="auto"/>
            <w:vAlign w:val="bottom"/>
          </w:tcPr>
          <w:p w14:paraId="7CBF7EF3" w14:textId="77777777" w:rsidR="00831CA8" w:rsidRDefault="00831CA8">
            <w:pPr>
              <w:pStyle w:val="Normal1"/>
              <w:spacing w:after="0" w:line="240" w:lineRule="auto"/>
              <w:jc w:val="center"/>
              <w:rPr>
                <w:rFonts w:ascii="Times New Roman" w:eastAsia="Times New Roman" w:hAnsi="Times New Roman" w:cs="Times New Roman"/>
                <w:sz w:val="17"/>
                <w:szCs w:val="17"/>
              </w:rPr>
            </w:pPr>
          </w:p>
        </w:tc>
        <w:tc>
          <w:tcPr>
            <w:tcW w:w="708" w:type="dxa"/>
            <w:shd w:val="clear" w:color="auto" w:fill="auto"/>
            <w:vAlign w:val="bottom"/>
          </w:tcPr>
          <w:p w14:paraId="59763CD7" w14:textId="77777777" w:rsidR="00831CA8" w:rsidRDefault="00831CA8">
            <w:pPr>
              <w:pStyle w:val="Normal1"/>
              <w:spacing w:after="0" w:line="240" w:lineRule="auto"/>
              <w:jc w:val="center"/>
              <w:rPr>
                <w:rFonts w:ascii="Times New Roman" w:eastAsia="Times New Roman" w:hAnsi="Times New Roman" w:cs="Times New Roman"/>
                <w:sz w:val="17"/>
                <w:szCs w:val="17"/>
              </w:rPr>
            </w:pPr>
          </w:p>
        </w:tc>
        <w:tc>
          <w:tcPr>
            <w:tcW w:w="696" w:type="dxa"/>
            <w:shd w:val="clear" w:color="auto" w:fill="auto"/>
            <w:vAlign w:val="bottom"/>
          </w:tcPr>
          <w:p w14:paraId="2808FB05" w14:textId="77777777" w:rsidR="00831CA8" w:rsidRDefault="00831CA8">
            <w:pPr>
              <w:pStyle w:val="Normal1"/>
              <w:spacing w:after="0" w:line="240" w:lineRule="auto"/>
              <w:jc w:val="center"/>
              <w:rPr>
                <w:rFonts w:ascii="Times New Roman" w:eastAsia="Times New Roman" w:hAnsi="Times New Roman" w:cs="Times New Roman"/>
                <w:sz w:val="17"/>
                <w:szCs w:val="17"/>
              </w:rPr>
            </w:pPr>
          </w:p>
        </w:tc>
      </w:tr>
      <w:tr w:rsidR="00831CA8" w14:paraId="43371629" w14:textId="77777777">
        <w:tc>
          <w:tcPr>
            <w:tcW w:w="2425" w:type="dxa"/>
            <w:vMerge w:val="restart"/>
            <w:tcBorders>
              <w:top w:val="single" w:sz="4" w:space="0" w:color="000000"/>
            </w:tcBorders>
            <w:shd w:val="clear" w:color="auto" w:fill="auto"/>
          </w:tcPr>
          <w:p w14:paraId="44ECF775"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Any periods of unemployment in last five years</w:t>
            </w:r>
          </w:p>
        </w:tc>
        <w:tc>
          <w:tcPr>
            <w:tcW w:w="3402" w:type="dxa"/>
            <w:tcBorders>
              <w:top w:val="single" w:sz="4" w:space="0" w:color="000000"/>
            </w:tcBorders>
            <w:shd w:val="clear" w:color="auto" w:fill="auto"/>
            <w:vAlign w:val="bottom"/>
          </w:tcPr>
          <w:p w14:paraId="51DE3013"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color w:val="000000"/>
                <w:sz w:val="17"/>
                <w:szCs w:val="17"/>
              </w:rPr>
              <w:t xml:space="preserve">No periods </w:t>
            </w:r>
          </w:p>
        </w:tc>
        <w:tc>
          <w:tcPr>
            <w:tcW w:w="993" w:type="dxa"/>
            <w:tcBorders>
              <w:top w:val="single" w:sz="4" w:space="0" w:color="000000"/>
            </w:tcBorders>
            <w:shd w:val="clear" w:color="auto" w:fill="auto"/>
            <w:vAlign w:val="bottom"/>
          </w:tcPr>
          <w:p w14:paraId="53E72A4F" w14:textId="77777777" w:rsidR="00831CA8" w:rsidRDefault="00F50B97">
            <w:pPr>
              <w:pStyle w:val="Normal1"/>
              <w:spacing w:after="0" w:line="240" w:lineRule="auto"/>
              <w:rPr>
                <w:rFonts w:ascii="Times New Roman" w:eastAsia="Times New Roman" w:hAnsi="Times New Roman" w:cs="Times New Roman"/>
                <w:sz w:val="17"/>
                <w:szCs w:val="17"/>
              </w:rPr>
            </w:pPr>
            <w:r>
              <w:rPr>
                <w:rFonts w:ascii="Times New Roman" w:eastAsia="Times New Roman" w:hAnsi="Times New Roman" w:cs="Times New Roman"/>
                <w:color w:val="000000"/>
                <w:sz w:val="17"/>
                <w:szCs w:val="17"/>
              </w:rPr>
              <w:t>84.1%</w:t>
            </w:r>
          </w:p>
        </w:tc>
        <w:tc>
          <w:tcPr>
            <w:tcW w:w="697" w:type="dxa"/>
            <w:tcBorders>
              <w:top w:val="single" w:sz="4" w:space="0" w:color="000000"/>
            </w:tcBorders>
            <w:shd w:val="clear" w:color="auto" w:fill="auto"/>
            <w:vAlign w:val="bottom"/>
          </w:tcPr>
          <w:p w14:paraId="664EF7A2" w14:textId="77777777" w:rsidR="00831CA8" w:rsidRDefault="00831CA8">
            <w:pPr>
              <w:pStyle w:val="Normal1"/>
              <w:spacing w:after="0" w:line="240" w:lineRule="auto"/>
              <w:jc w:val="center"/>
              <w:rPr>
                <w:rFonts w:ascii="Times New Roman" w:eastAsia="Times New Roman" w:hAnsi="Times New Roman" w:cs="Times New Roman"/>
                <w:sz w:val="17"/>
                <w:szCs w:val="17"/>
              </w:rPr>
            </w:pPr>
          </w:p>
        </w:tc>
        <w:tc>
          <w:tcPr>
            <w:tcW w:w="708" w:type="dxa"/>
            <w:tcBorders>
              <w:top w:val="single" w:sz="4" w:space="0" w:color="000000"/>
            </w:tcBorders>
            <w:shd w:val="clear" w:color="auto" w:fill="auto"/>
            <w:vAlign w:val="bottom"/>
          </w:tcPr>
          <w:p w14:paraId="7E7EE102" w14:textId="77777777" w:rsidR="00831CA8" w:rsidRDefault="00831CA8">
            <w:pPr>
              <w:pStyle w:val="Normal1"/>
              <w:spacing w:after="0" w:line="240" w:lineRule="auto"/>
              <w:jc w:val="center"/>
              <w:rPr>
                <w:rFonts w:ascii="Times New Roman" w:eastAsia="Times New Roman" w:hAnsi="Times New Roman" w:cs="Times New Roman"/>
                <w:sz w:val="17"/>
                <w:szCs w:val="17"/>
              </w:rPr>
            </w:pPr>
          </w:p>
        </w:tc>
        <w:tc>
          <w:tcPr>
            <w:tcW w:w="696" w:type="dxa"/>
            <w:tcBorders>
              <w:top w:val="single" w:sz="4" w:space="0" w:color="000000"/>
            </w:tcBorders>
            <w:shd w:val="clear" w:color="auto" w:fill="auto"/>
            <w:vAlign w:val="bottom"/>
          </w:tcPr>
          <w:p w14:paraId="648AFDCA" w14:textId="77777777" w:rsidR="00831CA8" w:rsidRDefault="00831CA8">
            <w:pPr>
              <w:pStyle w:val="Normal1"/>
              <w:spacing w:after="0" w:line="240" w:lineRule="auto"/>
              <w:jc w:val="center"/>
              <w:rPr>
                <w:rFonts w:ascii="Times New Roman" w:eastAsia="Times New Roman" w:hAnsi="Times New Roman" w:cs="Times New Roman"/>
                <w:sz w:val="17"/>
                <w:szCs w:val="17"/>
              </w:rPr>
            </w:pPr>
          </w:p>
        </w:tc>
      </w:tr>
      <w:tr w:rsidR="00831CA8" w14:paraId="0E2A5E8B" w14:textId="77777777">
        <w:tc>
          <w:tcPr>
            <w:tcW w:w="2425" w:type="dxa"/>
            <w:vMerge/>
            <w:tcBorders>
              <w:top w:val="single" w:sz="4" w:space="0" w:color="000000"/>
            </w:tcBorders>
            <w:shd w:val="clear" w:color="auto" w:fill="auto"/>
          </w:tcPr>
          <w:p w14:paraId="3359EC53" w14:textId="77777777" w:rsidR="00831CA8" w:rsidRDefault="00831CA8">
            <w:pPr>
              <w:pStyle w:val="Normal1"/>
              <w:widowControl w:val="0"/>
              <w:pBdr>
                <w:top w:val="nil"/>
                <w:left w:val="nil"/>
                <w:bottom w:val="nil"/>
                <w:right w:val="nil"/>
                <w:between w:val="nil"/>
              </w:pBdr>
              <w:spacing w:after="0" w:line="276" w:lineRule="auto"/>
              <w:rPr>
                <w:rFonts w:ascii="Times New Roman" w:eastAsia="Times New Roman" w:hAnsi="Times New Roman" w:cs="Times New Roman"/>
                <w:sz w:val="17"/>
                <w:szCs w:val="17"/>
              </w:rPr>
            </w:pPr>
          </w:p>
        </w:tc>
        <w:tc>
          <w:tcPr>
            <w:tcW w:w="3402" w:type="dxa"/>
            <w:tcBorders>
              <w:bottom w:val="single" w:sz="4" w:space="0" w:color="000000"/>
            </w:tcBorders>
            <w:shd w:val="clear" w:color="auto" w:fill="auto"/>
            <w:vAlign w:val="bottom"/>
          </w:tcPr>
          <w:p w14:paraId="1BCC064B"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 xml:space="preserve">Yes, some periods </w:t>
            </w:r>
          </w:p>
        </w:tc>
        <w:tc>
          <w:tcPr>
            <w:tcW w:w="993" w:type="dxa"/>
            <w:tcBorders>
              <w:bottom w:val="single" w:sz="4" w:space="0" w:color="000000"/>
            </w:tcBorders>
            <w:shd w:val="clear" w:color="auto" w:fill="auto"/>
            <w:vAlign w:val="bottom"/>
          </w:tcPr>
          <w:p w14:paraId="7D1A326D"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sz w:val="17"/>
                <w:szCs w:val="17"/>
              </w:rPr>
              <w:t>15.9%</w:t>
            </w:r>
          </w:p>
        </w:tc>
        <w:tc>
          <w:tcPr>
            <w:tcW w:w="697" w:type="dxa"/>
            <w:tcBorders>
              <w:bottom w:val="single" w:sz="4" w:space="0" w:color="000000"/>
            </w:tcBorders>
            <w:shd w:val="clear" w:color="auto" w:fill="auto"/>
            <w:vAlign w:val="bottom"/>
          </w:tcPr>
          <w:p w14:paraId="710D6EDD"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bottom w:val="single" w:sz="4" w:space="0" w:color="000000"/>
            </w:tcBorders>
            <w:shd w:val="clear" w:color="auto" w:fill="auto"/>
            <w:vAlign w:val="bottom"/>
          </w:tcPr>
          <w:p w14:paraId="2B630A73"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bottom w:val="single" w:sz="4" w:space="0" w:color="000000"/>
            </w:tcBorders>
            <w:shd w:val="clear" w:color="auto" w:fill="auto"/>
            <w:vAlign w:val="bottom"/>
          </w:tcPr>
          <w:p w14:paraId="1194A27D"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1C64BC15" w14:textId="77777777">
        <w:tc>
          <w:tcPr>
            <w:tcW w:w="2425" w:type="dxa"/>
            <w:tcBorders>
              <w:top w:val="single" w:sz="4" w:space="0" w:color="000000"/>
            </w:tcBorders>
            <w:shd w:val="clear" w:color="auto" w:fill="auto"/>
          </w:tcPr>
          <w:p w14:paraId="0A79B8C4"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Qualifications</w:t>
            </w:r>
          </w:p>
        </w:tc>
        <w:tc>
          <w:tcPr>
            <w:tcW w:w="3402" w:type="dxa"/>
            <w:tcBorders>
              <w:top w:val="single" w:sz="4" w:space="0" w:color="000000"/>
            </w:tcBorders>
            <w:shd w:val="clear" w:color="auto" w:fill="auto"/>
            <w:vAlign w:val="bottom"/>
          </w:tcPr>
          <w:p w14:paraId="7AB1E881"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ES-ISCED I &amp; II (lower secondary and less)</w:t>
            </w:r>
          </w:p>
        </w:tc>
        <w:tc>
          <w:tcPr>
            <w:tcW w:w="993" w:type="dxa"/>
            <w:tcBorders>
              <w:top w:val="single" w:sz="4" w:space="0" w:color="000000"/>
            </w:tcBorders>
            <w:shd w:val="clear" w:color="auto" w:fill="auto"/>
            <w:vAlign w:val="bottom"/>
          </w:tcPr>
          <w:p w14:paraId="16318AA3"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38.5%</w:t>
            </w:r>
          </w:p>
        </w:tc>
        <w:tc>
          <w:tcPr>
            <w:tcW w:w="697" w:type="dxa"/>
            <w:tcBorders>
              <w:top w:val="single" w:sz="4" w:space="0" w:color="000000"/>
            </w:tcBorders>
            <w:shd w:val="clear" w:color="auto" w:fill="auto"/>
            <w:vAlign w:val="bottom"/>
          </w:tcPr>
          <w:p w14:paraId="05A046BE"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top w:val="single" w:sz="4" w:space="0" w:color="000000"/>
            </w:tcBorders>
            <w:shd w:val="clear" w:color="auto" w:fill="auto"/>
            <w:vAlign w:val="bottom"/>
          </w:tcPr>
          <w:p w14:paraId="70C68AFD"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top w:val="single" w:sz="4" w:space="0" w:color="000000"/>
            </w:tcBorders>
            <w:shd w:val="clear" w:color="auto" w:fill="auto"/>
            <w:vAlign w:val="bottom"/>
          </w:tcPr>
          <w:p w14:paraId="0BCEECF2"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7AA91BB0" w14:textId="77777777">
        <w:tc>
          <w:tcPr>
            <w:tcW w:w="2425" w:type="dxa"/>
            <w:shd w:val="clear" w:color="auto" w:fill="auto"/>
          </w:tcPr>
          <w:p w14:paraId="5F9045FF" w14:textId="77777777" w:rsidR="00831CA8" w:rsidRDefault="00831CA8">
            <w:pPr>
              <w:pStyle w:val="Normal1"/>
              <w:spacing w:after="0" w:line="240" w:lineRule="auto"/>
              <w:rPr>
                <w:rFonts w:ascii="Times New Roman" w:eastAsia="Times New Roman" w:hAnsi="Times New Roman" w:cs="Times New Roman"/>
                <w:color w:val="000000"/>
                <w:sz w:val="17"/>
                <w:szCs w:val="17"/>
              </w:rPr>
            </w:pPr>
          </w:p>
        </w:tc>
        <w:tc>
          <w:tcPr>
            <w:tcW w:w="3402" w:type="dxa"/>
            <w:shd w:val="clear" w:color="auto" w:fill="auto"/>
            <w:vAlign w:val="bottom"/>
          </w:tcPr>
          <w:p w14:paraId="3CDA35B5"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ES-ISCED III (upper secondary)</w:t>
            </w:r>
          </w:p>
        </w:tc>
        <w:tc>
          <w:tcPr>
            <w:tcW w:w="993" w:type="dxa"/>
            <w:shd w:val="clear" w:color="auto" w:fill="auto"/>
            <w:vAlign w:val="bottom"/>
          </w:tcPr>
          <w:p w14:paraId="1A4B3414"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34.0%</w:t>
            </w:r>
          </w:p>
        </w:tc>
        <w:tc>
          <w:tcPr>
            <w:tcW w:w="697" w:type="dxa"/>
            <w:shd w:val="clear" w:color="auto" w:fill="auto"/>
            <w:vAlign w:val="bottom"/>
          </w:tcPr>
          <w:p w14:paraId="52199624"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shd w:val="clear" w:color="auto" w:fill="auto"/>
            <w:vAlign w:val="bottom"/>
          </w:tcPr>
          <w:p w14:paraId="3AA1C9BB"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shd w:val="clear" w:color="auto" w:fill="auto"/>
            <w:vAlign w:val="bottom"/>
          </w:tcPr>
          <w:p w14:paraId="6BC4DEED"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34D3F3A0" w14:textId="77777777">
        <w:tc>
          <w:tcPr>
            <w:tcW w:w="2425" w:type="dxa"/>
            <w:shd w:val="clear" w:color="auto" w:fill="auto"/>
          </w:tcPr>
          <w:p w14:paraId="449816DD" w14:textId="77777777" w:rsidR="00831CA8" w:rsidRDefault="00831CA8">
            <w:pPr>
              <w:pStyle w:val="Normal1"/>
              <w:spacing w:after="0" w:line="240" w:lineRule="auto"/>
              <w:rPr>
                <w:rFonts w:ascii="Times New Roman" w:eastAsia="Times New Roman" w:hAnsi="Times New Roman" w:cs="Times New Roman"/>
                <w:color w:val="000000"/>
                <w:sz w:val="17"/>
                <w:szCs w:val="17"/>
              </w:rPr>
            </w:pPr>
          </w:p>
        </w:tc>
        <w:tc>
          <w:tcPr>
            <w:tcW w:w="3402" w:type="dxa"/>
            <w:shd w:val="clear" w:color="auto" w:fill="auto"/>
            <w:vAlign w:val="bottom"/>
          </w:tcPr>
          <w:p w14:paraId="19B1F3BB"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ES-ISCED IV (advanced vocational)</w:t>
            </w:r>
          </w:p>
        </w:tc>
        <w:tc>
          <w:tcPr>
            <w:tcW w:w="993" w:type="dxa"/>
            <w:shd w:val="clear" w:color="auto" w:fill="auto"/>
            <w:vAlign w:val="bottom"/>
          </w:tcPr>
          <w:p w14:paraId="5ADFFF6F"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11.5%</w:t>
            </w:r>
          </w:p>
        </w:tc>
        <w:tc>
          <w:tcPr>
            <w:tcW w:w="697" w:type="dxa"/>
            <w:shd w:val="clear" w:color="auto" w:fill="auto"/>
            <w:vAlign w:val="bottom"/>
          </w:tcPr>
          <w:p w14:paraId="5E572F7F"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shd w:val="clear" w:color="auto" w:fill="auto"/>
            <w:vAlign w:val="bottom"/>
          </w:tcPr>
          <w:p w14:paraId="51C603BC"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shd w:val="clear" w:color="auto" w:fill="auto"/>
            <w:vAlign w:val="bottom"/>
          </w:tcPr>
          <w:p w14:paraId="348A3304"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299DBC67" w14:textId="77777777">
        <w:tc>
          <w:tcPr>
            <w:tcW w:w="2425" w:type="dxa"/>
            <w:shd w:val="clear" w:color="auto" w:fill="auto"/>
          </w:tcPr>
          <w:p w14:paraId="42360C6E" w14:textId="77777777" w:rsidR="00831CA8" w:rsidRDefault="00831CA8">
            <w:pPr>
              <w:pStyle w:val="Normal1"/>
              <w:spacing w:after="0" w:line="240" w:lineRule="auto"/>
              <w:rPr>
                <w:rFonts w:ascii="Times New Roman" w:eastAsia="Times New Roman" w:hAnsi="Times New Roman" w:cs="Times New Roman"/>
                <w:color w:val="000000"/>
                <w:sz w:val="17"/>
                <w:szCs w:val="17"/>
              </w:rPr>
            </w:pPr>
          </w:p>
        </w:tc>
        <w:tc>
          <w:tcPr>
            <w:tcW w:w="3402" w:type="dxa"/>
            <w:shd w:val="clear" w:color="auto" w:fill="auto"/>
            <w:vAlign w:val="bottom"/>
          </w:tcPr>
          <w:p w14:paraId="2E87A07E"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ES-ISCED V &amp; VI (tertiary education)</w:t>
            </w:r>
          </w:p>
        </w:tc>
        <w:tc>
          <w:tcPr>
            <w:tcW w:w="993" w:type="dxa"/>
            <w:shd w:val="clear" w:color="auto" w:fill="auto"/>
            <w:vAlign w:val="bottom"/>
          </w:tcPr>
          <w:p w14:paraId="2424D505"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16.1%</w:t>
            </w:r>
          </w:p>
        </w:tc>
        <w:tc>
          <w:tcPr>
            <w:tcW w:w="697" w:type="dxa"/>
            <w:shd w:val="clear" w:color="auto" w:fill="auto"/>
            <w:vAlign w:val="bottom"/>
          </w:tcPr>
          <w:p w14:paraId="340CF317"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shd w:val="clear" w:color="auto" w:fill="auto"/>
            <w:vAlign w:val="bottom"/>
          </w:tcPr>
          <w:p w14:paraId="6FD67DC3"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shd w:val="clear" w:color="auto" w:fill="auto"/>
            <w:vAlign w:val="bottom"/>
          </w:tcPr>
          <w:p w14:paraId="12A39BD4"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7C617432" w14:textId="77777777">
        <w:tc>
          <w:tcPr>
            <w:tcW w:w="2425" w:type="dxa"/>
            <w:vMerge w:val="restart"/>
            <w:tcBorders>
              <w:top w:val="single" w:sz="4" w:space="0" w:color="000000"/>
            </w:tcBorders>
            <w:shd w:val="clear" w:color="auto" w:fill="auto"/>
          </w:tcPr>
          <w:p w14:paraId="23519196"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Subjective household income</w:t>
            </w:r>
          </w:p>
        </w:tc>
        <w:tc>
          <w:tcPr>
            <w:tcW w:w="3402" w:type="dxa"/>
            <w:tcBorders>
              <w:top w:val="single" w:sz="4" w:space="0" w:color="000000"/>
            </w:tcBorders>
            <w:shd w:val="clear" w:color="auto" w:fill="auto"/>
            <w:vAlign w:val="bottom"/>
          </w:tcPr>
          <w:p w14:paraId="0B4AFCFD"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Living comfortably on present income</w:t>
            </w:r>
          </w:p>
        </w:tc>
        <w:tc>
          <w:tcPr>
            <w:tcW w:w="993" w:type="dxa"/>
            <w:tcBorders>
              <w:top w:val="single" w:sz="4" w:space="0" w:color="000000"/>
            </w:tcBorders>
            <w:shd w:val="clear" w:color="auto" w:fill="auto"/>
            <w:vAlign w:val="bottom"/>
          </w:tcPr>
          <w:p w14:paraId="56D8330D"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32.1%</w:t>
            </w:r>
          </w:p>
        </w:tc>
        <w:tc>
          <w:tcPr>
            <w:tcW w:w="697" w:type="dxa"/>
            <w:tcBorders>
              <w:top w:val="single" w:sz="4" w:space="0" w:color="000000"/>
            </w:tcBorders>
            <w:shd w:val="clear" w:color="auto" w:fill="auto"/>
            <w:vAlign w:val="bottom"/>
          </w:tcPr>
          <w:p w14:paraId="3F2B5BF4"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top w:val="single" w:sz="4" w:space="0" w:color="000000"/>
            </w:tcBorders>
            <w:shd w:val="clear" w:color="auto" w:fill="auto"/>
            <w:vAlign w:val="bottom"/>
          </w:tcPr>
          <w:p w14:paraId="7D737E7F"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top w:val="single" w:sz="4" w:space="0" w:color="000000"/>
            </w:tcBorders>
            <w:shd w:val="clear" w:color="auto" w:fill="auto"/>
            <w:vAlign w:val="bottom"/>
          </w:tcPr>
          <w:p w14:paraId="52C8CCB1"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64C0DE82" w14:textId="77777777">
        <w:tc>
          <w:tcPr>
            <w:tcW w:w="2425" w:type="dxa"/>
            <w:vMerge/>
            <w:tcBorders>
              <w:top w:val="single" w:sz="4" w:space="0" w:color="000000"/>
            </w:tcBorders>
            <w:shd w:val="clear" w:color="auto" w:fill="auto"/>
          </w:tcPr>
          <w:p w14:paraId="41B39075" w14:textId="77777777" w:rsidR="00831CA8" w:rsidRDefault="00831CA8">
            <w:pPr>
              <w:pStyle w:val="Normal1"/>
              <w:widowControl w:val="0"/>
              <w:pBdr>
                <w:top w:val="nil"/>
                <w:left w:val="nil"/>
                <w:bottom w:val="nil"/>
                <w:right w:val="nil"/>
                <w:between w:val="nil"/>
              </w:pBdr>
              <w:spacing w:after="0" w:line="276" w:lineRule="auto"/>
              <w:rPr>
                <w:rFonts w:ascii="Times New Roman" w:eastAsia="Times New Roman" w:hAnsi="Times New Roman" w:cs="Times New Roman"/>
                <w:color w:val="000000"/>
                <w:sz w:val="17"/>
                <w:szCs w:val="17"/>
              </w:rPr>
            </w:pPr>
          </w:p>
        </w:tc>
        <w:tc>
          <w:tcPr>
            <w:tcW w:w="3402" w:type="dxa"/>
            <w:shd w:val="clear" w:color="auto" w:fill="auto"/>
            <w:vAlign w:val="bottom"/>
          </w:tcPr>
          <w:p w14:paraId="20B9C0BB"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Coping on present income </w:t>
            </w:r>
          </w:p>
        </w:tc>
        <w:tc>
          <w:tcPr>
            <w:tcW w:w="993" w:type="dxa"/>
            <w:shd w:val="clear" w:color="auto" w:fill="auto"/>
            <w:vAlign w:val="bottom"/>
          </w:tcPr>
          <w:p w14:paraId="112392D0"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48.3%</w:t>
            </w:r>
          </w:p>
        </w:tc>
        <w:tc>
          <w:tcPr>
            <w:tcW w:w="697" w:type="dxa"/>
            <w:shd w:val="clear" w:color="auto" w:fill="auto"/>
            <w:vAlign w:val="bottom"/>
          </w:tcPr>
          <w:p w14:paraId="1CC3F6FA"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shd w:val="clear" w:color="auto" w:fill="auto"/>
            <w:vAlign w:val="bottom"/>
          </w:tcPr>
          <w:p w14:paraId="24E69E41"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shd w:val="clear" w:color="auto" w:fill="auto"/>
            <w:vAlign w:val="bottom"/>
          </w:tcPr>
          <w:p w14:paraId="3E51D764"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1E710915" w14:textId="77777777">
        <w:tc>
          <w:tcPr>
            <w:tcW w:w="2425" w:type="dxa"/>
            <w:vMerge/>
            <w:tcBorders>
              <w:top w:val="single" w:sz="4" w:space="0" w:color="000000"/>
            </w:tcBorders>
            <w:shd w:val="clear" w:color="auto" w:fill="auto"/>
          </w:tcPr>
          <w:p w14:paraId="5625107E" w14:textId="77777777" w:rsidR="00831CA8" w:rsidRDefault="00831CA8">
            <w:pPr>
              <w:pStyle w:val="Normal1"/>
              <w:widowControl w:val="0"/>
              <w:pBdr>
                <w:top w:val="nil"/>
                <w:left w:val="nil"/>
                <w:bottom w:val="nil"/>
                <w:right w:val="nil"/>
                <w:between w:val="nil"/>
              </w:pBdr>
              <w:spacing w:after="0" w:line="276" w:lineRule="auto"/>
              <w:rPr>
                <w:rFonts w:ascii="Times New Roman" w:eastAsia="Times New Roman" w:hAnsi="Times New Roman" w:cs="Times New Roman"/>
                <w:color w:val="000000"/>
                <w:sz w:val="17"/>
                <w:szCs w:val="17"/>
              </w:rPr>
            </w:pPr>
          </w:p>
        </w:tc>
        <w:tc>
          <w:tcPr>
            <w:tcW w:w="3402" w:type="dxa"/>
            <w:shd w:val="clear" w:color="auto" w:fill="auto"/>
            <w:vAlign w:val="bottom"/>
          </w:tcPr>
          <w:p w14:paraId="66F6A7DC"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Difficult on present income</w:t>
            </w:r>
          </w:p>
        </w:tc>
        <w:tc>
          <w:tcPr>
            <w:tcW w:w="993" w:type="dxa"/>
            <w:shd w:val="clear" w:color="auto" w:fill="auto"/>
            <w:vAlign w:val="bottom"/>
          </w:tcPr>
          <w:p w14:paraId="1F9286F4"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19.6%</w:t>
            </w:r>
          </w:p>
        </w:tc>
        <w:tc>
          <w:tcPr>
            <w:tcW w:w="697" w:type="dxa"/>
            <w:shd w:val="clear" w:color="auto" w:fill="auto"/>
            <w:vAlign w:val="bottom"/>
          </w:tcPr>
          <w:p w14:paraId="535004EC"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shd w:val="clear" w:color="auto" w:fill="auto"/>
            <w:vAlign w:val="bottom"/>
          </w:tcPr>
          <w:p w14:paraId="3FD9BA1C"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shd w:val="clear" w:color="auto" w:fill="auto"/>
            <w:vAlign w:val="bottom"/>
          </w:tcPr>
          <w:p w14:paraId="1EC59EFD"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15092F0E" w14:textId="77777777">
        <w:tc>
          <w:tcPr>
            <w:tcW w:w="2425" w:type="dxa"/>
            <w:tcBorders>
              <w:top w:val="single" w:sz="4" w:space="0" w:color="000000"/>
            </w:tcBorders>
            <w:shd w:val="clear" w:color="auto" w:fill="auto"/>
          </w:tcPr>
          <w:p w14:paraId="717634CE"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Interest in politics </w:t>
            </w:r>
          </w:p>
        </w:tc>
        <w:tc>
          <w:tcPr>
            <w:tcW w:w="3402" w:type="dxa"/>
            <w:tcBorders>
              <w:top w:val="single" w:sz="4" w:space="0" w:color="000000"/>
            </w:tcBorders>
            <w:shd w:val="clear" w:color="auto" w:fill="auto"/>
            <w:vAlign w:val="bottom"/>
          </w:tcPr>
          <w:p w14:paraId="5ED4BC4B"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Very interested</w:t>
            </w:r>
          </w:p>
        </w:tc>
        <w:tc>
          <w:tcPr>
            <w:tcW w:w="993" w:type="dxa"/>
            <w:tcBorders>
              <w:top w:val="single" w:sz="4" w:space="0" w:color="000000"/>
            </w:tcBorders>
            <w:shd w:val="clear" w:color="auto" w:fill="auto"/>
            <w:vAlign w:val="bottom"/>
          </w:tcPr>
          <w:p w14:paraId="22487405"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11.9%</w:t>
            </w:r>
          </w:p>
        </w:tc>
        <w:tc>
          <w:tcPr>
            <w:tcW w:w="697" w:type="dxa"/>
            <w:tcBorders>
              <w:top w:val="single" w:sz="4" w:space="0" w:color="000000"/>
            </w:tcBorders>
            <w:shd w:val="clear" w:color="auto" w:fill="auto"/>
            <w:vAlign w:val="bottom"/>
          </w:tcPr>
          <w:p w14:paraId="5097B770"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top w:val="single" w:sz="4" w:space="0" w:color="000000"/>
            </w:tcBorders>
            <w:shd w:val="clear" w:color="auto" w:fill="auto"/>
            <w:vAlign w:val="bottom"/>
          </w:tcPr>
          <w:p w14:paraId="6765126F"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top w:val="single" w:sz="4" w:space="0" w:color="000000"/>
            </w:tcBorders>
            <w:shd w:val="clear" w:color="auto" w:fill="auto"/>
            <w:vAlign w:val="bottom"/>
          </w:tcPr>
          <w:p w14:paraId="2B8128DB"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26D01C3E" w14:textId="77777777">
        <w:tc>
          <w:tcPr>
            <w:tcW w:w="2425" w:type="dxa"/>
            <w:shd w:val="clear" w:color="auto" w:fill="auto"/>
          </w:tcPr>
          <w:p w14:paraId="1C5EE93B" w14:textId="77777777" w:rsidR="00831CA8" w:rsidRDefault="00831CA8">
            <w:pPr>
              <w:pStyle w:val="Normal1"/>
              <w:spacing w:after="0" w:line="240" w:lineRule="auto"/>
              <w:rPr>
                <w:rFonts w:ascii="Times New Roman" w:eastAsia="Times New Roman" w:hAnsi="Times New Roman" w:cs="Times New Roman"/>
                <w:color w:val="000000"/>
                <w:sz w:val="17"/>
                <w:szCs w:val="17"/>
              </w:rPr>
            </w:pPr>
          </w:p>
        </w:tc>
        <w:tc>
          <w:tcPr>
            <w:tcW w:w="3402" w:type="dxa"/>
            <w:shd w:val="clear" w:color="auto" w:fill="auto"/>
            <w:vAlign w:val="bottom"/>
          </w:tcPr>
          <w:p w14:paraId="0026384E"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Quite interested</w:t>
            </w:r>
          </w:p>
        </w:tc>
        <w:tc>
          <w:tcPr>
            <w:tcW w:w="993" w:type="dxa"/>
            <w:shd w:val="clear" w:color="auto" w:fill="auto"/>
            <w:vAlign w:val="bottom"/>
          </w:tcPr>
          <w:p w14:paraId="554AC0D5"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36.2%</w:t>
            </w:r>
          </w:p>
        </w:tc>
        <w:tc>
          <w:tcPr>
            <w:tcW w:w="697" w:type="dxa"/>
            <w:shd w:val="clear" w:color="auto" w:fill="auto"/>
            <w:vAlign w:val="bottom"/>
          </w:tcPr>
          <w:p w14:paraId="2FD48393"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shd w:val="clear" w:color="auto" w:fill="auto"/>
            <w:vAlign w:val="bottom"/>
          </w:tcPr>
          <w:p w14:paraId="06C85840"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shd w:val="clear" w:color="auto" w:fill="auto"/>
            <w:vAlign w:val="bottom"/>
          </w:tcPr>
          <w:p w14:paraId="4EEE4B6B"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5CF1CBF3" w14:textId="77777777">
        <w:tc>
          <w:tcPr>
            <w:tcW w:w="2425" w:type="dxa"/>
            <w:shd w:val="clear" w:color="auto" w:fill="auto"/>
          </w:tcPr>
          <w:p w14:paraId="18D83E3C" w14:textId="77777777" w:rsidR="00831CA8" w:rsidRDefault="00831CA8">
            <w:pPr>
              <w:pStyle w:val="Normal1"/>
              <w:spacing w:after="0" w:line="240" w:lineRule="auto"/>
              <w:rPr>
                <w:rFonts w:ascii="Times New Roman" w:eastAsia="Times New Roman" w:hAnsi="Times New Roman" w:cs="Times New Roman"/>
                <w:color w:val="000000"/>
                <w:sz w:val="17"/>
                <w:szCs w:val="17"/>
              </w:rPr>
            </w:pPr>
          </w:p>
        </w:tc>
        <w:tc>
          <w:tcPr>
            <w:tcW w:w="3402" w:type="dxa"/>
            <w:shd w:val="clear" w:color="auto" w:fill="auto"/>
            <w:vAlign w:val="bottom"/>
          </w:tcPr>
          <w:p w14:paraId="3AD830C1"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Hardly interested</w:t>
            </w:r>
          </w:p>
        </w:tc>
        <w:tc>
          <w:tcPr>
            <w:tcW w:w="993" w:type="dxa"/>
            <w:shd w:val="clear" w:color="auto" w:fill="auto"/>
            <w:vAlign w:val="bottom"/>
          </w:tcPr>
          <w:p w14:paraId="12D3355B"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34.7%</w:t>
            </w:r>
          </w:p>
        </w:tc>
        <w:tc>
          <w:tcPr>
            <w:tcW w:w="697" w:type="dxa"/>
            <w:shd w:val="clear" w:color="auto" w:fill="auto"/>
            <w:vAlign w:val="bottom"/>
          </w:tcPr>
          <w:p w14:paraId="4BB2A459"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shd w:val="clear" w:color="auto" w:fill="auto"/>
            <w:vAlign w:val="bottom"/>
          </w:tcPr>
          <w:p w14:paraId="1F57BE54"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shd w:val="clear" w:color="auto" w:fill="auto"/>
            <w:vAlign w:val="bottom"/>
          </w:tcPr>
          <w:p w14:paraId="042D67BF"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065EF115" w14:textId="77777777">
        <w:tc>
          <w:tcPr>
            <w:tcW w:w="2425" w:type="dxa"/>
            <w:tcBorders>
              <w:bottom w:val="single" w:sz="4" w:space="0" w:color="000000"/>
            </w:tcBorders>
            <w:shd w:val="clear" w:color="auto" w:fill="auto"/>
          </w:tcPr>
          <w:p w14:paraId="432A00A5" w14:textId="77777777" w:rsidR="00831CA8" w:rsidRDefault="00831CA8">
            <w:pPr>
              <w:pStyle w:val="Normal1"/>
              <w:spacing w:after="0" w:line="240" w:lineRule="auto"/>
              <w:rPr>
                <w:rFonts w:ascii="Times New Roman" w:eastAsia="Times New Roman" w:hAnsi="Times New Roman" w:cs="Times New Roman"/>
                <w:color w:val="000000"/>
                <w:sz w:val="17"/>
                <w:szCs w:val="17"/>
              </w:rPr>
            </w:pPr>
          </w:p>
        </w:tc>
        <w:tc>
          <w:tcPr>
            <w:tcW w:w="3402" w:type="dxa"/>
            <w:tcBorders>
              <w:bottom w:val="single" w:sz="4" w:space="0" w:color="000000"/>
            </w:tcBorders>
            <w:shd w:val="clear" w:color="auto" w:fill="auto"/>
            <w:vAlign w:val="bottom"/>
          </w:tcPr>
          <w:p w14:paraId="3D678BD7"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Not at all interested</w:t>
            </w:r>
          </w:p>
        </w:tc>
        <w:tc>
          <w:tcPr>
            <w:tcW w:w="993" w:type="dxa"/>
            <w:tcBorders>
              <w:bottom w:val="single" w:sz="4" w:space="0" w:color="000000"/>
            </w:tcBorders>
            <w:shd w:val="clear" w:color="auto" w:fill="auto"/>
            <w:vAlign w:val="bottom"/>
          </w:tcPr>
          <w:p w14:paraId="486C7F09"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17.3%</w:t>
            </w:r>
          </w:p>
        </w:tc>
        <w:tc>
          <w:tcPr>
            <w:tcW w:w="697" w:type="dxa"/>
            <w:tcBorders>
              <w:bottom w:val="single" w:sz="4" w:space="0" w:color="000000"/>
            </w:tcBorders>
            <w:shd w:val="clear" w:color="auto" w:fill="auto"/>
            <w:vAlign w:val="bottom"/>
          </w:tcPr>
          <w:p w14:paraId="05526480"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bottom w:val="single" w:sz="4" w:space="0" w:color="000000"/>
            </w:tcBorders>
            <w:shd w:val="clear" w:color="auto" w:fill="auto"/>
            <w:vAlign w:val="bottom"/>
          </w:tcPr>
          <w:p w14:paraId="44E62903"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bottom w:val="single" w:sz="4" w:space="0" w:color="000000"/>
            </w:tcBorders>
            <w:shd w:val="clear" w:color="auto" w:fill="auto"/>
            <w:vAlign w:val="bottom"/>
          </w:tcPr>
          <w:p w14:paraId="4CC03FDD"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211289A4" w14:textId="77777777">
        <w:tc>
          <w:tcPr>
            <w:tcW w:w="2425" w:type="dxa"/>
            <w:tcBorders>
              <w:top w:val="single" w:sz="4" w:space="0" w:color="000000"/>
              <w:bottom w:val="single" w:sz="4" w:space="0" w:color="000000"/>
            </w:tcBorders>
            <w:shd w:val="clear" w:color="auto" w:fill="auto"/>
          </w:tcPr>
          <w:p w14:paraId="03536669"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Political efficacy</w:t>
            </w:r>
          </w:p>
        </w:tc>
        <w:tc>
          <w:tcPr>
            <w:tcW w:w="3402" w:type="dxa"/>
            <w:tcBorders>
              <w:top w:val="single" w:sz="4" w:space="0" w:color="000000"/>
              <w:bottom w:val="single" w:sz="4" w:space="0" w:color="000000"/>
            </w:tcBorders>
            <w:shd w:val="clear" w:color="auto" w:fill="auto"/>
            <w:vAlign w:val="bottom"/>
          </w:tcPr>
          <w:p w14:paraId="318C6AF7" w14:textId="77777777" w:rsidR="00831CA8" w:rsidRDefault="00831CA8">
            <w:pPr>
              <w:pStyle w:val="Normal1"/>
              <w:spacing w:after="0" w:line="240" w:lineRule="auto"/>
              <w:rPr>
                <w:rFonts w:ascii="Times New Roman" w:eastAsia="Times New Roman" w:hAnsi="Times New Roman" w:cs="Times New Roman"/>
                <w:color w:val="000000"/>
                <w:sz w:val="17"/>
                <w:szCs w:val="17"/>
              </w:rPr>
            </w:pPr>
          </w:p>
        </w:tc>
        <w:tc>
          <w:tcPr>
            <w:tcW w:w="993" w:type="dxa"/>
            <w:tcBorders>
              <w:top w:val="single" w:sz="4" w:space="0" w:color="000000"/>
              <w:bottom w:val="single" w:sz="4" w:space="0" w:color="000000"/>
            </w:tcBorders>
            <w:shd w:val="clear" w:color="auto" w:fill="auto"/>
            <w:vAlign w:val="bottom"/>
          </w:tcPr>
          <w:p w14:paraId="72F04EA3"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3.5</w:t>
            </w:r>
          </w:p>
        </w:tc>
        <w:tc>
          <w:tcPr>
            <w:tcW w:w="697" w:type="dxa"/>
            <w:tcBorders>
              <w:top w:val="single" w:sz="4" w:space="0" w:color="000000"/>
              <w:bottom w:val="single" w:sz="4" w:space="0" w:color="000000"/>
            </w:tcBorders>
            <w:shd w:val="clear" w:color="auto" w:fill="auto"/>
            <w:vAlign w:val="bottom"/>
          </w:tcPr>
          <w:p w14:paraId="0805A9F2" w14:textId="77777777" w:rsidR="00831CA8" w:rsidRDefault="00F50B97">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1.9</w:t>
            </w:r>
          </w:p>
        </w:tc>
        <w:tc>
          <w:tcPr>
            <w:tcW w:w="708" w:type="dxa"/>
            <w:tcBorders>
              <w:top w:val="single" w:sz="4" w:space="0" w:color="000000"/>
              <w:bottom w:val="single" w:sz="4" w:space="0" w:color="000000"/>
            </w:tcBorders>
            <w:shd w:val="clear" w:color="auto" w:fill="auto"/>
            <w:vAlign w:val="bottom"/>
          </w:tcPr>
          <w:p w14:paraId="5C555D96" w14:textId="77777777" w:rsidR="00831CA8" w:rsidRDefault="00F50B97">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w:t>
            </w:r>
          </w:p>
        </w:tc>
        <w:tc>
          <w:tcPr>
            <w:tcW w:w="696" w:type="dxa"/>
            <w:tcBorders>
              <w:top w:val="single" w:sz="4" w:space="0" w:color="000000"/>
              <w:bottom w:val="single" w:sz="4" w:space="0" w:color="000000"/>
            </w:tcBorders>
            <w:shd w:val="clear" w:color="auto" w:fill="auto"/>
            <w:vAlign w:val="bottom"/>
          </w:tcPr>
          <w:p w14:paraId="51F437EE" w14:textId="77777777" w:rsidR="00831CA8" w:rsidRDefault="00F50B97">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w:t>
            </w:r>
          </w:p>
        </w:tc>
      </w:tr>
      <w:tr w:rsidR="00831CA8" w14:paraId="37B0991D" w14:textId="77777777">
        <w:tc>
          <w:tcPr>
            <w:tcW w:w="2425" w:type="dxa"/>
            <w:tcBorders>
              <w:top w:val="single" w:sz="4" w:space="0" w:color="000000"/>
            </w:tcBorders>
            <w:shd w:val="clear" w:color="auto" w:fill="auto"/>
          </w:tcPr>
          <w:p w14:paraId="5F372CCC"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Contact frequency </w:t>
            </w:r>
          </w:p>
        </w:tc>
        <w:tc>
          <w:tcPr>
            <w:tcW w:w="3402" w:type="dxa"/>
            <w:tcBorders>
              <w:top w:val="single" w:sz="4" w:space="0" w:color="000000"/>
            </w:tcBorders>
            <w:shd w:val="clear" w:color="auto" w:fill="auto"/>
            <w:vAlign w:val="bottom"/>
          </w:tcPr>
          <w:p w14:paraId="62BE6E3E"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Never</w:t>
            </w:r>
          </w:p>
        </w:tc>
        <w:tc>
          <w:tcPr>
            <w:tcW w:w="993" w:type="dxa"/>
            <w:tcBorders>
              <w:top w:val="single" w:sz="4" w:space="0" w:color="000000"/>
            </w:tcBorders>
            <w:shd w:val="clear" w:color="auto" w:fill="auto"/>
            <w:vAlign w:val="bottom"/>
          </w:tcPr>
          <w:p w14:paraId="3E981C16"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14.3%</w:t>
            </w:r>
          </w:p>
        </w:tc>
        <w:tc>
          <w:tcPr>
            <w:tcW w:w="697" w:type="dxa"/>
            <w:tcBorders>
              <w:top w:val="single" w:sz="4" w:space="0" w:color="000000"/>
            </w:tcBorders>
            <w:shd w:val="clear" w:color="auto" w:fill="auto"/>
            <w:vAlign w:val="bottom"/>
          </w:tcPr>
          <w:p w14:paraId="6C7A507B"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top w:val="single" w:sz="4" w:space="0" w:color="000000"/>
            </w:tcBorders>
            <w:shd w:val="clear" w:color="auto" w:fill="auto"/>
            <w:vAlign w:val="bottom"/>
          </w:tcPr>
          <w:p w14:paraId="2B6E6C61"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top w:val="single" w:sz="4" w:space="0" w:color="000000"/>
            </w:tcBorders>
            <w:shd w:val="clear" w:color="auto" w:fill="auto"/>
            <w:vAlign w:val="bottom"/>
          </w:tcPr>
          <w:p w14:paraId="46409C15"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0E57C818" w14:textId="77777777">
        <w:tc>
          <w:tcPr>
            <w:tcW w:w="2425" w:type="dxa"/>
            <w:shd w:val="clear" w:color="auto" w:fill="auto"/>
          </w:tcPr>
          <w:p w14:paraId="0CEEABF4" w14:textId="77777777" w:rsidR="00831CA8" w:rsidRDefault="00831CA8">
            <w:pPr>
              <w:pStyle w:val="Normal1"/>
              <w:spacing w:after="0" w:line="240" w:lineRule="auto"/>
              <w:rPr>
                <w:rFonts w:ascii="Times New Roman" w:eastAsia="Times New Roman" w:hAnsi="Times New Roman" w:cs="Times New Roman"/>
                <w:color w:val="000000"/>
                <w:sz w:val="17"/>
                <w:szCs w:val="17"/>
              </w:rPr>
            </w:pPr>
          </w:p>
        </w:tc>
        <w:tc>
          <w:tcPr>
            <w:tcW w:w="3402" w:type="dxa"/>
            <w:shd w:val="clear" w:color="auto" w:fill="auto"/>
            <w:vAlign w:val="bottom"/>
          </w:tcPr>
          <w:p w14:paraId="3B476EE1"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Less than once a month</w:t>
            </w:r>
          </w:p>
        </w:tc>
        <w:tc>
          <w:tcPr>
            <w:tcW w:w="993" w:type="dxa"/>
            <w:shd w:val="clear" w:color="auto" w:fill="auto"/>
            <w:vAlign w:val="bottom"/>
          </w:tcPr>
          <w:p w14:paraId="3E759344"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10.9%</w:t>
            </w:r>
          </w:p>
        </w:tc>
        <w:tc>
          <w:tcPr>
            <w:tcW w:w="697" w:type="dxa"/>
            <w:shd w:val="clear" w:color="auto" w:fill="auto"/>
            <w:vAlign w:val="bottom"/>
          </w:tcPr>
          <w:p w14:paraId="3F9F7643"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shd w:val="clear" w:color="auto" w:fill="auto"/>
            <w:vAlign w:val="bottom"/>
          </w:tcPr>
          <w:p w14:paraId="6388CB05"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shd w:val="clear" w:color="auto" w:fill="auto"/>
            <w:vAlign w:val="bottom"/>
          </w:tcPr>
          <w:p w14:paraId="11E16120"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29411F21" w14:textId="77777777">
        <w:tc>
          <w:tcPr>
            <w:tcW w:w="2425" w:type="dxa"/>
            <w:shd w:val="clear" w:color="auto" w:fill="auto"/>
          </w:tcPr>
          <w:p w14:paraId="58A3EE6D" w14:textId="77777777" w:rsidR="00831CA8" w:rsidRDefault="00831CA8">
            <w:pPr>
              <w:pStyle w:val="Normal1"/>
              <w:spacing w:after="0" w:line="240" w:lineRule="auto"/>
              <w:rPr>
                <w:rFonts w:ascii="Times New Roman" w:eastAsia="Times New Roman" w:hAnsi="Times New Roman" w:cs="Times New Roman"/>
                <w:color w:val="000000"/>
                <w:sz w:val="17"/>
                <w:szCs w:val="17"/>
              </w:rPr>
            </w:pPr>
          </w:p>
        </w:tc>
        <w:tc>
          <w:tcPr>
            <w:tcW w:w="3402" w:type="dxa"/>
            <w:shd w:val="clear" w:color="auto" w:fill="auto"/>
            <w:vAlign w:val="bottom"/>
          </w:tcPr>
          <w:p w14:paraId="23FE9DCC"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Monthly (one-several times a month) </w:t>
            </w:r>
          </w:p>
        </w:tc>
        <w:tc>
          <w:tcPr>
            <w:tcW w:w="993" w:type="dxa"/>
            <w:shd w:val="clear" w:color="auto" w:fill="auto"/>
            <w:vAlign w:val="bottom"/>
          </w:tcPr>
          <w:p w14:paraId="79F8588C"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20.1%</w:t>
            </w:r>
          </w:p>
        </w:tc>
        <w:tc>
          <w:tcPr>
            <w:tcW w:w="697" w:type="dxa"/>
            <w:shd w:val="clear" w:color="auto" w:fill="auto"/>
            <w:vAlign w:val="bottom"/>
          </w:tcPr>
          <w:p w14:paraId="4769F0F7"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shd w:val="clear" w:color="auto" w:fill="auto"/>
            <w:vAlign w:val="bottom"/>
          </w:tcPr>
          <w:p w14:paraId="464E022E"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shd w:val="clear" w:color="auto" w:fill="auto"/>
            <w:vAlign w:val="bottom"/>
          </w:tcPr>
          <w:p w14:paraId="39B67F5F"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548E3CB4" w14:textId="77777777">
        <w:tc>
          <w:tcPr>
            <w:tcW w:w="2425" w:type="dxa"/>
            <w:shd w:val="clear" w:color="auto" w:fill="auto"/>
          </w:tcPr>
          <w:p w14:paraId="4253F0A2" w14:textId="77777777" w:rsidR="00831CA8" w:rsidRDefault="00831CA8">
            <w:pPr>
              <w:pStyle w:val="Normal1"/>
              <w:spacing w:after="0" w:line="240" w:lineRule="auto"/>
              <w:rPr>
                <w:rFonts w:ascii="Times New Roman" w:eastAsia="Times New Roman" w:hAnsi="Times New Roman" w:cs="Times New Roman"/>
                <w:color w:val="000000"/>
                <w:sz w:val="17"/>
                <w:szCs w:val="17"/>
              </w:rPr>
            </w:pPr>
          </w:p>
        </w:tc>
        <w:tc>
          <w:tcPr>
            <w:tcW w:w="3402" w:type="dxa"/>
            <w:shd w:val="clear" w:color="auto" w:fill="auto"/>
            <w:vAlign w:val="bottom"/>
          </w:tcPr>
          <w:p w14:paraId="294340CF"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Once a week (one-several times a week)</w:t>
            </w:r>
          </w:p>
        </w:tc>
        <w:tc>
          <w:tcPr>
            <w:tcW w:w="993" w:type="dxa"/>
            <w:shd w:val="clear" w:color="auto" w:fill="auto"/>
            <w:vAlign w:val="bottom"/>
          </w:tcPr>
          <w:p w14:paraId="141A0365"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27.5%</w:t>
            </w:r>
          </w:p>
        </w:tc>
        <w:tc>
          <w:tcPr>
            <w:tcW w:w="697" w:type="dxa"/>
            <w:shd w:val="clear" w:color="auto" w:fill="auto"/>
            <w:vAlign w:val="bottom"/>
          </w:tcPr>
          <w:p w14:paraId="4500E407"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shd w:val="clear" w:color="auto" w:fill="auto"/>
            <w:vAlign w:val="bottom"/>
          </w:tcPr>
          <w:p w14:paraId="4E38AC12"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shd w:val="clear" w:color="auto" w:fill="auto"/>
            <w:vAlign w:val="bottom"/>
          </w:tcPr>
          <w:p w14:paraId="6F2E0BF9"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6E9F26C5" w14:textId="77777777">
        <w:tc>
          <w:tcPr>
            <w:tcW w:w="2425" w:type="dxa"/>
            <w:tcBorders>
              <w:bottom w:val="single" w:sz="4" w:space="0" w:color="000000"/>
            </w:tcBorders>
            <w:shd w:val="clear" w:color="auto" w:fill="auto"/>
          </w:tcPr>
          <w:p w14:paraId="6FBB98EF" w14:textId="77777777" w:rsidR="00831CA8" w:rsidRDefault="00831CA8">
            <w:pPr>
              <w:pStyle w:val="Normal1"/>
              <w:spacing w:after="0" w:line="240" w:lineRule="auto"/>
              <w:rPr>
                <w:rFonts w:ascii="Times New Roman" w:eastAsia="Times New Roman" w:hAnsi="Times New Roman" w:cs="Times New Roman"/>
                <w:color w:val="000000"/>
                <w:sz w:val="17"/>
                <w:szCs w:val="17"/>
              </w:rPr>
            </w:pPr>
          </w:p>
        </w:tc>
        <w:tc>
          <w:tcPr>
            <w:tcW w:w="3402" w:type="dxa"/>
            <w:tcBorders>
              <w:bottom w:val="single" w:sz="4" w:space="0" w:color="000000"/>
            </w:tcBorders>
            <w:shd w:val="clear" w:color="auto" w:fill="auto"/>
            <w:vAlign w:val="bottom"/>
          </w:tcPr>
          <w:p w14:paraId="0AE6F6F9"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Every day</w:t>
            </w:r>
          </w:p>
        </w:tc>
        <w:tc>
          <w:tcPr>
            <w:tcW w:w="993" w:type="dxa"/>
            <w:tcBorders>
              <w:bottom w:val="single" w:sz="4" w:space="0" w:color="000000"/>
            </w:tcBorders>
            <w:shd w:val="clear" w:color="auto" w:fill="auto"/>
            <w:vAlign w:val="bottom"/>
          </w:tcPr>
          <w:p w14:paraId="599D6288"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27.3%</w:t>
            </w:r>
          </w:p>
        </w:tc>
        <w:tc>
          <w:tcPr>
            <w:tcW w:w="697" w:type="dxa"/>
            <w:tcBorders>
              <w:bottom w:val="single" w:sz="4" w:space="0" w:color="000000"/>
            </w:tcBorders>
            <w:shd w:val="clear" w:color="auto" w:fill="auto"/>
            <w:vAlign w:val="bottom"/>
          </w:tcPr>
          <w:p w14:paraId="05D9DE77"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bottom w:val="single" w:sz="4" w:space="0" w:color="000000"/>
            </w:tcBorders>
            <w:shd w:val="clear" w:color="auto" w:fill="auto"/>
            <w:vAlign w:val="bottom"/>
          </w:tcPr>
          <w:p w14:paraId="123833A8"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bottom w:val="single" w:sz="4" w:space="0" w:color="000000"/>
            </w:tcBorders>
            <w:shd w:val="clear" w:color="auto" w:fill="auto"/>
            <w:vAlign w:val="bottom"/>
          </w:tcPr>
          <w:p w14:paraId="11225EE5"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1BDF78A7" w14:textId="77777777">
        <w:tc>
          <w:tcPr>
            <w:tcW w:w="2425" w:type="dxa"/>
            <w:vMerge w:val="restart"/>
            <w:tcBorders>
              <w:top w:val="single" w:sz="4" w:space="0" w:color="000000"/>
            </w:tcBorders>
            <w:shd w:val="clear" w:color="auto" w:fill="auto"/>
          </w:tcPr>
          <w:p w14:paraId="6A9F3A84" w14:textId="5CF7D2A7" w:rsidR="00831CA8" w:rsidRDefault="00F50B97" w:rsidP="00F122BC">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Some races born </w:t>
            </w:r>
            <w:r w:rsidR="00F122BC">
              <w:rPr>
                <w:rFonts w:ascii="Times New Roman" w:eastAsia="Times New Roman" w:hAnsi="Times New Roman" w:cs="Times New Roman"/>
                <w:color w:val="000000"/>
                <w:sz w:val="17"/>
                <w:szCs w:val="17"/>
              </w:rPr>
              <w:t>harder working</w:t>
            </w:r>
          </w:p>
        </w:tc>
        <w:tc>
          <w:tcPr>
            <w:tcW w:w="3402" w:type="dxa"/>
            <w:tcBorders>
              <w:top w:val="single" w:sz="4" w:space="0" w:color="000000"/>
            </w:tcBorders>
            <w:shd w:val="clear" w:color="auto" w:fill="auto"/>
            <w:vAlign w:val="bottom"/>
          </w:tcPr>
          <w:p w14:paraId="7994C9F8"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No</w:t>
            </w:r>
          </w:p>
        </w:tc>
        <w:tc>
          <w:tcPr>
            <w:tcW w:w="993" w:type="dxa"/>
            <w:tcBorders>
              <w:top w:val="single" w:sz="4" w:space="0" w:color="000000"/>
            </w:tcBorders>
            <w:shd w:val="clear" w:color="auto" w:fill="auto"/>
            <w:vAlign w:val="bottom"/>
          </w:tcPr>
          <w:p w14:paraId="5C151E23"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57.8%</w:t>
            </w:r>
          </w:p>
        </w:tc>
        <w:tc>
          <w:tcPr>
            <w:tcW w:w="697" w:type="dxa"/>
            <w:tcBorders>
              <w:top w:val="single" w:sz="4" w:space="0" w:color="000000"/>
            </w:tcBorders>
            <w:shd w:val="clear" w:color="auto" w:fill="auto"/>
            <w:vAlign w:val="bottom"/>
          </w:tcPr>
          <w:p w14:paraId="3132060C"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top w:val="single" w:sz="4" w:space="0" w:color="000000"/>
            </w:tcBorders>
            <w:shd w:val="clear" w:color="auto" w:fill="auto"/>
            <w:vAlign w:val="bottom"/>
          </w:tcPr>
          <w:p w14:paraId="671ED253"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top w:val="single" w:sz="4" w:space="0" w:color="000000"/>
            </w:tcBorders>
            <w:shd w:val="clear" w:color="auto" w:fill="auto"/>
            <w:vAlign w:val="bottom"/>
          </w:tcPr>
          <w:p w14:paraId="24779D6F"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787091E4" w14:textId="77777777">
        <w:tc>
          <w:tcPr>
            <w:tcW w:w="2425" w:type="dxa"/>
            <w:vMerge/>
            <w:tcBorders>
              <w:top w:val="single" w:sz="4" w:space="0" w:color="000000"/>
            </w:tcBorders>
            <w:shd w:val="clear" w:color="auto" w:fill="auto"/>
          </w:tcPr>
          <w:p w14:paraId="67246386" w14:textId="77777777" w:rsidR="00831CA8" w:rsidRDefault="00831CA8">
            <w:pPr>
              <w:pStyle w:val="Normal1"/>
              <w:widowControl w:val="0"/>
              <w:pBdr>
                <w:top w:val="nil"/>
                <w:left w:val="nil"/>
                <w:bottom w:val="nil"/>
                <w:right w:val="nil"/>
                <w:between w:val="nil"/>
              </w:pBdr>
              <w:spacing w:after="0" w:line="276" w:lineRule="auto"/>
              <w:rPr>
                <w:rFonts w:ascii="Times New Roman" w:eastAsia="Times New Roman" w:hAnsi="Times New Roman" w:cs="Times New Roman"/>
                <w:color w:val="000000"/>
                <w:sz w:val="17"/>
                <w:szCs w:val="17"/>
              </w:rPr>
            </w:pPr>
          </w:p>
        </w:tc>
        <w:tc>
          <w:tcPr>
            <w:tcW w:w="3402" w:type="dxa"/>
            <w:shd w:val="clear" w:color="auto" w:fill="auto"/>
            <w:vAlign w:val="bottom"/>
          </w:tcPr>
          <w:p w14:paraId="7A0B091B"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Yes</w:t>
            </w:r>
          </w:p>
        </w:tc>
        <w:tc>
          <w:tcPr>
            <w:tcW w:w="993" w:type="dxa"/>
            <w:shd w:val="clear" w:color="auto" w:fill="auto"/>
            <w:vAlign w:val="bottom"/>
          </w:tcPr>
          <w:p w14:paraId="14695390"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38.5%</w:t>
            </w:r>
          </w:p>
        </w:tc>
        <w:tc>
          <w:tcPr>
            <w:tcW w:w="697" w:type="dxa"/>
            <w:shd w:val="clear" w:color="auto" w:fill="auto"/>
            <w:vAlign w:val="bottom"/>
          </w:tcPr>
          <w:p w14:paraId="27B76D71"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shd w:val="clear" w:color="auto" w:fill="auto"/>
            <w:vAlign w:val="bottom"/>
          </w:tcPr>
          <w:p w14:paraId="42EE4F62"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shd w:val="clear" w:color="auto" w:fill="auto"/>
            <w:vAlign w:val="bottom"/>
          </w:tcPr>
          <w:p w14:paraId="4B683971"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6809E486" w14:textId="77777777">
        <w:tc>
          <w:tcPr>
            <w:tcW w:w="2425" w:type="dxa"/>
            <w:vMerge/>
            <w:tcBorders>
              <w:top w:val="single" w:sz="4" w:space="0" w:color="000000"/>
            </w:tcBorders>
            <w:shd w:val="clear" w:color="auto" w:fill="auto"/>
          </w:tcPr>
          <w:p w14:paraId="1199E2F9" w14:textId="77777777" w:rsidR="00831CA8" w:rsidRDefault="00831CA8">
            <w:pPr>
              <w:pStyle w:val="Normal1"/>
              <w:widowControl w:val="0"/>
              <w:pBdr>
                <w:top w:val="nil"/>
                <w:left w:val="nil"/>
                <w:bottom w:val="nil"/>
                <w:right w:val="nil"/>
                <w:between w:val="nil"/>
              </w:pBdr>
              <w:spacing w:after="0" w:line="276" w:lineRule="auto"/>
              <w:rPr>
                <w:rFonts w:ascii="Times New Roman" w:eastAsia="Times New Roman" w:hAnsi="Times New Roman" w:cs="Times New Roman"/>
                <w:color w:val="000000"/>
                <w:sz w:val="17"/>
                <w:szCs w:val="17"/>
              </w:rPr>
            </w:pPr>
          </w:p>
        </w:tc>
        <w:tc>
          <w:tcPr>
            <w:tcW w:w="3402" w:type="dxa"/>
            <w:tcBorders>
              <w:bottom w:val="single" w:sz="4" w:space="0" w:color="000000"/>
            </w:tcBorders>
            <w:shd w:val="clear" w:color="auto" w:fill="auto"/>
            <w:vAlign w:val="bottom"/>
          </w:tcPr>
          <w:p w14:paraId="57A529C5"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Nonresponse</w:t>
            </w:r>
          </w:p>
        </w:tc>
        <w:tc>
          <w:tcPr>
            <w:tcW w:w="993" w:type="dxa"/>
            <w:tcBorders>
              <w:bottom w:val="single" w:sz="4" w:space="0" w:color="000000"/>
            </w:tcBorders>
            <w:shd w:val="clear" w:color="auto" w:fill="auto"/>
            <w:vAlign w:val="bottom"/>
          </w:tcPr>
          <w:p w14:paraId="7640570F"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3.7%</w:t>
            </w:r>
          </w:p>
        </w:tc>
        <w:tc>
          <w:tcPr>
            <w:tcW w:w="697" w:type="dxa"/>
            <w:tcBorders>
              <w:bottom w:val="single" w:sz="4" w:space="0" w:color="000000"/>
            </w:tcBorders>
            <w:shd w:val="clear" w:color="auto" w:fill="auto"/>
            <w:vAlign w:val="bottom"/>
          </w:tcPr>
          <w:p w14:paraId="1D58DB41"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bottom w:val="single" w:sz="4" w:space="0" w:color="000000"/>
            </w:tcBorders>
            <w:shd w:val="clear" w:color="auto" w:fill="auto"/>
            <w:vAlign w:val="bottom"/>
          </w:tcPr>
          <w:p w14:paraId="74E00961"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bottom w:val="single" w:sz="4" w:space="0" w:color="000000"/>
            </w:tcBorders>
            <w:shd w:val="clear" w:color="auto" w:fill="auto"/>
            <w:vAlign w:val="bottom"/>
          </w:tcPr>
          <w:p w14:paraId="51D4B3FD"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655F6CB4" w14:textId="77777777">
        <w:tc>
          <w:tcPr>
            <w:tcW w:w="2425" w:type="dxa"/>
            <w:vMerge w:val="restart"/>
            <w:tcBorders>
              <w:top w:val="single" w:sz="4" w:space="0" w:color="000000"/>
            </w:tcBorders>
            <w:shd w:val="clear" w:color="auto" w:fill="auto"/>
          </w:tcPr>
          <w:p w14:paraId="5E90CCEF"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Household income </w:t>
            </w:r>
          </w:p>
        </w:tc>
        <w:tc>
          <w:tcPr>
            <w:tcW w:w="3402" w:type="dxa"/>
            <w:tcBorders>
              <w:top w:val="single" w:sz="4" w:space="0" w:color="000000"/>
            </w:tcBorders>
            <w:shd w:val="clear" w:color="auto" w:fill="auto"/>
            <w:vAlign w:val="bottom"/>
          </w:tcPr>
          <w:p w14:paraId="7412C802"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Answer</w:t>
            </w:r>
          </w:p>
        </w:tc>
        <w:tc>
          <w:tcPr>
            <w:tcW w:w="993" w:type="dxa"/>
            <w:tcBorders>
              <w:top w:val="single" w:sz="4" w:space="0" w:color="000000"/>
            </w:tcBorders>
            <w:shd w:val="clear" w:color="auto" w:fill="auto"/>
            <w:vAlign w:val="bottom"/>
          </w:tcPr>
          <w:p w14:paraId="0F8FF71B"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84.7%</w:t>
            </w:r>
          </w:p>
        </w:tc>
        <w:tc>
          <w:tcPr>
            <w:tcW w:w="697" w:type="dxa"/>
            <w:tcBorders>
              <w:top w:val="single" w:sz="4" w:space="0" w:color="000000"/>
            </w:tcBorders>
            <w:shd w:val="clear" w:color="auto" w:fill="auto"/>
            <w:vAlign w:val="bottom"/>
          </w:tcPr>
          <w:p w14:paraId="21077C62"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top w:val="single" w:sz="4" w:space="0" w:color="000000"/>
            </w:tcBorders>
            <w:shd w:val="clear" w:color="auto" w:fill="auto"/>
            <w:vAlign w:val="bottom"/>
          </w:tcPr>
          <w:p w14:paraId="373B9092"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top w:val="single" w:sz="4" w:space="0" w:color="000000"/>
            </w:tcBorders>
            <w:shd w:val="clear" w:color="auto" w:fill="auto"/>
            <w:vAlign w:val="bottom"/>
          </w:tcPr>
          <w:p w14:paraId="03260A22"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0798348F" w14:textId="77777777">
        <w:tc>
          <w:tcPr>
            <w:tcW w:w="2425" w:type="dxa"/>
            <w:vMerge/>
            <w:tcBorders>
              <w:top w:val="single" w:sz="4" w:space="0" w:color="000000"/>
            </w:tcBorders>
            <w:shd w:val="clear" w:color="auto" w:fill="auto"/>
          </w:tcPr>
          <w:p w14:paraId="18DA11A2" w14:textId="77777777" w:rsidR="00831CA8" w:rsidRDefault="00831CA8">
            <w:pPr>
              <w:pStyle w:val="Normal1"/>
              <w:widowControl w:val="0"/>
              <w:pBdr>
                <w:top w:val="nil"/>
                <w:left w:val="nil"/>
                <w:bottom w:val="nil"/>
                <w:right w:val="nil"/>
                <w:between w:val="nil"/>
              </w:pBdr>
              <w:spacing w:after="0" w:line="276" w:lineRule="auto"/>
              <w:rPr>
                <w:rFonts w:ascii="Times New Roman" w:eastAsia="Times New Roman" w:hAnsi="Times New Roman" w:cs="Times New Roman"/>
                <w:color w:val="000000"/>
                <w:sz w:val="17"/>
                <w:szCs w:val="17"/>
              </w:rPr>
            </w:pPr>
          </w:p>
        </w:tc>
        <w:tc>
          <w:tcPr>
            <w:tcW w:w="3402" w:type="dxa"/>
            <w:shd w:val="clear" w:color="auto" w:fill="auto"/>
            <w:vAlign w:val="bottom"/>
          </w:tcPr>
          <w:p w14:paraId="00E32EF9"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Nonresponse</w:t>
            </w:r>
          </w:p>
        </w:tc>
        <w:tc>
          <w:tcPr>
            <w:tcW w:w="993" w:type="dxa"/>
            <w:shd w:val="clear" w:color="auto" w:fill="auto"/>
            <w:vAlign w:val="bottom"/>
          </w:tcPr>
          <w:p w14:paraId="268DC600"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15.3%</w:t>
            </w:r>
          </w:p>
        </w:tc>
        <w:tc>
          <w:tcPr>
            <w:tcW w:w="697" w:type="dxa"/>
            <w:shd w:val="clear" w:color="auto" w:fill="auto"/>
            <w:vAlign w:val="bottom"/>
          </w:tcPr>
          <w:p w14:paraId="27F1A2AD"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shd w:val="clear" w:color="auto" w:fill="auto"/>
            <w:vAlign w:val="bottom"/>
          </w:tcPr>
          <w:p w14:paraId="7BFAA06C"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shd w:val="clear" w:color="auto" w:fill="auto"/>
            <w:vAlign w:val="bottom"/>
          </w:tcPr>
          <w:p w14:paraId="58E94210"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1C2E653F" w14:textId="77777777">
        <w:tc>
          <w:tcPr>
            <w:tcW w:w="2425" w:type="dxa"/>
            <w:vMerge w:val="restart"/>
            <w:tcBorders>
              <w:top w:val="single" w:sz="4" w:space="0" w:color="000000"/>
            </w:tcBorders>
            <w:shd w:val="clear" w:color="auto" w:fill="auto"/>
          </w:tcPr>
          <w:p w14:paraId="75251622"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Attitudes to immigration </w:t>
            </w:r>
          </w:p>
        </w:tc>
        <w:tc>
          <w:tcPr>
            <w:tcW w:w="3402" w:type="dxa"/>
            <w:tcBorders>
              <w:top w:val="single" w:sz="4" w:space="0" w:color="000000"/>
            </w:tcBorders>
            <w:shd w:val="clear" w:color="auto" w:fill="auto"/>
            <w:vAlign w:val="bottom"/>
          </w:tcPr>
          <w:p w14:paraId="2ACEFB6E"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Mean impact score</w:t>
            </w:r>
          </w:p>
        </w:tc>
        <w:tc>
          <w:tcPr>
            <w:tcW w:w="993" w:type="dxa"/>
            <w:tcBorders>
              <w:top w:val="single" w:sz="4" w:space="0" w:color="000000"/>
            </w:tcBorders>
            <w:shd w:val="clear" w:color="auto" w:fill="auto"/>
            <w:vAlign w:val="bottom"/>
          </w:tcPr>
          <w:p w14:paraId="61908626"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4.76</w:t>
            </w:r>
          </w:p>
        </w:tc>
        <w:tc>
          <w:tcPr>
            <w:tcW w:w="697" w:type="dxa"/>
            <w:tcBorders>
              <w:top w:val="single" w:sz="4" w:space="0" w:color="000000"/>
            </w:tcBorders>
            <w:shd w:val="clear" w:color="auto" w:fill="auto"/>
            <w:vAlign w:val="bottom"/>
          </w:tcPr>
          <w:p w14:paraId="00773BD2" w14:textId="77777777" w:rsidR="00831CA8" w:rsidRDefault="00F50B97">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1.70</w:t>
            </w:r>
          </w:p>
        </w:tc>
        <w:tc>
          <w:tcPr>
            <w:tcW w:w="708" w:type="dxa"/>
            <w:tcBorders>
              <w:top w:val="single" w:sz="4" w:space="0" w:color="000000"/>
            </w:tcBorders>
            <w:shd w:val="clear" w:color="auto" w:fill="auto"/>
            <w:vAlign w:val="bottom"/>
          </w:tcPr>
          <w:p w14:paraId="793E9CDC" w14:textId="77777777" w:rsidR="00831CA8" w:rsidRDefault="00F50B97">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w:t>
            </w:r>
          </w:p>
        </w:tc>
        <w:tc>
          <w:tcPr>
            <w:tcW w:w="696" w:type="dxa"/>
            <w:tcBorders>
              <w:top w:val="single" w:sz="4" w:space="0" w:color="000000"/>
            </w:tcBorders>
            <w:shd w:val="clear" w:color="auto" w:fill="auto"/>
            <w:vAlign w:val="bottom"/>
          </w:tcPr>
          <w:p w14:paraId="72149F41" w14:textId="77777777" w:rsidR="00831CA8" w:rsidRDefault="00F50B97">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w:t>
            </w:r>
          </w:p>
        </w:tc>
      </w:tr>
      <w:tr w:rsidR="00831CA8" w14:paraId="7CD9BA34" w14:textId="77777777">
        <w:tc>
          <w:tcPr>
            <w:tcW w:w="2425" w:type="dxa"/>
            <w:vMerge/>
            <w:tcBorders>
              <w:top w:val="single" w:sz="4" w:space="0" w:color="000000"/>
            </w:tcBorders>
            <w:shd w:val="clear" w:color="auto" w:fill="auto"/>
          </w:tcPr>
          <w:p w14:paraId="3AEED344" w14:textId="77777777" w:rsidR="00831CA8" w:rsidRDefault="00831CA8">
            <w:pPr>
              <w:pStyle w:val="Normal1"/>
              <w:widowControl w:val="0"/>
              <w:pBdr>
                <w:top w:val="nil"/>
                <w:left w:val="nil"/>
                <w:bottom w:val="nil"/>
                <w:right w:val="nil"/>
                <w:between w:val="nil"/>
              </w:pBdr>
              <w:spacing w:after="0" w:line="276" w:lineRule="auto"/>
              <w:rPr>
                <w:rFonts w:ascii="Times New Roman" w:eastAsia="Times New Roman" w:hAnsi="Times New Roman" w:cs="Times New Roman"/>
                <w:color w:val="000000"/>
                <w:sz w:val="17"/>
                <w:szCs w:val="17"/>
              </w:rPr>
            </w:pPr>
          </w:p>
        </w:tc>
        <w:tc>
          <w:tcPr>
            <w:tcW w:w="3402" w:type="dxa"/>
            <w:shd w:val="clear" w:color="auto" w:fill="auto"/>
            <w:vAlign w:val="bottom"/>
          </w:tcPr>
          <w:p w14:paraId="772BA613"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Mean openness score</w:t>
            </w:r>
          </w:p>
        </w:tc>
        <w:tc>
          <w:tcPr>
            <w:tcW w:w="993" w:type="dxa"/>
            <w:shd w:val="clear" w:color="auto" w:fill="auto"/>
            <w:vAlign w:val="bottom"/>
          </w:tcPr>
          <w:p w14:paraId="608F26F4"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2.60</w:t>
            </w:r>
          </w:p>
        </w:tc>
        <w:tc>
          <w:tcPr>
            <w:tcW w:w="697" w:type="dxa"/>
            <w:shd w:val="clear" w:color="auto" w:fill="auto"/>
            <w:vAlign w:val="bottom"/>
          </w:tcPr>
          <w:p w14:paraId="6ED648D0" w14:textId="77777777" w:rsidR="00831CA8" w:rsidRDefault="00F50B97">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0.76</w:t>
            </w:r>
          </w:p>
        </w:tc>
        <w:tc>
          <w:tcPr>
            <w:tcW w:w="708" w:type="dxa"/>
            <w:shd w:val="clear" w:color="auto" w:fill="auto"/>
            <w:vAlign w:val="bottom"/>
          </w:tcPr>
          <w:p w14:paraId="2DB43C2A" w14:textId="77777777" w:rsidR="00831CA8" w:rsidRDefault="00F50B97">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w:t>
            </w:r>
          </w:p>
        </w:tc>
        <w:tc>
          <w:tcPr>
            <w:tcW w:w="696" w:type="dxa"/>
            <w:shd w:val="clear" w:color="auto" w:fill="auto"/>
            <w:vAlign w:val="bottom"/>
          </w:tcPr>
          <w:p w14:paraId="7674E09C" w14:textId="77777777" w:rsidR="00831CA8" w:rsidRDefault="00F50B97">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4</w:t>
            </w:r>
          </w:p>
        </w:tc>
      </w:tr>
      <w:tr w:rsidR="00831CA8" w14:paraId="4B636D8E" w14:textId="77777777">
        <w:tc>
          <w:tcPr>
            <w:tcW w:w="2425" w:type="dxa"/>
            <w:tcBorders>
              <w:top w:val="single" w:sz="4" w:space="0" w:color="000000"/>
              <w:bottom w:val="single" w:sz="4" w:space="0" w:color="000000"/>
            </w:tcBorders>
            <w:shd w:val="clear" w:color="auto" w:fill="auto"/>
            <w:vAlign w:val="bottom"/>
          </w:tcPr>
          <w:p w14:paraId="47C94EB5" w14:textId="77777777" w:rsidR="00831CA8" w:rsidRDefault="00F50B97">
            <w:pPr>
              <w:pStyle w:val="Normal1"/>
              <w:spacing w:after="0" w:line="240" w:lineRule="auto"/>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Interview context*</w:t>
            </w:r>
          </w:p>
        </w:tc>
        <w:tc>
          <w:tcPr>
            <w:tcW w:w="3402" w:type="dxa"/>
            <w:tcBorders>
              <w:top w:val="single" w:sz="4" w:space="0" w:color="000000"/>
              <w:bottom w:val="single" w:sz="4" w:space="0" w:color="000000"/>
            </w:tcBorders>
            <w:shd w:val="clear" w:color="auto" w:fill="auto"/>
            <w:vAlign w:val="bottom"/>
          </w:tcPr>
          <w:p w14:paraId="10DD4C4D" w14:textId="77777777" w:rsidR="00831CA8" w:rsidRDefault="00831CA8">
            <w:pPr>
              <w:pStyle w:val="Normal1"/>
              <w:spacing w:after="0" w:line="240" w:lineRule="auto"/>
              <w:rPr>
                <w:rFonts w:ascii="Times New Roman" w:eastAsia="Times New Roman" w:hAnsi="Times New Roman" w:cs="Times New Roman"/>
                <w:color w:val="000000"/>
                <w:sz w:val="17"/>
                <w:szCs w:val="17"/>
              </w:rPr>
            </w:pPr>
          </w:p>
        </w:tc>
        <w:tc>
          <w:tcPr>
            <w:tcW w:w="1690" w:type="dxa"/>
            <w:gridSpan w:val="2"/>
            <w:tcBorders>
              <w:top w:val="single" w:sz="4" w:space="0" w:color="000000"/>
              <w:bottom w:val="single" w:sz="4" w:space="0" w:color="000000"/>
            </w:tcBorders>
            <w:shd w:val="clear" w:color="auto" w:fill="auto"/>
            <w:vAlign w:val="bottom"/>
          </w:tcPr>
          <w:p w14:paraId="14C4D195" w14:textId="77777777" w:rsidR="00831CA8" w:rsidRDefault="00831CA8">
            <w:pPr>
              <w:pStyle w:val="Normal1"/>
              <w:spacing w:after="0" w:line="240" w:lineRule="auto"/>
              <w:jc w:val="center"/>
              <w:rPr>
                <w:rFonts w:ascii="Times New Roman" w:eastAsia="Times New Roman" w:hAnsi="Times New Roman" w:cs="Times New Roman"/>
                <w:b/>
                <w:color w:val="000000"/>
                <w:sz w:val="17"/>
                <w:szCs w:val="17"/>
              </w:rPr>
            </w:pPr>
          </w:p>
        </w:tc>
        <w:tc>
          <w:tcPr>
            <w:tcW w:w="708" w:type="dxa"/>
            <w:tcBorders>
              <w:top w:val="single" w:sz="4" w:space="0" w:color="000000"/>
              <w:bottom w:val="single" w:sz="4" w:space="0" w:color="000000"/>
            </w:tcBorders>
            <w:shd w:val="clear" w:color="auto" w:fill="auto"/>
            <w:vAlign w:val="bottom"/>
          </w:tcPr>
          <w:p w14:paraId="5DA91007"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top w:val="single" w:sz="4" w:space="0" w:color="000000"/>
              <w:bottom w:val="single" w:sz="4" w:space="0" w:color="000000"/>
            </w:tcBorders>
            <w:shd w:val="clear" w:color="auto" w:fill="auto"/>
            <w:vAlign w:val="bottom"/>
          </w:tcPr>
          <w:p w14:paraId="39D8C0A6"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3B8FFFA9" w14:textId="77777777">
        <w:tc>
          <w:tcPr>
            <w:tcW w:w="2425" w:type="dxa"/>
            <w:vMerge w:val="restart"/>
            <w:tcBorders>
              <w:top w:val="single" w:sz="4" w:space="0" w:color="000000"/>
            </w:tcBorders>
            <w:shd w:val="clear" w:color="auto" w:fill="auto"/>
          </w:tcPr>
          <w:p w14:paraId="406EC4D7"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Respondent very often understood questions</w:t>
            </w:r>
          </w:p>
        </w:tc>
        <w:tc>
          <w:tcPr>
            <w:tcW w:w="3402" w:type="dxa"/>
            <w:vMerge w:val="restart"/>
            <w:tcBorders>
              <w:top w:val="single" w:sz="4" w:space="0" w:color="000000"/>
            </w:tcBorders>
            <w:shd w:val="clear" w:color="auto" w:fill="auto"/>
            <w:vAlign w:val="bottom"/>
          </w:tcPr>
          <w:p w14:paraId="7482474A"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No</w:t>
            </w:r>
          </w:p>
          <w:p w14:paraId="44F5E442"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Yes </w:t>
            </w:r>
          </w:p>
        </w:tc>
        <w:tc>
          <w:tcPr>
            <w:tcW w:w="993" w:type="dxa"/>
            <w:tcBorders>
              <w:top w:val="single" w:sz="4" w:space="0" w:color="000000"/>
            </w:tcBorders>
            <w:shd w:val="clear" w:color="auto" w:fill="auto"/>
            <w:vAlign w:val="bottom"/>
          </w:tcPr>
          <w:p w14:paraId="284293EA"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30.7%</w:t>
            </w:r>
          </w:p>
        </w:tc>
        <w:tc>
          <w:tcPr>
            <w:tcW w:w="697" w:type="dxa"/>
            <w:tcBorders>
              <w:top w:val="single" w:sz="4" w:space="0" w:color="000000"/>
            </w:tcBorders>
            <w:shd w:val="clear" w:color="auto" w:fill="auto"/>
            <w:vAlign w:val="bottom"/>
          </w:tcPr>
          <w:p w14:paraId="1D314CFB"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top w:val="single" w:sz="4" w:space="0" w:color="000000"/>
            </w:tcBorders>
            <w:shd w:val="clear" w:color="auto" w:fill="auto"/>
            <w:vAlign w:val="bottom"/>
          </w:tcPr>
          <w:p w14:paraId="0762EBEA"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top w:val="single" w:sz="4" w:space="0" w:color="000000"/>
            </w:tcBorders>
            <w:shd w:val="clear" w:color="auto" w:fill="auto"/>
            <w:vAlign w:val="bottom"/>
          </w:tcPr>
          <w:p w14:paraId="7901225B"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68BE4EDF" w14:textId="77777777">
        <w:tc>
          <w:tcPr>
            <w:tcW w:w="2425" w:type="dxa"/>
            <w:vMerge/>
            <w:tcBorders>
              <w:top w:val="single" w:sz="4" w:space="0" w:color="000000"/>
            </w:tcBorders>
            <w:shd w:val="clear" w:color="auto" w:fill="auto"/>
          </w:tcPr>
          <w:p w14:paraId="1E4FC0F3" w14:textId="77777777" w:rsidR="00831CA8" w:rsidRDefault="00831CA8">
            <w:pPr>
              <w:pStyle w:val="Normal1"/>
              <w:widowControl w:val="0"/>
              <w:pBdr>
                <w:top w:val="nil"/>
                <w:left w:val="nil"/>
                <w:bottom w:val="nil"/>
                <w:right w:val="nil"/>
                <w:between w:val="nil"/>
              </w:pBdr>
              <w:spacing w:after="0" w:line="276" w:lineRule="auto"/>
              <w:rPr>
                <w:rFonts w:ascii="Times New Roman" w:eastAsia="Times New Roman" w:hAnsi="Times New Roman" w:cs="Times New Roman"/>
                <w:color w:val="000000"/>
                <w:sz w:val="17"/>
                <w:szCs w:val="17"/>
              </w:rPr>
            </w:pPr>
          </w:p>
        </w:tc>
        <w:tc>
          <w:tcPr>
            <w:tcW w:w="3402" w:type="dxa"/>
            <w:vMerge/>
            <w:tcBorders>
              <w:top w:val="single" w:sz="4" w:space="0" w:color="000000"/>
            </w:tcBorders>
            <w:shd w:val="clear" w:color="auto" w:fill="auto"/>
            <w:vAlign w:val="bottom"/>
          </w:tcPr>
          <w:p w14:paraId="74A9F9D9" w14:textId="77777777" w:rsidR="00831CA8" w:rsidRDefault="00831CA8">
            <w:pPr>
              <w:pStyle w:val="Normal1"/>
              <w:widowControl w:val="0"/>
              <w:pBdr>
                <w:top w:val="nil"/>
                <w:left w:val="nil"/>
                <w:bottom w:val="nil"/>
                <w:right w:val="nil"/>
                <w:between w:val="nil"/>
              </w:pBdr>
              <w:spacing w:after="0" w:line="276" w:lineRule="auto"/>
              <w:rPr>
                <w:rFonts w:ascii="Times New Roman" w:eastAsia="Times New Roman" w:hAnsi="Times New Roman" w:cs="Times New Roman"/>
                <w:color w:val="000000"/>
                <w:sz w:val="17"/>
                <w:szCs w:val="17"/>
              </w:rPr>
            </w:pPr>
          </w:p>
        </w:tc>
        <w:tc>
          <w:tcPr>
            <w:tcW w:w="993" w:type="dxa"/>
            <w:tcBorders>
              <w:bottom w:val="single" w:sz="4" w:space="0" w:color="000000"/>
            </w:tcBorders>
            <w:shd w:val="clear" w:color="auto" w:fill="auto"/>
            <w:vAlign w:val="bottom"/>
          </w:tcPr>
          <w:p w14:paraId="37E2F64A"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69.3%</w:t>
            </w:r>
          </w:p>
        </w:tc>
        <w:tc>
          <w:tcPr>
            <w:tcW w:w="697" w:type="dxa"/>
            <w:tcBorders>
              <w:bottom w:val="single" w:sz="4" w:space="0" w:color="000000"/>
            </w:tcBorders>
            <w:shd w:val="clear" w:color="auto" w:fill="auto"/>
            <w:vAlign w:val="bottom"/>
          </w:tcPr>
          <w:p w14:paraId="190F437C"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bottom w:val="single" w:sz="4" w:space="0" w:color="000000"/>
            </w:tcBorders>
            <w:shd w:val="clear" w:color="auto" w:fill="auto"/>
            <w:vAlign w:val="bottom"/>
          </w:tcPr>
          <w:p w14:paraId="799CB446"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bottom w:val="single" w:sz="4" w:space="0" w:color="000000"/>
            </w:tcBorders>
            <w:shd w:val="clear" w:color="auto" w:fill="auto"/>
            <w:vAlign w:val="bottom"/>
          </w:tcPr>
          <w:p w14:paraId="0BBCE588"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7B75B5B7" w14:textId="77777777">
        <w:tc>
          <w:tcPr>
            <w:tcW w:w="2425" w:type="dxa"/>
            <w:vMerge w:val="restart"/>
            <w:tcBorders>
              <w:top w:val="single" w:sz="4" w:space="0" w:color="000000"/>
            </w:tcBorders>
            <w:shd w:val="clear" w:color="auto" w:fill="auto"/>
          </w:tcPr>
          <w:p w14:paraId="67E4B141"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Respondent often reluctant to answer</w:t>
            </w:r>
          </w:p>
        </w:tc>
        <w:tc>
          <w:tcPr>
            <w:tcW w:w="3402" w:type="dxa"/>
            <w:tcBorders>
              <w:top w:val="single" w:sz="4" w:space="0" w:color="000000"/>
            </w:tcBorders>
            <w:shd w:val="clear" w:color="auto" w:fill="auto"/>
            <w:vAlign w:val="bottom"/>
          </w:tcPr>
          <w:p w14:paraId="4B70E833"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No</w:t>
            </w:r>
          </w:p>
        </w:tc>
        <w:tc>
          <w:tcPr>
            <w:tcW w:w="993" w:type="dxa"/>
            <w:tcBorders>
              <w:top w:val="single" w:sz="4" w:space="0" w:color="000000"/>
            </w:tcBorders>
            <w:shd w:val="clear" w:color="auto" w:fill="auto"/>
            <w:vAlign w:val="bottom"/>
          </w:tcPr>
          <w:p w14:paraId="4588C159"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89.6%</w:t>
            </w:r>
          </w:p>
        </w:tc>
        <w:tc>
          <w:tcPr>
            <w:tcW w:w="697" w:type="dxa"/>
            <w:tcBorders>
              <w:top w:val="single" w:sz="4" w:space="0" w:color="000000"/>
            </w:tcBorders>
            <w:shd w:val="clear" w:color="auto" w:fill="auto"/>
            <w:vAlign w:val="bottom"/>
          </w:tcPr>
          <w:p w14:paraId="2A6E3E7D"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top w:val="single" w:sz="4" w:space="0" w:color="000000"/>
            </w:tcBorders>
            <w:shd w:val="clear" w:color="auto" w:fill="auto"/>
            <w:vAlign w:val="bottom"/>
          </w:tcPr>
          <w:p w14:paraId="625FFC01"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top w:val="single" w:sz="4" w:space="0" w:color="000000"/>
            </w:tcBorders>
            <w:shd w:val="clear" w:color="auto" w:fill="auto"/>
            <w:vAlign w:val="bottom"/>
          </w:tcPr>
          <w:p w14:paraId="17538DDB"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08FB8AD4" w14:textId="77777777">
        <w:tc>
          <w:tcPr>
            <w:tcW w:w="2425" w:type="dxa"/>
            <w:vMerge/>
            <w:tcBorders>
              <w:top w:val="single" w:sz="4" w:space="0" w:color="000000"/>
            </w:tcBorders>
            <w:shd w:val="clear" w:color="auto" w:fill="auto"/>
          </w:tcPr>
          <w:p w14:paraId="6DC91F4B" w14:textId="77777777" w:rsidR="00831CA8" w:rsidRDefault="00831CA8">
            <w:pPr>
              <w:pStyle w:val="Normal1"/>
              <w:widowControl w:val="0"/>
              <w:pBdr>
                <w:top w:val="nil"/>
                <w:left w:val="nil"/>
                <w:bottom w:val="nil"/>
                <w:right w:val="nil"/>
                <w:between w:val="nil"/>
              </w:pBdr>
              <w:spacing w:after="0" w:line="276" w:lineRule="auto"/>
              <w:rPr>
                <w:rFonts w:ascii="Times New Roman" w:eastAsia="Times New Roman" w:hAnsi="Times New Roman" w:cs="Times New Roman"/>
                <w:color w:val="000000"/>
                <w:sz w:val="17"/>
                <w:szCs w:val="17"/>
              </w:rPr>
            </w:pPr>
          </w:p>
        </w:tc>
        <w:tc>
          <w:tcPr>
            <w:tcW w:w="3402" w:type="dxa"/>
            <w:tcBorders>
              <w:bottom w:val="single" w:sz="4" w:space="0" w:color="000000"/>
            </w:tcBorders>
            <w:shd w:val="clear" w:color="auto" w:fill="auto"/>
            <w:vAlign w:val="bottom"/>
          </w:tcPr>
          <w:p w14:paraId="57C27D27"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Yes </w:t>
            </w:r>
          </w:p>
        </w:tc>
        <w:tc>
          <w:tcPr>
            <w:tcW w:w="993" w:type="dxa"/>
            <w:tcBorders>
              <w:bottom w:val="single" w:sz="4" w:space="0" w:color="000000"/>
            </w:tcBorders>
            <w:shd w:val="clear" w:color="auto" w:fill="auto"/>
            <w:vAlign w:val="bottom"/>
          </w:tcPr>
          <w:p w14:paraId="5B481337"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10.4%</w:t>
            </w:r>
          </w:p>
        </w:tc>
        <w:tc>
          <w:tcPr>
            <w:tcW w:w="697" w:type="dxa"/>
            <w:tcBorders>
              <w:bottom w:val="single" w:sz="4" w:space="0" w:color="000000"/>
            </w:tcBorders>
            <w:shd w:val="clear" w:color="auto" w:fill="auto"/>
            <w:vAlign w:val="bottom"/>
          </w:tcPr>
          <w:p w14:paraId="7715FAD8"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bottom w:val="single" w:sz="4" w:space="0" w:color="000000"/>
            </w:tcBorders>
            <w:shd w:val="clear" w:color="auto" w:fill="auto"/>
            <w:vAlign w:val="bottom"/>
          </w:tcPr>
          <w:p w14:paraId="214536D1"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bottom w:val="single" w:sz="4" w:space="0" w:color="000000"/>
            </w:tcBorders>
            <w:shd w:val="clear" w:color="auto" w:fill="auto"/>
            <w:vAlign w:val="bottom"/>
          </w:tcPr>
          <w:p w14:paraId="7754BDA0"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7AF59D70" w14:textId="77777777">
        <w:tc>
          <w:tcPr>
            <w:tcW w:w="2425" w:type="dxa"/>
            <w:vMerge w:val="restart"/>
            <w:tcBorders>
              <w:top w:val="single" w:sz="4" w:space="0" w:color="000000"/>
            </w:tcBorders>
            <w:shd w:val="clear" w:color="auto" w:fill="auto"/>
          </w:tcPr>
          <w:p w14:paraId="3509A97A"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Someone present during interview</w:t>
            </w:r>
          </w:p>
        </w:tc>
        <w:tc>
          <w:tcPr>
            <w:tcW w:w="3402" w:type="dxa"/>
            <w:tcBorders>
              <w:top w:val="single" w:sz="4" w:space="0" w:color="000000"/>
            </w:tcBorders>
            <w:shd w:val="clear" w:color="auto" w:fill="auto"/>
            <w:vAlign w:val="bottom"/>
          </w:tcPr>
          <w:p w14:paraId="4EB78B94"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No</w:t>
            </w:r>
          </w:p>
        </w:tc>
        <w:tc>
          <w:tcPr>
            <w:tcW w:w="993" w:type="dxa"/>
            <w:tcBorders>
              <w:top w:val="single" w:sz="4" w:space="0" w:color="000000"/>
            </w:tcBorders>
            <w:shd w:val="clear" w:color="auto" w:fill="auto"/>
            <w:vAlign w:val="bottom"/>
          </w:tcPr>
          <w:p w14:paraId="727299EF"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89.3%</w:t>
            </w:r>
          </w:p>
        </w:tc>
        <w:tc>
          <w:tcPr>
            <w:tcW w:w="697" w:type="dxa"/>
            <w:tcBorders>
              <w:top w:val="single" w:sz="4" w:space="0" w:color="000000"/>
            </w:tcBorders>
            <w:shd w:val="clear" w:color="auto" w:fill="auto"/>
            <w:vAlign w:val="bottom"/>
          </w:tcPr>
          <w:p w14:paraId="3188589E"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top w:val="single" w:sz="4" w:space="0" w:color="000000"/>
            </w:tcBorders>
            <w:shd w:val="clear" w:color="auto" w:fill="auto"/>
            <w:vAlign w:val="bottom"/>
          </w:tcPr>
          <w:p w14:paraId="56BC635D"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top w:val="single" w:sz="4" w:space="0" w:color="000000"/>
            </w:tcBorders>
            <w:shd w:val="clear" w:color="auto" w:fill="auto"/>
            <w:vAlign w:val="bottom"/>
          </w:tcPr>
          <w:p w14:paraId="143CC8F2"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52AE8CAF" w14:textId="77777777">
        <w:tc>
          <w:tcPr>
            <w:tcW w:w="2425" w:type="dxa"/>
            <w:vMerge/>
            <w:tcBorders>
              <w:top w:val="single" w:sz="4" w:space="0" w:color="000000"/>
            </w:tcBorders>
            <w:shd w:val="clear" w:color="auto" w:fill="auto"/>
          </w:tcPr>
          <w:p w14:paraId="3BA5D45D" w14:textId="77777777" w:rsidR="00831CA8" w:rsidRDefault="00831CA8">
            <w:pPr>
              <w:pStyle w:val="Normal1"/>
              <w:widowControl w:val="0"/>
              <w:pBdr>
                <w:top w:val="nil"/>
                <w:left w:val="nil"/>
                <w:bottom w:val="nil"/>
                <w:right w:val="nil"/>
                <w:between w:val="nil"/>
              </w:pBdr>
              <w:spacing w:after="0" w:line="276" w:lineRule="auto"/>
              <w:rPr>
                <w:rFonts w:ascii="Times New Roman" w:eastAsia="Times New Roman" w:hAnsi="Times New Roman" w:cs="Times New Roman"/>
                <w:color w:val="000000"/>
                <w:sz w:val="17"/>
                <w:szCs w:val="17"/>
              </w:rPr>
            </w:pPr>
          </w:p>
        </w:tc>
        <w:tc>
          <w:tcPr>
            <w:tcW w:w="3402" w:type="dxa"/>
            <w:tcBorders>
              <w:bottom w:val="single" w:sz="4" w:space="0" w:color="000000"/>
            </w:tcBorders>
            <w:shd w:val="clear" w:color="auto" w:fill="auto"/>
            <w:vAlign w:val="bottom"/>
          </w:tcPr>
          <w:p w14:paraId="63D0C53B"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Yes </w:t>
            </w:r>
          </w:p>
        </w:tc>
        <w:tc>
          <w:tcPr>
            <w:tcW w:w="993" w:type="dxa"/>
            <w:tcBorders>
              <w:bottom w:val="single" w:sz="4" w:space="0" w:color="000000"/>
            </w:tcBorders>
            <w:shd w:val="clear" w:color="auto" w:fill="auto"/>
            <w:vAlign w:val="bottom"/>
          </w:tcPr>
          <w:p w14:paraId="5B2B5348"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10.7%</w:t>
            </w:r>
          </w:p>
        </w:tc>
        <w:tc>
          <w:tcPr>
            <w:tcW w:w="697" w:type="dxa"/>
            <w:tcBorders>
              <w:bottom w:val="single" w:sz="4" w:space="0" w:color="000000"/>
            </w:tcBorders>
            <w:shd w:val="clear" w:color="auto" w:fill="auto"/>
            <w:vAlign w:val="bottom"/>
          </w:tcPr>
          <w:p w14:paraId="2826CBBF"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bottom w:val="single" w:sz="4" w:space="0" w:color="000000"/>
            </w:tcBorders>
            <w:shd w:val="clear" w:color="auto" w:fill="auto"/>
            <w:vAlign w:val="bottom"/>
          </w:tcPr>
          <w:p w14:paraId="73632903"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bottom w:val="single" w:sz="4" w:space="0" w:color="000000"/>
            </w:tcBorders>
            <w:shd w:val="clear" w:color="auto" w:fill="auto"/>
            <w:vAlign w:val="bottom"/>
          </w:tcPr>
          <w:p w14:paraId="3E2954FF"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69ECCFB1" w14:textId="77777777">
        <w:tc>
          <w:tcPr>
            <w:tcW w:w="2425" w:type="dxa"/>
            <w:tcBorders>
              <w:top w:val="single" w:sz="4" w:space="0" w:color="000000"/>
              <w:bottom w:val="single" w:sz="4" w:space="0" w:color="000000"/>
            </w:tcBorders>
            <w:shd w:val="clear" w:color="auto" w:fill="auto"/>
          </w:tcPr>
          <w:p w14:paraId="0D57EB72"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Interviewer gender</w:t>
            </w:r>
          </w:p>
        </w:tc>
        <w:tc>
          <w:tcPr>
            <w:tcW w:w="3402" w:type="dxa"/>
            <w:tcBorders>
              <w:top w:val="single" w:sz="4" w:space="0" w:color="000000"/>
              <w:bottom w:val="single" w:sz="4" w:space="0" w:color="000000"/>
            </w:tcBorders>
            <w:shd w:val="clear" w:color="auto" w:fill="auto"/>
            <w:vAlign w:val="bottom"/>
          </w:tcPr>
          <w:p w14:paraId="00F02E0A"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Female</w:t>
            </w:r>
          </w:p>
        </w:tc>
        <w:tc>
          <w:tcPr>
            <w:tcW w:w="993" w:type="dxa"/>
            <w:tcBorders>
              <w:top w:val="single" w:sz="4" w:space="0" w:color="000000"/>
              <w:bottom w:val="single" w:sz="4" w:space="0" w:color="000000"/>
            </w:tcBorders>
            <w:shd w:val="clear" w:color="auto" w:fill="auto"/>
            <w:vAlign w:val="bottom"/>
          </w:tcPr>
          <w:p w14:paraId="1922DCE6"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57.4%</w:t>
            </w:r>
          </w:p>
        </w:tc>
        <w:tc>
          <w:tcPr>
            <w:tcW w:w="697" w:type="dxa"/>
            <w:tcBorders>
              <w:top w:val="single" w:sz="4" w:space="0" w:color="000000"/>
              <w:bottom w:val="single" w:sz="4" w:space="0" w:color="000000"/>
            </w:tcBorders>
            <w:shd w:val="clear" w:color="auto" w:fill="auto"/>
            <w:vAlign w:val="bottom"/>
          </w:tcPr>
          <w:p w14:paraId="69811DEC"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708" w:type="dxa"/>
            <w:tcBorders>
              <w:top w:val="single" w:sz="4" w:space="0" w:color="000000"/>
              <w:bottom w:val="single" w:sz="4" w:space="0" w:color="000000"/>
            </w:tcBorders>
            <w:shd w:val="clear" w:color="auto" w:fill="auto"/>
            <w:vAlign w:val="bottom"/>
          </w:tcPr>
          <w:p w14:paraId="1965DF2F"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c>
          <w:tcPr>
            <w:tcW w:w="696" w:type="dxa"/>
            <w:tcBorders>
              <w:top w:val="single" w:sz="4" w:space="0" w:color="000000"/>
              <w:bottom w:val="single" w:sz="4" w:space="0" w:color="000000"/>
            </w:tcBorders>
            <w:shd w:val="clear" w:color="auto" w:fill="auto"/>
            <w:vAlign w:val="bottom"/>
          </w:tcPr>
          <w:p w14:paraId="742FD434" w14:textId="77777777" w:rsidR="00831CA8" w:rsidRDefault="00831CA8">
            <w:pPr>
              <w:pStyle w:val="Normal1"/>
              <w:spacing w:after="0" w:line="240" w:lineRule="auto"/>
              <w:jc w:val="center"/>
              <w:rPr>
                <w:rFonts w:ascii="Times New Roman" w:eastAsia="Times New Roman" w:hAnsi="Times New Roman" w:cs="Times New Roman"/>
                <w:color w:val="000000"/>
                <w:sz w:val="17"/>
                <w:szCs w:val="17"/>
              </w:rPr>
            </w:pPr>
          </w:p>
        </w:tc>
      </w:tr>
      <w:tr w:rsidR="00831CA8" w14:paraId="55D7BA10" w14:textId="77777777">
        <w:tc>
          <w:tcPr>
            <w:tcW w:w="2425" w:type="dxa"/>
            <w:tcBorders>
              <w:top w:val="single" w:sz="4" w:space="0" w:color="000000"/>
              <w:bottom w:val="single" w:sz="4" w:space="0" w:color="000000"/>
            </w:tcBorders>
            <w:shd w:val="clear" w:color="auto" w:fill="auto"/>
          </w:tcPr>
          <w:p w14:paraId="3CE89C6E"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Interviewer age</w:t>
            </w:r>
          </w:p>
        </w:tc>
        <w:tc>
          <w:tcPr>
            <w:tcW w:w="3402" w:type="dxa"/>
            <w:tcBorders>
              <w:top w:val="single" w:sz="4" w:space="0" w:color="000000"/>
              <w:bottom w:val="single" w:sz="4" w:space="0" w:color="000000"/>
            </w:tcBorders>
            <w:shd w:val="clear" w:color="auto" w:fill="auto"/>
            <w:vAlign w:val="bottom"/>
          </w:tcPr>
          <w:p w14:paraId="42C60DB7" w14:textId="77777777" w:rsidR="00831CA8" w:rsidRDefault="00831CA8">
            <w:pPr>
              <w:pStyle w:val="Normal1"/>
              <w:spacing w:after="0" w:line="240" w:lineRule="auto"/>
              <w:rPr>
                <w:rFonts w:ascii="Times New Roman" w:eastAsia="Times New Roman" w:hAnsi="Times New Roman" w:cs="Times New Roman"/>
                <w:color w:val="000000"/>
                <w:sz w:val="17"/>
                <w:szCs w:val="17"/>
              </w:rPr>
            </w:pPr>
          </w:p>
        </w:tc>
        <w:tc>
          <w:tcPr>
            <w:tcW w:w="993" w:type="dxa"/>
            <w:tcBorders>
              <w:top w:val="single" w:sz="4" w:space="0" w:color="000000"/>
              <w:bottom w:val="single" w:sz="4" w:space="0" w:color="000000"/>
            </w:tcBorders>
            <w:shd w:val="clear" w:color="auto" w:fill="auto"/>
            <w:vAlign w:val="bottom"/>
          </w:tcPr>
          <w:p w14:paraId="4308F295"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54.7</w:t>
            </w:r>
          </w:p>
        </w:tc>
        <w:tc>
          <w:tcPr>
            <w:tcW w:w="697" w:type="dxa"/>
            <w:tcBorders>
              <w:top w:val="single" w:sz="4" w:space="0" w:color="000000"/>
              <w:bottom w:val="single" w:sz="4" w:space="0" w:color="000000"/>
            </w:tcBorders>
            <w:shd w:val="clear" w:color="auto" w:fill="auto"/>
            <w:vAlign w:val="bottom"/>
          </w:tcPr>
          <w:p w14:paraId="494F1472" w14:textId="77777777" w:rsidR="00831CA8" w:rsidRDefault="00F50B97">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11.7</w:t>
            </w:r>
          </w:p>
        </w:tc>
        <w:tc>
          <w:tcPr>
            <w:tcW w:w="708" w:type="dxa"/>
            <w:tcBorders>
              <w:top w:val="single" w:sz="4" w:space="0" w:color="000000"/>
              <w:bottom w:val="single" w:sz="4" w:space="0" w:color="000000"/>
            </w:tcBorders>
            <w:shd w:val="clear" w:color="auto" w:fill="auto"/>
            <w:vAlign w:val="bottom"/>
          </w:tcPr>
          <w:p w14:paraId="79D03CD7" w14:textId="77777777" w:rsidR="00831CA8" w:rsidRDefault="00F50B97">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19</w:t>
            </w:r>
          </w:p>
        </w:tc>
        <w:tc>
          <w:tcPr>
            <w:tcW w:w="696" w:type="dxa"/>
            <w:tcBorders>
              <w:top w:val="single" w:sz="4" w:space="0" w:color="000000"/>
              <w:bottom w:val="single" w:sz="4" w:space="0" w:color="000000"/>
            </w:tcBorders>
            <w:shd w:val="clear" w:color="auto" w:fill="auto"/>
            <w:vAlign w:val="bottom"/>
          </w:tcPr>
          <w:p w14:paraId="44BB05BB" w14:textId="77777777" w:rsidR="00831CA8" w:rsidRDefault="00F50B97">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86</w:t>
            </w:r>
          </w:p>
        </w:tc>
      </w:tr>
      <w:tr w:rsidR="00831CA8" w14:paraId="68C68A1C" w14:textId="77777777">
        <w:tc>
          <w:tcPr>
            <w:tcW w:w="2425" w:type="dxa"/>
            <w:tcBorders>
              <w:top w:val="single" w:sz="4" w:space="0" w:color="000000"/>
              <w:bottom w:val="single" w:sz="4" w:space="0" w:color="000000"/>
            </w:tcBorders>
            <w:shd w:val="clear" w:color="auto" w:fill="auto"/>
          </w:tcPr>
          <w:p w14:paraId="5009DD91"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Interviewer experience</w:t>
            </w:r>
          </w:p>
        </w:tc>
        <w:tc>
          <w:tcPr>
            <w:tcW w:w="3402" w:type="dxa"/>
            <w:tcBorders>
              <w:top w:val="single" w:sz="4" w:space="0" w:color="000000"/>
              <w:bottom w:val="single" w:sz="4" w:space="0" w:color="000000"/>
            </w:tcBorders>
            <w:shd w:val="clear" w:color="auto" w:fill="auto"/>
            <w:vAlign w:val="bottom"/>
          </w:tcPr>
          <w:p w14:paraId="2585D0C7"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No of interviews in ESS wave 7</w:t>
            </w:r>
          </w:p>
        </w:tc>
        <w:tc>
          <w:tcPr>
            <w:tcW w:w="993" w:type="dxa"/>
            <w:tcBorders>
              <w:top w:val="single" w:sz="4" w:space="0" w:color="000000"/>
              <w:bottom w:val="single" w:sz="4" w:space="0" w:color="000000"/>
            </w:tcBorders>
            <w:shd w:val="clear" w:color="auto" w:fill="auto"/>
            <w:vAlign w:val="bottom"/>
          </w:tcPr>
          <w:p w14:paraId="19A7389D" w14:textId="77777777" w:rsidR="00831CA8" w:rsidRDefault="00F50B9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19.4</w:t>
            </w:r>
          </w:p>
        </w:tc>
        <w:tc>
          <w:tcPr>
            <w:tcW w:w="697" w:type="dxa"/>
            <w:tcBorders>
              <w:top w:val="single" w:sz="4" w:space="0" w:color="000000"/>
              <w:bottom w:val="single" w:sz="4" w:space="0" w:color="000000"/>
            </w:tcBorders>
            <w:shd w:val="clear" w:color="auto" w:fill="auto"/>
            <w:vAlign w:val="bottom"/>
          </w:tcPr>
          <w:p w14:paraId="3F339C1A" w14:textId="77777777" w:rsidR="00831CA8" w:rsidRDefault="00F50B97">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11.6</w:t>
            </w:r>
          </w:p>
        </w:tc>
        <w:tc>
          <w:tcPr>
            <w:tcW w:w="708" w:type="dxa"/>
            <w:tcBorders>
              <w:top w:val="single" w:sz="4" w:space="0" w:color="000000"/>
              <w:bottom w:val="single" w:sz="4" w:space="0" w:color="000000"/>
            </w:tcBorders>
            <w:shd w:val="clear" w:color="auto" w:fill="auto"/>
            <w:vAlign w:val="bottom"/>
          </w:tcPr>
          <w:p w14:paraId="39F86CB5" w14:textId="77777777" w:rsidR="00831CA8" w:rsidRDefault="00F50B97">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w:t>
            </w:r>
          </w:p>
        </w:tc>
        <w:tc>
          <w:tcPr>
            <w:tcW w:w="696" w:type="dxa"/>
            <w:tcBorders>
              <w:top w:val="single" w:sz="4" w:space="0" w:color="000000"/>
              <w:bottom w:val="single" w:sz="4" w:space="0" w:color="000000"/>
            </w:tcBorders>
            <w:shd w:val="clear" w:color="auto" w:fill="auto"/>
            <w:vAlign w:val="bottom"/>
          </w:tcPr>
          <w:p w14:paraId="0A6F3EBD" w14:textId="77777777" w:rsidR="00831CA8" w:rsidRDefault="00F50B97">
            <w:pPr>
              <w:pStyle w:val="Normal1"/>
              <w:spacing w:after="0" w:line="240" w:lineRule="auto"/>
              <w:jc w:val="center"/>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77</w:t>
            </w:r>
          </w:p>
        </w:tc>
      </w:tr>
      <w:tr w:rsidR="00831CA8" w14:paraId="79513C5A" w14:textId="77777777">
        <w:tc>
          <w:tcPr>
            <w:tcW w:w="2425" w:type="dxa"/>
            <w:tcBorders>
              <w:top w:val="single" w:sz="4" w:space="0" w:color="000000"/>
              <w:bottom w:val="single" w:sz="4" w:space="0" w:color="000000"/>
            </w:tcBorders>
            <w:shd w:val="clear" w:color="auto" w:fill="auto"/>
            <w:vAlign w:val="bottom"/>
          </w:tcPr>
          <w:p w14:paraId="23AD4FE1" w14:textId="77777777" w:rsidR="00831CA8" w:rsidRDefault="00F50B97">
            <w:pPr>
              <w:pStyle w:val="Normal1"/>
              <w:spacing w:after="0" w:line="240" w:lineRule="auto"/>
              <w:rPr>
                <w:rFonts w:ascii="Times New Roman" w:eastAsia="Times New Roman" w:hAnsi="Times New Roman" w:cs="Times New Roman"/>
                <w:b/>
                <w:color w:val="000000"/>
                <w:sz w:val="17"/>
                <w:szCs w:val="17"/>
              </w:rPr>
            </w:pPr>
            <w:r>
              <w:rPr>
                <w:rFonts w:ascii="Times New Roman" w:eastAsia="Times New Roman" w:hAnsi="Times New Roman" w:cs="Times New Roman"/>
                <w:b/>
                <w:color w:val="000000"/>
                <w:sz w:val="17"/>
                <w:szCs w:val="17"/>
              </w:rPr>
              <w:t>Country context</w:t>
            </w:r>
          </w:p>
        </w:tc>
        <w:tc>
          <w:tcPr>
            <w:tcW w:w="3402" w:type="dxa"/>
            <w:tcBorders>
              <w:top w:val="single" w:sz="4" w:space="0" w:color="000000"/>
              <w:bottom w:val="single" w:sz="4" w:space="0" w:color="000000"/>
            </w:tcBorders>
            <w:shd w:val="clear" w:color="auto" w:fill="auto"/>
            <w:vAlign w:val="bottom"/>
          </w:tcPr>
          <w:p w14:paraId="4ADE404E" w14:textId="77777777" w:rsidR="00831CA8" w:rsidRDefault="00831CA8">
            <w:pPr>
              <w:pStyle w:val="Normal1"/>
              <w:spacing w:after="0" w:line="240" w:lineRule="auto"/>
              <w:rPr>
                <w:rFonts w:ascii="Times New Roman" w:eastAsia="Times New Roman" w:hAnsi="Times New Roman" w:cs="Times New Roman"/>
                <w:color w:val="000000"/>
                <w:sz w:val="17"/>
                <w:szCs w:val="17"/>
              </w:rPr>
            </w:pPr>
          </w:p>
        </w:tc>
        <w:tc>
          <w:tcPr>
            <w:tcW w:w="993" w:type="dxa"/>
            <w:tcBorders>
              <w:top w:val="single" w:sz="4" w:space="0" w:color="000000"/>
              <w:bottom w:val="single" w:sz="4" w:space="0" w:color="000000"/>
            </w:tcBorders>
            <w:shd w:val="clear" w:color="auto" w:fill="auto"/>
            <w:vAlign w:val="bottom"/>
          </w:tcPr>
          <w:p w14:paraId="4B55DACF" w14:textId="77777777" w:rsidR="00831CA8" w:rsidRDefault="00831CA8">
            <w:pPr>
              <w:pStyle w:val="Normal1"/>
              <w:spacing w:after="0" w:line="240" w:lineRule="auto"/>
              <w:rPr>
                <w:rFonts w:ascii="Times New Roman" w:eastAsia="Times New Roman" w:hAnsi="Times New Roman" w:cs="Times New Roman"/>
                <w:color w:val="000000"/>
                <w:sz w:val="17"/>
                <w:szCs w:val="17"/>
              </w:rPr>
            </w:pPr>
          </w:p>
        </w:tc>
        <w:tc>
          <w:tcPr>
            <w:tcW w:w="697" w:type="dxa"/>
            <w:tcBorders>
              <w:top w:val="single" w:sz="4" w:space="0" w:color="000000"/>
              <w:bottom w:val="single" w:sz="4" w:space="0" w:color="000000"/>
            </w:tcBorders>
            <w:shd w:val="clear" w:color="auto" w:fill="auto"/>
            <w:vAlign w:val="bottom"/>
          </w:tcPr>
          <w:p w14:paraId="37B8154F" w14:textId="77777777" w:rsidR="00831CA8" w:rsidRDefault="00831CA8">
            <w:pPr>
              <w:pStyle w:val="Normal1"/>
              <w:spacing w:after="0" w:line="240" w:lineRule="auto"/>
              <w:jc w:val="right"/>
              <w:rPr>
                <w:rFonts w:ascii="Times New Roman" w:eastAsia="Times New Roman" w:hAnsi="Times New Roman" w:cs="Times New Roman"/>
                <w:color w:val="000000"/>
                <w:sz w:val="17"/>
                <w:szCs w:val="17"/>
              </w:rPr>
            </w:pPr>
          </w:p>
        </w:tc>
        <w:tc>
          <w:tcPr>
            <w:tcW w:w="708" w:type="dxa"/>
            <w:tcBorders>
              <w:top w:val="single" w:sz="4" w:space="0" w:color="000000"/>
              <w:bottom w:val="single" w:sz="4" w:space="0" w:color="000000"/>
            </w:tcBorders>
            <w:shd w:val="clear" w:color="auto" w:fill="auto"/>
            <w:vAlign w:val="bottom"/>
          </w:tcPr>
          <w:p w14:paraId="2C1656EF" w14:textId="77777777" w:rsidR="00831CA8" w:rsidRDefault="00831CA8">
            <w:pPr>
              <w:pStyle w:val="Normal1"/>
              <w:spacing w:after="0" w:line="240" w:lineRule="auto"/>
              <w:jc w:val="right"/>
              <w:rPr>
                <w:rFonts w:ascii="Times New Roman" w:eastAsia="Times New Roman" w:hAnsi="Times New Roman" w:cs="Times New Roman"/>
                <w:color w:val="000000"/>
                <w:sz w:val="17"/>
                <w:szCs w:val="17"/>
              </w:rPr>
            </w:pPr>
          </w:p>
        </w:tc>
        <w:tc>
          <w:tcPr>
            <w:tcW w:w="696" w:type="dxa"/>
            <w:tcBorders>
              <w:top w:val="single" w:sz="4" w:space="0" w:color="000000"/>
              <w:bottom w:val="single" w:sz="4" w:space="0" w:color="000000"/>
            </w:tcBorders>
            <w:shd w:val="clear" w:color="auto" w:fill="auto"/>
            <w:vAlign w:val="bottom"/>
          </w:tcPr>
          <w:p w14:paraId="7011E37E" w14:textId="77777777" w:rsidR="00831CA8" w:rsidRDefault="00831CA8">
            <w:pPr>
              <w:pStyle w:val="Normal1"/>
              <w:spacing w:after="0" w:line="240" w:lineRule="auto"/>
              <w:jc w:val="right"/>
              <w:rPr>
                <w:rFonts w:ascii="Times New Roman" w:eastAsia="Times New Roman" w:hAnsi="Times New Roman" w:cs="Times New Roman"/>
                <w:color w:val="000000"/>
                <w:sz w:val="17"/>
                <w:szCs w:val="17"/>
              </w:rPr>
            </w:pPr>
          </w:p>
        </w:tc>
      </w:tr>
      <w:tr w:rsidR="00AB44A4" w14:paraId="350237EF" w14:textId="77777777">
        <w:tc>
          <w:tcPr>
            <w:tcW w:w="5827" w:type="dxa"/>
            <w:gridSpan w:val="2"/>
            <w:tcBorders>
              <w:top w:val="single" w:sz="4" w:space="0" w:color="000000"/>
            </w:tcBorders>
            <w:shd w:val="clear" w:color="auto" w:fill="auto"/>
            <w:vAlign w:val="bottom"/>
          </w:tcPr>
          <w:p w14:paraId="3C8531F8" w14:textId="420AB9F8" w:rsidR="00AB44A4" w:rsidRDefault="00C27547"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foreign born in 2014^</w:t>
            </w:r>
          </w:p>
        </w:tc>
        <w:tc>
          <w:tcPr>
            <w:tcW w:w="993" w:type="dxa"/>
            <w:tcBorders>
              <w:top w:val="single" w:sz="4" w:space="0" w:color="000000"/>
            </w:tcBorders>
            <w:shd w:val="clear" w:color="auto" w:fill="auto"/>
            <w:vAlign w:val="bottom"/>
          </w:tcPr>
          <w:p w14:paraId="5CDAD8E0" w14:textId="500E3F41"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11.1%</w:t>
            </w:r>
          </w:p>
        </w:tc>
        <w:tc>
          <w:tcPr>
            <w:tcW w:w="697" w:type="dxa"/>
            <w:tcBorders>
              <w:top w:val="single" w:sz="4" w:space="0" w:color="000000"/>
            </w:tcBorders>
            <w:shd w:val="clear" w:color="auto" w:fill="auto"/>
            <w:vAlign w:val="bottom"/>
          </w:tcPr>
          <w:p w14:paraId="52BEE4C9" w14:textId="1D1A08D6"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4.6</w:t>
            </w:r>
          </w:p>
        </w:tc>
        <w:tc>
          <w:tcPr>
            <w:tcW w:w="708" w:type="dxa"/>
            <w:tcBorders>
              <w:top w:val="single" w:sz="4" w:space="0" w:color="000000"/>
            </w:tcBorders>
            <w:shd w:val="clear" w:color="auto" w:fill="auto"/>
            <w:vAlign w:val="bottom"/>
          </w:tcPr>
          <w:p w14:paraId="005BE3F1"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1.63</w:t>
            </w:r>
          </w:p>
        </w:tc>
        <w:tc>
          <w:tcPr>
            <w:tcW w:w="696" w:type="dxa"/>
            <w:tcBorders>
              <w:top w:val="single" w:sz="4" w:space="0" w:color="000000"/>
            </w:tcBorders>
            <w:shd w:val="clear" w:color="auto" w:fill="auto"/>
            <w:vAlign w:val="bottom"/>
          </w:tcPr>
          <w:p w14:paraId="60443DC2"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26.82</w:t>
            </w:r>
          </w:p>
        </w:tc>
      </w:tr>
      <w:tr w:rsidR="00AB44A4" w14:paraId="721FB655" w14:textId="77777777">
        <w:tc>
          <w:tcPr>
            <w:tcW w:w="5827" w:type="dxa"/>
            <w:gridSpan w:val="2"/>
            <w:shd w:val="clear" w:color="auto" w:fill="auto"/>
            <w:vAlign w:val="bottom"/>
          </w:tcPr>
          <w:p w14:paraId="3128A8BD" w14:textId="58F33F5F"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Change in % foreign born 2010-2014 (pp)</w:t>
            </w:r>
            <w:r w:rsidR="00C27547">
              <w:rPr>
                <w:rFonts w:ascii="Times New Roman" w:eastAsia="Times New Roman" w:hAnsi="Times New Roman" w:cs="Times New Roman"/>
                <w:color w:val="000000"/>
                <w:sz w:val="17"/>
                <w:szCs w:val="17"/>
              </w:rPr>
              <w:t>^</w:t>
            </w:r>
          </w:p>
        </w:tc>
        <w:tc>
          <w:tcPr>
            <w:tcW w:w="993" w:type="dxa"/>
            <w:shd w:val="clear" w:color="auto" w:fill="auto"/>
            <w:vAlign w:val="bottom"/>
          </w:tcPr>
          <w:p w14:paraId="7FDE1720" w14:textId="04240387" w:rsidR="00AB44A4" w:rsidRDefault="00AB44A4" w:rsidP="004B3FDC">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0.4</w:t>
            </w:r>
          </w:p>
        </w:tc>
        <w:tc>
          <w:tcPr>
            <w:tcW w:w="697" w:type="dxa"/>
            <w:shd w:val="clear" w:color="auto" w:fill="auto"/>
            <w:vAlign w:val="bottom"/>
          </w:tcPr>
          <w:p w14:paraId="062A16DF" w14:textId="4E0AA33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0.7</w:t>
            </w:r>
          </w:p>
        </w:tc>
        <w:tc>
          <w:tcPr>
            <w:tcW w:w="708" w:type="dxa"/>
            <w:shd w:val="clear" w:color="auto" w:fill="auto"/>
            <w:vAlign w:val="bottom"/>
          </w:tcPr>
          <w:p w14:paraId="17BC2063"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-1.40</w:t>
            </w:r>
          </w:p>
        </w:tc>
        <w:tc>
          <w:tcPr>
            <w:tcW w:w="696" w:type="dxa"/>
            <w:shd w:val="clear" w:color="auto" w:fill="auto"/>
            <w:vAlign w:val="bottom"/>
          </w:tcPr>
          <w:p w14:paraId="2733325C"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2.99</w:t>
            </w:r>
          </w:p>
        </w:tc>
      </w:tr>
      <w:tr w:rsidR="00AB44A4" w14:paraId="10B5D487" w14:textId="77777777">
        <w:tc>
          <w:tcPr>
            <w:tcW w:w="5827" w:type="dxa"/>
            <w:gridSpan w:val="2"/>
            <w:shd w:val="clear" w:color="auto" w:fill="auto"/>
            <w:vAlign w:val="bottom"/>
          </w:tcPr>
          <w:p w14:paraId="45A2BC96" w14:textId="76CE65DB"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unemployed in 2014</w:t>
            </w:r>
            <w:r w:rsidR="00C27547">
              <w:rPr>
                <w:rFonts w:ascii="Times New Roman" w:eastAsia="Times New Roman" w:hAnsi="Times New Roman" w:cs="Times New Roman"/>
                <w:color w:val="000000"/>
                <w:sz w:val="17"/>
                <w:szCs w:val="17"/>
              </w:rPr>
              <w:t>^</w:t>
            </w:r>
          </w:p>
        </w:tc>
        <w:tc>
          <w:tcPr>
            <w:tcW w:w="993" w:type="dxa"/>
            <w:shd w:val="clear" w:color="auto" w:fill="auto"/>
            <w:vAlign w:val="bottom"/>
          </w:tcPr>
          <w:p w14:paraId="0F299AF1" w14:textId="2347FF84"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9.4%</w:t>
            </w:r>
          </w:p>
        </w:tc>
        <w:tc>
          <w:tcPr>
            <w:tcW w:w="697" w:type="dxa"/>
            <w:shd w:val="clear" w:color="auto" w:fill="auto"/>
            <w:vAlign w:val="bottom"/>
          </w:tcPr>
          <w:p w14:paraId="4A29B7DD" w14:textId="4736BFC0"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5.8</w:t>
            </w:r>
          </w:p>
        </w:tc>
        <w:tc>
          <w:tcPr>
            <w:tcW w:w="708" w:type="dxa"/>
            <w:shd w:val="clear" w:color="auto" w:fill="auto"/>
            <w:vAlign w:val="bottom"/>
          </w:tcPr>
          <w:p w14:paraId="3D7F687C"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3.50</w:t>
            </w:r>
          </w:p>
        </w:tc>
        <w:tc>
          <w:tcPr>
            <w:tcW w:w="696" w:type="dxa"/>
            <w:shd w:val="clear" w:color="auto" w:fill="auto"/>
            <w:vAlign w:val="bottom"/>
          </w:tcPr>
          <w:p w14:paraId="5BD836A9"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24.50</w:t>
            </w:r>
          </w:p>
        </w:tc>
      </w:tr>
      <w:tr w:rsidR="00AB44A4" w14:paraId="06EDB443" w14:textId="77777777">
        <w:tc>
          <w:tcPr>
            <w:tcW w:w="5827" w:type="dxa"/>
            <w:gridSpan w:val="2"/>
            <w:shd w:val="clear" w:color="auto" w:fill="auto"/>
            <w:vAlign w:val="bottom"/>
          </w:tcPr>
          <w:p w14:paraId="2AA6FE6F" w14:textId="4A166469"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Change in % unemployed 2010-2014 (pp)</w:t>
            </w:r>
            <w:r w:rsidR="00C27547">
              <w:rPr>
                <w:rFonts w:ascii="Times New Roman" w:eastAsia="Times New Roman" w:hAnsi="Times New Roman" w:cs="Times New Roman"/>
                <w:color w:val="000000"/>
                <w:sz w:val="17"/>
                <w:szCs w:val="17"/>
              </w:rPr>
              <w:t>^</w:t>
            </w:r>
          </w:p>
        </w:tc>
        <w:tc>
          <w:tcPr>
            <w:tcW w:w="993" w:type="dxa"/>
            <w:shd w:val="clear" w:color="auto" w:fill="auto"/>
            <w:vAlign w:val="bottom"/>
          </w:tcPr>
          <w:p w14:paraId="637BB56C" w14:textId="12C86132"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-0.14</w:t>
            </w:r>
          </w:p>
        </w:tc>
        <w:tc>
          <w:tcPr>
            <w:tcW w:w="697" w:type="dxa"/>
            <w:shd w:val="clear" w:color="auto" w:fill="auto"/>
            <w:vAlign w:val="bottom"/>
          </w:tcPr>
          <w:p w14:paraId="1BEBECEB" w14:textId="56903E60"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2.3</w:t>
            </w:r>
          </w:p>
        </w:tc>
        <w:tc>
          <w:tcPr>
            <w:tcW w:w="708" w:type="dxa"/>
            <w:shd w:val="clear" w:color="auto" w:fill="auto"/>
            <w:vAlign w:val="bottom"/>
          </w:tcPr>
          <w:p w14:paraId="44ECB070"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-9.30</w:t>
            </w:r>
          </w:p>
        </w:tc>
        <w:tc>
          <w:tcPr>
            <w:tcW w:w="696" w:type="dxa"/>
            <w:shd w:val="clear" w:color="auto" w:fill="auto"/>
            <w:vAlign w:val="bottom"/>
          </w:tcPr>
          <w:p w14:paraId="473993F3"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4.60</w:t>
            </w:r>
          </w:p>
        </w:tc>
      </w:tr>
      <w:tr w:rsidR="00AB44A4" w14:paraId="6A8AB104" w14:textId="77777777">
        <w:tc>
          <w:tcPr>
            <w:tcW w:w="5827" w:type="dxa"/>
            <w:gridSpan w:val="2"/>
            <w:shd w:val="clear" w:color="auto" w:fill="auto"/>
            <w:vAlign w:val="bottom"/>
          </w:tcPr>
          <w:p w14:paraId="68291FCA" w14:textId="6D29A193" w:rsidR="00AB44A4" w:rsidRDefault="00C27547"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Gini coefficient in 2014”</w:t>
            </w:r>
          </w:p>
        </w:tc>
        <w:tc>
          <w:tcPr>
            <w:tcW w:w="993" w:type="dxa"/>
            <w:shd w:val="clear" w:color="auto" w:fill="auto"/>
            <w:vAlign w:val="bottom"/>
          </w:tcPr>
          <w:p w14:paraId="0CB58418" w14:textId="25EF9DD0" w:rsidR="00AB44A4" w:rsidRDefault="00C27547"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29.8</w:t>
            </w:r>
          </w:p>
        </w:tc>
        <w:tc>
          <w:tcPr>
            <w:tcW w:w="697" w:type="dxa"/>
            <w:shd w:val="clear" w:color="auto" w:fill="auto"/>
            <w:vAlign w:val="bottom"/>
          </w:tcPr>
          <w:p w14:paraId="2A993BED" w14:textId="5EFC5A09" w:rsidR="00AB44A4" w:rsidRDefault="00C27547"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w:t>
            </w:r>
            <w:r w:rsidR="00AB44A4">
              <w:rPr>
                <w:rFonts w:ascii="Times New Roman" w:eastAsia="Times New Roman" w:hAnsi="Times New Roman" w:cs="Times New Roman"/>
                <w:color w:val="000000"/>
                <w:sz w:val="17"/>
                <w:szCs w:val="17"/>
              </w:rPr>
              <w:t>.7</w:t>
            </w:r>
          </w:p>
        </w:tc>
        <w:tc>
          <w:tcPr>
            <w:tcW w:w="708" w:type="dxa"/>
            <w:shd w:val="clear" w:color="auto" w:fill="auto"/>
            <w:vAlign w:val="bottom"/>
          </w:tcPr>
          <w:p w14:paraId="539CB735"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23.50</w:t>
            </w:r>
          </w:p>
        </w:tc>
        <w:tc>
          <w:tcPr>
            <w:tcW w:w="696" w:type="dxa"/>
            <w:shd w:val="clear" w:color="auto" w:fill="auto"/>
            <w:vAlign w:val="bottom"/>
          </w:tcPr>
          <w:p w14:paraId="3E2D4A5D"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35.60</w:t>
            </w:r>
          </w:p>
        </w:tc>
      </w:tr>
      <w:tr w:rsidR="00AB44A4" w14:paraId="06C5D5FF" w14:textId="77777777">
        <w:tc>
          <w:tcPr>
            <w:tcW w:w="5827" w:type="dxa"/>
            <w:gridSpan w:val="2"/>
            <w:shd w:val="clear" w:color="auto" w:fill="auto"/>
            <w:vAlign w:val="bottom"/>
          </w:tcPr>
          <w:p w14:paraId="65B5E17C" w14:textId="77A43BE5"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Gini coefficient change 2010-2014</w:t>
            </w:r>
            <w:r w:rsidR="00C27547">
              <w:rPr>
                <w:rFonts w:ascii="Times New Roman" w:eastAsia="Times New Roman" w:hAnsi="Times New Roman" w:cs="Times New Roman"/>
                <w:color w:val="000000"/>
                <w:sz w:val="17"/>
                <w:szCs w:val="17"/>
              </w:rPr>
              <w:t>”</w:t>
            </w:r>
          </w:p>
        </w:tc>
        <w:tc>
          <w:tcPr>
            <w:tcW w:w="993" w:type="dxa"/>
            <w:shd w:val="clear" w:color="auto" w:fill="auto"/>
            <w:vAlign w:val="bottom"/>
          </w:tcPr>
          <w:p w14:paraId="0D9835A1" w14:textId="348B09DC" w:rsidR="00AB44A4" w:rsidRDefault="00AB44A4" w:rsidP="00C2754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w:t>
            </w:r>
            <w:r w:rsidR="00C27547">
              <w:rPr>
                <w:rFonts w:ascii="Times New Roman" w:eastAsia="Times New Roman" w:hAnsi="Times New Roman" w:cs="Times New Roman"/>
                <w:color w:val="000000"/>
                <w:sz w:val="17"/>
                <w:szCs w:val="17"/>
              </w:rPr>
              <w:t>7</w:t>
            </w:r>
          </w:p>
        </w:tc>
        <w:tc>
          <w:tcPr>
            <w:tcW w:w="697" w:type="dxa"/>
            <w:shd w:val="clear" w:color="auto" w:fill="auto"/>
            <w:vAlign w:val="bottom"/>
          </w:tcPr>
          <w:p w14:paraId="234E2454" w14:textId="209EAF30" w:rsidR="00AB44A4" w:rsidRDefault="00AB44A4" w:rsidP="00C27547">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w:t>
            </w:r>
            <w:r w:rsidR="00C27547">
              <w:rPr>
                <w:rFonts w:ascii="Times New Roman" w:eastAsia="Times New Roman" w:hAnsi="Times New Roman" w:cs="Times New Roman"/>
                <w:color w:val="000000"/>
                <w:sz w:val="17"/>
                <w:szCs w:val="17"/>
              </w:rPr>
              <w:t>6</w:t>
            </w:r>
          </w:p>
        </w:tc>
        <w:tc>
          <w:tcPr>
            <w:tcW w:w="708" w:type="dxa"/>
            <w:shd w:val="clear" w:color="auto" w:fill="auto"/>
            <w:vAlign w:val="bottom"/>
          </w:tcPr>
          <w:p w14:paraId="07D45EE5"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-2.00</w:t>
            </w:r>
          </w:p>
        </w:tc>
        <w:tc>
          <w:tcPr>
            <w:tcW w:w="696" w:type="dxa"/>
            <w:shd w:val="clear" w:color="auto" w:fill="auto"/>
            <w:vAlign w:val="bottom"/>
          </w:tcPr>
          <w:p w14:paraId="79492964"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4.50</w:t>
            </w:r>
          </w:p>
        </w:tc>
      </w:tr>
      <w:tr w:rsidR="00AB44A4" w14:paraId="65F739A5" w14:textId="77777777">
        <w:tc>
          <w:tcPr>
            <w:tcW w:w="5827" w:type="dxa"/>
            <w:gridSpan w:val="2"/>
            <w:shd w:val="clear" w:color="auto" w:fill="auto"/>
            <w:vAlign w:val="bottom"/>
          </w:tcPr>
          <w:p w14:paraId="6EAF4411" w14:textId="7AD0EB4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MIPEX 2014 (overall score)</w:t>
            </w:r>
            <w:r w:rsidR="00C27547">
              <w:rPr>
                <w:rFonts w:ascii="Times New Roman" w:eastAsia="Times New Roman" w:hAnsi="Times New Roman" w:cs="Times New Roman"/>
                <w:color w:val="000000"/>
                <w:sz w:val="17"/>
                <w:szCs w:val="17"/>
              </w:rPr>
              <w:t>”</w:t>
            </w:r>
          </w:p>
        </w:tc>
        <w:tc>
          <w:tcPr>
            <w:tcW w:w="993" w:type="dxa"/>
            <w:shd w:val="clear" w:color="auto" w:fill="auto"/>
            <w:vAlign w:val="bottom"/>
          </w:tcPr>
          <w:p w14:paraId="54D3355D" w14:textId="360698F2"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55.5</w:t>
            </w:r>
          </w:p>
        </w:tc>
        <w:tc>
          <w:tcPr>
            <w:tcW w:w="697" w:type="dxa"/>
            <w:shd w:val="clear" w:color="auto" w:fill="auto"/>
            <w:vAlign w:val="bottom"/>
          </w:tcPr>
          <w:p w14:paraId="45B30DEC" w14:textId="1D634D4C"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10.9</w:t>
            </w:r>
          </w:p>
        </w:tc>
        <w:tc>
          <w:tcPr>
            <w:tcW w:w="708" w:type="dxa"/>
            <w:shd w:val="clear" w:color="auto" w:fill="auto"/>
            <w:vAlign w:val="bottom"/>
          </w:tcPr>
          <w:p w14:paraId="0129E81C"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36.81</w:t>
            </w:r>
          </w:p>
        </w:tc>
        <w:tc>
          <w:tcPr>
            <w:tcW w:w="696" w:type="dxa"/>
            <w:shd w:val="clear" w:color="auto" w:fill="auto"/>
            <w:vAlign w:val="bottom"/>
          </w:tcPr>
          <w:p w14:paraId="3FBA37B0"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77.84</w:t>
            </w:r>
          </w:p>
        </w:tc>
      </w:tr>
      <w:tr w:rsidR="00AB44A4" w14:paraId="009EA669" w14:textId="77777777">
        <w:tc>
          <w:tcPr>
            <w:tcW w:w="5827" w:type="dxa"/>
            <w:gridSpan w:val="2"/>
            <w:shd w:val="clear" w:color="auto" w:fill="auto"/>
            <w:vAlign w:val="bottom"/>
          </w:tcPr>
          <w:p w14:paraId="586B6B06" w14:textId="66EEF9E3"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MIPEX change 2010-2014 (w/out health)</w:t>
            </w:r>
            <w:r w:rsidR="00C27547">
              <w:rPr>
                <w:rFonts w:ascii="Times New Roman" w:eastAsia="Times New Roman" w:hAnsi="Times New Roman" w:cs="Times New Roman"/>
                <w:color w:val="000000"/>
                <w:sz w:val="17"/>
                <w:szCs w:val="17"/>
              </w:rPr>
              <w:t>”</w:t>
            </w:r>
          </w:p>
        </w:tc>
        <w:tc>
          <w:tcPr>
            <w:tcW w:w="993" w:type="dxa"/>
            <w:shd w:val="clear" w:color="auto" w:fill="auto"/>
            <w:vAlign w:val="bottom"/>
          </w:tcPr>
          <w:p w14:paraId="2BF5973A" w14:textId="707F426C"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0.9</w:t>
            </w:r>
          </w:p>
        </w:tc>
        <w:tc>
          <w:tcPr>
            <w:tcW w:w="697" w:type="dxa"/>
            <w:shd w:val="clear" w:color="auto" w:fill="auto"/>
            <w:vAlign w:val="bottom"/>
          </w:tcPr>
          <w:p w14:paraId="07B761F1" w14:textId="2BAA5BAC"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3.5</w:t>
            </w:r>
          </w:p>
        </w:tc>
        <w:tc>
          <w:tcPr>
            <w:tcW w:w="708" w:type="dxa"/>
            <w:shd w:val="clear" w:color="auto" w:fill="auto"/>
            <w:vAlign w:val="bottom"/>
          </w:tcPr>
          <w:p w14:paraId="2135142C"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-7.85</w:t>
            </w:r>
          </w:p>
        </w:tc>
        <w:tc>
          <w:tcPr>
            <w:tcW w:w="696" w:type="dxa"/>
            <w:shd w:val="clear" w:color="auto" w:fill="auto"/>
            <w:vAlign w:val="bottom"/>
          </w:tcPr>
          <w:p w14:paraId="0C53A99D"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10.58</w:t>
            </w:r>
          </w:p>
        </w:tc>
      </w:tr>
      <w:tr w:rsidR="00AB44A4" w14:paraId="140B0946" w14:textId="77777777">
        <w:tc>
          <w:tcPr>
            <w:tcW w:w="5827" w:type="dxa"/>
            <w:gridSpan w:val="2"/>
            <w:tcBorders>
              <w:bottom w:val="single" w:sz="4" w:space="0" w:color="000000"/>
            </w:tcBorders>
            <w:shd w:val="clear" w:color="auto" w:fill="auto"/>
            <w:vAlign w:val="bottom"/>
          </w:tcPr>
          <w:p w14:paraId="6162AA5D" w14:textId="77D2BC5E"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Media claims on immigration (number)</w:t>
            </w:r>
            <w:r w:rsidR="00C27547">
              <w:rPr>
                <w:rFonts w:ascii="Times New Roman" w:eastAsia="Times New Roman" w:hAnsi="Times New Roman" w:cs="Times New Roman"/>
                <w:color w:val="000000"/>
                <w:sz w:val="17"/>
                <w:szCs w:val="17"/>
              </w:rPr>
              <w:t>”</w:t>
            </w:r>
          </w:p>
        </w:tc>
        <w:tc>
          <w:tcPr>
            <w:tcW w:w="993" w:type="dxa"/>
            <w:tcBorders>
              <w:bottom w:val="single" w:sz="4" w:space="0" w:color="000000"/>
            </w:tcBorders>
            <w:shd w:val="clear" w:color="auto" w:fill="auto"/>
            <w:vAlign w:val="bottom"/>
          </w:tcPr>
          <w:p w14:paraId="212E8FAC" w14:textId="701561BE"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24.4</w:t>
            </w:r>
          </w:p>
        </w:tc>
        <w:tc>
          <w:tcPr>
            <w:tcW w:w="697" w:type="dxa"/>
            <w:tcBorders>
              <w:bottom w:val="single" w:sz="4" w:space="0" w:color="000000"/>
            </w:tcBorders>
            <w:shd w:val="clear" w:color="auto" w:fill="auto"/>
            <w:vAlign w:val="bottom"/>
          </w:tcPr>
          <w:p w14:paraId="124A8F48" w14:textId="60C8B96A"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35.8</w:t>
            </w:r>
          </w:p>
        </w:tc>
        <w:tc>
          <w:tcPr>
            <w:tcW w:w="708" w:type="dxa"/>
            <w:tcBorders>
              <w:bottom w:val="single" w:sz="4" w:space="0" w:color="000000"/>
            </w:tcBorders>
            <w:shd w:val="clear" w:color="auto" w:fill="auto"/>
            <w:vAlign w:val="bottom"/>
          </w:tcPr>
          <w:p w14:paraId="51676FCF"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0</w:t>
            </w:r>
          </w:p>
        </w:tc>
        <w:tc>
          <w:tcPr>
            <w:tcW w:w="696" w:type="dxa"/>
            <w:tcBorders>
              <w:bottom w:val="single" w:sz="4" w:space="0" w:color="000000"/>
            </w:tcBorders>
            <w:shd w:val="clear" w:color="auto" w:fill="auto"/>
            <w:vAlign w:val="bottom"/>
          </w:tcPr>
          <w:p w14:paraId="083929F3" w14:textId="77777777" w:rsidR="00AB44A4" w:rsidRDefault="00AB44A4" w:rsidP="00AB44A4">
            <w:pPr>
              <w:pStyle w:val="Normal1"/>
              <w:spacing w:after="0" w:line="240" w:lineRule="auto"/>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164</w:t>
            </w:r>
          </w:p>
        </w:tc>
      </w:tr>
    </w:tbl>
    <w:p w14:paraId="066F8C8A" w14:textId="7544820E" w:rsidR="00831CA8" w:rsidRDefault="00F50B97">
      <w:pPr>
        <w:pStyle w:val="Normal1"/>
        <w:spacing w:after="0" w:line="240" w:lineRule="auto"/>
        <w:ind w:left="425" w:hanging="425"/>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Notes: N</w:t>
      </w:r>
      <w:r>
        <w:rPr>
          <w:rFonts w:ascii="Times New Roman" w:eastAsia="Times New Roman" w:hAnsi="Times New Roman" w:cs="Times New Roman"/>
          <w:color w:val="000000"/>
          <w:sz w:val="18"/>
          <w:szCs w:val="18"/>
          <w:vertAlign w:val="subscript"/>
        </w:rPr>
        <w:t>respondent</w:t>
      </w:r>
      <w:r>
        <w:rPr>
          <w:rFonts w:ascii="Times New Roman" w:eastAsia="Times New Roman" w:hAnsi="Times New Roman" w:cs="Times New Roman"/>
          <w:color w:val="000000"/>
          <w:sz w:val="18"/>
          <w:szCs w:val="18"/>
        </w:rPr>
        <w:t>=35,639; N</w:t>
      </w:r>
      <w:r>
        <w:rPr>
          <w:rFonts w:ascii="Times New Roman" w:eastAsia="Times New Roman" w:hAnsi="Times New Roman" w:cs="Times New Roman"/>
          <w:color w:val="000000"/>
          <w:sz w:val="18"/>
          <w:szCs w:val="18"/>
          <w:vertAlign w:val="subscript"/>
        </w:rPr>
        <w:t>interviewer</w:t>
      </w:r>
      <w:r>
        <w:rPr>
          <w:rFonts w:ascii="Times New Roman" w:eastAsia="Times New Roman" w:hAnsi="Times New Roman" w:cs="Times New Roman"/>
          <w:color w:val="000000"/>
          <w:sz w:val="18"/>
          <w:szCs w:val="18"/>
        </w:rPr>
        <w:t xml:space="preserve">=2,638, </w:t>
      </w:r>
      <w:r w:rsidR="00646147">
        <w:rPr>
          <w:rFonts w:ascii="Times New Roman" w:eastAsia="Times New Roman" w:hAnsi="Times New Roman" w:cs="Times New Roman"/>
          <w:color w:val="000000"/>
          <w:sz w:val="18"/>
          <w:szCs w:val="18"/>
        </w:rPr>
        <w:t>N</w:t>
      </w:r>
      <w:r w:rsidR="00646147">
        <w:rPr>
          <w:rFonts w:ascii="Times New Roman" w:eastAsia="Times New Roman" w:hAnsi="Times New Roman" w:cs="Times New Roman"/>
          <w:color w:val="000000"/>
          <w:sz w:val="18"/>
          <w:szCs w:val="18"/>
          <w:vertAlign w:val="subscript"/>
        </w:rPr>
        <w:t>country</w:t>
      </w:r>
      <w:r w:rsidR="00646147">
        <w:rPr>
          <w:rFonts w:ascii="Times New Roman" w:eastAsia="Times New Roman" w:hAnsi="Times New Roman" w:cs="Times New Roman"/>
          <w:color w:val="000000"/>
          <w:sz w:val="18"/>
          <w:szCs w:val="18"/>
        </w:rPr>
        <w:t xml:space="preserve">=20; </w:t>
      </w:r>
      <w:r w:rsidR="00C27547">
        <w:rPr>
          <w:rFonts w:ascii="Times New Roman" w:eastAsia="Times New Roman" w:hAnsi="Times New Roman" w:cs="Times New Roman"/>
          <w:color w:val="000000"/>
          <w:sz w:val="18"/>
          <w:szCs w:val="18"/>
        </w:rPr>
        <w:t xml:space="preserve">weighted sample; </w:t>
      </w:r>
      <w:r>
        <w:rPr>
          <w:rFonts w:ascii="Times New Roman" w:eastAsia="Times New Roman" w:hAnsi="Times New Roman" w:cs="Times New Roman"/>
          <w:color w:val="000000"/>
          <w:sz w:val="18"/>
          <w:szCs w:val="18"/>
        </w:rPr>
        <w:t xml:space="preserve">*percentages represent </w:t>
      </w:r>
      <w:r w:rsidR="00C27547">
        <w:rPr>
          <w:rFonts w:ascii="Times New Roman" w:eastAsia="Times New Roman" w:hAnsi="Times New Roman" w:cs="Times New Roman"/>
          <w:color w:val="000000"/>
          <w:sz w:val="18"/>
          <w:szCs w:val="18"/>
        </w:rPr>
        <w:t xml:space="preserve">the </w:t>
      </w:r>
      <w:r>
        <w:rPr>
          <w:rFonts w:ascii="Times New Roman" w:eastAsia="Times New Roman" w:hAnsi="Times New Roman" w:cs="Times New Roman"/>
          <w:color w:val="000000"/>
          <w:sz w:val="18"/>
          <w:szCs w:val="18"/>
        </w:rPr>
        <w:t>share of interviews</w:t>
      </w:r>
      <w:r w:rsidR="00C27547">
        <w:rPr>
          <w:rFonts w:ascii="Times New Roman" w:eastAsia="Times New Roman" w:hAnsi="Times New Roman" w:cs="Times New Roman"/>
          <w:color w:val="000000"/>
          <w:sz w:val="18"/>
          <w:szCs w:val="18"/>
        </w:rPr>
        <w:t xml:space="preserve">; </w:t>
      </w:r>
      <w:r w:rsidR="00646147">
        <w:rPr>
          <w:rFonts w:ascii="Times New Roman" w:eastAsia="Times New Roman" w:hAnsi="Times New Roman" w:cs="Times New Roman"/>
          <w:color w:val="000000"/>
          <w:sz w:val="18"/>
          <w:szCs w:val="18"/>
        </w:rPr>
        <w:br/>
      </w:r>
      <w:r w:rsidR="00C27547">
        <w:rPr>
          <w:rFonts w:ascii="Times New Roman" w:eastAsia="Times New Roman" w:hAnsi="Times New Roman" w:cs="Times New Roman"/>
          <w:color w:val="000000"/>
          <w:sz w:val="18"/>
          <w:szCs w:val="18"/>
        </w:rPr>
        <w:t>^ country-size weighted mean, ” arithmetic mean for 20 countries.</w:t>
      </w:r>
    </w:p>
    <w:p w14:paraId="006F2FE7" w14:textId="47CB88D3" w:rsidR="00831CA8" w:rsidRDefault="00831CA8">
      <w:pPr>
        <w:pStyle w:val="Normal1"/>
        <w:spacing w:after="0" w:line="240" w:lineRule="auto"/>
        <w:jc w:val="both"/>
        <w:rPr>
          <w:rFonts w:ascii="Times New Roman" w:eastAsia="Times New Roman" w:hAnsi="Times New Roman" w:cs="Times New Roman"/>
          <w:sz w:val="18"/>
          <w:szCs w:val="18"/>
        </w:rPr>
      </w:pPr>
    </w:p>
    <w:p w14:paraId="664CF492" w14:textId="005EB071" w:rsidR="00F122BC" w:rsidRDefault="00F122BC">
      <w:pPr>
        <w:pStyle w:val="Normal1"/>
        <w:spacing w:after="0" w:line="240" w:lineRule="auto"/>
        <w:jc w:val="both"/>
        <w:rPr>
          <w:rFonts w:ascii="Times New Roman" w:eastAsia="Times New Roman" w:hAnsi="Times New Roman" w:cs="Times New Roman"/>
          <w:sz w:val="18"/>
          <w:szCs w:val="18"/>
        </w:rPr>
      </w:pPr>
    </w:p>
    <w:p w14:paraId="0C6B9815" w14:textId="77777777" w:rsidR="00F122BC" w:rsidRDefault="00F122BC" w:rsidP="00F122BC">
      <w:pPr>
        <w:pStyle w:val="Normal1"/>
        <w:spacing w:after="120" w:line="240" w:lineRule="auto"/>
        <w:ind w:left="425" w:hanging="425"/>
        <w:jc w:val="both"/>
        <w:rPr>
          <w:rFonts w:ascii="Times New Roman" w:eastAsia="Times New Roman" w:hAnsi="Times New Roman" w:cs="Times New Roman"/>
          <w:b/>
        </w:rPr>
      </w:pPr>
    </w:p>
    <w:p w14:paraId="16B60F89" w14:textId="77777777" w:rsidR="00F122BC" w:rsidRDefault="00F122BC" w:rsidP="00F122BC">
      <w:pPr>
        <w:pStyle w:val="Normal1"/>
        <w:widowControl w:val="0"/>
        <w:pBdr>
          <w:top w:val="nil"/>
          <w:left w:val="nil"/>
          <w:bottom w:val="nil"/>
          <w:right w:val="nil"/>
          <w:between w:val="nil"/>
        </w:pBdr>
        <w:spacing w:after="0" w:line="276" w:lineRule="auto"/>
        <w:rPr>
          <w:rFonts w:ascii="Times New Roman" w:eastAsia="Times New Roman" w:hAnsi="Times New Roman" w:cs="Times New Roman"/>
          <w:b/>
        </w:rPr>
        <w:sectPr w:rsidR="00F122BC" w:rsidSect="00D01C1C">
          <w:footerReference w:type="default" r:id="rId22"/>
          <w:type w:val="continuous"/>
          <w:pgSz w:w="11906" w:h="16838"/>
          <w:pgMar w:top="1440" w:right="1440" w:bottom="1440" w:left="1440" w:header="708" w:footer="708" w:gutter="0"/>
          <w:cols w:space="720"/>
        </w:sectPr>
      </w:pPr>
      <w:r>
        <w:br w:type="page"/>
      </w:r>
    </w:p>
    <w:p w14:paraId="2E1C57CE" w14:textId="77777777" w:rsidR="00F122BC" w:rsidRDefault="00F122BC" w:rsidP="00F122BC">
      <w:pPr>
        <w:spacing w:after="120" w:line="240" w:lineRule="auto"/>
        <w:ind w:left="425" w:hanging="425"/>
        <w:jc w:val="center"/>
        <w:rPr>
          <w:rFonts w:ascii="Times New Roman" w:hAnsi="Times New Roman" w:cs="Times New Roman"/>
          <w:b/>
          <w:sz w:val="24"/>
          <w:szCs w:val="24"/>
        </w:rPr>
      </w:pPr>
    </w:p>
    <w:p w14:paraId="194C18A7" w14:textId="77777777" w:rsidR="00F122BC" w:rsidRPr="00E345E6" w:rsidRDefault="00F122BC" w:rsidP="00F122BC">
      <w:pPr>
        <w:spacing w:after="120" w:line="240" w:lineRule="auto"/>
        <w:ind w:left="425" w:hanging="425"/>
        <w:jc w:val="center"/>
        <w:rPr>
          <w:rFonts w:ascii="Times New Roman" w:hAnsi="Times New Roman" w:cs="Times New Roman"/>
          <w:b/>
          <w:sz w:val="24"/>
          <w:szCs w:val="24"/>
        </w:rPr>
      </w:pPr>
      <w:bookmarkStart w:id="3" w:name="_GoBack"/>
      <w:bookmarkEnd w:id="3"/>
      <w:r w:rsidRPr="00E345E6">
        <w:rPr>
          <w:rFonts w:ascii="Times New Roman" w:hAnsi="Times New Roman" w:cs="Times New Roman"/>
          <w:b/>
          <w:sz w:val="24"/>
          <w:szCs w:val="24"/>
        </w:rPr>
        <w:t>ONLINE SUPPLEMENTARY MATERIAL</w:t>
      </w:r>
    </w:p>
    <w:p w14:paraId="175A6EED" w14:textId="77777777" w:rsidR="00F122BC" w:rsidRDefault="00F122BC" w:rsidP="00F122BC">
      <w:pPr>
        <w:spacing w:after="240" w:line="240" w:lineRule="auto"/>
        <w:ind w:left="425" w:hanging="425"/>
        <w:jc w:val="center"/>
        <w:rPr>
          <w:rFonts w:ascii="Times New Roman" w:hAnsi="Times New Roman" w:cs="Times New Roman"/>
          <w:i/>
          <w:sz w:val="24"/>
          <w:szCs w:val="24"/>
        </w:rPr>
      </w:pPr>
    </w:p>
    <w:p w14:paraId="035E2CAE" w14:textId="77777777" w:rsidR="00F122BC" w:rsidRPr="00942BAA" w:rsidRDefault="00F122BC" w:rsidP="00F122BC">
      <w:pPr>
        <w:spacing w:after="240" w:line="240" w:lineRule="auto"/>
        <w:ind w:left="425" w:hanging="425"/>
        <w:jc w:val="center"/>
        <w:rPr>
          <w:rFonts w:ascii="Times New Roman" w:hAnsi="Times New Roman" w:cs="Times New Roman"/>
          <w:i/>
          <w:sz w:val="24"/>
          <w:szCs w:val="24"/>
        </w:rPr>
      </w:pPr>
      <w:r w:rsidRPr="00942BAA">
        <w:rPr>
          <w:rFonts w:ascii="Times New Roman" w:hAnsi="Times New Roman" w:cs="Times New Roman"/>
          <w:i/>
          <w:sz w:val="24"/>
          <w:szCs w:val="24"/>
        </w:rPr>
        <w:t>for</w:t>
      </w:r>
    </w:p>
    <w:p w14:paraId="4EE4B3A0" w14:textId="77777777" w:rsidR="00F122BC" w:rsidRDefault="00F122BC" w:rsidP="00F122BC">
      <w:pPr>
        <w:spacing w:after="120" w:line="240" w:lineRule="auto"/>
        <w:ind w:left="425" w:hanging="425"/>
        <w:jc w:val="both"/>
        <w:rPr>
          <w:rFonts w:ascii="Times New Roman" w:hAnsi="Times New Roman" w:cs="Times New Roman"/>
          <w:sz w:val="24"/>
          <w:szCs w:val="24"/>
        </w:rPr>
      </w:pPr>
    </w:p>
    <w:p w14:paraId="36CBE59B" w14:textId="77777777" w:rsidR="00F122BC" w:rsidRDefault="00F122BC" w:rsidP="00F122BC">
      <w:pPr>
        <w:spacing w:after="120" w:line="240" w:lineRule="auto"/>
        <w:ind w:left="425" w:hanging="425"/>
        <w:jc w:val="both"/>
        <w:rPr>
          <w:rFonts w:ascii="Times New Roman" w:hAnsi="Times New Roman" w:cs="Times New Roman"/>
          <w:sz w:val="24"/>
          <w:szCs w:val="24"/>
        </w:rPr>
      </w:pPr>
      <w:r w:rsidRPr="005448B7">
        <w:rPr>
          <w:rFonts w:ascii="Times New Roman" w:hAnsi="Times New Roman" w:cs="Times New Roman"/>
          <w:sz w:val="24"/>
          <w:szCs w:val="24"/>
        </w:rPr>
        <w:t xml:space="preserve">Piekut A. (2019). Survey nonresponse in attitudes towards immigration in Europe. </w:t>
      </w:r>
      <w:r w:rsidRPr="005448B7">
        <w:rPr>
          <w:rFonts w:ascii="Times New Roman" w:hAnsi="Times New Roman" w:cs="Times New Roman"/>
          <w:i/>
          <w:sz w:val="23"/>
          <w:szCs w:val="23"/>
          <w:shd w:val="clear" w:color="auto" w:fill="FFFFFF"/>
        </w:rPr>
        <w:t>Journal of Ethnic and Migration Studies</w:t>
      </w:r>
      <w:r w:rsidRPr="005448B7">
        <w:rPr>
          <w:rFonts w:ascii="Times New Roman" w:hAnsi="Times New Roman" w:cs="Times New Roman"/>
          <w:sz w:val="23"/>
          <w:szCs w:val="23"/>
          <w:shd w:val="clear" w:color="auto" w:fill="FFFFFF"/>
        </w:rPr>
        <w:t>. Doi</w:t>
      </w:r>
      <w:r>
        <w:rPr>
          <w:rFonts w:ascii="Times New Roman" w:hAnsi="Times New Roman" w:cs="Times New Roman"/>
          <w:sz w:val="23"/>
          <w:szCs w:val="23"/>
          <w:shd w:val="clear" w:color="auto" w:fill="FFFFFF"/>
        </w:rPr>
        <w:t>:</w:t>
      </w:r>
      <w:r w:rsidRPr="005448B7">
        <w:rPr>
          <w:rFonts w:ascii="Times New Roman" w:hAnsi="Times New Roman" w:cs="Times New Roman"/>
          <w:sz w:val="23"/>
          <w:szCs w:val="23"/>
          <w:shd w:val="clear" w:color="auto" w:fill="FFFFFF"/>
        </w:rPr>
        <w:t> </w:t>
      </w:r>
      <w:r w:rsidRPr="005448B7">
        <w:rPr>
          <w:rFonts w:ascii="Times New Roman" w:hAnsi="Times New Roman" w:cs="Times New Roman"/>
          <w:sz w:val="24"/>
          <w:szCs w:val="24"/>
        </w:rPr>
        <w:t xml:space="preserve">10.1080/1369183X.2019.1661773. </w:t>
      </w:r>
    </w:p>
    <w:p w14:paraId="4734350A" w14:textId="77777777" w:rsidR="00F122BC" w:rsidRPr="005448B7" w:rsidRDefault="00F122BC" w:rsidP="00F122BC">
      <w:pPr>
        <w:spacing w:after="120" w:line="240" w:lineRule="auto"/>
        <w:ind w:left="425" w:hanging="425"/>
        <w:jc w:val="both"/>
        <w:rPr>
          <w:rFonts w:ascii="Times New Roman" w:hAnsi="Times New Roman" w:cs="Times New Roman"/>
          <w:color w:val="5F5F5F"/>
          <w:sz w:val="23"/>
          <w:szCs w:val="23"/>
          <w:shd w:val="clear" w:color="auto" w:fill="FFFFFF"/>
        </w:rPr>
      </w:pPr>
      <w:r w:rsidRPr="005448B7">
        <w:rPr>
          <w:rFonts w:ascii="Times New Roman" w:hAnsi="Times New Roman" w:cs="Times New Roman"/>
          <w:sz w:val="24"/>
          <w:szCs w:val="24"/>
        </w:rPr>
        <w:t>A</w:t>
      </w:r>
      <w:r w:rsidRPr="005448B7">
        <w:rPr>
          <w:rFonts w:ascii="Times New Roman" w:hAnsi="Times New Roman" w:cs="Times New Roman"/>
          <w:sz w:val="23"/>
          <w:szCs w:val="23"/>
          <w:shd w:val="clear" w:color="auto" w:fill="FFFFFF"/>
        </w:rPr>
        <w:t>vailable at the following permanent link: </w:t>
      </w:r>
      <w:hyperlink r:id="rId23" w:tgtFrame="_blank" w:history="1">
        <w:r w:rsidRPr="005448B7">
          <w:rPr>
            <w:rStyle w:val="Hyperlink"/>
            <w:rFonts w:ascii="Times New Roman" w:hAnsi="Times New Roman" w:cs="Times New Roman"/>
            <w:color w:val="1155CC"/>
            <w:sz w:val="23"/>
            <w:szCs w:val="23"/>
            <w:shd w:val="clear" w:color="auto" w:fill="FFFFFF"/>
          </w:rPr>
          <w:t>http://dx.doi.org/10.1080/1369183X.2019.1661773</w:t>
        </w:r>
      </w:hyperlink>
      <w:r w:rsidRPr="005448B7">
        <w:rPr>
          <w:rFonts w:ascii="Times New Roman" w:hAnsi="Times New Roman" w:cs="Times New Roman"/>
          <w:sz w:val="23"/>
          <w:szCs w:val="23"/>
          <w:shd w:val="clear" w:color="auto" w:fill="FFFFFF"/>
        </w:rPr>
        <w:t>.</w:t>
      </w:r>
      <w:r w:rsidRPr="005448B7">
        <w:rPr>
          <w:rFonts w:ascii="Times New Roman" w:hAnsi="Times New Roman" w:cs="Times New Roman"/>
          <w:color w:val="5F5F5F"/>
          <w:sz w:val="23"/>
          <w:szCs w:val="23"/>
          <w:shd w:val="clear" w:color="auto" w:fill="FFFFFF"/>
        </w:rPr>
        <w:t> </w:t>
      </w:r>
    </w:p>
    <w:p w14:paraId="38E39048" w14:textId="77777777" w:rsidR="00F122BC" w:rsidRDefault="00F122BC" w:rsidP="00F122BC">
      <w:pPr>
        <w:spacing w:after="120" w:line="240" w:lineRule="auto"/>
        <w:ind w:left="425" w:hanging="425"/>
        <w:jc w:val="both"/>
        <w:rPr>
          <w:rFonts w:ascii="Times New Roman" w:hAnsi="Times New Roman" w:cs="Times New Roman"/>
          <w:sz w:val="24"/>
          <w:szCs w:val="24"/>
        </w:rPr>
      </w:pPr>
    </w:p>
    <w:p w14:paraId="0D22F738" w14:textId="77777777" w:rsidR="00F122BC" w:rsidRPr="00E345E6" w:rsidRDefault="00F122BC" w:rsidP="00F122BC">
      <w:pPr>
        <w:spacing w:after="120" w:line="240" w:lineRule="auto"/>
        <w:ind w:left="425" w:hanging="425"/>
        <w:jc w:val="both"/>
        <w:rPr>
          <w:rFonts w:ascii="Times New Roman" w:hAnsi="Times New Roman" w:cs="Times New Roman"/>
          <w:sz w:val="24"/>
          <w:szCs w:val="24"/>
        </w:rPr>
      </w:pPr>
    </w:p>
    <w:p w14:paraId="1172E9C0" w14:textId="77777777" w:rsidR="00F122BC" w:rsidRDefault="00F122BC" w:rsidP="00F122BC">
      <w:pPr>
        <w:spacing w:after="240" w:line="240" w:lineRule="auto"/>
        <w:ind w:left="425" w:hanging="425"/>
        <w:jc w:val="both"/>
        <w:rPr>
          <w:rFonts w:ascii="Times New Roman" w:hAnsi="Times New Roman" w:cs="Times New Roman"/>
          <w:b/>
          <w:sz w:val="24"/>
          <w:szCs w:val="24"/>
        </w:rPr>
      </w:pPr>
      <w:r w:rsidRPr="00E345E6">
        <w:rPr>
          <w:rFonts w:ascii="Times New Roman" w:hAnsi="Times New Roman" w:cs="Times New Roman"/>
          <w:b/>
          <w:sz w:val="24"/>
          <w:szCs w:val="24"/>
        </w:rPr>
        <w:t>Table of content</w:t>
      </w:r>
    </w:p>
    <w:p w14:paraId="007E2C64" w14:textId="535811D6" w:rsidR="00F122BC" w:rsidRDefault="00F122BC" w:rsidP="00F122BC">
      <w:pPr>
        <w:pStyle w:val="TOC1"/>
        <w:tabs>
          <w:tab w:val="right" w:leader="dot" w:pos="9016"/>
        </w:tabs>
        <w:rPr>
          <w:rFonts w:asciiTheme="minorHAnsi" w:eastAsiaTheme="minorEastAsia" w:hAnsiTheme="minorHAnsi"/>
          <w:noProof/>
          <w:lang w:eastAsia="en-GB"/>
        </w:rPr>
      </w:pPr>
      <w:r>
        <w:rPr>
          <w:rFonts w:cs="Times New Roman"/>
          <w:sz w:val="24"/>
          <w:szCs w:val="24"/>
        </w:rPr>
        <w:fldChar w:fldCharType="begin"/>
      </w:r>
      <w:r>
        <w:rPr>
          <w:rFonts w:cs="Times New Roman"/>
          <w:sz w:val="24"/>
          <w:szCs w:val="24"/>
        </w:rPr>
        <w:instrText xml:space="preserve"> TOC \h \z \t "Style1,1,Style2,2" </w:instrText>
      </w:r>
      <w:r>
        <w:rPr>
          <w:rFonts w:cs="Times New Roman"/>
          <w:sz w:val="24"/>
          <w:szCs w:val="24"/>
        </w:rPr>
        <w:fldChar w:fldCharType="separate"/>
      </w:r>
      <w:hyperlink w:anchor="_Toc13054588" w:history="1">
        <w:r w:rsidRPr="00A47B29">
          <w:rPr>
            <w:rStyle w:val="Hyperlink"/>
            <w:noProof/>
          </w:rPr>
          <w:t>Table SM1. Multilevel negative binominal models for the impact items</w:t>
        </w:r>
        <w:r>
          <w:rPr>
            <w:noProof/>
            <w:webHidden/>
          </w:rPr>
          <w:tab/>
        </w:r>
        <w:r>
          <w:rPr>
            <w:noProof/>
            <w:webHidden/>
          </w:rPr>
          <w:fldChar w:fldCharType="begin"/>
        </w:r>
        <w:r>
          <w:rPr>
            <w:noProof/>
            <w:webHidden/>
          </w:rPr>
          <w:instrText xml:space="preserve"> PAGEREF _Toc13054588 \h </w:instrText>
        </w:r>
        <w:r>
          <w:rPr>
            <w:noProof/>
            <w:webHidden/>
          </w:rPr>
        </w:r>
        <w:r>
          <w:rPr>
            <w:noProof/>
            <w:webHidden/>
          </w:rPr>
          <w:fldChar w:fldCharType="separate"/>
        </w:r>
        <w:r w:rsidR="007B2E20">
          <w:rPr>
            <w:noProof/>
            <w:webHidden/>
          </w:rPr>
          <w:t>2</w:t>
        </w:r>
        <w:r>
          <w:rPr>
            <w:noProof/>
            <w:webHidden/>
          </w:rPr>
          <w:fldChar w:fldCharType="end"/>
        </w:r>
      </w:hyperlink>
    </w:p>
    <w:p w14:paraId="0379B04E" w14:textId="6186055F" w:rsidR="00F122BC" w:rsidRDefault="00F122BC" w:rsidP="00F122BC">
      <w:pPr>
        <w:pStyle w:val="TOC1"/>
        <w:tabs>
          <w:tab w:val="right" w:leader="dot" w:pos="9016"/>
        </w:tabs>
        <w:rPr>
          <w:rFonts w:asciiTheme="minorHAnsi" w:eastAsiaTheme="minorEastAsia" w:hAnsiTheme="minorHAnsi"/>
          <w:noProof/>
          <w:lang w:eastAsia="en-GB"/>
        </w:rPr>
      </w:pPr>
      <w:hyperlink w:anchor="_Toc13054589" w:history="1">
        <w:r w:rsidRPr="00A47B29">
          <w:rPr>
            <w:rStyle w:val="Hyperlink"/>
            <w:noProof/>
          </w:rPr>
          <w:t>Table SM2. Multilevel negative binominal models for the openness items</w:t>
        </w:r>
        <w:r>
          <w:rPr>
            <w:noProof/>
            <w:webHidden/>
          </w:rPr>
          <w:tab/>
        </w:r>
        <w:r>
          <w:rPr>
            <w:noProof/>
            <w:webHidden/>
          </w:rPr>
          <w:fldChar w:fldCharType="begin"/>
        </w:r>
        <w:r>
          <w:rPr>
            <w:noProof/>
            <w:webHidden/>
          </w:rPr>
          <w:instrText xml:space="preserve"> PAGEREF _Toc13054589 \h </w:instrText>
        </w:r>
        <w:r>
          <w:rPr>
            <w:noProof/>
            <w:webHidden/>
          </w:rPr>
        </w:r>
        <w:r>
          <w:rPr>
            <w:noProof/>
            <w:webHidden/>
          </w:rPr>
          <w:fldChar w:fldCharType="separate"/>
        </w:r>
        <w:r w:rsidR="007B2E20">
          <w:rPr>
            <w:noProof/>
            <w:webHidden/>
          </w:rPr>
          <w:t>2</w:t>
        </w:r>
        <w:r>
          <w:rPr>
            <w:noProof/>
            <w:webHidden/>
          </w:rPr>
          <w:fldChar w:fldCharType="end"/>
        </w:r>
      </w:hyperlink>
    </w:p>
    <w:p w14:paraId="6E6D47BF" w14:textId="3BB2503E" w:rsidR="00F122BC" w:rsidRDefault="00F122BC" w:rsidP="00F122BC">
      <w:pPr>
        <w:pStyle w:val="TOC1"/>
        <w:tabs>
          <w:tab w:val="right" w:leader="dot" w:pos="9016"/>
        </w:tabs>
        <w:rPr>
          <w:rFonts w:asciiTheme="minorHAnsi" w:eastAsiaTheme="minorEastAsia" w:hAnsiTheme="minorHAnsi"/>
          <w:noProof/>
          <w:lang w:eastAsia="en-GB"/>
        </w:rPr>
      </w:pPr>
      <w:hyperlink w:anchor="_Toc13054590" w:history="1">
        <w:r w:rsidRPr="00A47B29">
          <w:rPr>
            <w:rStyle w:val="Hyperlink"/>
            <w:noProof/>
          </w:rPr>
          <w:t>Note on estimates in Tables SM3 and SM4</w:t>
        </w:r>
        <w:r>
          <w:rPr>
            <w:noProof/>
            <w:webHidden/>
          </w:rPr>
          <w:tab/>
        </w:r>
        <w:r>
          <w:rPr>
            <w:noProof/>
            <w:webHidden/>
          </w:rPr>
          <w:fldChar w:fldCharType="begin"/>
        </w:r>
        <w:r>
          <w:rPr>
            <w:noProof/>
            <w:webHidden/>
          </w:rPr>
          <w:instrText xml:space="preserve"> PAGEREF _Toc13054590 \h </w:instrText>
        </w:r>
        <w:r>
          <w:rPr>
            <w:noProof/>
            <w:webHidden/>
          </w:rPr>
        </w:r>
        <w:r>
          <w:rPr>
            <w:noProof/>
            <w:webHidden/>
          </w:rPr>
          <w:fldChar w:fldCharType="separate"/>
        </w:r>
        <w:r w:rsidR="007B2E20">
          <w:rPr>
            <w:noProof/>
            <w:webHidden/>
          </w:rPr>
          <w:t>2</w:t>
        </w:r>
        <w:r>
          <w:rPr>
            <w:noProof/>
            <w:webHidden/>
          </w:rPr>
          <w:fldChar w:fldCharType="end"/>
        </w:r>
      </w:hyperlink>
    </w:p>
    <w:p w14:paraId="7166648D" w14:textId="6E91B0D6" w:rsidR="00F122BC" w:rsidRDefault="00F122BC" w:rsidP="00F122BC">
      <w:pPr>
        <w:pStyle w:val="TOC1"/>
        <w:tabs>
          <w:tab w:val="right" w:leader="dot" w:pos="9016"/>
        </w:tabs>
        <w:rPr>
          <w:rFonts w:asciiTheme="minorHAnsi" w:eastAsiaTheme="minorEastAsia" w:hAnsiTheme="minorHAnsi"/>
          <w:noProof/>
          <w:lang w:eastAsia="en-GB"/>
        </w:rPr>
      </w:pPr>
      <w:hyperlink w:anchor="_Toc13054591" w:history="1">
        <w:r w:rsidRPr="00A47B29">
          <w:rPr>
            <w:rStyle w:val="Hyperlink"/>
            <w:noProof/>
          </w:rPr>
          <w:t>Table SM3. Hurdle models predicting the selection to answer an impact item and the direction of attitudes</w:t>
        </w:r>
        <w:r>
          <w:rPr>
            <w:noProof/>
            <w:webHidden/>
          </w:rPr>
          <w:tab/>
        </w:r>
        <w:r>
          <w:rPr>
            <w:noProof/>
            <w:webHidden/>
          </w:rPr>
          <w:fldChar w:fldCharType="begin"/>
        </w:r>
        <w:r>
          <w:rPr>
            <w:noProof/>
            <w:webHidden/>
          </w:rPr>
          <w:instrText xml:space="preserve"> PAGEREF _Toc13054591 \h </w:instrText>
        </w:r>
        <w:r>
          <w:rPr>
            <w:noProof/>
            <w:webHidden/>
          </w:rPr>
        </w:r>
        <w:r>
          <w:rPr>
            <w:noProof/>
            <w:webHidden/>
          </w:rPr>
          <w:fldChar w:fldCharType="separate"/>
        </w:r>
        <w:r w:rsidR="007B2E20">
          <w:rPr>
            <w:noProof/>
            <w:webHidden/>
          </w:rPr>
          <w:t>2</w:t>
        </w:r>
        <w:r>
          <w:rPr>
            <w:noProof/>
            <w:webHidden/>
          </w:rPr>
          <w:fldChar w:fldCharType="end"/>
        </w:r>
      </w:hyperlink>
    </w:p>
    <w:p w14:paraId="002C610C" w14:textId="573357A6" w:rsidR="00F122BC" w:rsidRDefault="00F122BC" w:rsidP="00F122BC">
      <w:pPr>
        <w:pStyle w:val="TOC2"/>
        <w:tabs>
          <w:tab w:val="right" w:leader="dot" w:pos="9016"/>
        </w:tabs>
        <w:rPr>
          <w:rFonts w:asciiTheme="minorHAnsi" w:eastAsiaTheme="minorEastAsia" w:hAnsiTheme="minorHAnsi"/>
          <w:noProof/>
          <w:sz w:val="22"/>
          <w:lang w:eastAsia="en-GB"/>
        </w:rPr>
      </w:pPr>
      <w:hyperlink w:anchor="_Toc13054592" w:history="1">
        <w:r w:rsidRPr="00A47B29">
          <w:rPr>
            <w:rStyle w:val="Hyperlink"/>
            <w:noProof/>
          </w:rPr>
          <w:t>Economy and Cultural life</w:t>
        </w:r>
        <w:r>
          <w:rPr>
            <w:noProof/>
            <w:webHidden/>
          </w:rPr>
          <w:tab/>
        </w:r>
        <w:r>
          <w:rPr>
            <w:noProof/>
            <w:webHidden/>
          </w:rPr>
          <w:fldChar w:fldCharType="begin"/>
        </w:r>
        <w:r>
          <w:rPr>
            <w:noProof/>
            <w:webHidden/>
          </w:rPr>
          <w:instrText xml:space="preserve"> PAGEREF _Toc13054592 \h </w:instrText>
        </w:r>
        <w:r>
          <w:rPr>
            <w:noProof/>
            <w:webHidden/>
          </w:rPr>
        </w:r>
        <w:r>
          <w:rPr>
            <w:noProof/>
            <w:webHidden/>
          </w:rPr>
          <w:fldChar w:fldCharType="separate"/>
        </w:r>
        <w:r w:rsidR="007B2E20">
          <w:rPr>
            <w:noProof/>
            <w:webHidden/>
          </w:rPr>
          <w:t>2</w:t>
        </w:r>
        <w:r>
          <w:rPr>
            <w:noProof/>
            <w:webHidden/>
          </w:rPr>
          <w:fldChar w:fldCharType="end"/>
        </w:r>
      </w:hyperlink>
    </w:p>
    <w:p w14:paraId="4193CB85" w14:textId="584F253A" w:rsidR="00F122BC" w:rsidRDefault="00F122BC" w:rsidP="00F122BC">
      <w:pPr>
        <w:pStyle w:val="TOC2"/>
        <w:tabs>
          <w:tab w:val="right" w:leader="dot" w:pos="9016"/>
        </w:tabs>
        <w:rPr>
          <w:rFonts w:asciiTheme="minorHAnsi" w:eastAsiaTheme="minorEastAsia" w:hAnsiTheme="minorHAnsi"/>
          <w:noProof/>
          <w:sz w:val="22"/>
          <w:lang w:eastAsia="en-GB"/>
        </w:rPr>
      </w:pPr>
      <w:hyperlink w:anchor="_Toc13054593" w:history="1">
        <w:r w:rsidRPr="00A47B29">
          <w:rPr>
            <w:rStyle w:val="Hyperlink"/>
            <w:noProof/>
          </w:rPr>
          <w:t>Country as a place to live and Jobs</w:t>
        </w:r>
        <w:r>
          <w:rPr>
            <w:noProof/>
            <w:webHidden/>
          </w:rPr>
          <w:tab/>
        </w:r>
        <w:r>
          <w:rPr>
            <w:noProof/>
            <w:webHidden/>
          </w:rPr>
          <w:fldChar w:fldCharType="begin"/>
        </w:r>
        <w:r>
          <w:rPr>
            <w:noProof/>
            <w:webHidden/>
          </w:rPr>
          <w:instrText xml:space="preserve"> PAGEREF _Toc13054593 \h </w:instrText>
        </w:r>
        <w:r>
          <w:rPr>
            <w:noProof/>
            <w:webHidden/>
          </w:rPr>
        </w:r>
        <w:r>
          <w:rPr>
            <w:noProof/>
            <w:webHidden/>
          </w:rPr>
          <w:fldChar w:fldCharType="separate"/>
        </w:r>
        <w:r w:rsidR="007B2E20">
          <w:rPr>
            <w:noProof/>
            <w:webHidden/>
          </w:rPr>
          <w:t>2</w:t>
        </w:r>
        <w:r>
          <w:rPr>
            <w:noProof/>
            <w:webHidden/>
          </w:rPr>
          <w:fldChar w:fldCharType="end"/>
        </w:r>
      </w:hyperlink>
    </w:p>
    <w:p w14:paraId="5DF39611" w14:textId="035B922D" w:rsidR="00F122BC" w:rsidRDefault="00F122BC" w:rsidP="00F122BC">
      <w:pPr>
        <w:pStyle w:val="TOC2"/>
        <w:tabs>
          <w:tab w:val="right" w:leader="dot" w:pos="9016"/>
        </w:tabs>
        <w:rPr>
          <w:rFonts w:asciiTheme="minorHAnsi" w:eastAsiaTheme="minorEastAsia" w:hAnsiTheme="minorHAnsi"/>
          <w:noProof/>
          <w:sz w:val="22"/>
          <w:lang w:eastAsia="en-GB"/>
        </w:rPr>
      </w:pPr>
      <w:hyperlink w:anchor="_Toc13054594" w:history="1">
        <w:r w:rsidRPr="00A47B29">
          <w:rPr>
            <w:rStyle w:val="Hyperlink"/>
            <w:noProof/>
          </w:rPr>
          <w:t>Religious beliefs and practices and Crime</w:t>
        </w:r>
        <w:r>
          <w:rPr>
            <w:noProof/>
            <w:webHidden/>
          </w:rPr>
          <w:tab/>
        </w:r>
        <w:r>
          <w:rPr>
            <w:noProof/>
            <w:webHidden/>
          </w:rPr>
          <w:fldChar w:fldCharType="begin"/>
        </w:r>
        <w:r>
          <w:rPr>
            <w:noProof/>
            <w:webHidden/>
          </w:rPr>
          <w:instrText xml:space="preserve"> PAGEREF _Toc13054594 \h </w:instrText>
        </w:r>
        <w:r>
          <w:rPr>
            <w:noProof/>
            <w:webHidden/>
          </w:rPr>
        </w:r>
        <w:r>
          <w:rPr>
            <w:noProof/>
            <w:webHidden/>
          </w:rPr>
          <w:fldChar w:fldCharType="separate"/>
        </w:r>
        <w:r w:rsidR="007B2E20">
          <w:rPr>
            <w:noProof/>
            <w:webHidden/>
          </w:rPr>
          <w:t>2</w:t>
        </w:r>
        <w:r>
          <w:rPr>
            <w:noProof/>
            <w:webHidden/>
          </w:rPr>
          <w:fldChar w:fldCharType="end"/>
        </w:r>
      </w:hyperlink>
    </w:p>
    <w:p w14:paraId="64D0EFDA" w14:textId="7DE07446" w:rsidR="00F122BC" w:rsidRDefault="00F122BC" w:rsidP="00F122BC">
      <w:pPr>
        <w:pStyle w:val="TOC2"/>
        <w:tabs>
          <w:tab w:val="right" w:leader="dot" w:pos="9016"/>
        </w:tabs>
        <w:rPr>
          <w:rFonts w:asciiTheme="minorHAnsi" w:eastAsiaTheme="minorEastAsia" w:hAnsiTheme="minorHAnsi"/>
          <w:noProof/>
          <w:sz w:val="22"/>
          <w:lang w:eastAsia="en-GB"/>
        </w:rPr>
      </w:pPr>
      <w:hyperlink w:anchor="_Toc13054595" w:history="1">
        <w:r w:rsidRPr="00A47B29">
          <w:rPr>
            <w:rStyle w:val="Hyperlink"/>
            <w:noProof/>
          </w:rPr>
          <w:t>Taxes and services</w:t>
        </w:r>
        <w:r>
          <w:rPr>
            <w:noProof/>
            <w:webHidden/>
          </w:rPr>
          <w:tab/>
        </w:r>
        <w:r>
          <w:rPr>
            <w:noProof/>
            <w:webHidden/>
          </w:rPr>
          <w:fldChar w:fldCharType="begin"/>
        </w:r>
        <w:r>
          <w:rPr>
            <w:noProof/>
            <w:webHidden/>
          </w:rPr>
          <w:instrText xml:space="preserve"> PAGEREF _Toc13054595 \h </w:instrText>
        </w:r>
        <w:r>
          <w:rPr>
            <w:noProof/>
            <w:webHidden/>
          </w:rPr>
        </w:r>
        <w:r>
          <w:rPr>
            <w:noProof/>
            <w:webHidden/>
          </w:rPr>
          <w:fldChar w:fldCharType="separate"/>
        </w:r>
        <w:r w:rsidR="007B2E20">
          <w:rPr>
            <w:noProof/>
            <w:webHidden/>
          </w:rPr>
          <w:t>2</w:t>
        </w:r>
        <w:r>
          <w:rPr>
            <w:noProof/>
            <w:webHidden/>
          </w:rPr>
          <w:fldChar w:fldCharType="end"/>
        </w:r>
      </w:hyperlink>
    </w:p>
    <w:p w14:paraId="3E8E6AB1" w14:textId="0299BDF4" w:rsidR="00F122BC" w:rsidRDefault="00F122BC" w:rsidP="00F122BC">
      <w:pPr>
        <w:pStyle w:val="TOC1"/>
        <w:tabs>
          <w:tab w:val="right" w:leader="dot" w:pos="9016"/>
        </w:tabs>
        <w:rPr>
          <w:rFonts w:asciiTheme="minorHAnsi" w:eastAsiaTheme="minorEastAsia" w:hAnsiTheme="minorHAnsi"/>
          <w:noProof/>
          <w:lang w:eastAsia="en-GB"/>
        </w:rPr>
      </w:pPr>
      <w:hyperlink w:anchor="_Toc13054596" w:history="1">
        <w:r w:rsidRPr="00A47B29">
          <w:rPr>
            <w:rStyle w:val="Hyperlink"/>
            <w:noProof/>
          </w:rPr>
          <w:t>Table SM4. Hurdle models predicting the selection to answer an openness item and the direction of attitudes</w:t>
        </w:r>
        <w:r>
          <w:rPr>
            <w:noProof/>
            <w:webHidden/>
          </w:rPr>
          <w:tab/>
        </w:r>
        <w:r>
          <w:rPr>
            <w:noProof/>
            <w:webHidden/>
          </w:rPr>
          <w:fldChar w:fldCharType="begin"/>
        </w:r>
        <w:r>
          <w:rPr>
            <w:noProof/>
            <w:webHidden/>
          </w:rPr>
          <w:instrText xml:space="preserve"> PAGEREF _Toc13054596 \h </w:instrText>
        </w:r>
        <w:r>
          <w:rPr>
            <w:noProof/>
            <w:webHidden/>
          </w:rPr>
        </w:r>
        <w:r>
          <w:rPr>
            <w:noProof/>
            <w:webHidden/>
          </w:rPr>
          <w:fldChar w:fldCharType="separate"/>
        </w:r>
        <w:r w:rsidR="007B2E20">
          <w:rPr>
            <w:noProof/>
            <w:webHidden/>
          </w:rPr>
          <w:t>2</w:t>
        </w:r>
        <w:r>
          <w:rPr>
            <w:noProof/>
            <w:webHidden/>
          </w:rPr>
          <w:fldChar w:fldCharType="end"/>
        </w:r>
      </w:hyperlink>
    </w:p>
    <w:p w14:paraId="789FE2BC" w14:textId="587E9E65" w:rsidR="00F122BC" w:rsidRDefault="00F122BC" w:rsidP="00F122BC">
      <w:pPr>
        <w:pStyle w:val="TOC2"/>
        <w:tabs>
          <w:tab w:val="right" w:leader="dot" w:pos="9016"/>
        </w:tabs>
        <w:rPr>
          <w:rFonts w:asciiTheme="minorHAnsi" w:eastAsiaTheme="minorEastAsia" w:hAnsiTheme="minorHAnsi"/>
          <w:noProof/>
          <w:sz w:val="22"/>
          <w:lang w:eastAsia="en-GB"/>
        </w:rPr>
      </w:pPr>
      <w:hyperlink w:anchor="_Toc13054597" w:history="1">
        <w:r w:rsidRPr="00A47B29">
          <w:rPr>
            <w:rStyle w:val="Hyperlink"/>
            <w:noProof/>
          </w:rPr>
          <w:t>Same and Different ethnicity/race from majority</w:t>
        </w:r>
        <w:r>
          <w:rPr>
            <w:noProof/>
            <w:webHidden/>
          </w:rPr>
          <w:tab/>
        </w:r>
        <w:r>
          <w:rPr>
            <w:noProof/>
            <w:webHidden/>
          </w:rPr>
          <w:fldChar w:fldCharType="begin"/>
        </w:r>
        <w:r>
          <w:rPr>
            <w:noProof/>
            <w:webHidden/>
          </w:rPr>
          <w:instrText xml:space="preserve"> PAGEREF _Toc13054597 \h </w:instrText>
        </w:r>
        <w:r>
          <w:rPr>
            <w:noProof/>
            <w:webHidden/>
          </w:rPr>
        </w:r>
        <w:r>
          <w:rPr>
            <w:noProof/>
            <w:webHidden/>
          </w:rPr>
          <w:fldChar w:fldCharType="separate"/>
        </w:r>
        <w:r w:rsidR="007B2E20">
          <w:rPr>
            <w:noProof/>
            <w:webHidden/>
          </w:rPr>
          <w:t>2</w:t>
        </w:r>
        <w:r>
          <w:rPr>
            <w:noProof/>
            <w:webHidden/>
          </w:rPr>
          <w:fldChar w:fldCharType="end"/>
        </w:r>
      </w:hyperlink>
    </w:p>
    <w:p w14:paraId="28CA4FB8" w14:textId="731754D6" w:rsidR="00F122BC" w:rsidRDefault="00F122BC" w:rsidP="00F122BC">
      <w:pPr>
        <w:pStyle w:val="TOC2"/>
        <w:tabs>
          <w:tab w:val="right" w:leader="dot" w:pos="9016"/>
        </w:tabs>
        <w:rPr>
          <w:rFonts w:asciiTheme="minorHAnsi" w:eastAsiaTheme="minorEastAsia" w:hAnsiTheme="minorHAnsi"/>
          <w:noProof/>
          <w:sz w:val="22"/>
          <w:lang w:eastAsia="en-GB"/>
        </w:rPr>
      </w:pPr>
      <w:hyperlink w:anchor="_Toc13054598" w:history="1">
        <w:r w:rsidRPr="00A47B29">
          <w:rPr>
            <w:rStyle w:val="Hyperlink"/>
            <w:noProof/>
          </w:rPr>
          <w:t>Immigrants from poorer countries Outside Europe and In Europe</w:t>
        </w:r>
        <w:r>
          <w:rPr>
            <w:noProof/>
            <w:webHidden/>
          </w:rPr>
          <w:tab/>
        </w:r>
        <w:r>
          <w:rPr>
            <w:noProof/>
            <w:webHidden/>
          </w:rPr>
          <w:fldChar w:fldCharType="begin"/>
        </w:r>
        <w:r>
          <w:rPr>
            <w:noProof/>
            <w:webHidden/>
          </w:rPr>
          <w:instrText xml:space="preserve"> PAGEREF _Toc13054598 \h </w:instrText>
        </w:r>
        <w:r>
          <w:rPr>
            <w:noProof/>
            <w:webHidden/>
          </w:rPr>
        </w:r>
        <w:r>
          <w:rPr>
            <w:noProof/>
            <w:webHidden/>
          </w:rPr>
          <w:fldChar w:fldCharType="separate"/>
        </w:r>
        <w:r w:rsidR="007B2E20">
          <w:rPr>
            <w:noProof/>
            <w:webHidden/>
          </w:rPr>
          <w:t>2</w:t>
        </w:r>
        <w:r>
          <w:rPr>
            <w:noProof/>
            <w:webHidden/>
          </w:rPr>
          <w:fldChar w:fldCharType="end"/>
        </w:r>
      </w:hyperlink>
    </w:p>
    <w:p w14:paraId="7460FE69" w14:textId="6A299C2A" w:rsidR="00F122BC" w:rsidRDefault="00F122BC" w:rsidP="00F122BC">
      <w:pPr>
        <w:pStyle w:val="TOC2"/>
        <w:tabs>
          <w:tab w:val="right" w:leader="dot" w:pos="9016"/>
        </w:tabs>
        <w:rPr>
          <w:rFonts w:asciiTheme="minorHAnsi" w:eastAsiaTheme="minorEastAsia" w:hAnsiTheme="minorHAnsi"/>
          <w:noProof/>
          <w:sz w:val="22"/>
          <w:lang w:eastAsia="en-GB"/>
        </w:rPr>
      </w:pPr>
      <w:hyperlink w:anchor="_Toc13054599" w:history="1">
        <w:r w:rsidRPr="00A47B29">
          <w:rPr>
            <w:rStyle w:val="Hyperlink"/>
            <w:noProof/>
          </w:rPr>
          <w:t>Jewish people and Muslims</w:t>
        </w:r>
        <w:r>
          <w:rPr>
            <w:noProof/>
            <w:webHidden/>
          </w:rPr>
          <w:tab/>
        </w:r>
        <w:r>
          <w:rPr>
            <w:noProof/>
            <w:webHidden/>
          </w:rPr>
          <w:fldChar w:fldCharType="begin"/>
        </w:r>
        <w:r>
          <w:rPr>
            <w:noProof/>
            <w:webHidden/>
          </w:rPr>
          <w:instrText xml:space="preserve"> PAGEREF _Toc13054599 \h </w:instrText>
        </w:r>
        <w:r>
          <w:rPr>
            <w:noProof/>
            <w:webHidden/>
          </w:rPr>
        </w:r>
        <w:r>
          <w:rPr>
            <w:noProof/>
            <w:webHidden/>
          </w:rPr>
          <w:fldChar w:fldCharType="separate"/>
        </w:r>
        <w:r w:rsidR="007B2E20">
          <w:rPr>
            <w:noProof/>
            <w:webHidden/>
          </w:rPr>
          <w:t>2</w:t>
        </w:r>
        <w:r>
          <w:rPr>
            <w:noProof/>
            <w:webHidden/>
          </w:rPr>
          <w:fldChar w:fldCharType="end"/>
        </w:r>
      </w:hyperlink>
    </w:p>
    <w:p w14:paraId="480D07AB" w14:textId="4134C86A" w:rsidR="00F122BC" w:rsidRDefault="00F122BC" w:rsidP="00F122BC">
      <w:pPr>
        <w:pStyle w:val="TOC2"/>
        <w:tabs>
          <w:tab w:val="right" w:leader="dot" w:pos="9016"/>
        </w:tabs>
        <w:rPr>
          <w:rFonts w:asciiTheme="minorHAnsi" w:eastAsiaTheme="minorEastAsia" w:hAnsiTheme="minorHAnsi"/>
          <w:noProof/>
          <w:sz w:val="22"/>
          <w:lang w:eastAsia="en-GB"/>
        </w:rPr>
      </w:pPr>
      <w:hyperlink w:anchor="_Toc13054600" w:history="1">
        <w:r w:rsidRPr="00A47B29">
          <w:rPr>
            <w:rStyle w:val="Hyperlink"/>
            <w:noProof/>
          </w:rPr>
          <w:t>Gypsies</w:t>
        </w:r>
        <w:r>
          <w:rPr>
            <w:noProof/>
            <w:webHidden/>
          </w:rPr>
          <w:tab/>
        </w:r>
        <w:r>
          <w:rPr>
            <w:noProof/>
            <w:webHidden/>
          </w:rPr>
          <w:fldChar w:fldCharType="begin"/>
        </w:r>
        <w:r>
          <w:rPr>
            <w:noProof/>
            <w:webHidden/>
          </w:rPr>
          <w:instrText xml:space="preserve"> PAGEREF _Toc13054600 \h </w:instrText>
        </w:r>
        <w:r>
          <w:rPr>
            <w:noProof/>
            <w:webHidden/>
          </w:rPr>
        </w:r>
        <w:r>
          <w:rPr>
            <w:noProof/>
            <w:webHidden/>
          </w:rPr>
          <w:fldChar w:fldCharType="separate"/>
        </w:r>
        <w:r w:rsidR="007B2E20">
          <w:rPr>
            <w:noProof/>
            <w:webHidden/>
          </w:rPr>
          <w:t>2</w:t>
        </w:r>
        <w:r>
          <w:rPr>
            <w:noProof/>
            <w:webHidden/>
          </w:rPr>
          <w:fldChar w:fldCharType="end"/>
        </w:r>
      </w:hyperlink>
    </w:p>
    <w:p w14:paraId="36EBF8F9" w14:textId="1C0F8A8C" w:rsidR="00F122BC" w:rsidRDefault="00F122BC" w:rsidP="00F122BC">
      <w:pPr>
        <w:pStyle w:val="TOC1"/>
        <w:tabs>
          <w:tab w:val="right" w:leader="dot" w:pos="9016"/>
        </w:tabs>
        <w:rPr>
          <w:rFonts w:asciiTheme="minorHAnsi" w:eastAsiaTheme="minorEastAsia" w:hAnsiTheme="minorHAnsi"/>
          <w:noProof/>
          <w:lang w:eastAsia="en-GB"/>
        </w:rPr>
      </w:pPr>
      <w:hyperlink w:anchor="_Toc13054601" w:history="1">
        <w:r w:rsidRPr="00A47B29">
          <w:rPr>
            <w:rStyle w:val="Hyperlink"/>
            <w:noProof/>
          </w:rPr>
          <w:t>Table SM5. Multilevel negative binominal models for selected multi-item scales</w:t>
        </w:r>
        <w:r>
          <w:rPr>
            <w:noProof/>
            <w:webHidden/>
          </w:rPr>
          <w:tab/>
        </w:r>
        <w:r>
          <w:rPr>
            <w:noProof/>
            <w:webHidden/>
          </w:rPr>
          <w:fldChar w:fldCharType="begin"/>
        </w:r>
        <w:r>
          <w:rPr>
            <w:noProof/>
            <w:webHidden/>
          </w:rPr>
          <w:instrText xml:space="preserve"> PAGEREF _Toc13054601 \h </w:instrText>
        </w:r>
        <w:r>
          <w:rPr>
            <w:noProof/>
            <w:webHidden/>
          </w:rPr>
        </w:r>
        <w:r>
          <w:rPr>
            <w:noProof/>
            <w:webHidden/>
          </w:rPr>
          <w:fldChar w:fldCharType="separate"/>
        </w:r>
        <w:r w:rsidR="007B2E20">
          <w:rPr>
            <w:noProof/>
            <w:webHidden/>
          </w:rPr>
          <w:t>2</w:t>
        </w:r>
        <w:r>
          <w:rPr>
            <w:noProof/>
            <w:webHidden/>
          </w:rPr>
          <w:fldChar w:fldCharType="end"/>
        </w:r>
      </w:hyperlink>
    </w:p>
    <w:p w14:paraId="15BB37BC" w14:textId="700B04B6" w:rsidR="00F122BC" w:rsidRDefault="00F122BC" w:rsidP="00F122BC">
      <w:pPr>
        <w:pStyle w:val="TOC1"/>
        <w:tabs>
          <w:tab w:val="right" w:leader="dot" w:pos="9016"/>
        </w:tabs>
        <w:rPr>
          <w:rFonts w:asciiTheme="minorHAnsi" w:eastAsiaTheme="minorEastAsia" w:hAnsiTheme="minorHAnsi"/>
          <w:noProof/>
          <w:lang w:eastAsia="en-GB"/>
        </w:rPr>
      </w:pPr>
      <w:hyperlink w:anchor="_Toc13054602" w:history="1">
        <w:r w:rsidRPr="00A47B29">
          <w:rPr>
            <w:rStyle w:val="Hyperlink"/>
            <w:noProof/>
          </w:rPr>
          <w:t>Note on estimates in Table SM5</w:t>
        </w:r>
        <w:r>
          <w:rPr>
            <w:noProof/>
            <w:webHidden/>
          </w:rPr>
          <w:tab/>
        </w:r>
        <w:r>
          <w:rPr>
            <w:noProof/>
            <w:webHidden/>
          </w:rPr>
          <w:fldChar w:fldCharType="begin"/>
        </w:r>
        <w:r>
          <w:rPr>
            <w:noProof/>
            <w:webHidden/>
          </w:rPr>
          <w:instrText xml:space="preserve"> PAGEREF _Toc13054602 \h </w:instrText>
        </w:r>
        <w:r>
          <w:rPr>
            <w:noProof/>
            <w:webHidden/>
          </w:rPr>
        </w:r>
        <w:r>
          <w:rPr>
            <w:noProof/>
            <w:webHidden/>
          </w:rPr>
          <w:fldChar w:fldCharType="separate"/>
        </w:r>
        <w:r w:rsidR="007B2E20">
          <w:rPr>
            <w:noProof/>
            <w:webHidden/>
          </w:rPr>
          <w:t>2</w:t>
        </w:r>
        <w:r>
          <w:rPr>
            <w:noProof/>
            <w:webHidden/>
          </w:rPr>
          <w:fldChar w:fldCharType="end"/>
        </w:r>
      </w:hyperlink>
    </w:p>
    <w:p w14:paraId="4A55E184" w14:textId="055A7FEC" w:rsidR="00F122BC" w:rsidRDefault="00F122BC" w:rsidP="00F122BC">
      <w:pPr>
        <w:pStyle w:val="TOC1"/>
        <w:tabs>
          <w:tab w:val="right" w:leader="dot" w:pos="9016"/>
        </w:tabs>
        <w:rPr>
          <w:rFonts w:asciiTheme="minorHAnsi" w:eastAsiaTheme="minorEastAsia" w:hAnsiTheme="minorHAnsi"/>
          <w:noProof/>
          <w:lang w:eastAsia="en-GB"/>
        </w:rPr>
      </w:pPr>
      <w:hyperlink w:anchor="_Toc13054603" w:history="1">
        <w:r w:rsidRPr="00A47B29">
          <w:rPr>
            <w:rStyle w:val="Hyperlink"/>
            <w:noProof/>
          </w:rPr>
          <w:t>Table SM6. Foreign population, economic situation and MIPEX index by country</w:t>
        </w:r>
        <w:r>
          <w:rPr>
            <w:noProof/>
            <w:webHidden/>
          </w:rPr>
          <w:tab/>
        </w:r>
        <w:r>
          <w:rPr>
            <w:noProof/>
            <w:webHidden/>
          </w:rPr>
          <w:fldChar w:fldCharType="begin"/>
        </w:r>
        <w:r>
          <w:rPr>
            <w:noProof/>
            <w:webHidden/>
          </w:rPr>
          <w:instrText xml:space="preserve"> PAGEREF _Toc13054603 \h </w:instrText>
        </w:r>
        <w:r>
          <w:rPr>
            <w:noProof/>
            <w:webHidden/>
          </w:rPr>
        </w:r>
        <w:r>
          <w:rPr>
            <w:noProof/>
            <w:webHidden/>
          </w:rPr>
          <w:fldChar w:fldCharType="separate"/>
        </w:r>
        <w:r w:rsidR="007B2E20">
          <w:rPr>
            <w:noProof/>
            <w:webHidden/>
          </w:rPr>
          <w:t>2</w:t>
        </w:r>
        <w:r>
          <w:rPr>
            <w:noProof/>
            <w:webHidden/>
          </w:rPr>
          <w:fldChar w:fldCharType="end"/>
        </w:r>
      </w:hyperlink>
    </w:p>
    <w:p w14:paraId="5BB963F6" w14:textId="63B0C3FA" w:rsidR="00F122BC" w:rsidRDefault="00F122BC" w:rsidP="00F122BC">
      <w:pPr>
        <w:pStyle w:val="TOC1"/>
        <w:tabs>
          <w:tab w:val="right" w:leader="dot" w:pos="9016"/>
        </w:tabs>
        <w:rPr>
          <w:rFonts w:asciiTheme="minorHAnsi" w:eastAsiaTheme="minorEastAsia" w:hAnsiTheme="minorHAnsi"/>
          <w:noProof/>
          <w:lang w:eastAsia="en-GB"/>
        </w:rPr>
      </w:pPr>
      <w:hyperlink w:anchor="_Toc13054604" w:history="1">
        <w:r w:rsidRPr="00A47B29">
          <w:rPr>
            <w:rStyle w:val="Hyperlink"/>
            <w:noProof/>
          </w:rPr>
          <w:t>Table SM7. Media claims on immigration and ethnic and racial issues (number)</w:t>
        </w:r>
        <w:r>
          <w:rPr>
            <w:noProof/>
            <w:webHidden/>
          </w:rPr>
          <w:tab/>
        </w:r>
        <w:r>
          <w:rPr>
            <w:noProof/>
            <w:webHidden/>
          </w:rPr>
          <w:fldChar w:fldCharType="begin"/>
        </w:r>
        <w:r>
          <w:rPr>
            <w:noProof/>
            <w:webHidden/>
          </w:rPr>
          <w:instrText xml:space="preserve"> PAGEREF _Toc13054604 \h </w:instrText>
        </w:r>
        <w:r>
          <w:rPr>
            <w:noProof/>
            <w:webHidden/>
          </w:rPr>
        </w:r>
        <w:r>
          <w:rPr>
            <w:noProof/>
            <w:webHidden/>
          </w:rPr>
          <w:fldChar w:fldCharType="separate"/>
        </w:r>
        <w:r w:rsidR="007B2E20">
          <w:rPr>
            <w:noProof/>
            <w:webHidden/>
          </w:rPr>
          <w:t>2</w:t>
        </w:r>
        <w:r>
          <w:rPr>
            <w:noProof/>
            <w:webHidden/>
          </w:rPr>
          <w:fldChar w:fldCharType="end"/>
        </w:r>
      </w:hyperlink>
    </w:p>
    <w:p w14:paraId="723CBA7E" w14:textId="77777777" w:rsidR="00F122BC" w:rsidRPr="00E345E6" w:rsidRDefault="00F122BC" w:rsidP="00F122BC">
      <w:pPr>
        <w:spacing w:after="12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fldChar w:fldCharType="end"/>
      </w:r>
    </w:p>
    <w:p w14:paraId="1ECB63B8" w14:textId="77777777" w:rsidR="00F122BC" w:rsidRPr="00E345E6" w:rsidRDefault="00F122BC" w:rsidP="00F122BC">
      <w:pPr>
        <w:spacing w:after="120" w:line="240" w:lineRule="auto"/>
        <w:ind w:left="425" w:hanging="425"/>
        <w:jc w:val="both"/>
        <w:rPr>
          <w:rFonts w:ascii="Times New Roman" w:hAnsi="Times New Roman" w:cs="Times New Roman"/>
          <w:sz w:val="24"/>
          <w:szCs w:val="24"/>
        </w:rPr>
      </w:pPr>
    </w:p>
    <w:p w14:paraId="7BBD4BB4" w14:textId="77777777" w:rsidR="00F122BC" w:rsidRPr="00E345E6" w:rsidRDefault="00F122BC" w:rsidP="00F122BC">
      <w:pPr>
        <w:spacing w:after="120" w:line="240" w:lineRule="auto"/>
        <w:ind w:left="425" w:hanging="425"/>
        <w:jc w:val="both"/>
        <w:rPr>
          <w:rFonts w:ascii="Times New Roman" w:hAnsi="Times New Roman" w:cs="Times New Roman"/>
          <w:sz w:val="24"/>
          <w:szCs w:val="24"/>
        </w:rPr>
      </w:pPr>
    </w:p>
    <w:p w14:paraId="280E2BA2" w14:textId="77777777" w:rsidR="00F122BC" w:rsidRPr="00E345E6" w:rsidRDefault="00F122BC" w:rsidP="00F122BC">
      <w:pPr>
        <w:rPr>
          <w:rFonts w:ascii="Times New Roman" w:hAnsi="Times New Roman" w:cs="Times New Roman"/>
          <w:b/>
          <w:sz w:val="20"/>
          <w:szCs w:val="20"/>
        </w:rPr>
      </w:pPr>
      <w:r w:rsidRPr="00E345E6">
        <w:rPr>
          <w:rFonts w:ascii="Times New Roman" w:hAnsi="Times New Roman" w:cs="Times New Roman"/>
          <w:b/>
          <w:sz w:val="20"/>
          <w:szCs w:val="20"/>
        </w:rPr>
        <w:br w:type="page"/>
      </w:r>
    </w:p>
    <w:p w14:paraId="42ACA76A" w14:textId="77777777" w:rsidR="00F122BC" w:rsidRPr="00E345E6" w:rsidRDefault="00F122BC" w:rsidP="00F122BC">
      <w:pPr>
        <w:pStyle w:val="Style1"/>
      </w:pPr>
      <w:bookmarkStart w:id="4" w:name="_Toc8984999"/>
      <w:bookmarkStart w:id="5" w:name="_Toc13054588"/>
      <w:r w:rsidRPr="00E345E6">
        <w:lastRenderedPageBreak/>
        <w:t>Table SM1. Multilevel negative binominal models for the impact items</w:t>
      </w:r>
      <w:bookmarkEnd w:id="4"/>
      <w:bookmarkEnd w:id="5"/>
    </w:p>
    <w:tbl>
      <w:tblPr>
        <w:tblW w:w="9072" w:type="dxa"/>
        <w:tblInd w:w="108" w:type="dxa"/>
        <w:tblLayout w:type="fixed"/>
        <w:tblLook w:val="04A0" w:firstRow="1" w:lastRow="0" w:firstColumn="1" w:lastColumn="0" w:noHBand="0" w:noVBand="1"/>
      </w:tblPr>
      <w:tblGrid>
        <w:gridCol w:w="2691"/>
        <w:gridCol w:w="852"/>
        <w:gridCol w:w="709"/>
        <w:gridCol w:w="850"/>
        <w:gridCol w:w="710"/>
        <w:gridCol w:w="851"/>
        <w:gridCol w:w="708"/>
        <w:gridCol w:w="851"/>
        <w:gridCol w:w="850"/>
      </w:tblGrid>
      <w:tr w:rsidR="00F122BC" w:rsidRPr="00303B65" w14:paraId="6A6FAEB0" w14:textId="77777777" w:rsidTr="008E0C7C">
        <w:tc>
          <w:tcPr>
            <w:tcW w:w="2691" w:type="dxa"/>
            <w:tcBorders>
              <w:top w:val="single" w:sz="4" w:space="0" w:color="auto"/>
              <w:left w:val="nil"/>
              <w:bottom w:val="single" w:sz="4" w:space="0" w:color="auto"/>
              <w:right w:val="single" w:sz="4" w:space="0" w:color="auto"/>
            </w:tcBorders>
            <w:shd w:val="clear" w:color="auto" w:fill="auto"/>
            <w:noWrap/>
            <w:vAlign w:val="bottom"/>
            <w:hideMark/>
          </w:tcPr>
          <w:p w14:paraId="749F64DF"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p>
        </w:tc>
        <w:tc>
          <w:tcPr>
            <w:tcW w:w="1561" w:type="dxa"/>
            <w:gridSpan w:val="2"/>
            <w:tcBorders>
              <w:top w:val="single" w:sz="4" w:space="0" w:color="auto"/>
              <w:left w:val="single" w:sz="4" w:space="0" w:color="auto"/>
              <w:bottom w:val="single" w:sz="4" w:space="0" w:color="auto"/>
              <w:right w:val="single" w:sz="4" w:space="0" w:color="auto"/>
            </w:tcBorders>
            <w:vAlign w:val="bottom"/>
          </w:tcPr>
          <w:p w14:paraId="21EDB746"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r w:rsidRPr="00303B65">
              <w:rPr>
                <w:rFonts w:ascii="Arial Narrow" w:eastAsia="Times New Roman" w:hAnsi="Arial Narrow" w:cs="Times New Roman"/>
                <w:b/>
                <w:color w:val="000000"/>
                <w:sz w:val="18"/>
                <w:szCs w:val="18"/>
              </w:rPr>
              <w:t>Model 1</w:t>
            </w:r>
          </w:p>
        </w:tc>
        <w:tc>
          <w:tcPr>
            <w:tcW w:w="1560" w:type="dxa"/>
            <w:gridSpan w:val="2"/>
            <w:tcBorders>
              <w:top w:val="single" w:sz="4" w:space="0" w:color="auto"/>
              <w:left w:val="single" w:sz="4" w:space="0" w:color="auto"/>
              <w:bottom w:val="single" w:sz="4" w:space="0" w:color="auto"/>
            </w:tcBorders>
          </w:tcPr>
          <w:p w14:paraId="379CC070"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r w:rsidRPr="00303B65">
              <w:rPr>
                <w:rFonts w:ascii="Arial Narrow" w:eastAsia="Times New Roman" w:hAnsi="Arial Narrow" w:cs="Times New Roman"/>
                <w:b/>
                <w:color w:val="000000"/>
                <w:sz w:val="18"/>
                <w:szCs w:val="18"/>
              </w:rPr>
              <w:t>Model 1</w:t>
            </w:r>
            <w:r>
              <w:rPr>
                <w:rFonts w:ascii="Arial Narrow" w:eastAsia="Times New Roman" w:hAnsi="Arial Narrow" w:cs="Times New Roman"/>
                <w:b/>
                <w:color w:val="000000"/>
                <w:sz w:val="18"/>
                <w:szCs w:val="18"/>
              </w:rPr>
              <w:t>x</w:t>
            </w:r>
          </w:p>
        </w:tc>
        <w:tc>
          <w:tcPr>
            <w:tcW w:w="1559" w:type="dxa"/>
            <w:gridSpan w:val="2"/>
            <w:tcBorders>
              <w:top w:val="single" w:sz="4" w:space="0" w:color="auto"/>
              <w:left w:val="single" w:sz="4" w:space="0" w:color="auto"/>
              <w:bottom w:val="single" w:sz="4" w:space="0" w:color="auto"/>
            </w:tcBorders>
            <w:vAlign w:val="bottom"/>
          </w:tcPr>
          <w:p w14:paraId="138F5185"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r w:rsidRPr="00303B65">
              <w:rPr>
                <w:rFonts w:ascii="Arial Narrow" w:eastAsia="Times New Roman" w:hAnsi="Arial Narrow" w:cs="Times New Roman"/>
                <w:b/>
                <w:color w:val="000000"/>
                <w:sz w:val="18"/>
                <w:szCs w:val="18"/>
              </w:rPr>
              <w:t>Model 1a</w:t>
            </w:r>
          </w:p>
        </w:tc>
        <w:tc>
          <w:tcPr>
            <w:tcW w:w="1701" w:type="dxa"/>
            <w:gridSpan w:val="2"/>
            <w:tcBorders>
              <w:top w:val="single" w:sz="4" w:space="0" w:color="auto"/>
              <w:left w:val="single" w:sz="4" w:space="0" w:color="auto"/>
              <w:bottom w:val="single" w:sz="4" w:space="0" w:color="auto"/>
            </w:tcBorders>
          </w:tcPr>
          <w:p w14:paraId="7C372412"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r w:rsidRPr="00303B65">
              <w:rPr>
                <w:rFonts w:ascii="Arial Narrow" w:eastAsia="Times New Roman" w:hAnsi="Arial Narrow" w:cs="Times New Roman"/>
                <w:b/>
                <w:color w:val="000000"/>
                <w:sz w:val="18"/>
                <w:szCs w:val="18"/>
              </w:rPr>
              <w:t>Model 1b</w:t>
            </w:r>
          </w:p>
        </w:tc>
      </w:tr>
      <w:tr w:rsidR="00F122BC" w:rsidRPr="00303B65" w14:paraId="114726C0" w14:textId="77777777" w:rsidTr="008E0C7C">
        <w:tc>
          <w:tcPr>
            <w:tcW w:w="2691" w:type="dxa"/>
            <w:tcBorders>
              <w:top w:val="single" w:sz="4" w:space="0" w:color="auto"/>
              <w:left w:val="nil"/>
              <w:bottom w:val="single" w:sz="4" w:space="0" w:color="auto"/>
              <w:right w:val="single" w:sz="4" w:space="0" w:color="auto"/>
            </w:tcBorders>
            <w:shd w:val="clear" w:color="auto" w:fill="auto"/>
            <w:noWrap/>
            <w:vAlign w:val="bottom"/>
            <w:hideMark/>
          </w:tcPr>
          <w:p w14:paraId="598D825C" w14:textId="77777777" w:rsidR="00F122BC" w:rsidRPr="00303B65" w:rsidRDefault="00F122BC" w:rsidP="008E0C7C">
            <w:pPr>
              <w:spacing w:after="0" w:line="240" w:lineRule="auto"/>
              <w:rPr>
                <w:rFonts w:ascii="Arial Narrow" w:eastAsia="Times New Roman" w:hAnsi="Arial Narrow" w:cs="Times New Roman"/>
                <w:b/>
                <w:bCs/>
                <w:color w:val="000000"/>
                <w:sz w:val="18"/>
                <w:szCs w:val="18"/>
              </w:rPr>
            </w:pPr>
            <w:r w:rsidRPr="00303B65">
              <w:rPr>
                <w:rFonts w:ascii="Arial Narrow" w:eastAsia="Times New Roman" w:hAnsi="Arial Narrow" w:cs="Times New Roman"/>
                <w:b/>
                <w:bCs/>
                <w:color w:val="000000"/>
                <w:sz w:val="18"/>
                <w:szCs w:val="18"/>
              </w:rPr>
              <w:t>Respondent characteristics</w:t>
            </w:r>
          </w:p>
        </w:tc>
        <w:tc>
          <w:tcPr>
            <w:tcW w:w="852" w:type="dxa"/>
            <w:tcBorders>
              <w:top w:val="single" w:sz="4" w:space="0" w:color="auto"/>
              <w:left w:val="single" w:sz="4" w:space="0" w:color="auto"/>
              <w:bottom w:val="single" w:sz="4" w:space="0" w:color="auto"/>
              <w:right w:val="nil"/>
            </w:tcBorders>
            <w:vAlign w:val="bottom"/>
          </w:tcPr>
          <w:p w14:paraId="24CED6E5"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Exp(B)</w:t>
            </w:r>
          </w:p>
        </w:tc>
        <w:tc>
          <w:tcPr>
            <w:tcW w:w="709" w:type="dxa"/>
            <w:tcBorders>
              <w:top w:val="single" w:sz="4" w:space="0" w:color="auto"/>
              <w:left w:val="nil"/>
              <w:bottom w:val="single" w:sz="4" w:space="0" w:color="auto"/>
              <w:right w:val="single" w:sz="4" w:space="0" w:color="auto"/>
            </w:tcBorders>
            <w:vAlign w:val="bottom"/>
          </w:tcPr>
          <w:p w14:paraId="2E16D001"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SE</w:t>
            </w:r>
          </w:p>
        </w:tc>
        <w:tc>
          <w:tcPr>
            <w:tcW w:w="850" w:type="dxa"/>
            <w:tcBorders>
              <w:top w:val="single" w:sz="4" w:space="0" w:color="auto"/>
              <w:left w:val="single" w:sz="4" w:space="0" w:color="auto"/>
              <w:bottom w:val="single" w:sz="4" w:space="0" w:color="auto"/>
              <w:right w:val="nil"/>
            </w:tcBorders>
            <w:vAlign w:val="bottom"/>
          </w:tcPr>
          <w:p w14:paraId="3C3694C6"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Exp(B)</w:t>
            </w:r>
          </w:p>
        </w:tc>
        <w:tc>
          <w:tcPr>
            <w:tcW w:w="710" w:type="dxa"/>
            <w:tcBorders>
              <w:top w:val="single" w:sz="4" w:space="0" w:color="auto"/>
              <w:left w:val="nil"/>
              <w:bottom w:val="single" w:sz="4" w:space="0" w:color="auto"/>
              <w:right w:val="single" w:sz="4" w:space="0" w:color="auto"/>
            </w:tcBorders>
            <w:vAlign w:val="bottom"/>
          </w:tcPr>
          <w:p w14:paraId="14F644AD"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SE</w:t>
            </w:r>
          </w:p>
        </w:tc>
        <w:tc>
          <w:tcPr>
            <w:tcW w:w="851" w:type="dxa"/>
            <w:tcBorders>
              <w:top w:val="single" w:sz="4" w:space="0" w:color="auto"/>
              <w:left w:val="single" w:sz="4" w:space="0" w:color="auto"/>
              <w:bottom w:val="single" w:sz="4" w:space="0" w:color="auto"/>
              <w:right w:val="nil"/>
            </w:tcBorders>
            <w:vAlign w:val="bottom"/>
          </w:tcPr>
          <w:p w14:paraId="46B56508"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Exp(B)</w:t>
            </w:r>
          </w:p>
        </w:tc>
        <w:tc>
          <w:tcPr>
            <w:tcW w:w="708" w:type="dxa"/>
            <w:tcBorders>
              <w:top w:val="single" w:sz="4" w:space="0" w:color="auto"/>
              <w:left w:val="nil"/>
              <w:bottom w:val="single" w:sz="4" w:space="0" w:color="auto"/>
              <w:right w:val="single" w:sz="4" w:space="0" w:color="auto"/>
            </w:tcBorders>
            <w:vAlign w:val="bottom"/>
          </w:tcPr>
          <w:p w14:paraId="37F1C8FC"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SE</w:t>
            </w:r>
          </w:p>
        </w:tc>
        <w:tc>
          <w:tcPr>
            <w:tcW w:w="851" w:type="dxa"/>
            <w:tcBorders>
              <w:top w:val="single" w:sz="4" w:space="0" w:color="auto"/>
              <w:left w:val="single" w:sz="4" w:space="0" w:color="auto"/>
              <w:bottom w:val="single" w:sz="4" w:space="0" w:color="auto"/>
              <w:right w:val="nil"/>
            </w:tcBorders>
            <w:vAlign w:val="bottom"/>
          </w:tcPr>
          <w:p w14:paraId="51B846A9"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Exp(B)</w:t>
            </w:r>
          </w:p>
        </w:tc>
        <w:tc>
          <w:tcPr>
            <w:tcW w:w="850" w:type="dxa"/>
            <w:tcBorders>
              <w:top w:val="single" w:sz="4" w:space="0" w:color="auto"/>
              <w:left w:val="nil"/>
              <w:bottom w:val="single" w:sz="4" w:space="0" w:color="auto"/>
              <w:right w:val="nil"/>
            </w:tcBorders>
            <w:vAlign w:val="bottom"/>
          </w:tcPr>
          <w:p w14:paraId="257B9671"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SE</w:t>
            </w:r>
          </w:p>
        </w:tc>
      </w:tr>
      <w:tr w:rsidR="00F122BC" w:rsidRPr="00303B65" w14:paraId="1837501B" w14:textId="77777777" w:rsidTr="008E0C7C">
        <w:tc>
          <w:tcPr>
            <w:tcW w:w="2691" w:type="dxa"/>
            <w:tcBorders>
              <w:top w:val="single" w:sz="4" w:space="0" w:color="auto"/>
              <w:left w:val="nil"/>
              <w:bottom w:val="nil"/>
              <w:right w:val="single" w:sz="4" w:space="0" w:color="auto"/>
            </w:tcBorders>
            <w:shd w:val="clear" w:color="auto" w:fill="auto"/>
            <w:noWrap/>
            <w:vAlign w:val="bottom"/>
            <w:hideMark/>
          </w:tcPr>
          <w:p w14:paraId="71A641F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 xml:space="preserve">Ethnic minority </w:t>
            </w:r>
          </w:p>
        </w:tc>
        <w:tc>
          <w:tcPr>
            <w:tcW w:w="852" w:type="dxa"/>
            <w:tcBorders>
              <w:top w:val="single" w:sz="4" w:space="0" w:color="auto"/>
              <w:left w:val="single" w:sz="4" w:space="0" w:color="auto"/>
              <w:bottom w:val="nil"/>
              <w:right w:val="nil"/>
            </w:tcBorders>
            <w:vAlign w:val="bottom"/>
          </w:tcPr>
          <w:p w14:paraId="123E16CC" w14:textId="77777777" w:rsidR="00F122BC" w:rsidRPr="00303B65" w:rsidRDefault="00F122BC" w:rsidP="008E0C7C">
            <w:pPr>
              <w:pStyle w:val="atab"/>
              <w:rPr>
                <w:sz w:val="18"/>
                <w:szCs w:val="18"/>
              </w:rPr>
            </w:pPr>
            <w:r>
              <w:t>1.515***</w:t>
            </w:r>
          </w:p>
        </w:tc>
        <w:tc>
          <w:tcPr>
            <w:tcW w:w="709" w:type="dxa"/>
            <w:tcBorders>
              <w:top w:val="single" w:sz="4" w:space="0" w:color="auto"/>
              <w:left w:val="nil"/>
              <w:bottom w:val="nil"/>
              <w:right w:val="single" w:sz="4" w:space="0" w:color="auto"/>
            </w:tcBorders>
            <w:vAlign w:val="bottom"/>
          </w:tcPr>
          <w:p w14:paraId="72FD5710" w14:textId="77777777" w:rsidR="00F122BC" w:rsidRPr="00303B65" w:rsidRDefault="00F122BC" w:rsidP="008E0C7C">
            <w:pPr>
              <w:pStyle w:val="atab"/>
              <w:rPr>
                <w:sz w:val="18"/>
                <w:szCs w:val="18"/>
              </w:rPr>
            </w:pPr>
            <w:r>
              <w:t>(0.167)</w:t>
            </w:r>
          </w:p>
        </w:tc>
        <w:tc>
          <w:tcPr>
            <w:tcW w:w="850" w:type="dxa"/>
            <w:tcBorders>
              <w:top w:val="single" w:sz="4" w:space="0" w:color="auto"/>
              <w:left w:val="single" w:sz="4" w:space="0" w:color="auto"/>
              <w:bottom w:val="nil"/>
              <w:right w:val="nil"/>
            </w:tcBorders>
            <w:vAlign w:val="bottom"/>
          </w:tcPr>
          <w:p w14:paraId="7C020189" w14:textId="77777777" w:rsidR="00F122BC" w:rsidRPr="00303B65" w:rsidRDefault="00F122BC" w:rsidP="008E0C7C">
            <w:pPr>
              <w:pStyle w:val="atab"/>
              <w:rPr>
                <w:sz w:val="18"/>
                <w:szCs w:val="18"/>
              </w:rPr>
            </w:pPr>
            <w:r>
              <w:t>1.504***</w:t>
            </w:r>
          </w:p>
        </w:tc>
        <w:tc>
          <w:tcPr>
            <w:tcW w:w="710" w:type="dxa"/>
            <w:tcBorders>
              <w:top w:val="single" w:sz="4" w:space="0" w:color="auto"/>
              <w:left w:val="nil"/>
              <w:bottom w:val="nil"/>
              <w:right w:val="single" w:sz="4" w:space="0" w:color="auto"/>
            </w:tcBorders>
            <w:vAlign w:val="bottom"/>
          </w:tcPr>
          <w:p w14:paraId="7401E75E" w14:textId="77777777" w:rsidR="00F122BC" w:rsidRPr="00303B65" w:rsidRDefault="00F122BC" w:rsidP="008E0C7C">
            <w:pPr>
              <w:pStyle w:val="atab"/>
              <w:rPr>
                <w:sz w:val="18"/>
                <w:szCs w:val="18"/>
              </w:rPr>
            </w:pPr>
            <w:r>
              <w:t>(0.173)</w:t>
            </w:r>
          </w:p>
        </w:tc>
        <w:tc>
          <w:tcPr>
            <w:tcW w:w="851" w:type="dxa"/>
            <w:tcBorders>
              <w:top w:val="single" w:sz="4" w:space="0" w:color="auto"/>
              <w:left w:val="single" w:sz="4" w:space="0" w:color="auto"/>
              <w:bottom w:val="nil"/>
              <w:right w:val="nil"/>
            </w:tcBorders>
            <w:vAlign w:val="bottom"/>
          </w:tcPr>
          <w:p w14:paraId="0815F212" w14:textId="77777777" w:rsidR="00F122BC" w:rsidRPr="00303B65" w:rsidRDefault="00F122BC" w:rsidP="008E0C7C">
            <w:pPr>
              <w:pStyle w:val="atab"/>
              <w:rPr>
                <w:sz w:val="18"/>
                <w:szCs w:val="18"/>
              </w:rPr>
            </w:pPr>
            <w:r>
              <w:t>1.439***</w:t>
            </w:r>
          </w:p>
        </w:tc>
        <w:tc>
          <w:tcPr>
            <w:tcW w:w="708" w:type="dxa"/>
            <w:tcBorders>
              <w:top w:val="single" w:sz="4" w:space="0" w:color="auto"/>
              <w:left w:val="nil"/>
              <w:bottom w:val="nil"/>
              <w:right w:val="single" w:sz="4" w:space="0" w:color="auto"/>
            </w:tcBorders>
            <w:vAlign w:val="bottom"/>
          </w:tcPr>
          <w:p w14:paraId="4CF445D3" w14:textId="77777777" w:rsidR="00F122BC" w:rsidRPr="00303B65" w:rsidRDefault="00F122BC" w:rsidP="008E0C7C">
            <w:pPr>
              <w:pStyle w:val="atab"/>
              <w:rPr>
                <w:sz w:val="18"/>
                <w:szCs w:val="18"/>
              </w:rPr>
            </w:pPr>
            <w:r>
              <w:t>(0.149)</w:t>
            </w:r>
          </w:p>
        </w:tc>
        <w:tc>
          <w:tcPr>
            <w:tcW w:w="851" w:type="dxa"/>
            <w:tcBorders>
              <w:top w:val="single" w:sz="4" w:space="0" w:color="auto"/>
              <w:left w:val="single" w:sz="4" w:space="0" w:color="auto"/>
              <w:bottom w:val="nil"/>
              <w:right w:val="nil"/>
            </w:tcBorders>
            <w:vAlign w:val="bottom"/>
          </w:tcPr>
          <w:p w14:paraId="52278CB6" w14:textId="77777777" w:rsidR="00F122BC" w:rsidRPr="00303B65" w:rsidRDefault="00F122BC" w:rsidP="008E0C7C">
            <w:pPr>
              <w:pStyle w:val="atab"/>
              <w:rPr>
                <w:sz w:val="18"/>
                <w:szCs w:val="18"/>
              </w:rPr>
            </w:pPr>
            <w:r>
              <w:t>1.508***</w:t>
            </w:r>
          </w:p>
        </w:tc>
        <w:tc>
          <w:tcPr>
            <w:tcW w:w="850" w:type="dxa"/>
            <w:tcBorders>
              <w:top w:val="single" w:sz="4" w:space="0" w:color="auto"/>
              <w:left w:val="nil"/>
              <w:bottom w:val="nil"/>
              <w:right w:val="nil"/>
            </w:tcBorders>
            <w:vAlign w:val="bottom"/>
          </w:tcPr>
          <w:p w14:paraId="524E12E2" w14:textId="77777777" w:rsidR="00F122BC" w:rsidRPr="00303B65" w:rsidRDefault="00F122BC" w:rsidP="008E0C7C">
            <w:pPr>
              <w:pStyle w:val="atab"/>
              <w:rPr>
                <w:sz w:val="18"/>
                <w:szCs w:val="18"/>
              </w:rPr>
            </w:pPr>
            <w:r>
              <w:t>(0.164)</w:t>
            </w:r>
          </w:p>
        </w:tc>
      </w:tr>
      <w:tr w:rsidR="00F122BC" w:rsidRPr="00303B65" w14:paraId="18FA9001" w14:textId="77777777" w:rsidTr="008E0C7C">
        <w:tc>
          <w:tcPr>
            <w:tcW w:w="2691" w:type="dxa"/>
            <w:tcBorders>
              <w:top w:val="nil"/>
              <w:left w:val="nil"/>
              <w:bottom w:val="nil"/>
              <w:right w:val="single" w:sz="4" w:space="0" w:color="auto"/>
            </w:tcBorders>
            <w:shd w:val="clear" w:color="auto" w:fill="auto"/>
            <w:noWrap/>
            <w:vAlign w:val="bottom"/>
            <w:hideMark/>
          </w:tcPr>
          <w:p w14:paraId="1D08D3C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Respondent gender: Female</w:t>
            </w:r>
          </w:p>
        </w:tc>
        <w:tc>
          <w:tcPr>
            <w:tcW w:w="852" w:type="dxa"/>
            <w:tcBorders>
              <w:top w:val="nil"/>
              <w:left w:val="single" w:sz="4" w:space="0" w:color="auto"/>
              <w:bottom w:val="nil"/>
              <w:right w:val="nil"/>
            </w:tcBorders>
            <w:vAlign w:val="bottom"/>
          </w:tcPr>
          <w:p w14:paraId="76B16D6E" w14:textId="77777777" w:rsidR="00F122BC" w:rsidRPr="00303B65" w:rsidRDefault="00F122BC" w:rsidP="008E0C7C">
            <w:pPr>
              <w:pStyle w:val="atab"/>
              <w:rPr>
                <w:sz w:val="18"/>
                <w:szCs w:val="18"/>
              </w:rPr>
            </w:pPr>
            <w:r>
              <w:t>1.196**</w:t>
            </w:r>
          </w:p>
        </w:tc>
        <w:tc>
          <w:tcPr>
            <w:tcW w:w="709" w:type="dxa"/>
            <w:tcBorders>
              <w:top w:val="nil"/>
              <w:left w:val="nil"/>
              <w:bottom w:val="nil"/>
              <w:right w:val="single" w:sz="4" w:space="0" w:color="auto"/>
            </w:tcBorders>
            <w:vAlign w:val="bottom"/>
          </w:tcPr>
          <w:p w14:paraId="0FC003A2" w14:textId="77777777" w:rsidR="00F122BC" w:rsidRPr="00303B65" w:rsidRDefault="00F122BC" w:rsidP="008E0C7C">
            <w:pPr>
              <w:pStyle w:val="atab"/>
              <w:rPr>
                <w:sz w:val="18"/>
                <w:szCs w:val="18"/>
              </w:rPr>
            </w:pPr>
            <w:r>
              <w:t>(0.070)</w:t>
            </w:r>
          </w:p>
        </w:tc>
        <w:tc>
          <w:tcPr>
            <w:tcW w:w="850" w:type="dxa"/>
            <w:tcBorders>
              <w:top w:val="nil"/>
              <w:left w:val="single" w:sz="4" w:space="0" w:color="auto"/>
              <w:bottom w:val="nil"/>
              <w:right w:val="nil"/>
            </w:tcBorders>
            <w:vAlign w:val="bottom"/>
          </w:tcPr>
          <w:p w14:paraId="54581C44" w14:textId="77777777" w:rsidR="00F122BC" w:rsidRPr="00303B65" w:rsidRDefault="00F122BC" w:rsidP="008E0C7C">
            <w:pPr>
              <w:pStyle w:val="atab"/>
              <w:rPr>
                <w:sz w:val="18"/>
                <w:szCs w:val="18"/>
              </w:rPr>
            </w:pPr>
            <w:r>
              <w:t>1.223***</w:t>
            </w:r>
          </w:p>
        </w:tc>
        <w:tc>
          <w:tcPr>
            <w:tcW w:w="710" w:type="dxa"/>
            <w:tcBorders>
              <w:top w:val="nil"/>
              <w:left w:val="nil"/>
              <w:bottom w:val="nil"/>
              <w:right w:val="single" w:sz="4" w:space="0" w:color="auto"/>
            </w:tcBorders>
            <w:vAlign w:val="bottom"/>
          </w:tcPr>
          <w:p w14:paraId="5341424E" w14:textId="77777777" w:rsidR="00F122BC" w:rsidRPr="00303B65" w:rsidRDefault="00F122BC" w:rsidP="008E0C7C">
            <w:pPr>
              <w:pStyle w:val="atab"/>
              <w:rPr>
                <w:sz w:val="18"/>
                <w:szCs w:val="18"/>
              </w:rPr>
            </w:pPr>
            <w:r>
              <w:t>(0.068)</w:t>
            </w:r>
          </w:p>
        </w:tc>
        <w:tc>
          <w:tcPr>
            <w:tcW w:w="851" w:type="dxa"/>
            <w:tcBorders>
              <w:top w:val="nil"/>
              <w:left w:val="single" w:sz="4" w:space="0" w:color="auto"/>
              <w:bottom w:val="nil"/>
              <w:right w:val="nil"/>
            </w:tcBorders>
            <w:vAlign w:val="bottom"/>
          </w:tcPr>
          <w:p w14:paraId="09998FDE" w14:textId="77777777" w:rsidR="00F122BC" w:rsidRPr="00303B65" w:rsidRDefault="00F122BC" w:rsidP="008E0C7C">
            <w:pPr>
              <w:pStyle w:val="atab"/>
              <w:rPr>
                <w:sz w:val="18"/>
                <w:szCs w:val="18"/>
              </w:rPr>
            </w:pPr>
            <w:r>
              <w:t>1.196**</w:t>
            </w:r>
          </w:p>
        </w:tc>
        <w:tc>
          <w:tcPr>
            <w:tcW w:w="708" w:type="dxa"/>
            <w:tcBorders>
              <w:top w:val="nil"/>
              <w:left w:val="nil"/>
              <w:bottom w:val="nil"/>
              <w:right w:val="single" w:sz="4" w:space="0" w:color="auto"/>
            </w:tcBorders>
            <w:vAlign w:val="bottom"/>
          </w:tcPr>
          <w:p w14:paraId="6330EFD8" w14:textId="77777777" w:rsidR="00F122BC" w:rsidRPr="00303B65" w:rsidRDefault="00F122BC" w:rsidP="008E0C7C">
            <w:pPr>
              <w:pStyle w:val="atab"/>
              <w:rPr>
                <w:sz w:val="18"/>
                <w:szCs w:val="18"/>
              </w:rPr>
            </w:pPr>
            <w:r>
              <w:t>(0.068)</w:t>
            </w:r>
          </w:p>
        </w:tc>
        <w:tc>
          <w:tcPr>
            <w:tcW w:w="851" w:type="dxa"/>
            <w:tcBorders>
              <w:top w:val="nil"/>
              <w:left w:val="single" w:sz="4" w:space="0" w:color="auto"/>
              <w:bottom w:val="nil"/>
              <w:right w:val="nil"/>
            </w:tcBorders>
            <w:vAlign w:val="bottom"/>
          </w:tcPr>
          <w:p w14:paraId="676E1426" w14:textId="77777777" w:rsidR="00F122BC" w:rsidRPr="00303B65" w:rsidRDefault="00F122BC" w:rsidP="008E0C7C">
            <w:pPr>
              <w:pStyle w:val="atab"/>
              <w:rPr>
                <w:sz w:val="18"/>
                <w:szCs w:val="18"/>
              </w:rPr>
            </w:pPr>
            <w:r>
              <w:t>1.210***</w:t>
            </w:r>
          </w:p>
        </w:tc>
        <w:tc>
          <w:tcPr>
            <w:tcW w:w="850" w:type="dxa"/>
            <w:tcBorders>
              <w:top w:val="nil"/>
              <w:left w:val="nil"/>
              <w:bottom w:val="nil"/>
              <w:right w:val="nil"/>
            </w:tcBorders>
            <w:vAlign w:val="bottom"/>
          </w:tcPr>
          <w:p w14:paraId="0507D81D" w14:textId="77777777" w:rsidR="00F122BC" w:rsidRPr="00303B65" w:rsidRDefault="00F122BC" w:rsidP="008E0C7C">
            <w:pPr>
              <w:pStyle w:val="atab"/>
              <w:rPr>
                <w:sz w:val="18"/>
                <w:szCs w:val="18"/>
              </w:rPr>
            </w:pPr>
            <w:r>
              <w:t>(0.060)</w:t>
            </w:r>
          </w:p>
        </w:tc>
      </w:tr>
      <w:tr w:rsidR="00F122BC" w:rsidRPr="00303B65" w14:paraId="6D91EA32" w14:textId="77777777" w:rsidTr="008E0C7C">
        <w:tc>
          <w:tcPr>
            <w:tcW w:w="2691" w:type="dxa"/>
            <w:tcBorders>
              <w:top w:val="nil"/>
              <w:left w:val="nil"/>
              <w:bottom w:val="single" w:sz="4" w:space="0" w:color="auto"/>
              <w:right w:val="single" w:sz="4" w:space="0" w:color="auto"/>
            </w:tcBorders>
            <w:shd w:val="clear" w:color="auto" w:fill="auto"/>
            <w:noWrap/>
            <w:vAlign w:val="bottom"/>
            <w:hideMark/>
          </w:tcPr>
          <w:p w14:paraId="5F73241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Age of respondent</w:t>
            </w:r>
          </w:p>
        </w:tc>
        <w:tc>
          <w:tcPr>
            <w:tcW w:w="852" w:type="dxa"/>
            <w:tcBorders>
              <w:top w:val="nil"/>
              <w:left w:val="single" w:sz="4" w:space="0" w:color="auto"/>
              <w:bottom w:val="single" w:sz="4" w:space="0" w:color="auto"/>
              <w:right w:val="nil"/>
            </w:tcBorders>
            <w:vAlign w:val="bottom"/>
          </w:tcPr>
          <w:p w14:paraId="5F3B98BC" w14:textId="77777777" w:rsidR="00F122BC" w:rsidRPr="00303B65" w:rsidRDefault="00F122BC" w:rsidP="008E0C7C">
            <w:pPr>
              <w:pStyle w:val="atab"/>
              <w:rPr>
                <w:sz w:val="18"/>
                <w:szCs w:val="18"/>
              </w:rPr>
            </w:pPr>
            <w:r>
              <w:t>1.013***</w:t>
            </w:r>
          </w:p>
        </w:tc>
        <w:tc>
          <w:tcPr>
            <w:tcW w:w="709" w:type="dxa"/>
            <w:tcBorders>
              <w:top w:val="nil"/>
              <w:left w:val="nil"/>
              <w:bottom w:val="single" w:sz="4" w:space="0" w:color="auto"/>
              <w:right w:val="single" w:sz="4" w:space="0" w:color="auto"/>
            </w:tcBorders>
            <w:vAlign w:val="bottom"/>
          </w:tcPr>
          <w:p w14:paraId="0C5F481B" w14:textId="77777777" w:rsidR="00F122BC" w:rsidRPr="00303B65" w:rsidRDefault="00F122BC" w:rsidP="008E0C7C">
            <w:pPr>
              <w:pStyle w:val="atab"/>
              <w:rPr>
                <w:sz w:val="18"/>
                <w:szCs w:val="18"/>
              </w:rPr>
            </w:pPr>
            <w:r>
              <w:t>(0.002)</w:t>
            </w:r>
          </w:p>
        </w:tc>
        <w:tc>
          <w:tcPr>
            <w:tcW w:w="850" w:type="dxa"/>
            <w:tcBorders>
              <w:top w:val="nil"/>
              <w:left w:val="single" w:sz="4" w:space="0" w:color="auto"/>
              <w:bottom w:val="single" w:sz="4" w:space="0" w:color="auto"/>
              <w:right w:val="nil"/>
            </w:tcBorders>
            <w:vAlign w:val="bottom"/>
          </w:tcPr>
          <w:p w14:paraId="3E5DE530" w14:textId="77777777" w:rsidR="00F122BC" w:rsidRPr="00303B65" w:rsidRDefault="00F122BC" w:rsidP="008E0C7C">
            <w:pPr>
              <w:pStyle w:val="atab"/>
              <w:rPr>
                <w:sz w:val="18"/>
                <w:szCs w:val="18"/>
              </w:rPr>
            </w:pPr>
            <w:r>
              <w:t>1.012***</w:t>
            </w:r>
          </w:p>
        </w:tc>
        <w:tc>
          <w:tcPr>
            <w:tcW w:w="710" w:type="dxa"/>
            <w:tcBorders>
              <w:top w:val="nil"/>
              <w:left w:val="nil"/>
              <w:bottom w:val="single" w:sz="4" w:space="0" w:color="auto"/>
              <w:right w:val="single" w:sz="4" w:space="0" w:color="auto"/>
            </w:tcBorders>
            <w:vAlign w:val="bottom"/>
          </w:tcPr>
          <w:p w14:paraId="332E30D0" w14:textId="77777777" w:rsidR="00F122BC" w:rsidRPr="00303B65" w:rsidRDefault="00F122BC" w:rsidP="008E0C7C">
            <w:pPr>
              <w:pStyle w:val="atab"/>
              <w:rPr>
                <w:sz w:val="18"/>
                <w:szCs w:val="18"/>
              </w:rPr>
            </w:pPr>
            <w:r>
              <w:t>(0.002)</w:t>
            </w:r>
          </w:p>
        </w:tc>
        <w:tc>
          <w:tcPr>
            <w:tcW w:w="851" w:type="dxa"/>
            <w:tcBorders>
              <w:top w:val="nil"/>
              <w:left w:val="single" w:sz="4" w:space="0" w:color="auto"/>
              <w:bottom w:val="single" w:sz="4" w:space="0" w:color="auto"/>
              <w:right w:val="nil"/>
            </w:tcBorders>
            <w:vAlign w:val="bottom"/>
          </w:tcPr>
          <w:p w14:paraId="0E137541" w14:textId="77777777" w:rsidR="00F122BC" w:rsidRPr="00303B65" w:rsidRDefault="00F122BC" w:rsidP="008E0C7C">
            <w:pPr>
              <w:pStyle w:val="atab"/>
              <w:rPr>
                <w:sz w:val="18"/>
                <w:szCs w:val="18"/>
              </w:rPr>
            </w:pPr>
            <w:r>
              <w:t>1.013***</w:t>
            </w:r>
          </w:p>
        </w:tc>
        <w:tc>
          <w:tcPr>
            <w:tcW w:w="708" w:type="dxa"/>
            <w:tcBorders>
              <w:top w:val="nil"/>
              <w:left w:val="nil"/>
              <w:bottom w:val="single" w:sz="4" w:space="0" w:color="auto"/>
              <w:right w:val="single" w:sz="4" w:space="0" w:color="auto"/>
            </w:tcBorders>
            <w:vAlign w:val="bottom"/>
          </w:tcPr>
          <w:p w14:paraId="1B86025A" w14:textId="77777777" w:rsidR="00F122BC" w:rsidRPr="00303B65" w:rsidRDefault="00F122BC" w:rsidP="008E0C7C">
            <w:pPr>
              <w:pStyle w:val="atab"/>
              <w:rPr>
                <w:sz w:val="18"/>
                <w:szCs w:val="18"/>
              </w:rPr>
            </w:pPr>
            <w:r>
              <w:t>(0.002)</w:t>
            </w:r>
          </w:p>
        </w:tc>
        <w:tc>
          <w:tcPr>
            <w:tcW w:w="851" w:type="dxa"/>
            <w:tcBorders>
              <w:top w:val="nil"/>
              <w:left w:val="single" w:sz="4" w:space="0" w:color="auto"/>
              <w:bottom w:val="single" w:sz="4" w:space="0" w:color="auto"/>
              <w:right w:val="nil"/>
            </w:tcBorders>
            <w:vAlign w:val="bottom"/>
          </w:tcPr>
          <w:p w14:paraId="7F14F1F6" w14:textId="77777777" w:rsidR="00F122BC" w:rsidRPr="00303B65" w:rsidRDefault="00F122BC" w:rsidP="008E0C7C">
            <w:pPr>
              <w:pStyle w:val="atab"/>
              <w:rPr>
                <w:sz w:val="18"/>
                <w:szCs w:val="18"/>
              </w:rPr>
            </w:pPr>
            <w:r>
              <w:t>1.014***</w:t>
            </w:r>
          </w:p>
        </w:tc>
        <w:tc>
          <w:tcPr>
            <w:tcW w:w="850" w:type="dxa"/>
            <w:tcBorders>
              <w:top w:val="nil"/>
              <w:left w:val="nil"/>
              <w:bottom w:val="single" w:sz="4" w:space="0" w:color="auto"/>
              <w:right w:val="nil"/>
            </w:tcBorders>
            <w:vAlign w:val="bottom"/>
          </w:tcPr>
          <w:p w14:paraId="61935E34" w14:textId="77777777" w:rsidR="00F122BC" w:rsidRPr="00303B65" w:rsidRDefault="00F122BC" w:rsidP="008E0C7C">
            <w:pPr>
              <w:pStyle w:val="atab"/>
              <w:rPr>
                <w:sz w:val="18"/>
                <w:szCs w:val="18"/>
              </w:rPr>
            </w:pPr>
            <w:r>
              <w:t>(0.002)</w:t>
            </w:r>
          </w:p>
        </w:tc>
      </w:tr>
      <w:tr w:rsidR="00F122BC" w:rsidRPr="00303B65" w14:paraId="412B14EA" w14:textId="77777777" w:rsidTr="008E0C7C">
        <w:tc>
          <w:tcPr>
            <w:tcW w:w="2691" w:type="dxa"/>
            <w:tcBorders>
              <w:top w:val="single" w:sz="4" w:space="0" w:color="auto"/>
              <w:left w:val="nil"/>
              <w:bottom w:val="nil"/>
              <w:right w:val="single" w:sz="4" w:space="0" w:color="auto"/>
            </w:tcBorders>
            <w:shd w:val="clear" w:color="auto" w:fill="auto"/>
            <w:noWrap/>
            <w:vAlign w:val="bottom"/>
            <w:hideMark/>
          </w:tcPr>
          <w:p w14:paraId="11D2834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Marital status (Ref: Married/Civil union)</w:t>
            </w:r>
          </w:p>
        </w:tc>
        <w:tc>
          <w:tcPr>
            <w:tcW w:w="852" w:type="dxa"/>
            <w:tcBorders>
              <w:top w:val="single" w:sz="4" w:space="0" w:color="auto"/>
              <w:left w:val="single" w:sz="4" w:space="0" w:color="auto"/>
              <w:bottom w:val="nil"/>
              <w:right w:val="nil"/>
            </w:tcBorders>
            <w:vAlign w:val="bottom"/>
          </w:tcPr>
          <w:p w14:paraId="540382ED" w14:textId="77777777" w:rsidR="00F122BC" w:rsidRPr="00303B65" w:rsidRDefault="00F122BC" w:rsidP="008E0C7C">
            <w:pPr>
              <w:pStyle w:val="atab"/>
              <w:rPr>
                <w:sz w:val="18"/>
                <w:szCs w:val="18"/>
              </w:rPr>
            </w:pPr>
          </w:p>
        </w:tc>
        <w:tc>
          <w:tcPr>
            <w:tcW w:w="709" w:type="dxa"/>
            <w:tcBorders>
              <w:top w:val="single" w:sz="4" w:space="0" w:color="auto"/>
              <w:left w:val="nil"/>
              <w:bottom w:val="nil"/>
              <w:right w:val="single" w:sz="4" w:space="0" w:color="auto"/>
            </w:tcBorders>
            <w:vAlign w:val="bottom"/>
          </w:tcPr>
          <w:p w14:paraId="25C29E28" w14:textId="77777777" w:rsidR="00F122BC" w:rsidRPr="00303B65" w:rsidRDefault="00F122BC" w:rsidP="008E0C7C">
            <w:pPr>
              <w:pStyle w:val="atab"/>
              <w:rPr>
                <w:sz w:val="18"/>
                <w:szCs w:val="18"/>
              </w:rPr>
            </w:pPr>
          </w:p>
        </w:tc>
        <w:tc>
          <w:tcPr>
            <w:tcW w:w="850" w:type="dxa"/>
            <w:tcBorders>
              <w:top w:val="single" w:sz="4" w:space="0" w:color="auto"/>
              <w:left w:val="single" w:sz="4" w:space="0" w:color="auto"/>
              <w:bottom w:val="nil"/>
              <w:right w:val="nil"/>
            </w:tcBorders>
            <w:vAlign w:val="bottom"/>
          </w:tcPr>
          <w:p w14:paraId="363A3920" w14:textId="77777777" w:rsidR="00F122BC" w:rsidRPr="00303B65" w:rsidRDefault="00F122BC" w:rsidP="008E0C7C">
            <w:pPr>
              <w:pStyle w:val="atab"/>
              <w:rPr>
                <w:sz w:val="18"/>
                <w:szCs w:val="18"/>
              </w:rPr>
            </w:pPr>
          </w:p>
        </w:tc>
        <w:tc>
          <w:tcPr>
            <w:tcW w:w="710" w:type="dxa"/>
            <w:tcBorders>
              <w:top w:val="single" w:sz="4" w:space="0" w:color="auto"/>
              <w:left w:val="nil"/>
              <w:bottom w:val="nil"/>
              <w:right w:val="single" w:sz="4" w:space="0" w:color="auto"/>
            </w:tcBorders>
            <w:vAlign w:val="bottom"/>
          </w:tcPr>
          <w:p w14:paraId="72AE5D3C" w14:textId="77777777" w:rsidR="00F122BC" w:rsidRPr="00303B65" w:rsidRDefault="00F122BC" w:rsidP="008E0C7C">
            <w:pPr>
              <w:pStyle w:val="atab"/>
              <w:rPr>
                <w:sz w:val="18"/>
                <w:szCs w:val="18"/>
              </w:rPr>
            </w:pPr>
          </w:p>
        </w:tc>
        <w:tc>
          <w:tcPr>
            <w:tcW w:w="851" w:type="dxa"/>
            <w:tcBorders>
              <w:top w:val="single" w:sz="4" w:space="0" w:color="auto"/>
              <w:left w:val="single" w:sz="4" w:space="0" w:color="auto"/>
              <w:bottom w:val="nil"/>
              <w:right w:val="nil"/>
            </w:tcBorders>
            <w:vAlign w:val="bottom"/>
          </w:tcPr>
          <w:p w14:paraId="263BB41F" w14:textId="77777777" w:rsidR="00F122BC" w:rsidRPr="00303B65" w:rsidRDefault="00F122BC" w:rsidP="008E0C7C">
            <w:pPr>
              <w:pStyle w:val="atab"/>
              <w:rPr>
                <w:sz w:val="18"/>
                <w:szCs w:val="18"/>
              </w:rPr>
            </w:pPr>
          </w:p>
        </w:tc>
        <w:tc>
          <w:tcPr>
            <w:tcW w:w="708" w:type="dxa"/>
            <w:tcBorders>
              <w:top w:val="single" w:sz="4" w:space="0" w:color="auto"/>
              <w:left w:val="nil"/>
              <w:bottom w:val="nil"/>
              <w:right w:val="single" w:sz="4" w:space="0" w:color="auto"/>
            </w:tcBorders>
            <w:vAlign w:val="bottom"/>
          </w:tcPr>
          <w:p w14:paraId="5B79BD56" w14:textId="77777777" w:rsidR="00F122BC" w:rsidRPr="00303B65" w:rsidRDefault="00F122BC" w:rsidP="008E0C7C">
            <w:pPr>
              <w:pStyle w:val="atab"/>
              <w:rPr>
                <w:sz w:val="18"/>
                <w:szCs w:val="18"/>
              </w:rPr>
            </w:pPr>
          </w:p>
        </w:tc>
        <w:tc>
          <w:tcPr>
            <w:tcW w:w="851" w:type="dxa"/>
            <w:tcBorders>
              <w:top w:val="single" w:sz="4" w:space="0" w:color="auto"/>
              <w:left w:val="single" w:sz="4" w:space="0" w:color="auto"/>
              <w:bottom w:val="nil"/>
              <w:right w:val="nil"/>
            </w:tcBorders>
            <w:vAlign w:val="bottom"/>
          </w:tcPr>
          <w:p w14:paraId="68616F4C" w14:textId="77777777" w:rsidR="00F122BC" w:rsidRPr="00303B65" w:rsidRDefault="00F122BC" w:rsidP="008E0C7C">
            <w:pPr>
              <w:pStyle w:val="atab"/>
              <w:rPr>
                <w:sz w:val="18"/>
                <w:szCs w:val="18"/>
              </w:rPr>
            </w:pPr>
          </w:p>
        </w:tc>
        <w:tc>
          <w:tcPr>
            <w:tcW w:w="850" w:type="dxa"/>
            <w:tcBorders>
              <w:top w:val="single" w:sz="4" w:space="0" w:color="auto"/>
              <w:left w:val="nil"/>
              <w:bottom w:val="nil"/>
              <w:right w:val="nil"/>
            </w:tcBorders>
            <w:vAlign w:val="bottom"/>
          </w:tcPr>
          <w:p w14:paraId="7CF79564" w14:textId="77777777" w:rsidR="00F122BC" w:rsidRPr="00303B65" w:rsidRDefault="00F122BC" w:rsidP="008E0C7C">
            <w:pPr>
              <w:pStyle w:val="atab"/>
              <w:rPr>
                <w:sz w:val="18"/>
                <w:szCs w:val="18"/>
              </w:rPr>
            </w:pPr>
          </w:p>
        </w:tc>
      </w:tr>
      <w:tr w:rsidR="00F122BC" w:rsidRPr="00303B65" w14:paraId="15B0FE2A" w14:textId="77777777" w:rsidTr="008E0C7C">
        <w:tc>
          <w:tcPr>
            <w:tcW w:w="2691" w:type="dxa"/>
            <w:tcBorders>
              <w:top w:val="nil"/>
              <w:left w:val="nil"/>
              <w:bottom w:val="nil"/>
              <w:right w:val="single" w:sz="4" w:space="0" w:color="auto"/>
            </w:tcBorders>
            <w:shd w:val="clear" w:color="auto" w:fill="auto"/>
            <w:noWrap/>
            <w:vAlign w:val="bottom"/>
            <w:hideMark/>
          </w:tcPr>
          <w:p w14:paraId="2CCE2AF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Separated/Divorced</w:t>
            </w:r>
          </w:p>
        </w:tc>
        <w:tc>
          <w:tcPr>
            <w:tcW w:w="852" w:type="dxa"/>
            <w:tcBorders>
              <w:top w:val="nil"/>
              <w:left w:val="single" w:sz="4" w:space="0" w:color="auto"/>
              <w:bottom w:val="nil"/>
              <w:right w:val="nil"/>
            </w:tcBorders>
            <w:vAlign w:val="bottom"/>
          </w:tcPr>
          <w:p w14:paraId="7C52933A" w14:textId="77777777" w:rsidR="00F122BC" w:rsidRPr="00303B65" w:rsidRDefault="00F122BC" w:rsidP="008E0C7C">
            <w:pPr>
              <w:pStyle w:val="atab"/>
              <w:rPr>
                <w:sz w:val="18"/>
                <w:szCs w:val="18"/>
              </w:rPr>
            </w:pPr>
            <w:r>
              <w:t>0.937</w:t>
            </w:r>
          </w:p>
        </w:tc>
        <w:tc>
          <w:tcPr>
            <w:tcW w:w="709" w:type="dxa"/>
            <w:tcBorders>
              <w:top w:val="nil"/>
              <w:left w:val="nil"/>
              <w:bottom w:val="nil"/>
              <w:right w:val="single" w:sz="4" w:space="0" w:color="auto"/>
            </w:tcBorders>
            <w:vAlign w:val="bottom"/>
          </w:tcPr>
          <w:p w14:paraId="06E707F1" w14:textId="77777777" w:rsidR="00F122BC" w:rsidRPr="00303B65" w:rsidRDefault="00F122BC" w:rsidP="008E0C7C">
            <w:pPr>
              <w:pStyle w:val="atab"/>
              <w:rPr>
                <w:sz w:val="18"/>
                <w:szCs w:val="18"/>
              </w:rPr>
            </w:pPr>
            <w:r>
              <w:t>(0.066)</w:t>
            </w:r>
          </w:p>
        </w:tc>
        <w:tc>
          <w:tcPr>
            <w:tcW w:w="850" w:type="dxa"/>
            <w:tcBorders>
              <w:top w:val="nil"/>
              <w:left w:val="single" w:sz="4" w:space="0" w:color="auto"/>
              <w:bottom w:val="nil"/>
              <w:right w:val="nil"/>
            </w:tcBorders>
            <w:vAlign w:val="bottom"/>
          </w:tcPr>
          <w:p w14:paraId="6828635E" w14:textId="77777777" w:rsidR="00F122BC" w:rsidRPr="00303B65" w:rsidRDefault="00F122BC" w:rsidP="008E0C7C">
            <w:pPr>
              <w:pStyle w:val="atab"/>
              <w:rPr>
                <w:sz w:val="18"/>
                <w:szCs w:val="18"/>
              </w:rPr>
            </w:pPr>
            <w:r>
              <w:t>0.935</w:t>
            </w:r>
          </w:p>
        </w:tc>
        <w:tc>
          <w:tcPr>
            <w:tcW w:w="710" w:type="dxa"/>
            <w:tcBorders>
              <w:top w:val="nil"/>
              <w:left w:val="nil"/>
              <w:bottom w:val="nil"/>
              <w:right w:val="single" w:sz="4" w:space="0" w:color="auto"/>
            </w:tcBorders>
            <w:vAlign w:val="bottom"/>
          </w:tcPr>
          <w:p w14:paraId="7078FD8A" w14:textId="77777777" w:rsidR="00F122BC" w:rsidRPr="00303B65" w:rsidRDefault="00F122BC" w:rsidP="008E0C7C">
            <w:pPr>
              <w:pStyle w:val="atab"/>
              <w:rPr>
                <w:sz w:val="18"/>
                <w:szCs w:val="18"/>
              </w:rPr>
            </w:pPr>
            <w:r>
              <w:t>(0.072)</w:t>
            </w:r>
          </w:p>
        </w:tc>
        <w:tc>
          <w:tcPr>
            <w:tcW w:w="851" w:type="dxa"/>
            <w:tcBorders>
              <w:top w:val="nil"/>
              <w:left w:val="single" w:sz="4" w:space="0" w:color="auto"/>
              <w:bottom w:val="nil"/>
              <w:right w:val="nil"/>
            </w:tcBorders>
            <w:vAlign w:val="bottom"/>
          </w:tcPr>
          <w:p w14:paraId="6CA382A7" w14:textId="77777777" w:rsidR="00F122BC" w:rsidRPr="00303B65" w:rsidRDefault="00F122BC" w:rsidP="008E0C7C">
            <w:pPr>
              <w:pStyle w:val="atab"/>
              <w:rPr>
                <w:sz w:val="18"/>
                <w:szCs w:val="18"/>
              </w:rPr>
            </w:pPr>
            <w:r>
              <w:t>0.902</w:t>
            </w:r>
          </w:p>
        </w:tc>
        <w:tc>
          <w:tcPr>
            <w:tcW w:w="708" w:type="dxa"/>
            <w:tcBorders>
              <w:top w:val="nil"/>
              <w:left w:val="nil"/>
              <w:bottom w:val="nil"/>
              <w:right w:val="single" w:sz="4" w:space="0" w:color="auto"/>
            </w:tcBorders>
            <w:vAlign w:val="bottom"/>
          </w:tcPr>
          <w:p w14:paraId="57D833AF" w14:textId="77777777" w:rsidR="00F122BC" w:rsidRPr="00303B65" w:rsidRDefault="00F122BC" w:rsidP="008E0C7C">
            <w:pPr>
              <w:pStyle w:val="atab"/>
              <w:rPr>
                <w:sz w:val="18"/>
                <w:szCs w:val="18"/>
              </w:rPr>
            </w:pPr>
            <w:r>
              <w:t>(0.065)</w:t>
            </w:r>
          </w:p>
        </w:tc>
        <w:tc>
          <w:tcPr>
            <w:tcW w:w="851" w:type="dxa"/>
            <w:tcBorders>
              <w:top w:val="nil"/>
              <w:left w:val="single" w:sz="4" w:space="0" w:color="auto"/>
              <w:bottom w:val="nil"/>
              <w:right w:val="nil"/>
            </w:tcBorders>
            <w:vAlign w:val="bottom"/>
          </w:tcPr>
          <w:p w14:paraId="1C439386" w14:textId="77777777" w:rsidR="00F122BC" w:rsidRPr="00303B65" w:rsidRDefault="00F122BC" w:rsidP="008E0C7C">
            <w:pPr>
              <w:pStyle w:val="atab"/>
              <w:rPr>
                <w:sz w:val="18"/>
                <w:szCs w:val="18"/>
              </w:rPr>
            </w:pPr>
            <w:r>
              <w:t>0.940</w:t>
            </w:r>
          </w:p>
        </w:tc>
        <w:tc>
          <w:tcPr>
            <w:tcW w:w="850" w:type="dxa"/>
            <w:tcBorders>
              <w:top w:val="nil"/>
              <w:left w:val="nil"/>
              <w:bottom w:val="nil"/>
              <w:right w:val="nil"/>
            </w:tcBorders>
            <w:vAlign w:val="bottom"/>
          </w:tcPr>
          <w:p w14:paraId="677F3213" w14:textId="77777777" w:rsidR="00F122BC" w:rsidRPr="00303B65" w:rsidRDefault="00F122BC" w:rsidP="008E0C7C">
            <w:pPr>
              <w:pStyle w:val="atab"/>
              <w:rPr>
                <w:sz w:val="18"/>
                <w:szCs w:val="18"/>
              </w:rPr>
            </w:pPr>
            <w:r>
              <w:t>(0.077)</w:t>
            </w:r>
          </w:p>
        </w:tc>
      </w:tr>
      <w:tr w:rsidR="00F122BC" w:rsidRPr="00303B65" w14:paraId="4824BFD0" w14:textId="77777777" w:rsidTr="008E0C7C">
        <w:tc>
          <w:tcPr>
            <w:tcW w:w="2691" w:type="dxa"/>
            <w:tcBorders>
              <w:top w:val="nil"/>
              <w:left w:val="nil"/>
              <w:bottom w:val="nil"/>
              <w:right w:val="single" w:sz="4" w:space="0" w:color="auto"/>
            </w:tcBorders>
            <w:shd w:val="clear" w:color="auto" w:fill="auto"/>
            <w:noWrap/>
            <w:vAlign w:val="bottom"/>
            <w:hideMark/>
          </w:tcPr>
          <w:p w14:paraId="42133D0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Widowed</w:t>
            </w:r>
          </w:p>
        </w:tc>
        <w:tc>
          <w:tcPr>
            <w:tcW w:w="852" w:type="dxa"/>
            <w:tcBorders>
              <w:top w:val="nil"/>
              <w:left w:val="single" w:sz="4" w:space="0" w:color="auto"/>
              <w:bottom w:val="nil"/>
              <w:right w:val="nil"/>
            </w:tcBorders>
            <w:vAlign w:val="bottom"/>
          </w:tcPr>
          <w:p w14:paraId="77189F49" w14:textId="77777777" w:rsidR="00F122BC" w:rsidRPr="00303B65" w:rsidRDefault="00F122BC" w:rsidP="008E0C7C">
            <w:pPr>
              <w:pStyle w:val="atab"/>
              <w:rPr>
                <w:sz w:val="18"/>
                <w:szCs w:val="18"/>
              </w:rPr>
            </w:pPr>
            <w:r>
              <w:t>1.325**</w:t>
            </w:r>
          </w:p>
        </w:tc>
        <w:tc>
          <w:tcPr>
            <w:tcW w:w="709" w:type="dxa"/>
            <w:tcBorders>
              <w:top w:val="nil"/>
              <w:left w:val="nil"/>
              <w:bottom w:val="nil"/>
              <w:right w:val="single" w:sz="4" w:space="0" w:color="auto"/>
            </w:tcBorders>
            <w:vAlign w:val="bottom"/>
          </w:tcPr>
          <w:p w14:paraId="06A3B5C0" w14:textId="77777777" w:rsidR="00F122BC" w:rsidRPr="00303B65" w:rsidRDefault="00F122BC" w:rsidP="008E0C7C">
            <w:pPr>
              <w:pStyle w:val="atab"/>
              <w:rPr>
                <w:sz w:val="18"/>
                <w:szCs w:val="18"/>
              </w:rPr>
            </w:pPr>
            <w:r>
              <w:t>(0.126)</w:t>
            </w:r>
          </w:p>
        </w:tc>
        <w:tc>
          <w:tcPr>
            <w:tcW w:w="850" w:type="dxa"/>
            <w:tcBorders>
              <w:top w:val="nil"/>
              <w:left w:val="single" w:sz="4" w:space="0" w:color="auto"/>
              <w:bottom w:val="nil"/>
              <w:right w:val="nil"/>
            </w:tcBorders>
            <w:vAlign w:val="bottom"/>
          </w:tcPr>
          <w:p w14:paraId="51802E89" w14:textId="77777777" w:rsidR="00F122BC" w:rsidRPr="00303B65" w:rsidRDefault="00F122BC" w:rsidP="008E0C7C">
            <w:pPr>
              <w:pStyle w:val="atab"/>
              <w:rPr>
                <w:sz w:val="18"/>
                <w:szCs w:val="18"/>
              </w:rPr>
            </w:pPr>
            <w:r>
              <w:t>1.301**</w:t>
            </w:r>
          </w:p>
        </w:tc>
        <w:tc>
          <w:tcPr>
            <w:tcW w:w="710" w:type="dxa"/>
            <w:tcBorders>
              <w:top w:val="nil"/>
              <w:left w:val="nil"/>
              <w:bottom w:val="nil"/>
              <w:right w:val="single" w:sz="4" w:space="0" w:color="auto"/>
            </w:tcBorders>
            <w:vAlign w:val="bottom"/>
          </w:tcPr>
          <w:p w14:paraId="3D8628EB" w14:textId="77777777" w:rsidR="00F122BC" w:rsidRPr="00303B65" w:rsidRDefault="00F122BC" w:rsidP="008E0C7C">
            <w:pPr>
              <w:pStyle w:val="atab"/>
              <w:rPr>
                <w:sz w:val="18"/>
                <w:szCs w:val="18"/>
              </w:rPr>
            </w:pPr>
            <w:r>
              <w:t>(0.128)</w:t>
            </w:r>
          </w:p>
        </w:tc>
        <w:tc>
          <w:tcPr>
            <w:tcW w:w="851" w:type="dxa"/>
            <w:tcBorders>
              <w:top w:val="nil"/>
              <w:left w:val="single" w:sz="4" w:space="0" w:color="auto"/>
              <w:bottom w:val="nil"/>
              <w:right w:val="nil"/>
            </w:tcBorders>
            <w:vAlign w:val="bottom"/>
          </w:tcPr>
          <w:p w14:paraId="5EDC8F78" w14:textId="77777777" w:rsidR="00F122BC" w:rsidRPr="00303B65" w:rsidRDefault="00F122BC" w:rsidP="008E0C7C">
            <w:pPr>
              <w:pStyle w:val="atab"/>
              <w:rPr>
                <w:sz w:val="18"/>
                <w:szCs w:val="18"/>
              </w:rPr>
            </w:pPr>
            <w:r>
              <w:t>1.322**</w:t>
            </w:r>
          </w:p>
        </w:tc>
        <w:tc>
          <w:tcPr>
            <w:tcW w:w="708" w:type="dxa"/>
            <w:tcBorders>
              <w:top w:val="nil"/>
              <w:left w:val="nil"/>
              <w:bottom w:val="nil"/>
              <w:right w:val="single" w:sz="4" w:space="0" w:color="auto"/>
            </w:tcBorders>
            <w:vAlign w:val="bottom"/>
          </w:tcPr>
          <w:p w14:paraId="4E78CF1A" w14:textId="77777777" w:rsidR="00F122BC" w:rsidRPr="00303B65" w:rsidRDefault="00F122BC" w:rsidP="008E0C7C">
            <w:pPr>
              <w:pStyle w:val="atab"/>
              <w:rPr>
                <w:sz w:val="18"/>
                <w:szCs w:val="18"/>
              </w:rPr>
            </w:pPr>
            <w:r>
              <w:t>(0.115)</w:t>
            </w:r>
          </w:p>
        </w:tc>
        <w:tc>
          <w:tcPr>
            <w:tcW w:w="851" w:type="dxa"/>
            <w:tcBorders>
              <w:top w:val="nil"/>
              <w:left w:val="single" w:sz="4" w:space="0" w:color="auto"/>
              <w:bottom w:val="nil"/>
              <w:right w:val="nil"/>
            </w:tcBorders>
            <w:vAlign w:val="bottom"/>
          </w:tcPr>
          <w:p w14:paraId="0BADF07D" w14:textId="77777777" w:rsidR="00F122BC" w:rsidRPr="00303B65" w:rsidRDefault="00F122BC" w:rsidP="008E0C7C">
            <w:pPr>
              <w:pStyle w:val="atab"/>
              <w:rPr>
                <w:sz w:val="18"/>
                <w:szCs w:val="18"/>
              </w:rPr>
            </w:pPr>
            <w:r>
              <w:t>1.353***</w:t>
            </w:r>
          </w:p>
        </w:tc>
        <w:tc>
          <w:tcPr>
            <w:tcW w:w="850" w:type="dxa"/>
            <w:tcBorders>
              <w:top w:val="nil"/>
              <w:left w:val="nil"/>
              <w:bottom w:val="nil"/>
              <w:right w:val="nil"/>
            </w:tcBorders>
            <w:vAlign w:val="bottom"/>
          </w:tcPr>
          <w:p w14:paraId="2AEFAF4C" w14:textId="77777777" w:rsidR="00F122BC" w:rsidRPr="00303B65" w:rsidRDefault="00F122BC" w:rsidP="008E0C7C">
            <w:pPr>
              <w:pStyle w:val="atab"/>
              <w:rPr>
                <w:sz w:val="18"/>
                <w:szCs w:val="18"/>
              </w:rPr>
            </w:pPr>
            <w:r>
              <w:t>(0.122)</w:t>
            </w:r>
          </w:p>
        </w:tc>
      </w:tr>
      <w:tr w:rsidR="00F122BC" w:rsidRPr="00303B65" w14:paraId="605AC3A4" w14:textId="77777777" w:rsidTr="008E0C7C">
        <w:tc>
          <w:tcPr>
            <w:tcW w:w="2691" w:type="dxa"/>
            <w:tcBorders>
              <w:top w:val="nil"/>
              <w:left w:val="nil"/>
              <w:bottom w:val="single" w:sz="4" w:space="0" w:color="auto"/>
              <w:right w:val="single" w:sz="4" w:space="0" w:color="auto"/>
            </w:tcBorders>
            <w:shd w:val="clear" w:color="auto" w:fill="auto"/>
            <w:noWrap/>
            <w:vAlign w:val="bottom"/>
            <w:hideMark/>
          </w:tcPr>
          <w:p w14:paraId="44DF7A2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Never married/in union</w:t>
            </w:r>
          </w:p>
        </w:tc>
        <w:tc>
          <w:tcPr>
            <w:tcW w:w="852" w:type="dxa"/>
            <w:tcBorders>
              <w:top w:val="nil"/>
              <w:left w:val="single" w:sz="4" w:space="0" w:color="auto"/>
              <w:bottom w:val="single" w:sz="4" w:space="0" w:color="auto"/>
              <w:right w:val="nil"/>
            </w:tcBorders>
            <w:vAlign w:val="bottom"/>
          </w:tcPr>
          <w:p w14:paraId="4C5E4A70" w14:textId="77777777" w:rsidR="00F122BC" w:rsidRPr="00303B65" w:rsidRDefault="00F122BC" w:rsidP="008E0C7C">
            <w:pPr>
              <w:pStyle w:val="atab"/>
              <w:rPr>
                <w:sz w:val="18"/>
                <w:szCs w:val="18"/>
              </w:rPr>
            </w:pPr>
            <w:r>
              <w:t>1.186**</w:t>
            </w:r>
          </w:p>
        </w:tc>
        <w:tc>
          <w:tcPr>
            <w:tcW w:w="709" w:type="dxa"/>
            <w:tcBorders>
              <w:top w:val="nil"/>
              <w:left w:val="nil"/>
              <w:bottom w:val="single" w:sz="4" w:space="0" w:color="auto"/>
              <w:right w:val="single" w:sz="4" w:space="0" w:color="auto"/>
            </w:tcBorders>
            <w:vAlign w:val="bottom"/>
          </w:tcPr>
          <w:p w14:paraId="585A98D5" w14:textId="77777777" w:rsidR="00F122BC" w:rsidRPr="00303B65" w:rsidRDefault="00F122BC" w:rsidP="008E0C7C">
            <w:pPr>
              <w:pStyle w:val="atab"/>
              <w:rPr>
                <w:sz w:val="18"/>
                <w:szCs w:val="18"/>
              </w:rPr>
            </w:pPr>
            <w:r>
              <w:t>(0.071)</w:t>
            </w:r>
          </w:p>
        </w:tc>
        <w:tc>
          <w:tcPr>
            <w:tcW w:w="850" w:type="dxa"/>
            <w:tcBorders>
              <w:top w:val="nil"/>
              <w:left w:val="single" w:sz="4" w:space="0" w:color="auto"/>
              <w:bottom w:val="single" w:sz="4" w:space="0" w:color="auto"/>
              <w:right w:val="nil"/>
            </w:tcBorders>
            <w:vAlign w:val="bottom"/>
          </w:tcPr>
          <w:p w14:paraId="26A5FDAB" w14:textId="77777777" w:rsidR="00F122BC" w:rsidRPr="00303B65" w:rsidRDefault="00F122BC" w:rsidP="008E0C7C">
            <w:pPr>
              <w:pStyle w:val="atab"/>
              <w:rPr>
                <w:sz w:val="18"/>
                <w:szCs w:val="18"/>
              </w:rPr>
            </w:pPr>
            <w:r>
              <w:t>1.189**</w:t>
            </w:r>
          </w:p>
        </w:tc>
        <w:tc>
          <w:tcPr>
            <w:tcW w:w="710" w:type="dxa"/>
            <w:tcBorders>
              <w:top w:val="nil"/>
              <w:left w:val="nil"/>
              <w:bottom w:val="single" w:sz="4" w:space="0" w:color="auto"/>
              <w:right w:val="single" w:sz="4" w:space="0" w:color="auto"/>
            </w:tcBorders>
            <w:vAlign w:val="bottom"/>
          </w:tcPr>
          <w:p w14:paraId="49015E3D" w14:textId="77777777" w:rsidR="00F122BC" w:rsidRPr="00303B65" w:rsidRDefault="00F122BC" w:rsidP="008E0C7C">
            <w:pPr>
              <w:pStyle w:val="atab"/>
              <w:rPr>
                <w:sz w:val="18"/>
                <w:szCs w:val="18"/>
              </w:rPr>
            </w:pPr>
            <w:r>
              <w:t>(0.074)</w:t>
            </w:r>
          </w:p>
        </w:tc>
        <w:tc>
          <w:tcPr>
            <w:tcW w:w="851" w:type="dxa"/>
            <w:tcBorders>
              <w:top w:val="nil"/>
              <w:left w:val="single" w:sz="4" w:space="0" w:color="auto"/>
              <w:bottom w:val="single" w:sz="4" w:space="0" w:color="auto"/>
              <w:right w:val="nil"/>
            </w:tcBorders>
            <w:vAlign w:val="bottom"/>
          </w:tcPr>
          <w:p w14:paraId="54893130" w14:textId="77777777" w:rsidR="00F122BC" w:rsidRPr="00303B65" w:rsidRDefault="00F122BC" w:rsidP="008E0C7C">
            <w:pPr>
              <w:pStyle w:val="atab"/>
              <w:rPr>
                <w:sz w:val="18"/>
                <w:szCs w:val="18"/>
              </w:rPr>
            </w:pPr>
            <w:r>
              <w:t>1.164*</w:t>
            </w:r>
          </w:p>
        </w:tc>
        <w:tc>
          <w:tcPr>
            <w:tcW w:w="708" w:type="dxa"/>
            <w:tcBorders>
              <w:top w:val="nil"/>
              <w:left w:val="nil"/>
              <w:bottom w:val="single" w:sz="4" w:space="0" w:color="auto"/>
              <w:right w:val="single" w:sz="4" w:space="0" w:color="auto"/>
            </w:tcBorders>
            <w:vAlign w:val="bottom"/>
          </w:tcPr>
          <w:p w14:paraId="2E30CEE9" w14:textId="77777777" w:rsidR="00F122BC" w:rsidRPr="00303B65" w:rsidRDefault="00F122BC" w:rsidP="008E0C7C">
            <w:pPr>
              <w:pStyle w:val="atab"/>
              <w:rPr>
                <w:sz w:val="18"/>
                <w:szCs w:val="18"/>
              </w:rPr>
            </w:pPr>
            <w:r>
              <w:t>(0.087)</w:t>
            </w:r>
          </w:p>
        </w:tc>
        <w:tc>
          <w:tcPr>
            <w:tcW w:w="851" w:type="dxa"/>
            <w:tcBorders>
              <w:top w:val="nil"/>
              <w:left w:val="single" w:sz="4" w:space="0" w:color="auto"/>
              <w:bottom w:val="single" w:sz="4" w:space="0" w:color="auto"/>
              <w:right w:val="nil"/>
            </w:tcBorders>
            <w:vAlign w:val="bottom"/>
          </w:tcPr>
          <w:p w14:paraId="217E9DA2" w14:textId="77777777" w:rsidR="00F122BC" w:rsidRPr="00303B65" w:rsidRDefault="00F122BC" w:rsidP="008E0C7C">
            <w:pPr>
              <w:pStyle w:val="atab"/>
              <w:rPr>
                <w:sz w:val="18"/>
                <w:szCs w:val="18"/>
              </w:rPr>
            </w:pPr>
            <w:r>
              <w:t>1.200**</w:t>
            </w:r>
          </w:p>
        </w:tc>
        <w:tc>
          <w:tcPr>
            <w:tcW w:w="850" w:type="dxa"/>
            <w:tcBorders>
              <w:top w:val="nil"/>
              <w:left w:val="nil"/>
              <w:bottom w:val="single" w:sz="4" w:space="0" w:color="auto"/>
              <w:right w:val="nil"/>
            </w:tcBorders>
            <w:vAlign w:val="bottom"/>
          </w:tcPr>
          <w:p w14:paraId="1172134A" w14:textId="77777777" w:rsidR="00F122BC" w:rsidRPr="00303B65" w:rsidRDefault="00F122BC" w:rsidP="008E0C7C">
            <w:pPr>
              <w:pStyle w:val="atab"/>
              <w:rPr>
                <w:sz w:val="18"/>
                <w:szCs w:val="18"/>
              </w:rPr>
            </w:pPr>
            <w:r>
              <w:t>(0.080)</w:t>
            </w:r>
          </w:p>
        </w:tc>
      </w:tr>
      <w:tr w:rsidR="00F122BC" w:rsidRPr="00303B65" w14:paraId="67C13311" w14:textId="77777777" w:rsidTr="008E0C7C">
        <w:tc>
          <w:tcPr>
            <w:tcW w:w="2691" w:type="dxa"/>
            <w:tcBorders>
              <w:top w:val="single" w:sz="4" w:space="0" w:color="auto"/>
              <w:left w:val="nil"/>
              <w:bottom w:val="single" w:sz="4" w:space="0" w:color="auto"/>
              <w:right w:val="single" w:sz="4" w:space="0" w:color="auto"/>
            </w:tcBorders>
            <w:shd w:val="clear" w:color="auto" w:fill="auto"/>
            <w:noWrap/>
            <w:vAlign w:val="bottom"/>
            <w:hideMark/>
          </w:tcPr>
          <w:p w14:paraId="1510488B" w14:textId="77777777" w:rsidR="00F122BC" w:rsidRPr="00303B65" w:rsidRDefault="00F122BC" w:rsidP="008E0C7C">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Any</w:t>
            </w:r>
            <w:r w:rsidRPr="00303B65">
              <w:rPr>
                <w:rFonts w:ascii="Arial Narrow" w:eastAsia="Times New Roman" w:hAnsi="Arial Narrow" w:cs="Times New Roman"/>
                <w:sz w:val="18"/>
                <w:szCs w:val="18"/>
              </w:rPr>
              <w:t xml:space="preserve"> periods of unemployed in last five years</w:t>
            </w:r>
          </w:p>
        </w:tc>
        <w:tc>
          <w:tcPr>
            <w:tcW w:w="852" w:type="dxa"/>
            <w:tcBorders>
              <w:top w:val="single" w:sz="4" w:space="0" w:color="auto"/>
              <w:left w:val="single" w:sz="4" w:space="0" w:color="auto"/>
              <w:bottom w:val="single" w:sz="4" w:space="0" w:color="auto"/>
              <w:right w:val="nil"/>
            </w:tcBorders>
            <w:shd w:val="clear" w:color="auto" w:fill="auto"/>
            <w:vAlign w:val="bottom"/>
          </w:tcPr>
          <w:p w14:paraId="2CBBA76E" w14:textId="77777777" w:rsidR="00F122BC" w:rsidRPr="00303B65" w:rsidRDefault="00F122BC" w:rsidP="008E0C7C">
            <w:pPr>
              <w:pStyle w:val="atab"/>
              <w:rPr>
                <w:sz w:val="18"/>
                <w:szCs w:val="18"/>
              </w:rPr>
            </w:pPr>
            <w:r>
              <w:t>0.972</w:t>
            </w:r>
          </w:p>
        </w:tc>
        <w:tc>
          <w:tcPr>
            <w:tcW w:w="709" w:type="dxa"/>
            <w:tcBorders>
              <w:top w:val="single" w:sz="4" w:space="0" w:color="auto"/>
              <w:left w:val="nil"/>
              <w:bottom w:val="single" w:sz="4" w:space="0" w:color="auto"/>
              <w:right w:val="single" w:sz="4" w:space="0" w:color="auto"/>
            </w:tcBorders>
            <w:shd w:val="clear" w:color="auto" w:fill="auto"/>
            <w:vAlign w:val="bottom"/>
          </w:tcPr>
          <w:p w14:paraId="361303DF" w14:textId="77777777" w:rsidR="00F122BC" w:rsidRPr="00303B65" w:rsidRDefault="00F122BC" w:rsidP="008E0C7C">
            <w:pPr>
              <w:pStyle w:val="atab"/>
              <w:rPr>
                <w:sz w:val="18"/>
                <w:szCs w:val="18"/>
              </w:rPr>
            </w:pPr>
            <w:r>
              <w:t>(0.045)</w:t>
            </w:r>
          </w:p>
        </w:tc>
        <w:tc>
          <w:tcPr>
            <w:tcW w:w="850" w:type="dxa"/>
            <w:tcBorders>
              <w:top w:val="single" w:sz="4" w:space="0" w:color="auto"/>
              <w:left w:val="single" w:sz="4" w:space="0" w:color="auto"/>
              <w:bottom w:val="single" w:sz="4" w:space="0" w:color="auto"/>
              <w:right w:val="nil"/>
            </w:tcBorders>
            <w:vAlign w:val="bottom"/>
          </w:tcPr>
          <w:p w14:paraId="128864D8" w14:textId="77777777" w:rsidR="00F122BC" w:rsidRPr="00303B65" w:rsidRDefault="00F122BC" w:rsidP="008E0C7C">
            <w:pPr>
              <w:pStyle w:val="atab"/>
              <w:rPr>
                <w:sz w:val="18"/>
                <w:szCs w:val="18"/>
              </w:rPr>
            </w:pPr>
            <w:r>
              <w:t>0.960</w:t>
            </w:r>
          </w:p>
        </w:tc>
        <w:tc>
          <w:tcPr>
            <w:tcW w:w="710" w:type="dxa"/>
            <w:tcBorders>
              <w:top w:val="single" w:sz="4" w:space="0" w:color="auto"/>
              <w:left w:val="nil"/>
              <w:bottom w:val="single" w:sz="4" w:space="0" w:color="auto"/>
              <w:right w:val="single" w:sz="4" w:space="0" w:color="auto"/>
            </w:tcBorders>
            <w:vAlign w:val="bottom"/>
          </w:tcPr>
          <w:p w14:paraId="15917C5A" w14:textId="77777777" w:rsidR="00F122BC" w:rsidRPr="00303B65" w:rsidRDefault="00F122BC" w:rsidP="008E0C7C">
            <w:pPr>
              <w:pStyle w:val="atab"/>
              <w:rPr>
                <w:sz w:val="18"/>
                <w:szCs w:val="18"/>
              </w:rPr>
            </w:pPr>
            <w:r>
              <w:t>(0.042)</w:t>
            </w:r>
          </w:p>
        </w:tc>
        <w:tc>
          <w:tcPr>
            <w:tcW w:w="851" w:type="dxa"/>
            <w:tcBorders>
              <w:top w:val="single" w:sz="4" w:space="0" w:color="auto"/>
              <w:left w:val="single" w:sz="4" w:space="0" w:color="auto"/>
              <w:bottom w:val="single" w:sz="4" w:space="0" w:color="auto"/>
              <w:right w:val="nil"/>
            </w:tcBorders>
            <w:vAlign w:val="bottom"/>
          </w:tcPr>
          <w:p w14:paraId="095C3FEC" w14:textId="77777777" w:rsidR="00F122BC" w:rsidRPr="00303B65" w:rsidRDefault="00F122BC" w:rsidP="008E0C7C">
            <w:pPr>
              <w:pStyle w:val="atab"/>
              <w:rPr>
                <w:sz w:val="18"/>
                <w:szCs w:val="18"/>
              </w:rPr>
            </w:pPr>
            <w:r>
              <w:t>0.960</w:t>
            </w:r>
          </w:p>
        </w:tc>
        <w:tc>
          <w:tcPr>
            <w:tcW w:w="708" w:type="dxa"/>
            <w:tcBorders>
              <w:top w:val="single" w:sz="4" w:space="0" w:color="auto"/>
              <w:left w:val="nil"/>
              <w:bottom w:val="single" w:sz="4" w:space="0" w:color="auto"/>
              <w:right w:val="single" w:sz="4" w:space="0" w:color="auto"/>
            </w:tcBorders>
            <w:vAlign w:val="bottom"/>
          </w:tcPr>
          <w:p w14:paraId="330CEF31" w14:textId="77777777" w:rsidR="00F122BC" w:rsidRPr="00303B65" w:rsidRDefault="00F122BC" w:rsidP="008E0C7C">
            <w:pPr>
              <w:pStyle w:val="atab"/>
              <w:rPr>
                <w:sz w:val="18"/>
                <w:szCs w:val="18"/>
              </w:rPr>
            </w:pPr>
            <w:r>
              <w:t>(0.036)</w:t>
            </w:r>
          </w:p>
        </w:tc>
        <w:tc>
          <w:tcPr>
            <w:tcW w:w="851" w:type="dxa"/>
            <w:tcBorders>
              <w:top w:val="single" w:sz="4" w:space="0" w:color="auto"/>
              <w:left w:val="single" w:sz="4" w:space="0" w:color="auto"/>
              <w:bottom w:val="single" w:sz="4" w:space="0" w:color="auto"/>
              <w:right w:val="nil"/>
            </w:tcBorders>
            <w:vAlign w:val="bottom"/>
          </w:tcPr>
          <w:p w14:paraId="1240F5F5" w14:textId="77777777" w:rsidR="00F122BC" w:rsidRPr="00303B65" w:rsidRDefault="00F122BC" w:rsidP="008E0C7C">
            <w:pPr>
              <w:pStyle w:val="atab"/>
              <w:rPr>
                <w:sz w:val="18"/>
                <w:szCs w:val="18"/>
              </w:rPr>
            </w:pPr>
            <w:r>
              <w:t>0.946</w:t>
            </w:r>
          </w:p>
        </w:tc>
        <w:tc>
          <w:tcPr>
            <w:tcW w:w="850" w:type="dxa"/>
            <w:tcBorders>
              <w:top w:val="single" w:sz="4" w:space="0" w:color="auto"/>
              <w:left w:val="nil"/>
              <w:bottom w:val="single" w:sz="4" w:space="0" w:color="auto"/>
              <w:right w:val="nil"/>
            </w:tcBorders>
            <w:vAlign w:val="bottom"/>
          </w:tcPr>
          <w:p w14:paraId="61287299" w14:textId="77777777" w:rsidR="00F122BC" w:rsidRPr="00303B65" w:rsidRDefault="00F122BC" w:rsidP="008E0C7C">
            <w:pPr>
              <w:pStyle w:val="atab"/>
              <w:rPr>
                <w:sz w:val="18"/>
                <w:szCs w:val="18"/>
              </w:rPr>
            </w:pPr>
            <w:r>
              <w:t>(0.035)</w:t>
            </w:r>
          </w:p>
        </w:tc>
      </w:tr>
      <w:tr w:rsidR="00F122BC" w:rsidRPr="00303B65" w14:paraId="026926F0" w14:textId="77777777" w:rsidTr="008E0C7C">
        <w:tc>
          <w:tcPr>
            <w:tcW w:w="2691" w:type="dxa"/>
            <w:tcBorders>
              <w:top w:val="single" w:sz="4" w:space="0" w:color="auto"/>
              <w:left w:val="nil"/>
              <w:bottom w:val="nil"/>
              <w:right w:val="single" w:sz="4" w:space="0" w:color="auto"/>
            </w:tcBorders>
            <w:shd w:val="clear" w:color="auto" w:fill="auto"/>
            <w:noWrap/>
            <w:vAlign w:val="bottom"/>
            <w:hideMark/>
          </w:tcPr>
          <w:p w14:paraId="79D10B0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Subjective income (Ref: Living comfortably...)</w:t>
            </w:r>
          </w:p>
        </w:tc>
        <w:tc>
          <w:tcPr>
            <w:tcW w:w="852" w:type="dxa"/>
            <w:tcBorders>
              <w:top w:val="single" w:sz="4" w:space="0" w:color="auto"/>
              <w:left w:val="single" w:sz="4" w:space="0" w:color="auto"/>
              <w:bottom w:val="nil"/>
              <w:right w:val="nil"/>
            </w:tcBorders>
            <w:vAlign w:val="bottom"/>
          </w:tcPr>
          <w:p w14:paraId="63A23043" w14:textId="77777777" w:rsidR="00F122BC" w:rsidRPr="00303B65" w:rsidRDefault="00F122BC" w:rsidP="008E0C7C">
            <w:pPr>
              <w:pStyle w:val="atab"/>
              <w:rPr>
                <w:sz w:val="18"/>
                <w:szCs w:val="18"/>
              </w:rPr>
            </w:pPr>
          </w:p>
        </w:tc>
        <w:tc>
          <w:tcPr>
            <w:tcW w:w="709" w:type="dxa"/>
            <w:tcBorders>
              <w:top w:val="single" w:sz="4" w:space="0" w:color="auto"/>
              <w:left w:val="nil"/>
              <w:bottom w:val="nil"/>
              <w:right w:val="single" w:sz="4" w:space="0" w:color="auto"/>
            </w:tcBorders>
            <w:vAlign w:val="bottom"/>
          </w:tcPr>
          <w:p w14:paraId="6022773E" w14:textId="77777777" w:rsidR="00F122BC" w:rsidRPr="00303B65" w:rsidRDefault="00F122BC" w:rsidP="008E0C7C">
            <w:pPr>
              <w:pStyle w:val="atab"/>
              <w:rPr>
                <w:sz w:val="18"/>
                <w:szCs w:val="18"/>
              </w:rPr>
            </w:pPr>
          </w:p>
        </w:tc>
        <w:tc>
          <w:tcPr>
            <w:tcW w:w="850" w:type="dxa"/>
            <w:tcBorders>
              <w:top w:val="single" w:sz="4" w:space="0" w:color="auto"/>
              <w:left w:val="single" w:sz="4" w:space="0" w:color="auto"/>
              <w:bottom w:val="nil"/>
              <w:right w:val="nil"/>
            </w:tcBorders>
            <w:vAlign w:val="bottom"/>
          </w:tcPr>
          <w:p w14:paraId="25457DDC" w14:textId="77777777" w:rsidR="00F122BC" w:rsidRPr="00303B65" w:rsidRDefault="00F122BC" w:rsidP="008E0C7C">
            <w:pPr>
              <w:pStyle w:val="atab"/>
              <w:rPr>
                <w:sz w:val="18"/>
                <w:szCs w:val="18"/>
              </w:rPr>
            </w:pPr>
          </w:p>
        </w:tc>
        <w:tc>
          <w:tcPr>
            <w:tcW w:w="710" w:type="dxa"/>
            <w:tcBorders>
              <w:top w:val="single" w:sz="4" w:space="0" w:color="auto"/>
              <w:left w:val="nil"/>
              <w:bottom w:val="nil"/>
              <w:right w:val="single" w:sz="4" w:space="0" w:color="auto"/>
            </w:tcBorders>
            <w:vAlign w:val="bottom"/>
          </w:tcPr>
          <w:p w14:paraId="75FA2FD2" w14:textId="77777777" w:rsidR="00F122BC" w:rsidRPr="00303B65" w:rsidRDefault="00F122BC" w:rsidP="008E0C7C">
            <w:pPr>
              <w:pStyle w:val="atab"/>
              <w:rPr>
                <w:sz w:val="18"/>
                <w:szCs w:val="18"/>
              </w:rPr>
            </w:pPr>
          </w:p>
        </w:tc>
        <w:tc>
          <w:tcPr>
            <w:tcW w:w="851" w:type="dxa"/>
            <w:tcBorders>
              <w:top w:val="single" w:sz="4" w:space="0" w:color="auto"/>
              <w:left w:val="single" w:sz="4" w:space="0" w:color="auto"/>
              <w:bottom w:val="nil"/>
              <w:right w:val="nil"/>
            </w:tcBorders>
            <w:vAlign w:val="bottom"/>
          </w:tcPr>
          <w:p w14:paraId="1A096F65" w14:textId="77777777" w:rsidR="00F122BC" w:rsidRPr="00303B65" w:rsidRDefault="00F122BC" w:rsidP="008E0C7C">
            <w:pPr>
              <w:pStyle w:val="atab"/>
              <w:rPr>
                <w:sz w:val="18"/>
                <w:szCs w:val="18"/>
              </w:rPr>
            </w:pPr>
          </w:p>
        </w:tc>
        <w:tc>
          <w:tcPr>
            <w:tcW w:w="708" w:type="dxa"/>
            <w:tcBorders>
              <w:top w:val="single" w:sz="4" w:space="0" w:color="auto"/>
              <w:left w:val="nil"/>
              <w:bottom w:val="nil"/>
              <w:right w:val="single" w:sz="4" w:space="0" w:color="auto"/>
            </w:tcBorders>
            <w:vAlign w:val="bottom"/>
          </w:tcPr>
          <w:p w14:paraId="770342F0" w14:textId="77777777" w:rsidR="00F122BC" w:rsidRPr="00303B65" w:rsidRDefault="00F122BC" w:rsidP="008E0C7C">
            <w:pPr>
              <w:pStyle w:val="atab"/>
              <w:rPr>
                <w:sz w:val="18"/>
                <w:szCs w:val="18"/>
              </w:rPr>
            </w:pPr>
          </w:p>
        </w:tc>
        <w:tc>
          <w:tcPr>
            <w:tcW w:w="851" w:type="dxa"/>
            <w:tcBorders>
              <w:top w:val="single" w:sz="4" w:space="0" w:color="auto"/>
              <w:left w:val="single" w:sz="4" w:space="0" w:color="auto"/>
              <w:bottom w:val="nil"/>
              <w:right w:val="nil"/>
            </w:tcBorders>
            <w:vAlign w:val="bottom"/>
          </w:tcPr>
          <w:p w14:paraId="532BFBCE" w14:textId="77777777" w:rsidR="00F122BC" w:rsidRPr="00303B65" w:rsidRDefault="00F122BC" w:rsidP="008E0C7C">
            <w:pPr>
              <w:pStyle w:val="atab"/>
              <w:rPr>
                <w:sz w:val="18"/>
                <w:szCs w:val="18"/>
              </w:rPr>
            </w:pPr>
          </w:p>
        </w:tc>
        <w:tc>
          <w:tcPr>
            <w:tcW w:w="850" w:type="dxa"/>
            <w:tcBorders>
              <w:top w:val="single" w:sz="4" w:space="0" w:color="auto"/>
              <w:left w:val="nil"/>
              <w:bottom w:val="nil"/>
              <w:right w:val="nil"/>
            </w:tcBorders>
            <w:vAlign w:val="bottom"/>
          </w:tcPr>
          <w:p w14:paraId="5967E92C" w14:textId="77777777" w:rsidR="00F122BC" w:rsidRPr="00303B65" w:rsidRDefault="00F122BC" w:rsidP="008E0C7C">
            <w:pPr>
              <w:pStyle w:val="atab"/>
              <w:rPr>
                <w:sz w:val="18"/>
                <w:szCs w:val="18"/>
              </w:rPr>
            </w:pPr>
          </w:p>
        </w:tc>
      </w:tr>
      <w:tr w:rsidR="00F122BC" w:rsidRPr="00303B65" w14:paraId="2D9E4206" w14:textId="77777777" w:rsidTr="008E0C7C">
        <w:tc>
          <w:tcPr>
            <w:tcW w:w="2691" w:type="dxa"/>
            <w:tcBorders>
              <w:top w:val="nil"/>
              <w:left w:val="nil"/>
              <w:bottom w:val="nil"/>
              <w:right w:val="single" w:sz="4" w:space="0" w:color="auto"/>
            </w:tcBorders>
            <w:shd w:val="clear" w:color="auto" w:fill="auto"/>
            <w:noWrap/>
            <w:vAlign w:val="bottom"/>
            <w:hideMark/>
          </w:tcPr>
          <w:p w14:paraId="1707728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 xml:space="preserve">Coping on present income </w:t>
            </w:r>
          </w:p>
        </w:tc>
        <w:tc>
          <w:tcPr>
            <w:tcW w:w="852" w:type="dxa"/>
            <w:tcBorders>
              <w:top w:val="nil"/>
              <w:left w:val="single" w:sz="4" w:space="0" w:color="auto"/>
              <w:bottom w:val="nil"/>
              <w:right w:val="nil"/>
            </w:tcBorders>
            <w:vAlign w:val="bottom"/>
          </w:tcPr>
          <w:p w14:paraId="13C12E0A" w14:textId="77777777" w:rsidR="00F122BC" w:rsidRPr="00303B65" w:rsidRDefault="00F122BC" w:rsidP="008E0C7C">
            <w:pPr>
              <w:pStyle w:val="atab"/>
              <w:rPr>
                <w:sz w:val="18"/>
                <w:szCs w:val="18"/>
              </w:rPr>
            </w:pPr>
            <w:r>
              <w:t>1.117*</w:t>
            </w:r>
          </w:p>
        </w:tc>
        <w:tc>
          <w:tcPr>
            <w:tcW w:w="709" w:type="dxa"/>
            <w:tcBorders>
              <w:top w:val="nil"/>
              <w:left w:val="nil"/>
              <w:bottom w:val="nil"/>
              <w:right w:val="single" w:sz="4" w:space="0" w:color="auto"/>
            </w:tcBorders>
            <w:vAlign w:val="bottom"/>
          </w:tcPr>
          <w:p w14:paraId="750FF851" w14:textId="77777777" w:rsidR="00F122BC" w:rsidRPr="00303B65" w:rsidRDefault="00F122BC" w:rsidP="008E0C7C">
            <w:pPr>
              <w:pStyle w:val="atab"/>
              <w:rPr>
                <w:sz w:val="18"/>
                <w:szCs w:val="18"/>
              </w:rPr>
            </w:pPr>
            <w:r>
              <w:t>(0.049)</w:t>
            </w:r>
          </w:p>
        </w:tc>
        <w:tc>
          <w:tcPr>
            <w:tcW w:w="850" w:type="dxa"/>
            <w:tcBorders>
              <w:top w:val="nil"/>
              <w:left w:val="single" w:sz="4" w:space="0" w:color="auto"/>
              <w:bottom w:val="nil"/>
              <w:right w:val="nil"/>
            </w:tcBorders>
            <w:vAlign w:val="bottom"/>
          </w:tcPr>
          <w:p w14:paraId="00B62E98" w14:textId="77777777" w:rsidR="00F122BC" w:rsidRPr="00303B65" w:rsidRDefault="00F122BC" w:rsidP="008E0C7C">
            <w:pPr>
              <w:pStyle w:val="atab"/>
              <w:rPr>
                <w:sz w:val="18"/>
                <w:szCs w:val="18"/>
              </w:rPr>
            </w:pPr>
            <w:r>
              <w:t>1.114*</w:t>
            </w:r>
          </w:p>
        </w:tc>
        <w:tc>
          <w:tcPr>
            <w:tcW w:w="710" w:type="dxa"/>
            <w:tcBorders>
              <w:top w:val="nil"/>
              <w:left w:val="nil"/>
              <w:bottom w:val="nil"/>
              <w:right w:val="single" w:sz="4" w:space="0" w:color="auto"/>
            </w:tcBorders>
            <w:vAlign w:val="bottom"/>
          </w:tcPr>
          <w:p w14:paraId="682637BC" w14:textId="77777777" w:rsidR="00F122BC" w:rsidRPr="00303B65" w:rsidRDefault="00F122BC" w:rsidP="008E0C7C">
            <w:pPr>
              <w:pStyle w:val="atab"/>
              <w:rPr>
                <w:sz w:val="18"/>
                <w:szCs w:val="18"/>
              </w:rPr>
            </w:pPr>
            <w:r>
              <w:t>(0.050)</w:t>
            </w:r>
          </w:p>
        </w:tc>
        <w:tc>
          <w:tcPr>
            <w:tcW w:w="851" w:type="dxa"/>
            <w:tcBorders>
              <w:top w:val="nil"/>
              <w:left w:val="single" w:sz="4" w:space="0" w:color="auto"/>
              <w:bottom w:val="nil"/>
              <w:right w:val="nil"/>
            </w:tcBorders>
            <w:vAlign w:val="bottom"/>
          </w:tcPr>
          <w:p w14:paraId="1D35222F" w14:textId="77777777" w:rsidR="00F122BC" w:rsidRPr="00303B65" w:rsidRDefault="00F122BC" w:rsidP="008E0C7C">
            <w:pPr>
              <w:pStyle w:val="atab"/>
              <w:rPr>
                <w:sz w:val="18"/>
                <w:szCs w:val="18"/>
              </w:rPr>
            </w:pPr>
            <w:r>
              <w:t>1.138**</w:t>
            </w:r>
          </w:p>
        </w:tc>
        <w:tc>
          <w:tcPr>
            <w:tcW w:w="708" w:type="dxa"/>
            <w:tcBorders>
              <w:top w:val="nil"/>
              <w:left w:val="nil"/>
              <w:bottom w:val="nil"/>
              <w:right w:val="single" w:sz="4" w:space="0" w:color="auto"/>
            </w:tcBorders>
            <w:vAlign w:val="bottom"/>
          </w:tcPr>
          <w:p w14:paraId="1A6D1FD2" w14:textId="77777777" w:rsidR="00F122BC" w:rsidRPr="00303B65" w:rsidRDefault="00F122BC" w:rsidP="008E0C7C">
            <w:pPr>
              <w:pStyle w:val="atab"/>
              <w:rPr>
                <w:sz w:val="18"/>
                <w:szCs w:val="18"/>
              </w:rPr>
            </w:pPr>
            <w:r>
              <w:t>(0.046)</w:t>
            </w:r>
          </w:p>
        </w:tc>
        <w:tc>
          <w:tcPr>
            <w:tcW w:w="851" w:type="dxa"/>
            <w:tcBorders>
              <w:top w:val="nil"/>
              <w:left w:val="single" w:sz="4" w:space="0" w:color="auto"/>
              <w:bottom w:val="nil"/>
              <w:right w:val="nil"/>
            </w:tcBorders>
            <w:vAlign w:val="bottom"/>
          </w:tcPr>
          <w:p w14:paraId="676A7E59" w14:textId="77777777" w:rsidR="00F122BC" w:rsidRPr="00303B65" w:rsidRDefault="00F122BC" w:rsidP="008E0C7C">
            <w:pPr>
              <w:pStyle w:val="atab"/>
              <w:rPr>
                <w:sz w:val="18"/>
                <w:szCs w:val="18"/>
              </w:rPr>
            </w:pPr>
            <w:r>
              <w:t>1.147**</w:t>
            </w:r>
          </w:p>
        </w:tc>
        <w:tc>
          <w:tcPr>
            <w:tcW w:w="850" w:type="dxa"/>
            <w:tcBorders>
              <w:top w:val="nil"/>
              <w:left w:val="nil"/>
              <w:bottom w:val="nil"/>
              <w:right w:val="nil"/>
            </w:tcBorders>
            <w:vAlign w:val="bottom"/>
          </w:tcPr>
          <w:p w14:paraId="7B7E0BF9" w14:textId="77777777" w:rsidR="00F122BC" w:rsidRPr="00303B65" w:rsidRDefault="00F122BC" w:rsidP="008E0C7C">
            <w:pPr>
              <w:pStyle w:val="atab"/>
              <w:rPr>
                <w:sz w:val="18"/>
                <w:szCs w:val="18"/>
              </w:rPr>
            </w:pPr>
            <w:r>
              <w:t>(0.059)</w:t>
            </w:r>
          </w:p>
        </w:tc>
      </w:tr>
      <w:tr w:rsidR="00F122BC" w:rsidRPr="00303B65" w14:paraId="42CF0F15" w14:textId="77777777" w:rsidTr="008E0C7C">
        <w:tc>
          <w:tcPr>
            <w:tcW w:w="2691" w:type="dxa"/>
            <w:tcBorders>
              <w:top w:val="nil"/>
              <w:left w:val="nil"/>
              <w:bottom w:val="nil"/>
              <w:right w:val="single" w:sz="4" w:space="0" w:color="auto"/>
            </w:tcBorders>
            <w:shd w:val="clear" w:color="auto" w:fill="auto"/>
            <w:noWrap/>
            <w:vAlign w:val="bottom"/>
            <w:hideMark/>
          </w:tcPr>
          <w:p w14:paraId="2B57AFA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Difficult on present income</w:t>
            </w:r>
          </w:p>
        </w:tc>
        <w:tc>
          <w:tcPr>
            <w:tcW w:w="852" w:type="dxa"/>
            <w:tcBorders>
              <w:top w:val="nil"/>
              <w:left w:val="single" w:sz="4" w:space="0" w:color="auto"/>
              <w:bottom w:val="nil"/>
              <w:right w:val="nil"/>
            </w:tcBorders>
            <w:vAlign w:val="bottom"/>
          </w:tcPr>
          <w:p w14:paraId="5DFB7555" w14:textId="77777777" w:rsidR="00F122BC" w:rsidRPr="00303B65" w:rsidRDefault="00F122BC" w:rsidP="008E0C7C">
            <w:pPr>
              <w:pStyle w:val="atab"/>
              <w:rPr>
                <w:sz w:val="18"/>
                <w:szCs w:val="18"/>
              </w:rPr>
            </w:pPr>
            <w:r>
              <w:t>1.230*</w:t>
            </w:r>
          </w:p>
        </w:tc>
        <w:tc>
          <w:tcPr>
            <w:tcW w:w="709" w:type="dxa"/>
            <w:tcBorders>
              <w:top w:val="nil"/>
              <w:left w:val="nil"/>
              <w:bottom w:val="nil"/>
              <w:right w:val="single" w:sz="4" w:space="0" w:color="auto"/>
            </w:tcBorders>
            <w:vAlign w:val="bottom"/>
          </w:tcPr>
          <w:p w14:paraId="12D136E4" w14:textId="77777777" w:rsidR="00F122BC" w:rsidRPr="00303B65" w:rsidRDefault="00F122BC" w:rsidP="008E0C7C">
            <w:pPr>
              <w:pStyle w:val="atab"/>
              <w:rPr>
                <w:sz w:val="18"/>
                <w:szCs w:val="18"/>
              </w:rPr>
            </w:pPr>
            <w:r>
              <w:t>(0.100)</w:t>
            </w:r>
          </w:p>
        </w:tc>
        <w:tc>
          <w:tcPr>
            <w:tcW w:w="850" w:type="dxa"/>
            <w:tcBorders>
              <w:top w:val="nil"/>
              <w:left w:val="single" w:sz="4" w:space="0" w:color="auto"/>
              <w:bottom w:val="nil"/>
              <w:right w:val="nil"/>
            </w:tcBorders>
            <w:vAlign w:val="bottom"/>
          </w:tcPr>
          <w:p w14:paraId="7F3389B6" w14:textId="77777777" w:rsidR="00F122BC" w:rsidRPr="00303B65" w:rsidRDefault="00F122BC" w:rsidP="008E0C7C">
            <w:pPr>
              <w:pStyle w:val="atab"/>
              <w:rPr>
                <w:sz w:val="18"/>
                <w:szCs w:val="18"/>
              </w:rPr>
            </w:pPr>
            <w:r>
              <w:t>1.233*</w:t>
            </w:r>
          </w:p>
        </w:tc>
        <w:tc>
          <w:tcPr>
            <w:tcW w:w="710" w:type="dxa"/>
            <w:tcBorders>
              <w:top w:val="nil"/>
              <w:left w:val="nil"/>
              <w:bottom w:val="nil"/>
              <w:right w:val="single" w:sz="4" w:space="0" w:color="auto"/>
            </w:tcBorders>
            <w:vAlign w:val="bottom"/>
          </w:tcPr>
          <w:p w14:paraId="773716DB" w14:textId="77777777" w:rsidR="00F122BC" w:rsidRPr="00303B65" w:rsidRDefault="00F122BC" w:rsidP="008E0C7C">
            <w:pPr>
              <w:pStyle w:val="atab"/>
              <w:rPr>
                <w:sz w:val="18"/>
                <w:szCs w:val="18"/>
              </w:rPr>
            </w:pPr>
            <w:r>
              <w:t>(0.107)</w:t>
            </w:r>
          </w:p>
        </w:tc>
        <w:tc>
          <w:tcPr>
            <w:tcW w:w="851" w:type="dxa"/>
            <w:tcBorders>
              <w:top w:val="nil"/>
              <w:left w:val="single" w:sz="4" w:space="0" w:color="auto"/>
              <w:bottom w:val="nil"/>
              <w:right w:val="nil"/>
            </w:tcBorders>
            <w:vAlign w:val="bottom"/>
          </w:tcPr>
          <w:p w14:paraId="1774C69F" w14:textId="77777777" w:rsidR="00F122BC" w:rsidRPr="00303B65" w:rsidRDefault="00F122BC" w:rsidP="008E0C7C">
            <w:pPr>
              <w:pStyle w:val="atab"/>
              <w:rPr>
                <w:sz w:val="18"/>
                <w:szCs w:val="18"/>
              </w:rPr>
            </w:pPr>
            <w:r>
              <w:t>1.269**</w:t>
            </w:r>
          </w:p>
        </w:tc>
        <w:tc>
          <w:tcPr>
            <w:tcW w:w="708" w:type="dxa"/>
            <w:tcBorders>
              <w:top w:val="nil"/>
              <w:left w:val="nil"/>
              <w:bottom w:val="nil"/>
              <w:right w:val="single" w:sz="4" w:space="0" w:color="auto"/>
            </w:tcBorders>
            <w:vAlign w:val="bottom"/>
          </w:tcPr>
          <w:p w14:paraId="75F48D5D" w14:textId="77777777" w:rsidR="00F122BC" w:rsidRPr="00303B65" w:rsidRDefault="00F122BC" w:rsidP="008E0C7C">
            <w:pPr>
              <w:pStyle w:val="atab"/>
              <w:rPr>
                <w:sz w:val="18"/>
                <w:szCs w:val="18"/>
              </w:rPr>
            </w:pPr>
            <w:r>
              <w:t>(0.097)</w:t>
            </w:r>
          </w:p>
        </w:tc>
        <w:tc>
          <w:tcPr>
            <w:tcW w:w="851" w:type="dxa"/>
            <w:tcBorders>
              <w:top w:val="nil"/>
              <w:left w:val="single" w:sz="4" w:space="0" w:color="auto"/>
              <w:bottom w:val="nil"/>
              <w:right w:val="nil"/>
            </w:tcBorders>
            <w:vAlign w:val="bottom"/>
          </w:tcPr>
          <w:p w14:paraId="41E00D30" w14:textId="77777777" w:rsidR="00F122BC" w:rsidRPr="00303B65" w:rsidRDefault="00F122BC" w:rsidP="008E0C7C">
            <w:pPr>
              <w:pStyle w:val="atab"/>
              <w:rPr>
                <w:sz w:val="18"/>
                <w:szCs w:val="18"/>
              </w:rPr>
            </w:pPr>
            <w:r>
              <w:t>1.256**</w:t>
            </w:r>
          </w:p>
        </w:tc>
        <w:tc>
          <w:tcPr>
            <w:tcW w:w="850" w:type="dxa"/>
            <w:tcBorders>
              <w:top w:val="nil"/>
              <w:left w:val="nil"/>
              <w:bottom w:val="nil"/>
              <w:right w:val="nil"/>
            </w:tcBorders>
            <w:vAlign w:val="bottom"/>
          </w:tcPr>
          <w:p w14:paraId="4B66D390" w14:textId="77777777" w:rsidR="00F122BC" w:rsidRPr="00303B65" w:rsidRDefault="00F122BC" w:rsidP="008E0C7C">
            <w:pPr>
              <w:pStyle w:val="atab"/>
              <w:rPr>
                <w:sz w:val="18"/>
                <w:szCs w:val="18"/>
              </w:rPr>
            </w:pPr>
            <w:r>
              <w:t>(0.108)</w:t>
            </w:r>
          </w:p>
        </w:tc>
      </w:tr>
      <w:tr w:rsidR="00F122BC" w:rsidRPr="00303B65" w14:paraId="5D8FD355" w14:textId="77777777" w:rsidTr="008E0C7C">
        <w:tc>
          <w:tcPr>
            <w:tcW w:w="2691" w:type="dxa"/>
            <w:tcBorders>
              <w:top w:val="single" w:sz="4" w:space="0" w:color="auto"/>
              <w:left w:val="nil"/>
              <w:bottom w:val="nil"/>
              <w:right w:val="single" w:sz="4" w:space="0" w:color="auto"/>
            </w:tcBorders>
            <w:shd w:val="clear" w:color="auto" w:fill="auto"/>
            <w:noWrap/>
            <w:vAlign w:val="bottom"/>
            <w:hideMark/>
          </w:tcPr>
          <w:p w14:paraId="1C82755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Education level (Ref: Lower secondary and less)</w:t>
            </w:r>
          </w:p>
        </w:tc>
        <w:tc>
          <w:tcPr>
            <w:tcW w:w="852" w:type="dxa"/>
            <w:tcBorders>
              <w:top w:val="single" w:sz="4" w:space="0" w:color="auto"/>
              <w:left w:val="single" w:sz="4" w:space="0" w:color="auto"/>
              <w:bottom w:val="nil"/>
              <w:right w:val="nil"/>
            </w:tcBorders>
            <w:vAlign w:val="bottom"/>
          </w:tcPr>
          <w:p w14:paraId="53DB725A" w14:textId="77777777" w:rsidR="00F122BC" w:rsidRPr="00303B65" w:rsidRDefault="00F122BC" w:rsidP="008E0C7C">
            <w:pPr>
              <w:pStyle w:val="atab"/>
              <w:rPr>
                <w:sz w:val="18"/>
                <w:szCs w:val="18"/>
              </w:rPr>
            </w:pPr>
          </w:p>
        </w:tc>
        <w:tc>
          <w:tcPr>
            <w:tcW w:w="709" w:type="dxa"/>
            <w:tcBorders>
              <w:top w:val="single" w:sz="4" w:space="0" w:color="auto"/>
              <w:left w:val="nil"/>
              <w:bottom w:val="nil"/>
              <w:right w:val="single" w:sz="4" w:space="0" w:color="auto"/>
            </w:tcBorders>
            <w:vAlign w:val="bottom"/>
          </w:tcPr>
          <w:p w14:paraId="24BEBCF1" w14:textId="77777777" w:rsidR="00F122BC" w:rsidRPr="00303B65" w:rsidRDefault="00F122BC" w:rsidP="008E0C7C">
            <w:pPr>
              <w:pStyle w:val="atab"/>
              <w:rPr>
                <w:sz w:val="18"/>
                <w:szCs w:val="18"/>
              </w:rPr>
            </w:pPr>
          </w:p>
        </w:tc>
        <w:tc>
          <w:tcPr>
            <w:tcW w:w="850" w:type="dxa"/>
            <w:tcBorders>
              <w:top w:val="single" w:sz="4" w:space="0" w:color="auto"/>
              <w:left w:val="single" w:sz="4" w:space="0" w:color="auto"/>
              <w:bottom w:val="nil"/>
              <w:right w:val="nil"/>
            </w:tcBorders>
            <w:vAlign w:val="bottom"/>
          </w:tcPr>
          <w:p w14:paraId="44631FA6" w14:textId="77777777" w:rsidR="00F122BC" w:rsidRPr="00303B65" w:rsidRDefault="00F122BC" w:rsidP="008E0C7C">
            <w:pPr>
              <w:pStyle w:val="atab"/>
              <w:rPr>
                <w:sz w:val="18"/>
                <w:szCs w:val="18"/>
              </w:rPr>
            </w:pPr>
          </w:p>
        </w:tc>
        <w:tc>
          <w:tcPr>
            <w:tcW w:w="710" w:type="dxa"/>
            <w:tcBorders>
              <w:top w:val="single" w:sz="4" w:space="0" w:color="auto"/>
              <w:left w:val="nil"/>
              <w:bottom w:val="nil"/>
              <w:right w:val="single" w:sz="4" w:space="0" w:color="auto"/>
            </w:tcBorders>
            <w:vAlign w:val="bottom"/>
          </w:tcPr>
          <w:p w14:paraId="29C202B1" w14:textId="77777777" w:rsidR="00F122BC" w:rsidRPr="00303B65" w:rsidRDefault="00F122BC" w:rsidP="008E0C7C">
            <w:pPr>
              <w:pStyle w:val="atab"/>
              <w:rPr>
                <w:sz w:val="18"/>
                <w:szCs w:val="18"/>
              </w:rPr>
            </w:pPr>
          </w:p>
        </w:tc>
        <w:tc>
          <w:tcPr>
            <w:tcW w:w="851" w:type="dxa"/>
            <w:tcBorders>
              <w:top w:val="single" w:sz="4" w:space="0" w:color="auto"/>
              <w:left w:val="single" w:sz="4" w:space="0" w:color="auto"/>
              <w:bottom w:val="nil"/>
              <w:right w:val="nil"/>
            </w:tcBorders>
            <w:vAlign w:val="bottom"/>
          </w:tcPr>
          <w:p w14:paraId="12EDFC8C" w14:textId="77777777" w:rsidR="00F122BC" w:rsidRPr="00303B65" w:rsidRDefault="00F122BC" w:rsidP="008E0C7C">
            <w:pPr>
              <w:pStyle w:val="atab"/>
              <w:rPr>
                <w:sz w:val="18"/>
                <w:szCs w:val="18"/>
              </w:rPr>
            </w:pPr>
          </w:p>
        </w:tc>
        <w:tc>
          <w:tcPr>
            <w:tcW w:w="708" w:type="dxa"/>
            <w:tcBorders>
              <w:top w:val="single" w:sz="4" w:space="0" w:color="auto"/>
              <w:left w:val="nil"/>
              <w:bottom w:val="nil"/>
              <w:right w:val="single" w:sz="4" w:space="0" w:color="auto"/>
            </w:tcBorders>
            <w:vAlign w:val="bottom"/>
          </w:tcPr>
          <w:p w14:paraId="4EFE3BD5" w14:textId="77777777" w:rsidR="00F122BC" w:rsidRPr="00303B65" w:rsidRDefault="00F122BC" w:rsidP="008E0C7C">
            <w:pPr>
              <w:pStyle w:val="atab"/>
              <w:rPr>
                <w:sz w:val="18"/>
                <w:szCs w:val="18"/>
              </w:rPr>
            </w:pPr>
          </w:p>
        </w:tc>
        <w:tc>
          <w:tcPr>
            <w:tcW w:w="851" w:type="dxa"/>
            <w:tcBorders>
              <w:top w:val="single" w:sz="4" w:space="0" w:color="auto"/>
              <w:left w:val="single" w:sz="4" w:space="0" w:color="auto"/>
              <w:bottom w:val="nil"/>
              <w:right w:val="nil"/>
            </w:tcBorders>
            <w:vAlign w:val="bottom"/>
          </w:tcPr>
          <w:p w14:paraId="0A4A4455" w14:textId="77777777" w:rsidR="00F122BC" w:rsidRPr="00303B65" w:rsidRDefault="00F122BC" w:rsidP="008E0C7C">
            <w:pPr>
              <w:pStyle w:val="atab"/>
              <w:rPr>
                <w:sz w:val="18"/>
                <w:szCs w:val="18"/>
              </w:rPr>
            </w:pPr>
          </w:p>
        </w:tc>
        <w:tc>
          <w:tcPr>
            <w:tcW w:w="850" w:type="dxa"/>
            <w:tcBorders>
              <w:top w:val="single" w:sz="4" w:space="0" w:color="auto"/>
              <w:left w:val="nil"/>
              <w:bottom w:val="nil"/>
              <w:right w:val="nil"/>
            </w:tcBorders>
            <w:vAlign w:val="bottom"/>
          </w:tcPr>
          <w:p w14:paraId="5E2C1E36" w14:textId="77777777" w:rsidR="00F122BC" w:rsidRPr="00303B65" w:rsidRDefault="00F122BC" w:rsidP="008E0C7C">
            <w:pPr>
              <w:pStyle w:val="atab"/>
              <w:rPr>
                <w:sz w:val="18"/>
                <w:szCs w:val="18"/>
              </w:rPr>
            </w:pPr>
          </w:p>
        </w:tc>
      </w:tr>
      <w:tr w:rsidR="00F122BC" w:rsidRPr="00303B65" w14:paraId="6EFC5D39" w14:textId="77777777" w:rsidTr="008E0C7C">
        <w:tc>
          <w:tcPr>
            <w:tcW w:w="2691" w:type="dxa"/>
            <w:tcBorders>
              <w:top w:val="nil"/>
              <w:left w:val="nil"/>
              <w:bottom w:val="nil"/>
              <w:right w:val="single" w:sz="4" w:space="0" w:color="auto"/>
            </w:tcBorders>
            <w:shd w:val="clear" w:color="auto" w:fill="auto"/>
            <w:noWrap/>
            <w:vAlign w:val="bottom"/>
            <w:hideMark/>
          </w:tcPr>
          <w:p w14:paraId="71AB5C4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 xml:space="preserve">Upper secondary          </w:t>
            </w:r>
          </w:p>
        </w:tc>
        <w:tc>
          <w:tcPr>
            <w:tcW w:w="852" w:type="dxa"/>
            <w:tcBorders>
              <w:top w:val="nil"/>
              <w:left w:val="single" w:sz="4" w:space="0" w:color="auto"/>
              <w:bottom w:val="nil"/>
              <w:right w:val="nil"/>
            </w:tcBorders>
            <w:vAlign w:val="bottom"/>
          </w:tcPr>
          <w:p w14:paraId="560058C0" w14:textId="77777777" w:rsidR="00F122BC" w:rsidRPr="00303B65" w:rsidRDefault="00F122BC" w:rsidP="008E0C7C">
            <w:pPr>
              <w:pStyle w:val="atab"/>
              <w:rPr>
                <w:sz w:val="18"/>
                <w:szCs w:val="18"/>
              </w:rPr>
            </w:pPr>
            <w:r>
              <w:t>0.750***</w:t>
            </w:r>
          </w:p>
        </w:tc>
        <w:tc>
          <w:tcPr>
            <w:tcW w:w="709" w:type="dxa"/>
            <w:tcBorders>
              <w:top w:val="nil"/>
              <w:left w:val="nil"/>
              <w:bottom w:val="nil"/>
              <w:right w:val="single" w:sz="4" w:space="0" w:color="auto"/>
            </w:tcBorders>
            <w:vAlign w:val="bottom"/>
          </w:tcPr>
          <w:p w14:paraId="66599DE2" w14:textId="77777777" w:rsidR="00F122BC" w:rsidRPr="00303B65" w:rsidRDefault="00F122BC" w:rsidP="008E0C7C">
            <w:pPr>
              <w:pStyle w:val="atab"/>
              <w:rPr>
                <w:sz w:val="18"/>
                <w:szCs w:val="18"/>
              </w:rPr>
            </w:pPr>
            <w:r>
              <w:t>(0.056)</w:t>
            </w:r>
          </w:p>
        </w:tc>
        <w:tc>
          <w:tcPr>
            <w:tcW w:w="850" w:type="dxa"/>
            <w:tcBorders>
              <w:top w:val="nil"/>
              <w:left w:val="single" w:sz="4" w:space="0" w:color="auto"/>
              <w:bottom w:val="nil"/>
              <w:right w:val="nil"/>
            </w:tcBorders>
            <w:vAlign w:val="bottom"/>
          </w:tcPr>
          <w:p w14:paraId="170AC2AB" w14:textId="77777777" w:rsidR="00F122BC" w:rsidRPr="00303B65" w:rsidRDefault="00F122BC" w:rsidP="008E0C7C">
            <w:pPr>
              <w:pStyle w:val="atab"/>
              <w:rPr>
                <w:sz w:val="18"/>
                <w:szCs w:val="18"/>
              </w:rPr>
            </w:pPr>
            <w:r>
              <w:t>0.759***</w:t>
            </w:r>
          </w:p>
        </w:tc>
        <w:tc>
          <w:tcPr>
            <w:tcW w:w="710" w:type="dxa"/>
            <w:tcBorders>
              <w:top w:val="nil"/>
              <w:left w:val="nil"/>
              <w:bottom w:val="nil"/>
              <w:right w:val="single" w:sz="4" w:space="0" w:color="auto"/>
            </w:tcBorders>
            <w:vAlign w:val="bottom"/>
          </w:tcPr>
          <w:p w14:paraId="12DACC40" w14:textId="77777777" w:rsidR="00F122BC" w:rsidRPr="00303B65" w:rsidRDefault="00F122BC" w:rsidP="008E0C7C">
            <w:pPr>
              <w:pStyle w:val="atab"/>
              <w:rPr>
                <w:sz w:val="18"/>
                <w:szCs w:val="18"/>
              </w:rPr>
            </w:pPr>
            <w:r>
              <w:t>(0.054)</w:t>
            </w:r>
          </w:p>
        </w:tc>
        <w:tc>
          <w:tcPr>
            <w:tcW w:w="851" w:type="dxa"/>
            <w:tcBorders>
              <w:top w:val="nil"/>
              <w:left w:val="single" w:sz="4" w:space="0" w:color="auto"/>
              <w:bottom w:val="nil"/>
              <w:right w:val="nil"/>
            </w:tcBorders>
            <w:vAlign w:val="bottom"/>
          </w:tcPr>
          <w:p w14:paraId="6EDA7A94" w14:textId="77777777" w:rsidR="00F122BC" w:rsidRPr="00303B65" w:rsidRDefault="00F122BC" w:rsidP="008E0C7C">
            <w:pPr>
              <w:pStyle w:val="atab"/>
              <w:rPr>
                <w:sz w:val="18"/>
                <w:szCs w:val="18"/>
              </w:rPr>
            </w:pPr>
            <w:r>
              <w:t>0.731***</w:t>
            </w:r>
          </w:p>
        </w:tc>
        <w:tc>
          <w:tcPr>
            <w:tcW w:w="708" w:type="dxa"/>
            <w:tcBorders>
              <w:top w:val="nil"/>
              <w:left w:val="nil"/>
              <w:bottom w:val="nil"/>
              <w:right w:val="single" w:sz="4" w:space="0" w:color="auto"/>
            </w:tcBorders>
            <w:vAlign w:val="bottom"/>
          </w:tcPr>
          <w:p w14:paraId="4E9D7CF8" w14:textId="77777777" w:rsidR="00F122BC" w:rsidRPr="00303B65" w:rsidRDefault="00F122BC" w:rsidP="008E0C7C">
            <w:pPr>
              <w:pStyle w:val="atab"/>
              <w:rPr>
                <w:sz w:val="18"/>
                <w:szCs w:val="18"/>
              </w:rPr>
            </w:pPr>
            <w:r>
              <w:t>(0.059)</w:t>
            </w:r>
          </w:p>
        </w:tc>
        <w:tc>
          <w:tcPr>
            <w:tcW w:w="851" w:type="dxa"/>
            <w:tcBorders>
              <w:top w:val="nil"/>
              <w:left w:val="single" w:sz="4" w:space="0" w:color="auto"/>
              <w:bottom w:val="nil"/>
              <w:right w:val="nil"/>
            </w:tcBorders>
            <w:vAlign w:val="bottom"/>
          </w:tcPr>
          <w:p w14:paraId="0AD02404" w14:textId="77777777" w:rsidR="00F122BC" w:rsidRPr="00303B65" w:rsidRDefault="00F122BC" w:rsidP="008E0C7C">
            <w:pPr>
              <w:pStyle w:val="atab"/>
              <w:rPr>
                <w:sz w:val="18"/>
                <w:szCs w:val="18"/>
              </w:rPr>
            </w:pPr>
            <w:r>
              <w:t>0.717***</w:t>
            </w:r>
          </w:p>
        </w:tc>
        <w:tc>
          <w:tcPr>
            <w:tcW w:w="850" w:type="dxa"/>
            <w:tcBorders>
              <w:top w:val="nil"/>
              <w:left w:val="nil"/>
              <w:bottom w:val="nil"/>
              <w:right w:val="nil"/>
            </w:tcBorders>
            <w:vAlign w:val="bottom"/>
          </w:tcPr>
          <w:p w14:paraId="6E0272D6" w14:textId="77777777" w:rsidR="00F122BC" w:rsidRPr="00303B65" w:rsidRDefault="00F122BC" w:rsidP="008E0C7C">
            <w:pPr>
              <w:pStyle w:val="atab"/>
              <w:rPr>
                <w:sz w:val="18"/>
                <w:szCs w:val="18"/>
              </w:rPr>
            </w:pPr>
            <w:r>
              <w:t>(0.057)</w:t>
            </w:r>
          </w:p>
        </w:tc>
      </w:tr>
      <w:tr w:rsidR="00F122BC" w:rsidRPr="00303B65" w14:paraId="1584FCDA" w14:textId="77777777" w:rsidTr="008E0C7C">
        <w:tc>
          <w:tcPr>
            <w:tcW w:w="2691" w:type="dxa"/>
            <w:tcBorders>
              <w:top w:val="nil"/>
              <w:left w:val="nil"/>
              <w:bottom w:val="nil"/>
              <w:right w:val="single" w:sz="4" w:space="0" w:color="auto"/>
            </w:tcBorders>
            <w:shd w:val="clear" w:color="auto" w:fill="auto"/>
            <w:noWrap/>
            <w:vAlign w:val="bottom"/>
            <w:hideMark/>
          </w:tcPr>
          <w:p w14:paraId="629139A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 xml:space="preserve">Advanced vocational      </w:t>
            </w:r>
          </w:p>
        </w:tc>
        <w:tc>
          <w:tcPr>
            <w:tcW w:w="852" w:type="dxa"/>
            <w:tcBorders>
              <w:top w:val="nil"/>
              <w:left w:val="single" w:sz="4" w:space="0" w:color="auto"/>
              <w:bottom w:val="nil"/>
              <w:right w:val="nil"/>
            </w:tcBorders>
            <w:vAlign w:val="bottom"/>
          </w:tcPr>
          <w:p w14:paraId="785ED0A7" w14:textId="77777777" w:rsidR="00F122BC" w:rsidRPr="00303B65" w:rsidRDefault="00F122BC" w:rsidP="008E0C7C">
            <w:pPr>
              <w:pStyle w:val="atab"/>
              <w:rPr>
                <w:sz w:val="18"/>
                <w:szCs w:val="18"/>
              </w:rPr>
            </w:pPr>
            <w:r>
              <w:t>0.759**</w:t>
            </w:r>
          </w:p>
        </w:tc>
        <w:tc>
          <w:tcPr>
            <w:tcW w:w="709" w:type="dxa"/>
            <w:tcBorders>
              <w:top w:val="nil"/>
              <w:left w:val="nil"/>
              <w:bottom w:val="nil"/>
              <w:right w:val="single" w:sz="4" w:space="0" w:color="auto"/>
            </w:tcBorders>
            <w:vAlign w:val="bottom"/>
          </w:tcPr>
          <w:p w14:paraId="68778DF4" w14:textId="77777777" w:rsidR="00F122BC" w:rsidRPr="00303B65" w:rsidRDefault="00F122BC" w:rsidP="008E0C7C">
            <w:pPr>
              <w:pStyle w:val="atab"/>
              <w:rPr>
                <w:sz w:val="18"/>
                <w:szCs w:val="18"/>
              </w:rPr>
            </w:pPr>
            <w:r>
              <w:t>(0.072)</w:t>
            </w:r>
          </w:p>
        </w:tc>
        <w:tc>
          <w:tcPr>
            <w:tcW w:w="850" w:type="dxa"/>
            <w:tcBorders>
              <w:top w:val="nil"/>
              <w:left w:val="single" w:sz="4" w:space="0" w:color="auto"/>
              <w:bottom w:val="nil"/>
              <w:right w:val="nil"/>
            </w:tcBorders>
            <w:vAlign w:val="bottom"/>
          </w:tcPr>
          <w:p w14:paraId="4D8DAA13" w14:textId="77777777" w:rsidR="00F122BC" w:rsidRPr="00303B65" w:rsidRDefault="00F122BC" w:rsidP="008E0C7C">
            <w:pPr>
              <w:pStyle w:val="atab"/>
              <w:rPr>
                <w:sz w:val="18"/>
                <w:szCs w:val="18"/>
              </w:rPr>
            </w:pPr>
            <w:r>
              <w:t>0.768**</w:t>
            </w:r>
          </w:p>
        </w:tc>
        <w:tc>
          <w:tcPr>
            <w:tcW w:w="710" w:type="dxa"/>
            <w:tcBorders>
              <w:top w:val="nil"/>
              <w:left w:val="nil"/>
              <w:bottom w:val="nil"/>
              <w:right w:val="single" w:sz="4" w:space="0" w:color="auto"/>
            </w:tcBorders>
            <w:vAlign w:val="bottom"/>
          </w:tcPr>
          <w:p w14:paraId="4EC26BF9" w14:textId="77777777" w:rsidR="00F122BC" w:rsidRPr="00303B65" w:rsidRDefault="00F122BC" w:rsidP="008E0C7C">
            <w:pPr>
              <w:pStyle w:val="atab"/>
              <w:rPr>
                <w:sz w:val="18"/>
                <w:szCs w:val="18"/>
              </w:rPr>
            </w:pPr>
            <w:r>
              <w:t>(0.076)</w:t>
            </w:r>
          </w:p>
        </w:tc>
        <w:tc>
          <w:tcPr>
            <w:tcW w:w="851" w:type="dxa"/>
            <w:tcBorders>
              <w:top w:val="nil"/>
              <w:left w:val="single" w:sz="4" w:space="0" w:color="auto"/>
              <w:bottom w:val="nil"/>
              <w:right w:val="nil"/>
            </w:tcBorders>
            <w:vAlign w:val="bottom"/>
          </w:tcPr>
          <w:p w14:paraId="13B51DD4" w14:textId="77777777" w:rsidR="00F122BC" w:rsidRPr="00303B65" w:rsidRDefault="00F122BC" w:rsidP="008E0C7C">
            <w:pPr>
              <w:pStyle w:val="atab"/>
              <w:rPr>
                <w:sz w:val="18"/>
                <w:szCs w:val="18"/>
              </w:rPr>
            </w:pPr>
            <w:r>
              <w:t>0.747**</w:t>
            </w:r>
          </w:p>
        </w:tc>
        <w:tc>
          <w:tcPr>
            <w:tcW w:w="708" w:type="dxa"/>
            <w:tcBorders>
              <w:top w:val="nil"/>
              <w:left w:val="nil"/>
              <w:bottom w:val="nil"/>
              <w:right w:val="single" w:sz="4" w:space="0" w:color="auto"/>
            </w:tcBorders>
            <w:vAlign w:val="bottom"/>
          </w:tcPr>
          <w:p w14:paraId="264616D9" w14:textId="77777777" w:rsidR="00F122BC" w:rsidRPr="00303B65" w:rsidRDefault="00F122BC" w:rsidP="008E0C7C">
            <w:pPr>
              <w:pStyle w:val="atab"/>
              <w:rPr>
                <w:sz w:val="18"/>
                <w:szCs w:val="18"/>
              </w:rPr>
            </w:pPr>
            <w:r>
              <w:t>(0.077)</w:t>
            </w:r>
          </w:p>
        </w:tc>
        <w:tc>
          <w:tcPr>
            <w:tcW w:w="851" w:type="dxa"/>
            <w:tcBorders>
              <w:top w:val="nil"/>
              <w:left w:val="single" w:sz="4" w:space="0" w:color="auto"/>
              <w:bottom w:val="nil"/>
              <w:right w:val="nil"/>
            </w:tcBorders>
            <w:vAlign w:val="bottom"/>
          </w:tcPr>
          <w:p w14:paraId="69E74B96" w14:textId="77777777" w:rsidR="00F122BC" w:rsidRPr="00303B65" w:rsidRDefault="00F122BC" w:rsidP="008E0C7C">
            <w:pPr>
              <w:pStyle w:val="atab"/>
              <w:rPr>
                <w:sz w:val="18"/>
                <w:szCs w:val="18"/>
              </w:rPr>
            </w:pPr>
            <w:r>
              <w:t>0.718**</w:t>
            </w:r>
          </w:p>
        </w:tc>
        <w:tc>
          <w:tcPr>
            <w:tcW w:w="850" w:type="dxa"/>
            <w:tcBorders>
              <w:top w:val="nil"/>
              <w:left w:val="nil"/>
              <w:bottom w:val="nil"/>
              <w:right w:val="nil"/>
            </w:tcBorders>
            <w:vAlign w:val="bottom"/>
          </w:tcPr>
          <w:p w14:paraId="694BA1A4" w14:textId="77777777" w:rsidR="00F122BC" w:rsidRPr="00303B65" w:rsidRDefault="00F122BC" w:rsidP="008E0C7C">
            <w:pPr>
              <w:pStyle w:val="atab"/>
              <w:rPr>
                <w:sz w:val="18"/>
                <w:szCs w:val="18"/>
              </w:rPr>
            </w:pPr>
            <w:r>
              <w:t>(0.075)</w:t>
            </w:r>
          </w:p>
        </w:tc>
      </w:tr>
      <w:tr w:rsidR="00F122BC" w:rsidRPr="00303B65" w14:paraId="7AF0CC36" w14:textId="77777777" w:rsidTr="008E0C7C">
        <w:tc>
          <w:tcPr>
            <w:tcW w:w="2691" w:type="dxa"/>
            <w:tcBorders>
              <w:top w:val="nil"/>
              <w:left w:val="nil"/>
              <w:bottom w:val="nil"/>
              <w:right w:val="single" w:sz="4" w:space="0" w:color="auto"/>
            </w:tcBorders>
            <w:shd w:val="clear" w:color="auto" w:fill="auto"/>
            <w:noWrap/>
            <w:vAlign w:val="bottom"/>
            <w:hideMark/>
          </w:tcPr>
          <w:p w14:paraId="29E4FCB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 xml:space="preserve">Tertiary                 </w:t>
            </w:r>
          </w:p>
        </w:tc>
        <w:tc>
          <w:tcPr>
            <w:tcW w:w="852" w:type="dxa"/>
            <w:tcBorders>
              <w:top w:val="nil"/>
              <w:left w:val="single" w:sz="4" w:space="0" w:color="auto"/>
              <w:bottom w:val="nil"/>
              <w:right w:val="nil"/>
            </w:tcBorders>
            <w:vAlign w:val="bottom"/>
          </w:tcPr>
          <w:p w14:paraId="50C05AFD" w14:textId="77777777" w:rsidR="00F122BC" w:rsidRPr="00303B65" w:rsidRDefault="00F122BC" w:rsidP="008E0C7C">
            <w:pPr>
              <w:pStyle w:val="atab"/>
              <w:rPr>
                <w:sz w:val="18"/>
                <w:szCs w:val="18"/>
              </w:rPr>
            </w:pPr>
            <w:r>
              <w:t>0.876*</w:t>
            </w:r>
          </w:p>
        </w:tc>
        <w:tc>
          <w:tcPr>
            <w:tcW w:w="709" w:type="dxa"/>
            <w:tcBorders>
              <w:top w:val="nil"/>
              <w:left w:val="nil"/>
              <w:bottom w:val="nil"/>
              <w:right w:val="single" w:sz="4" w:space="0" w:color="auto"/>
            </w:tcBorders>
            <w:vAlign w:val="bottom"/>
          </w:tcPr>
          <w:p w14:paraId="7E6F7991" w14:textId="77777777" w:rsidR="00F122BC" w:rsidRPr="00303B65" w:rsidRDefault="00F122BC" w:rsidP="008E0C7C">
            <w:pPr>
              <w:pStyle w:val="atab"/>
              <w:rPr>
                <w:sz w:val="18"/>
                <w:szCs w:val="18"/>
              </w:rPr>
            </w:pPr>
            <w:r>
              <w:t>(0.051)</w:t>
            </w:r>
          </w:p>
        </w:tc>
        <w:tc>
          <w:tcPr>
            <w:tcW w:w="850" w:type="dxa"/>
            <w:tcBorders>
              <w:top w:val="nil"/>
              <w:left w:val="single" w:sz="4" w:space="0" w:color="auto"/>
              <w:bottom w:val="nil"/>
              <w:right w:val="nil"/>
            </w:tcBorders>
            <w:vAlign w:val="bottom"/>
          </w:tcPr>
          <w:p w14:paraId="1597B1D4" w14:textId="77777777" w:rsidR="00F122BC" w:rsidRPr="00303B65" w:rsidRDefault="00F122BC" w:rsidP="008E0C7C">
            <w:pPr>
              <w:pStyle w:val="atab"/>
              <w:rPr>
                <w:sz w:val="18"/>
                <w:szCs w:val="18"/>
              </w:rPr>
            </w:pPr>
            <w:r>
              <w:t>0.893^</w:t>
            </w:r>
          </w:p>
        </w:tc>
        <w:tc>
          <w:tcPr>
            <w:tcW w:w="710" w:type="dxa"/>
            <w:tcBorders>
              <w:top w:val="nil"/>
              <w:left w:val="nil"/>
              <w:bottom w:val="nil"/>
              <w:right w:val="single" w:sz="4" w:space="0" w:color="auto"/>
            </w:tcBorders>
            <w:vAlign w:val="bottom"/>
          </w:tcPr>
          <w:p w14:paraId="778DD91F" w14:textId="77777777" w:rsidR="00F122BC" w:rsidRPr="00303B65" w:rsidRDefault="00F122BC" w:rsidP="008E0C7C">
            <w:pPr>
              <w:pStyle w:val="atab"/>
              <w:rPr>
                <w:sz w:val="18"/>
                <w:szCs w:val="18"/>
              </w:rPr>
            </w:pPr>
            <w:r>
              <w:t>(0.061)</w:t>
            </w:r>
          </w:p>
        </w:tc>
        <w:tc>
          <w:tcPr>
            <w:tcW w:w="851" w:type="dxa"/>
            <w:tcBorders>
              <w:top w:val="nil"/>
              <w:left w:val="single" w:sz="4" w:space="0" w:color="auto"/>
              <w:bottom w:val="nil"/>
              <w:right w:val="nil"/>
            </w:tcBorders>
            <w:vAlign w:val="bottom"/>
          </w:tcPr>
          <w:p w14:paraId="17CF6291" w14:textId="77777777" w:rsidR="00F122BC" w:rsidRPr="00303B65" w:rsidRDefault="00F122BC" w:rsidP="008E0C7C">
            <w:pPr>
              <w:pStyle w:val="atab"/>
              <w:rPr>
                <w:sz w:val="18"/>
                <w:szCs w:val="18"/>
              </w:rPr>
            </w:pPr>
            <w:r>
              <w:t>0.838*</w:t>
            </w:r>
          </w:p>
        </w:tc>
        <w:tc>
          <w:tcPr>
            <w:tcW w:w="708" w:type="dxa"/>
            <w:tcBorders>
              <w:top w:val="nil"/>
              <w:left w:val="nil"/>
              <w:bottom w:val="nil"/>
              <w:right w:val="single" w:sz="4" w:space="0" w:color="auto"/>
            </w:tcBorders>
            <w:vAlign w:val="bottom"/>
          </w:tcPr>
          <w:p w14:paraId="0A050229" w14:textId="77777777" w:rsidR="00F122BC" w:rsidRPr="00303B65" w:rsidRDefault="00F122BC" w:rsidP="008E0C7C">
            <w:pPr>
              <w:pStyle w:val="atab"/>
              <w:rPr>
                <w:sz w:val="18"/>
                <w:szCs w:val="18"/>
              </w:rPr>
            </w:pPr>
            <w:r>
              <w:t>(0.065)</w:t>
            </w:r>
          </w:p>
        </w:tc>
        <w:tc>
          <w:tcPr>
            <w:tcW w:w="851" w:type="dxa"/>
            <w:tcBorders>
              <w:top w:val="nil"/>
              <w:left w:val="single" w:sz="4" w:space="0" w:color="auto"/>
              <w:bottom w:val="nil"/>
              <w:right w:val="nil"/>
            </w:tcBorders>
            <w:vAlign w:val="bottom"/>
          </w:tcPr>
          <w:p w14:paraId="7D309C2F" w14:textId="77777777" w:rsidR="00F122BC" w:rsidRPr="00303B65" w:rsidRDefault="00F122BC" w:rsidP="008E0C7C">
            <w:pPr>
              <w:pStyle w:val="atab"/>
              <w:rPr>
                <w:sz w:val="18"/>
                <w:szCs w:val="18"/>
              </w:rPr>
            </w:pPr>
            <w:r>
              <w:t>0.808**</w:t>
            </w:r>
          </w:p>
        </w:tc>
        <w:tc>
          <w:tcPr>
            <w:tcW w:w="850" w:type="dxa"/>
            <w:tcBorders>
              <w:top w:val="nil"/>
              <w:left w:val="nil"/>
              <w:bottom w:val="nil"/>
              <w:right w:val="nil"/>
            </w:tcBorders>
            <w:vAlign w:val="bottom"/>
          </w:tcPr>
          <w:p w14:paraId="4CE4A73E" w14:textId="77777777" w:rsidR="00F122BC" w:rsidRPr="00303B65" w:rsidRDefault="00F122BC" w:rsidP="008E0C7C">
            <w:pPr>
              <w:pStyle w:val="atab"/>
              <w:rPr>
                <w:sz w:val="18"/>
                <w:szCs w:val="18"/>
              </w:rPr>
            </w:pPr>
            <w:r>
              <w:t>(0.061)</w:t>
            </w:r>
          </w:p>
        </w:tc>
      </w:tr>
      <w:tr w:rsidR="00F122BC" w:rsidRPr="00303B65" w14:paraId="23EB7425" w14:textId="77777777" w:rsidTr="008E0C7C">
        <w:tc>
          <w:tcPr>
            <w:tcW w:w="2691" w:type="dxa"/>
            <w:tcBorders>
              <w:top w:val="single" w:sz="4" w:space="0" w:color="auto"/>
              <w:left w:val="nil"/>
              <w:bottom w:val="nil"/>
              <w:right w:val="single" w:sz="4" w:space="0" w:color="auto"/>
            </w:tcBorders>
            <w:shd w:val="clear" w:color="auto" w:fill="auto"/>
            <w:noWrap/>
            <w:vAlign w:val="bottom"/>
            <w:hideMark/>
          </w:tcPr>
          <w:p w14:paraId="02D739E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Interest in politics (Ref. Very interested)</w:t>
            </w:r>
          </w:p>
        </w:tc>
        <w:tc>
          <w:tcPr>
            <w:tcW w:w="852" w:type="dxa"/>
            <w:tcBorders>
              <w:top w:val="single" w:sz="4" w:space="0" w:color="auto"/>
              <w:left w:val="single" w:sz="4" w:space="0" w:color="auto"/>
              <w:bottom w:val="nil"/>
              <w:right w:val="nil"/>
            </w:tcBorders>
            <w:vAlign w:val="bottom"/>
          </w:tcPr>
          <w:p w14:paraId="15D4A67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09" w:type="dxa"/>
            <w:tcBorders>
              <w:top w:val="single" w:sz="4" w:space="0" w:color="auto"/>
              <w:left w:val="nil"/>
              <w:bottom w:val="nil"/>
              <w:right w:val="single" w:sz="4" w:space="0" w:color="auto"/>
            </w:tcBorders>
            <w:vAlign w:val="bottom"/>
          </w:tcPr>
          <w:p w14:paraId="1A03C7E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0" w:type="dxa"/>
            <w:tcBorders>
              <w:top w:val="single" w:sz="4" w:space="0" w:color="auto"/>
              <w:left w:val="single" w:sz="4" w:space="0" w:color="auto"/>
              <w:bottom w:val="nil"/>
              <w:right w:val="nil"/>
            </w:tcBorders>
            <w:vAlign w:val="bottom"/>
          </w:tcPr>
          <w:p w14:paraId="1E18C62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10" w:type="dxa"/>
            <w:tcBorders>
              <w:top w:val="single" w:sz="4" w:space="0" w:color="auto"/>
              <w:left w:val="nil"/>
              <w:bottom w:val="nil"/>
              <w:right w:val="single" w:sz="4" w:space="0" w:color="auto"/>
            </w:tcBorders>
            <w:vAlign w:val="bottom"/>
          </w:tcPr>
          <w:p w14:paraId="3775B85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1" w:type="dxa"/>
            <w:tcBorders>
              <w:top w:val="single" w:sz="4" w:space="0" w:color="auto"/>
              <w:left w:val="single" w:sz="4" w:space="0" w:color="auto"/>
              <w:bottom w:val="nil"/>
              <w:right w:val="nil"/>
            </w:tcBorders>
          </w:tcPr>
          <w:p w14:paraId="3A2D4E4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08" w:type="dxa"/>
            <w:tcBorders>
              <w:top w:val="single" w:sz="4" w:space="0" w:color="auto"/>
              <w:left w:val="nil"/>
              <w:bottom w:val="nil"/>
              <w:right w:val="single" w:sz="4" w:space="0" w:color="auto"/>
            </w:tcBorders>
          </w:tcPr>
          <w:p w14:paraId="7720B28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1" w:type="dxa"/>
            <w:tcBorders>
              <w:top w:val="single" w:sz="4" w:space="0" w:color="auto"/>
              <w:left w:val="single" w:sz="4" w:space="0" w:color="auto"/>
              <w:bottom w:val="nil"/>
              <w:right w:val="nil"/>
            </w:tcBorders>
          </w:tcPr>
          <w:p w14:paraId="3C6D38B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0" w:type="dxa"/>
            <w:tcBorders>
              <w:top w:val="single" w:sz="4" w:space="0" w:color="auto"/>
              <w:left w:val="nil"/>
              <w:bottom w:val="nil"/>
              <w:right w:val="nil"/>
            </w:tcBorders>
          </w:tcPr>
          <w:p w14:paraId="45247D6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r>
      <w:tr w:rsidR="00F122BC" w:rsidRPr="00303B65" w14:paraId="594F1A19" w14:textId="77777777" w:rsidTr="008E0C7C">
        <w:tc>
          <w:tcPr>
            <w:tcW w:w="2691" w:type="dxa"/>
            <w:tcBorders>
              <w:top w:val="nil"/>
              <w:left w:val="nil"/>
              <w:bottom w:val="nil"/>
              <w:right w:val="single" w:sz="4" w:space="0" w:color="auto"/>
            </w:tcBorders>
            <w:shd w:val="clear" w:color="auto" w:fill="auto"/>
            <w:noWrap/>
            <w:vAlign w:val="bottom"/>
            <w:hideMark/>
          </w:tcPr>
          <w:p w14:paraId="1AD36AD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Quite interested</w:t>
            </w:r>
          </w:p>
        </w:tc>
        <w:tc>
          <w:tcPr>
            <w:tcW w:w="852" w:type="dxa"/>
            <w:tcBorders>
              <w:top w:val="nil"/>
              <w:left w:val="single" w:sz="4" w:space="0" w:color="auto"/>
              <w:bottom w:val="nil"/>
              <w:right w:val="nil"/>
            </w:tcBorders>
            <w:vAlign w:val="bottom"/>
          </w:tcPr>
          <w:p w14:paraId="3BB75556" w14:textId="77777777" w:rsidR="00F122BC" w:rsidRPr="00303B65" w:rsidRDefault="00F122BC" w:rsidP="008E0C7C">
            <w:pPr>
              <w:pStyle w:val="atab"/>
              <w:rPr>
                <w:sz w:val="18"/>
                <w:szCs w:val="18"/>
              </w:rPr>
            </w:pPr>
            <w:r>
              <w:t>0.904</w:t>
            </w:r>
          </w:p>
        </w:tc>
        <w:tc>
          <w:tcPr>
            <w:tcW w:w="709" w:type="dxa"/>
            <w:tcBorders>
              <w:top w:val="nil"/>
              <w:left w:val="nil"/>
              <w:bottom w:val="nil"/>
              <w:right w:val="single" w:sz="4" w:space="0" w:color="auto"/>
            </w:tcBorders>
            <w:vAlign w:val="bottom"/>
          </w:tcPr>
          <w:p w14:paraId="03518ECD" w14:textId="77777777" w:rsidR="00F122BC" w:rsidRPr="00303B65" w:rsidRDefault="00F122BC" w:rsidP="008E0C7C">
            <w:pPr>
              <w:pStyle w:val="atab"/>
              <w:rPr>
                <w:sz w:val="18"/>
                <w:szCs w:val="18"/>
              </w:rPr>
            </w:pPr>
            <w:r>
              <w:t>(0.057)</w:t>
            </w:r>
          </w:p>
        </w:tc>
        <w:tc>
          <w:tcPr>
            <w:tcW w:w="850" w:type="dxa"/>
            <w:tcBorders>
              <w:top w:val="nil"/>
              <w:left w:val="single" w:sz="4" w:space="0" w:color="auto"/>
              <w:bottom w:val="nil"/>
              <w:right w:val="nil"/>
            </w:tcBorders>
            <w:vAlign w:val="bottom"/>
          </w:tcPr>
          <w:p w14:paraId="6ADFF7AE" w14:textId="77777777" w:rsidR="00F122BC" w:rsidRPr="00303B65" w:rsidRDefault="00F122BC" w:rsidP="008E0C7C">
            <w:pPr>
              <w:pStyle w:val="atab"/>
              <w:rPr>
                <w:sz w:val="18"/>
                <w:szCs w:val="18"/>
              </w:rPr>
            </w:pPr>
            <w:r>
              <w:t>0.903*</w:t>
            </w:r>
          </w:p>
        </w:tc>
        <w:tc>
          <w:tcPr>
            <w:tcW w:w="710" w:type="dxa"/>
            <w:tcBorders>
              <w:top w:val="nil"/>
              <w:left w:val="nil"/>
              <w:bottom w:val="nil"/>
              <w:right w:val="single" w:sz="4" w:space="0" w:color="auto"/>
            </w:tcBorders>
            <w:vAlign w:val="bottom"/>
          </w:tcPr>
          <w:p w14:paraId="2D2DCAAC" w14:textId="77777777" w:rsidR="00F122BC" w:rsidRPr="00303B65" w:rsidRDefault="00F122BC" w:rsidP="008E0C7C">
            <w:pPr>
              <w:pStyle w:val="atab"/>
              <w:rPr>
                <w:sz w:val="18"/>
                <w:szCs w:val="18"/>
              </w:rPr>
            </w:pPr>
            <w:r>
              <w:t>(0.045)</w:t>
            </w:r>
          </w:p>
        </w:tc>
        <w:tc>
          <w:tcPr>
            <w:tcW w:w="851" w:type="dxa"/>
            <w:tcBorders>
              <w:top w:val="nil"/>
              <w:left w:val="single" w:sz="4" w:space="0" w:color="auto"/>
              <w:bottom w:val="nil"/>
              <w:right w:val="nil"/>
            </w:tcBorders>
            <w:vAlign w:val="bottom"/>
          </w:tcPr>
          <w:p w14:paraId="50C4E7A6" w14:textId="77777777" w:rsidR="00F122BC" w:rsidRPr="00303B65" w:rsidRDefault="00F122BC" w:rsidP="008E0C7C">
            <w:pPr>
              <w:pStyle w:val="atab"/>
              <w:rPr>
                <w:sz w:val="18"/>
                <w:szCs w:val="18"/>
              </w:rPr>
            </w:pPr>
            <w:r>
              <w:t>0.921</w:t>
            </w:r>
          </w:p>
        </w:tc>
        <w:tc>
          <w:tcPr>
            <w:tcW w:w="708" w:type="dxa"/>
            <w:tcBorders>
              <w:top w:val="nil"/>
              <w:left w:val="nil"/>
              <w:bottom w:val="nil"/>
              <w:right w:val="single" w:sz="4" w:space="0" w:color="auto"/>
            </w:tcBorders>
            <w:vAlign w:val="bottom"/>
          </w:tcPr>
          <w:p w14:paraId="2CF7A9DE" w14:textId="77777777" w:rsidR="00F122BC" w:rsidRPr="00303B65" w:rsidRDefault="00F122BC" w:rsidP="008E0C7C">
            <w:pPr>
              <w:pStyle w:val="atab"/>
              <w:rPr>
                <w:sz w:val="18"/>
                <w:szCs w:val="18"/>
              </w:rPr>
            </w:pPr>
            <w:r>
              <w:t>(0.056)</w:t>
            </w:r>
          </w:p>
        </w:tc>
        <w:tc>
          <w:tcPr>
            <w:tcW w:w="851" w:type="dxa"/>
            <w:tcBorders>
              <w:top w:val="nil"/>
              <w:left w:val="single" w:sz="4" w:space="0" w:color="auto"/>
              <w:bottom w:val="nil"/>
              <w:right w:val="nil"/>
            </w:tcBorders>
            <w:vAlign w:val="bottom"/>
          </w:tcPr>
          <w:p w14:paraId="343C65F7" w14:textId="77777777" w:rsidR="00F122BC" w:rsidRPr="00303B65" w:rsidRDefault="00F122BC" w:rsidP="008E0C7C">
            <w:pPr>
              <w:pStyle w:val="atab"/>
              <w:rPr>
                <w:sz w:val="18"/>
                <w:szCs w:val="18"/>
              </w:rPr>
            </w:pPr>
            <w:r>
              <w:t>0.903</w:t>
            </w:r>
          </w:p>
        </w:tc>
        <w:tc>
          <w:tcPr>
            <w:tcW w:w="850" w:type="dxa"/>
            <w:tcBorders>
              <w:top w:val="nil"/>
              <w:left w:val="nil"/>
              <w:bottom w:val="nil"/>
              <w:right w:val="nil"/>
            </w:tcBorders>
            <w:vAlign w:val="bottom"/>
          </w:tcPr>
          <w:p w14:paraId="0C20970A" w14:textId="77777777" w:rsidR="00F122BC" w:rsidRPr="00303B65" w:rsidRDefault="00F122BC" w:rsidP="008E0C7C">
            <w:pPr>
              <w:pStyle w:val="atab"/>
              <w:rPr>
                <w:sz w:val="18"/>
                <w:szCs w:val="18"/>
              </w:rPr>
            </w:pPr>
            <w:r>
              <w:t>(0.059)</w:t>
            </w:r>
          </w:p>
        </w:tc>
      </w:tr>
      <w:tr w:rsidR="00F122BC" w:rsidRPr="00303B65" w14:paraId="7A6DF80A" w14:textId="77777777" w:rsidTr="008E0C7C">
        <w:tc>
          <w:tcPr>
            <w:tcW w:w="2691" w:type="dxa"/>
            <w:tcBorders>
              <w:top w:val="nil"/>
              <w:left w:val="nil"/>
              <w:bottom w:val="nil"/>
              <w:right w:val="single" w:sz="4" w:space="0" w:color="auto"/>
            </w:tcBorders>
            <w:shd w:val="clear" w:color="auto" w:fill="auto"/>
            <w:noWrap/>
            <w:vAlign w:val="bottom"/>
            <w:hideMark/>
          </w:tcPr>
          <w:p w14:paraId="4AA9052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Hardly interested</w:t>
            </w:r>
          </w:p>
        </w:tc>
        <w:tc>
          <w:tcPr>
            <w:tcW w:w="852" w:type="dxa"/>
            <w:tcBorders>
              <w:top w:val="nil"/>
              <w:left w:val="single" w:sz="4" w:space="0" w:color="auto"/>
              <w:bottom w:val="nil"/>
              <w:right w:val="nil"/>
            </w:tcBorders>
            <w:vAlign w:val="bottom"/>
          </w:tcPr>
          <w:p w14:paraId="51377B5D" w14:textId="77777777" w:rsidR="00F122BC" w:rsidRPr="00303B65" w:rsidRDefault="00F122BC" w:rsidP="008E0C7C">
            <w:pPr>
              <w:pStyle w:val="atab"/>
              <w:rPr>
                <w:sz w:val="18"/>
                <w:szCs w:val="18"/>
              </w:rPr>
            </w:pPr>
            <w:r>
              <w:t>1.059</w:t>
            </w:r>
          </w:p>
        </w:tc>
        <w:tc>
          <w:tcPr>
            <w:tcW w:w="709" w:type="dxa"/>
            <w:tcBorders>
              <w:top w:val="nil"/>
              <w:left w:val="nil"/>
              <w:bottom w:val="nil"/>
              <w:right w:val="single" w:sz="4" w:space="0" w:color="auto"/>
            </w:tcBorders>
            <w:vAlign w:val="bottom"/>
          </w:tcPr>
          <w:p w14:paraId="58848297" w14:textId="77777777" w:rsidR="00F122BC" w:rsidRPr="00303B65" w:rsidRDefault="00F122BC" w:rsidP="008E0C7C">
            <w:pPr>
              <w:pStyle w:val="atab"/>
              <w:rPr>
                <w:sz w:val="18"/>
                <w:szCs w:val="18"/>
              </w:rPr>
            </w:pPr>
            <w:r>
              <w:t>(0.094)</w:t>
            </w:r>
          </w:p>
        </w:tc>
        <w:tc>
          <w:tcPr>
            <w:tcW w:w="850" w:type="dxa"/>
            <w:tcBorders>
              <w:top w:val="nil"/>
              <w:left w:val="single" w:sz="4" w:space="0" w:color="auto"/>
              <w:bottom w:val="nil"/>
              <w:right w:val="nil"/>
            </w:tcBorders>
            <w:vAlign w:val="bottom"/>
          </w:tcPr>
          <w:p w14:paraId="6E92B298" w14:textId="77777777" w:rsidR="00F122BC" w:rsidRPr="00303B65" w:rsidRDefault="00F122BC" w:rsidP="008E0C7C">
            <w:pPr>
              <w:pStyle w:val="atab"/>
              <w:rPr>
                <w:sz w:val="18"/>
                <w:szCs w:val="18"/>
              </w:rPr>
            </w:pPr>
            <w:r>
              <w:t>1.053</w:t>
            </w:r>
          </w:p>
        </w:tc>
        <w:tc>
          <w:tcPr>
            <w:tcW w:w="710" w:type="dxa"/>
            <w:tcBorders>
              <w:top w:val="nil"/>
              <w:left w:val="nil"/>
              <w:bottom w:val="nil"/>
              <w:right w:val="single" w:sz="4" w:space="0" w:color="auto"/>
            </w:tcBorders>
            <w:vAlign w:val="bottom"/>
          </w:tcPr>
          <w:p w14:paraId="0CDA65F6" w14:textId="77777777" w:rsidR="00F122BC" w:rsidRPr="00303B65" w:rsidRDefault="00F122BC" w:rsidP="008E0C7C">
            <w:pPr>
              <w:pStyle w:val="atab"/>
              <w:rPr>
                <w:sz w:val="18"/>
                <w:szCs w:val="18"/>
              </w:rPr>
            </w:pPr>
            <w:r>
              <w:t>(0.091)</w:t>
            </w:r>
          </w:p>
        </w:tc>
        <w:tc>
          <w:tcPr>
            <w:tcW w:w="851" w:type="dxa"/>
            <w:tcBorders>
              <w:top w:val="nil"/>
              <w:left w:val="single" w:sz="4" w:space="0" w:color="auto"/>
              <w:bottom w:val="nil"/>
              <w:right w:val="nil"/>
            </w:tcBorders>
            <w:vAlign w:val="bottom"/>
          </w:tcPr>
          <w:p w14:paraId="318641D8" w14:textId="77777777" w:rsidR="00F122BC" w:rsidRPr="00303B65" w:rsidRDefault="00F122BC" w:rsidP="008E0C7C">
            <w:pPr>
              <w:pStyle w:val="atab"/>
              <w:rPr>
                <w:sz w:val="18"/>
                <w:szCs w:val="18"/>
              </w:rPr>
            </w:pPr>
            <w:r>
              <w:t>1.087</w:t>
            </w:r>
          </w:p>
        </w:tc>
        <w:tc>
          <w:tcPr>
            <w:tcW w:w="708" w:type="dxa"/>
            <w:tcBorders>
              <w:top w:val="nil"/>
              <w:left w:val="nil"/>
              <w:bottom w:val="nil"/>
              <w:right w:val="single" w:sz="4" w:space="0" w:color="auto"/>
            </w:tcBorders>
            <w:vAlign w:val="bottom"/>
          </w:tcPr>
          <w:p w14:paraId="0698CD25" w14:textId="77777777" w:rsidR="00F122BC" w:rsidRPr="00303B65" w:rsidRDefault="00F122BC" w:rsidP="008E0C7C">
            <w:pPr>
              <w:pStyle w:val="atab"/>
              <w:rPr>
                <w:sz w:val="18"/>
                <w:szCs w:val="18"/>
              </w:rPr>
            </w:pPr>
            <w:r>
              <w:t>(0.097)</w:t>
            </w:r>
          </w:p>
        </w:tc>
        <w:tc>
          <w:tcPr>
            <w:tcW w:w="851" w:type="dxa"/>
            <w:tcBorders>
              <w:top w:val="nil"/>
              <w:left w:val="single" w:sz="4" w:space="0" w:color="auto"/>
              <w:bottom w:val="nil"/>
              <w:right w:val="nil"/>
            </w:tcBorders>
            <w:vAlign w:val="bottom"/>
          </w:tcPr>
          <w:p w14:paraId="2F02B778" w14:textId="77777777" w:rsidR="00F122BC" w:rsidRPr="00303B65" w:rsidRDefault="00F122BC" w:rsidP="008E0C7C">
            <w:pPr>
              <w:pStyle w:val="atab"/>
              <w:rPr>
                <w:sz w:val="18"/>
                <w:szCs w:val="18"/>
              </w:rPr>
            </w:pPr>
            <w:r>
              <w:t>1.044</w:t>
            </w:r>
          </w:p>
        </w:tc>
        <w:tc>
          <w:tcPr>
            <w:tcW w:w="850" w:type="dxa"/>
            <w:tcBorders>
              <w:top w:val="nil"/>
              <w:left w:val="nil"/>
              <w:bottom w:val="nil"/>
              <w:right w:val="nil"/>
            </w:tcBorders>
            <w:vAlign w:val="bottom"/>
          </w:tcPr>
          <w:p w14:paraId="164544D2" w14:textId="77777777" w:rsidR="00F122BC" w:rsidRPr="00303B65" w:rsidRDefault="00F122BC" w:rsidP="008E0C7C">
            <w:pPr>
              <w:pStyle w:val="atab"/>
              <w:rPr>
                <w:sz w:val="18"/>
                <w:szCs w:val="18"/>
              </w:rPr>
            </w:pPr>
            <w:r>
              <w:t>(0.113)</w:t>
            </w:r>
          </w:p>
        </w:tc>
      </w:tr>
      <w:tr w:rsidR="00F122BC" w:rsidRPr="00303B65" w14:paraId="1B5B1020" w14:textId="77777777" w:rsidTr="008E0C7C">
        <w:tc>
          <w:tcPr>
            <w:tcW w:w="2691" w:type="dxa"/>
            <w:tcBorders>
              <w:top w:val="nil"/>
              <w:left w:val="nil"/>
              <w:bottom w:val="single" w:sz="4" w:space="0" w:color="auto"/>
              <w:right w:val="single" w:sz="4" w:space="0" w:color="auto"/>
            </w:tcBorders>
            <w:shd w:val="clear" w:color="auto" w:fill="auto"/>
            <w:noWrap/>
            <w:vAlign w:val="bottom"/>
            <w:hideMark/>
          </w:tcPr>
          <w:p w14:paraId="67D189F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Not at all interested</w:t>
            </w:r>
          </w:p>
        </w:tc>
        <w:tc>
          <w:tcPr>
            <w:tcW w:w="852" w:type="dxa"/>
            <w:tcBorders>
              <w:top w:val="nil"/>
              <w:left w:val="single" w:sz="4" w:space="0" w:color="auto"/>
              <w:bottom w:val="single" w:sz="4" w:space="0" w:color="auto"/>
              <w:right w:val="nil"/>
            </w:tcBorders>
            <w:vAlign w:val="bottom"/>
          </w:tcPr>
          <w:p w14:paraId="6CA6F67D" w14:textId="77777777" w:rsidR="00F122BC" w:rsidRPr="00303B65" w:rsidRDefault="00F122BC" w:rsidP="008E0C7C">
            <w:pPr>
              <w:pStyle w:val="atab"/>
              <w:rPr>
                <w:sz w:val="18"/>
                <w:szCs w:val="18"/>
              </w:rPr>
            </w:pPr>
            <w:r>
              <w:t>1.332***</w:t>
            </w:r>
          </w:p>
        </w:tc>
        <w:tc>
          <w:tcPr>
            <w:tcW w:w="709" w:type="dxa"/>
            <w:tcBorders>
              <w:top w:val="nil"/>
              <w:left w:val="nil"/>
              <w:bottom w:val="single" w:sz="4" w:space="0" w:color="auto"/>
              <w:right w:val="single" w:sz="4" w:space="0" w:color="auto"/>
            </w:tcBorders>
            <w:vAlign w:val="bottom"/>
          </w:tcPr>
          <w:p w14:paraId="5C4AFBDD" w14:textId="77777777" w:rsidR="00F122BC" w:rsidRPr="00303B65" w:rsidRDefault="00F122BC" w:rsidP="008E0C7C">
            <w:pPr>
              <w:pStyle w:val="atab"/>
              <w:rPr>
                <w:sz w:val="18"/>
                <w:szCs w:val="18"/>
              </w:rPr>
            </w:pPr>
            <w:r>
              <w:t>(0.113)</w:t>
            </w:r>
          </w:p>
        </w:tc>
        <w:tc>
          <w:tcPr>
            <w:tcW w:w="850" w:type="dxa"/>
            <w:tcBorders>
              <w:top w:val="nil"/>
              <w:left w:val="single" w:sz="4" w:space="0" w:color="auto"/>
              <w:bottom w:val="single" w:sz="4" w:space="0" w:color="auto"/>
              <w:right w:val="nil"/>
            </w:tcBorders>
            <w:vAlign w:val="bottom"/>
          </w:tcPr>
          <w:p w14:paraId="43AD4133" w14:textId="77777777" w:rsidR="00F122BC" w:rsidRPr="00303B65" w:rsidRDefault="00F122BC" w:rsidP="008E0C7C">
            <w:pPr>
              <w:pStyle w:val="atab"/>
              <w:rPr>
                <w:sz w:val="18"/>
                <w:szCs w:val="18"/>
              </w:rPr>
            </w:pPr>
            <w:r>
              <w:t>1.289***</w:t>
            </w:r>
          </w:p>
        </w:tc>
        <w:tc>
          <w:tcPr>
            <w:tcW w:w="710" w:type="dxa"/>
            <w:tcBorders>
              <w:top w:val="nil"/>
              <w:left w:val="nil"/>
              <w:bottom w:val="single" w:sz="4" w:space="0" w:color="auto"/>
              <w:right w:val="single" w:sz="4" w:space="0" w:color="auto"/>
            </w:tcBorders>
            <w:vAlign w:val="bottom"/>
          </w:tcPr>
          <w:p w14:paraId="68AB1B4A" w14:textId="77777777" w:rsidR="00F122BC" w:rsidRPr="00303B65" w:rsidRDefault="00F122BC" w:rsidP="008E0C7C">
            <w:pPr>
              <w:pStyle w:val="atab"/>
              <w:rPr>
                <w:sz w:val="18"/>
                <w:szCs w:val="18"/>
              </w:rPr>
            </w:pPr>
            <w:r>
              <w:t>(0.090)</w:t>
            </w:r>
          </w:p>
        </w:tc>
        <w:tc>
          <w:tcPr>
            <w:tcW w:w="851" w:type="dxa"/>
            <w:tcBorders>
              <w:top w:val="nil"/>
              <w:left w:val="single" w:sz="4" w:space="0" w:color="auto"/>
              <w:bottom w:val="single" w:sz="4" w:space="0" w:color="auto"/>
              <w:right w:val="nil"/>
            </w:tcBorders>
            <w:vAlign w:val="bottom"/>
          </w:tcPr>
          <w:p w14:paraId="0742D6F4" w14:textId="77777777" w:rsidR="00F122BC" w:rsidRPr="00303B65" w:rsidRDefault="00F122BC" w:rsidP="008E0C7C">
            <w:pPr>
              <w:pStyle w:val="atab"/>
              <w:rPr>
                <w:sz w:val="18"/>
                <w:szCs w:val="18"/>
              </w:rPr>
            </w:pPr>
            <w:r>
              <w:t>1.354***</w:t>
            </w:r>
          </w:p>
        </w:tc>
        <w:tc>
          <w:tcPr>
            <w:tcW w:w="708" w:type="dxa"/>
            <w:tcBorders>
              <w:top w:val="nil"/>
              <w:left w:val="nil"/>
              <w:bottom w:val="single" w:sz="4" w:space="0" w:color="auto"/>
              <w:right w:val="single" w:sz="4" w:space="0" w:color="auto"/>
            </w:tcBorders>
            <w:vAlign w:val="bottom"/>
          </w:tcPr>
          <w:p w14:paraId="2A3D05CA" w14:textId="77777777" w:rsidR="00F122BC" w:rsidRPr="00303B65" w:rsidRDefault="00F122BC" w:rsidP="008E0C7C">
            <w:pPr>
              <w:pStyle w:val="atab"/>
              <w:rPr>
                <w:sz w:val="18"/>
                <w:szCs w:val="18"/>
              </w:rPr>
            </w:pPr>
            <w:r>
              <w:t>(0.116)</w:t>
            </w:r>
          </w:p>
        </w:tc>
        <w:tc>
          <w:tcPr>
            <w:tcW w:w="851" w:type="dxa"/>
            <w:tcBorders>
              <w:top w:val="nil"/>
              <w:left w:val="single" w:sz="4" w:space="0" w:color="auto"/>
              <w:bottom w:val="single" w:sz="4" w:space="0" w:color="auto"/>
              <w:right w:val="nil"/>
            </w:tcBorders>
            <w:vAlign w:val="bottom"/>
          </w:tcPr>
          <w:p w14:paraId="0213E43D" w14:textId="77777777" w:rsidR="00F122BC" w:rsidRPr="00303B65" w:rsidRDefault="00F122BC" w:rsidP="008E0C7C">
            <w:pPr>
              <w:pStyle w:val="atab"/>
              <w:rPr>
                <w:sz w:val="18"/>
                <w:szCs w:val="18"/>
              </w:rPr>
            </w:pPr>
            <w:r>
              <w:t>1.348**</w:t>
            </w:r>
          </w:p>
        </w:tc>
        <w:tc>
          <w:tcPr>
            <w:tcW w:w="850" w:type="dxa"/>
            <w:tcBorders>
              <w:top w:val="nil"/>
              <w:left w:val="nil"/>
              <w:bottom w:val="single" w:sz="4" w:space="0" w:color="auto"/>
              <w:right w:val="nil"/>
            </w:tcBorders>
            <w:vAlign w:val="bottom"/>
          </w:tcPr>
          <w:p w14:paraId="5027A112" w14:textId="77777777" w:rsidR="00F122BC" w:rsidRPr="00303B65" w:rsidRDefault="00F122BC" w:rsidP="008E0C7C">
            <w:pPr>
              <w:pStyle w:val="atab"/>
              <w:rPr>
                <w:sz w:val="18"/>
                <w:szCs w:val="18"/>
              </w:rPr>
            </w:pPr>
            <w:r>
              <w:t>(0.123)</w:t>
            </w:r>
          </w:p>
        </w:tc>
      </w:tr>
      <w:tr w:rsidR="00F122BC" w:rsidRPr="00303B65" w14:paraId="36B55788" w14:textId="77777777" w:rsidTr="008E0C7C">
        <w:tc>
          <w:tcPr>
            <w:tcW w:w="2691" w:type="dxa"/>
            <w:tcBorders>
              <w:top w:val="single" w:sz="4" w:space="0" w:color="auto"/>
              <w:left w:val="nil"/>
              <w:bottom w:val="single" w:sz="4" w:space="0" w:color="auto"/>
              <w:right w:val="single" w:sz="4" w:space="0" w:color="auto"/>
            </w:tcBorders>
            <w:shd w:val="clear" w:color="auto" w:fill="auto"/>
            <w:noWrap/>
            <w:vAlign w:val="bottom"/>
            <w:hideMark/>
          </w:tcPr>
          <w:p w14:paraId="0F866B4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Political efficacy index</w:t>
            </w:r>
          </w:p>
        </w:tc>
        <w:tc>
          <w:tcPr>
            <w:tcW w:w="852" w:type="dxa"/>
            <w:tcBorders>
              <w:top w:val="single" w:sz="4" w:space="0" w:color="auto"/>
              <w:left w:val="single" w:sz="4" w:space="0" w:color="auto"/>
              <w:bottom w:val="single" w:sz="4" w:space="0" w:color="auto"/>
              <w:right w:val="nil"/>
            </w:tcBorders>
            <w:vAlign w:val="bottom"/>
          </w:tcPr>
          <w:p w14:paraId="32CE397E" w14:textId="77777777" w:rsidR="00F122BC" w:rsidRPr="00303B65" w:rsidRDefault="00F122BC" w:rsidP="008E0C7C">
            <w:pPr>
              <w:pStyle w:val="atab"/>
              <w:rPr>
                <w:sz w:val="18"/>
                <w:szCs w:val="18"/>
              </w:rPr>
            </w:pPr>
            <w:r>
              <w:t>0.897***</w:t>
            </w:r>
          </w:p>
        </w:tc>
        <w:tc>
          <w:tcPr>
            <w:tcW w:w="709" w:type="dxa"/>
            <w:tcBorders>
              <w:top w:val="single" w:sz="4" w:space="0" w:color="auto"/>
              <w:left w:val="nil"/>
              <w:bottom w:val="single" w:sz="4" w:space="0" w:color="auto"/>
              <w:right w:val="single" w:sz="4" w:space="0" w:color="auto"/>
            </w:tcBorders>
            <w:vAlign w:val="bottom"/>
          </w:tcPr>
          <w:p w14:paraId="2C80612E" w14:textId="77777777" w:rsidR="00F122BC" w:rsidRPr="00303B65" w:rsidRDefault="00F122BC" w:rsidP="008E0C7C">
            <w:pPr>
              <w:pStyle w:val="atab"/>
              <w:rPr>
                <w:sz w:val="18"/>
                <w:szCs w:val="18"/>
              </w:rPr>
            </w:pPr>
            <w:r>
              <w:t>(0.021)</w:t>
            </w:r>
          </w:p>
        </w:tc>
        <w:tc>
          <w:tcPr>
            <w:tcW w:w="850" w:type="dxa"/>
            <w:tcBorders>
              <w:top w:val="single" w:sz="4" w:space="0" w:color="auto"/>
              <w:left w:val="single" w:sz="4" w:space="0" w:color="auto"/>
              <w:bottom w:val="single" w:sz="4" w:space="0" w:color="auto"/>
              <w:right w:val="nil"/>
            </w:tcBorders>
            <w:vAlign w:val="bottom"/>
          </w:tcPr>
          <w:p w14:paraId="541CE359" w14:textId="77777777" w:rsidR="00F122BC" w:rsidRPr="00303B65" w:rsidRDefault="00F122BC" w:rsidP="008E0C7C">
            <w:pPr>
              <w:pStyle w:val="atab"/>
              <w:rPr>
                <w:sz w:val="18"/>
                <w:szCs w:val="18"/>
              </w:rPr>
            </w:pPr>
            <w:r>
              <w:t>0.897***</w:t>
            </w:r>
          </w:p>
        </w:tc>
        <w:tc>
          <w:tcPr>
            <w:tcW w:w="710" w:type="dxa"/>
            <w:tcBorders>
              <w:top w:val="single" w:sz="4" w:space="0" w:color="auto"/>
              <w:left w:val="nil"/>
              <w:bottom w:val="single" w:sz="4" w:space="0" w:color="auto"/>
              <w:right w:val="single" w:sz="4" w:space="0" w:color="auto"/>
            </w:tcBorders>
            <w:vAlign w:val="bottom"/>
          </w:tcPr>
          <w:p w14:paraId="734AABAA" w14:textId="77777777" w:rsidR="00F122BC" w:rsidRPr="00303B65" w:rsidRDefault="00F122BC" w:rsidP="008E0C7C">
            <w:pPr>
              <w:pStyle w:val="atab"/>
              <w:rPr>
                <w:sz w:val="18"/>
                <w:szCs w:val="18"/>
              </w:rPr>
            </w:pPr>
            <w:r>
              <w:t>(0.020)</w:t>
            </w:r>
          </w:p>
        </w:tc>
        <w:tc>
          <w:tcPr>
            <w:tcW w:w="851" w:type="dxa"/>
            <w:tcBorders>
              <w:top w:val="single" w:sz="4" w:space="0" w:color="auto"/>
              <w:left w:val="single" w:sz="4" w:space="0" w:color="auto"/>
              <w:bottom w:val="single" w:sz="4" w:space="0" w:color="auto"/>
              <w:right w:val="nil"/>
            </w:tcBorders>
            <w:vAlign w:val="bottom"/>
          </w:tcPr>
          <w:p w14:paraId="12A88CE6" w14:textId="77777777" w:rsidR="00F122BC" w:rsidRPr="00303B65" w:rsidRDefault="00F122BC" w:rsidP="008E0C7C">
            <w:pPr>
              <w:pStyle w:val="atab"/>
              <w:rPr>
                <w:sz w:val="18"/>
                <w:szCs w:val="18"/>
              </w:rPr>
            </w:pPr>
            <w:r>
              <w:t>0.884***</w:t>
            </w:r>
          </w:p>
        </w:tc>
        <w:tc>
          <w:tcPr>
            <w:tcW w:w="708" w:type="dxa"/>
            <w:tcBorders>
              <w:top w:val="single" w:sz="4" w:space="0" w:color="auto"/>
              <w:left w:val="nil"/>
              <w:bottom w:val="single" w:sz="4" w:space="0" w:color="auto"/>
              <w:right w:val="single" w:sz="4" w:space="0" w:color="auto"/>
            </w:tcBorders>
            <w:vAlign w:val="bottom"/>
          </w:tcPr>
          <w:p w14:paraId="67321C02" w14:textId="77777777" w:rsidR="00F122BC" w:rsidRPr="00303B65" w:rsidRDefault="00F122BC" w:rsidP="008E0C7C">
            <w:pPr>
              <w:pStyle w:val="atab"/>
              <w:rPr>
                <w:sz w:val="18"/>
                <w:szCs w:val="18"/>
              </w:rPr>
            </w:pPr>
            <w:r>
              <w:t>(0.017)</w:t>
            </w:r>
          </w:p>
        </w:tc>
        <w:tc>
          <w:tcPr>
            <w:tcW w:w="851" w:type="dxa"/>
            <w:tcBorders>
              <w:top w:val="single" w:sz="4" w:space="0" w:color="auto"/>
              <w:left w:val="single" w:sz="4" w:space="0" w:color="auto"/>
              <w:bottom w:val="single" w:sz="4" w:space="0" w:color="auto"/>
              <w:right w:val="nil"/>
            </w:tcBorders>
            <w:vAlign w:val="bottom"/>
          </w:tcPr>
          <w:p w14:paraId="08696B5F" w14:textId="77777777" w:rsidR="00F122BC" w:rsidRPr="00303B65" w:rsidRDefault="00F122BC" w:rsidP="008E0C7C">
            <w:pPr>
              <w:pStyle w:val="atab"/>
              <w:rPr>
                <w:sz w:val="18"/>
                <w:szCs w:val="18"/>
              </w:rPr>
            </w:pPr>
            <w:r>
              <w:t>0.887***</w:t>
            </w:r>
          </w:p>
        </w:tc>
        <w:tc>
          <w:tcPr>
            <w:tcW w:w="850" w:type="dxa"/>
            <w:tcBorders>
              <w:top w:val="single" w:sz="4" w:space="0" w:color="auto"/>
              <w:left w:val="nil"/>
              <w:bottom w:val="single" w:sz="4" w:space="0" w:color="auto"/>
              <w:right w:val="nil"/>
            </w:tcBorders>
            <w:vAlign w:val="bottom"/>
          </w:tcPr>
          <w:p w14:paraId="4F48CB8A" w14:textId="77777777" w:rsidR="00F122BC" w:rsidRPr="00303B65" w:rsidRDefault="00F122BC" w:rsidP="008E0C7C">
            <w:pPr>
              <w:pStyle w:val="atab"/>
              <w:rPr>
                <w:sz w:val="18"/>
                <w:szCs w:val="18"/>
              </w:rPr>
            </w:pPr>
            <w:r>
              <w:t>(0.019)</w:t>
            </w:r>
          </w:p>
        </w:tc>
      </w:tr>
      <w:tr w:rsidR="00F122BC" w:rsidRPr="00303B65" w14:paraId="59879852" w14:textId="77777777" w:rsidTr="008E0C7C">
        <w:tc>
          <w:tcPr>
            <w:tcW w:w="2691" w:type="dxa"/>
            <w:tcBorders>
              <w:top w:val="single" w:sz="4" w:space="0" w:color="auto"/>
              <w:left w:val="nil"/>
              <w:bottom w:val="nil"/>
              <w:right w:val="single" w:sz="4" w:space="0" w:color="auto"/>
            </w:tcBorders>
            <w:shd w:val="clear" w:color="auto" w:fill="auto"/>
            <w:noWrap/>
            <w:vAlign w:val="bottom"/>
            <w:hideMark/>
          </w:tcPr>
          <w:p w14:paraId="65EBD38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Contact with diff. ethnicities/races (Ref. Never)</w:t>
            </w:r>
          </w:p>
        </w:tc>
        <w:tc>
          <w:tcPr>
            <w:tcW w:w="852" w:type="dxa"/>
            <w:tcBorders>
              <w:top w:val="single" w:sz="4" w:space="0" w:color="auto"/>
              <w:left w:val="single" w:sz="4" w:space="0" w:color="auto"/>
              <w:bottom w:val="nil"/>
              <w:right w:val="nil"/>
            </w:tcBorders>
            <w:vAlign w:val="bottom"/>
          </w:tcPr>
          <w:p w14:paraId="231F853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09" w:type="dxa"/>
            <w:tcBorders>
              <w:top w:val="single" w:sz="4" w:space="0" w:color="auto"/>
              <w:left w:val="nil"/>
              <w:bottom w:val="nil"/>
              <w:right w:val="single" w:sz="4" w:space="0" w:color="auto"/>
            </w:tcBorders>
            <w:vAlign w:val="bottom"/>
          </w:tcPr>
          <w:p w14:paraId="0B46634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0" w:type="dxa"/>
            <w:tcBorders>
              <w:top w:val="single" w:sz="4" w:space="0" w:color="auto"/>
              <w:left w:val="single" w:sz="4" w:space="0" w:color="auto"/>
              <w:bottom w:val="nil"/>
              <w:right w:val="nil"/>
            </w:tcBorders>
            <w:vAlign w:val="bottom"/>
          </w:tcPr>
          <w:p w14:paraId="265B5B8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10" w:type="dxa"/>
            <w:tcBorders>
              <w:top w:val="single" w:sz="4" w:space="0" w:color="auto"/>
              <w:left w:val="nil"/>
              <w:bottom w:val="nil"/>
              <w:right w:val="single" w:sz="4" w:space="0" w:color="auto"/>
            </w:tcBorders>
            <w:vAlign w:val="bottom"/>
          </w:tcPr>
          <w:p w14:paraId="19D347D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1" w:type="dxa"/>
            <w:tcBorders>
              <w:top w:val="single" w:sz="4" w:space="0" w:color="auto"/>
              <w:left w:val="single" w:sz="4" w:space="0" w:color="auto"/>
              <w:bottom w:val="nil"/>
              <w:right w:val="nil"/>
            </w:tcBorders>
          </w:tcPr>
          <w:p w14:paraId="597828B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08" w:type="dxa"/>
            <w:tcBorders>
              <w:top w:val="single" w:sz="4" w:space="0" w:color="auto"/>
              <w:left w:val="nil"/>
              <w:bottom w:val="nil"/>
              <w:right w:val="single" w:sz="4" w:space="0" w:color="auto"/>
            </w:tcBorders>
          </w:tcPr>
          <w:p w14:paraId="71BE1ED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1" w:type="dxa"/>
            <w:tcBorders>
              <w:top w:val="single" w:sz="4" w:space="0" w:color="auto"/>
              <w:left w:val="single" w:sz="4" w:space="0" w:color="auto"/>
              <w:bottom w:val="nil"/>
              <w:right w:val="nil"/>
            </w:tcBorders>
          </w:tcPr>
          <w:p w14:paraId="25B1E05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0" w:type="dxa"/>
            <w:tcBorders>
              <w:top w:val="single" w:sz="4" w:space="0" w:color="auto"/>
              <w:left w:val="nil"/>
              <w:bottom w:val="nil"/>
              <w:right w:val="nil"/>
            </w:tcBorders>
          </w:tcPr>
          <w:p w14:paraId="33F8595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r>
      <w:tr w:rsidR="00F122BC" w:rsidRPr="00303B65" w14:paraId="6E42A627" w14:textId="77777777" w:rsidTr="008E0C7C">
        <w:tc>
          <w:tcPr>
            <w:tcW w:w="2691" w:type="dxa"/>
            <w:tcBorders>
              <w:top w:val="nil"/>
              <w:left w:val="nil"/>
              <w:bottom w:val="nil"/>
              <w:right w:val="single" w:sz="4" w:space="0" w:color="auto"/>
            </w:tcBorders>
            <w:shd w:val="clear" w:color="auto" w:fill="auto"/>
            <w:noWrap/>
            <w:vAlign w:val="bottom"/>
            <w:hideMark/>
          </w:tcPr>
          <w:p w14:paraId="41EB737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Less than once a month</w:t>
            </w:r>
          </w:p>
        </w:tc>
        <w:tc>
          <w:tcPr>
            <w:tcW w:w="852" w:type="dxa"/>
            <w:tcBorders>
              <w:top w:val="nil"/>
              <w:left w:val="single" w:sz="4" w:space="0" w:color="auto"/>
              <w:bottom w:val="nil"/>
              <w:right w:val="nil"/>
            </w:tcBorders>
            <w:vAlign w:val="bottom"/>
          </w:tcPr>
          <w:p w14:paraId="00B9180A" w14:textId="77777777" w:rsidR="00F122BC" w:rsidRPr="00303B65" w:rsidRDefault="00F122BC" w:rsidP="008E0C7C">
            <w:pPr>
              <w:pStyle w:val="atab"/>
              <w:rPr>
                <w:sz w:val="18"/>
                <w:szCs w:val="18"/>
              </w:rPr>
            </w:pPr>
            <w:r>
              <w:t>0.877</w:t>
            </w:r>
          </w:p>
        </w:tc>
        <w:tc>
          <w:tcPr>
            <w:tcW w:w="709" w:type="dxa"/>
            <w:tcBorders>
              <w:top w:val="nil"/>
              <w:left w:val="nil"/>
              <w:bottom w:val="nil"/>
              <w:right w:val="single" w:sz="4" w:space="0" w:color="auto"/>
            </w:tcBorders>
            <w:vAlign w:val="bottom"/>
          </w:tcPr>
          <w:p w14:paraId="57DBE484" w14:textId="77777777" w:rsidR="00F122BC" w:rsidRPr="00303B65" w:rsidRDefault="00F122BC" w:rsidP="008E0C7C">
            <w:pPr>
              <w:pStyle w:val="atab"/>
              <w:rPr>
                <w:sz w:val="18"/>
                <w:szCs w:val="18"/>
              </w:rPr>
            </w:pPr>
            <w:r>
              <w:t>(0.122)</w:t>
            </w:r>
          </w:p>
        </w:tc>
        <w:tc>
          <w:tcPr>
            <w:tcW w:w="850" w:type="dxa"/>
            <w:tcBorders>
              <w:top w:val="nil"/>
              <w:left w:val="single" w:sz="4" w:space="0" w:color="auto"/>
              <w:bottom w:val="nil"/>
              <w:right w:val="nil"/>
            </w:tcBorders>
            <w:vAlign w:val="bottom"/>
          </w:tcPr>
          <w:p w14:paraId="29DA6E3A" w14:textId="77777777" w:rsidR="00F122BC" w:rsidRPr="00303B65" w:rsidRDefault="00F122BC" w:rsidP="008E0C7C">
            <w:pPr>
              <w:pStyle w:val="atab"/>
              <w:rPr>
                <w:sz w:val="18"/>
                <w:szCs w:val="18"/>
              </w:rPr>
            </w:pPr>
            <w:r>
              <w:t>0.890</w:t>
            </w:r>
          </w:p>
        </w:tc>
        <w:tc>
          <w:tcPr>
            <w:tcW w:w="710" w:type="dxa"/>
            <w:tcBorders>
              <w:top w:val="nil"/>
              <w:left w:val="nil"/>
              <w:bottom w:val="nil"/>
              <w:right w:val="single" w:sz="4" w:space="0" w:color="auto"/>
            </w:tcBorders>
            <w:vAlign w:val="bottom"/>
          </w:tcPr>
          <w:p w14:paraId="3BC376F2" w14:textId="77777777" w:rsidR="00F122BC" w:rsidRPr="00303B65" w:rsidRDefault="00F122BC" w:rsidP="008E0C7C">
            <w:pPr>
              <w:pStyle w:val="atab"/>
              <w:rPr>
                <w:sz w:val="18"/>
                <w:szCs w:val="18"/>
              </w:rPr>
            </w:pPr>
            <w:r>
              <w:t>(0.121)</w:t>
            </w:r>
          </w:p>
        </w:tc>
        <w:tc>
          <w:tcPr>
            <w:tcW w:w="851" w:type="dxa"/>
            <w:tcBorders>
              <w:top w:val="nil"/>
              <w:left w:val="single" w:sz="4" w:space="0" w:color="auto"/>
              <w:bottom w:val="nil"/>
              <w:right w:val="nil"/>
            </w:tcBorders>
            <w:vAlign w:val="bottom"/>
          </w:tcPr>
          <w:p w14:paraId="54B6ED84" w14:textId="77777777" w:rsidR="00F122BC" w:rsidRPr="00303B65" w:rsidRDefault="00F122BC" w:rsidP="008E0C7C">
            <w:pPr>
              <w:pStyle w:val="atab"/>
              <w:rPr>
                <w:sz w:val="18"/>
                <w:szCs w:val="18"/>
              </w:rPr>
            </w:pPr>
            <w:r>
              <w:t>0.822^</w:t>
            </w:r>
          </w:p>
        </w:tc>
        <w:tc>
          <w:tcPr>
            <w:tcW w:w="708" w:type="dxa"/>
            <w:tcBorders>
              <w:top w:val="nil"/>
              <w:left w:val="nil"/>
              <w:bottom w:val="nil"/>
              <w:right w:val="single" w:sz="4" w:space="0" w:color="auto"/>
            </w:tcBorders>
            <w:vAlign w:val="bottom"/>
          </w:tcPr>
          <w:p w14:paraId="08C2C55C" w14:textId="77777777" w:rsidR="00F122BC" w:rsidRPr="00303B65" w:rsidRDefault="00F122BC" w:rsidP="008E0C7C">
            <w:pPr>
              <w:pStyle w:val="atab"/>
              <w:rPr>
                <w:sz w:val="18"/>
                <w:szCs w:val="18"/>
              </w:rPr>
            </w:pPr>
            <w:r>
              <w:t>(0.092)</w:t>
            </w:r>
          </w:p>
        </w:tc>
        <w:tc>
          <w:tcPr>
            <w:tcW w:w="851" w:type="dxa"/>
            <w:tcBorders>
              <w:top w:val="nil"/>
              <w:left w:val="single" w:sz="4" w:space="0" w:color="auto"/>
              <w:bottom w:val="nil"/>
              <w:right w:val="nil"/>
            </w:tcBorders>
            <w:vAlign w:val="bottom"/>
          </w:tcPr>
          <w:p w14:paraId="331A1D2F" w14:textId="77777777" w:rsidR="00F122BC" w:rsidRPr="00303B65" w:rsidRDefault="00F122BC" w:rsidP="008E0C7C">
            <w:pPr>
              <w:pStyle w:val="atab"/>
              <w:rPr>
                <w:sz w:val="18"/>
                <w:szCs w:val="18"/>
              </w:rPr>
            </w:pPr>
            <w:r>
              <w:t>0.824</w:t>
            </w:r>
          </w:p>
        </w:tc>
        <w:tc>
          <w:tcPr>
            <w:tcW w:w="850" w:type="dxa"/>
            <w:tcBorders>
              <w:top w:val="nil"/>
              <w:left w:val="nil"/>
              <w:bottom w:val="nil"/>
              <w:right w:val="nil"/>
            </w:tcBorders>
            <w:vAlign w:val="bottom"/>
          </w:tcPr>
          <w:p w14:paraId="0BDE67D9" w14:textId="77777777" w:rsidR="00F122BC" w:rsidRPr="00303B65" w:rsidRDefault="00F122BC" w:rsidP="008E0C7C">
            <w:pPr>
              <w:pStyle w:val="atab"/>
              <w:rPr>
                <w:sz w:val="18"/>
                <w:szCs w:val="18"/>
              </w:rPr>
            </w:pPr>
            <w:r>
              <w:t>(0.098)</w:t>
            </w:r>
          </w:p>
        </w:tc>
      </w:tr>
      <w:tr w:rsidR="00F122BC" w:rsidRPr="00303B65" w14:paraId="1883797A" w14:textId="77777777" w:rsidTr="008E0C7C">
        <w:tc>
          <w:tcPr>
            <w:tcW w:w="2691" w:type="dxa"/>
            <w:tcBorders>
              <w:top w:val="nil"/>
              <w:left w:val="nil"/>
              <w:bottom w:val="nil"/>
              <w:right w:val="single" w:sz="4" w:space="0" w:color="auto"/>
            </w:tcBorders>
            <w:shd w:val="clear" w:color="auto" w:fill="auto"/>
            <w:noWrap/>
            <w:vAlign w:val="bottom"/>
            <w:hideMark/>
          </w:tcPr>
          <w:p w14:paraId="0DED1A7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Monthly</w:t>
            </w:r>
          </w:p>
        </w:tc>
        <w:tc>
          <w:tcPr>
            <w:tcW w:w="852" w:type="dxa"/>
            <w:tcBorders>
              <w:top w:val="nil"/>
              <w:left w:val="single" w:sz="4" w:space="0" w:color="auto"/>
              <w:bottom w:val="nil"/>
              <w:right w:val="nil"/>
            </w:tcBorders>
            <w:vAlign w:val="bottom"/>
          </w:tcPr>
          <w:p w14:paraId="5C1CD0BF" w14:textId="77777777" w:rsidR="00F122BC" w:rsidRPr="00303B65" w:rsidRDefault="00F122BC" w:rsidP="008E0C7C">
            <w:pPr>
              <w:pStyle w:val="atab"/>
              <w:rPr>
                <w:sz w:val="18"/>
                <w:szCs w:val="18"/>
              </w:rPr>
            </w:pPr>
            <w:r>
              <w:t>0.794***</w:t>
            </w:r>
          </w:p>
        </w:tc>
        <w:tc>
          <w:tcPr>
            <w:tcW w:w="709" w:type="dxa"/>
            <w:tcBorders>
              <w:top w:val="nil"/>
              <w:left w:val="nil"/>
              <w:bottom w:val="nil"/>
              <w:right w:val="single" w:sz="4" w:space="0" w:color="auto"/>
            </w:tcBorders>
            <w:vAlign w:val="bottom"/>
          </w:tcPr>
          <w:p w14:paraId="58810BD9" w14:textId="77777777" w:rsidR="00F122BC" w:rsidRPr="00303B65" w:rsidRDefault="00F122BC" w:rsidP="008E0C7C">
            <w:pPr>
              <w:pStyle w:val="atab"/>
              <w:rPr>
                <w:sz w:val="18"/>
                <w:szCs w:val="18"/>
              </w:rPr>
            </w:pPr>
            <w:r>
              <w:t>(0.052)</w:t>
            </w:r>
          </w:p>
        </w:tc>
        <w:tc>
          <w:tcPr>
            <w:tcW w:w="850" w:type="dxa"/>
            <w:tcBorders>
              <w:top w:val="nil"/>
              <w:left w:val="single" w:sz="4" w:space="0" w:color="auto"/>
              <w:bottom w:val="nil"/>
              <w:right w:val="nil"/>
            </w:tcBorders>
            <w:vAlign w:val="bottom"/>
          </w:tcPr>
          <w:p w14:paraId="69B06337" w14:textId="77777777" w:rsidR="00F122BC" w:rsidRPr="00303B65" w:rsidRDefault="00F122BC" w:rsidP="008E0C7C">
            <w:pPr>
              <w:pStyle w:val="atab"/>
              <w:rPr>
                <w:sz w:val="18"/>
                <w:szCs w:val="18"/>
              </w:rPr>
            </w:pPr>
            <w:r>
              <w:t>0.814**</w:t>
            </w:r>
          </w:p>
        </w:tc>
        <w:tc>
          <w:tcPr>
            <w:tcW w:w="710" w:type="dxa"/>
            <w:tcBorders>
              <w:top w:val="nil"/>
              <w:left w:val="nil"/>
              <w:bottom w:val="nil"/>
              <w:right w:val="single" w:sz="4" w:space="0" w:color="auto"/>
            </w:tcBorders>
            <w:vAlign w:val="bottom"/>
          </w:tcPr>
          <w:p w14:paraId="2EDB1796" w14:textId="77777777" w:rsidR="00F122BC" w:rsidRPr="00303B65" w:rsidRDefault="00F122BC" w:rsidP="008E0C7C">
            <w:pPr>
              <w:pStyle w:val="atab"/>
              <w:rPr>
                <w:sz w:val="18"/>
                <w:szCs w:val="18"/>
              </w:rPr>
            </w:pPr>
            <w:r>
              <w:t>(0.053)</w:t>
            </w:r>
          </w:p>
        </w:tc>
        <w:tc>
          <w:tcPr>
            <w:tcW w:w="851" w:type="dxa"/>
            <w:tcBorders>
              <w:top w:val="nil"/>
              <w:left w:val="single" w:sz="4" w:space="0" w:color="auto"/>
              <w:bottom w:val="nil"/>
              <w:right w:val="nil"/>
            </w:tcBorders>
            <w:vAlign w:val="bottom"/>
          </w:tcPr>
          <w:p w14:paraId="2624B0D5" w14:textId="77777777" w:rsidR="00F122BC" w:rsidRPr="00303B65" w:rsidRDefault="00F122BC" w:rsidP="008E0C7C">
            <w:pPr>
              <w:pStyle w:val="atab"/>
              <w:rPr>
                <w:sz w:val="18"/>
                <w:szCs w:val="18"/>
              </w:rPr>
            </w:pPr>
            <w:r>
              <w:t>0.734***</w:t>
            </w:r>
          </w:p>
        </w:tc>
        <w:tc>
          <w:tcPr>
            <w:tcW w:w="708" w:type="dxa"/>
            <w:tcBorders>
              <w:top w:val="nil"/>
              <w:left w:val="nil"/>
              <w:bottom w:val="nil"/>
              <w:right w:val="single" w:sz="4" w:space="0" w:color="auto"/>
            </w:tcBorders>
            <w:vAlign w:val="bottom"/>
          </w:tcPr>
          <w:p w14:paraId="68A09EF6" w14:textId="77777777" w:rsidR="00F122BC" w:rsidRPr="00303B65" w:rsidRDefault="00F122BC" w:rsidP="008E0C7C">
            <w:pPr>
              <w:pStyle w:val="atab"/>
              <w:rPr>
                <w:sz w:val="18"/>
                <w:szCs w:val="18"/>
              </w:rPr>
            </w:pPr>
            <w:r>
              <w:t>(0.034)</w:t>
            </w:r>
          </w:p>
        </w:tc>
        <w:tc>
          <w:tcPr>
            <w:tcW w:w="851" w:type="dxa"/>
            <w:tcBorders>
              <w:top w:val="nil"/>
              <w:left w:val="single" w:sz="4" w:space="0" w:color="auto"/>
              <w:bottom w:val="nil"/>
              <w:right w:val="nil"/>
            </w:tcBorders>
            <w:vAlign w:val="bottom"/>
          </w:tcPr>
          <w:p w14:paraId="74FF3D6C" w14:textId="77777777" w:rsidR="00F122BC" w:rsidRPr="00303B65" w:rsidRDefault="00F122BC" w:rsidP="008E0C7C">
            <w:pPr>
              <w:pStyle w:val="atab"/>
              <w:rPr>
                <w:sz w:val="18"/>
                <w:szCs w:val="18"/>
              </w:rPr>
            </w:pPr>
            <w:r>
              <w:t>0.727***</w:t>
            </w:r>
          </w:p>
        </w:tc>
        <w:tc>
          <w:tcPr>
            <w:tcW w:w="850" w:type="dxa"/>
            <w:tcBorders>
              <w:top w:val="nil"/>
              <w:left w:val="nil"/>
              <w:bottom w:val="nil"/>
              <w:right w:val="nil"/>
            </w:tcBorders>
            <w:vAlign w:val="bottom"/>
          </w:tcPr>
          <w:p w14:paraId="7EE45450" w14:textId="77777777" w:rsidR="00F122BC" w:rsidRPr="00303B65" w:rsidRDefault="00F122BC" w:rsidP="008E0C7C">
            <w:pPr>
              <w:pStyle w:val="atab"/>
              <w:rPr>
                <w:sz w:val="18"/>
                <w:szCs w:val="18"/>
              </w:rPr>
            </w:pPr>
            <w:r>
              <w:t>(0.034)</w:t>
            </w:r>
          </w:p>
        </w:tc>
      </w:tr>
      <w:tr w:rsidR="00F122BC" w:rsidRPr="00303B65" w14:paraId="51A67F90" w14:textId="77777777" w:rsidTr="008E0C7C">
        <w:tc>
          <w:tcPr>
            <w:tcW w:w="2691" w:type="dxa"/>
            <w:tcBorders>
              <w:top w:val="nil"/>
              <w:left w:val="nil"/>
              <w:bottom w:val="nil"/>
              <w:right w:val="single" w:sz="4" w:space="0" w:color="auto"/>
            </w:tcBorders>
            <w:shd w:val="clear" w:color="auto" w:fill="auto"/>
            <w:noWrap/>
            <w:vAlign w:val="bottom"/>
            <w:hideMark/>
          </w:tcPr>
          <w:p w14:paraId="06D7ECE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Weekly</w:t>
            </w:r>
          </w:p>
        </w:tc>
        <w:tc>
          <w:tcPr>
            <w:tcW w:w="852" w:type="dxa"/>
            <w:tcBorders>
              <w:top w:val="nil"/>
              <w:left w:val="single" w:sz="4" w:space="0" w:color="auto"/>
              <w:bottom w:val="nil"/>
              <w:right w:val="nil"/>
            </w:tcBorders>
            <w:vAlign w:val="bottom"/>
          </w:tcPr>
          <w:p w14:paraId="24A81A82" w14:textId="77777777" w:rsidR="00F122BC" w:rsidRPr="00303B65" w:rsidRDefault="00F122BC" w:rsidP="008E0C7C">
            <w:pPr>
              <w:pStyle w:val="atab"/>
              <w:rPr>
                <w:sz w:val="18"/>
                <w:szCs w:val="18"/>
              </w:rPr>
            </w:pPr>
            <w:r>
              <w:t>0.770*</w:t>
            </w:r>
          </w:p>
        </w:tc>
        <w:tc>
          <w:tcPr>
            <w:tcW w:w="709" w:type="dxa"/>
            <w:tcBorders>
              <w:top w:val="nil"/>
              <w:left w:val="nil"/>
              <w:bottom w:val="nil"/>
              <w:right w:val="single" w:sz="4" w:space="0" w:color="auto"/>
            </w:tcBorders>
            <w:vAlign w:val="bottom"/>
          </w:tcPr>
          <w:p w14:paraId="600DB6BB" w14:textId="77777777" w:rsidR="00F122BC" w:rsidRPr="00303B65" w:rsidRDefault="00F122BC" w:rsidP="008E0C7C">
            <w:pPr>
              <w:pStyle w:val="atab"/>
              <w:rPr>
                <w:sz w:val="18"/>
                <w:szCs w:val="18"/>
              </w:rPr>
            </w:pPr>
            <w:r>
              <w:t>(0.082)</w:t>
            </w:r>
          </w:p>
        </w:tc>
        <w:tc>
          <w:tcPr>
            <w:tcW w:w="850" w:type="dxa"/>
            <w:tcBorders>
              <w:top w:val="nil"/>
              <w:left w:val="single" w:sz="4" w:space="0" w:color="auto"/>
              <w:bottom w:val="nil"/>
              <w:right w:val="nil"/>
            </w:tcBorders>
            <w:vAlign w:val="bottom"/>
          </w:tcPr>
          <w:p w14:paraId="0928050B" w14:textId="77777777" w:rsidR="00F122BC" w:rsidRPr="00303B65" w:rsidRDefault="00F122BC" w:rsidP="008E0C7C">
            <w:pPr>
              <w:pStyle w:val="atab"/>
              <w:rPr>
                <w:sz w:val="18"/>
                <w:szCs w:val="18"/>
              </w:rPr>
            </w:pPr>
            <w:r>
              <w:t>0.801^</w:t>
            </w:r>
          </w:p>
        </w:tc>
        <w:tc>
          <w:tcPr>
            <w:tcW w:w="710" w:type="dxa"/>
            <w:tcBorders>
              <w:top w:val="nil"/>
              <w:left w:val="nil"/>
              <w:bottom w:val="nil"/>
              <w:right w:val="single" w:sz="4" w:space="0" w:color="auto"/>
            </w:tcBorders>
            <w:vAlign w:val="bottom"/>
          </w:tcPr>
          <w:p w14:paraId="5F563A0E" w14:textId="77777777" w:rsidR="00F122BC" w:rsidRPr="00303B65" w:rsidRDefault="00F122BC" w:rsidP="008E0C7C">
            <w:pPr>
              <w:pStyle w:val="atab"/>
              <w:rPr>
                <w:sz w:val="18"/>
                <w:szCs w:val="18"/>
              </w:rPr>
            </w:pPr>
            <w:r>
              <w:t>(0.094)</w:t>
            </w:r>
          </w:p>
        </w:tc>
        <w:tc>
          <w:tcPr>
            <w:tcW w:w="851" w:type="dxa"/>
            <w:tcBorders>
              <w:top w:val="nil"/>
              <w:left w:val="single" w:sz="4" w:space="0" w:color="auto"/>
              <w:bottom w:val="nil"/>
              <w:right w:val="nil"/>
            </w:tcBorders>
            <w:vAlign w:val="bottom"/>
          </w:tcPr>
          <w:p w14:paraId="09FE1ABC" w14:textId="77777777" w:rsidR="00F122BC" w:rsidRPr="00303B65" w:rsidRDefault="00F122BC" w:rsidP="008E0C7C">
            <w:pPr>
              <w:pStyle w:val="atab"/>
              <w:rPr>
                <w:sz w:val="18"/>
                <w:szCs w:val="18"/>
              </w:rPr>
            </w:pPr>
            <w:r>
              <w:t>0.701***</w:t>
            </w:r>
          </w:p>
        </w:tc>
        <w:tc>
          <w:tcPr>
            <w:tcW w:w="708" w:type="dxa"/>
            <w:tcBorders>
              <w:top w:val="nil"/>
              <w:left w:val="nil"/>
              <w:bottom w:val="nil"/>
              <w:right w:val="single" w:sz="4" w:space="0" w:color="auto"/>
            </w:tcBorders>
            <w:vAlign w:val="bottom"/>
          </w:tcPr>
          <w:p w14:paraId="74544422" w14:textId="77777777" w:rsidR="00F122BC" w:rsidRPr="00303B65" w:rsidRDefault="00F122BC" w:rsidP="008E0C7C">
            <w:pPr>
              <w:pStyle w:val="atab"/>
              <w:rPr>
                <w:sz w:val="18"/>
                <w:szCs w:val="18"/>
              </w:rPr>
            </w:pPr>
            <w:r>
              <w:t>(0.069)</w:t>
            </w:r>
          </w:p>
        </w:tc>
        <w:tc>
          <w:tcPr>
            <w:tcW w:w="851" w:type="dxa"/>
            <w:tcBorders>
              <w:top w:val="nil"/>
              <w:left w:val="single" w:sz="4" w:space="0" w:color="auto"/>
              <w:bottom w:val="nil"/>
              <w:right w:val="nil"/>
            </w:tcBorders>
            <w:vAlign w:val="bottom"/>
          </w:tcPr>
          <w:p w14:paraId="5FC6C223" w14:textId="77777777" w:rsidR="00F122BC" w:rsidRPr="00303B65" w:rsidRDefault="00F122BC" w:rsidP="008E0C7C">
            <w:pPr>
              <w:pStyle w:val="atab"/>
              <w:rPr>
                <w:sz w:val="18"/>
                <w:szCs w:val="18"/>
              </w:rPr>
            </w:pPr>
            <w:r>
              <w:t>0.695***</w:t>
            </w:r>
          </w:p>
        </w:tc>
        <w:tc>
          <w:tcPr>
            <w:tcW w:w="850" w:type="dxa"/>
            <w:tcBorders>
              <w:top w:val="nil"/>
              <w:left w:val="nil"/>
              <w:bottom w:val="nil"/>
              <w:right w:val="nil"/>
            </w:tcBorders>
            <w:vAlign w:val="bottom"/>
          </w:tcPr>
          <w:p w14:paraId="6712A73B" w14:textId="77777777" w:rsidR="00F122BC" w:rsidRPr="00303B65" w:rsidRDefault="00F122BC" w:rsidP="008E0C7C">
            <w:pPr>
              <w:pStyle w:val="atab"/>
              <w:rPr>
                <w:sz w:val="18"/>
                <w:szCs w:val="18"/>
              </w:rPr>
            </w:pPr>
            <w:r>
              <w:t>(0.071)</w:t>
            </w:r>
          </w:p>
        </w:tc>
      </w:tr>
      <w:tr w:rsidR="00F122BC" w:rsidRPr="00303B65" w14:paraId="24C4C155" w14:textId="77777777" w:rsidTr="008E0C7C">
        <w:tc>
          <w:tcPr>
            <w:tcW w:w="2691" w:type="dxa"/>
            <w:tcBorders>
              <w:top w:val="nil"/>
              <w:left w:val="nil"/>
              <w:bottom w:val="single" w:sz="4" w:space="0" w:color="auto"/>
              <w:right w:val="single" w:sz="4" w:space="0" w:color="auto"/>
            </w:tcBorders>
            <w:shd w:val="clear" w:color="auto" w:fill="auto"/>
            <w:noWrap/>
            <w:vAlign w:val="bottom"/>
            <w:hideMark/>
          </w:tcPr>
          <w:p w14:paraId="7B789E3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Every day</w:t>
            </w:r>
          </w:p>
        </w:tc>
        <w:tc>
          <w:tcPr>
            <w:tcW w:w="852" w:type="dxa"/>
            <w:tcBorders>
              <w:top w:val="nil"/>
              <w:left w:val="single" w:sz="4" w:space="0" w:color="auto"/>
              <w:bottom w:val="single" w:sz="4" w:space="0" w:color="auto"/>
              <w:right w:val="nil"/>
            </w:tcBorders>
            <w:vAlign w:val="bottom"/>
          </w:tcPr>
          <w:p w14:paraId="5D598056" w14:textId="77777777" w:rsidR="00F122BC" w:rsidRPr="00303B65" w:rsidRDefault="00F122BC" w:rsidP="008E0C7C">
            <w:pPr>
              <w:pStyle w:val="atab"/>
              <w:rPr>
                <w:sz w:val="18"/>
                <w:szCs w:val="18"/>
              </w:rPr>
            </w:pPr>
            <w:r>
              <w:t>0.787^</w:t>
            </w:r>
          </w:p>
        </w:tc>
        <w:tc>
          <w:tcPr>
            <w:tcW w:w="709" w:type="dxa"/>
            <w:tcBorders>
              <w:top w:val="nil"/>
              <w:left w:val="nil"/>
              <w:bottom w:val="single" w:sz="4" w:space="0" w:color="auto"/>
              <w:right w:val="single" w:sz="4" w:space="0" w:color="auto"/>
            </w:tcBorders>
            <w:vAlign w:val="bottom"/>
          </w:tcPr>
          <w:p w14:paraId="4D9D4878" w14:textId="77777777" w:rsidR="00F122BC" w:rsidRPr="00303B65" w:rsidRDefault="00F122BC" w:rsidP="008E0C7C">
            <w:pPr>
              <w:pStyle w:val="atab"/>
              <w:rPr>
                <w:sz w:val="18"/>
                <w:szCs w:val="18"/>
              </w:rPr>
            </w:pPr>
            <w:r>
              <w:t>(0.097)</w:t>
            </w:r>
          </w:p>
        </w:tc>
        <w:tc>
          <w:tcPr>
            <w:tcW w:w="850" w:type="dxa"/>
            <w:tcBorders>
              <w:top w:val="nil"/>
              <w:left w:val="single" w:sz="4" w:space="0" w:color="auto"/>
              <w:bottom w:val="single" w:sz="4" w:space="0" w:color="auto"/>
              <w:right w:val="nil"/>
            </w:tcBorders>
            <w:vAlign w:val="bottom"/>
          </w:tcPr>
          <w:p w14:paraId="25F20CA5" w14:textId="77777777" w:rsidR="00F122BC" w:rsidRPr="00303B65" w:rsidRDefault="00F122BC" w:rsidP="008E0C7C">
            <w:pPr>
              <w:pStyle w:val="atab"/>
              <w:rPr>
                <w:sz w:val="18"/>
                <w:szCs w:val="18"/>
              </w:rPr>
            </w:pPr>
            <w:r>
              <w:t>0.806</w:t>
            </w:r>
          </w:p>
        </w:tc>
        <w:tc>
          <w:tcPr>
            <w:tcW w:w="710" w:type="dxa"/>
            <w:tcBorders>
              <w:top w:val="nil"/>
              <w:left w:val="nil"/>
              <w:bottom w:val="single" w:sz="4" w:space="0" w:color="auto"/>
              <w:right w:val="single" w:sz="4" w:space="0" w:color="auto"/>
            </w:tcBorders>
            <w:vAlign w:val="bottom"/>
          </w:tcPr>
          <w:p w14:paraId="51DBE2BE" w14:textId="77777777" w:rsidR="00F122BC" w:rsidRPr="00303B65" w:rsidRDefault="00F122BC" w:rsidP="008E0C7C">
            <w:pPr>
              <w:pStyle w:val="atab"/>
              <w:rPr>
                <w:sz w:val="18"/>
                <w:szCs w:val="18"/>
              </w:rPr>
            </w:pPr>
            <w:r>
              <w:t>(0.113)</w:t>
            </w:r>
          </w:p>
        </w:tc>
        <w:tc>
          <w:tcPr>
            <w:tcW w:w="851" w:type="dxa"/>
            <w:tcBorders>
              <w:top w:val="nil"/>
              <w:left w:val="single" w:sz="4" w:space="0" w:color="auto"/>
              <w:bottom w:val="single" w:sz="4" w:space="0" w:color="auto"/>
              <w:right w:val="nil"/>
            </w:tcBorders>
            <w:vAlign w:val="bottom"/>
          </w:tcPr>
          <w:p w14:paraId="7B9673D4" w14:textId="77777777" w:rsidR="00F122BC" w:rsidRPr="00303B65" w:rsidRDefault="00F122BC" w:rsidP="008E0C7C">
            <w:pPr>
              <w:pStyle w:val="atab"/>
              <w:rPr>
                <w:sz w:val="18"/>
                <w:szCs w:val="18"/>
              </w:rPr>
            </w:pPr>
            <w:r>
              <w:t>0.723**</w:t>
            </w:r>
          </w:p>
        </w:tc>
        <w:tc>
          <w:tcPr>
            <w:tcW w:w="708" w:type="dxa"/>
            <w:tcBorders>
              <w:top w:val="nil"/>
              <w:left w:val="nil"/>
              <w:bottom w:val="single" w:sz="4" w:space="0" w:color="auto"/>
              <w:right w:val="single" w:sz="4" w:space="0" w:color="auto"/>
            </w:tcBorders>
            <w:vAlign w:val="bottom"/>
          </w:tcPr>
          <w:p w14:paraId="55E67FEE" w14:textId="77777777" w:rsidR="00F122BC" w:rsidRPr="00303B65" w:rsidRDefault="00F122BC" w:rsidP="008E0C7C">
            <w:pPr>
              <w:pStyle w:val="atab"/>
              <w:rPr>
                <w:sz w:val="18"/>
                <w:szCs w:val="18"/>
              </w:rPr>
            </w:pPr>
            <w:r>
              <w:t>(0.088)</w:t>
            </w:r>
          </w:p>
        </w:tc>
        <w:tc>
          <w:tcPr>
            <w:tcW w:w="851" w:type="dxa"/>
            <w:tcBorders>
              <w:top w:val="nil"/>
              <w:left w:val="single" w:sz="4" w:space="0" w:color="auto"/>
              <w:bottom w:val="single" w:sz="4" w:space="0" w:color="auto"/>
              <w:right w:val="nil"/>
            </w:tcBorders>
            <w:vAlign w:val="bottom"/>
          </w:tcPr>
          <w:p w14:paraId="06C6A74E" w14:textId="77777777" w:rsidR="00F122BC" w:rsidRPr="00303B65" w:rsidRDefault="00F122BC" w:rsidP="008E0C7C">
            <w:pPr>
              <w:pStyle w:val="atab"/>
              <w:rPr>
                <w:sz w:val="18"/>
                <w:szCs w:val="18"/>
              </w:rPr>
            </w:pPr>
            <w:r>
              <w:t>0.713**</w:t>
            </w:r>
          </w:p>
        </w:tc>
        <w:tc>
          <w:tcPr>
            <w:tcW w:w="850" w:type="dxa"/>
            <w:tcBorders>
              <w:top w:val="nil"/>
              <w:left w:val="nil"/>
              <w:bottom w:val="single" w:sz="4" w:space="0" w:color="auto"/>
              <w:right w:val="nil"/>
            </w:tcBorders>
            <w:vAlign w:val="bottom"/>
          </w:tcPr>
          <w:p w14:paraId="0E0D06A6" w14:textId="77777777" w:rsidR="00F122BC" w:rsidRPr="00303B65" w:rsidRDefault="00F122BC" w:rsidP="008E0C7C">
            <w:pPr>
              <w:pStyle w:val="atab"/>
              <w:rPr>
                <w:sz w:val="18"/>
                <w:szCs w:val="18"/>
              </w:rPr>
            </w:pPr>
            <w:r>
              <w:t>(0.093)</w:t>
            </w:r>
          </w:p>
        </w:tc>
      </w:tr>
      <w:tr w:rsidR="00F122BC" w:rsidRPr="00303B65" w14:paraId="50D387D5" w14:textId="77777777" w:rsidTr="008E0C7C">
        <w:tc>
          <w:tcPr>
            <w:tcW w:w="2691" w:type="dxa"/>
            <w:tcBorders>
              <w:top w:val="single" w:sz="4" w:space="0" w:color="auto"/>
              <w:left w:val="nil"/>
              <w:bottom w:val="nil"/>
              <w:right w:val="single" w:sz="4" w:space="0" w:color="auto"/>
            </w:tcBorders>
            <w:shd w:val="clear" w:color="auto" w:fill="auto"/>
            <w:noWrap/>
            <w:vAlign w:val="bottom"/>
            <w:hideMark/>
          </w:tcPr>
          <w:p w14:paraId="2B39A81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Household income (Ref: Answer)</w:t>
            </w:r>
          </w:p>
        </w:tc>
        <w:tc>
          <w:tcPr>
            <w:tcW w:w="852" w:type="dxa"/>
            <w:tcBorders>
              <w:top w:val="single" w:sz="4" w:space="0" w:color="auto"/>
              <w:left w:val="single" w:sz="4" w:space="0" w:color="auto"/>
              <w:bottom w:val="nil"/>
              <w:right w:val="nil"/>
            </w:tcBorders>
            <w:vAlign w:val="bottom"/>
          </w:tcPr>
          <w:p w14:paraId="5DF2DF8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09" w:type="dxa"/>
            <w:tcBorders>
              <w:top w:val="single" w:sz="4" w:space="0" w:color="auto"/>
              <w:left w:val="nil"/>
              <w:bottom w:val="nil"/>
              <w:right w:val="single" w:sz="4" w:space="0" w:color="auto"/>
            </w:tcBorders>
            <w:vAlign w:val="bottom"/>
          </w:tcPr>
          <w:p w14:paraId="4977634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0" w:type="dxa"/>
            <w:tcBorders>
              <w:top w:val="single" w:sz="4" w:space="0" w:color="auto"/>
              <w:left w:val="single" w:sz="4" w:space="0" w:color="auto"/>
              <w:bottom w:val="nil"/>
              <w:right w:val="nil"/>
            </w:tcBorders>
            <w:vAlign w:val="bottom"/>
          </w:tcPr>
          <w:p w14:paraId="0428EEC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10" w:type="dxa"/>
            <w:tcBorders>
              <w:top w:val="single" w:sz="4" w:space="0" w:color="auto"/>
              <w:left w:val="nil"/>
              <w:bottom w:val="nil"/>
              <w:right w:val="single" w:sz="4" w:space="0" w:color="auto"/>
            </w:tcBorders>
            <w:vAlign w:val="bottom"/>
          </w:tcPr>
          <w:p w14:paraId="315CA9B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1" w:type="dxa"/>
            <w:tcBorders>
              <w:top w:val="single" w:sz="4" w:space="0" w:color="auto"/>
              <w:left w:val="single" w:sz="4" w:space="0" w:color="auto"/>
              <w:bottom w:val="nil"/>
              <w:right w:val="nil"/>
            </w:tcBorders>
          </w:tcPr>
          <w:p w14:paraId="4AE7F3D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08" w:type="dxa"/>
            <w:tcBorders>
              <w:top w:val="single" w:sz="4" w:space="0" w:color="auto"/>
              <w:left w:val="nil"/>
              <w:bottom w:val="nil"/>
              <w:right w:val="single" w:sz="4" w:space="0" w:color="auto"/>
            </w:tcBorders>
          </w:tcPr>
          <w:p w14:paraId="3F82BD4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1" w:type="dxa"/>
            <w:tcBorders>
              <w:top w:val="single" w:sz="4" w:space="0" w:color="auto"/>
              <w:left w:val="single" w:sz="4" w:space="0" w:color="auto"/>
              <w:bottom w:val="nil"/>
              <w:right w:val="nil"/>
            </w:tcBorders>
          </w:tcPr>
          <w:p w14:paraId="15A4006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0" w:type="dxa"/>
            <w:tcBorders>
              <w:top w:val="single" w:sz="4" w:space="0" w:color="auto"/>
              <w:left w:val="nil"/>
              <w:bottom w:val="nil"/>
              <w:right w:val="nil"/>
            </w:tcBorders>
          </w:tcPr>
          <w:p w14:paraId="4FB0E87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r>
      <w:tr w:rsidR="00F122BC" w:rsidRPr="00303B65" w14:paraId="6A5B2B42" w14:textId="77777777" w:rsidTr="008E0C7C">
        <w:tc>
          <w:tcPr>
            <w:tcW w:w="2691" w:type="dxa"/>
            <w:tcBorders>
              <w:top w:val="nil"/>
              <w:left w:val="nil"/>
              <w:bottom w:val="single" w:sz="4" w:space="0" w:color="auto"/>
              <w:right w:val="single" w:sz="4" w:space="0" w:color="auto"/>
            </w:tcBorders>
            <w:shd w:val="clear" w:color="auto" w:fill="auto"/>
            <w:noWrap/>
            <w:vAlign w:val="bottom"/>
            <w:hideMark/>
          </w:tcPr>
          <w:p w14:paraId="5E0EC55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No answer</w:t>
            </w:r>
          </w:p>
        </w:tc>
        <w:tc>
          <w:tcPr>
            <w:tcW w:w="852" w:type="dxa"/>
            <w:tcBorders>
              <w:top w:val="nil"/>
              <w:left w:val="single" w:sz="4" w:space="0" w:color="auto"/>
              <w:bottom w:val="single" w:sz="4" w:space="0" w:color="auto"/>
              <w:right w:val="nil"/>
            </w:tcBorders>
            <w:vAlign w:val="bottom"/>
          </w:tcPr>
          <w:p w14:paraId="77B5F8C4" w14:textId="77777777" w:rsidR="00F122BC" w:rsidRPr="00303B65" w:rsidRDefault="00F122BC" w:rsidP="008E0C7C">
            <w:pPr>
              <w:pStyle w:val="atab"/>
              <w:rPr>
                <w:sz w:val="18"/>
                <w:szCs w:val="18"/>
              </w:rPr>
            </w:pPr>
            <w:r>
              <w:t>1.767***</w:t>
            </w:r>
          </w:p>
        </w:tc>
        <w:tc>
          <w:tcPr>
            <w:tcW w:w="709" w:type="dxa"/>
            <w:tcBorders>
              <w:top w:val="nil"/>
              <w:left w:val="nil"/>
              <w:bottom w:val="single" w:sz="4" w:space="0" w:color="auto"/>
              <w:right w:val="single" w:sz="4" w:space="0" w:color="auto"/>
            </w:tcBorders>
            <w:vAlign w:val="bottom"/>
          </w:tcPr>
          <w:p w14:paraId="1B1566B3" w14:textId="77777777" w:rsidR="00F122BC" w:rsidRPr="00303B65" w:rsidRDefault="00F122BC" w:rsidP="008E0C7C">
            <w:pPr>
              <w:pStyle w:val="atab"/>
              <w:rPr>
                <w:sz w:val="18"/>
                <w:szCs w:val="18"/>
              </w:rPr>
            </w:pPr>
            <w:r>
              <w:t>(0.189)</w:t>
            </w:r>
          </w:p>
        </w:tc>
        <w:tc>
          <w:tcPr>
            <w:tcW w:w="850" w:type="dxa"/>
            <w:tcBorders>
              <w:top w:val="nil"/>
              <w:left w:val="single" w:sz="4" w:space="0" w:color="auto"/>
              <w:bottom w:val="single" w:sz="4" w:space="0" w:color="auto"/>
              <w:right w:val="nil"/>
            </w:tcBorders>
            <w:vAlign w:val="bottom"/>
          </w:tcPr>
          <w:p w14:paraId="1F119F4C" w14:textId="77777777" w:rsidR="00F122BC" w:rsidRPr="00303B65" w:rsidRDefault="00F122BC" w:rsidP="008E0C7C">
            <w:pPr>
              <w:pStyle w:val="atab"/>
              <w:rPr>
                <w:sz w:val="18"/>
                <w:szCs w:val="18"/>
              </w:rPr>
            </w:pPr>
            <w:r>
              <w:t>1.786***</w:t>
            </w:r>
          </w:p>
        </w:tc>
        <w:tc>
          <w:tcPr>
            <w:tcW w:w="710" w:type="dxa"/>
            <w:tcBorders>
              <w:top w:val="nil"/>
              <w:left w:val="nil"/>
              <w:bottom w:val="single" w:sz="4" w:space="0" w:color="auto"/>
              <w:right w:val="single" w:sz="4" w:space="0" w:color="auto"/>
            </w:tcBorders>
            <w:vAlign w:val="bottom"/>
          </w:tcPr>
          <w:p w14:paraId="0218D7EB" w14:textId="77777777" w:rsidR="00F122BC" w:rsidRPr="00303B65" w:rsidRDefault="00F122BC" w:rsidP="008E0C7C">
            <w:pPr>
              <w:pStyle w:val="atab"/>
              <w:rPr>
                <w:sz w:val="18"/>
                <w:szCs w:val="18"/>
              </w:rPr>
            </w:pPr>
            <w:r>
              <w:t>(0.193)</w:t>
            </w:r>
          </w:p>
        </w:tc>
        <w:tc>
          <w:tcPr>
            <w:tcW w:w="851" w:type="dxa"/>
            <w:tcBorders>
              <w:top w:val="nil"/>
              <w:left w:val="single" w:sz="4" w:space="0" w:color="auto"/>
              <w:bottom w:val="single" w:sz="4" w:space="0" w:color="auto"/>
              <w:right w:val="nil"/>
            </w:tcBorders>
            <w:vAlign w:val="bottom"/>
          </w:tcPr>
          <w:p w14:paraId="0E1FF36B" w14:textId="77777777" w:rsidR="00F122BC" w:rsidRPr="00303B65" w:rsidRDefault="00F122BC" w:rsidP="008E0C7C">
            <w:pPr>
              <w:pStyle w:val="atab"/>
              <w:rPr>
                <w:sz w:val="18"/>
                <w:szCs w:val="18"/>
              </w:rPr>
            </w:pPr>
            <w:r>
              <w:t>1.787***</w:t>
            </w:r>
          </w:p>
        </w:tc>
        <w:tc>
          <w:tcPr>
            <w:tcW w:w="708" w:type="dxa"/>
            <w:tcBorders>
              <w:top w:val="nil"/>
              <w:left w:val="nil"/>
              <w:bottom w:val="single" w:sz="4" w:space="0" w:color="auto"/>
              <w:right w:val="single" w:sz="4" w:space="0" w:color="auto"/>
            </w:tcBorders>
            <w:vAlign w:val="bottom"/>
          </w:tcPr>
          <w:p w14:paraId="7ACA0751" w14:textId="77777777" w:rsidR="00F122BC" w:rsidRPr="00303B65" w:rsidRDefault="00F122BC" w:rsidP="008E0C7C">
            <w:pPr>
              <w:pStyle w:val="atab"/>
              <w:rPr>
                <w:sz w:val="18"/>
                <w:szCs w:val="18"/>
              </w:rPr>
            </w:pPr>
            <w:r>
              <w:t>(0.201)</w:t>
            </w:r>
          </w:p>
        </w:tc>
        <w:tc>
          <w:tcPr>
            <w:tcW w:w="851" w:type="dxa"/>
            <w:tcBorders>
              <w:top w:val="nil"/>
              <w:left w:val="single" w:sz="4" w:space="0" w:color="auto"/>
              <w:bottom w:val="single" w:sz="4" w:space="0" w:color="auto"/>
              <w:right w:val="nil"/>
            </w:tcBorders>
            <w:vAlign w:val="bottom"/>
          </w:tcPr>
          <w:p w14:paraId="3387AF27" w14:textId="77777777" w:rsidR="00F122BC" w:rsidRPr="00303B65" w:rsidRDefault="00F122BC" w:rsidP="008E0C7C">
            <w:pPr>
              <w:pStyle w:val="atab"/>
              <w:rPr>
                <w:sz w:val="18"/>
                <w:szCs w:val="18"/>
              </w:rPr>
            </w:pPr>
            <w:r>
              <w:t>1.792***</w:t>
            </w:r>
          </w:p>
        </w:tc>
        <w:tc>
          <w:tcPr>
            <w:tcW w:w="850" w:type="dxa"/>
            <w:tcBorders>
              <w:top w:val="nil"/>
              <w:left w:val="nil"/>
              <w:bottom w:val="single" w:sz="4" w:space="0" w:color="auto"/>
              <w:right w:val="nil"/>
            </w:tcBorders>
            <w:vAlign w:val="bottom"/>
          </w:tcPr>
          <w:p w14:paraId="77574767" w14:textId="77777777" w:rsidR="00F122BC" w:rsidRPr="00303B65" w:rsidRDefault="00F122BC" w:rsidP="008E0C7C">
            <w:pPr>
              <w:pStyle w:val="atab"/>
              <w:rPr>
                <w:sz w:val="18"/>
                <w:szCs w:val="18"/>
              </w:rPr>
            </w:pPr>
            <w:r>
              <w:t>(0.215)</w:t>
            </w:r>
          </w:p>
        </w:tc>
      </w:tr>
      <w:tr w:rsidR="00F122BC" w:rsidRPr="00303B65" w14:paraId="76556D1C" w14:textId="77777777" w:rsidTr="008E0C7C">
        <w:tc>
          <w:tcPr>
            <w:tcW w:w="2691" w:type="dxa"/>
            <w:tcBorders>
              <w:top w:val="single" w:sz="4" w:space="0" w:color="auto"/>
              <w:left w:val="nil"/>
              <w:right w:val="single" w:sz="4" w:space="0" w:color="auto"/>
            </w:tcBorders>
            <w:shd w:val="clear" w:color="auto" w:fill="F2F2F2" w:themeFill="background1" w:themeFillShade="F2"/>
            <w:noWrap/>
            <w:vAlign w:val="bottom"/>
            <w:hideMark/>
          </w:tcPr>
          <w:p w14:paraId="4697721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105974">
              <w:rPr>
                <w:rFonts w:ascii="Arial Narrow" w:eastAsia="Times New Roman" w:hAnsi="Arial Narrow" w:cs="Times New Roman"/>
                <w:b/>
                <w:color w:val="000000"/>
                <w:sz w:val="18"/>
                <w:szCs w:val="18"/>
              </w:rPr>
              <w:t>Racism</w:t>
            </w:r>
            <w:r>
              <w:rPr>
                <w:rFonts w:ascii="Arial Narrow" w:eastAsia="Times New Roman" w:hAnsi="Arial Narrow" w:cs="Times New Roman"/>
                <w:b/>
                <w:color w:val="000000"/>
                <w:sz w:val="18"/>
                <w:szCs w:val="18"/>
              </w:rPr>
              <w:t xml:space="preserve"> (1)</w:t>
            </w:r>
            <w:r>
              <w:rPr>
                <w:rFonts w:ascii="Arial Narrow" w:eastAsia="Times New Roman" w:hAnsi="Arial Narrow" w:cs="Times New Roman"/>
                <w:color w:val="000000"/>
                <w:sz w:val="18"/>
                <w:szCs w:val="18"/>
              </w:rPr>
              <w:t xml:space="preserve"> Some races born harder working (Ref. No)</w:t>
            </w:r>
          </w:p>
        </w:tc>
        <w:tc>
          <w:tcPr>
            <w:tcW w:w="852" w:type="dxa"/>
            <w:tcBorders>
              <w:top w:val="single" w:sz="4" w:space="0" w:color="auto"/>
              <w:left w:val="single" w:sz="4" w:space="0" w:color="auto"/>
              <w:right w:val="nil"/>
            </w:tcBorders>
            <w:shd w:val="clear" w:color="auto" w:fill="F2F2F2" w:themeFill="background1" w:themeFillShade="F2"/>
            <w:vAlign w:val="bottom"/>
          </w:tcPr>
          <w:p w14:paraId="3B00EAD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09" w:type="dxa"/>
            <w:tcBorders>
              <w:top w:val="single" w:sz="4" w:space="0" w:color="auto"/>
              <w:left w:val="nil"/>
              <w:right w:val="single" w:sz="4" w:space="0" w:color="auto"/>
            </w:tcBorders>
            <w:shd w:val="clear" w:color="auto" w:fill="F2F2F2" w:themeFill="background1" w:themeFillShade="F2"/>
            <w:vAlign w:val="bottom"/>
          </w:tcPr>
          <w:p w14:paraId="2D3F32E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0" w:type="dxa"/>
            <w:tcBorders>
              <w:top w:val="single" w:sz="4" w:space="0" w:color="auto"/>
              <w:left w:val="single" w:sz="4" w:space="0" w:color="auto"/>
              <w:right w:val="nil"/>
            </w:tcBorders>
            <w:shd w:val="clear" w:color="auto" w:fill="F2F2F2" w:themeFill="background1" w:themeFillShade="F2"/>
            <w:vAlign w:val="bottom"/>
          </w:tcPr>
          <w:p w14:paraId="6C914D44" w14:textId="77777777" w:rsidR="00F122BC" w:rsidRPr="00303B65" w:rsidRDefault="00F122BC" w:rsidP="008E0C7C">
            <w:pPr>
              <w:spacing w:after="0" w:line="240" w:lineRule="auto"/>
              <w:rPr>
                <w:rFonts w:ascii="Arial Narrow" w:hAnsi="Arial Narrow" w:cs="Times New Roman"/>
                <w:color w:val="000000"/>
                <w:sz w:val="18"/>
                <w:szCs w:val="18"/>
              </w:rPr>
            </w:pPr>
          </w:p>
        </w:tc>
        <w:tc>
          <w:tcPr>
            <w:tcW w:w="710" w:type="dxa"/>
            <w:tcBorders>
              <w:top w:val="single" w:sz="4" w:space="0" w:color="auto"/>
              <w:left w:val="nil"/>
              <w:right w:val="single" w:sz="4" w:space="0" w:color="auto"/>
            </w:tcBorders>
            <w:shd w:val="clear" w:color="auto" w:fill="F2F2F2" w:themeFill="background1" w:themeFillShade="F2"/>
            <w:vAlign w:val="bottom"/>
          </w:tcPr>
          <w:p w14:paraId="1D4E1920" w14:textId="77777777" w:rsidR="00F122BC" w:rsidRPr="00303B65" w:rsidRDefault="00F122BC" w:rsidP="008E0C7C">
            <w:pPr>
              <w:spacing w:after="0" w:line="240" w:lineRule="auto"/>
              <w:rPr>
                <w:rFonts w:ascii="Arial Narrow" w:hAnsi="Arial Narrow" w:cs="Times New Roman"/>
                <w:color w:val="000000"/>
                <w:sz w:val="18"/>
                <w:szCs w:val="18"/>
              </w:rPr>
            </w:pPr>
          </w:p>
        </w:tc>
        <w:tc>
          <w:tcPr>
            <w:tcW w:w="851" w:type="dxa"/>
            <w:tcBorders>
              <w:top w:val="single" w:sz="4" w:space="0" w:color="auto"/>
              <w:left w:val="single" w:sz="4" w:space="0" w:color="auto"/>
              <w:right w:val="nil"/>
            </w:tcBorders>
            <w:shd w:val="clear" w:color="auto" w:fill="F2F2F2" w:themeFill="background1" w:themeFillShade="F2"/>
            <w:vAlign w:val="bottom"/>
          </w:tcPr>
          <w:p w14:paraId="582697F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08" w:type="dxa"/>
            <w:tcBorders>
              <w:top w:val="single" w:sz="4" w:space="0" w:color="auto"/>
              <w:left w:val="nil"/>
              <w:right w:val="single" w:sz="4" w:space="0" w:color="auto"/>
            </w:tcBorders>
            <w:shd w:val="clear" w:color="auto" w:fill="F2F2F2" w:themeFill="background1" w:themeFillShade="F2"/>
            <w:vAlign w:val="bottom"/>
          </w:tcPr>
          <w:p w14:paraId="5BA1F46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1" w:type="dxa"/>
            <w:tcBorders>
              <w:top w:val="single" w:sz="4" w:space="0" w:color="auto"/>
              <w:left w:val="single" w:sz="4" w:space="0" w:color="auto"/>
              <w:right w:val="nil"/>
            </w:tcBorders>
            <w:shd w:val="clear" w:color="auto" w:fill="F2F2F2" w:themeFill="background1" w:themeFillShade="F2"/>
            <w:vAlign w:val="bottom"/>
          </w:tcPr>
          <w:p w14:paraId="6F29899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0" w:type="dxa"/>
            <w:tcBorders>
              <w:top w:val="single" w:sz="4" w:space="0" w:color="auto"/>
              <w:left w:val="nil"/>
              <w:right w:val="nil"/>
            </w:tcBorders>
            <w:shd w:val="clear" w:color="auto" w:fill="F2F2F2" w:themeFill="background1" w:themeFillShade="F2"/>
            <w:vAlign w:val="bottom"/>
          </w:tcPr>
          <w:p w14:paraId="2790BAA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r>
      <w:tr w:rsidR="00F122BC" w:rsidRPr="00303B65" w14:paraId="5F3FAE37" w14:textId="77777777" w:rsidTr="008E0C7C">
        <w:tc>
          <w:tcPr>
            <w:tcW w:w="2691" w:type="dxa"/>
            <w:tcBorders>
              <w:left w:val="nil"/>
              <w:right w:val="single" w:sz="4" w:space="0" w:color="auto"/>
            </w:tcBorders>
            <w:shd w:val="clear" w:color="auto" w:fill="F2F2F2" w:themeFill="background1" w:themeFillShade="F2"/>
            <w:noWrap/>
            <w:vAlign w:val="bottom"/>
            <w:hideMark/>
          </w:tcPr>
          <w:p w14:paraId="4647C03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Yes</w:t>
            </w:r>
          </w:p>
        </w:tc>
        <w:tc>
          <w:tcPr>
            <w:tcW w:w="852" w:type="dxa"/>
            <w:tcBorders>
              <w:left w:val="single" w:sz="4" w:space="0" w:color="auto"/>
              <w:right w:val="nil"/>
            </w:tcBorders>
            <w:shd w:val="clear" w:color="auto" w:fill="F2F2F2" w:themeFill="background1" w:themeFillShade="F2"/>
            <w:vAlign w:val="bottom"/>
          </w:tcPr>
          <w:p w14:paraId="49A5A6F7" w14:textId="77777777" w:rsidR="00F122BC" w:rsidRPr="00303B65" w:rsidRDefault="00F122BC" w:rsidP="008E0C7C">
            <w:pPr>
              <w:pStyle w:val="atab"/>
              <w:rPr>
                <w:sz w:val="18"/>
                <w:szCs w:val="18"/>
              </w:rPr>
            </w:pPr>
            <w:r>
              <w:t>0.822**</w:t>
            </w:r>
          </w:p>
        </w:tc>
        <w:tc>
          <w:tcPr>
            <w:tcW w:w="709" w:type="dxa"/>
            <w:tcBorders>
              <w:left w:val="nil"/>
              <w:right w:val="single" w:sz="4" w:space="0" w:color="auto"/>
            </w:tcBorders>
            <w:shd w:val="clear" w:color="auto" w:fill="F2F2F2" w:themeFill="background1" w:themeFillShade="F2"/>
            <w:vAlign w:val="bottom"/>
          </w:tcPr>
          <w:p w14:paraId="73033947" w14:textId="77777777" w:rsidR="00F122BC" w:rsidRPr="00303B65" w:rsidRDefault="00F122BC" w:rsidP="008E0C7C">
            <w:pPr>
              <w:pStyle w:val="atab"/>
              <w:rPr>
                <w:sz w:val="18"/>
                <w:szCs w:val="18"/>
              </w:rPr>
            </w:pPr>
            <w:r>
              <w:t>(0.054)</w:t>
            </w:r>
          </w:p>
        </w:tc>
        <w:tc>
          <w:tcPr>
            <w:tcW w:w="850" w:type="dxa"/>
            <w:tcBorders>
              <w:left w:val="single" w:sz="4" w:space="0" w:color="auto"/>
              <w:right w:val="nil"/>
            </w:tcBorders>
            <w:shd w:val="clear" w:color="auto" w:fill="F2F2F2" w:themeFill="background1" w:themeFillShade="F2"/>
            <w:vAlign w:val="bottom"/>
          </w:tcPr>
          <w:p w14:paraId="5DB95A0B" w14:textId="77777777" w:rsidR="00F122BC" w:rsidRPr="00303B65" w:rsidRDefault="00F122BC" w:rsidP="008E0C7C">
            <w:pPr>
              <w:pStyle w:val="atab"/>
              <w:rPr>
                <w:sz w:val="18"/>
                <w:szCs w:val="18"/>
              </w:rPr>
            </w:pPr>
          </w:p>
        </w:tc>
        <w:tc>
          <w:tcPr>
            <w:tcW w:w="710" w:type="dxa"/>
            <w:tcBorders>
              <w:left w:val="nil"/>
              <w:right w:val="single" w:sz="4" w:space="0" w:color="auto"/>
            </w:tcBorders>
            <w:shd w:val="clear" w:color="auto" w:fill="F2F2F2" w:themeFill="background1" w:themeFillShade="F2"/>
            <w:vAlign w:val="bottom"/>
          </w:tcPr>
          <w:p w14:paraId="2AC03E93" w14:textId="77777777" w:rsidR="00F122BC" w:rsidRPr="00303B65" w:rsidRDefault="00F122BC" w:rsidP="008E0C7C">
            <w:pPr>
              <w:pStyle w:val="atab"/>
              <w:rPr>
                <w:sz w:val="18"/>
                <w:szCs w:val="18"/>
              </w:rPr>
            </w:pPr>
          </w:p>
        </w:tc>
        <w:tc>
          <w:tcPr>
            <w:tcW w:w="851" w:type="dxa"/>
            <w:tcBorders>
              <w:left w:val="single" w:sz="4" w:space="0" w:color="auto"/>
              <w:right w:val="nil"/>
            </w:tcBorders>
            <w:shd w:val="clear" w:color="auto" w:fill="F2F2F2" w:themeFill="background1" w:themeFillShade="F2"/>
            <w:vAlign w:val="bottom"/>
          </w:tcPr>
          <w:p w14:paraId="2C2D5A6E" w14:textId="77777777" w:rsidR="00F122BC" w:rsidRPr="00303B65" w:rsidRDefault="00F122BC" w:rsidP="008E0C7C">
            <w:pPr>
              <w:pStyle w:val="atab"/>
              <w:rPr>
                <w:sz w:val="18"/>
                <w:szCs w:val="18"/>
              </w:rPr>
            </w:pPr>
          </w:p>
        </w:tc>
        <w:tc>
          <w:tcPr>
            <w:tcW w:w="708" w:type="dxa"/>
            <w:tcBorders>
              <w:left w:val="nil"/>
              <w:right w:val="single" w:sz="4" w:space="0" w:color="auto"/>
            </w:tcBorders>
            <w:shd w:val="clear" w:color="auto" w:fill="F2F2F2" w:themeFill="background1" w:themeFillShade="F2"/>
            <w:vAlign w:val="bottom"/>
          </w:tcPr>
          <w:p w14:paraId="62F2FD4F" w14:textId="77777777" w:rsidR="00F122BC" w:rsidRPr="00303B65" w:rsidRDefault="00F122BC" w:rsidP="008E0C7C">
            <w:pPr>
              <w:pStyle w:val="atab"/>
              <w:rPr>
                <w:sz w:val="18"/>
                <w:szCs w:val="18"/>
              </w:rPr>
            </w:pPr>
          </w:p>
        </w:tc>
        <w:tc>
          <w:tcPr>
            <w:tcW w:w="851" w:type="dxa"/>
            <w:tcBorders>
              <w:left w:val="single" w:sz="4" w:space="0" w:color="auto"/>
              <w:right w:val="nil"/>
            </w:tcBorders>
            <w:shd w:val="clear" w:color="auto" w:fill="F2F2F2" w:themeFill="background1" w:themeFillShade="F2"/>
            <w:vAlign w:val="bottom"/>
          </w:tcPr>
          <w:p w14:paraId="1EECA741" w14:textId="77777777" w:rsidR="00F122BC" w:rsidRPr="00303B65" w:rsidRDefault="00F122BC" w:rsidP="008E0C7C">
            <w:pPr>
              <w:pStyle w:val="atab"/>
              <w:rPr>
                <w:sz w:val="18"/>
                <w:szCs w:val="18"/>
              </w:rPr>
            </w:pPr>
          </w:p>
        </w:tc>
        <w:tc>
          <w:tcPr>
            <w:tcW w:w="850" w:type="dxa"/>
            <w:tcBorders>
              <w:left w:val="nil"/>
              <w:right w:val="nil"/>
            </w:tcBorders>
            <w:shd w:val="clear" w:color="auto" w:fill="F2F2F2" w:themeFill="background1" w:themeFillShade="F2"/>
            <w:vAlign w:val="bottom"/>
          </w:tcPr>
          <w:p w14:paraId="77D91D23" w14:textId="77777777" w:rsidR="00F122BC" w:rsidRPr="00303B65" w:rsidRDefault="00F122BC" w:rsidP="008E0C7C">
            <w:pPr>
              <w:pStyle w:val="atab"/>
              <w:rPr>
                <w:sz w:val="18"/>
                <w:szCs w:val="18"/>
              </w:rPr>
            </w:pPr>
          </w:p>
        </w:tc>
      </w:tr>
      <w:tr w:rsidR="00F122BC" w:rsidRPr="00303B65" w14:paraId="29E4BA99" w14:textId="77777777" w:rsidTr="008E0C7C">
        <w:tc>
          <w:tcPr>
            <w:tcW w:w="2691" w:type="dxa"/>
            <w:tcBorders>
              <w:left w:val="nil"/>
              <w:bottom w:val="single" w:sz="4" w:space="0" w:color="auto"/>
              <w:right w:val="single" w:sz="4" w:space="0" w:color="auto"/>
            </w:tcBorders>
            <w:shd w:val="clear" w:color="auto" w:fill="F2F2F2" w:themeFill="background1" w:themeFillShade="F2"/>
            <w:noWrap/>
            <w:vAlign w:val="bottom"/>
            <w:hideMark/>
          </w:tcPr>
          <w:p w14:paraId="290B606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Nonresponse</w:t>
            </w:r>
          </w:p>
        </w:tc>
        <w:tc>
          <w:tcPr>
            <w:tcW w:w="852" w:type="dxa"/>
            <w:tcBorders>
              <w:left w:val="single" w:sz="4" w:space="0" w:color="auto"/>
              <w:bottom w:val="single" w:sz="4" w:space="0" w:color="auto"/>
              <w:right w:val="nil"/>
            </w:tcBorders>
            <w:shd w:val="clear" w:color="auto" w:fill="F2F2F2" w:themeFill="background1" w:themeFillShade="F2"/>
            <w:vAlign w:val="bottom"/>
          </w:tcPr>
          <w:p w14:paraId="347E22E4" w14:textId="77777777" w:rsidR="00F122BC" w:rsidRPr="00303B65" w:rsidRDefault="00F122BC" w:rsidP="008E0C7C">
            <w:pPr>
              <w:pStyle w:val="atab"/>
              <w:rPr>
                <w:sz w:val="18"/>
                <w:szCs w:val="18"/>
              </w:rPr>
            </w:pPr>
            <w:r>
              <w:t>2.250***</w:t>
            </w:r>
          </w:p>
        </w:tc>
        <w:tc>
          <w:tcPr>
            <w:tcW w:w="709" w:type="dxa"/>
            <w:tcBorders>
              <w:left w:val="nil"/>
              <w:bottom w:val="single" w:sz="4" w:space="0" w:color="auto"/>
              <w:right w:val="single" w:sz="4" w:space="0" w:color="auto"/>
            </w:tcBorders>
            <w:shd w:val="clear" w:color="auto" w:fill="F2F2F2" w:themeFill="background1" w:themeFillShade="F2"/>
            <w:vAlign w:val="bottom"/>
          </w:tcPr>
          <w:p w14:paraId="660D45A4" w14:textId="77777777" w:rsidR="00F122BC" w:rsidRPr="00303B65" w:rsidRDefault="00F122BC" w:rsidP="008E0C7C">
            <w:pPr>
              <w:pStyle w:val="atab"/>
              <w:rPr>
                <w:sz w:val="18"/>
                <w:szCs w:val="18"/>
              </w:rPr>
            </w:pPr>
            <w:r>
              <w:t>(0.332)</w:t>
            </w:r>
          </w:p>
        </w:tc>
        <w:tc>
          <w:tcPr>
            <w:tcW w:w="850" w:type="dxa"/>
            <w:tcBorders>
              <w:left w:val="single" w:sz="4" w:space="0" w:color="auto"/>
              <w:bottom w:val="single" w:sz="4" w:space="0" w:color="auto"/>
              <w:right w:val="nil"/>
            </w:tcBorders>
            <w:shd w:val="clear" w:color="auto" w:fill="F2F2F2" w:themeFill="background1" w:themeFillShade="F2"/>
            <w:vAlign w:val="bottom"/>
          </w:tcPr>
          <w:p w14:paraId="263582FD" w14:textId="77777777" w:rsidR="00F122BC" w:rsidRPr="00303B65" w:rsidRDefault="00F122BC" w:rsidP="008E0C7C">
            <w:pPr>
              <w:pStyle w:val="atab"/>
              <w:rPr>
                <w:sz w:val="18"/>
                <w:szCs w:val="18"/>
              </w:rPr>
            </w:pPr>
          </w:p>
        </w:tc>
        <w:tc>
          <w:tcPr>
            <w:tcW w:w="710" w:type="dxa"/>
            <w:tcBorders>
              <w:left w:val="nil"/>
              <w:bottom w:val="single" w:sz="4" w:space="0" w:color="auto"/>
              <w:right w:val="single" w:sz="4" w:space="0" w:color="auto"/>
            </w:tcBorders>
            <w:shd w:val="clear" w:color="auto" w:fill="F2F2F2" w:themeFill="background1" w:themeFillShade="F2"/>
            <w:vAlign w:val="bottom"/>
          </w:tcPr>
          <w:p w14:paraId="6DEEF8A7" w14:textId="77777777" w:rsidR="00F122BC" w:rsidRPr="00303B65" w:rsidRDefault="00F122BC" w:rsidP="008E0C7C">
            <w:pPr>
              <w:pStyle w:val="atab"/>
              <w:rPr>
                <w:sz w:val="18"/>
                <w:szCs w:val="18"/>
              </w:rPr>
            </w:pPr>
          </w:p>
        </w:tc>
        <w:tc>
          <w:tcPr>
            <w:tcW w:w="851" w:type="dxa"/>
            <w:tcBorders>
              <w:left w:val="single" w:sz="4" w:space="0" w:color="auto"/>
              <w:bottom w:val="single" w:sz="4" w:space="0" w:color="auto"/>
              <w:right w:val="nil"/>
            </w:tcBorders>
            <w:shd w:val="clear" w:color="auto" w:fill="F2F2F2" w:themeFill="background1" w:themeFillShade="F2"/>
            <w:vAlign w:val="bottom"/>
          </w:tcPr>
          <w:p w14:paraId="03C60938" w14:textId="77777777" w:rsidR="00F122BC" w:rsidRPr="00303B65" w:rsidRDefault="00F122BC" w:rsidP="008E0C7C">
            <w:pPr>
              <w:pStyle w:val="atab"/>
              <w:rPr>
                <w:sz w:val="18"/>
                <w:szCs w:val="18"/>
              </w:rPr>
            </w:pPr>
          </w:p>
        </w:tc>
        <w:tc>
          <w:tcPr>
            <w:tcW w:w="708" w:type="dxa"/>
            <w:tcBorders>
              <w:left w:val="nil"/>
              <w:bottom w:val="single" w:sz="4" w:space="0" w:color="auto"/>
              <w:right w:val="single" w:sz="4" w:space="0" w:color="auto"/>
            </w:tcBorders>
            <w:shd w:val="clear" w:color="auto" w:fill="F2F2F2" w:themeFill="background1" w:themeFillShade="F2"/>
            <w:vAlign w:val="bottom"/>
          </w:tcPr>
          <w:p w14:paraId="5F5C6835" w14:textId="77777777" w:rsidR="00F122BC" w:rsidRPr="00303B65" w:rsidRDefault="00F122BC" w:rsidP="008E0C7C">
            <w:pPr>
              <w:pStyle w:val="atab"/>
              <w:rPr>
                <w:sz w:val="18"/>
                <w:szCs w:val="18"/>
              </w:rPr>
            </w:pPr>
          </w:p>
        </w:tc>
        <w:tc>
          <w:tcPr>
            <w:tcW w:w="851" w:type="dxa"/>
            <w:tcBorders>
              <w:left w:val="single" w:sz="4" w:space="0" w:color="auto"/>
              <w:bottom w:val="single" w:sz="4" w:space="0" w:color="auto"/>
              <w:right w:val="nil"/>
            </w:tcBorders>
            <w:shd w:val="clear" w:color="auto" w:fill="F2F2F2" w:themeFill="background1" w:themeFillShade="F2"/>
            <w:vAlign w:val="bottom"/>
          </w:tcPr>
          <w:p w14:paraId="7716A24D" w14:textId="77777777" w:rsidR="00F122BC" w:rsidRPr="00303B65" w:rsidRDefault="00F122BC" w:rsidP="008E0C7C">
            <w:pPr>
              <w:pStyle w:val="atab"/>
              <w:rPr>
                <w:sz w:val="18"/>
                <w:szCs w:val="18"/>
              </w:rPr>
            </w:pPr>
          </w:p>
        </w:tc>
        <w:tc>
          <w:tcPr>
            <w:tcW w:w="850" w:type="dxa"/>
            <w:tcBorders>
              <w:left w:val="nil"/>
              <w:bottom w:val="single" w:sz="4" w:space="0" w:color="auto"/>
              <w:right w:val="nil"/>
            </w:tcBorders>
            <w:shd w:val="clear" w:color="auto" w:fill="F2F2F2" w:themeFill="background1" w:themeFillShade="F2"/>
            <w:vAlign w:val="bottom"/>
          </w:tcPr>
          <w:p w14:paraId="3A5D5723" w14:textId="77777777" w:rsidR="00F122BC" w:rsidRPr="00303B65" w:rsidRDefault="00F122BC" w:rsidP="008E0C7C">
            <w:pPr>
              <w:pStyle w:val="atab"/>
              <w:rPr>
                <w:sz w:val="18"/>
                <w:szCs w:val="18"/>
              </w:rPr>
            </w:pPr>
          </w:p>
        </w:tc>
      </w:tr>
      <w:tr w:rsidR="00F122BC" w:rsidRPr="00303B65" w14:paraId="250E4887" w14:textId="77777777" w:rsidTr="008E0C7C">
        <w:tc>
          <w:tcPr>
            <w:tcW w:w="2691" w:type="dxa"/>
            <w:tcBorders>
              <w:top w:val="single" w:sz="4" w:space="0" w:color="auto"/>
              <w:left w:val="nil"/>
              <w:right w:val="single" w:sz="4" w:space="0" w:color="auto"/>
            </w:tcBorders>
            <w:shd w:val="clear" w:color="auto" w:fill="F2F2F2" w:themeFill="background1" w:themeFillShade="F2"/>
            <w:noWrap/>
            <w:vAlign w:val="bottom"/>
          </w:tcPr>
          <w:p w14:paraId="46D7541A" w14:textId="77777777" w:rsidR="00F122BC" w:rsidRDefault="00F122BC" w:rsidP="008E0C7C">
            <w:pPr>
              <w:spacing w:after="0" w:line="240" w:lineRule="auto"/>
              <w:rPr>
                <w:rFonts w:ascii="Arial Narrow" w:eastAsia="Times New Roman" w:hAnsi="Arial Narrow" w:cs="Times New Roman"/>
                <w:color w:val="000000"/>
                <w:sz w:val="18"/>
                <w:szCs w:val="18"/>
              </w:rPr>
            </w:pPr>
            <w:r w:rsidRPr="00105974">
              <w:rPr>
                <w:rFonts w:ascii="Arial Narrow" w:eastAsia="Times New Roman" w:hAnsi="Arial Narrow" w:cs="Times New Roman"/>
                <w:b/>
                <w:color w:val="000000"/>
                <w:sz w:val="18"/>
                <w:szCs w:val="18"/>
              </w:rPr>
              <w:t>Racism (2)</w:t>
            </w:r>
            <w:r>
              <w:rPr>
                <w:rFonts w:ascii="Arial Narrow" w:eastAsia="Times New Roman" w:hAnsi="Arial Narrow" w:cs="Times New Roman"/>
                <w:color w:val="000000"/>
                <w:sz w:val="18"/>
                <w:szCs w:val="18"/>
              </w:rPr>
              <w:t xml:space="preserve"> Some races born less intelligent (Ref. No)</w:t>
            </w:r>
          </w:p>
        </w:tc>
        <w:tc>
          <w:tcPr>
            <w:tcW w:w="852" w:type="dxa"/>
            <w:tcBorders>
              <w:top w:val="single" w:sz="4" w:space="0" w:color="auto"/>
              <w:left w:val="single" w:sz="4" w:space="0" w:color="auto"/>
              <w:right w:val="nil"/>
            </w:tcBorders>
            <w:shd w:val="clear" w:color="auto" w:fill="F2F2F2" w:themeFill="background1" w:themeFillShade="F2"/>
            <w:vAlign w:val="bottom"/>
          </w:tcPr>
          <w:p w14:paraId="4DC23F16" w14:textId="77777777" w:rsidR="00F122BC" w:rsidRPr="00303B65" w:rsidRDefault="00F122BC" w:rsidP="008E0C7C">
            <w:pPr>
              <w:pStyle w:val="atab"/>
              <w:rPr>
                <w:sz w:val="18"/>
                <w:szCs w:val="18"/>
              </w:rPr>
            </w:pPr>
          </w:p>
        </w:tc>
        <w:tc>
          <w:tcPr>
            <w:tcW w:w="709" w:type="dxa"/>
            <w:tcBorders>
              <w:top w:val="single" w:sz="4" w:space="0" w:color="auto"/>
              <w:left w:val="nil"/>
              <w:right w:val="single" w:sz="4" w:space="0" w:color="auto"/>
            </w:tcBorders>
            <w:shd w:val="clear" w:color="auto" w:fill="F2F2F2" w:themeFill="background1" w:themeFillShade="F2"/>
            <w:vAlign w:val="bottom"/>
          </w:tcPr>
          <w:p w14:paraId="2FFB206F" w14:textId="77777777" w:rsidR="00F122BC" w:rsidRPr="00303B65" w:rsidRDefault="00F122BC" w:rsidP="008E0C7C">
            <w:pPr>
              <w:pStyle w:val="atab"/>
              <w:rPr>
                <w:sz w:val="18"/>
                <w:szCs w:val="18"/>
              </w:rPr>
            </w:pPr>
          </w:p>
        </w:tc>
        <w:tc>
          <w:tcPr>
            <w:tcW w:w="850" w:type="dxa"/>
            <w:tcBorders>
              <w:top w:val="single" w:sz="4" w:space="0" w:color="auto"/>
              <w:left w:val="single" w:sz="4" w:space="0" w:color="auto"/>
              <w:right w:val="nil"/>
            </w:tcBorders>
            <w:shd w:val="clear" w:color="auto" w:fill="F2F2F2" w:themeFill="background1" w:themeFillShade="F2"/>
            <w:vAlign w:val="bottom"/>
          </w:tcPr>
          <w:p w14:paraId="50181C50" w14:textId="77777777" w:rsidR="00F122BC" w:rsidRPr="00303B65" w:rsidRDefault="00F122BC" w:rsidP="008E0C7C">
            <w:pPr>
              <w:pStyle w:val="atab"/>
              <w:rPr>
                <w:sz w:val="18"/>
                <w:szCs w:val="18"/>
              </w:rPr>
            </w:pPr>
          </w:p>
        </w:tc>
        <w:tc>
          <w:tcPr>
            <w:tcW w:w="710" w:type="dxa"/>
            <w:tcBorders>
              <w:top w:val="single" w:sz="4" w:space="0" w:color="auto"/>
              <w:left w:val="nil"/>
              <w:right w:val="single" w:sz="4" w:space="0" w:color="auto"/>
            </w:tcBorders>
            <w:shd w:val="clear" w:color="auto" w:fill="F2F2F2" w:themeFill="background1" w:themeFillShade="F2"/>
            <w:vAlign w:val="bottom"/>
          </w:tcPr>
          <w:p w14:paraId="480308AC" w14:textId="77777777" w:rsidR="00F122BC" w:rsidRPr="00303B65" w:rsidRDefault="00F122BC" w:rsidP="008E0C7C">
            <w:pPr>
              <w:pStyle w:val="atab"/>
              <w:rPr>
                <w:sz w:val="18"/>
                <w:szCs w:val="18"/>
              </w:rPr>
            </w:pPr>
          </w:p>
        </w:tc>
        <w:tc>
          <w:tcPr>
            <w:tcW w:w="851" w:type="dxa"/>
            <w:tcBorders>
              <w:top w:val="single" w:sz="4" w:space="0" w:color="auto"/>
              <w:left w:val="single" w:sz="4" w:space="0" w:color="auto"/>
              <w:right w:val="nil"/>
            </w:tcBorders>
            <w:shd w:val="clear" w:color="auto" w:fill="F2F2F2" w:themeFill="background1" w:themeFillShade="F2"/>
            <w:vAlign w:val="bottom"/>
          </w:tcPr>
          <w:p w14:paraId="37707FA2" w14:textId="77777777" w:rsidR="00F122BC" w:rsidRPr="00303B65" w:rsidRDefault="00F122BC" w:rsidP="008E0C7C">
            <w:pPr>
              <w:pStyle w:val="atab"/>
              <w:rPr>
                <w:sz w:val="18"/>
                <w:szCs w:val="18"/>
              </w:rPr>
            </w:pPr>
          </w:p>
        </w:tc>
        <w:tc>
          <w:tcPr>
            <w:tcW w:w="708" w:type="dxa"/>
            <w:tcBorders>
              <w:top w:val="single" w:sz="4" w:space="0" w:color="auto"/>
              <w:left w:val="nil"/>
              <w:right w:val="single" w:sz="4" w:space="0" w:color="auto"/>
            </w:tcBorders>
            <w:shd w:val="clear" w:color="auto" w:fill="F2F2F2" w:themeFill="background1" w:themeFillShade="F2"/>
            <w:vAlign w:val="bottom"/>
          </w:tcPr>
          <w:p w14:paraId="71DD38D3" w14:textId="77777777" w:rsidR="00F122BC" w:rsidRPr="00303B65" w:rsidRDefault="00F122BC" w:rsidP="008E0C7C">
            <w:pPr>
              <w:pStyle w:val="atab"/>
              <w:rPr>
                <w:sz w:val="18"/>
                <w:szCs w:val="18"/>
              </w:rPr>
            </w:pPr>
          </w:p>
        </w:tc>
        <w:tc>
          <w:tcPr>
            <w:tcW w:w="851" w:type="dxa"/>
            <w:tcBorders>
              <w:top w:val="single" w:sz="4" w:space="0" w:color="auto"/>
              <w:left w:val="single" w:sz="4" w:space="0" w:color="auto"/>
              <w:right w:val="nil"/>
            </w:tcBorders>
            <w:shd w:val="clear" w:color="auto" w:fill="F2F2F2" w:themeFill="background1" w:themeFillShade="F2"/>
            <w:vAlign w:val="bottom"/>
          </w:tcPr>
          <w:p w14:paraId="4ED9E1B9" w14:textId="77777777" w:rsidR="00F122BC" w:rsidRPr="00303B65" w:rsidRDefault="00F122BC" w:rsidP="008E0C7C">
            <w:pPr>
              <w:pStyle w:val="atab"/>
              <w:rPr>
                <w:sz w:val="18"/>
                <w:szCs w:val="18"/>
              </w:rPr>
            </w:pPr>
          </w:p>
        </w:tc>
        <w:tc>
          <w:tcPr>
            <w:tcW w:w="850" w:type="dxa"/>
            <w:tcBorders>
              <w:top w:val="single" w:sz="4" w:space="0" w:color="auto"/>
              <w:left w:val="nil"/>
              <w:right w:val="nil"/>
            </w:tcBorders>
            <w:shd w:val="clear" w:color="auto" w:fill="F2F2F2" w:themeFill="background1" w:themeFillShade="F2"/>
            <w:vAlign w:val="bottom"/>
          </w:tcPr>
          <w:p w14:paraId="17B565C7" w14:textId="77777777" w:rsidR="00F122BC" w:rsidRPr="00303B65" w:rsidRDefault="00F122BC" w:rsidP="008E0C7C">
            <w:pPr>
              <w:pStyle w:val="atab"/>
              <w:rPr>
                <w:sz w:val="18"/>
                <w:szCs w:val="18"/>
              </w:rPr>
            </w:pPr>
          </w:p>
        </w:tc>
      </w:tr>
      <w:tr w:rsidR="00F122BC" w:rsidRPr="00303B65" w14:paraId="3696FE76" w14:textId="77777777" w:rsidTr="008E0C7C">
        <w:tc>
          <w:tcPr>
            <w:tcW w:w="2691" w:type="dxa"/>
            <w:tcBorders>
              <w:left w:val="nil"/>
              <w:right w:val="single" w:sz="4" w:space="0" w:color="auto"/>
            </w:tcBorders>
            <w:shd w:val="clear" w:color="auto" w:fill="F2F2F2" w:themeFill="background1" w:themeFillShade="F2"/>
            <w:noWrap/>
            <w:vAlign w:val="bottom"/>
          </w:tcPr>
          <w:p w14:paraId="30013697" w14:textId="77777777" w:rsidR="00F122BC" w:rsidRDefault="00F122BC" w:rsidP="008E0C7C">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Yes</w:t>
            </w:r>
          </w:p>
        </w:tc>
        <w:tc>
          <w:tcPr>
            <w:tcW w:w="852" w:type="dxa"/>
            <w:tcBorders>
              <w:left w:val="single" w:sz="4" w:space="0" w:color="auto"/>
              <w:right w:val="nil"/>
            </w:tcBorders>
            <w:shd w:val="clear" w:color="auto" w:fill="F2F2F2" w:themeFill="background1" w:themeFillShade="F2"/>
            <w:vAlign w:val="bottom"/>
          </w:tcPr>
          <w:p w14:paraId="399806A3" w14:textId="77777777" w:rsidR="00F122BC" w:rsidRPr="00303B65" w:rsidRDefault="00F122BC" w:rsidP="008E0C7C">
            <w:pPr>
              <w:pStyle w:val="atab"/>
              <w:rPr>
                <w:sz w:val="18"/>
                <w:szCs w:val="18"/>
              </w:rPr>
            </w:pPr>
          </w:p>
        </w:tc>
        <w:tc>
          <w:tcPr>
            <w:tcW w:w="709" w:type="dxa"/>
            <w:tcBorders>
              <w:left w:val="nil"/>
              <w:right w:val="single" w:sz="4" w:space="0" w:color="auto"/>
            </w:tcBorders>
            <w:shd w:val="clear" w:color="auto" w:fill="F2F2F2" w:themeFill="background1" w:themeFillShade="F2"/>
            <w:vAlign w:val="bottom"/>
          </w:tcPr>
          <w:p w14:paraId="18437582" w14:textId="77777777" w:rsidR="00F122BC" w:rsidRPr="00303B65" w:rsidRDefault="00F122BC" w:rsidP="008E0C7C">
            <w:pPr>
              <w:pStyle w:val="atab"/>
              <w:rPr>
                <w:sz w:val="18"/>
                <w:szCs w:val="18"/>
              </w:rPr>
            </w:pPr>
          </w:p>
        </w:tc>
        <w:tc>
          <w:tcPr>
            <w:tcW w:w="850" w:type="dxa"/>
            <w:tcBorders>
              <w:left w:val="single" w:sz="4" w:space="0" w:color="auto"/>
              <w:right w:val="nil"/>
            </w:tcBorders>
            <w:shd w:val="clear" w:color="auto" w:fill="F2F2F2" w:themeFill="background1" w:themeFillShade="F2"/>
            <w:vAlign w:val="bottom"/>
          </w:tcPr>
          <w:p w14:paraId="6EFFAAFB" w14:textId="77777777" w:rsidR="00F122BC" w:rsidRPr="00303B65" w:rsidRDefault="00F122BC" w:rsidP="008E0C7C">
            <w:pPr>
              <w:pStyle w:val="atab"/>
              <w:rPr>
                <w:sz w:val="18"/>
                <w:szCs w:val="18"/>
              </w:rPr>
            </w:pPr>
            <w:r>
              <w:t>0.900*</w:t>
            </w:r>
          </w:p>
        </w:tc>
        <w:tc>
          <w:tcPr>
            <w:tcW w:w="710" w:type="dxa"/>
            <w:tcBorders>
              <w:left w:val="nil"/>
              <w:right w:val="single" w:sz="4" w:space="0" w:color="auto"/>
            </w:tcBorders>
            <w:shd w:val="clear" w:color="auto" w:fill="F2F2F2" w:themeFill="background1" w:themeFillShade="F2"/>
            <w:vAlign w:val="bottom"/>
          </w:tcPr>
          <w:p w14:paraId="614F4635" w14:textId="77777777" w:rsidR="00F122BC" w:rsidRPr="00303B65" w:rsidRDefault="00F122BC" w:rsidP="008E0C7C">
            <w:pPr>
              <w:pStyle w:val="atab"/>
              <w:rPr>
                <w:sz w:val="18"/>
                <w:szCs w:val="18"/>
              </w:rPr>
            </w:pPr>
            <w:r>
              <w:t>(0.040)</w:t>
            </w:r>
          </w:p>
        </w:tc>
        <w:tc>
          <w:tcPr>
            <w:tcW w:w="851" w:type="dxa"/>
            <w:tcBorders>
              <w:left w:val="single" w:sz="4" w:space="0" w:color="auto"/>
              <w:right w:val="nil"/>
            </w:tcBorders>
            <w:shd w:val="clear" w:color="auto" w:fill="F2F2F2" w:themeFill="background1" w:themeFillShade="F2"/>
            <w:vAlign w:val="bottom"/>
          </w:tcPr>
          <w:p w14:paraId="3945562A" w14:textId="77777777" w:rsidR="00F122BC" w:rsidRPr="00303B65" w:rsidRDefault="00F122BC" w:rsidP="008E0C7C">
            <w:pPr>
              <w:pStyle w:val="atab"/>
              <w:rPr>
                <w:sz w:val="18"/>
                <w:szCs w:val="18"/>
              </w:rPr>
            </w:pPr>
          </w:p>
        </w:tc>
        <w:tc>
          <w:tcPr>
            <w:tcW w:w="708" w:type="dxa"/>
            <w:tcBorders>
              <w:left w:val="nil"/>
              <w:right w:val="single" w:sz="4" w:space="0" w:color="auto"/>
            </w:tcBorders>
            <w:shd w:val="clear" w:color="auto" w:fill="F2F2F2" w:themeFill="background1" w:themeFillShade="F2"/>
            <w:vAlign w:val="bottom"/>
          </w:tcPr>
          <w:p w14:paraId="34076D37" w14:textId="77777777" w:rsidR="00F122BC" w:rsidRPr="00303B65" w:rsidRDefault="00F122BC" w:rsidP="008E0C7C">
            <w:pPr>
              <w:pStyle w:val="atab"/>
              <w:rPr>
                <w:sz w:val="18"/>
                <w:szCs w:val="18"/>
              </w:rPr>
            </w:pPr>
          </w:p>
        </w:tc>
        <w:tc>
          <w:tcPr>
            <w:tcW w:w="851" w:type="dxa"/>
            <w:tcBorders>
              <w:left w:val="single" w:sz="4" w:space="0" w:color="auto"/>
              <w:right w:val="nil"/>
            </w:tcBorders>
            <w:shd w:val="clear" w:color="auto" w:fill="F2F2F2" w:themeFill="background1" w:themeFillShade="F2"/>
            <w:vAlign w:val="bottom"/>
          </w:tcPr>
          <w:p w14:paraId="1BF5964C" w14:textId="77777777" w:rsidR="00F122BC" w:rsidRPr="00303B65" w:rsidRDefault="00F122BC" w:rsidP="008E0C7C">
            <w:pPr>
              <w:pStyle w:val="atab"/>
              <w:rPr>
                <w:sz w:val="18"/>
                <w:szCs w:val="18"/>
              </w:rPr>
            </w:pPr>
          </w:p>
        </w:tc>
        <w:tc>
          <w:tcPr>
            <w:tcW w:w="850" w:type="dxa"/>
            <w:tcBorders>
              <w:left w:val="nil"/>
              <w:right w:val="nil"/>
            </w:tcBorders>
            <w:shd w:val="clear" w:color="auto" w:fill="F2F2F2" w:themeFill="background1" w:themeFillShade="F2"/>
            <w:vAlign w:val="bottom"/>
          </w:tcPr>
          <w:p w14:paraId="3793A7BE" w14:textId="77777777" w:rsidR="00F122BC" w:rsidRPr="00303B65" w:rsidRDefault="00F122BC" w:rsidP="008E0C7C">
            <w:pPr>
              <w:pStyle w:val="atab"/>
              <w:rPr>
                <w:sz w:val="18"/>
                <w:szCs w:val="18"/>
              </w:rPr>
            </w:pPr>
          </w:p>
        </w:tc>
      </w:tr>
      <w:tr w:rsidR="00F122BC" w:rsidRPr="00303B65" w14:paraId="035CF9AF" w14:textId="77777777" w:rsidTr="008E0C7C">
        <w:tc>
          <w:tcPr>
            <w:tcW w:w="2691" w:type="dxa"/>
            <w:tcBorders>
              <w:left w:val="nil"/>
              <w:right w:val="single" w:sz="4" w:space="0" w:color="auto"/>
            </w:tcBorders>
            <w:shd w:val="clear" w:color="auto" w:fill="F2F2F2" w:themeFill="background1" w:themeFillShade="F2"/>
            <w:noWrap/>
            <w:vAlign w:val="bottom"/>
            <w:hideMark/>
          </w:tcPr>
          <w:p w14:paraId="59ACD7E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Nonresponse</w:t>
            </w:r>
          </w:p>
        </w:tc>
        <w:tc>
          <w:tcPr>
            <w:tcW w:w="852" w:type="dxa"/>
            <w:tcBorders>
              <w:left w:val="single" w:sz="4" w:space="0" w:color="auto"/>
              <w:right w:val="nil"/>
            </w:tcBorders>
            <w:shd w:val="clear" w:color="auto" w:fill="F2F2F2" w:themeFill="background1" w:themeFillShade="F2"/>
            <w:vAlign w:val="bottom"/>
          </w:tcPr>
          <w:p w14:paraId="56E45785" w14:textId="77777777" w:rsidR="00F122BC" w:rsidRPr="00303B65" w:rsidRDefault="00F122BC" w:rsidP="008E0C7C">
            <w:pPr>
              <w:pStyle w:val="atab"/>
              <w:rPr>
                <w:sz w:val="18"/>
                <w:szCs w:val="18"/>
              </w:rPr>
            </w:pPr>
          </w:p>
        </w:tc>
        <w:tc>
          <w:tcPr>
            <w:tcW w:w="709" w:type="dxa"/>
            <w:tcBorders>
              <w:left w:val="nil"/>
              <w:right w:val="single" w:sz="4" w:space="0" w:color="auto"/>
            </w:tcBorders>
            <w:shd w:val="clear" w:color="auto" w:fill="F2F2F2" w:themeFill="background1" w:themeFillShade="F2"/>
            <w:vAlign w:val="bottom"/>
          </w:tcPr>
          <w:p w14:paraId="10FE5A8B" w14:textId="77777777" w:rsidR="00F122BC" w:rsidRPr="00303B65" w:rsidRDefault="00F122BC" w:rsidP="008E0C7C">
            <w:pPr>
              <w:pStyle w:val="atab"/>
              <w:rPr>
                <w:sz w:val="18"/>
                <w:szCs w:val="18"/>
              </w:rPr>
            </w:pPr>
          </w:p>
        </w:tc>
        <w:tc>
          <w:tcPr>
            <w:tcW w:w="850" w:type="dxa"/>
            <w:tcBorders>
              <w:left w:val="single" w:sz="4" w:space="0" w:color="auto"/>
              <w:right w:val="nil"/>
            </w:tcBorders>
            <w:shd w:val="clear" w:color="auto" w:fill="F2F2F2" w:themeFill="background1" w:themeFillShade="F2"/>
            <w:vAlign w:val="bottom"/>
          </w:tcPr>
          <w:p w14:paraId="08E43614" w14:textId="77777777" w:rsidR="00F122BC" w:rsidRPr="00303B65" w:rsidRDefault="00F122BC" w:rsidP="008E0C7C">
            <w:pPr>
              <w:pStyle w:val="atab"/>
              <w:rPr>
                <w:sz w:val="18"/>
                <w:szCs w:val="18"/>
              </w:rPr>
            </w:pPr>
            <w:r>
              <w:t>2.576***</w:t>
            </w:r>
          </w:p>
        </w:tc>
        <w:tc>
          <w:tcPr>
            <w:tcW w:w="710" w:type="dxa"/>
            <w:tcBorders>
              <w:left w:val="nil"/>
              <w:right w:val="single" w:sz="4" w:space="0" w:color="auto"/>
            </w:tcBorders>
            <w:shd w:val="clear" w:color="auto" w:fill="F2F2F2" w:themeFill="background1" w:themeFillShade="F2"/>
            <w:vAlign w:val="bottom"/>
          </w:tcPr>
          <w:p w14:paraId="35FB5DDB" w14:textId="77777777" w:rsidR="00F122BC" w:rsidRPr="00303B65" w:rsidRDefault="00F122BC" w:rsidP="008E0C7C">
            <w:pPr>
              <w:pStyle w:val="atab"/>
              <w:rPr>
                <w:sz w:val="18"/>
                <w:szCs w:val="18"/>
              </w:rPr>
            </w:pPr>
            <w:r>
              <w:t>(0.234)</w:t>
            </w:r>
          </w:p>
        </w:tc>
        <w:tc>
          <w:tcPr>
            <w:tcW w:w="851" w:type="dxa"/>
            <w:tcBorders>
              <w:left w:val="single" w:sz="4" w:space="0" w:color="auto"/>
              <w:right w:val="nil"/>
            </w:tcBorders>
            <w:shd w:val="clear" w:color="auto" w:fill="F2F2F2" w:themeFill="background1" w:themeFillShade="F2"/>
            <w:vAlign w:val="bottom"/>
          </w:tcPr>
          <w:p w14:paraId="074C6411" w14:textId="77777777" w:rsidR="00F122BC" w:rsidRPr="00303B65" w:rsidRDefault="00F122BC" w:rsidP="008E0C7C">
            <w:pPr>
              <w:pStyle w:val="atab"/>
              <w:rPr>
                <w:sz w:val="18"/>
                <w:szCs w:val="18"/>
              </w:rPr>
            </w:pPr>
          </w:p>
        </w:tc>
        <w:tc>
          <w:tcPr>
            <w:tcW w:w="708" w:type="dxa"/>
            <w:tcBorders>
              <w:left w:val="nil"/>
              <w:right w:val="single" w:sz="4" w:space="0" w:color="auto"/>
            </w:tcBorders>
            <w:shd w:val="clear" w:color="auto" w:fill="F2F2F2" w:themeFill="background1" w:themeFillShade="F2"/>
            <w:vAlign w:val="bottom"/>
          </w:tcPr>
          <w:p w14:paraId="18A79AEC" w14:textId="77777777" w:rsidR="00F122BC" w:rsidRPr="00303B65" w:rsidRDefault="00F122BC" w:rsidP="008E0C7C">
            <w:pPr>
              <w:pStyle w:val="atab"/>
              <w:rPr>
                <w:sz w:val="18"/>
                <w:szCs w:val="18"/>
              </w:rPr>
            </w:pPr>
          </w:p>
        </w:tc>
        <w:tc>
          <w:tcPr>
            <w:tcW w:w="851" w:type="dxa"/>
            <w:tcBorders>
              <w:left w:val="single" w:sz="4" w:space="0" w:color="auto"/>
              <w:right w:val="nil"/>
            </w:tcBorders>
            <w:shd w:val="clear" w:color="auto" w:fill="F2F2F2" w:themeFill="background1" w:themeFillShade="F2"/>
            <w:vAlign w:val="bottom"/>
          </w:tcPr>
          <w:p w14:paraId="70EF12CB" w14:textId="77777777" w:rsidR="00F122BC" w:rsidRPr="00303B65" w:rsidRDefault="00F122BC" w:rsidP="008E0C7C">
            <w:pPr>
              <w:pStyle w:val="atab"/>
              <w:rPr>
                <w:sz w:val="18"/>
                <w:szCs w:val="18"/>
              </w:rPr>
            </w:pPr>
          </w:p>
        </w:tc>
        <w:tc>
          <w:tcPr>
            <w:tcW w:w="850" w:type="dxa"/>
            <w:tcBorders>
              <w:left w:val="nil"/>
              <w:right w:val="nil"/>
            </w:tcBorders>
            <w:shd w:val="clear" w:color="auto" w:fill="F2F2F2" w:themeFill="background1" w:themeFillShade="F2"/>
            <w:vAlign w:val="bottom"/>
          </w:tcPr>
          <w:p w14:paraId="1EB0E564" w14:textId="77777777" w:rsidR="00F122BC" w:rsidRPr="00303B65" w:rsidRDefault="00F122BC" w:rsidP="008E0C7C">
            <w:pPr>
              <w:pStyle w:val="atab"/>
              <w:rPr>
                <w:sz w:val="18"/>
                <w:szCs w:val="18"/>
              </w:rPr>
            </w:pPr>
          </w:p>
        </w:tc>
      </w:tr>
      <w:tr w:rsidR="00F122BC" w:rsidRPr="00303B65" w14:paraId="7A06775D" w14:textId="77777777" w:rsidTr="008E0C7C">
        <w:tc>
          <w:tcPr>
            <w:tcW w:w="26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0E36593" w14:textId="77777777" w:rsidR="00F122BC" w:rsidRPr="00303B65" w:rsidRDefault="00F122BC" w:rsidP="008E0C7C">
            <w:pPr>
              <w:spacing w:after="0" w:line="240" w:lineRule="auto"/>
              <w:rPr>
                <w:rFonts w:ascii="Arial Narrow" w:eastAsia="Times New Roman" w:hAnsi="Arial Narrow" w:cs="Times New Roman"/>
                <w:b/>
                <w:color w:val="000000"/>
                <w:sz w:val="18"/>
                <w:szCs w:val="18"/>
              </w:rPr>
            </w:pPr>
            <w:r>
              <w:rPr>
                <w:rFonts w:ascii="Arial Narrow" w:eastAsia="Times New Roman" w:hAnsi="Arial Narrow" w:cs="Times New Roman"/>
                <w:b/>
                <w:color w:val="000000"/>
                <w:sz w:val="18"/>
                <w:szCs w:val="18"/>
              </w:rPr>
              <w:t>A</w:t>
            </w:r>
            <w:r w:rsidRPr="00303B65">
              <w:rPr>
                <w:rFonts w:ascii="Arial Narrow" w:eastAsia="Times New Roman" w:hAnsi="Arial Narrow" w:cs="Times New Roman"/>
                <w:b/>
                <w:color w:val="000000"/>
                <w:sz w:val="18"/>
                <w:szCs w:val="18"/>
              </w:rPr>
              <w:t xml:space="preserve">ttitudes </w:t>
            </w:r>
            <w:r>
              <w:rPr>
                <w:rFonts w:ascii="Arial Narrow" w:eastAsia="Times New Roman" w:hAnsi="Arial Narrow" w:cs="Times New Roman"/>
                <w:b/>
                <w:color w:val="000000"/>
                <w:sz w:val="18"/>
                <w:szCs w:val="18"/>
              </w:rPr>
              <w:t>towards immigration</w:t>
            </w:r>
          </w:p>
        </w:tc>
        <w:tc>
          <w:tcPr>
            <w:tcW w:w="852"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4EBC7851" w14:textId="77777777" w:rsidR="00F122BC" w:rsidRPr="00303B65" w:rsidRDefault="00F122BC" w:rsidP="008E0C7C">
            <w:pPr>
              <w:pStyle w:val="atab"/>
              <w:rPr>
                <w:b/>
                <w:sz w:val="18"/>
                <w:szCs w:val="18"/>
              </w:rPr>
            </w:pP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F6092F2" w14:textId="77777777" w:rsidR="00F122BC" w:rsidRPr="00303B65" w:rsidRDefault="00F122BC" w:rsidP="008E0C7C">
            <w:pPr>
              <w:pStyle w:val="atab"/>
              <w:rPr>
                <w:b/>
                <w:sz w:val="18"/>
                <w:szCs w:val="18"/>
              </w:rPr>
            </w:pPr>
          </w:p>
        </w:tc>
        <w:tc>
          <w:tcPr>
            <w:tcW w:w="850"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26F20763" w14:textId="77777777" w:rsidR="00F122BC" w:rsidRPr="00303B65" w:rsidRDefault="00F122BC" w:rsidP="008E0C7C">
            <w:pPr>
              <w:pStyle w:val="atab"/>
              <w:rPr>
                <w:b/>
                <w:sz w:val="18"/>
                <w:szCs w:val="18"/>
              </w:rPr>
            </w:pPr>
          </w:p>
        </w:tc>
        <w:tc>
          <w:tcPr>
            <w:tcW w:w="71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E1220A8" w14:textId="77777777" w:rsidR="00F122BC" w:rsidRPr="00303B65" w:rsidRDefault="00F122BC" w:rsidP="008E0C7C">
            <w:pPr>
              <w:pStyle w:val="atab"/>
              <w:rPr>
                <w:b/>
                <w:sz w:val="18"/>
                <w:szCs w:val="18"/>
              </w:rPr>
            </w:pPr>
          </w:p>
        </w:tc>
        <w:tc>
          <w:tcPr>
            <w:tcW w:w="851" w:type="dxa"/>
            <w:tcBorders>
              <w:top w:val="single" w:sz="4" w:space="0" w:color="auto"/>
              <w:left w:val="single" w:sz="4" w:space="0" w:color="auto"/>
              <w:bottom w:val="single" w:sz="4" w:space="0" w:color="auto"/>
              <w:right w:val="nil"/>
            </w:tcBorders>
            <w:shd w:val="clear" w:color="auto" w:fill="F2F2F2" w:themeFill="background1" w:themeFillShade="F2"/>
          </w:tcPr>
          <w:p w14:paraId="087B8FA5" w14:textId="77777777" w:rsidR="00F122BC" w:rsidRPr="00303B65" w:rsidRDefault="00F122BC" w:rsidP="008E0C7C">
            <w:pPr>
              <w:pStyle w:val="atab"/>
              <w:rPr>
                <w:b/>
                <w:sz w:val="18"/>
                <w:szCs w:val="18"/>
              </w:rPr>
            </w:pPr>
          </w:p>
        </w:tc>
        <w:tc>
          <w:tcPr>
            <w:tcW w:w="708" w:type="dxa"/>
            <w:tcBorders>
              <w:top w:val="single" w:sz="4" w:space="0" w:color="auto"/>
              <w:left w:val="nil"/>
              <w:bottom w:val="single" w:sz="4" w:space="0" w:color="auto"/>
              <w:right w:val="single" w:sz="4" w:space="0" w:color="auto"/>
            </w:tcBorders>
            <w:shd w:val="clear" w:color="auto" w:fill="F2F2F2" w:themeFill="background1" w:themeFillShade="F2"/>
          </w:tcPr>
          <w:p w14:paraId="074272C7" w14:textId="77777777" w:rsidR="00F122BC" w:rsidRPr="00303B65" w:rsidRDefault="00F122BC" w:rsidP="008E0C7C">
            <w:pPr>
              <w:pStyle w:val="atab"/>
              <w:rPr>
                <w:b/>
                <w:sz w:val="18"/>
                <w:szCs w:val="18"/>
              </w:rPr>
            </w:pPr>
          </w:p>
        </w:tc>
        <w:tc>
          <w:tcPr>
            <w:tcW w:w="851" w:type="dxa"/>
            <w:tcBorders>
              <w:top w:val="single" w:sz="4" w:space="0" w:color="auto"/>
              <w:left w:val="single" w:sz="4" w:space="0" w:color="auto"/>
              <w:bottom w:val="single" w:sz="4" w:space="0" w:color="auto"/>
              <w:right w:val="nil"/>
            </w:tcBorders>
            <w:shd w:val="clear" w:color="auto" w:fill="F2F2F2" w:themeFill="background1" w:themeFillShade="F2"/>
          </w:tcPr>
          <w:p w14:paraId="1B39FADC" w14:textId="77777777" w:rsidR="00F122BC" w:rsidRPr="00303B65" w:rsidRDefault="00F122BC" w:rsidP="008E0C7C">
            <w:pPr>
              <w:pStyle w:val="atab"/>
              <w:rPr>
                <w:b/>
                <w:sz w:val="18"/>
                <w:szCs w:val="18"/>
              </w:rPr>
            </w:pPr>
          </w:p>
        </w:tc>
        <w:tc>
          <w:tcPr>
            <w:tcW w:w="850" w:type="dxa"/>
            <w:tcBorders>
              <w:top w:val="single" w:sz="4" w:space="0" w:color="auto"/>
              <w:left w:val="nil"/>
              <w:bottom w:val="single" w:sz="4" w:space="0" w:color="auto"/>
              <w:right w:val="nil"/>
            </w:tcBorders>
            <w:shd w:val="clear" w:color="auto" w:fill="F2F2F2" w:themeFill="background1" w:themeFillShade="F2"/>
          </w:tcPr>
          <w:p w14:paraId="1A59971A" w14:textId="77777777" w:rsidR="00F122BC" w:rsidRPr="00303B65" w:rsidRDefault="00F122BC" w:rsidP="008E0C7C">
            <w:pPr>
              <w:pStyle w:val="atab"/>
              <w:rPr>
                <w:b/>
                <w:sz w:val="18"/>
                <w:szCs w:val="18"/>
              </w:rPr>
            </w:pPr>
          </w:p>
        </w:tc>
      </w:tr>
      <w:tr w:rsidR="00F122BC" w:rsidRPr="00303B65" w14:paraId="65121BD2" w14:textId="77777777" w:rsidTr="008E0C7C">
        <w:tc>
          <w:tcPr>
            <w:tcW w:w="2691" w:type="dxa"/>
            <w:tcBorders>
              <w:left w:val="nil"/>
              <w:bottom w:val="nil"/>
              <w:right w:val="single" w:sz="4" w:space="0" w:color="auto"/>
            </w:tcBorders>
            <w:shd w:val="clear" w:color="auto" w:fill="F2F2F2" w:themeFill="background1" w:themeFillShade="F2"/>
            <w:noWrap/>
            <w:vAlign w:val="bottom"/>
            <w:hideMark/>
          </w:tcPr>
          <w:p w14:paraId="651E307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105974">
              <w:rPr>
                <w:rFonts w:ascii="Arial Narrow" w:eastAsia="Times New Roman" w:hAnsi="Arial Narrow" w:cs="Times New Roman"/>
                <w:b/>
                <w:color w:val="000000"/>
                <w:sz w:val="18"/>
                <w:szCs w:val="18"/>
              </w:rPr>
              <w:t>Mean impact score</w:t>
            </w:r>
            <w:r w:rsidRPr="00303B65">
              <w:rPr>
                <w:rFonts w:ascii="Arial Narrow" w:eastAsia="Times New Roman" w:hAnsi="Arial Narrow" w:cs="Times New Roman"/>
                <w:color w:val="000000"/>
                <w:sz w:val="18"/>
                <w:szCs w:val="18"/>
              </w:rPr>
              <w:t xml:space="preserve"> </w:t>
            </w:r>
            <w:r>
              <w:rPr>
                <w:rFonts w:ascii="Arial Narrow" w:eastAsia="Times New Roman" w:hAnsi="Arial Narrow" w:cs="Times New Roman"/>
                <w:color w:val="000000"/>
                <w:sz w:val="18"/>
                <w:szCs w:val="18"/>
              </w:rPr>
              <w:t>(Ref. Neutral)</w:t>
            </w:r>
          </w:p>
        </w:tc>
        <w:tc>
          <w:tcPr>
            <w:tcW w:w="852" w:type="dxa"/>
            <w:tcBorders>
              <w:left w:val="single" w:sz="4" w:space="0" w:color="auto"/>
              <w:bottom w:val="nil"/>
              <w:right w:val="nil"/>
            </w:tcBorders>
            <w:shd w:val="clear" w:color="auto" w:fill="F2F2F2" w:themeFill="background1" w:themeFillShade="F2"/>
            <w:vAlign w:val="bottom"/>
          </w:tcPr>
          <w:p w14:paraId="5235D424" w14:textId="77777777" w:rsidR="00F122BC" w:rsidRPr="00303B65" w:rsidRDefault="00F122BC" w:rsidP="008E0C7C">
            <w:pPr>
              <w:pStyle w:val="atab"/>
              <w:rPr>
                <w:sz w:val="18"/>
                <w:szCs w:val="18"/>
              </w:rPr>
            </w:pPr>
          </w:p>
        </w:tc>
        <w:tc>
          <w:tcPr>
            <w:tcW w:w="709" w:type="dxa"/>
            <w:tcBorders>
              <w:left w:val="nil"/>
              <w:bottom w:val="nil"/>
              <w:right w:val="single" w:sz="4" w:space="0" w:color="auto"/>
            </w:tcBorders>
            <w:shd w:val="clear" w:color="auto" w:fill="F2F2F2" w:themeFill="background1" w:themeFillShade="F2"/>
            <w:vAlign w:val="bottom"/>
          </w:tcPr>
          <w:p w14:paraId="76184889" w14:textId="77777777" w:rsidR="00F122BC" w:rsidRPr="00303B65" w:rsidRDefault="00F122BC" w:rsidP="008E0C7C">
            <w:pPr>
              <w:pStyle w:val="atab"/>
              <w:rPr>
                <w:sz w:val="18"/>
                <w:szCs w:val="18"/>
              </w:rPr>
            </w:pPr>
          </w:p>
        </w:tc>
        <w:tc>
          <w:tcPr>
            <w:tcW w:w="850" w:type="dxa"/>
            <w:tcBorders>
              <w:left w:val="single" w:sz="4" w:space="0" w:color="auto"/>
              <w:bottom w:val="nil"/>
              <w:right w:val="nil"/>
            </w:tcBorders>
            <w:shd w:val="clear" w:color="auto" w:fill="F2F2F2" w:themeFill="background1" w:themeFillShade="F2"/>
            <w:vAlign w:val="bottom"/>
          </w:tcPr>
          <w:p w14:paraId="1CA39959" w14:textId="77777777" w:rsidR="00F122BC" w:rsidRPr="00303B65" w:rsidRDefault="00F122BC" w:rsidP="008E0C7C">
            <w:pPr>
              <w:pStyle w:val="atab"/>
              <w:rPr>
                <w:sz w:val="18"/>
                <w:szCs w:val="18"/>
              </w:rPr>
            </w:pPr>
          </w:p>
        </w:tc>
        <w:tc>
          <w:tcPr>
            <w:tcW w:w="710" w:type="dxa"/>
            <w:tcBorders>
              <w:left w:val="nil"/>
              <w:bottom w:val="nil"/>
              <w:right w:val="single" w:sz="4" w:space="0" w:color="auto"/>
            </w:tcBorders>
            <w:shd w:val="clear" w:color="auto" w:fill="F2F2F2" w:themeFill="background1" w:themeFillShade="F2"/>
            <w:vAlign w:val="bottom"/>
          </w:tcPr>
          <w:p w14:paraId="4B3E9C43" w14:textId="77777777" w:rsidR="00F122BC" w:rsidRPr="00303B65" w:rsidRDefault="00F122BC" w:rsidP="008E0C7C">
            <w:pPr>
              <w:pStyle w:val="atab"/>
              <w:rPr>
                <w:sz w:val="18"/>
                <w:szCs w:val="18"/>
              </w:rPr>
            </w:pPr>
          </w:p>
        </w:tc>
        <w:tc>
          <w:tcPr>
            <w:tcW w:w="851" w:type="dxa"/>
            <w:tcBorders>
              <w:left w:val="single" w:sz="4" w:space="0" w:color="auto"/>
              <w:bottom w:val="nil"/>
              <w:right w:val="nil"/>
            </w:tcBorders>
            <w:shd w:val="clear" w:color="auto" w:fill="F2F2F2" w:themeFill="background1" w:themeFillShade="F2"/>
            <w:vAlign w:val="bottom"/>
          </w:tcPr>
          <w:p w14:paraId="3BFD8145" w14:textId="77777777" w:rsidR="00F122BC" w:rsidRPr="00303B65" w:rsidRDefault="00F122BC" w:rsidP="008E0C7C">
            <w:pPr>
              <w:pStyle w:val="atab"/>
              <w:rPr>
                <w:sz w:val="18"/>
                <w:szCs w:val="18"/>
              </w:rPr>
            </w:pPr>
          </w:p>
        </w:tc>
        <w:tc>
          <w:tcPr>
            <w:tcW w:w="708" w:type="dxa"/>
            <w:tcBorders>
              <w:left w:val="nil"/>
              <w:bottom w:val="nil"/>
              <w:right w:val="single" w:sz="4" w:space="0" w:color="auto"/>
            </w:tcBorders>
            <w:shd w:val="clear" w:color="auto" w:fill="F2F2F2" w:themeFill="background1" w:themeFillShade="F2"/>
            <w:vAlign w:val="bottom"/>
          </w:tcPr>
          <w:p w14:paraId="0755001F" w14:textId="77777777" w:rsidR="00F122BC" w:rsidRPr="00303B65" w:rsidRDefault="00F122BC" w:rsidP="008E0C7C">
            <w:pPr>
              <w:pStyle w:val="atab"/>
              <w:rPr>
                <w:sz w:val="18"/>
                <w:szCs w:val="18"/>
              </w:rPr>
            </w:pPr>
          </w:p>
        </w:tc>
        <w:tc>
          <w:tcPr>
            <w:tcW w:w="851" w:type="dxa"/>
            <w:tcBorders>
              <w:left w:val="single" w:sz="4" w:space="0" w:color="auto"/>
              <w:bottom w:val="nil"/>
              <w:right w:val="nil"/>
            </w:tcBorders>
            <w:shd w:val="clear" w:color="auto" w:fill="F2F2F2" w:themeFill="background1" w:themeFillShade="F2"/>
            <w:vAlign w:val="bottom"/>
          </w:tcPr>
          <w:p w14:paraId="62F266BF" w14:textId="77777777" w:rsidR="00F122BC" w:rsidRPr="00303B65" w:rsidRDefault="00F122BC" w:rsidP="008E0C7C">
            <w:pPr>
              <w:pStyle w:val="atab"/>
              <w:rPr>
                <w:sz w:val="18"/>
                <w:szCs w:val="18"/>
              </w:rPr>
            </w:pPr>
          </w:p>
        </w:tc>
        <w:tc>
          <w:tcPr>
            <w:tcW w:w="850" w:type="dxa"/>
            <w:tcBorders>
              <w:left w:val="nil"/>
              <w:bottom w:val="nil"/>
              <w:right w:val="nil"/>
            </w:tcBorders>
            <w:shd w:val="clear" w:color="auto" w:fill="F2F2F2" w:themeFill="background1" w:themeFillShade="F2"/>
            <w:vAlign w:val="bottom"/>
          </w:tcPr>
          <w:p w14:paraId="085CA427" w14:textId="77777777" w:rsidR="00F122BC" w:rsidRPr="00303B65" w:rsidRDefault="00F122BC" w:rsidP="008E0C7C">
            <w:pPr>
              <w:pStyle w:val="atab"/>
              <w:rPr>
                <w:sz w:val="18"/>
                <w:szCs w:val="18"/>
              </w:rPr>
            </w:pPr>
          </w:p>
        </w:tc>
      </w:tr>
      <w:tr w:rsidR="00F122BC" w:rsidRPr="00303B65" w14:paraId="0CBE787E" w14:textId="77777777" w:rsidTr="008E0C7C">
        <w:tc>
          <w:tcPr>
            <w:tcW w:w="2691" w:type="dxa"/>
            <w:tcBorders>
              <w:left w:val="nil"/>
              <w:right w:val="single" w:sz="4" w:space="0" w:color="auto"/>
            </w:tcBorders>
            <w:shd w:val="clear" w:color="auto" w:fill="F2F2F2" w:themeFill="background1" w:themeFillShade="F2"/>
            <w:noWrap/>
            <w:vAlign w:val="bottom"/>
            <w:hideMark/>
          </w:tcPr>
          <w:p w14:paraId="02C2353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Negative (&lt; -1SD)</w:t>
            </w:r>
            <w:r w:rsidRPr="00303B65">
              <w:rPr>
                <w:rFonts w:ascii="Arial Narrow" w:eastAsia="Times New Roman" w:hAnsi="Arial Narrow" w:cs="Times New Roman"/>
                <w:color w:val="000000"/>
                <w:sz w:val="18"/>
                <w:szCs w:val="18"/>
              </w:rPr>
              <w:t xml:space="preserve"> </w:t>
            </w:r>
          </w:p>
        </w:tc>
        <w:tc>
          <w:tcPr>
            <w:tcW w:w="852" w:type="dxa"/>
            <w:tcBorders>
              <w:left w:val="single" w:sz="4" w:space="0" w:color="auto"/>
              <w:right w:val="nil"/>
            </w:tcBorders>
            <w:shd w:val="clear" w:color="auto" w:fill="F2F2F2" w:themeFill="background1" w:themeFillShade="F2"/>
            <w:vAlign w:val="bottom"/>
          </w:tcPr>
          <w:p w14:paraId="6F801E00" w14:textId="77777777" w:rsidR="00F122BC" w:rsidRPr="00303B65" w:rsidRDefault="00F122BC" w:rsidP="008E0C7C">
            <w:pPr>
              <w:pStyle w:val="atab"/>
              <w:rPr>
                <w:sz w:val="18"/>
                <w:szCs w:val="18"/>
              </w:rPr>
            </w:pPr>
          </w:p>
        </w:tc>
        <w:tc>
          <w:tcPr>
            <w:tcW w:w="709" w:type="dxa"/>
            <w:tcBorders>
              <w:left w:val="nil"/>
              <w:right w:val="single" w:sz="4" w:space="0" w:color="auto"/>
            </w:tcBorders>
            <w:shd w:val="clear" w:color="auto" w:fill="F2F2F2" w:themeFill="background1" w:themeFillShade="F2"/>
            <w:vAlign w:val="bottom"/>
          </w:tcPr>
          <w:p w14:paraId="210BC77C" w14:textId="77777777" w:rsidR="00F122BC" w:rsidRPr="00303B65" w:rsidRDefault="00F122BC" w:rsidP="008E0C7C">
            <w:pPr>
              <w:pStyle w:val="atab"/>
              <w:rPr>
                <w:sz w:val="18"/>
                <w:szCs w:val="18"/>
              </w:rPr>
            </w:pPr>
          </w:p>
        </w:tc>
        <w:tc>
          <w:tcPr>
            <w:tcW w:w="850" w:type="dxa"/>
            <w:tcBorders>
              <w:left w:val="single" w:sz="4" w:space="0" w:color="auto"/>
              <w:right w:val="nil"/>
            </w:tcBorders>
            <w:shd w:val="clear" w:color="auto" w:fill="F2F2F2" w:themeFill="background1" w:themeFillShade="F2"/>
            <w:vAlign w:val="bottom"/>
          </w:tcPr>
          <w:p w14:paraId="5BF0B696" w14:textId="77777777" w:rsidR="00F122BC" w:rsidRPr="00303B65" w:rsidRDefault="00F122BC" w:rsidP="008E0C7C">
            <w:pPr>
              <w:pStyle w:val="atab"/>
              <w:rPr>
                <w:sz w:val="18"/>
                <w:szCs w:val="18"/>
              </w:rPr>
            </w:pPr>
          </w:p>
        </w:tc>
        <w:tc>
          <w:tcPr>
            <w:tcW w:w="710" w:type="dxa"/>
            <w:tcBorders>
              <w:left w:val="nil"/>
              <w:right w:val="single" w:sz="4" w:space="0" w:color="auto"/>
            </w:tcBorders>
            <w:shd w:val="clear" w:color="auto" w:fill="F2F2F2" w:themeFill="background1" w:themeFillShade="F2"/>
            <w:vAlign w:val="bottom"/>
          </w:tcPr>
          <w:p w14:paraId="3C9990D4" w14:textId="77777777" w:rsidR="00F122BC" w:rsidRPr="00303B65" w:rsidRDefault="00F122BC" w:rsidP="008E0C7C">
            <w:pPr>
              <w:pStyle w:val="atab"/>
              <w:rPr>
                <w:sz w:val="18"/>
                <w:szCs w:val="18"/>
              </w:rPr>
            </w:pPr>
          </w:p>
        </w:tc>
        <w:tc>
          <w:tcPr>
            <w:tcW w:w="851" w:type="dxa"/>
            <w:tcBorders>
              <w:left w:val="single" w:sz="4" w:space="0" w:color="auto"/>
              <w:right w:val="nil"/>
            </w:tcBorders>
            <w:shd w:val="clear" w:color="auto" w:fill="F2F2F2" w:themeFill="background1" w:themeFillShade="F2"/>
            <w:vAlign w:val="bottom"/>
          </w:tcPr>
          <w:p w14:paraId="6A55E3EA" w14:textId="77777777" w:rsidR="00F122BC" w:rsidRPr="00303B65" w:rsidRDefault="00F122BC" w:rsidP="008E0C7C">
            <w:pPr>
              <w:pStyle w:val="atab"/>
              <w:rPr>
                <w:sz w:val="18"/>
                <w:szCs w:val="18"/>
              </w:rPr>
            </w:pPr>
            <w:r>
              <w:t>0.867</w:t>
            </w:r>
          </w:p>
        </w:tc>
        <w:tc>
          <w:tcPr>
            <w:tcW w:w="708" w:type="dxa"/>
            <w:tcBorders>
              <w:left w:val="nil"/>
              <w:right w:val="single" w:sz="4" w:space="0" w:color="auto"/>
            </w:tcBorders>
            <w:shd w:val="clear" w:color="auto" w:fill="F2F2F2" w:themeFill="background1" w:themeFillShade="F2"/>
            <w:vAlign w:val="bottom"/>
          </w:tcPr>
          <w:p w14:paraId="7C156C1C" w14:textId="77777777" w:rsidR="00F122BC" w:rsidRPr="00303B65" w:rsidRDefault="00F122BC" w:rsidP="008E0C7C">
            <w:pPr>
              <w:pStyle w:val="atab"/>
              <w:rPr>
                <w:sz w:val="18"/>
                <w:szCs w:val="18"/>
              </w:rPr>
            </w:pPr>
            <w:r>
              <w:t>(0.122)</w:t>
            </w:r>
          </w:p>
        </w:tc>
        <w:tc>
          <w:tcPr>
            <w:tcW w:w="851" w:type="dxa"/>
            <w:tcBorders>
              <w:left w:val="single" w:sz="4" w:space="0" w:color="auto"/>
              <w:right w:val="nil"/>
            </w:tcBorders>
            <w:shd w:val="clear" w:color="auto" w:fill="F2F2F2" w:themeFill="background1" w:themeFillShade="F2"/>
            <w:vAlign w:val="bottom"/>
          </w:tcPr>
          <w:p w14:paraId="5CE161C9" w14:textId="77777777" w:rsidR="00F122BC" w:rsidRPr="00303B65" w:rsidRDefault="00F122BC" w:rsidP="008E0C7C">
            <w:pPr>
              <w:pStyle w:val="atab"/>
              <w:rPr>
                <w:sz w:val="18"/>
                <w:szCs w:val="18"/>
              </w:rPr>
            </w:pPr>
          </w:p>
        </w:tc>
        <w:tc>
          <w:tcPr>
            <w:tcW w:w="850" w:type="dxa"/>
            <w:tcBorders>
              <w:left w:val="nil"/>
              <w:right w:val="nil"/>
            </w:tcBorders>
            <w:shd w:val="clear" w:color="auto" w:fill="F2F2F2" w:themeFill="background1" w:themeFillShade="F2"/>
            <w:vAlign w:val="bottom"/>
          </w:tcPr>
          <w:p w14:paraId="4D714059" w14:textId="77777777" w:rsidR="00F122BC" w:rsidRPr="00303B65" w:rsidRDefault="00F122BC" w:rsidP="008E0C7C">
            <w:pPr>
              <w:pStyle w:val="atab"/>
              <w:rPr>
                <w:sz w:val="18"/>
                <w:szCs w:val="18"/>
              </w:rPr>
            </w:pPr>
          </w:p>
        </w:tc>
      </w:tr>
      <w:tr w:rsidR="00F122BC" w:rsidRPr="00303B65" w14:paraId="027F17FD" w14:textId="77777777" w:rsidTr="008E0C7C">
        <w:tc>
          <w:tcPr>
            <w:tcW w:w="2691" w:type="dxa"/>
            <w:tcBorders>
              <w:left w:val="nil"/>
              <w:bottom w:val="single" w:sz="4" w:space="0" w:color="auto"/>
              <w:right w:val="single" w:sz="4" w:space="0" w:color="auto"/>
            </w:tcBorders>
            <w:shd w:val="clear" w:color="auto" w:fill="F2F2F2" w:themeFill="background1" w:themeFillShade="F2"/>
            <w:noWrap/>
            <w:vAlign w:val="bottom"/>
            <w:hideMark/>
          </w:tcPr>
          <w:p w14:paraId="02212B4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Positive</w:t>
            </w:r>
            <w:r w:rsidRPr="00303B65">
              <w:rPr>
                <w:rFonts w:ascii="Arial Narrow" w:eastAsia="Times New Roman" w:hAnsi="Arial Narrow" w:cs="Times New Roman"/>
                <w:color w:val="000000"/>
                <w:sz w:val="18"/>
                <w:szCs w:val="18"/>
              </w:rPr>
              <w:t xml:space="preserve"> </w:t>
            </w:r>
            <w:r>
              <w:rPr>
                <w:rFonts w:ascii="Arial Narrow" w:eastAsia="Times New Roman" w:hAnsi="Arial Narrow" w:cs="Times New Roman"/>
                <w:color w:val="000000"/>
                <w:sz w:val="18"/>
                <w:szCs w:val="18"/>
              </w:rPr>
              <w:t>(&gt; + 1SD)</w:t>
            </w:r>
          </w:p>
        </w:tc>
        <w:tc>
          <w:tcPr>
            <w:tcW w:w="852" w:type="dxa"/>
            <w:tcBorders>
              <w:left w:val="single" w:sz="4" w:space="0" w:color="auto"/>
              <w:bottom w:val="single" w:sz="4" w:space="0" w:color="auto"/>
              <w:right w:val="nil"/>
            </w:tcBorders>
            <w:shd w:val="clear" w:color="auto" w:fill="F2F2F2" w:themeFill="background1" w:themeFillShade="F2"/>
            <w:vAlign w:val="bottom"/>
          </w:tcPr>
          <w:p w14:paraId="4D870549" w14:textId="77777777" w:rsidR="00F122BC" w:rsidRPr="00303B65" w:rsidRDefault="00F122BC" w:rsidP="008E0C7C">
            <w:pPr>
              <w:pStyle w:val="atab"/>
              <w:rPr>
                <w:sz w:val="18"/>
                <w:szCs w:val="18"/>
              </w:rPr>
            </w:pPr>
          </w:p>
        </w:tc>
        <w:tc>
          <w:tcPr>
            <w:tcW w:w="709" w:type="dxa"/>
            <w:tcBorders>
              <w:left w:val="nil"/>
              <w:bottom w:val="single" w:sz="4" w:space="0" w:color="auto"/>
              <w:right w:val="single" w:sz="4" w:space="0" w:color="auto"/>
            </w:tcBorders>
            <w:shd w:val="clear" w:color="auto" w:fill="F2F2F2" w:themeFill="background1" w:themeFillShade="F2"/>
            <w:vAlign w:val="bottom"/>
          </w:tcPr>
          <w:p w14:paraId="4FE292F8" w14:textId="77777777" w:rsidR="00F122BC" w:rsidRPr="00303B65" w:rsidRDefault="00F122BC" w:rsidP="008E0C7C">
            <w:pPr>
              <w:pStyle w:val="atab"/>
              <w:rPr>
                <w:sz w:val="18"/>
                <w:szCs w:val="18"/>
              </w:rPr>
            </w:pPr>
          </w:p>
        </w:tc>
        <w:tc>
          <w:tcPr>
            <w:tcW w:w="850" w:type="dxa"/>
            <w:tcBorders>
              <w:left w:val="single" w:sz="4" w:space="0" w:color="auto"/>
              <w:bottom w:val="single" w:sz="4" w:space="0" w:color="auto"/>
              <w:right w:val="nil"/>
            </w:tcBorders>
            <w:shd w:val="clear" w:color="auto" w:fill="F2F2F2" w:themeFill="background1" w:themeFillShade="F2"/>
            <w:vAlign w:val="bottom"/>
          </w:tcPr>
          <w:p w14:paraId="422D0F95" w14:textId="77777777" w:rsidR="00F122BC" w:rsidRPr="00303B65" w:rsidRDefault="00F122BC" w:rsidP="008E0C7C">
            <w:pPr>
              <w:pStyle w:val="atab"/>
              <w:rPr>
                <w:sz w:val="18"/>
                <w:szCs w:val="18"/>
              </w:rPr>
            </w:pPr>
          </w:p>
        </w:tc>
        <w:tc>
          <w:tcPr>
            <w:tcW w:w="710" w:type="dxa"/>
            <w:tcBorders>
              <w:left w:val="nil"/>
              <w:bottom w:val="single" w:sz="4" w:space="0" w:color="auto"/>
              <w:right w:val="single" w:sz="4" w:space="0" w:color="auto"/>
            </w:tcBorders>
            <w:shd w:val="clear" w:color="auto" w:fill="F2F2F2" w:themeFill="background1" w:themeFillShade="F2"/>
            <w:vAlign w:val="bottom"/>
          </w:tcPr>
          <w:p w14:paraId="55BB98A6" w14:textId="77777777" w:rsidR="00F122BC" w:rsidRPr="00303B65" w:rsidRDefault="00F122BC" w:rsidP="008E0C7C">
            <w:pPr>
              <w:pStyle w:val="atab"/>
              <w:rPr>
                <w:sz w:val="18"/>
                <w:szCs w:val="18"/>
              </w:rPr>
            </w:pPr>
          </w:p>
        </w:tc>
        <w:tc>
          <w:tcPr>
            <w:tcW w:w="851" w:type="dxa"/>
            <w:tcBorders>
              <w:left w:val="single" w:sz="4" w:space="0" w:color="auto"/>
              <w:bottom w:val="single" w:sz="4" w:space="0" w:color="auto"/>
              <w:right w:val="nil"/>
            </w:tcBorders>
            <w:shd w:val="clear" w:color="auto" w:fill="F2F2F2" w:themeFill="background1" w:themeFillShade="F2"/>
            <w:vAlign w:val="bottom"/>
          </w:tcPr>
          <w:p w14:paraId="18DC0A20" w14:textId="77777777" w:rsidR="00F122BC" w:rsidRPr="00303B65" w:rsidRDefault="00F122BC" w:rsidP="008E0C7C">
            <w:pPr>
              <w:pStyle w:val="atab"/>
              <w:rPr>
                <w:sz w:val="18"/>
                <w:szCs w:val="18"/>
              </w:rPr>
            </w:pPr>
            <w:r>
              <w:t>1.229*</w:t>
            </w:r>
          </w:p>
        </w:tc>
        <w:tc>
          <w:tcPr>
            <w:tcW w:w="708" w:type="dxa"/>
            <w:tcBorders>
              <w:left w:val="nil"/>
              <w:bottom w:val="single" w:sz="4" w:space="0" w:color="auto"/>
              <w:right w:val="single" w:sz="4" w:space="0" w:color="auto"/>
            </w:tcBorders>
            <w:shd w:val="clear" w:color="auto" w:fill="F2F2F2" w:themeFill="background1" w:themeFillShade="F2"/>
            <w:vAlign w:val="bottom"/>
          </w:tcPr>
          <w:p w14:paraId="4C7D1DBB" w14:textId="77777777" w:rsidR="00F122BC" w:rsidRPr="00303B65" w:rsidRDefault="00F122BC" w:rsidP="008E0C7C">
            <w:pPr>
              <w:pStyle w:val="atab"/>
              <w:rPr>
                <w:sz w:val="18"/>
                <w:szCs w:val="18"/>
              </w:rPr>
            </w:pPr>
            <w:r>
              <w:t>(0.120)</w:t>
            </w:r>
          </w:p>
        </w:tc>
        <w:tc>
          <w:tcPr>
            <w:tcW w:w="851" w:type="dxa"/>
            <w:tcBorders>
              <w:left w:val="single" w:sz="4" w:space="0" w:color="auto"/>
              <w:bottom w:val="single" w:sz="4" w:space="0" w:color="auto"/>
              <w:right w:val="nil"/>
            </w:tcBorders>
            <w:shd w:val="clear" w:color="auto" w:fill="F2F2F2" w:themeFill="background1" w:themeFillShade="F2"/>
            <w:vAlign w:val="bottom"/>
          </w:tcPr>
          <w:p w14:paraId="76EA59EF" w14:textId="77777777" w:rsidR="00F122BC" w:rsidRPr="00303B65" w:rsidRDefault="00F122BC" w:rsidP="008E0C7C">
            <w:pPr>
              <w:pStyle w:val="atab"/>
              <w:rPr>
                <w:sz w:val="18"/>
                <w:szCs w:val="18"/>
              </w:rPr>
            </w:pPr>
          </w:p>
        </w:tc>
        <w:tc>
          <w:tcPr>
            <w:tcW w:w="850" w:type="dxa"/>
            <w:tcBorders>
              <w:left w:val="nil"/>
              <w:bottom w:val="single" w:sz="4" w:space="0" w:color="auto"/>
              <w:right w:val="nil"/>
            </w:tcBorders>
            <w:shd w:val="clear" w:color="auto" w:fill="F2F2F2" w:themeFill="background1" w:themeFillShade="F2"/>
            <w:vAlign w:val="bottom"/>
          </w:tcPr>
          <w:p w14:paraId="17891F36" w14:textId="77777777" w:rsidR="00F122BC" w:rsidRPr="00303B65" w:rsidRDefault="00F122BC" w:rsidP="008E0C7C">
            <w:pPr>
              <w:pStyle w:val="atab"/>
              <w:rPr>
                <w:sz w:val="18"/>
                <w:szCs w:val="18"/>
              </w:rPr>
            </w:pPr>
          </w:p>
        </w:tc>
      </w:tr>
      <w:tr w:rsidR="00F122BC" w:rsidRPr="00303B65" w14:paraId="38BBDF30" w14:textId="77777777" w:rsidTr="008E0C7C">
        <w:tc>
          <w:tcPr>
            <w:tcW w:w="2691" w:type="dxa"/>
            <w:tcBorders>
              <w:top w:val="single" w:sz="4" w:space="0" w:color="auto"/>
              <w:left w:val="nil"/>
              <w:right w:val="single" w:sz="4" w:space="0" w:color="auto"/>
            </w:tcBorders>
            <w:shd w:val="clear" w:color="auto" w:fill="F2F2F2" w:themeFill="background1" w:themeFillShade="F2"/>
            <w:noWrap/>
            <w:vAlign w:val="bottom"/>
            <w:hideMark/>
          </w:tcPr>
          <w:p w14:paraId="60C7EF5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105974">
              <w:rPr>
                <w:rFonts w:ascii="Arial Narrow" w:eastAsia="Times New Roman" w:hAnsi="Arial Narrow" w:cs="Times New Roman"/>
                <w:b/>
                <w:color w:val="000000"/>
                <w:sz w:val="18"/>
                <w:szCs w:val="18"/>
              </w:rPr>
              <w:t>Mean openness score</w:t>
            </w:r>
            <w:r>
              <w:rPr>
                <w:rFonts w:ascii="Arial Narrow" w:eastAsia="Times New Roman" w:hAnsi="Arial Narrow" w:cs="Times New Roman"/>
                <w:color w:val="000000"/>
                <w:sz w:val="18"/>
                <w:szCs w:val="18"/>
              </w:rPr>
              <w:t xml:space="preserve"> (Ref. Neutral)</w:t>
            </w:r>
          </w:p>
        </w:tc>
        <w:tc>
          <w:tcPr>
            <w:tcW w:w="852" w:type="dxa"/>
            <w:tcBorders>
              <w:top w:val="single" w:sz="4" w:space="0" w:color="auto"/>
              <w:left w:val="single" w:sz="4" w:space="0" w:color="auto"/>
              <w:right w:val="nil"/>
            </w:tcBorders>
            <w:shd w:val="clear" w:color="auto" w:fill="F2F2F2" w:themeFill="background1" w:themeFillShade="F2"/>
            <w:vAlign w:val="bottom"/>
          </w:tcPr>
          <w:p w14:paraId="7134EF49" w14:textId="77777777" w:rsidR="00F122BC" w:rsidRPr="00303B65" w:rsidRDefault="00F122BC" w:rsidP="008E0C7C">
            <w:pPr>
              <w:pStyle w:val="atab"/>
              <w:rPr>
                <w:sz w:val="18"/>
                <w:szCs w:val="18"/>
              </w:rPr>
            </w:pPr>
          </w:p>
        </w:tc>
        <w:tc>
          <w:tcPr>
            <w:tcW w:w="709" w:type="dxa"/>
            <w:tcBorders>
              <w:top w:val="single" w:sz="4" w:space="0" w:color="auto"/>
              <w:left w:val="nil"/>
              <w:right w:val="single" w:sz="4" w:space="0" w:color="auto"/>
            </w:tcBorders>
            <w:shd w:val="clear" w:color="auto" w:fill="F2F2F2" w:themeFill="background1" w:themeFillShade="F2"/>
            <w:vAlign w:val="bottom"/>
          </w:tcPr>
          <w:p w14:paraId="16CCB3D7" w14:textId="77777777" w:rsidR="00F122BC" w:rsidRPr="00303B65" w:rsidRDefault="00F122BC" w:rsidP="008E0C7C">
            <w:pPr>
              <w:pStyle w:val="atab"/>
              <w:rPr>
                <w:sz w:val="18"/>
                <w:szCs w:val="18"/>
              </w:rPr>
            </w:pPr>
          </w:p>
        </w:tc>
        <w:tc>
          <w:tcPr>
            <w:tcW w:w="850" w:type="dxa"/>
            <w:tcBorders>
              <w:top w:val="single" w:sz="4" w:space="0" w:color="auto"/>
              <w:left w:val="single" w:sz="4" w:space="0" w:color="auto"/>
              <w:right w:val="nil"/>
            </w:tcBorders>
            <w:shd w:val="clear" w:color="auto" w:fill="F2F2F2" w:themeFill="background1" w:themeFillShade="F2"/>
            <w:vAlign w:val="bottom"/>
          </w:tcPr>
          <w:p w14:paraId="461BFD5F" w14:textId="77777777" w:rsidR="00F122BC" w:rsidRPr="00303B65" w:rsidRDefault="00F122BC" w:rsidP="008E0C7C">
            <w:pPr>
              <w:pStyle w:val="atab"/>
              <w:rPr>
                <w:sz w:val="18"/>
                <w:szCs w:val="18"/>
              </w:rPr>
            </w:pPr>
          </w:p>
        </w:tc>
        <w:tc>
          <w:tcPr>
            <w:tcW w:w="710" w:type="dxa"/>
            <w:tcBorders>
              <w:top w:val="single" w:sz="4" w:space="0" w:color="auto"/>
              <w:left w:val="nil"/>
              <w:right w:val="single" w:sz="4" w:space="0" w:color="auto"/>
            </w:tcBorders>
            <w:shd w:val="clear" w:color="auto" w:fill="F2F2F2" w:themeFill="background1" w:themeFillShade="F2"/>
            <w:vAlign w:val="bottom"/>
          </w:tcPr>
          <w:p w14:paraId="3AD3FD2E" w14:textId="77777777" w:rsidR="00F122BC" w:rsidRPr="00303B65" w:rsidRDefault="00F122BC" w:rsidP="008E0C7C">
            <w:pPr>
              <w:pStyle w:val="atab"/>
              <w:rPr>
                <w:sz w:val="18"/>
                <w:szCs w:val="18"/>
              </w:rPr>
            </w:pPr>
          </w:p>
        </w:tc>
        <w:tc>
          <w:tcPr>
            <w:tcW w:w="851" w:type="dxa"/>
            <w:tcBorders>
              <w:top w:val="single" w:sz="4" w:space="0" w:color="auto"/>
              <w:left w:val="single" w:sz="4" w:space="0" w:color="auto"/>
              <w:right w:val="nil"/>
            </w:tcBorders>
            <w:shd w:val="clear" w:color="auto" w:fill="F2F2F2" w:themeFill="background1" w:themeFillShade="F2"/>
            <w:vAlign w:val="bottom"/>
          </w:tcPr>
          <w:p w14:paraId="71A4951D" w14:textId="77777777" w:rsidR="00F122BC" w:rsidRPr="00303B65" w:rsidRDefault="00F122BC" w:rsidP="008E0C7C">
            <w:pPr>
              <w:pStyle w:val="atab"/>
              <w:rPr>
                <w:sz w:val="18"/>
                <w:szCs w:val="18"/>
              </w:rPr>
            </w:pPr>
          </w:p>
        </w:tc>
        <w:tc>
          <w:tcPr>
            <w:tcW w:w="708" w:type="dxa"/>
            <w:tcBorders>
              <w:top w:val="single" w:sz="4" w:space="0" w:color="auto"/>
              <w:left w:val="nil"/>
              <w:right w:val="single" w:sz="4" w:space="0" w:color="auto"/>
            </w:tcBorders>
            <w:shd w:val="clear" w:color="auto" w:fill="F2F2F2" w:themeFill="background1" w:themeFillShade="F2"/>
            <w:vAlign w:val="bottom"/>
          </w:tcPr>
          <w:p w14:paraId="51F97DB5" w14:textId="77777777" w:rsidR="00F122BC" w:rsidRPr="00303B65" w:rsidRDefault="00F122BC" w:rsidP="008E0C7C">
            <w:pPr>
              <w:pStyle w:val="atab"/>
              <w:rPr>
                <w:sz w:val="18"/>
                <w:szCs w:val="18"/>
              </w:rPr>
            </w:pPr>
          </w:p>
        </w:tc>
        <w:tc>
          <w:tcPr>
            <w:tcW w:w="851" w:type="dxa"/>
            <w:tcBorders>
              <w:top w:val="single" w:sz="4" w:space="0" w:color="auto"/>
              <w:left w:val="single" w:sz="4" w:space="0" w:color="auto"/>
              <w:right w:val="nil"/>
            </w:tcBorders>
            <w:shd w:val="clear" w:color="auto" w:fill="F2F2F2" w:themeFill="background1" w:themeFillShade="F2"/>
            <w:vAlign w:val="bottom"/>
          </w:tcPr>
          <w:p w14:paraId="6B58727A" w14:textId="77777777" w:rsidR="00F122BC" w:rsidRPr="00303B65" w:rsidRDefault="00F122BC" w:rsidP="008E0C7C">
            <w:pPr>
              <w:pStyle w:val="atab"/>
              <w:rPr>
                <w:sz w:val="18"/>
                <w:szCs w:val="18"/>
              </w:rPr>
            </w:pPr>
          </w:p>
        </w:tc>
        <w:tc>
          <w:tcPr>
            <w:tcW w:w="850" w:type="dxa"/>
            <w:tcBorders>
              <w:top w:val="single" w:sz="4" w:space="0" w:color="auto"/>
              <w:left w:val="nil"/>
              <w:right w:val="nil"/>
            </w:tcBorders>
            <w:shd w:val="clear" w:color="auto" w:fill="F2F2F2" w:themeFill="background1" w:themeFillShade="F2"/>
            <w:vAlign w:val="bottom"/>
          </w:tcPr>
          <w:p w14:paraId="3B2C9779" w14:textId="77777777" w:rsidR="00F122BC" w:rsidRPr="00303B65" w:rsidRDefault="00F122BC" w:rsidP="008E0C7C">
            <w:pPr>
              <w:pStyle w:val="atab"/>
              <w:rPr>
                <w:sz w:val="18"/>
                <w:szCs w:val="18"/>
              </w:rPr>
            </w:pPr>
          </w:p>
        </w:tc>
      </w:tr>
      <w:tr w:rsidR="00F122BC" w:rsidRPr="00303B65" w14:paraId="7228F932" w14:textId="77777777" w:rsidTr="008E0C7C">
        <w:tc>
          <w:tcPr>
            <w:tcW w:w="2691" w:type="dxa"/>
            <w:tcBorders>
              <w:left w:val="nil"/>
              <w:right w:val="single" w:sz="4" w:space="0" w:color="auto"/>
            </w:tcBorders>
            <w:shd w:val="clear" w:color="auto" w:fill="F2F2F2" w:themeFill="background1" w:themeFillShade="F2"/>
            <w:noWrap/>
            <w:vAlign w:val="bottom"/>
            <w:hideMark/>
          </w:tcPr>
          <w:p w14:paraId="1A6E134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Negative (&lt; -1SD)</w:t>
            </w:r>
            <w:r w:rsidRPr="00303B65">
              <w:rPr>
                <w:rFonts w:ascii="Arial Narrow" w:eastAsia="Times New Roman" w:hAnsi="Arial Narrow" w:cs="Times New Roman"/>
                <w:color w:val="000000"/>
                <w:sz w:val="18"/>
                <w:szCs w:val="18"/>
              </w:rPr>
              <w:t xml:space="preserve"> </w:t>
            </w:r>
          </w:p>
        </w:tc>
        <w:tc>
          <w:tcPr>
            <w:tcW w:w="852" w:type="dxa"/>
            <w:tcBorders>
              <w:left w:val="single" w:sz="4" w:space="0" w:color="auto"/>
              <w:right w:val="nil"/>
            </w:tcBorders>
            <w:shd w:val="clear" w:color="auto" w:fill="F2F2F2" w:themeFill="background1" w:themeFillShade="F2"/>
            <w:vAlign w:val="bottom"/>
          </w:tcPr>
          <w:p w14:paraId="0BE722CE" w14:textId="77777777" w:rsidR="00F122BC" w:rsidRPr="00303B65" w:rsidRDefault="00F122BC" w:rsidP="008E0C7C">
            <w:pPr>
              <w:pStyle w:val="atab"/>
              <w:rPr>
                <w:sz w:val="18"/>
                <w:szCs w:val="18"/>
              </w:rPr>
            </w:pPr>
          </w:p>
        </w:tc>
        <w:tc>
          <w:tcPr>
            <w:tcW w:w="709" w:type="dxa"/>
            <w:tcBorders>
              <w:left w:val="nil"/>
              <w:right w:val="single" w:sz="4" w:space="0" w:color="auto"/>
            </w:tcBorders>
            <w:shd w:val="clear" w:color="auto" w:fill="F2F2F2" w:themeFill="background1" w:themeFillShade="F2"/>
            <w:vAlign w:val="bottom"/>
          </w:tcPr>
          <w:p w14:paraId="3D2EE44B" w14:textId="77777777" w:rsidR="00F122BC" w:rsidRPr="00303B65" w:rsidRDefault="00F122BC" w:rsidP="008E0C7C">
            <w:pPr>
              <w:pStyle w:val="atab"/>
              <w:rPr>
                <w:sz w:val="18"/>
                <w:szCs w:val="18"/>
              </w:rPr>
            </w:pPr>
          </w:p>
        </w:tc>
        <w:tc>
          <w:tcPr>
            <w:tcW w:w="850" w:type="dxa"/>
            <w:tcBorders>
              <w:left w:val="single" w:sz="4" w:space="0" w:color="auto"/>
              <w:right w:val="nil"/>
            </w:tcBorders>
            <w:shd w:val="clear" w:color="auto" w:fill="F2F2F2" w:themeFill="background1" w:themeFillShade="F2"/>
            <w:vAlign w:val="bottom"/>
          </w:tcPr>
          <w:p w14:paraId="4AF8F892" w14:textId="77777777" w:rsidR="00F122BC" w:rsidRPr="00303B65" w:rsidRDefault="00F122BC" w:rsidP="008E0C7C">
            <w:pPr>
              <w:pStyle w:val="atab"/>
              <w:rPr>
                <w:sz w:val="18"/>
                <w:szCs w:val="18"/>
              </w:rPr>
            </w:pPr>
          </w:p>
        </w:tc>
        <w:tc>
          <w:tcPr>
            <w:tcW w:w="710" w:type="dxa"/>
            <w:tcBorders>
              <w:left w:val="nil"/>
              <w:right w:val="single" w:sz="4" w:space="0" w:color="auto"/>
            </w:tcBorders>
            <w:shd w:val="clear" w:color="auto" w:fill="F2F2F2" w:themeFill="background1" w:themeFillShade="F2"/>
            <w:vAlign w:val="bottom"/>
          </w:tcPr>
          <w:p w14:paraId="4C64E563" w14:textId="77777777" w:rsidR="00F122BC" w:rsidRPr="00303B65" w:rsidRDefault="00F122BC" w:rsidP="008E0C7C">
            <w:pPr>
              <w:pStyle w:val="atab"/>
              <w:rPr>
                <w:sz w:val="18"/>
                <w:szCs w:val="18"/>
              </w:rPr>
            </w:pPr>
          </w:p>
        </w:tc>
        <w:tc>
          <w:tcPr>
            <w:tcW w:w="851" w:type="dxa"/>
            <w:tcBorders>
              <w:left w:val="single" w:sz="4" w:space="0" w:color="auto"/>
              <w:right w:val="nil"/>
            </w:tcBorders>
            <w:shd w:val="clear" w:color="auto" w:fill="F2F2F2" w:themeFill="background1" w:themeFillShade="F2"/>
            <w:vAlign w:val="bottom"/>
          </w:tcPr>
          <w:p w14:paraId="55C0D377" w14:textId="77777777" w:rsidR="00F122BC" w:rsidRPr="00303B65" w:rsidRDefault="00F122BC" w:rsidP="008E0C7C">
            <w:pPr>
              <w:pStyle w:val="atab"/>
              <w:rPr>
                <w:sz w:val="18"/>
                <w:szCs w:val="18"/>
              </w:rPr>
            </w:pPr>
          </w:p>
        </w:tc>
        <w:tc>
          <w:tcPr>
            <w:tcW w:w="708" w:type="dxa"/>
            <w:tcBorders>
              <w:left w:val="nil"/>
              <w:right w:val="single" w:sz="4" w:space="0" w:color="auto"/>
            </w:tcBorders>
            <w:shd w:val="clear" w:color="auto" w:fill="F2F2F2" w:themeFill="background1" w:themeFillShade="F2"/>
            <w:vAlign w:val="bottom"/>
          </w:tcPr>
          <w:p w14:paraId="617D6787" w14:textId="77777777" w:rsidR="00F122BC" w:rsidRPr="00303B65" w:rsidRDefault="00F122BC" w:rsidP="008E0C7C">
            <w:pPr>
              <w:pStyle w:val="atab"/>
              <w:rPr>
                <w:sz w:val="18"/>
                <w:szCs w:val="18"/>
              </w:rPr>
            </w:pPr>
          </w:p>
        </w:tc>
        <w:tc>
          <w:tcPr>
            <w:tcW w:w="851" w:type="dxa"/>
            <w:tcBorders>
              <w:left w:val="single" w:sz="4" w:space="0" w:color="auto"/>
              <w:right w:val="nil"/>
            </w:tcBorders>
            <w:shd w:val="clear" w:color="auto" w:fill="F2F2F2" w:themeFill="background1" w:themeFillShade="F2"/>
            <w:vAlign w:val="bottom"/>
          </w:tcPr>
          <w:p w14:paraId="22F98414" w14:textId="77777777" w:rsidR="00F122BC" w:rsidRPr="00303B65" w:rsidRDefault="00F122BC" w:rsidP="008E0C7C">
            <w:pPr>
              <w:pStyle w:val="atab"/>
              <w:rPr>
                <w:sz w:val="18"/>
                <w:szCs w:val="18"/>
              </w:rPr>
            </w:pPr>
            <w:r>
              <w:t>0.822***</w:t>
            </w:r>
          </w:p>
        </w:tc>
        <w:tc>
          <w:tcPr>
            <w:tcW w:w="850" w:type="dxa"/>
            <w:tcBorders>
              <w:left w:val="nil"/>
              <w:right w:val="nil"/>
            </w:tcBorders>
            <w:shd w:val="clear" w:color="auto" w:fill="F2F2F2" w:themeFill="background1" w:themeFillShade="F2"/>
            <w:vAlign w:val="bottom"/>
          </w:tcPr>
          <w:p w14:paraId="594CCB88" w14:textId="77777777" w:rsidR="00F122BC" w:rsidRPr="00303B65" w:rsidRDefault="00F122BC" w:rsidP="008E0C7C">
            <w:pPr>
              <w:pStyle w:val="atab"/>
              <w:rPr>
                <w:sz w:val="18"/>
                <w:szCs w:val="18"/>
              </w:rPr>
            </w:pPr>
            <w:r>
              <w:t>(0.041)</w:t>
            </w:r>
          </w:p>
        </w:tc>
      </w:tr>
      <w:tr w:rsidR="00F122BC" w:rsidRPr="00303B65" w14:paraId="0E97BD77" w14:textId="77777777" w:rsidTr="008E0C7C">
        <w:tc>
          <w:tcPr>
            <w:tcW w:w="2691" w:type="dxa"/>
            <w:tcBorders>
              <w:left w:val="nil"/>
              <w:bottom w:val="single" w:sz="4" w:space="0" w:color="auto"/>
              <w:right w:val="single" w:sz="4" w:space="0" w:color="auto"/>
            </w:tcBorders>
            <w:shd w:val="clear" w:color="auto" w:fill="F2F2F2" w:themeFill="background1" w:themeFillShade="F2"/>
            <w:noWrap/>
            <w:vAlign w:val="bottom"/>
            <w:hideMark/>
          </w:tcPr>
          <w:p w14:paraId="28ECD65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Positive</w:t>
            </w:r>
            <w:r w:rsidRPr="00303B65">
              <w:rPr>
                <w:rFonts w:ascii="Arial Narrow" w:eastAsia="Times New Roman" w:hAnsi="Arial Narrow" w:cs="Times New Roman"/>
                <w:color w:val="000000"/>
                <w:sz w:val="18"/>
                <w:szCs w:val="18"/>
              </w:rPr>
              <w:t xml:space="preserve"> </w:t>
            </w:r>
            <w:r>
              <w:rPr>
                <w:rFonts w:ascii="Arial Narrow" w:eastAsia="Times New Roman" w:hAnsi="Arial Narrow" w:cs="Times New Roman"/>
                <w:color w:val="000000"/>
                <w:sz w:val="18"/>
                <w:szCs w:val="18"/>
              </w:rPr>
              <w:t>(&gt; + 1SD)</w:t>
            </w:r>
          </w:p>
        </w:tc>
        <w:tc>
          <w:tcPr>
            <w:tcW w:w="852" w:type="dxa"/>
            <w:tcBorders>
              <w:left w:val="single" w:sz="4" w:space="0" w:color="auto"/>
              <w:bottom w:val="single" w:sz="4" w:space="0" w:color="auto"/>
              <w:right w:val="nil"/>
            </w:tcBorders>
            <w:shd w:val="clear" w:color="auto" w:fill="F2F2F2" w:themeFill="background1" w:themeFillShade="F2"/>
            <w:vAlign w:val="bottom"/>
          </w:tcPr>
          <w:p w14:paraId="20E8C0D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09" w:type="dxa"/>
            <w:tcBorders>
              <w:left w:val="nil"/>
              <w:bottom w:val="single" w:sz="4" w:space="0" w:color="auto"/>
              <w:right w:val="single" w:sz="4" w:space="0" w:color="auto"/>
            </w:tcBorders>
            <w:shd w:val="clear" w:color="auto" w:fill="F2F2F2" w:themeFill="background1" w:themeFillShade="F2"/>
            <w:vAlign w:val="bottom"/>
          </w:tcPr>
          <w:p w14:paraId="1C3BF3F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0" w:type="dxa"/>
            <w:tcBorders>
              <w:left w:val="single" w:sz="4" w:space="0" w:color="auto"/>
              <w:bottom w:val="single" w:sz="4" w:space="0" w:color="auto"/>
              <w:right w:val="nil"/>
            </w:tcBorders>
            <w:shd w:val="clear" w:color="auto" w:fill="F2F2F2" w:themeFill="background1" w:themeFillShade="F2"/>
            <w:vAlign w:val="bottom"/>
          </w:tcPr>
          <w:p w14:paraId="430C2DF7" w14:textId="77777777" w:rsidR="00F122BC" w:rsidRPr="00303B65" w:rsidRDefault="00F122BC" w:rsidP="008E0C7C">
            <w:pPr>
              <w:spacing w:after="0" w:line="240" w:lineRule="auto"/>
              <w:rPr>
                <w:rFonts w:ascii="Arial Narrow" w:hAnsi="Arial Narrow" w:cs="Times New Roman"/>
                <w:color w:val="000000"/>
                <w:sz w:val="18"/>
                <w:szCs w:val="18"/>
              </w:rPr>
            </w:pPr>
          </w:p>
        </w:tc>
        <w:tc>
          <w:tcPr>
            <w:tcW w:w="710" w:type="dxa"/>
            <w:tcBorders>
              <w:left w:val="nil"/>
              <w:bottom w:val="single" w:sz="4" w:space="0" w:color="auto"/>
              <w:right w:val="single" w:sz="4" w:space="0" w:color="auto"/>
            </w:tcBorders>
            <w:shd w:val="clear" w:color="auto" w:fill="F2F2F2" w:themeFill="background1" w:themeFillShade="F2"/>
            <w:vAlign w:val="bottom"/>
          </w:tcPr>
          <w:p w14:paraId="454C3CA4" w14:textId="77777777" w:rsidR="00F122BC" w:rsidRPr="00303B65" w:rsidRDefault="00F122BC" w:rsidP="008E0C7C">
            <w:pPr>
              <w:spacing w:after="0" w:line="240" w:lineRule="auto"/>
              <w:rPr>
                <w:rFonts w:ascii="Arial Narrow" w:hAnsi="Arial Narrow" w:cs="Times New Roman"/>
                <w:color w:val="000000"/>
                <w:sz w:val="18"/>
                <w:szCs w:val="18"/>
              </w:rPr>
            </w:pPr>
          </w:p>
        </w:tc>
        <w:tc>
          <w:tcPr>
            <w:tcW w:w="851" w:type="dxa"/>
            <w:tcBorders>
              <w:left w:val="single" w:sz="4" w:space="0" w:color="auto"/>
              <w:bottom w:val="single" w:sz="4" w:space="0" w:color="auto"/>
              <w:right w:val="nil"/>
            </w:tcBorders>
            <w:shd w:val="clear" w:color="auto" w:fill="F2F2F2" w:themeFill="background1" w:themeFillShade="F2"/>
            <w:vAlign w:val="bottom"/>
          </w:tcPr>
          <w:p w14:paraId="18BF263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08" w:type="dxa"/>
            <w:tcBorders>
              <w:left w:val="nil"/>
              <w:bottom w:val="single" w:sz="4" w:space="0" w:color="auto"/>
              <w:right w:val="single" w:sz="4" w:space="0" w:color="auto"/>
            </w:tcBorders>
            <w:shd w:val="clear" w:color="auto" w:fill="F2F2F2" w:themeFill="background1" w:themeFillShade="F2"/>
            <w:vAlign w:val="bottom"/>
          </w:tcPr>
          <w:p w14:paraId="782AB0A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1" w:type="dxa"/>
            <w:tcBorders>
              <w:left w:val="single" w:sz="4" w:space="0" w:color="auto"/>
              <w:bottom w:val="single" w:sz="4" w:space="0" w:color="auto"/>
              <w:right w:val="nil"/>
            </w:tcBorders>
            <w:shd w:val="clear" w:color="auto" w:fill="F2F2F2" w:themeFill="background1" w:themeFillShade="F2"/>
            <w:vAlign w:val="bottom"/>
          </w:tcPr>
          <w:p w14:paraId="18C7BCE1" w14:textId="77777777" w:rsidR="00F122BC" w:rsidRPr="00303B65" w:rsidRDefault="00F122BC" w:rsidP="008E0C7C">
            <w:pPr>
              <w:pStyle w:val="atab"/>
              <w:rPr>
                <w:sz w:val="18"/>
                <w:szCs w:val="18"/>
              </w:rPr>
            </w:pPr>
            <w:r>
              <w:t>1.187^</w:t>
            </w:r>
          </w:p>
        </w:tc>
        <w:tc>
          <w:tcPr>
            <w:tcW w:w="850" w:type="dxa"/>
            <w:tcBorders>
              <w:left w:val="nil"/>
              <w:bottom w:val="single" w:sz="4" w:space="0" w:color="auto"/>
              <w:right w:val="nil"/>
            </w:tcBorders>
            <w:shd w:val="clear" w:color="auto" w:fill="F2F2F2" w:themeFill="background1" w:themeFillShade="F2"/>
            <w:vAlign w:val="bottom"/>
          </w:tcPr>
          <w:p w14:paraId="41A5BEDB" w14:textId="77777777" w:rsidR="00F122BC" w:rsidRPr="00303B65" w:rsidRDefault="00F122BC" w:rsidP="008E0C7C">
            <w:pPr>
              <w:pStyle w:val="atab"/>
              <w:rPr>
                <w:sz w:val="18"/>
                <w:szCs w:val="18"/>
              </w:rPr>
            </w:pPr>
            <w:r>
              <w:t>(0.105)</w:t>
            </w:r>
          </w:p>
        </w:tc>
      </w:tr>
      <w:tr w:rsidR="00F122BC" w:rsidRPr="00303B65" w14:paraId="4D4DF3A9" w14:textId="77777777" w:rsidTr="008E0C7C">
        <w:tc>
          <w:tcPr>
            <w:tcW w:w="2691" w:type="dxa"/>
            <w:tcBorders>
              <w:top w:val="single" w:sz="4" w:space="0" w:color="auto"/>
              <w:left w:val="nil"/>
              <w:bottom w:val="single" w:sz="4" w:space="0" w:color="auto"/>
              <w:right w:val="single" w:sz="4" w:space="0" w:color="auto"/>
            </w:tcBorders>
            <w:shd w:val="clear" w:color="auto" w:fill="auto"/>
            <w:noWrap/>
            <w:vAlign w:val="bottom"/>
            <w:hideMark/>
          </w:tcPr>
          <w:p w14:paraId="6E4C32E7" w14:textId="77777777" w:rsidR="00F122BC" w:rsidRPr="00303B65" w:rsidRDefault="00F122BC" w:rsidP="008E0C7C">
            <w:pPr>
              <w:spacing w:after="0" w:line="240" w:lineRule="auto"/>
              <w:rPr>
                <w:rFonts w:ascii="Arial Narrow" w:eastAsia="Times New Roman" w:hAnsi="Arial Narrow" w:cs="Times New Roman"/>
                <w:b/>
                <w:bCs/>
                <w:color w:val="000000"/>
                <w:sz w:val="18"/>
                <w:szCs w:val="18"/>
              </w:rPr>
            </w:pPr>
            <w:r w:rsidRPr="00303B65">
              <w:rPr>
                <w:rFonts w:ascii="Arial Narrow" w:eastAsia="Times New Roman" w:hAnsi="Arial Narrow" w:cs="Times New Roman"/>
                <w:b/>
                <w:bCs/>
                <w:color w:val="000000"/>
                <w:sz w:val="18"/>
                <w:szCs w:val="18"/>
              </w:rPr>
              <w:t xml:space="preserve">Constant                 </w:t>
            </w:r>
          </w:p>
        </w:tc>
        <w:tc>
          <w:tcPr>
            <w:tcW w:w="852" w:type="dxa"/>
            <w:tcBorders>
              <w:top w:val="single" w:sz="4" w:space="0" w:color="auto"/>
              <w:left w:val="single" w:sz="4" w:space="0" w:color="auto"/>
              <w:bottom w:val="single" w:sz="4" w:space="0" w:color="auto"/>
              <w:right w:val="nil"/>
            </w:tcBorders>
            <w:vAlign w:val="bottom"/>
          </w:tcPr>
          <w:p w14:paraId="7C49BC5A" w14:textId="77777777" w:rsidR="00F122BC" w:rsidRPr="00E17758" w:rsidRDefault="00F122BC" w:rsidP="008E0C7C">
            <w:pPr>
              <w:pStyle w:val="atab"/>
            </w:pPr>
            <w:r w:rsidRPr="00E17758">
              <w:t>0.119***</w:t>
            </w:r>
          </w:p>
        </w:tc>
        <w:tc>
          <w:tcPr>
            <w:tcW w:w="709" w:type="dxa"/>
            <w:tcBorders>
              <w:top w:val="single" w:sz="4" w:space="0" w:color="auto"/>
              <w:left w:val="nil"/>
              <w:bottom w:val="single" w:sz="4" w:space="0" w:color="auto"/>
              <w:right w:val="single" w:sz="4" w:space="0" w:color="auto"/>
            </w:tcBorders>
            <w:vAlign w:val="bottom"/>
          </w:tcPr>
          <w:p w14:paraId="33CBD363" w14:textId="77777777" w:rsidR="00F122BC" w:rsidRPr="00E17758" w:rsidRDefault="00F122BC" w:rsidP="008E0C7C">
            <w:pPr>
              <w:pStyle w:val="atab"/>
            </w:pPr>
            <w:r w:rsidRPr="00E17758">
              <w:t>(0.025)</w:t>
            </w:r>
          </w:p>
        </w:tc>
        <w:tc>
          <w:tcPr>
            <w:tcW w:w="850" w:type="dxa"/>
            <w:tcBorders>
              <w:top w:val="single" w:sz="4" w:space="0" w:color="auto"/>
              <w:left w:val="single" w:sz="4" w:space="0" w:color="auto"/>
              <w:bottom w:val="single" w:sz="4" w:space="0" w:color="auto"/>
            </w:tcBorders>
            <w:vAlign w:val="bottom"/>
          </w:tcPr>
          <w:p w14:paraId="2D795F33" w14:textId="77777777" w:rsidR="00F122BC" w:rsidRPr="00E17758" w:rsidRDefault="00F122BC" w:rsidP="008E0C7C">
            <w:pPr>
              <w:pStyle w:val="atab"/>
            </w:pPr>
            <w:r w:rsidRPr="00E17758">
              <w:t>0.107***</w:t>
            </w:r>
          </w:p>
        </w:tc>
        <w:tc>
          <w:tcPr>
            <w:tcW w:w="710" w:type="dxa"/>
            <w:tcBorders>
              <w:top w:val="single" w:sz="4" w:space="0" w:color="auto"/>
              <w:bottom w:val="single" w:sz="4" w:space="0" w:color="auto"/>
              <w:right w:val="single" w:sz="4" w:space="0" w:color="auto"/>
            </w:tcBorders>
            <w:vAlign w:val="bottom"/>
          </w:tcPr>
          <w:p w14:paraId="2445E006" w14:textId="77777777" w:rsidR="00F122BC" w:rsidRPr="00E17758" w:rsidRDefault="00F122BC" w:rsidP="008E0C7C">
            <w:pPr>
              <w:pStyle w:val="atab"/>
            </w:pPr>
            <w:r w:rsidRPr="00E17758">
              <w:t>(0.024)</w:t>
            </w:r>
          </w:p>
        </w:tc>
        <w:tc>
          <w:tcPr>
            <w:tcW w:w="851" w:type="dxa"/>
            <w:tcBorders>
              <w:top w:val="single" w:sz="4" w:space="0" w:color="auto"/>
              <w:left w:val="single" w:sz="4" w:space="0" w:color="auto"/>
              <w:bottom w:val="single" w:sz="4" w:space="0" w:color="auto"/>
            </w:tcBorders>
            <w:vAlign w:val="bottom"/>
          </w:tcPr>
          <w:p w14:paraId="27B01E5F" w14:textId="77777777" w:rsidR="00F122BC" w:rsidRPr="00E17758" w:rsidRDefault="00F122BC" w:rsidP="008E0C7C">
            <w:pPr>
              <w:pStyle w:val="atab"/>
            </w:pPr>
            <w:r w:rsidRPr="00E17758">
              <w:t>0.122***</w:t>
            </w:r>
          </w:p>
        </w:tc>
        <w:tc>
          <w:tcPr>
            <w:tcW w:w="708" w:type="dxa"/>
            <w:tcBorders>
              <w:top w:val="single" w:sz="4" w:space="0" w:color="auto"/>
              <w:bottom w:val="single" w:sz="4" w:space="0" w:color="auto"/>
              <w:right w:val="single" w:sz="4" w:space="0" w:color="auto"/>
            </w:tcBorders>
            <w:vAlign w:val="bottom"/>
          </w:tcPr>
          <w:p w14:paraId="2A89F456" w14:textId="77777777" w:rsidR="00F122BC" w:rsidRPr="00E17758" w:rsidRDefault="00F122BC" w:rsidP="008E0C7C">
            <w:pPr>
              <w:pStyle w:val="atab"/>
            </w:pPr>
            <w:r w:rsidRPr="00E17758">
              <w:t>(0.023)</w:t>
            </w:r>
          </w:p>
        </w:tc>
        <w:tc>
          <w:tcPr>
            <w:tcW w:w="851" w:type="dxa"/>
            <w:tcBorders>
              <w:top w:val="single" w:sz="4" w:space="0" w:color="auto"/>
              <w:left w:val="single" w:sz="4" w:space="0" w:color="auto"/>
              <w:bottom w:val="single" w:sz="4" w:space="0" w:color="auto"/>
            </w:tcBorders>
            <w:vAlign w:val="bottom"/>
          </w:tcPr>
          <w:p w14:paraId="096F4835" w14:textId="77777777" w:rsidR="00F122BC" w:rsidRPr="00E17758" w:rsidRDefault="00F122BC" w:rsidP="008E0C7C">
            <w:pPr>
              <w:pStyle w:val="atab"/>
            </w:pPr>
            <w:r w:rsidRPr="00E17758">
              <w:t>0.125***</w:t>
            </w:r>
          </w:p>
        </w:tc>
        <w:tc>
          <w:tcPr>
            <w:tcW w:w="850" w:type="dxa"/>
            <w:tcBorders>
              <w:top w:val="single" w:sz="4" w:space="0" w:color="auto"/>
              <w:bottom w:val="single" w:sz="4" w:space="0" w:color="auto"/>
            </w:tcBorders>
            <w:vAlign w:val="bottom"/>
          </w:tcPr>
          <w:p w14:paraId="0D31DF3E" w14:textId="77777777" w:rsidR="00F122BC" w:rsidRPr="00E17758" w:rsidRDefault="00F122BC" w:rsidP="008E0C7C">
            <w:pPr>
              <w:pStyle w:val="atab"/>
            </w:pPr>
            <w:r w:rsidRPr="00E17758">
              <w:t>(0.026)</w:t>
            </w:r>
          </w:p>
        </w:tc>
      </w:tr>
      <w:tr w:rsidR="00F122BC" w:rsidRPr="00303B65" w14:paraId="72E0D0BE" w14:textId="77777777" w:rsidTr="008E0C7C">
        <w:tc>
          <w:tcPr>
            <w:tcW w:w="2691" w:type="dxa"/>
            <w:tcBorders>
              <w:top w:val="single" w:sz="4" w:space="0" w:color="auto"/>
              <w:left w:val="nil"/>
              <w:bottom w:val="nil"/>
              <w:right w:val="single" w:sz="4" w:space="0" w:color="auto"/>
            </w:tcBorders>
            <w:shd w:val="clear" w:color="auto" w:fill="auto"/>
            <w:noWrap/>
            <w:vAlign w:val="bottom"/>
            <w:hideMark/>
          </w:tcPr>
          <w:p w14:paraId="428985B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Ln Alpha</w:t>
            </w:r>
          </w:p>
        </w:tc>
        <w:tc>
          <w:tcPr>
            <w:tcW w:w="852" w:type="dxa"/>
            <w:tcBorders>
              <w:top w:val="single" w:sz="4" w:space="0" w:color="auto"/>
              <w:left w:val="single" w:sz="4" w:space="0" w:color="auto"/>
              <w:bottom w:val="nil"/>
              <w:right w:val="nil"/>
            </w:tcBorders>
            <w:vAlign w:val="bottom"/>
          </w:tcPr>
          <w:p w14:paraId="30DAB556" w14:textId="77777777" w:rsidR="00F122BC" w:rsidRPr="00E17758" w:rsidRDefault="00F122BC" w:rsidP="008E0C7C">
            <w:pPr>
              <w:pStyle w:val="atab"/>
            </w:pPr>
            <w:r w:rsidRPr="00E17758">
              <w:t>-0.014</w:t>
            </w:r>
          </w:p>
        </w:tc>
        <w:tc>
          <w:tcPr>
            <w:tcW w:w="709" w:type="dxa"/>
            <w:tcBorders>
              <w:top w:val="single" w:sz="4" w:space="0" w:color="auto"/>
              <w:left w:val="nil"/>
              <w:bottom w:val="nil"/>
              <w:right w:val="single" w:sz="4" w:space="0" w:color="auto"/>
            </w:tcBorders>
            <w:vAlign w:val="bottom"/>
          </w:tcPr>
          <w:p w14:paraId="516B7C82" w14:textId="77777777" w:rsidR="00F122BC" w:rsidRPr="00E17758" w:rsidRDefault="00F122BC" w:rsidP="008E0C7C">
            <w:pPr>
              <w:pStyle w:val="atab"/>
            </w:pPr>
            <w:r w:rsidRPr="00E17758">
              <w:t>(0.203)</w:t>
            </w:r>
          </w:p>
        </w:tc>
        <w:tc>
          <w:tcPr>
            <w:tcW w:w="850" w:type="dxa"/>
            <w:tcBorders>
              <w:top w:val="single" w:sz="4" w:space="0" w:color="auto"/>
              <w:left w:val="single" w:sz="4" w:space="0" w:color="auto"/>
              <w:bottom w:val="nil"/>
              <w:right w:val="nil"/>
            </w:tcBorders>
            <w:vAlign w:val="bottom"/>
          </w:tcPr>
          <w:p w14:paraId="23946005" w14:textId="77777777" w:rsidR="00F122BC" w:rsidRPr="00E17758" w:rsidRDefault="00F122BC" w:rsidP="008E0C7C">
            <w:pPr>
              <w:pStyle w:val="atab"/>
            </w:pPr>
            <w:r w:rsidRPr="00E17758">
              <w:t>-0.041</w:t>
            </w:r>
          </w:p>
        </w:tc>
        <w:tc>
          <w:tcPr>
            <w:tcW w:w="710" w:type="dxa"/>
            <w:tcBorders>
              <w:top w:val="single" w:sz="4" w:space="0" w:color="auto"/>
              <w:left w:val="nil"/>
              <w:bottom w:val="nil"/>
              <w:right w:val="single" w:sz="4" w:space="0" w:color="auto"/>
            </w:tcBorders>
            <w:vAlign w:val="bottom"/>
          </w:tcPr>
          <w:p w14:paraId="0E345CA9" w14:textId="77777777" w:rsidR="00F122BC" w:rsidRPr="00E17758" w:rsidRDefault="00F122BC" w:rsidP="008E0C7C">
            <w:pPr>
              <w:pStyle w:val="atab"/>
            </w:pPr>
            <w:r w:rsidRPr="00E17758">
              <w:t>(0.210)</w:t>
            </w:r>
          </w:p>
        </w:tc>
        <w:tc>
          <w:tcPr>
            <w:tcW w:w="851" w:type="dxa"/>
            <w:tcBorders>
              <w:top w:val="single" w:sz="4" w:space="0" w:color="auto"/>
              <w:left w:val="single" w:sz="4" w:space="0" w:color="auto"/>
              <w:bottom w:val="nil"/>
            </w:tcBorders>
            <w:vAlign w:val="bottom"/>
          </w:tcPr>
          <w:p w14:paraId="09D385C1" w14:textId="77777777" w:rsidR="00F122BC" w:rsidRPr="00E17758" w:rsidRDefault="00F122BC" w:rsidP="008E0C7C">
            <w:pPr>
              <w:pStyle w:val="atab"/>
            </w:pPr>
            <w:r w:rsidRPr="00E17758">
              <w:t>-0.027</w:t>
            </w:r>
          </w:p>
        </w:tc>
        <w:tc>
          <w:tcPr>
            <w:tcW w:w="708" w:type="dxa"/>
            <w:tcBorders>
              <w:top w:val="single" w:sz="4" w:space="0" w:color="auto"/>
              <w:bottom w:val="nil"/>
              <w:right w:val="single" w:sz="4" w:space="0" w:color="auto"/>
            </w:tcBorders>
            <w:vAlign w:val="bottom"/>
          </w:tcPr>
          <w:p w14:paraId="12BF0619" w14:textId="77777777" w:rsidR="00F122BC" w:rsidRPr="00E17758" w:rsidRDefault="00F122BC" w:rsidP="008E0C7C">
            <w:pPr>
              <w:pStyle w:val="atab"/>
            </w:pPr>
            <w:r w:rsidRPr="00E17758">
              <w:t>(0.223)</w:t>
            </w:r>
          </w:p>
        </w:tc>
        <w:tc>
          <w:tcPr>
            <w:tcW w:w="851" w:type="dxa"/>
            <w:tcBorders>
              <w:top w:val="single" w:sz="4" w:space="0" w:color="auto"/>
              <w:left w:val="single" w:sz="4" w:space="0" w:color="auto"/>
              <w:bottom w:val="nil"/>
              <w:right w:val="nil"/>
            </w:tcBorders>
            <w:vAlign w:val="bottom"/>
          </w:tcPr>
          <w:p w14:paraId="45599D69" w14:textId="77777777" w:rsidR="00F122BC" w:rsidRPr="00E17758" w:rsidRDefault="00F122BC" w:rsidP="008E0C7C">
            <w:pPr>
              <w:pStyle w:val="atab"/>
            </w:pPr>
            <w:r w:rsidRPr="00E17758">
              <w:t>-0.011</w:t>
            </w:r>
          </w:p>
        </w:tc>
        <w:tc>
          <w:tcPr>
            <w:tcW w:w="850" w:type="dxa"/>
            <w:tcBorders>
              <w:top w:val="single" w:sz="4" w:space="0" w:color="auto"/>
              <w:left w:val="nil"/>
              <w:bottom w:val="nil"/>
              <w:right w:val="nil"/>
            </w:tcBorders>
            <w:vAlign w:val="bottom"/>
          </w:tcPr>
          <w:p w14:paraId="19F8A50E" w14:textId="77777777" w:rsidR="00F122BC" w:rsidRPr="00E17758" w:rsidRDefault="00F122BC" w:rsidP="008E0C7C">
            <w:pPr>
              <w:pStyle w:val="atab"/>
            </w:pPr>
            <w:r w:rsidRPr="00E17758">
              <w:t>(0.218)</w:t>
            </w:r>
          </w:p>
        </w:tc>
      </w:tr>
      <w:tr w:rsidR="00F122BC" w:rsidRPr="00303B65" w14:paraId="6EE34B48" w14:textId="77777777" w:rsidTr="008E0C7C">
        <w:tc>
          <w:tcPr>
            <w:tcW w:w="2691" w:type="dxa"/>
            <w:tcBorders>
              <w:top w:val="nil"/>
              <w:left w:val="nil"/>
              <w:bottom w:val="nil"/>
              <w:right w:val="single" w:sz="4" w:space="0" w:color="auto"/>
            </w:tcBorders>
            <w:shd w:val="clear" w:color="auto" w:fill="auto"/>
            <w:noWrap/>
            <w:vAlign w:val="bottom"/>
            <w:hideMark/>
          </w:tcPr>
          <w:p w14:paraId="35B4EDE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 xml:space="preserve">var(Country) </w:t>
            </w:r>
          </w:p>
        </w:tc>
        <w:tc>
          <w:tcPr>
            <w:tcW w:w="852" w:type="dxa"/>
            <w:tcBorders>
              <w:top w:val="nil"/>
              <w:left w:val="single" w:sz="4" w:space="0" w:color="auto"/>
              <w:bottom w:val="nil"/>
              <w:right w:val="nil"/>
            </w:tcBorders>
            <w:vAlign w:val="bottom"/>
          </w:tcPr>
          <w:p w14:paraId="79169718" w14:textId="77777777" w:rsidR="00F122BC" w:rsidRPr="00E17758" w:rsidRDefault="00F122BC" w:rsidP="008E0C7C">
            <w:pPr>
              <w:pStyle w:val="atab"/>
            </w:pPr>
            <w:r w:rsidRPr="00E17758">
              <w:t>0.335**</w:t>
            </w:r>
          </w:p>
        </w:tc>
        <w:tc>
          <w:tcPr>
            <w:tcW w:w="709" w:type="dxa"/>
            <w:tcBorders>
              <w:top w:val="nil"/>
              <w:left w:val="nil"/>
              <w:bottom w:val="nil"/>
              <w:right w:val="single" w:sz="4" w:space="0" w:color="auto"/>
            </w:tcBorders>
            <w:vAlign w:val="bottom"/>
          </w:tcPr>
          <w:p w14:paraId="72AF630F" w14:textId="77777777" w:rsidR="00F122BC" w:rsidRPr="00E17758" w:rsidRDefault="00F122BC" w:rsidP="008E0C7C">
            <w:pPr>
              <w:pStyle w:val="atab"/>
            </w:pPr>
            <w:r w:rsidRPr="00E17758">
              <w:t>(0.115)</w:t>
            </w:r>
          </w:p>
        </w:tc>
        <w:tc>
          <w:tcPr>
            <w:tcW w:w="850" w:type="dxa"/>
            <w:tcBorders>
              <w:top w:val="nil"/>
              <w:left w:val="single" w:sz="4" w:space="0" w:color="auto"/>
              <w:bottom w:val="nil"/>
              <w:right w:val="nil"/>
            </w:tcBorders>
            <w:vAlign w:val="bottom"/>
          </w:tcPr>
          <w:p w14:paraId="4D7833A7" w14:textId="77777777" w:rsidR="00F122BC" w:rsidRPr="00E17758" w:rsidRDefault="00F122BC" w:rsidP="008E0C7C">
            <w:pPr>
              <w:pStyle w:val="atab"/>
            </w:pPr>
            <w:r w:rsidRPr="00E17758">
              <w:t>0.338**</w:t>
            </w:r>
          </w:p>
        </w:tc>
        <w:tc>
          <w:tcPr>
            <w:tcW w:w="710" w:type="dxa"/>
            <w:tcBorders>
              <w:top w:val="nil"/>
              <w:left w:val="nil"/>
              <w:bottom w:val="nil"/>
              <w:right w:val="single" w:sz="4" w:space="0" w:color="auto"/>
            </w:tcBorders>
            <w:vAlign w:val="bottom"/>
          </w:tcPr>
          <w:p w14:paraId="17627B97" w14:textId="77777777" w:rsidR="00F122BC" w:rsidRPr="00E17758" w:rsidRDefault="00F122BC" w:rsidP="008E0C7C">
            <w:pPr>
              <w:pStyle w:val="atab"/>
            </w:pPr>
            <w:r w:rsidRPr="00E17758">
              <w:t>(0.114)</w:t>
            </w:r>
          </w:p>
        </w:tc>
        <w:tc>
          <w:tcPr>
            <w:tcW w:w="851" w:type="dxa"/>
            <w:tcBorders>
              <w:top w:val="nil"/>
              <w:left w:val="single" w:sz="4" w:space="0" w:color="auto"/>
              <w:bottom w:val="nil"/>
            </w:tcBorders>
            <w:vAlign w:val="bottom"/>
          </w:tcPr>
          <w:p w14:paraId="382C153D" w14:textId="77777777" w:rsidR="00F122BC" w:rsidRPr="00E17758" w:rsidRDefault="00F122BC" w:rsidP="008E0C7C">
            <w:pPr>
              <w:pStyle w:val="atab"/>
            </w:pPr>
            <w:r w:rsidRPr="00E17758">
              <w:t>0.356**</w:t>
            </w:r>
          </w:p>
        </w:tc>
        <w:tc>
          <w:tcPr>
            <w:tcW w:w="708" w:type="dxa"/>
            <w:tcBorders>
              <w:top w:val="nil"/>
              <w:bottom w:val="nil"/>
              <w:right w:val="single" w:sz="4" w:space="0" w:color="auto"/>
            </w:tcBorders>
            <w:vAlign w:val="bottom"/>
          </w:tcPr>
          <w:p w14:paraId="0E37A6A5" w14:textId="77777777" w:rsidR="00F122BC" w:rsidRPr="00E17758" w:rsidRDefault="00F122BC" w:rsidP="008E0C7C">
            <w:pPr>
              <w:pStyle w:val="atab"/>
            </w:pPr>
            <w:r w:rsidRPr="00E17758">
              <w:t>(0.120)</w:t>
            </w:r>
          </w:p>
        </w:tc>
        <w:tc>
          <w:tcPr>
            <w:tcW w:w="851" w:type="dxa"/>
            <w:tcBorders>
              <w:top w:val="nil"/>
              <w:left w:val="single" w:sz="4" w:space="0" w:color="auto"/>
              <w:bottom w:val="nil"/>
              <w:right w:val="nil"/>
            </w:tcBorders>
            <w:vAlign w:val="bottom"/>
          </w:tcPr>
          <w:p w14:paraId="0800C77C" w14:textId="77777777" w:rsidR="00F122BC" w:rsidRPr="00E17758" w:rsidRDefault="00F122BC" w:rsidP="008E0C7C">
            <w:pPr>
              <w:pStyle w:val="atab"/>
            </w:pPr>
            <w:r w:rsidRPr="00E17758">
              <w:t>0.382**</w:t>
            </w:r>
          </w:p>
        </w:tc>
        <w:tc>
          <w:tcPr>
            <w:tcW w:w="850" w:type="dxa"/>
            <w:tcBorders>
              <w:top w:val="nil"/>
              <w:left w:val="nil"/>
              <w:bottom w:val="nil"/>
              <w:right w:val="nil"/>
            </w:tcBorders>
            <w:vAlign w:val="bottom"/>
          </w:tcPr>
          <w:p w14:paraId="20F194B9" w14:textId="77777777" w:rsidR="00F122BC" w:rsidRPr="00E17758" w:rsidRDefault="00F122BC" w:rsidP="008E0C7C">
            <w:pPr>
              <w:pStyle w:val="atab"/>
            </w:pPr>
            <w:r w:rsidRPr="00E17758">
              <w:t>(0.128)</w:t>
            </w:r>
          </w:p>
        </w:tc>
      </w:tr>
      <w:tr w:rsidR="00F122BC" w:rsidRPr="00303B65" w14:paraId="7481B297" w14:textId="77777777" w:rsidTr="008E0C7C">
        <w:tc>
          <w:tcPr>
            <w:tcW w:w="2691" w:type="dxa"/>
            <w:tcBorders>
              <w:top w:val="nil"/>
              <w:left w:val="nil"/>
              <w:right w:val="single" w:sz="4" w:space="0" w:color="auto"/>
            </w:tcBorders>
            <w:shd w:val="clear" w:color="auto" w:fill="auto"/>
            <w:noWrap/>
            <w:vAlign w:val="bottom"/>
            <w:hideMark/>
          </w:tcPr>
          <w:p w14:paraId="20CBED5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 xml:space="preserve">var(Interviewer) </w:t>
            </w:r>
          </w:p>
        </w:tc>
        <w:tc>
          <w:tcPr>
            <w:tcW w:w="852" w:type="dxa"/>
            <w:tcBorders>
              <w:top w:val="nil"/>
              <w:left w:val="single" w:sz="4" w:space="0" w:color="auto"/>
              <w:right w:val="nil"/>
            </w:tcBorders>
            <w:vAlign w:val="bottom"/>
          </w:tcPr>
          <w:p w14:paraId="4A5CD089" w14:textId="77777777" w:rsidR="00F122BC" w:rsidRPr="00E17758" w:rsidRDefault="00F122BC" w:rsidP="008E0C7C">
            <w:pPr>
              <w:pStyle w:val="atab"/>
            </w:pPr>
            <w:r w:rsidRPr="00E17758">
              <w:t>1.155***</w:t>
            </w:r>
          </w:p>
        </w:tc>
        <w:tc>
          <w:tcPr>
            <w:tcW w:w="709" w:type="dxa"/>
            <w:tcBorders>
              <w:top w:val="nil"/>
              <w:left w:val="nil"/>
              <w:right w:val="single" w:sz="4" w:space="0" w:color="auto"/>
            </w:tcBorders>
            <w:vAlign w:val="bottom"/>
          </w:tcPr>
          <w:p w14:paraId="65B8FEDE" w14:textId="77777777" w:rsidR="00F122BC" w:rsidRPr="00E17758" w:rsidRDefault="00F122BC" w:rsidP="008E0C7C">
            <w:pPr>
              <w:pStyle w:val="atab"/>
            </w:pPr>
            <w:r w:rsidRPr="00E17758">
              <w:t>(0.261)</w:t>
            </w:r>
          </w:p>
        </w:tc>
        <w:tc>
          <w:tcPr>
            <w:tcW w:w="850" w:type="dxa"/>
            <w:tcBorders>
              <w:top w:val="nil"/>
              <w:left w:val="single" w:sz="4" w:space="0" w:color="auto"/>
              <w:right w:val="nil"/>
            </w:tcBorders>
            <w:vAlign w:val="bottom"/>
          </w:tcPr>
          <w:p w14:paraId="05168875" w14:textId="77777777" w:rsidR="00F122BC" w:rsidRPr="00E17758" w:rsidRDefault="00F122BC" w:rsidP="008E0C7C">
            <w:pPr>
              <w:pStyle w:val="atab"/>
            </w:pPr>
            <w:r w:rsidRPr="00E17758">
              <w:t>1.146***</w:t>
            </w:r>
          </w:p>
        </w:tc>
        <w:tc>
          <w:tcPr>
            <w:tcW w:w="710" w:type="dxa"/>
            <w:tcBorders>
              <w:top w:val="nil"/>
              <w:left w:val="nil"/>
              <w:right w:val="single" w:sz="4" w:space="0" w:color="auto"/>
            </w:tcBorders>
            <w:vAlign w:val="bottom"/>
          </w:tcPr>
          <w:p w14:paraId="4C7DA301" w14:textId="77777777" w:rsidR="00F122BC" w:rsidRPr="00E17758" w:rsidRDefault="00F122BC" w:rsidP="008E0C7C">
            <w:pPr>
              <w:pStyle w:val="atab"/>
            </w:pPr>
            <w:r w:rsidRPr="00E17758">
              <w:t>(0.260)</w:t>
            </w:r>
          </w:p>
        </w:tc>
        <w:tc>
          <w:tcPr>
            <w:tcW w:w="851" w:type="dxa"/>
            <w:tcBorders>
              <w:top w:val="nil"/>
              <w:left w:val="single" w:sz="4" w:space="0" w:color="auto"/>
            </w:tcBorders>
            <w:vAlign w:val="bottom"/>
          </w:tcPr>
          <w:p w14:paraId="0AE3478A" w14:textId="77777777" w:rsidR="00F122BC" w:rsidRPr="00E17758" w:rsidRDefault="00F122BC" w:rsidP="008E0C7C">
            <w:pPr>
              <w:pStyle w:val="atab"/>
            </w:pPr>
            <w:r w:rsidRPr="00E17758">
              <w:t>1.190***</w:t>
            </w:r>
          </w:p>
        </w:tc>
        <w:tc>
          <w:tcPr>
            <w:tcW w:w="708" w:type="dxa"/>
            <w:tcBorders>
              <w:top w:val="nil"/>
              <w:right w:val="single" w:sz="4" w:space="0" w:color="auto"/>
            </w:tcBorders>
            <w:vAlign w:val="bottom"/>
          </w:tcPr>
          <w:p w14:paraId="4C3C3B5E" w14:textId="77777777" w:rsidR="00F122BC" w:rsidRPr="00E17758" w:rsidRDefault="00F122BC" w:rsidP="008E0C7C">
            <w:pPr>
              <w:pStyle w:val="atab"/>
            </w:pPr>
            <w:r w:rsidRPr="00E17758">
              <w:t>(0.264)</w:t>
            </w:r>
          </w:p>
        </w:tc>
        <w:tc>
          <w:tcPr>
            <w:tcW w:w="851" w:type="dxa"/>
            <w:tcBorders>
              <w:top w:val="nil"/>
              <w:left w:val="single" w:sz="4" w:space="0" w:color="auto"/>
              <w:right w:val="nil"/>
            </w:tcBorders>
            <w:vAlign w:val="bottom"/>
          </w:tcPr>
          <w:p w14:paraId="3DBE74DE" w14:textId="77777777" w:rsidR="00F122BC" w:rsidRPr="00E17758" w:rsidRDefault="00F122BC" w:rsidP="008E0C7C">
            <w:pPr>
              <w:pStyle w:val="atab"/>
            </w:pPr>
            <w:r w:rsidRPr="00E17758">
              <w:t>1.205***</w:t>
            </w:r>
          </w:p>
        </w:tc>
        <w:tc>
          <w:tcPr>
            <w:tcW w:w="850" w:type="dxa"/>
            <w:tcBorders>
              <w:top w:val="nil"/>
              <w:left w:val="nil"/>
              <w:right w:val="nil"/>
            </w:tcBorders>
            <w:vAlign w:val="bottom"/>
          </w:tcPr>
          <w:p w14:paraId="4E963BD1" w14:textId="77777777" w:rsidR="00F122BC" w:rsidRPr="00E17758" w:rsidRDefault="00F122BC" w:rsidP="008E0C7C">
            <w:pPr>
              <w:pStyle w:val="atab"/>
            </w:pPr>
            <w:r w:rsidRPr="00E17758">
              <w:t>(0.275)</w:t>
            </w:r>
          </w:p>
        </w:tc>
      </w:tr>
      <w:tr w:rsidR="00F122BC" w:rsidRPr="00303B65" w14:paraId="55D51681" w14:textId="77777777" w:rsidTr="008E0C7C">
        <w:tc>
          <w:tcPr>
            <w:tcW w:w="2691" w:type="dxa"/>
            <w:tcBorders>
              <w:top w:val="single" w:sz="4" w:space="0" w:color="auto"/>
              <w:left w:val="nil"/>
              <w:bottom w:val="single" w:sz="4" w:space="0" w:color="auto"/>
              <w:right w:val="single" w:sz="4" w:space="0" w:color="auto"/>
            </w:tcBorders>
            <w:shd w:val="clear" w:color="auto" w:fill="auto"/>
            <w:noWrap/>
            <w:vAlign w:val="bottom"/>
            <w:hideMark/>
          </w:tcPr>
          <w:p w14:paraId="2EAD39C0" w14:textId="77777777" w:rsidR="00F122BC" w:rsidRPr="00303B65" w:rsidRDefault="00F122BC" w:rsidP="008E0C7C">
            <w:pPr>
              <w:spacing w:after="0" w:line="240" w:lineRule="auto"/>
              <w:rPr>
                <w:rFonts w:ascii="Arial Narrow" w:eastAsia="Times New Roman" w:hAnsi="Arial Narrow" w:cs="Times New Roman"/>
                <w:b/>
                <w:bCs/>
                <w:color w:val="000000"/>
                <w:sz w:val="18"/>
                <w:szCs w:val="18"/>
              </w:rPr>
            </w:pPr>
            <w:r w:rsidRPr="00303B65">
              <w:rPr>
                <w:rFonts w:ascii="Arial Narrow" w:eastAsia="Times New Roman" w:hAnsi="Arial Narrow" w:cs="Times New Roman"/>
                <w:b/>
                <w:bCs/>
                <w:color w:val="000000"/>
                <w:sz w:val="18"/>
                <w:szCs w:val="18"/>
              </w:rPr>
              <w:t xml:space="preserve">Observations             </w:t>
            </w:r>
          </w:p>
        </w:tc>
        <w:tc>
          <w:tcPr>
            <w:tcW w:w="1561" w:type="dxa"/>
            <w:gridSpan w:val="2"/>
            <w:tcBorders>
              <w:top w:val="single" w:sz="4" w:space="0" w:color="auto"/>
              <w:left w:val="single" w:sz="4" w:space="0" w:color="auto"/>
              <w:bottom w:val="single" w:sz="4" w:space="0" w:color="auto"/>
              <w:right w:val="single" w:sz="4" w:space="0" w:color="auto"/>
            </w:tcBorders>
            <w:vAlign w:val="bottom"/>
          </w:tcPr>
          <w:p w14:paraId="468D4DFF" w14:textId="77777777" w:rsidR="00F122BC" w:rsidRPr="00303B65" w:rsidRDefault="00F122BC" w:rsidP="008E0C7C">
            <w:pPr>
              <w:spacing w:after="0" w:line="240" w:lineRule="auto"/>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35639</w:t>
            </w:r>
          </w:p>
        </w:tc>
        <w:tc>
          <w:tcPr>
            <w:tcW w:w="1560" w:type="dxa"/>
            <w:gridSpan w:val="2"/>
            <w:tcBorders>
              <w:top w:val="single" w:sz="4" w:space="0" w:color="auto"/>
              <w:left w:val="single" w:sz="4" w:space="0" w:color="auto"/>
              <w:bottom w:val="single" w:sz="4" w:space="0" w:color="auto"/>
              <w:right w:val="single" w:sz="4" w:space="0" w:color="auto"/>
            </w:tcBorders>
            <w:vAlign w:val="bottom"/>
          </w:tcPr>
          <w:p w14:paraId="35F601E9" w14:textId="77777777" w:rsidR="00F122BC" w:rsidRPr="00303B65" w:rsidRDefault="00F122BC" w:rsidP="008E0C7C">
            <w:pPr>
              <w:spacing w:after="0" w:line="240" w:lineRule="auto"/>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35639</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39B40C0E" w14:textId="77777777" w:rsidR="00F122BC" w:rsidRPr="00303B65" w:rsidRDefault="00F122BC" w:rsidP="008E0C7C">
            <w:pPr>
              <w:spacing w:after="0" w:line="240" w:lineRule="auto"/>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35586</w:t>
            </w:r>
          </w:p>
        </w:tc>
        <w:tc>
          <w:tcPr>
            <w:tcW w:w="1701" w:type="dxa"/>
            <w:gridSpan w:val="2"/>
            <w:tcBorders>
              <w:top w:val="single" w:sz="4" w:space="0" w:color="auto"/>
              <w:left w:val="single" w:sz="4" w:space="0" w:color="auto"/>
              <w:bottom w:val="single" w:sz="4" w:space="0" w:color="auto"/>
              <w:right w:val="nil"/>
            </w:tcBorders>
            <w:vAlign w:val="bottom"/>
          </w:tcPr>
          <w:p w14:paraId="4B3F48B5" w14:textId="77777777" w:rsidR="00F122BC" w:rsidRPr="00303B65" w:rsidRDefault="00F122BC" w:rsidP="008E0C7C">
            <w:pPr>
              <w:spacing w:after="0" w:line="240" w:lineRule="auto"/>
              <w:jc w:val="center"/>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35434</w:t>
            </w:r>
          </w:p>
        </w:tc>
      </w:tr>
    </w:tbl>
    <w:p w14:paraId="6ACD2907" w14:textId="77777777" w:rsidR="00F122BC" w:rsidRPr="00AF2371" w:rsidRDefault="00F122BC" w:rsidP="00F122BC">
      <w:pPr>
        <w:spacing w:after="120" w:line="240" w:lineRule="auto"/>
        <w:ind w:left="425" w:hanging="425"/>
        <w:jc w:val="both"/>
        <w:rPr>
          <w:rFonts w:ascii="Times New Roman" w:hAnsi="Times New Roman" w:cs="Times New Roman"/>
          <w:sz w:val="18"/>
          <w:szCs w:val="24"/>
        </w:rPr>
      </w:pPr>
      <w:r w:rsidRPr="00AF2371">
        <w:rPr>
          <w:rFonts w:ascii="Times New Roman" w:hAnsi="Times New Roman" w:cs="Times New Roman"/>
          <w:sz w:val="18"/>
          <w:szCs w:val="24"/>
        </w:rPr>
        <w:t>Notes: sig. level:  ^ p&lt;0.10, * p&lt;0.05, ** p&lt;0.01, *** p&lt;0.001; data weighted.</w:t>
      </w:r>
    </w:p>
    <w:p w14:paraId="5BABED66" w14:textId="77777777" w:rsidR="00F122BC" w:rsidRPr="00E345E6" w:rsidRDefault="00F122BC" w:rsidP="00F122BC">
      <w:pPr>
        <w:rPr>
          <w:rFonts w:ascii="Times New Roman" w:hAnsi="Times New Roman" w:cs="Times New Roman"/>
          <w:sz w:val="24"/>
          <w:szCs w:val="24"/>
        </w:rPr>
      </w:pPr>
      <w:r w:rsidRPr="00E345E6">
        <w:rPr>
          <w:rFonts w:ascii="Times New Roman" w:hAnsi="Times New Roman" w:cs="Times New Roman"/>
          <w:sz w:val="24"/>
          <w:szCs w:val="24"/>
        </w:rPr>
        <w:br w:type="page"/>
      </w:r>
    </w:p>
    <w:p w14:paraId="6DBF45A2" w14:textId="77777777" w:rsidR="00F122BC" w:rsidRDefault="00F122BC" w:rsidP="00F122BC">
      <w:pPr>
        <w:pStyle w:val="Style1"/>
      </w:pPr>
      <w:bookmarkStart w:id="6" w:name="_Toc8985000"/>
      <w:bookmarkStart w:id="7" w:name="_Toc13054589"/>
      <w:r w:rsidRPr="00E345E6">
        <w:lastRenderedPageBreak/>
        <w:t>Table SM2. Multilevel negative binominal models for the openness items</w:t>
      </w:r>
      <w:bookmarkEnd w:id="6"/>
      <w:bookmarkEnd w:id="7"/>
    </w:p>
    <w:tbl>
      <w:tblPr>
        <w:tblW w:w="9072" w:type="dxa"/>
        <w:tblInd w:w="108" w:type="dxa"/>
        <w:tblLayout w:type="fixed"/>
        <w:tblLook w:val="04A0" w:firstRow="1" w:lastRow="0" w:firstColumn="1" w:lastColumn="0" w:noHBand="0" w:noVBand="1"/>
      </w:tblPr>
      <w:tblGrid>
        <w:gridCol w:w="2691"/>
        <w:gridCol w:w="852"/>
        <w:gridCol w:w="709"/>
        <w:gridCol w:w="850"/>
        <w:gridCol w:w="710"/>
        <w:gridCol w:w="851"/>
        <w:gridCol w:w="708"/>
        <w:gridCol w:w="851"/>
        <w:gridCol w:w="850"/>
      </w:tblGrid>
      <w:tr w:rsidR="00F122BC" w:rsidRPr="00303B65" w14:paraId="5EAC85B0" w14:textId="77777777" w:rsidTr="008E0C7C">
        <w:tc>
          <w:tcPr>
            <w:tcW w:w="2691" w:type="dxa"/>
            <w:tcBorders>
              <w:top w:val="single" w:sz="4" w:space="0" w:color="auto"/>
              <w:left w:val="nil"/>
              <w:bottom w:val="single" w:sz="4" w:space="0" w:color="auto"/>
              <w:right w:val="single" w:sz="4" w:space="0" w:color="auto"/>
            </w:tcBorders>
            <w:shd w:val="clear" w:color="auto" w:fill="auto"/>
            <w:noWrap/>
            <w:vAlign w:val="bottom"/>
            <w:hideMark/>
          </w:tcPr>
          <w:p w14:paraId="5DDF410D"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p>
        </w:tc>
        <w:tc>
          <w:tcPr>
            <w:tcW w:w="1561" w:type="dxa"/>
            <w:gridSpan w:val="2"/>
            <w:tcBorders>
              <w:top w:val="single" w:sz="4" w:space="0" w:color="auto"/>
              <w:left w:val="single" w:sz="4" w:space="0" w:color="auto"/>
              <w:bottom w:val="single" w:sz="4" w:space="0" w:color="auto"/>
              <w:right w:val="single" w:sz="4" w:space="0" w:color="auto"/>
            </w:tcBorders>
            <w:vAlign w:val="bottom"/>
          </w:tcPr>
          <w:p w14:paraId="58CF6A76"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r w:rsidRPr="00303B65">
              <w:rPr>
                <w:rFonts w:ascii="Arial Narrow" w:eastAsia="Times New Roman" w:hAnsi="Arial Narrow" w:cs="Times New Roman"/>
                <w:b/>
                <w:color w:val="000000"/>
                <w:sz w:val="18"/>
                <w:szCs w:val="18"/>
              </w:rPr>
              <w:t>Model 1</w:t>
            </w:r>
          </w:p>
        </w:tc>
        <w:tc>
          <w:tcPr>
            <w:tcW w:w="1560" w:type="dxa"/>
            <w:gridSpan w:val="2"/>
            <w:tcBorders>
              <w:top w:val="single" w:sz="4" w:space="0" w:color="auto"/>
              <w:left w:val="single" w:sz="4" w:space="0" w:color="auto"/>
              <w:bottom w:val="single" w:sz="4" w:space="0" w:color="auto"/>
            </w:tcBorders>
          </w:tcPr>
          <w:p w14:paraId="2834096F"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r w:rsidRPr="00303B65">
              <w:rPr>
                <w:rFonts w:ascii="Arial Narrow" w:eastAsia="Times New Roman" w:hAnsi="Arial Narrow" w:cs="Times New Roman"/>
                <w:b/>
                <w:color w:val="000000"/>
                <w:sz w:val="18"/>
                <w:szCs w:val="18"/>
              </w:rPr>
              <w:t>Model 1</w:t>
            </w:r>
            <w:r>
              <w:rPr>
                <w:rFonts w:ascii="Arial Narrow" w:eastAsia="Times New Roman" w:hAnsi="Arial Narrow" w:cs="Times New Roman"/>
                <w:b/>
                <w:color w:val="000000"/>
                <w:sz w:val="18"/>
                <w:szCs w:val="18"/>
              </w:rPr>
              <w:t>x</w:t>
            </w:r>
          </w:p>
        </w:tc>
        <w:tc>
          <w:tcPr>
            <w:tcW w:w="1559" w:type="dxa"/>
            <w:gridSpan w:val="2"/>
            <w:tcBorders>
              <w:top w:val="single" w:sz="4" w:space="0" w:color="auto"/>
              <w:left w:val="single" w:sz="4" w:space="0" w:color="auto"/>
              <w:bottom w:val="single" w:sz="4" w:space="0" w:color="auto"/>
            </w:tcBorders>
            <w:vAlign w:val="bottom"/>
          </w:tcPr>
          <w:p w14:paraId="6F5AB59F"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r w:rsidRPr="00303B65">
              <w:rPr>
                <w:rFonts w:ascii="Arial Narrow" w:eastAsia="Times New Roman" w:hAnsi="Arial Narrow" w:cs="Times New Roman"/>
                <w:b/>
                <w:color w:val="000000"/>
                <w:sz w:val="18"/>
                <w:szCs w:val="18"/>
              </w:rPr>
              <w:t>Model 1a</w:t>
            </w:r>
          </w:p>
        </w:tc>
        <w:tc>
          <w:tcPr>
            <w:tcW w:w="1701" w:type="dxa"/>
            <w:gridSpan w:val="2"/>
            <w:tcBorders>
              <w:top w:val="single" w:sz="4" w:space="0" w:color="auto"/>
              <w:left w:val="single" w:sz="4" w:space="0" w:color="auto"/>
              <w:bottom w:val="single" w:sz="4" w:space="0" w:color="auto"/>
            </w:tcBorders>
          </w:tcPr>
          <w:p w14:paraId="05F68DDA"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r w:rsidRPr="00303B65">
              <w:rPr>
                <w:rFonts w:ascii="Arial Narrow" w:eastAsia="Times New Roman" w:hAnsi="Arial Narrow" w:cs="Times New Roman"/>
                <w:b/>
                <w:color w:val="000000"/>
                <w:sz w:val="18"/>
                <w:szCs w:val="18"/>
              </w:rPr>
              <w:t>Model 1b</w:t>
            </w:r>
          </w:p>
        </w:tc>
      </w:tr>
      <w:tr w:rsidR="00F122BC" w:rsidRPr="00303B65" w14:paraId="40D4E623" w14:textId="77777777" w:rsidTr="008E0C7C">
        <w:tc>
          <w:tcPr>
            <w:tcW w:w="2691" w:type="dxa"/>
            <w:tcBorders>
              <w:top w:val="single" w:sz="4" w:space="0" w:color="auto"/>
              <w:left w:val="nil"/>
              <w:bottom w:val="single" w:sz="4" w:space="0" w:color="auto"/>
              <w:right w:val="single" w:sz="4" w:space="0" w:color="auto"/>
            </w:tcBorders>
            <w:shd w:val="clear" w:color="auto" w:fill="auto"/>
            <w:noWrap/>
            <w:vAlign w:val="bottom"/>
            <w:hideMark/>
          </w:tcPr>
          <w:p w14:paraId="1B919232" w14:textId="77777777" w:rsidR="00F122BC" w:rsidRPr="00303B65" w:rsidRDefault="00F122BC" w:rsidP="008E0C7C">
            <w:pPr>
              <w:spacing w:after="0" w:line="240" w:lineRule="auto"/>
              <w:rPr>
                <w:rFonts w:ascii="Arial Narrow" w:eastAsia="Times New Roman" w:hAnsi="Arial Narrow" w:cs="Times New Roman"/>
                <w:b/>
                <w:bCs/>
                <w:color w:val="000000"/>
                <w:sz w:val="18"/>
                <w:szCs w:val="18"/>
              </w:rPr>
            </w:pPr>
            <w:r w:rsidRPr="00303B65">
              <w:rPr>
                <w:rFonts w:ascii="Arial Narrow" w:eastAsia="Times New Roman" w:hAnsi="Arial Narrow" w:cs="Times New Roman"/>
                <w:b/>
                <w:bCs/>
                <w:color w:val="000000"/>
                <w:sz w:val="18"/>
                <w:szCs w:val="18"/>
              </w:rPr>
              <w:t>Respondent characteristics</w:t>
            </w:r>
          </w:p>
        </w:tc>
        <w:tc>
          <w:tcPr>
            <w:tcW w:w="852" w:type="dxa"/>
            <w:tcBorders>
              <w:top w:val="single" w:sz="4" w:space="0" w:color="auto"/>
              <w:left w:val="single" w:sz="4" w:space="0" w:color="auto"/>
              <w:bottom w:val="single" w:sz="4" w:space="0" w:color="auto"/>
              <w:right w:val="nil"/>
            </w:tcBorders>
            <w:vAlign w:val="bottom"/>
          </w:tcPr>
          <w:p w14:paraId="3AA2592A"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Exp(B)</w:t>
            </w:r>
          </w:p>
        </w:tc>
        <w:tc>
          <w:tcPr>
            <w:tcW w:w="709" w:type="dxa"/>
            <w:tcBorders>
              <w:top w:val="single" w:sz="4" w:space="0" w:color="auto"/>
              <w:left w:val="nil"/>
              <w:bottom w:val="single" w:sz="4" w:space="0" w:color="auto"/>
              <w:right w:val="single" w:sz="4" w:space="0" w:color="auto"/>
            </w:tcBorders>
            <w:vAlign w:val="bottom"/>
          </w:tcPr>
          <w:p w14:paraId="0143614D"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SE</w:t>
            </w:r>
          </w:p>
        </w:tc>
        <w:tc>
          <w:tcPr>
            <w:tcW w:w="850" w:type="dxa"/>
            <w:tcBorders>
              <w:top w:val="single" w:sz="4" w:space="0" w:color="auto"/>
              <w:left w:val="single" w:sz="4" w:space="0" w:color="auto"/>
              <w:bottom w:val="single" w:sz="4" w:space="0" w:color="auto"/>
              <w:right w:val="nil"/>
            </w:tcBorders>
            <w:vAlign w:val="bottom"/>
          </w:tcPr>
          <w:p w14:paraId="10F86D90"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Exp(B)</w:t>
            </w:r>
          </w:p>
        </w:tc>
        <w:tc>
          <w:tcPr>
            <w:tcW w:w="710" w:type="dxa"/>
            <w:tcBorders>
              <w:top w:val="single" w:sz="4" w:space="0" w:color="auto"/>
              <w:left w:val="nil"/>
              <w:bottom w:val="single" w:sz="4" w:space="0" w:color="auto"/>
              <w:right w:val="single" w:sz="4" w:space="0" w:color="auto"/>
            </w:tcBorders>
            <w:vAlign w:val="bottom"/>
          </w:tcPr>
          <w:p w14:paraId="258FF5B2"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SE</w:t>
            </w:r>
          </w:p>
        </w:tc>
        <w:tc>
          <w:tcPr>
            <w:tcW w:w="851" w:type="dxa"/>
            <w:tcBorders>
              <w:top w:val="single" w:sz="4" w:space="0" w:color="auto"/>
              <w:left w:val="single" w:sz="4" w:space="0" w:color="auto"/>
              <w:bottom w:val="single" w:sz="4" w:space="0" w:color="auto"/>
              <w:right w:val="nil"/>
            </w:tcBorders>
            <w:vAlign w:val="bottom"/>
          </w:tcPr>
          <w:p w14:paraId="1ED17E7A"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Exp(B)</w:t>
            </w:r>
          </w:p>
        </w:tc>
        <w:tc>
          <w:tcPr>
            <w:tcW w:w="708" w:type="dxa"/>
            <w:tcBorders>
              <w:top w:val="single" w:sz="4" w:space="0" w:color="auto"/>
              <w:left w:val="nil"/>
              <w:bottom w:val="single" w:sz="4" w:space="0" w:color="auto"/>
              <w:right w:val="single" w:sz="4" w:space="0" w:color="auto"/>
            </w:tcBorders>
            <w:vAlign w:val="bottom"/>
          </w:tcPr>
          <w:p w14:paraId="65EDD11E"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SE</w:t>
            </w:r>
          </w:p>
        </w:tc>
        <w:tc>
          <w:tcPr>
            <w:tcW w:w="851" w:type="dxa"/>
            <w:tcBorders>
              <w:top w:val="single" w:sz="4" w:space="0" w:color="auto"/>
              <w:left w:val="single" w:sz="4" w:space="0" w:color="auto"/>
              <w:bottom w:val="single" w:sz="4" w:space="0" w:color="auto"/>
              <w:right w:val="nil"/>
            </w:tcBorders>
            <w:vAlign w:val="bottom"/>
          </w:tcPr>
          <w:p w14:paraId="6F7C5655"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Exp(B)</w:t>
            </w:r>
          </w:p>
        </w:tc>
        <w:tc>
          <w:tcPr>
            <w:tcW w:w="850" w:type="dxa"/>
            <w:tcBorders>
              <w:top w:val="single" w:sz="4" w:space="0" w:color="auto"/>
              <w:left w:val="nil"/>
              <w:bottom w:val="single" w:sz="4" w:space="0" w:color="auto"/>
              <w:right w:val="nil"/>
            </w:tcBorders>
            <w:vAlign w:val="bottom"/>
          </w:tcPr>
          <w:p w14:paraId="1008E8BA"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SE</w:t>
            </w:r>
          </w:p>
        </w:tc>
      </w:tr>
      <w:tr w:rsidR="00F122BC" w:rsidRPr="00303B65" w14:paraId="3E3FB5C3" w14:textId="77777777" w:rsidTr="008E0C7C">
        <w:tc>
          <w:tcPr>
            <w:tcW w:w="2691" w:type="dxa"/>
            <w:tcBorders>
              <w:top w:val="single" w:sz="4" w:space="0" w:color="auto"/>
              <w:left w:val="nil"/>
              <w:bottom w:val="nil"/>
              <w:right w:val="single" w:sz="4" w:space="0" w:color="auto"/>
            </w:tcBorders>
            <w:shd w:val="clear" w:color="auto" w:fill="auto"/>
            <w:noWrap/>
            <w:vAlign w:val="bottom"/>
            <w:hideMark/>
          </w:tcPr>
          <w:p w14:paraId="428D99E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 xml:space="preserve">Ethnic minority </w:t>
            </w:r>
          </w:p>
        </w:tc>
        <w:tc>
          <w:tcPr>
            <w:tcW w:w="852" w:type="dxa"/>
            <w:tcBorders>
              <w:top w:val="single" w:sz="4" w:space="0" w:color="auto"/>
              <w:left w:val="single" w:sz="4" w:space="0" w:color="auto"/>
              <w:bottom w:val="nil"/>
              <w:right w:val="nil"/>
            </w:tcBorders>
            <w:vAlign w:val="bottom"/>
          </w:tcPr>
          <w:p w14:paraId="4D559D1D" w14:textId="77777777" w:rsidR="00F122BC" w:rsidRPr="00E04470" w:rsidRDefault="00F122BC" w:rsidP="008E0C7C">
            <w:pPr>
              <w:pStyle w:val="atab"/>
            </w:pPr>
            <w:r w:rsidRPr="00E04470">
              <w:t>1.404</w:t>
            </w:r>
          </w:p>
        </w:tc>
        <w:tc>
          <w:tcPr>
            <w:tcW w:w="709" w:type="dxa"/>
            <w:tcBorders>
              <w:top w:val="single" w:sz="4" w:space="0" w:color="auto"/>
              <w:left w:val="nil"/>
              <w:bottom w:val="nil"/>
              <w:right w:val="single" w:sz="4" w:space="0" w:color="auto"/>
            </w:tcBorders>
            <w:vAlign w:val="bottom"/>
          </w:tcPr>
          <w:p w14:paraId="687940D8" w14:textId="77777777" w:rsidR="00F122BC" w:rsidRPr="00E04470" w:rsidRDefault="00F122BC" w:rsidP="008E0C7C">
            <w:pPr>
              <w:pStyle w:val="atab"/>
            </w:pPr>
            <w:r w:rsidRPr="00E04470">
              <w:t>(0.330)</w:t>
            </w:r>
          </w:p>
        </w:tc>
        <w:tc>
          <w:tcPr>
            <w:tcW w:w="850" w:type="dxa"/>
            <w:tcBorders>
              <w:top w:val="single" w:sz="4" w:space="0" w:color="auto"/>
              <w:left w:val="single" w:sz="4" w:space="0" w:color="auto"/>
              <w:bottom w:val="nil"/>
              <w:right w:val="nil"/>
            </w:tcBorders>
            <w:vAlign w:val="bottom"/>
          </w:tcPr>
          <w:p w14:paraId="0EB97A1C" w14:textId="77777777" w:rsidR="00F122BC" w:rsidRPr="00E04470" w:rsidRDefault="00F122BC" w:rsidP="008E0C7C">
            <w:pPr>
              <w:pStyle w:val="atab"/>
            </w:pPr>
            <w:r w:rsidRPr="00E04470">
              <w:t>1.387</w:t>
            </w:r>
          </w:p>
        </w:tc>
        <w:tc>
          <w:tcPr>
            <w:tcW w:w="710" w:type="dxa"/>
            <w:tcBorders>
              <w:top w:val="single" w:sz="4" w:space="0" w:color="auto"/>
              <w:left w:val="nil"/>
              <w:bottom w:val="nil"/>
              <w:right w:val="single" w:sz="4" w:space="0" w:color="auto"/>
            </w:tcBorders>
            <w:vAlign w:val="bottom"/>
          </w:tcPr>
          <w:p w14:paraId="7C8E3D44" w14:textId="77777777" w:rsidR="00F122BC" w:rsidRPr="00E04470" w:rsidRDefault="00F122BC" w:rsidP="008E0C7C">
            <w:pPr>
              <w:pStyle w:val="atab"/>
            </w:pPr>
            <w:r w:rsidRPr="00E04470">
              <w:t>(0.315)</w:t>
            </w:r>
          </w:p>
        </w:tc>
        <w:tc>
          <w:tcPr>
            <w:tcW w:w="851" w:type="dxa"/>
            <w:tcBorders>
              <w:top w:val="single" w:sz="4" w:space="0" w:color="auto"/>
              <w:left w:val="single" w:sz="4" w:space="0" w:color="auto"/>
              <w:bottom w:val="nil"/>
              <w:right w:val="nil"/>
            </w:tcBorders>
            <w:vAlign w:val="bottom"/>
          </w:tcPr>
          <w:p w14:paraId="77D14346" w14:textId="77777777" w:rsidR="00F122BC" w:rsidRPr="00E04470" w:rsidRDefault="00F122BC" w:rsidP="008E0C7C">
            <w:pPr>
              <w:pStyle w:val="atab"/>
            </w:pPr>
            <w:r w:rsidRPr="00E04470">
              <w:t>1.274</w:t>
            </w:r>
          </w:p>
        </w:tc>
        <w:tc>
          <w:tcPr>
            <w:tcW w:w="708" w:type="dxa"/>
            <w:tcBorders>
              <w:top w:val="single" w:sz="4" w:space="0" w:color="auto"/>
              <w:left w:val="nil"/>
              <w:bottom w:val="nil"/>
              <w:right w:val="single" w:sz="4" w:space="0" w:color="auto"/>
            </w:tcBorders>
            <w:vAlign w:val="bottom"/>
          </w:tcPr>
          <w:p w14:paraId="320ED216" w14:textId="77777777" w:rsidR="00F122BC" w:rsidRPr="00E04470" w:rsidRDefault="00F122BC" w:rsidP="008E0C7C">
            <w:pPr>
              <w:pStyle w:val="atab"/>
            </w:pPr>
            <w:r w:rsidRPr="00E04470">
              <w:t>(0.292)</w:t>
            </w:r>
          </w:p>
        </w:tc>
        <w:tc>
          <w:tcPr>
            <w:tcW w:w="851" w:type="dxa"/>
            <w:tcBorders>
              <w:top w:val="single" w:sz="4" w:space="0" w:color="auto"/>
              <w:left w:val="single" w:sz="4" w:space="0" w:color="auto"/>
              <w:bottom w:val="nil"/>
              <w:right w:val="nil"/>
            </w:tcBorders>
            <w:vAlign w:val="bottom"/>
          </w:tcPr>
          <w:p w14:paraId="7D9E60FE" w14:textId="77777777" w:rsidR="00F122BC" w:rsidRPr="00E04470" w:rsidRDefault="00F122BC" w:rsidP="008E0C7C">
            <w:pPr>
              <w:pStyle w:val="atab"/>
            </w:pPr>
            <w:r w:rsidRPr="00E04470">
              <w:t>1.447</w:t>
            </w:r>
          </w:p>
        </w:tc>
        <w:tc>
          <w:tcPr>
            <w:tcW w:w="850" w:type="dxa"/>
            <w:tcBorders>
              <w:top w:val="single" w:sz="4" w:space="0" w:color="auto"/>
              <w:left w:val="nil"/>
              <w:bottom w:val="nil"/>
              <w:right w:val="nil"/>
            </w:tcBorders>
            <w:vAlign w:val="bottom"/>
          </w:tcPr>
          <w:p w14:paraId="3FFBE9A8" w14:textId="77777777" w:rsidR="00F122BC" w:rsidRPr="00E04470" w:rsidRDefault="00F122BC" w:rsidP="008E0C7C">
            <w:pPr>
              <w:pStyle w:val="atab"/>
            </w:pPr>
            <w:r w:rsidRPr="00E04470">
              <w:t>(0.332)</w:t>
            </w:r>
          </w:p>
        </w:tc>
      </w:tr>
      <w:tr w:rsidR="00F122BC" w:rsidRPr="00303B65" w14:paraId="00CA3AFD" w14:textId="77777777" w:rsidTr="008E0C7C">
        <w:tc>
          <w:tcPr>
            <w:tcW w:w="2691" w:type="dxa"/>
            <w:tcBorders>
              <w:top w:val="nil"/>
              <w:left w:val="nil"/>
              <w:bottom w:val="nil"/>
              <w:right w:val="single" w:sz="4" w:space="0" w:color="auto"/>
            </w:tcBorders>
            <w:shd w:val="clear" w:color="auto" w:fill="auto"/>
            <w:noWrap/>
            <w:vAlign w:val="bottom"/>
            <w:hideMark/>
          </w:tcPr>
          <w:p w14:paraId="2D2CCA9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Respondent gender: Female</w:t>
            </w:r>
          </w:p>
        </w:tc>
        <w:tc>
          <w:tcPr>
            <w:tcW w:w="852" w:type="dxa"/>
            <w:tcBorders>
              <w:top w:val="nil"/>
              <w:left w:val="single" w:sz="4" w:space="0" w:color="auto"/>
              <w:bottom w:val="nil"/>
              <w:right w:val="nil"/>
            </w:tcBorders>
            <w:vAlign w:val="bottom"/>
          </w:tcPr>
          <w:p w14:paraId="2A65BB88" w14:textId="77777777" w:rsidR="00F122BC" w:rsidRPr="00E04470" w:rsidRDefault="00F122BC" w:rsidP="008E0C7C">
            <w:pPr>
              <w:pStyle w:val="atab"/>
            </w:pPr>
            <w:r w:rsidRPr="00E04470">
              <w:t>1.095*</w:t>
            </w:r>
          </w:p>
        </w:tc>
        <w:tc>
          <w:tcPr>
            <w:tcW w:w="709" w:type="dxa"/>
            <w:tcBorders>
              <w:top w:val="nil"/>
              <w:left w:val="nil"/>
              <w:bottom w:val="nil"/>
              <w:right w:val="single" w:sz="4" w:space="0" w:color="auto"/>
            </w:tcBorders>
            <w:vAlign w:val="bottom"/>
          </w:tcPr>
          <w:p w14:paraId="1BD829B9" w14:textId="77777777" w:rsidR="00F122BC" w:rsidRPr="00E04470" w:rsidRDefault="00F122BC" w:rsidP="008E0C7C">
            <w:pPr>
              <w:pStyle w:val="atab"/>
            </w:pPr>
            <w:r w:rsidRPr="00E04470">
              <w:t>(0.041)</w:t>
            </w:r>
          </w:p>
        </w:tc>
        <w:tc>
          <w:tcPr>
            <w:tcW w:w="850" w:type="dxa"/>
            <w:tcBorders>
              <w:top w:val="nil"/>
              <w:left w:val="single" w:sz="4" w:space="0" w:color="auto"/>
              <w:bottom w:val="nil"/>
              <w:right w:val="nil"/>
            </w:tcBorders>
            <w:vAlign w:val="bottom"/>
          </w:tcPr>
          <w:p w14:paraId="4EC56577" w14:textId="77777777" w:rsidR="00F122BC" w:rsidRPr="00E04470" w:rsidRDefault="00F122BC" w:rsidP="008E0C7C">
            <w:pPr>
              <w:pStyle w:val="atab"/>
            </w:pPr>
            <w:r w:rsidRPr="00E04470">
              <w:t>1.085*</w:t>
            </w:r>
          </w:p>
        </w:tc>
        <w:tc>
          <w:tcPr>
            <w:tcW w:w="710" w:type="dxa"/>
            <w:tcBorders>
              <w:top w:val="nil"/>
              <w:left w:val="nil"/>
              <w:bottom w:val="nil"/>
              <w:right w:val="single" w:sz="4" w:space="0" w:color="auto"/>
            </w:tcBorders>
            <w:vAlign w:val="bottom"/>
          </w:tcPr>
          <w:p w14:paraId="05D2561C" w14:textId="77777777" w:rsidR="00F122BC" w:rsidRPr="00E04470" w:rsidRDefault="00F122BC" w:rsidP="008E0C7C">
            <w:pPr>
              <w:pStyle w:val="atab"/>
            </w:pPr>
            <w:r w:rsidRPr="00E04470">
              <w:t>(0.044)</w:t>
            </w:r>
          </w:p>
        </w:tc>
        <w:tc>
          <w:tcPr>
            <w:tcW w:w="851" w:type="dxa"/>
            <w:tcBorders>
              <w:top w:val="nil"/>
              <w:left w:val="single" w:sz="4" w:space="0" w:color="auto"/>
              <w:bottom w:val="nil"/>
              <w:right w:val="nil"/>
            </w:tcBorders>
            <w:vAlign w:val="bottom"/>
          </w:tcPr>
          <w:p w14:paraId="713E1569" w14:textId="77777777" w:rsidR="00F122BC" w:rsidRPr="00E04470" w:rsidRDefault="00F122BC" w:rsidP="008E0C7C">
            <w:pPr>
              <w:pStyle w:val="atab"/>
            </w:pPr>
            <w:r w:rsidRPr="00E04470">
              <w:t>1.087*</w:t>
            </w:r>
          </w:p>
        </w:tc>
        <w:tc>
          <w:tcPr>
            <w:tcW w:w="708" w:type="dxa"/>
            <w:tcBorders>
              <w:top w:val="nil"/>
              <w:left w:val="nil"/>
              <w:bottom w:val="nil"/>
              <w:right w:val="single" w:sz="4" w:space="0" w:color="auto"/>
            </w:tcBorders>
            <w:vAlign w:val="bottom"/>
          </w:tcPr>
          <w:p w14:paraId="75C8418C" w14:textId="77777777" w:rsidR="00F122BC" w:rsidRPr="00E04470" w:rsidRDefault="00F122BC" w:rsidP="008E0C7C">
            <w:pPr>
              <w:pStyle w:val="atab"/>
            </w:pPr>
            <w:r w:rsidRPr="00E04470">
              <w:t>(0.040)</w:t>
            </w:r>
          </w:p>
        </w:tc>
        <w:tc>
          <w:tcPr>
            <w:tcW w:w="851" w:type="dxa"/>
            <w:tcBorders>
              <w:top w:val="nil"/>
              <w:left w:val="single" w:sz="4" w:space="0" w:color="auto"/>
              <w:bottom w:val="nil"/>
              <w:right w:val="nil"/>
            </w:tcBorders>
            <w:vAlign w:val="bottom"/>
          </w:tcPr>
          <w:p w14:paraId="1E8780FC" w14:textId="77777777" w:rsidR="00F122BC" w:rsidRPr="00E04470" w:rsidRDefault="00F122BC" w:rsidP="008E0C7C">
            <w:pPr>
              <w:pStyle w:val="atab"/>
            </w:pPr>
            <w:r w:rsidRPr="00E04470">
              <w:t>1.182***</w:t>
            </w:r>
          </w:p>
        </w:tc>
        <w:tc>
          <w:tcPr>
            <w:tcW w:w="850" w:type="dxa"/>
            <w:tcBorders>
              <w:top w:val="nil"/>
              <w:left w:val="nil"/>
              <w:bottom w:val="nil"/>
              <w:right w:val="nil"/>
            </w:tcBorders>
            <w:vAlign w:val="bottom"/>
          </w:tcPr>
          <w:p w14:paraId="4F6C1764" w14:textId="77777777" w:rsidR="00F122BC" w:rsidRPr="00E04470" w:rsidRDefault="00F122BC" w:rsidP="008E0C7C">
            <w:pPr>
              <w:pStyle w:val="atab"/>
            </w:pPr>
            <w:r w:rsidRPr="00E04470">
              <w:t>(0.036)</w:t>
            </w:r>
          </w:p>
        </w:tc>
      </w:tr>
      <w:tr w:rsidR="00F122BC" w:rsidRPr="00303B65" w14:paraId="766A2B82" w14:textId="77777777" w:rsidTr="008E0C7C">
        <w:tc>
          <w:tcPr>
            <w:tcW w:w="2691" w:type="dxa"/>
            <w:tcBorders>
              <w:top w:val="nil"/>
              <w:left w:val="nil"/>
              <w:bottom w:val="single" w:sz="4" w:space="0" w:color="auto"/>
              <w:right w:val="single" w:sz="4" w:space="0" w:color="auto"/>
            </w:tcBorders>
            <w:shd w:val="clear" w:color="auto" w:fill="auto"/>
            <w:noWrap/>
            <w:vAlign w:val="bottom"/>
            <w:hideMark/>
          </w:tcPr>
          <w:p w14:paraId="69459F5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Age of respondent</w:t>
            </w:r>
          </w:p>
        </w:tc>
        <w:tc>
          <w:tcPr>
            <w:tcW w:w="852" w:type="dxa"/>
            <w:tcBorders>
              <w:top w:val="nil"/>
              <w:left w:val="single" w:sz="4" w:space="0" w:color="auto"/>
              <w:bottom w:val="single" w:sz="4" w:space="0" w:color="auto"/>
              <w:right w:val="nil"/>
            </w:tcBorders>
            <w:vAlign w:val="bottom"/>
          </w:tcPr>
          <w:p w14:paraId="2EFF1651" w14:textId="77777777" w:rsidR="00F122BC" w:rsidRPr="00E04470" w:rsidRDefault="00F122BC" w:rsidP="008E0C7C">
            <w:pPr>
              <w:pStyle w:val="atab"/>
            </w:pPr>
            <w:r w:rsidRPr="00E04470">
              <w:t>1.015***</w:t>
            </w:r>
          </w:p>
        </w:tc>
        <w:tc>
          <w:tcPr>
            <w:tcW w:w="709" w:type="dxa"/>
            <w:tcBorders>
              <w:top w:val="nil"/>
              <w:left w:val="nil"/>
              <w:bottom w:val="single" w:sz="4" w:space="0" w:color="auto"/>
              <w:right w:val="single" w:sz="4" w:space="0" w:color="auto"/>
            </w:tcBorders>
            <w:vAlign w:val="bottom"/>
          </w:tcPr>
          <w:p w14:paraId="0B07DF78" w14:textId="77777777" w:rsidR="00F122BC" w:rsidRPr="00E04470" w:rsidRDefault="00F122BC" w:rsidP="008E0C7C">
            <w:pPr>
              <w:pStyle w:val="atab"/>
            </w:pPr>
            <w:r w:rsidRPr="00E04470">
              <w:t>(0.002)</w:t>
            </w:r>
          </w:p>
        </w:tc>
        <w:tc>
          <w:tcPr>
            <w:tcW w:w="850" w:type="dxa"/>
            <w:tcBorders>
              <w:top w:val="nil"/>
              <w:left w:val="single" w:sz="4" w:space="0" w:color="auto"/>
              <w:bottom w:val="single" w:sz="4" w:space="0" w:color="auto"/>
              <w:right w:val="nil"/>
            </w:tcBorders>
            <w:vAlign w:val="bottom"/>
          </w:tcPr>
          <w:p w14:paraId="4814C15B" w14:textId="77777777" w:rsidR="00F122BC" w:rsidRPr="00E04470" w:rsidRDefault="00F122BC" w:rsidP="008E0C7C">
            <w:pPr>
              <w:pStyle w:val="atab"/>
            </w:pPr>
            <w:r w:rsidRPr="00E04470">
              <w:t>1.015***</w:t>
            </w:r>
          </w:p>
        </w:tc>
        <w:tc>
          <w:tcPr>
            <w:tcW w:w="710" w:type="dxa"/>
            <w:tcBorders>
              <w:top w:val="nil"/>
              <w:left w:val="nil"/>
              <w:bottom w:val="single" w:sz="4" w:space="0" w:color="auto"/>
              <w:right w:val="single" w:sz="4" w:space="0" w:color="auto"/>
            </w:tcBorders>
            <w:vAlign w:val="bottom"/>
          </w:tcPr>
          <w:p w14:paraId="5F4A93D4" w14:textId="77777777" w:rsidR="00F122BC" w:rsidRPr="00E04470" w:rsidRDefault="00F122BC" w:rsidP="008E0C7C">
            <w:pPr>
              <w:pStyle w:val="atab"/>
            </w:pPr>
            <w:r w:rsidRPr="00E04470">
              <w:t>(0.002)</w:t>
            </w:r>
          </w:p>
        </w:tc>
        <w:tc>
          <w:tcPr>
            <w:tcW w:w="851" w:type="dxa"/>
            <w:tcBorders>
              <w:top w:val="nil"/>
              <w:left w:val="single" w:sz="4" w:space="0" w:color="auto"/>
              <w:bottom w:val="single" w:sz="4" w:space="0" w:color="auto"/>
              <w:right w:val="nil"/>
            </w:tcBorders>
            <w:vAlign w:val="bottom"/>
          </w:tcPr>
          <w:p w14:paraId="4B1608B4" w14:textId="77777777" w:rsidR="00F122BC" w:rsidRPr="00E04470" w:rsidRDefault="00F122BC" w:rsidP="008E0C7C">
            <w:pPr>
              <w:pStyle w:val="atab"/>
            </w:pPr>
            <w:r w:rsidRPr="00E04470">
              <w:t>1.016***</w:t>
            </w:r>
          </w:p>
        </w:tc>
        <w:tc>
          <w:tcPr>
            <w:tcW w:w="708" w:type="dxa"/>
            <w:tcBorders>
              <w:top w:val="nil"/>
              <w:left w:val="nil"/>
              <w:bottom w:val="single" w:sz="4" w:space="0" w:color="auto"/>
              <w:right w:val="single" w:sz="4" w:space="0" w:color="auto"/>
            </w:tcBorders>
            <w:vAlign w:val="bottom"/>
          </w:tcPr>
          <w:p w14:paraId="2758AF51" w14:textId="77777777" w:rsidR="00F122BC" w:rsidRPr="00E04470" w:rsidRDefault="00F122BC" w:rsidP="008E0C7C">
            <w:pPr>
              <w:pStyle w:val="atab"/>
            </w:pPr>
            <w:r w:rsidRPr="00E04470">
              <w:t>(0.002)</w:t>
            </w:r>
          </w:p>
        </w:tc>
        <w:tc>
          <w:tcPr>
            <w:tcW w:w="851" w:type="dxa"/>
            <w:tcBorders>
              <w:top w:val="nil"/>
              <w:left w:val="single" w:sz="4" w:space="0" w:color="auto"/>
              <w:bottom w:val="single" w:sz="4" w:space="0" w:color="auto"/>
              <w:right w:val="nil"/>
            </w:tcBorders>
            <w:vAlign w:val="bottom"/>
          </w:tcPr>
          <w:p w14:paraId="104A8CAC" w14:textId="77777777" w:rsidR="00F122BC" w:rsidRPr="00E04470" w:rsidRDefault="00F122BC" w:rsidP="008E0C7C">
            <w:pPr>
              <w:pStyle w:val="atab"/>
            </w:pPr>
            <w:r w:rsidRPr="00E04470">
              <w:t>1.016***</w:t>
            </w:r>
          </w:p>
        </w:tc>
        <w:tc>
          <w:tcPr>
            <w:tcW w:w="850" w:type="dxa"/>
            <w:tcBorders>
              <w:top w:val="nil"/>
              <w:left w:val="nil"/>
              <w:bottom w:val="single" w:sz="4" w:space="0" w:color="auto"/>
              <w:right w:val="nil"/>
            </w:tcBorders>
            <w:vAlign w:val="bottom"/>
          </w:tcPr>
          <w:p w14:paraId="17035896" w14:textId="77777777" w:rsidR="00F122BC" w:rsidRPr="00E04470" w:rsidRDefault="00F122BC" w:rsidP="008E0C7C">
            <w:pPr>
              <w:pStyle w:val="atab"/>
            </w:pPr>
            <w:r w:rsidRPr="00E04470">
              <w:t>(0.004)</w:t>
            </w:r>
          </w:p>
        </w:tc>
      </w:tr>
      <w:tr w:rsidR="00F122BC" w:rsidRPr="00303B65" w14:paraId="20B542EB" w14:textId="77777777" w:rsidTr="008E0C7C">
        <w:tc>
          <w:tcPr>
            <w:tcW w:w="2691" w:type="dxa"/>
            <w:tcBorders>
              <w:top w:val="single" w:sz="4" w:space="0" w:color="auto"/>
              <w:left w:val="nil"/>
              <w:bottom w:val="nil"/>
              <w:right w:val="single" w:sz="4" w:space="0" w:color="auto"/>
            </w:tcBorders>
            <w:shd w:val="clear" w:color="auto" w:fill="auto"/>
            <w:noWrap/>
            <w:vAlign w:val="bottom"/>
            <w:hideMark/>
          </w:tcPr>
          <w:p w14:paraId="6214233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Marital status (Ref: Married/Civil union)</w:t>
            </w:r>
          </w:p>
        </w:tc>
        <w:tc>
          <w:tcPr>
            <w:tcW w:w="852" w:type="dxa"/>
            <w:tcBorders>
              <w:top w:val="single" w:sz="4" w:space="0" w:color="auto"/>
              <w:left w:val="single" w:sz="4" w:space="0" w:color="auto"/>
              <w:bottom w:val="nil"/>
              <w:right w:val="nil"/>
            </w:tcBorders>
            <w:vAlign w:val="bottom"/>
          </w:tcPr>
          <w:p w14:paraId="39971081" w14:textId="77777777" w:rsidR="00F122BC" w:rsidRPr="00E04470" w:rsidRDefault="00F122BC" w:rsidP="008E0C7C">
            <w:pPr>
              <w:pStyle w:val="atab"/>
            </w:pPr>
          </w:p>
        </w:tc>
        <w:tc>
          <w:tcPr>
            <w:tcW w:w="709" w:type="dxa"/>
            <w:tcBorders>
              <w:top w:val="single" w:sz="4" w:space="0" w:color="auto"/>
              <w:left w:val="nil"/>
              <w:bottom w:val="nil"/>
              <w:right w:val="single" w:sz="4" w:space="0" w:color="auto"/>
            </w:tcBorders>
            <w:vAlign w:val="bottom"/>
          </w:tcPr>
          <w:p w14:paraId="7360E872" w14:textId="77777777" w:rsidR="00F122BC" w:rsidRPr="00E04470" w:rsidRDefault="00F122BC" w:rsidP="008E0C7C">
            <w:pPr>
              <w:pStyle w:val="atab"/>
            </w:pPr>
          </w:p>
        </w:tc>
        <w:tc>
          <w:tcPr>
            <w:tcW w:w="850" w:type="dxa"/>
            <w:tcBorders>
              <w:top w:val="single" w:sz="4" w:space="0" w:color="auto"/>
              <w:left w:val="single" w:sz="4" w:space="0" w:color="auto"/>
              <w:bottom w:val="nil"/>
              <w:right w:val="nil"/>
            </w:tcBorders>
            <w:vAlign w:val="bottom"/>
          </w:tcPr>
          <w:p w14:paraId="67C25778" w14:textId="77777777" w:rsidR="00F122BC" w:rsidRPr="00E04470" w:rsidRDefault="00F122BC" w:rsidP="008E0C7C">
            <w:pPr>
              <w:pStyle w:val="atab"/>
            </w:pPr>
          </w:p>
        </w:tc>
        <w:tc>
          <w:tcPr>
            <w:tcW w:w="710" w:type="dxa"/>
            <w:tcBorders>
              <w:top w:val="single" w:sz="4" w:space="0" w:color="auto"/>
              <w:left w:val="nil"/>
              <w:bottom w:val="nil"/>
              <w:right w:val="single" w:sz="4" w:space="0" w:color="auto"/>
            </w:tcBorders>
            <w:vAlign w:val="bottom"/>
          </w:tcPr>
          <w:p w14:paraId="25A292C0" w14:textId="77777777" w:rsidR="00F122BC" w:rsidRPr="00E04470" w:rsidRDefault="00F122BC" w:rsidP="008E0C7C">
            <w:pPr>
              <w:pStyle w:val="atab"/>
            </w:pPr>
          </w:p>
        </w:tc>
        <w:tc>
          <w:tcPr>
            <w:tcW w:w="851" w:type="dxa"/>
            <w:tcBorders>
              <w:top w:val="single" w:sz="4" w:space="0" w:color="auto"/>
              <w:left w:val="single" w:sz="4" w:space="0" w:color="auto"/>
              <w:bottom w:val="nil"/>
              <w:right w:val="nil"/>
            </w:tcBorders>
            <w:vAlign w:val="bottom"/>
          </w:tcPr>
          <w:p w14:paraId="68E4A8C3" w14:textId="77777777" w:rsidR="00F122BC" w:rsidRPr="00E04470" w:rsidRDefault="00F122BC" w:rsidP="008E0C7C">
            <w:pPr>
              <w:pStyle w:val="atab"/>
            </w:pPr>
          </w:p>
        </w:tc>
        <w:tc>
          <w:tcPr>
            <w:tcW w:w="708" w:type="dxa"/>
            <w:tcBorders>
              <w:top w:val="single" w:sz="4" w:space="0" w:color="auto"/>
              <w:left w:val="nil"/>
              <w:bottom w:val="nil"/>
              <w:right w:val="single" w:sz="4" w:space="0" w:color="auto"/>
            </w:tcBorders>
            <w:vAlign w:val="bottom"/>
          </w:tcPr>
          <w:p w14:paraId="272B38F4" w14:textId="77777777" w:rsidR="00F122BC" w:rsidRPr="00E04470" w:rsidRDefault="00F122BC" w:rsidP="008E0C7C">
            <w:pPr>
              <w:pStyle w:val="atab"/>
            </w:pPr>
          </w:p>
        </w:tc>
        <w:tc>
          <w:tcPr>
            <w:tcW w:w="851" w:type="dxa"/>
            <w:tcBorders>
              <w:top w:val="single" w:sz="4" w:space="0" w:color="auto"/>
              <w:left w:val="single" w:sz="4" w:space="0" w:color="auto"/>
              <w:bottom w:val="nil"/>
              <w:right w:val="nil"/>
            </w:tcBorders>
            <w:vAlign w:val="bottom"/>
          </w:tcPr>
          <w:p w14:paraId="4034A2A3" w14:textId="77777777" w:rsidR="00F122BC" w:rsidRPr="00E04470" w:rsidRDefault="00F122BC" w:rsidP="008E0C7C">
            <w:pPr>
              <w:pStyle w:val="atab"/>
            </w:pPr>
          </w:p>
        </w:tc>
        <w:tc>
          <w:tcPr>
            <w:tcW w:w="850" w:type="dxa"/>
            <w:tcBorders>
              <w:top w:val="single" w:sz="4" w:space="0" w:color="auto"/>
              <w:left w:val="nil"/>
              <w:bottom w:val="nil"/>
              <w:right w:val="nil"/>
            </w:tcBorders>
            <w:vAlign w:val="bottom"/>
          </w:tcPr>
          <w:p w14:paraId="3E501152" w14:textId="77777777" w:rsidR="00F122BC" w:rsidRPr="00E04470" w:rsidRDefault="00F122BC" w:rsidP="008E0C7C">
            <w:pPr>
              <w:pStyle w:val="atab"/>
            </w:pPr>
          </w:p>
        </w:tc>
      </w:tr>
      <w:tr w:rsidR="00F122BC" w:rsidRPr="00303B65" w14:paraId="536D8FBF" w14:textId="77777777" w:rsidTr="008E0C7C">
        <w:tc>
          <w:tcPr>
            <w:tcW w:w="2691" w:type="dxa"/>
            <w:tcBorders>
              <w:top w:val="nil"/>
              <w:left w:val="nil"/>
              <w:bottom w:val="nil"/>
              <w:right w:val="single" w:sz="4" w:space="0" w:color="auto"/>
            </w:tcBorders>
            <w:shd w:val="clear" w:color="auto" w:fill="auto"/>
            <w:noWrap/>
            <w:vAlign w:val="bottom"/>
            <w:hideMark/>
          </w:tcPr>
          <w:p w14:paraId="64D4F9D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Separated/Divorced</w:t>
            </w:r>
          </w:p>
        </w:tc>
        <w:tc>
          <w:tcPr>
            <w:tcW w:w="852" w:type="dxa"/>
            <w:tcBorders>
              <w:top w:val="nil"/>
              <w:left w:val="single" w:sz="4" w:space="0" w:color="auto"/>
              <w:bottom w:val="nil"/>
              <w:right w:val="nil"/>
            </w:tcBorders>
            <w:vAlign w:val="bottom"/>
          </w:tcPr>
          <w:p w14:paraId="5981064B" w14:textId="77777777" w:rsidR="00F122BC" w:rsidRPr="00E04470" w:rsidRDefault="00F122BC" w:rsidP="008E0C7C">
            <w:pPr>
              <w:pStyle w:val="atab"/>
            </w:pPr>
            <w:r w:rsidRPr="00E04470">
              <w:t>1.018</w:t>
            </w:r>
          </w:p>
        </w:tc>
        <w:tc>
          <w:tcPr>
            <w:tcW w:w="709" w:type="dxa"/>
            <w:tcBorders>
              <w:top w:val="nil"/>
              <w:left w:val="nil"/>
              <w:bottom w:val="nil"/>
              <w:right w:val="single" w:sz="4" w:space="0" w:color="auto"/>
            </w:tcBorders>
            <w:vAlign w:val="bottom"/>
          </w:tcPr>
          <w:p w14:paraId="45DB41A3" w14:textId="77777777" w:rsidR="00F122BC" w:rsidRPr="00E04470" w:rsidRDefault="00F122BC" w:rsidP="008E0C7C">
            <w:pPr>
              <w:pStyle w:val="atab"/>
            </w:pPr>
            <w:r w:rsidRPr="00E04470">
              <w:t>(0.122)</w:t>
            </w:r>
          </w:p>
        </w:tc>
        <w:tc>
          <w:tcPr>
            <w:tcW w:w="850" w:type="dxa"/>
            <w:tcBorders>
              <w:top w:val="nil"/>
              <w:left w:val="single" w:sz="4" w:space="0" w:color="auto"/>
              <w:bottom w:val="nil"/>
              <w:right w:val="nil"/>
            </w:tcBorders>
            <w:vAlign w:val="bottom"/>
          </w:tcPr>
          <w:p w14:paraId="0771F49E" w14:textId="77777777" w:rsidR="00F122BC" w:rsidRPr="00E04470" w:rsidRDefault="00F122BC" w:rsidP="008E0C7C">
            <w:pPr>
              <w:pStyle w:val="atab"/>
            </w:pPr>
            <w:r w:rsidRPr="00E04470">
              <w:t>1.037</w:t>
            </w:r>
          </w:p>
        </w:tc>
        <w:tc>
          <w:tcPr>
            <w:tcW w:w="710" w:type="dxa"/>
            <w:tcBorders>
              <w:top w:val="nil"/>
              <w:left w:val="nil"/>
              <w:bottom w:val="nil"/>
              <w:right w:val="single" w:sz="4" w:space="0" w:color="auto"/>
            </w:tcBorders>
            <w:vAlign w:val="bottom"/>
          </w:tcPr>
          <w:p w14:paraId="39C2022D" w14:textId="77777777" w:rsidR="00F122BC" w:rsidRPr="00E04470" w:rsidRDefault="00F122BC" w:rsidP="008E0C7C">
            <w:pPr>
              <w:pStyle w:val="atab"/>
            </w:pPr>
            <w:r w:rsidRPr="00E04470">
              <w:t>(0.128)</w:t>
            </w:r>
          </w:p>
        </w:tc>
        <w:tc>
          <w:tcPr>
            <w:tcW w:w="851" w:type="dxa"/>
            <w:tcBorders>
              <w:top w:val="nil"/>
              <w:left w:val="single" w:sz="4" w:space="0" w:color="auto"/>
              <w:bottom w:val="nil"/>
              <w:right w:val="nil"/>
            </w:tcBorders>
            <w:vAlign w:val="bottom"/>
          </w:tcPr>
          <w:p w14:paraId="62DA5BB3" w14:textId="77777777" w:rsidR="00F122BC" w:rsidRPr="00E04470" w:rsidRDefault="00F122BC" w:rsidP="008E0C7C">
            <w:pPr>
              <w:pStyle w:val="atab"/>
            </w:pPr>
            <w:r w:rsidRPr="00E04470">
              <w:t>0.996</w:t>
            </w:r>
          </w:p>
        </w:tc>
        <w:tc>
          <w:tcPr>
            <w:tcW w:w="708" w:type="dxa"/>
            <w:tcBorders>
              <w:top w:val="nil"/>
              <w:left w:val="nil"/>
              <w:bottom w:val="nil"/>
              <w:right w:val="single" w:sz="4" w:space="0" w:color="auto"/>
            </w:tcBorders>
            <w:vAlign w:val="bottom"/>
          </w:tcPr>
          <w:p w14:paraId="6DFCDCAF" w14:textId="77777777" w:rsidR="00F122BC" w:rsidRPr="00E04470" w:rsidRDefault="00F122BC" w:rsidP="008E0C7C">
            <w:pPr>
              <w:pStyle w:val="atab"/>
            </w:pPr>
            <w:r w:rsidRPr="00E04470">
              <w:t>(0.113)</w:t>
            </w:r>
          </w:p>
        </w:tc>
        <w:tc>
          <w:tcPr>
            <w:tcW w:w="851" w:type="dxa"/>
            <w:tcBorders>
              <w:top w:val="nil"/>
              <w:left w:val="single" w:sz="4" w:space="0" w:color="auto"/>
              <w:bottom w:val="nil"/>
              <w:right w:val="nil"/>
            </w:tcBorders>
            <w:vAlign w:val="bottom"/>
          </w:tcPr>
          <w:p w14:paraId="18AB0CAE" w14:textId="77777777" w:rsidR="00F122BC" w:rsidRPr="00E04470" w:rsidRDefault="00F122BC" w:rsidP="008E0C7C">
            <w:pPr>
              <w:pStyle w:val="atab"/>
            </w:pPr>
            <w:r w:rsidRPr="00E04470">
              <w:t>1.057</w:t>
            </w:r>
          </w:p>
        </w:tc>
        <w:tc>
          <w:tcPr>
            <w:tcW w:w="850" w:type="dxa"/>
            <w:tcBorders>
              <w:top w:val="nil"/>
              <w:left w:val="nil"/>
              <w:bottom w:val="nil"/>
              <w:right w:val="nil"/>
            </w:tcBorders>
            <w:vAlign w:val="bottom"/>
          </w:tcPr>
          <w:p w14:paraId="75122049" w14:textId="77777777" w:rsidR="00F122BC" w:rsidRPr="00E04470" w:rsidRDefault="00F122BC" w:rsidP="008E0C7C">
            <w:pPr>
              <w:pStyle w:val="atab"/>
            </w:pPr>
            <w:r w:rsidRPr="00E04470">
              <w:t>(0.078)</w:t>
            </w:r>
          </w:p>
        </w:tc>
      </w:tr>
      <w:tr w:rsidR="00F122BC" w:rsidRPr="00303B65" w14:paraId="0BE75597" w14:textId="77777777" w:rsidTr="008E0C7C">
        <w:tc>
          <w:tcPr>
            <w:tcW w:w="2691" w:type="dxa"/>
            <w:tcBorders>
              <w:top w:val="nil"/>
              <w:left w:val="nil"/>
              <w:bottom w:val="nil"/>
              <w:right w:val="single" w:sz="4" w:space="0" w:color="auto"/>
            </w:tcBorders>
            <w:shd w:val="clear" w:color="auto" w:fill="auto"/>
            <w:noWrap/>
            <w:vAlign w:val="bottom"/>
            <w:hideMark/>
          </w:tcPr>
          <w:p w14:paraId="2D307CB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Widowed</w:t>
            </w:r>
          </w:p>
        </w:tc>
        <w:tc>
          <w:tcPr>
            <w:tcW w:w="852" w:type="dxa"/>
            <w:tcBorders>
              <w:top w:val="nil"/>
              <w:left w:val="single" w:sz="4" w:space="0" w:color="auto"/>
              <w:bottom w:val="nil"/>
              <w:right w:val="nil"/>
            </w:tcBorders>
            <w:vAlign w:val="bottom"/>
          </w:tcPr>
          <w:p w14:paraId="382D224B" w14:textId="77777777" w:rsidR="00F122BC" w:rsidRPr="00E04470" w:rsidRDefault="00F122BC" w:rsidP="008E0C7C">
            <w:pPr>
              <w:pStyle w:val="atab"/>
            </w:pPr>
            <w:r w:rsidRPr="00E04470">
              <w:t>1.174*</w:t>
            </w:r>
          </w:p>
        </w:tc>
        <w:tc>
          <w:tcPr>
            <w:tcW w:w="709" w:type="dxa"/>
            <w:tcBorders>
              <w:top w:val="nil"/>
              <w:left w:val="nil"/>
              <w:bottom w:val="nil"/>
              <w:right w:val="single" w:sz="4" w:space="0" w:color="auto"/>
            </w:tcBorders>
            <w:vAlign w:val="bottom"/>
          </w:tcPr>
          <w:p w14:paraId="3689585C" w14:textId="77777777" w:rsidR="00F122BC" w:rsidRPr="00E04470" w:rsidRDefault="00F122BC" w:rsidP="008E0C7C">
            <w:pPr>
              <w:pStyle w:val="atab"/>
            </w:pPr>
            <w:r w:rsidRPr="00E04470">
              <w:t>(0.086)</w:t>
            </w:r>
          </w:p>
        </w:tc>
        <w:tc>
          <w:tcPr>
            <w:tcW w:w="850" w:type="dxa"/>
            <w:tcBorders>
              <w:top w:val="nil"/>
              <w:left w:val="single" w:sz="4" w:space="0" w:color="auto"/>
              <w:bottom w:val="nil"/>
              <w:right w:val="nil"/>
            </w:tcBorders>
            <w:vAlign w:val="bottom"/>
          </w:tcPr>
          <w:p w14:paraId="4E0F9557" w14:textId="77777777" w:rsidR="00F122BC" w:rsidRPr="00E04470" w:rsidRDefault="00F122BC" w:rsidP="008E0C7C">
            <w:pPr>
              <w:pStyle w:val="atab"/>
            </w:pPr>
            <w:r w:rsidRPr="00E04470">
              <w:t>1.137</w:t>
            </w:r>
          </w:p>
        </w:tc>
        <w:tc>
          <w:tcPr>
            <w:tcW w:w="710" w:type="dxa"/>
            <w:tcBorders>
              <w:top w:val="nil"/>
              <w:left w:val="nil"/>
              <w:bottom w:val="nil"/>
              <w:right w:val="single" w:sz="4" w:space="0" w:color="auto"/>
            </w:tcBorders>
            <w:vAlign w:val="bottom"/>
          </w:tcPr>
          <w:p w14:paraId="46E1153A" w14:textId="77777777" w:rsidR="00F122BC" w:rsidRPr="00E04470" w:rsidRDefault="00F122BC" w:rsidP="008E0C7C">
            <w:pPr>
              <w:pStyle w:val="atab"/>
            </w:pPr>
            <w:r w:rsidRPr="00E04470">
              <w:t>(0.103)</w:t>
            </w:r>
          </w:p>
        </w:tc>
        <w:tc>
          <w:tcPr>
            <w:tcW w:w="851" w:type="dxa"/>
            <w:tcBorders>
              <w:top w:val="nil"/>
              <w:left w:val="single" w:sz="4" w:space="0" w:color="auto"/>
              <w:bottom w:val="nil"/>
              <w:right w:val="nil"/>
            </w:tcBorders>
            <w:vAlign w:val="bottom"/>
          </w:tcPr>
          <w:p w14:paraId="43F83E1E" w14:textId="77777777" w:rsidR="00F122BC" w:rsidRPr="00E04470" w:rsidRDefault="00F122BC" w:rsidP="008E0C7C">
            <w:pPr>
              <w:pStyle w:val="atab"/>
            </w:pPr>
            <w:r w:rsidRPr="00E04470">
              <w:t>1.208*</w:t>
            </w:r>
          </w:p>
        </w:tc>
        <w:tc>
          <w:tcPr>
            <w:tcW w:w="708" w:type="dxa"/>
            <w:tcBorders>
              <w:top w:val="nil"/>
              <w:left w:val="nil"/>
              <w:bottom w:val="nil"/>
              <w:right w:val="single" w:sz="4" w:space="0" w:color="auto"/>
            </w:tcBorders>
            <w:vAlign w:val="bottom"/>
          </w:tcPr>
          <w:p w14:paraId="2573DBE4" w14:textId="77777777" w:rsidR="00F122BC" w:rsidRPr="00E04470" w:rsidRDefault="00F122BC" w:rsidP="008E0C7C">
            <w:pPr>
              <w:pStyle w:val="atab"/>
            </w:pPr>
            <w:r w:rsidRPr="00E04470">
              <w:t>(0.091)</w:t>
            </w:r>
          </w:p>
        </w:tc>
        <w:tc>
          <w:tcPr>
            <w:tcW w:w="851" w:type="dxa"/>
            <w:tcBorders>
              <w:top w:val="nil"/>
              <w:left w:val="single" w:sz="4" w:space="0" w:color="auto"/>
              <w:bottom w:val="nil"/>
              <w:right w:val="nil"/>
            </w:tcBorders>
            <w:vAlign w:val="bottom"/>
          </w:tcPr>
          <w:p w14:paraId="68C78F3F" w14:textId="77777777" w:rsidR="00F122BC" w:rsidRPr="00E04470" w:rsidRDefault="00F122BC" w:rsidP="008E0C7C">
            <w:pPr>
              <w:pStyle w:val="atab"/>
            </w:pPr>
            <w:r w:rsidRPr="00E04470">
              <w:t>1.205**</w:t>
            </w:r>
          </w:p>
        </w:tc>
        <w:tc>
          <w:tcPr>
            <w:tcW w:w="850" w:type="dxa"/>
            <w:tcBorders>
              <w:top w:val="nil"/>
              <w:left w:val="nil"/>
              <w:bottom w:val="nil"/>
              <w:right w:val="nil"/>
            </w:tcBorders>
            <w:vAlign w:val="bottom"/>
          </w:tcPr>
          <w:p w14:paraId="4ACF406C" w14:textId="77777777" w:rsidR="00F122BC" w:rsidRPr="00E04470" w:rsidRDefault="00F122BC" w:rsidP="008E0C7C">
            <w:pPr>
              <w:pStyle w:val="atab"/>
            </w:pPr>
            <w:r w:rsidRPr="00E04470">
              <w:t>(0.083)</w:t>
            </w:r>
          </w:p>
        </w:tc>
      </w:tr>
      <w:tr w:rsidR="00F122BC" w:rsidRPr="00303B65" w14:paraId="53A45CA7" w14:textId="77777777" w:rsidTr="008E0C7C">
        <w:tc>
          <w:tcPr>
            <w:tcW w:w="2691" w:type="dxa"/>
            <w:tcBorders>
              <w:top w:val="nil"/>
              <w:left w:val="nil"/>
              <w:bottom w:val="single" w:sz="4" w:space="0" w:color="auto"/>
              <w:right w:val="single" w:sz="4" w:space="0" w:color="auto"/>
            </w:tcBorders>
            <w:shd w:val="clear" w:color="auto" w:fill="auto"/>
            <w:noWrap/>
            <w:vAlign w:val="bottom"/>
            <w:hideMark/>
          </w:tcPr>
          <w:p w14:paraId="44CB39F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Never married/in union</w:t>
            </w:r>
          </w:p>
        </w:tc>
        <w:tc>
          <w:tcPr>
            <w:tcW w:w="852" w:type="dxa"/>
            <w:tcBorders>
              <w:top w:val="nil"/>
              <w:left w:val="single" w:sz="4" w:space="0" w:color="auto"/>
              <w:bottom w:val="single" w:sz="4" w:space="0" w:color="auto"/>
              <w:right w:val="nil"/>
            </w:tcBorders>
            <w:vAlign w:val="bottom"/>
          </w:tcPr>
          <w:p w14:paraId="437C0788" w14:textId="77777777" w:rsidR="00F122BC" w:rsidRPr="00E04470" w:rsidRDefault="00F122BC" w:rsidP="008E0C7C">
            <w:pPr>
              <w:pStyle w:val="atab"/>
            </w:pPr>
            <w:r w:rsidRPr="00E04470">
              <w:t>0.933</w:t>
            </w:r>
          </w:p>
        </w:tc>
        <w:tc>
          <w:tcPr>
            <w:tcW w:w="709" w:type="dxa"/>
            <w:tcBorders>
              <w:top w:val="nil"/>
              <w:left w:val="nil"/>
              <w:bottom w:val="single" w:sz="4" w:space="0" w:color="auto"/>
              <w:right w:val="single" w:sz="4" w:space="0" w:color="auto"/>
            </w:tcBorders>
            <w:vAlign w:val="bottom"/>
          </w:tcPr>
          <w:p w14:paraId="0839D2D6" w14:textId="77777777" w:rsidR="00F122BC" w:rsidRPr="00E04470" w:rsidRDefault="00F122BC" w:rsidP="008E0C7C">
            <w:pPr>
              <w:pStyle w:val="atab"/>
            </w:pPr>
            <w:r w:rsidRPr="00E04470">
              <w:t>(0.124)</w:t>
            </w:r>
          </w:p>
        </w:tc>
        <w:tc>
          <w:tcPr>
            <w:tcW w:w="850" w:type="dxa"/>
            <w:tcBorders>
              <w:top w:val="nil"/>
              <w:left w:val="single" w:sz="4" w:space="0" w:color="auto"/>
              <w:bottom w:val="single" w:sz="4" w:space="0" w:color="auto"/>
              <w:right w:val="nil"/>
            </w:tcBorders>
            <w:vAlign w:val="bottom"/>
          </w:tcPr>
          <w:p w14:paraId="2D5A1AD5" w14:textId="77777777" w:rsidR="00F122BC" w:rsidRPr="00E04470" w:rsidRDefault="00F122BC" w:rsidP="008E0C7C">
            <w:pPr>
              <w:pStyle w:val="atab"/>
            </w:pPr>
            <w:r w:rsidRPr="00E04470">
              <w:t>0.947</w:t>
            </w:r>
          </w:p>
        </w:tc>
        <w:tc>
          <w:tcPr>
            <w:tcW w:w="710" w:type="dxa"/>
            <w:tcBorders>
              <w:top w:val="nil"/>
              <w:left w:val="nil"/>
              <w:bottom w:val="single" w:sz="4" w:space="0" w:color="auto"/>
              <w:right w:val="single" w:sz="4" w:space="0" w:color="auto"/>
            </w:tcBorders>
            <w:vAlign w:val="bottom"/>
          </w:tcPr>
          <w:p w14:paraId="74C434F8" w14:textId="77777777" w:rsidR="00F122BC" w:rsidRPr="00E04470" w:rsidRDefault="00F122BC" w:rsidP="008E0C7C">
            <w:pPr>
              <w:pStyle w:val="atab"/>
            </w:pPr>
            <w:r w:rsidRPr="00E04470">
              <w:t>(0.121)</w:t>
            </w:r>
          </w:p>
        </w:tc>
        <w:tc>
          <w:tcPr>
            <w:tcW w:w="851" w:type="dxa"/>
            <w:tcBorders>
              <w:top w:val="nil"/>
              <w:left w:val="single" w:sz="4" w:space="0" w:color="auto"/>
              <w:bottom w:val="single" w:sz="4" w:space="0" w:color="auto"/>
              <w:right w:val="nil"/>
            </w:tcBorders>
            <w:vAlign w:val="bottom"/>
          </w:tcPr>
          <w:p w14:paraId="2630F4E6" w14:textId="77777777" w:rsidR="00F122BC" w:rsidRPr="00E04470" w:rsidRDefault="00F122BC" w:rsidP="008E0C7C">
            <w:pPr>
              <w:pStyle w:val="atab"/>
            </w:pPr>
            <w:r w:rsidRPr="00E04470">
              <w:t>0.928</w:t>
            </w:r>
          </w:p>
        </w:tc>
        <w:tc>
          <w:tcPr>
            <w:tcW w:w="708" w:type="dxa"/>
            <w:tcBorders>
              <w:top w:val="nil"/>
              <w:left w:val="nil"/>
              <w:bottom w:val="single" w:sz="4" w:space="0" w:color="auto"/>
              <w:right w:val="single" w:sz="4" w:space="0" w:color="auto"/>
            </w:tcBorders>
            <w:vAlign w:val="bottom"/>
          </w:tcPr>
          <w:p w14:paraId="3F2FD720" w14:textId="77777777" w:rsidR="00F122BC" w:rsidRPr="00E04470" w:rsidRDefault="00F122BC" w:rsidP="008E0C7C">
            <w:pPr>
              <w:pStyle w:val="atab"/>
            </w:pPr>
            <w:r w:rsidRPr="00E04470">
              <w:t>(0.127)</w:t>
            </w:r>
          </w:p>
        </w:tc>
        <w:tc>
          <w:tcPr>
            <w:tcW w:w="851" w:type="dxa"/>
            <w:tcBorders>
              <w:top w:val="nil"/>
              <w:left w:val="single" w:sz="4" w:space="0" w:color="auto"/>
              <w:bottom w:val="single" w:sz="4" w:space="0" w:color="auto"/>
              <w:right w:val="nil"/>
            </w:tcBorders>
            <w:vAlign w:val="bottom"/>
          </w:tcPr>
          <w:p w14:paraId="295CA99D" w14:textId="77777777" w:rsidR="00F122BC" w:rsidRPr="00E04470" w:rsidRDefault="00F122BC" w:rsidP="008E0C7C">
            <w:pPr>
              <w:pStyle w:val="atab"/>
            </w:pPr>
            <w:r w:rsidRPr="00E04470">
              <w:t>1.141</w:t>
            </w:r>
          </w:p>
        </w:tc>
        <w:tc>
          <w:tcPr>
            <w:tcW w:w="850" w:type="dxa"/>
            <w:tcBorders>
              <w:top w:val="nil"/>
              <w:left w:val="nil"/>
              <w:bottom w:val="single" w:sz="4" w:space="0" w:color="auto"/>
              <w:right w:val="nil"/>
            </w:tcBorders>
            <w:vAlign w:val="bottom"/>
          </w:tcPr>
          <w:p w14:paraId="62E3AE58" w14:textId="77777777" w:rsidR="00F122BC" w:rsidRPr="00E04470" w:rsidRDefault="00F122BC" w:rsidP="008E0C7C">
            <w:pPr>
              <w:pStyle w:val="atab"/>
            </w:pPr>
            <w:r w:rsidRPr="00E04470">
              <w:t>(0.167)</w:t>
            </w:r>
          </w:p>
        </w:tc>
      </w:tr>
      <w:tr w:rsidR="00F122BC" w:rsidRPr="00303B65" w14:paraId="51FA38FF" w14:textId="77777777" w:rsidTr="008E0C7C">
        <w:tc>
          <w:tcPr>
            <w:tcW w:w="2691" w:type="dxa"/>
            <w:tcBorders>
              <w:top w:val="single" w:sz="4" w:space="0" w:color="auto"/>
              <w:left w:val="nil"/>
              <w:bottom w:val="single" w:sz="4" w:space="0" w:color="auto"/>
              <w:right w:val="single" w:sz="4" w:space="0" w:color="auto"/>
            </w:tcBorders>
            <w:shd w:val="clear" w:color="auto" w:fill="auto"/>
            <w:noWrap/>
            <w:vAlign w:val="bottom"/>
            <w:hideMark/>
          </w:tcPr>
          <w:p w14:paraId="63836814" w14:textId="77777777" w:rsidR="00F122BC" w:rsidRPr="00303B65" w:rsidRDefault="00F122BC" w:rsidP="008E0C7C">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Any</w:t>
            </w:r>
            <w:r w:rsidRPr="00303B65">
              <w:rPr>
                <w:rFonts w:ascii="Arial Narrow" w:eastAsia="Times New Roman" w:hAnsi="Arial Narrow" w:cs="Times New Roman"/>
                <w:sz w:val="18"/>
                <w:szCs w:val="18"/>
              </w:rPr>
              <w:t xml:space="preserve"> periods of unemployed in last five years</w:t>
            </w:r>
          </w:p>
        </w:tc>
        <w:tc>
          <w:tcPr>
            <w:tcW w:w="852" w:type="dxa"/>
            <w:tcBorders>
              <w:top w:val="single" w:sz="4" w:space="0" w:color="auto"/>
              <w:left w:val="single" w:sz="4" w:space="0" w:color="auto"/>
              <w:bottom w:val="single" w:sz="4" w:space="0" w:color="auto"/>
              <w:right w:val="nil"/>
            </w:tcBorders>
            <w:shd w:val="clear" w:color="auto" w:fill="auto"/>
            <w:vAlign w:val="bottom"/>
          </w:tcPr>
          <w:p w14:paraId="433CB94E" w14:textId="77777777" w:rsidR="00F122BC" w:rsidRPr="00303B65" w:rsidRDefault="00F122BC" w:rsidP="008E0C7C">
            <w:pPr>
              <w:pStyle w:val="atab"/>
              <w:rPr>
                <w:sz w:val="18"/>
                <w:szCs w:val="18"/>
              </w:rPr>
            </w:pPr>
            <w:r>
              <w:t>1.130</w:t>
            </w:r>
          </w:p>
        </w:tc>
        <w:tc>
          <w:tcPr>
            <w:tcW w:w="709" w:type="dxa"/>
            <w:tcBorders>
              <w:top w:val="single" w:sz="4" w:space="0" w:color="auto"/>
              <w:left w:val="nil"/>
              <w:bottom w:val="single" w:sz="4" w:space="0" w:color="auto"/>
              <w:right w:val="single" w:sz="4" w:space="0" w:color="auto"/>
            </w:tcBorders>
            <w:shd w:val="clear" w:color="auto" w:fill="auto"/>
            <w:vAlign w:val="bottom"/>
          </w:tcPr>
          <w:p w14:paraId="0B9DD0B6" w14:textId="77777777" w:rsidR="00F122BC" w:rsidRPr="00303B65" w:rsidRDefault="00F122BC" w:rsidP="008E0C7C">
            <w:pPr>
              <w:pStyle w:val="atab"/>
              <w:rPr>
                <w:sz w:val="18"/>
                <w:szCs w:val="18"/>
              </w:rPr>
            </w:pPr>
            <w:r>
              <w:t>(0.116)</w:t>
            </w:r>
          </w:p>
        </w:tc>
        <w:tc>
          <w:tcPr>
            <w:tcW w:w="850" w:type="dxa"/>
            <w:tcBorders>
              <w:top w:val="single" w:sz="4" w:space="0" w:color="auto"/>
              <w:left w:val="single" w:sz="4" w:space="0" w:color="auto"/>
              <w:bottom w:val="single" w:sz="4" w:space="0" w:color="auto"/>
              <w:right w:val="nil"/>
            </w:tcBorders>
            <w:vAlign w:val="bottom"/>
          </w:tcPr>
          <w:p w14:paraId="405C94C2" w14:textId="77777777" w:rsidR="00F122BC" w:rsidRPr="00303B65" w:rsidRDefault="00F122BC" w:rsidP="008E0C7C">
            <w:pPr>
              <w:pStyle w:val="atab"/>
              <w:rPr>
                <w:sz w:val="18"/>
                <w:szCs w:val="18"/>
              </w:rPr>
            </w:pPr>
            <w:r>
              <w:t>1.116</w:t>
            </w:r>
          </w:p>
        </w:tc>
        <w:tc>
          <w:tcPr>
            <w:tcW w:w="710" w:type="dxa"/>
            <w:tcBorders>
              <w:top w:val="single" w:sz="4" w:space="0" w:color="auto"/>
              <w:left w:val="nil"/>
              <w:bottom w:val="single" w:sz="4" w:space="0" w:color="auto"/>
              <w:right w:val="single" w:sz="4" w:space="0" w:color="auto"/>
            </w:tcBorders>
            <w:vAlign w:val="bottom"/>
          </w:tcPr>
          <w:p w14:paraId="3AC3AA9F" w14:textId="77777777" w:rsidR="00F122BC" w:rsidRPr="00303B65" w:rsidRDefault="00F122BC" w:rsidP="008E0C7C">
            <w:pPr>
              <w:pStyle w:val="atab"/>
              <w:rPr>
                <w:sz w:val="18"/>
                <w:szCs w:val="18"/>
              </w:rPr>
            </w:pPr>
            <w:r>
              <w:t>(0.113)</w:t>
            </w:r>
          </w:p>
        </w:tc>
        <w:tc>
          <w:tcPr>
            <w:tcW w:w="851" w:type="dxa"/>
            <w:tcBorders>
              <w:top w:val="single" w:sz="4" w:space="0" w:color="auto"/>
              <w:left w:val="single" w:sz="4" w:space="0" w:color="auto"/>
              <w:bottom w:val="single" w:sz="4" w:space="0" w:color="auto"/>
              <w:right w:val="nil"/>
            </w:tcBorders>
            <w:vAlign w:val="bottom"/>
          </w:tcPr>
          <w:p w14:paraId="7F756EEC" w14:textId="77777777" w:rsidR="00F122BC" w:rsidRPr="00303B65" w:rsidRDefault="00F122BC" w:rsidP="008E0C7C">
            <w:pPr>
              <w:pStyle w:val="atab"/>
              <w:rPr>
                <w:sz w:val="18"/>
                <w:szCs w:val="18"/>
              </w:rPr>
            </w:pPr>
            <w:r>
              <w:t>1.110</w:t>
            </w:r>
          </w:p>
        </w:tc>
        <w:tc>
          <w:tcPr>
            <w:tcW w:w="708" w:type="dxa"/>
            <w:tcBorders>
              <w:top w:val="single" w:sz="4" w:space="0" w:color="auto"/>
              <w:left w:val="nil"/>
              <w:bottom w:val="single" w:sz="4" w:space="0" w:color="auto"/>
              <w:right w:val="single" w:sz="4" w:space="0" w:color="auto"/>
            </w:tcBorders>
            <w:vAlign w:val="bottom"/>
          </w:tcPr>
          <w:p w14:paraId="572D59C8" w14:textId="77777777" w:rsidR="00F122BC" w:rsidRPr="00303B65" w:rsidRDefault="00F122BC" w:rsidP="008E0C7C">
            <w:pPr>
              <w:pStyle w:val="atab"/>
              <w:rPr>
                <w:sz w:val="18"/>
                <w:szCs w:val="18"/>
              </w:rPr>
            </w:pPr>
            <w:r>
              <w:t>(0.126)</w:t>
            </w:r>
          </w:p>
        </w:tc>
        <w:tc>
          <w:tcPr>
            <w:tcW w:w="851" w:type="dxa"/>
            <w:tcBorders>
              <w:top w:val="single" w:sz="4" w:space="0" w:color="auto"/>
              <w:left w:val="single" w:sz="4" w:space="0" w:color="auto"/>
              <w:bottom w:val="single" w:sz="4" w:space="0" w:color="auto"/>
              <w:right w:val="nil"/>
            </w:tcBorders>
            <w:vAlign w:val="bottom"/>
          </w:tcPr>
          <w:p w14:paraId="01DA25DA" w14:textId="77777777" w:rsidR="00F122BC" w:rsidRPr="00303B65" w:rsidRDefault="00F122BC" w:rsidP="008E0C7C">
            <w:pPr>
              <w:pStyle w:val="atab"/>
              <w:rPr>
                <w:sz w:val="18"/>
                <w:szCs w:val="18"/>
              </w:rPr>
            </w:pPr>
            <w:r>
              <w:t>1.049</w:t>
            </w:r>
          </w:p>
        </w:tc>
        <w:tc>
          <w:tcPr>
            <w:tcW w:w="850" w:type="dxa"/>
            <w:tcBorders>
              <w:top w:val="single" w:sz="4" w:space="0" w:color="auto"/>
              <w:left w:val="nil"/>
              <w:bottom w:val="single" w:sz="4" w:space="0" w:color="auto"/>
              <w:right w:val="nil"/>
            </w:tcBorders>
            <w:vAlign w:val="bottom"/>
          </w:tcPr>
          <w:p w14:paraId="28EAC7A8" w14:textId="77777777" w:rsidR="00F122BC" w:rsidRPr="00303B65" w:rsidRDefault="00F122BC" w:rsidP="008E0C7C">
            <w:pPr>
              <w:pStyle w:val="atab"/>
              <w:rPr>
                <w:sz w:val="18"/>
                <w:szCs w:val="18"/>
              </w:rPr>
            </w:pPr>
            <w:r>
              <w:t>(0.123)</w:t>
            </w:r>
          </w:p>
        </w:tc>
      </w:tr>
      <w:tr w:rsidR="00F122BC" w:rsidRPr="00303B65" w14:paraId="4281145E" w14:textId="77777777" w:rsidTr="008E0C7C">
        <w:tc>
          <w:tcPr>
            <w:tcW w:w="2691" w:type="dxa"/>
            <w:tcBorders>
              <w:top w:val="single" w:sz="4" w:space="0" w:color="auto"/>
              <w:left w:val="nil"/>
              <w:bottom w:val="nil"/>
              <w:right w:val="single" w:sz="4" w:space="0" w:color="auto"/>
            </w:tcBorders>
            <w:shd w:val="clear" w:color="auto" w:fill="auto"/>
            <w:noWrap/>
            <w:vAlign w:val="bottom"/>
            <w:hideMark/>
          </w:tcPr>
          <w:p w14:paraId="07696BA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Subjective income (Ref: Living comfortably...)</w:t>
            </w:r>
          </w:p>
        </w:tc>
        <w:tc>
          <w:tcPr>
            <w:tcW w:w="852" w:type="dxa"/>
            <w:tcBorders>
              <w:top w:val="single" w:sz="4" w:space="0" w:color="auto"/>
              <w:left w:val="single" w:sz="4" w:space="0" w:color="auto"/>
              <w:bottom w:val="nil"/>
              <w:right w:val="nil"/>
            </w:tcBorders>
            <w:vAlign w:val="bottom"/>
          </w:tcPr>
          <w:p w14:paraId="72529C8F" w14:textId="77777777" w:rsidR="00F122BC" w:rsidRPr="00303B65" w:rsidRDefault="00F122BC" w:rsidP="008E0C7C">
            <w:pPr>
              <w:pStyle w:val="atab"/>
              <w:rPr>
                <w:sz w:val="18"/>
                <w:szCs w:val="18"/>
              </w:rPr>
            </w:pPr>
          </w:p>
        </w:tc>
        <w:tc>
          <w:tcPr>
            <w:tcW w:w="709" w:type="dxa"/>
            <w:tcBorders>
              <w:top w:val="single" w:sz="4" w:space="0" w:color="auto"/>
              <w:left w:val="nil"/>
              <w:bottom w:val="nil"/>
              <w:right w:val="single" w:sz="4" w:space="0" w:color="auto"/>
            </w:tcBorders>
            <w:vAlign w:val="bottom"/>
          </w:tcPr>
          <w:p w14:paraId="664D0612" w14:textId="77777777" w:rsidR="00F122BC" w:rsidRPr="00303B65" w:rsidRDefault="00F122BC" w:rsidP="008E0C7C">
            <w:pPr>
              <w:pStyle w:val="atab"/>
              <w:rPr>
                <w:sz w:val="18"/>
                <w:szCs w:val="18"/>
              </w:rPr>
            </w:pPr>
          </w:p>
        </w:tc>
        <w:tc>
          <w:tcPr>
            <w:tcW w:w="850" w:type="dxa"/>
            <w:tcBorders>
              <w:top w:val="single" w:sz="4" w:space="0" w:color="auto"/>
              <w:left w:val="single" w:sz="4" w:space="0" w:color="auto"/>
              <w:bottom w:val="nil"/>
              <w:right w:val="nil"/>
            </w:tcBorders>
            <w:vAlign w:val="bottom"/>
          </w:tcPr>
          <w:p w14:paraId="33EEBE93" w14:textId="77777777" w:rsidR="00F122BC" w:rsidRPr="00303B65" w:rsidRDefault="00F122BC" w:rsidP="008E0C7C">
            <w:pPr>
              <w:pStyle w:val="atab"/>
              <w:rPr>
                <w:sz w:val="18"/>
                <w:szCs w:val="18"/>
              </w:rPr>
            </w:pPr>
          </w:p>
        </w:tc>
        <w:tc>
          <w:tcPr>
            <w:tcW w:w="710" w:type="dxa"/>
            <w:tcBorders>
              <w:top w:val="single" w:sz="4" w:space="0" w:color="auto"/>
              <w:left w:val="nil"/>
              <w:bottom w:val="nil"/>
              <w:right w:val="single" w:sz="4" w:space="0" w:color="auto"/>
            </w:tcBorders>
            <w:vAlign w:val="bottom"/>
          </w:tcPr>
          <w:p w14:paraId="6911E5AA" w14:textId="77777777" w:rsidR="00F122BC" w:rsidRPr="00303B65" w:rsidRDefault="00F122BC" w:rsidP="008E0C7C">
            <w:pPr>
              <w:pStyle w:val="atab"/>
              <w:rPr>
                <w:sz w:val="18"/>
                <w:szCs w:val="18"/>
              </w:rPr>
            </w:pPr>
          </w:p>
        </w:tc>
        <w:tc>
          <w:tcPr>
            <w:tcW w:w="851" w:type="dxa"/>
            <w:tcBorders>
              <w:top w:val="single" w:sz="4" w:space="0" w:color="auto"/>
              <w:left w:val="single" w:sz="4" w:space="0" w:color="auto"/>
              <w:bottom w:val="nil"/>
              <w:right w:val="nil"/>
            </w:tcBorders>
            <w:vAlign w:val="bottom"/>
          </w:tcPr>
          <w:p w14:paraId="6EA4A9E9" w14:textId="77777777" w:rsidR="00F122BC" w:rsidRPr="00303B65" w:rsidRDefault="00F122BC" w:rsidP="008E0C7C">
            <w:pPr>
              <w:pStyle w:val="atab"/>
              <w:rPr>
                <w:sz w:val="18"/>
                <w:szCs w:val="18"/>
              </w:rPr>
            </w:pPr>
          </w:p>
        </w:tc>
        <w:tc>
          <w:tcPr>
            <w:tcW w:w="708" w:type="dxa"/>
            <w:tcBorders>
              <w:top w:val="single" w:sz="4" w:space="0" w:color="auto"/>
              <w:left w:val="nil"/>
              <w:bottom w:val="nil"/>
              <w:right w:val="single" w:sz="4" w:space="0" w:color="auto"/>
            </w:tcBorders>
            <w:vAlign w:val="bottom"/>
          </w:tcPr>
          <w:p w14:paraId="3E1732DA" w14:textId="77777777" w:rsidR="00F122BC" w:rsidRPr="00303B65" w:rsidRDefault="00F122BC" w:rsidP="008E0C7C">
            <w:pPr>
              <w:pStyle w:val="atab"/>
              <w:rPr>
                <w:sz w:val="18"/>
                <w:szCs w:val="18"/>
              </w:rPr>
            </w:pPr>
          </w:p>
        </w:tc>
        <w:tc>
          <w:tcPr>
            <w:tcW w:w="851" w:type="dxa"/>
            <w:tcBorders>
              <w:top w:val="single" w:sz="4" w:space="0" w:color="auto"/>
              <w:left w:val="single" w:sz="4" w:space="0" w:color="auto"/>
              <w:bottom w:val="nil"/>
              <w:right w:val="nil"/>
            </w:tcBorders>
            <w:vAlign w:val="bottom"/>
          </w:tcPr>
          <w:p w14:paraId="1B069B8E" w14:textId="77777777" w:rsidR="00F122BC" w:rsidRPr="00303B65" w:rsidRDefault="00F122BC" w:rsidP="008E0C7C">
            <w:pPr>
              <w:pStyle w:val="atab"/>
              <w:rPr>
                <w:sz w:val="18"/>
                <w:szCs w:val="18"/>
              </w:rPr>
            </w:pPr>
          </w:p>
        </w:tc>
        <w:tc>
          <w:tcPr>
            <w:tcW w:w="850" w:type="dxa"/>
            <w:tcBorders>
              <w:top w:val="single" w:sz="4" w:space="0" w:color="auto"/>
              <w:left w:val="nil"/>
              <w:bottom w:val="nil"/>
              <w:right w:val="nil"/>
            </w:tcBorders>
            <w:vAlign w:val="bottom"/>
          </w:tcPr>
          <w:p w14:paraId="678A5F90" w14:textId="77777777" w:rsidR="00F122BC" w:rsidRPr="00303B65" w:rsidRDefault="00F122BC" w:rsidP="008E0C7C">
            <w:pPr>
              <w:pStyle w:val="atab"/>
              <w:rPr>
                <w:sz w:val="18"/>
                <w:szCs w:val="18"/>
              </w:rPr>
            </w:pPr>
          </w:p>
        </w:tc>
      </w:tr>
      <w:tr w:rsidR="00F122BC" w:rsidRPr="00303B65" w14:paraId="5BEB4EA4" w14:textId="77777777" w:rsidTr="008E0C7C">
        <w:tc>
          <w:tcPr>
            <w:tcW w:w="2691" w:type="dxa"/>
            <w:tcBorders>
              <w:top w:val="nil"/>
              <w:left w:val="nil"/>
              <w:bottom w:val="nil"/>
              <w:right w:val="single" w:sz="4" w:space="0" w:color="auto"/>
            </w:tcBorders>
            <w:shd w:val="clear" w:color="auto" w:fill="auto"/>
            <w:noWrap/>
            <w:vAlign w:val="bottom"/>
            <w:hideMark/>
          </w:tcPr>
          <w:p w14:paraId="6CF73A0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 xml:space="preserve">Coping on present income </w:t>
            </w:r>
          </w:p>
        </w:tc>
        <w:tc>
          <w:tcPr>
            <w:tcW w:w="852" w:type="dxa"/>
            <w:tcBorders>
              <w:top w:val="nil"/>
              <w:left w:val="single" w:sz="4" w:space="0" w:color="auto"/>
              <w:bottom w:val="nil"/>
              <w:right w:val="nil"/>
            </w:tcBorders>
            <w:vAlign w:val="bottom"/>
          </w:tcPr>
          <w:p w14:paraId="637B181B" w14:textId="77777777" w:rsidR="00F122BC" w:rsidRPr="00303B65" w:rsidRDefault="00F122BC" w:rsidP="008E0C7C">
            <w:pPr>
              <w:pStyle w:val="atab"/>
              <w:rPr>
                <w:sz w:val="18"/>
                <w:szCs w:val="18"/>
              </w:rPr>
            </w:pPr>
            <w:r>
              <w:t>1.264^</w:t>
            </w:r>
          </w:p>
        </w:tc>
        <w:tc>
          <w:tcPr>
            <w:tcW w:w="709" w:type="dxa"/>
            <w:tcBorders>
              <w:top w:val="nil"/>
              <w:left w:val="nil"/>
              <w:bottom w:val="nil"/>
              <w:right w:val="single" w:sz="4" w:space="0" w:color="auto"/>
            </w:tcBorders>
            <w:vAlign w:val="bottom"/>
          </w:tcPr>
          <w:p w14:paraId="0458A8BE" w14:textId="77777777" w:rsidR="00F122BC" w:rsidRPr="00303B65" w:rsidRDefault="00F122BC" w:rsidP="008E0C7C">
            <w:pPr>
              <w:pStyle w:val="atab"/>
              <w:rPr>
                <w:sz w:val="18"/>
                <w:szCs w:val="18"/>
              </w:rPr>
            </w:pPr>
            <w:r>
              <w:t>(0.155)</w:t>
            </w:r>
          </w:p>
        </w:tc>
        <w:tc>
          <w:tcPr>
            <w:tcW w:w="850" w:type="dxa"/>
            <w:tcBorders>
              <w:top w:val="nil"/>
              <w:left w:val="single" w:sz="4" w:space="0" w:color="auto"/>
              <w:bottom w:val="nil"/>
              <w:right w:val="nil"/>
            </w:tcBorders>
            <w:vAlign w:val="bottom"/>
          </w:tcPr>
          <w:p w14:paraId="584E27D6" w14:textId="77777777" w:rsidR="00F122BC" w:rsidRPr="00303B65" w:rsidRDefault="00F122BC" w:rsidP="008E0C7C">
            <w:pPr>
              <w:pStyle w:val="atab"/>
              <w:rPr>
                <w:sz w:val="18"/>
                <w:szCs w:val="18"/>
              </w:rPr>
            </w:pPr>
            <w:r>
              <w:t>1.244*</w:t>
            </w:r>
          </w:p>
        </w:tc>
        <w:tc>
          <w:tcPr>
            <w:tcW w:w="710" w:type="dxa"/>
            <w:tcBorders>
              <w:top w:val="nil"/>
              <w:left w:val="nil"/>
              <w:bottom w:val="nil"/>
              <w:right w:val="single" w:sz="4" w:space="0" w:color="auto"/>
            </w:tcBorders>
            <w:vAlign w:val="bottom"/>
          </w:tcPr>
          <w:p w14:paraId="495B1A07" w14:textId="77777777" w:rsidR="00F122BC" w:rsidRPr="00303B65" w:rsidRDefault="00F122BC" w:rsidP="008E0C7C">
            <w:pPr>
              <w:pStyle w:val="atab"/>
              <w:rPr>
                <w:sz w:val="18"/>
                <w:szCs w:val="18"/>
              </w:rPr>
            </w:pPr>
            <w:r>
              <w:t>(0.135)</w:t>
            </w:r>
          </w:p>
        </w:tc>
        <w:tc>
          <w:tcPr>
            <w:tcW w:w="851" w:type="dxa"/>
            <w:tcBorders>
              <w:top w:val="nil"/>
              <w:left w:val="single" w:sz="4" w:space="0" w:color="auto"/>
              <w:bottom w:val="nil"/>
              <w:right w:val="nil"/>
            </w:tcBorders>
            <w:vAlign w:val="bottom"/>
          </w:tcPr>
          <w:p w14:paraId="47025DDA" w14:textId="77777777" w:rsidR="00F122BC" w:rsidRPr="00303B65" w:rsidRDefault="00F122BC" w:rsidP="008E0C7C">
            <w:pPr>
              <w:pStyle w:val="atab"/>
              <w:rPr>
                <w:sz w:val="18"/>
                <w:szCs w:val="18"/>
              </w:rPr>
            </w:pPr>
            <w:r>
              <w:t>1.289*</w:t>
            </w:r>
          </w:p>
        </w:tc>
        <w:tc>
          <w:tcPr>
            <w:tcW w:w="708" w:type="dxa"/>
            <w:tcBorders>
              <w:top w:val="nil"/>
              <w:left w:val="nil"/>
              <w:bottom w:val="nil"/>
              <w:right w:val="single" w:sz="4" w:space="0" w:color="auto"/>
            </w:tcBorders>
            <w:vAlign w:val="bottom"/>
          </w:tcPr>
          <w:p w14:paraId="40D74FD5" w14:textId="77777777" w:rsidR="00F122BC" w:rsidRPr="00303B65" w:rsidRDefault="00F122BC" w:rsidP="008E0C7C">
            <w:pPr>
              <w:pStyle w:val="atab"/>
              <w:rPr>
                <w:sz w:val="18"/>
                <w:szCs w:val="18"/>
              </w:rPr>
            </w:pPr>
            <w:r>
              <w:t>(0.151)</w:t>
            </w:r>
          </w:p>
        </w:tc>
        <w:tc>
          <w:tcPr>
            <w:tcW w:w="851" w:type="dxa"/>
            <w:tcBorders>
              <w:top w:val="nil"/>
              <w:left w:val="single" w:sz="4" w:space="0" w:color="auto"/>
              <w:bottom w:val="nil"/>
              <w:right w:val="nil"/>
            </w:tcBorders>
            <w:vAlign w:val="bottom"/>
          </w:tcPr>
          <w:p w14:paraId="1F1E7DD7" w14:textId="77777777" w:rsidR="00F122BC" w:rsidRPr="00303B65" w:rsidRDefault="00F122BC" w:rsidP="008E0C7C">
            <w:pPr>
              <w:pStyle w:val="atab"/>
              <w:rPr>
                <w:sz w:val="18"/>
                <w:szCs w:val="18"/>
              </w:rPr>
            </w:pPr>
            <w:r>
              <w:t>1.355**</w:t>
            </w:r>
          </w:p>
        </w:tc>
        <w:tc>
          <w:tcPr>
            <w:tcW w:w="850" w:type="dxa"/>
            <w:tcBorders>
              <w:top w:val="nil"/>
              <w:left w:val="nil"/>
              <w:bottom w:val="nil"/>
              <w:right w:val="nil"/>
            </w:tcBorders>
            <w:vAlign w:val="bottom"/>
          </w:tcPr>
          <w:p w14:paraId="6FCE6450" w14:textId="77777777" w:rsidR="00F122BC" w:rsidRPr="00303B65" w:rsidRDefault="00F122BC" w:rsidP="008E0C7C">
            <w:pPr>
              <w:pStyle w:val="atab"/>
              <w:rPr>
                <w:sz w:val="18"/>
                <w:szCs w:val="18"/>
              </w:rPr>
            </w:pPr>
            <w:r>
              <w:t>(0.159)</w:t>
            </w:r>
          </w:p>
        </w:tc>
      </w:tr>
      <w:tr w:rsidR="00F122BC" w:rsidRPr="00303B65" w14:paraId="730BC440" w14:textId="77777777" w:rsidTr="008E0C7C">
        <w:tc>
          <w:tcPr>
            <w:tcW w:w="2691" w:type="dxa"/>
            <w:tcBorders>
              <w:top w:val="nil"/>
              <w:left w:val="nil"/>
              <w:bottom w:val="nil"/>
              <w:right w:val="single" w:sz="4" w:space="0" w:color="auto"/>
            </w:tcBorders>
            <w:shd w:val="clear" w:color="auto" w:fill="auto"/>
            <w:noWrap/>
            <w:vAlign w:val="bottom"/>
            <w:hideMark/>
          </w:tcPr>
          <w:p w14:paraId="6D34D3E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Difficult on present income</w:t>
            </w:r>
          </w:p>
        </w:tc>
        <w:tc>
          <w:tcPr>
            <w:tcW w:w="852" w:type="dxa"/>
            <w:tcBorders>
              <w:top w:val="nil"/>
              <w:left w:val="single" w:sz="4" w:space="0" w:color="auto"/>
              <w:bottom w:val="nil"/>
              <w:right w:val="nil"/>
            </w:tcBorders>
            <w:vAlign w:val="bottom"/>
          </w:tcPr>
          <w:p w14:paraId="1EB21518" w14:textId="77777777" w:rsidR="00F122BC" w:rsidRPr="00303B65" w:rsidRDefault="00F122BC" w:rsidP="008E0C7C">
            <w:pPr>
              <w:pStyle w:val="atab"/>
              <w:rPr>
                <w:sz w:val="18"/>
                <w:szCs w:val="18"/>
              </w:rPr>
            </w:pPr>
            <w:r>
              <w:t>1.385***</w:t>
            </w:r>
          </w:p>
        </w:tc>
        <w:tc>
          <w:tcPr>
            <w:tcW w:w="709" w:type="dxa"/>
            <w:tcBorders>
              <w:top w:val="nil"/>
              <w:left w:val="nil"/>
              <w:bottom w:val="nil"/>
              <w:right w:val="single" w:sz="4" w:space="0" w:color="auto"/>
            </w:tcBorders>
            <w:vAlign w:val="bottom"/>
          </w:tcPr>
          <w:p w14:paraId="30DFFAFC" w14:textId="77777777" w:rsidR="00F122BC" w:rsidRPr="00303B65" w:rsidRDefault="00F122BC" w:rsidP="008E0C7C">
            <w:pPr>
              <w:pStyle w:val="atab"/>
              <w:rPr>
                <w:sz w:val="18"/>
                <w:szCs w:val="18"/>
              </w:rPr>
            </w:pPr>
            <w:r>
              <w:t>(0.098)</w:t>
            </w:r>
          </w:p>
        </w:tc>
        <w:tc>
          <w:tcPr>
            <w:tcW w:w="850" w:type="dxa"/>
            <w:tcBorders>
              <w:top w:val="nil"/>
              <w:left w:val="single" w:sz="4" w:space="0" w:color="auto"/>
              <w:bottom w:val="nil"/>
              <w:right w:val="nil"/>
            </w:tcBorders>
            <w:vAlign w:val="bottom"/>
          </w:tcPr>
          <w:p w14:paraId="1BAC510B" w14:textId="77777777" w:rsidR="00F122BC" w:rsidRPr="00303B65" w:rsidRDefault="00F122BC" w:rsidP="008E0C7C">
            <w:pPr>
              <w:pStyle w:val="atab"/>
              <w:rPr>
                <w:sz w:val="18"/>
                <w:szCs w:val="18"/>
              </w:rPr>
            </w:pPr>
            <w:r>
              <w:t>1.363***</w:t>
            </w:r>
          </w:p>
        </w:tc>
        <w:tc>
          <w:tcPr>
            <w:tcW w:w="710" w:type="dxa"/>
            <w:tcBorders>
              <w:top w:val="nil"/>
              <w:left w:val="nil"/>
              <w:bottom w:val="nil"/>
              <w:right w:val="single" w:sz="4" w:space="0" w:color="auto"/>
            </w:tcBorders>
            <w:vAlign w:val="bottom"/>
          </w:tcPr>
          <w:p w14:paraId="3CADCF04" w14:textId="77777777" w:rsidR="00F122BC" w:rsidRPr="00303B65" w:rsidRDefault="00F122BC" w:rsidP="008E0C7C">
            <w:pPr>
              <w:pStyle w:val="atab"/>
              <w:rPr>
                <w:sz w:val="18"/>
                <w:szCs w:val="18"/>
              </w:rPr>
            </w:pPr>
            <w:r>
              <w:t>(0.084)</w:t>
            </w:r>
          </w:p>
        </w:tc>
        <w:tc>
          <w:tcPr>
            <w:tcW w:w="851" w:type="dxa"/>
            <w:tcBorders>
              <w:top w:val="nil"/>
              <w:left w:val="single" w:sz="4" w:space="0" w:color="auto"/>
              <w:bottom w:val="nil"/>
              <w:right w:val="nil"/>
            </w:tcBorders>
            <w:vAlign w:val="bottom"/>
          </w:tcPr>
          <w:p w14:paraId="72EB92E2" w14:textId="77777777" w:rsidR="00F122BC" w:rsidRPr="00303B65" w:rsidRDefault="00F122BC" w:rsidP="008E0C7C">
            <w:pPr>
              <w:pStyle w:val="atab"/>
              <w:rPr>
                <w:sz w:val="18"/>
                <w:szCs w:val="18"/>
              </w:rPr>
            </w:pPr>
            <w:r>
              <w:t>1.471***</w:t>
            </w:r>
          </w:p>
        </w:tc>
        <w:tc>
          <w:tcPr>
            <w:tcW w:w="708" w:type="dxa"/>
            <w:tcBorders>
              <w:top w:val="nil"/>
              <w:left w:val="nil"/>
              <w:bottom w:val="nil"/>
              <w:right w:val="single" w:sz="4" w:space="0" w:color="auto"/>
            </w:tcBorders>
            <w:vAlign w:val="bottom"/>
          </w:tcPr>
          <w:p w14:paraId="526EDE6A" w14:textId="77777777" w:rsidR="00F122BC" w:rsidRPr="00303B65" w:rsidRDefault="00F122BC" w:rsidP="008E0C7C">
            <w:pPr>
              <w:pStyle w:val="atab"/>
              <w:rPr>
                <w:sz w:val="18"/>
                <w:szCs w:val="18"/>
              </w:rPr>
            </w:pPr>
            <w:r>
              <w:t>(0.093)</w:t>
            </w:r>
          </w:p>
        </w:tc>
        <w:tc>
          <w:tcPr>
            <w:tcW w:w="851" w:type="dxa"/>
            <w:tcBorders>
              <w:top w:val="nil"/>
              <w:left w:val="single" w:sz="4" w:space="0" w:color="auto"/>
              <w:bottom w:val="nil"/>
              <w:right w:val="nil"/>
            </w:tcBorders>
            <w:vAlign w:val="bottom"/>
          </w:tcPr>
          <w:p w14:paraId="02575B28" w14:textId="77777777" w:rsidR="00F122BC" w:rsidRPr="00303B65" w:rsidRDefault="00F122BC" w:rsidP="008E0C7C">
            <w:pPr>
              <w:pStyle w:val="atab"/>
              <w:rPr>
                <w:sz w:val="18"/>
                <w:szCs w:val="18"/>
              </w:rPr>
            </w:pPr>
            <w:r>
              <w:t>1.488***</w:t>
            </w:r>
          </w:p>
        </w:tc>
        <w:tc>
          <w:tcPr>
            <w:tcW w:w="850" w:type="dxa"/>
            <w:tcBorders>
              <w:top w:val="nil"/>
              <w:left w:val="nil"/>
              <w:bottom w:val="nil"/>
              <w:right w:val="nil"/>
            </w:tcBorders>
            <w:vAlign w:val="bottom"/>
          </w:tcPr>
          <w:p w14:paraId="6C50CE6B" w14:textId="77777777" w:rsidR="00F122BC" w:rsidRPr="00303B65" w:rsidRDefault="00F122BC" w:rsidP="008E0C7C">
            <w:pPr>
              <w:pStyle w:val="atab"/>
              <w:rPr>
                <w:sz w:val="18"/>
                <w:szCs w:val="18"/>
              </w:rPr>
            </w:pPr>
            <w:r>
              <w:t>(0.145)</w:t>
            </w:r>
          </w:p>
        </w:tc>
      </w:tr>
      <w:tr w:rsidR="00F122BC" w:rsidRPr="00303B65" w14:paraId="20B0560D" w14:textId="77777777" w:rsidTr="008E0C7C">
        <w:tc>
          <w:tcPr>
            <w:tcW w:w="2691" w:type="dxa"/>
            <w:tcBorders>
              <w:top w:val="single" w:sz="4" w:space="0" w:color="auto"/>
              <w:left w:val="nil"/>
              <w:bottom w:val="nil"/>
              <w:right w:val="single" w:sz="4" w:space="0" w:color="auto"/>
            </w:tcBorders>
            <w:shd w:val="clear" w:color="auto" w:fill="auto"/>
            <w:noWrap/>
            <w:vAlign w:val="bottom"/>
            <w:hideMark/>
          </w:tcPr>
          <w:p w14:paraId="2574B2E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Education level (Ref: Lower secondary and less)</w:t>
            </w:r>
          </w:p>
        </w:tc>
        <w:tc>
          <w:tcPr>
            <w:tcW w:w="852" w:type="dxa"/>
            <w:tcBorders>
              <w:top w:val="single" w:sz="4" w:space="0" w:color="auto"/>
              <w:left w:val="single" w:sz="4" w:space="0" w:color="auto"/>
              <w:bottom w:val="nil"/>
              <w:right w:val="nil"/>
            </w:tcBorders>
            <w:vAlign w:val="bottom"/>
          </w:tcPr>
          <w:p w14:paraId="08FF1D4F" w14:textId="77777777" w:rsidR="00F122BC" w:rsidRPr="00303B65" w:rsidRDefault="00F122BC" w:rsidP="008E0C7C">
            <w:pPr>
              <w:pStyle w:val="atab"/>
              <w:rPr>
                <w:sz w:val="18"/>
                <w:szCs w:val="18"/>
              </w:rPr>
            </w:pPr>
          </w:p>
        </w:tc>
        <w:tc>
          <w:tcPr>
            <w:tcW w:w="709" w:type="dxa"/>
            <w:tcBorders>
              <w:top w:val="single" w:sz="4" w:space="0" w:color="auto"/>
              <w:left w:val="nil"/>
              <w:bottom w:val="nil"/>
              <w:right w:val="single" w:sz="4" w:space="0" w:color="auto"/>
            </w:tcBorders>
            <w:vAlign w:val="bottom"/>
          </w:tcPr>
          <w:p w14:paraId="3E1422B0" w14:textId="77777777" w:rsidR="00F122BC" w:rsidRPr="00303B65" w:rsidRDefault="00F122BC" w:rsidP="008E0C7C">
            <w:pPr>
              <w:pStyle w:val="atab"/>
              <w:rPr>
                <w:sz w:val="18"/>
                <w:szCs w:val="18"/>
              </w:rPr>
            </w:pPr>
          </w:p>
        </w:tc>
        <w:tc>
          <w:tcPr>
            <w:tcW w:w="850" w:type="dxa"/>
            <w:tcBorders>
              <w:top w:val="single" w:sz="4" w:space="0" w:color="auto"/>
              <w:left w:val="single" w:sz="4" w:space="0" w:color="auto"/>
              <w:bottom w:val="nil"/>
              <w:right w:val="nil"/>
            </w:tcBorders>
            <w:vAlign w:val="bottom"/>
          </w:tcPr>
          <w:p w14:paraId="25837C40" w14:textId="77777777" w:rsidR="00F122BC" w:rsidRPr="00303B65" w:rsidRDefault="00F122BC" w:rsidP="008E0C7C">
            <w:pPr>
              <w:pStyle w:val="atab"/>
              <w:rPr>
                <w:sz w:val="18"/>
                <w:szCs w:val="18"/>
              </w:rPr>
            </w:pPr>
          </w:p>
        </w:tc>
        <w:tc>
          <w:tcPr>
            <w:tcW w:w="710" w:type="dxa"/>
            <w:tcBorders>
              <w:top w:val="single" w:sz="4" w:space="0" w:color="auto"/>
              <w:left w:val="nil"/>
              <w:bottom w:val="nil"/>
              <w:right w:val="single" w:sz="4" w:space="0" w:color="auto"/>
            </w:tcBorders>
            <w:vAlign w:val="bottom"/>
          </w:tcPr>
          <w:p w14:paraId="40427393" w14:textId="77777777" w:rsidR="00F122BC" w:rsidRPr="00303B65" w:rsidRDefault="00F122BC" w:rsidP="008E0C7C">
            <w:pPr>
              <w:pStyle w:val="atab"/>
              <w:rPr>
                <w:sz w:val="18"/>
                <w:szCs w:val="18"/>
              </w:rPr>
            </w:pPr>
          </w:p>
        </w:tc>
        <w:tc>
          <w:tcPr>
            <w:tcW w:w="851" w:type="dxa"/>
            <w:tcBorders>
              <w:top w:val="single" w:sz="4" w:space="0" w:color="auto"/>
              <w:left w:val="single" w:sz="4" w:space="0" w:color="auto"/>
              <w:bottom w:val="nil"/>
              <w:right w:val="nil"/>
            </w:tcBorders>
            <w:vAlign w:val="bottom"/>
          </w:tcPr>
          <w:p w14:paraId="50589D73" w14:textId="77777777" w:rsidR="00F122BC" w:rsidRPr="00303B65" w:rsidRDefault="00F122BC" w:rsidP="008E0C7C">
            <w:pPr>
              <w:pStyle w:val="atab"/>
              <w:rPr>
                <w:sz w:val="18"/>
                <w:szCs w:val="18"/>
              </w:rPr>
            </w:pPr>
          </w:p>
        </w:tc>
        <w:tc>
          <w:tcPr>
            <w:tcW w:w="708" w:type="dxa"/>
            <w:tcBorders>
              <w:top w:val="single" w:sz="4" w:space="0" w:color="auto"/>
              <w:left w:val="nil"/>
              <w:bottom w:val="nil"/>
              <w:right w:val="single" w:sz="4" w:space="0" w:color="auto"/>
            </w:tcBorders>
            <w:vAlign w:val="bottom"/>
          </w:tcPr>
          <w:p w14:paraId="729D36D1" w14:textId="77777777" w:rsidR="00F122BC" w:rsidRPr="00303B65" w:rsidRDefault="00F122BC" w:rsidP="008E0C7C">
            <w:pPr>
              <w:pStyle w:val="atab"/>
              <w:rPr>
                <w:sz w:val="18"/>
                <w:szCs w:val="18"/>
              </w:rPr>
            </w:pPr>
          </w:p>
        </w:tc>
        <w:tc>
          <w:tcPr>
            <w:tcW w:w="851" w:type="dxa"/>
            <w:tcBorders>
              <w:top w:val="single" w:sz="4" w:space="0" w:color="auto"/>
              <w:left w:val="single" w:sz="4" w:space="0" w:color="auto"/>
              <w:bottom w:val="nil"/>
              <w:right w:val="nil"/>
            </w:tcBorders>
            <w:vAlign w:val="bottom"/>
          </w:tcPr>
          <w:p w14:paraId="144CDB4D" w14:textId="77777777" w:rsidR="00F122BC" w:rsidRPr="00303B65" w:rsidRDefault="00F122BC" w:rsidP="008E0C7C">
            <w:pPr>
              <w:pStyle w:val="atab"/>
              <w:rPr>
                <w:sz w:val="18"/>
                <w:szCs w:val="18"/>
              </w:rPr>
            </w:pPr>
          </w:p>
        </w:tc>
        <w:tc>
          <w:tcPr>
            <w:tcW w:w="850" w:type="dxa"/>
            <w:tcBorders>
              <w:top w:val="single" w:sz="4" w:space="0" w:color="auto"/>
              <w:left w:val="nil"/>
              <w:bottom w:val="nil"/>
              <w:right w:val="nil"/>
            </w:tcBorders>
            <w:vAlign w:val="bottom"/>
          </w:tcPr>
          <w:p w14:paraId="6385D7B0" w14:textId="77777777" w:rsidR="00F122BC" w:rsidRPr="00303B65" w:rsidRDefault="00F122BC" w:rsidP="008E0C7C">
            <w:pPr>
              <w:pStyle w:val="atab"/>
              <w:rPr>
                <w:sz w:val="18"/>
                <w:szCs w:val="18"/>
              </w:rPr>
            </w:pPr>
          </w:p>
        </w:tc>
      </w:tr>
      <w:tr w:rsidR="00F122BC" w:rsidRPr="00303B65" w14:paraId="45464874" w14:textId="77777777" w:rsidTr="008E0C7C">
        <w:tc>
          <w:tcPr>
            <w:tcW w:w="2691" w:type="dxa"/>
            <w:tcBorders>
              <w:top w:val="nil"/>
              <w:left w:val="nil"/>
              <w:bottom w:val="nil"/>
              <w:right w:val="single" w:sz="4" w:space="0" w:color="auto"/>
            </w:tcBorders>
            <w:shd w:val="clear" w:color="auto" w:fill="auto"/>
            <w:noWrap/>
            <w:vAlign w:val="bottom"/>
            <w:hideMark/>
          </w:tcPr>
          <w:p w14:paraId="27E205C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 xml:space="preserve">Upper secondary          </w:t>
            </w:r>
          </w:p>
        </w:tc>
        <w:tc>
          <w:tcPr>
            <w:tcW w:w="852" w:type="dxa"/>
            <w:tcBorders>
              <w:top w:val="nil"/>
              <w:left w:val="single" w:sz="4" w:space="0" w:color="auto"/>
              <w:bottom w:val="nil"/>
              <w:right w:val="nil"/>
            </w:tcBorders>
            <w:vAlign w:val="bottom"/>
          </w:tcPr>
          <w:p w14:paraId="25041043" w14:textId="77777777" w:rsidR="00F122BC" w:rsidRPr="00303B65" w:rsidRDefault="00F122BC" w:rsidP="008E0C7C">
            <w:pPr>
              <w:pStyle w:val="atab"/>
              <w:rPr>
                <w:sz w:val="18"/>
                <w:szCs w:val="18"/>
              </w:rPr>
            </w:pPr>
            <w:r>
              <w:t>1.074</w:t>
            </w:r>
          </w:p>
        </w:tc>
        <w:tc>
          <w:tcPr>
            <w:tcW w:w="709" w:type="dxa"/>
            <w:tcBorders>
              <w:top w:val="nil"/>
              <w:left w:val="nil"/>
              <w:bottom w:val="nil"/>
              <w:right w:val="single" w:sz="4" w:space="0" w:color="auto"/>
            </w:tcBorders>
            <w:vAlign w:val="bottom"/>
          </w:tcPr>
          <w:p w14:paraId="27F0AEF0" w14:textId="77777777" w:rsidR="00F122BC" w:rsidRPr="00303B65" w:rsidRDefault="00F122BC" w:rsidP="008E0C7C">
            <w:pPr>
              <w:pStyle w:val="atab"/>
              <w:rPr>
                <w:sz w:val="18"/>
                <w:szCs w:val="18"/>
              </w:rPr>
            </w:pPr>
            <w:r>
              <w:t>(0.134)</w:t>
            </w:r>
          </w:p>
        </w:tc>
        <w:tc>
          <w:tcPr>
            <w:tcW w:w="850" w:type="dxa"/>
            <w:tcBorders>
              <w:top w:val="nil"/>
              <w:left w:val="single" w:sz="4" w:space="0" w:color="auto"/>
              <w:bottom w:val="nil"/>
              <w:right w:val="nil"/>
            </w:tcBorders>
            <w:vAlign w:val="bottom"/>
          </w:tcPr>
          <w:p w14:paraId="5773E36F" w14:textId="77777777" w:rsidR="00F122BC" w:rsidRPr="00303B65" w:rsidRDefault="00F122BC" w:rsidP="008E0C7C">
            <w:pPr>
              <w:pStyle w:val="atab"/>
              <w:rPr>
                <w:sz w:val="18"/>
                <w:szCs w:val="18"/>
              </w:rPr>
            </w:pPr>
            <w:r>
              <w:t>1.093</w:t>
            </w:r>
          </w:p>
        </w:tc>
        <w:tc>
          <w:tcPr>
            <w:tcW w:w="710" w:type="dxa"/>
            <w:tcBorders>
              <w:top w:val="nil"/>
              <w:left w:val="nil"/>
              <w:bottom w:val="nil"/>
              <w:right w:val="single" w:sz="4" w:space="0" w:color="auto"/>
            </w:tcBorders>
            <w:vAlign w:val="bottom"/>
          </w:tcPr>
          <w:p w14:paraId="13E906A6" w14:textId="77777777" w:rsidR="00F122BC" w:rsidRPr="00303B65" w:rsidRDefault="00F122BC" w:rsidP="008E0C7C">
            <w:pPr>
              <w:pStyle w:val="atab"/>
              <w:rPr>
                <w:sz w:val="18"/>
                <w:szCs w:val="18"/>
              </w:rPr>
            </w:pPr>
            <w:r>
              <w:t>(0.133)</w:t>
            </w:r>
          </w:p>
        </w:tc>
        <w:tc>
          <w:tcPr>
            <w:tcW w:w="851" w:type="dxa"/>
            <w:tcBorders>
              <w:top w:val="nil"/>
              <w:left w:val="single" w:sz="4" w:space="0" w:color="auto"/>
              <w:bottom w:val="nil"/>
              <w:right w:val="nil"/>
            </w:tcBorders>
            <w:vAlign w:val="bottom"/>
          </w:tcPr>
          <w:p w14:paraId="6DB0C24D" w14:textId="77777777" w:rsidR="00F122BC" w:rsidRPr="00303B65" w:rsidRDefault="00F122BC" w:rsidP="008E0C7C">
            <w:pPr>
              <w:pStyle w:val="atab"/>
              <w:rPr>
                <w:sz w:val="18"/>
                <w:szCs w:val="18"/>
              </w:rPr>
            </w:pPr>
            <w:r>
              <w:t>1.022</w:t>
            </w:r>
          </w:p>
        </w:tc>
        <w:tc>
          <w:tcPr>
            <w:tcW w:w="708" w:type="dxa"/>
            <w:tcBorders>
              <w:top w:val="nil"/>
              <w:left w:val="nil"/>
              <w:bottom w:val="nil"/>
              <w:right w:val="single" w:sz="4" w:space="0" w:color="auto"/>
            </w:tcBorders>
            <w:vAlign w:val="bottom"/>
          </w:tcPr>
          <w:p w14:paraId="311B066D" w14:textId="77777777" w:rsidR="00F122BC" w:rsidRPr="00303B65" w:rsidRDefault="00F122BC" w:rsidP="008E0C7C">
            <w:pPr>
              <w:pStyle w:val="atab"/>
              <w:rPr>
                <w:sz w:val="18"/>
                <w:szCs w:val="18"/>
              </w:rPr>
            </w:pPr>
            <w:r>
              <w:t>(0.120)</w:t>
            </w:r>
          </w:p>
        </w:tc>
        <w:tc>
          <w:tcPr>
            <w:tcW w:w="851" w:type="dxa"/>
            <w:tcBorders>
              <w:top w:val="nil"/>
              <w:left w:val="single" w:sz="4" w:space="0" w:color="auto"/>
              <w:bottom w:val="nil"/>
              <w:right w:val="nil"/>
            </w:tcBorders>
            <w:vAlign w:val="bottom"/>
          </w:tcPr>
          <w:p w14:paraId="74D24036" w14:textId="77777777" w:rsidR="00F122BC" w:rsidRPr="00303B65" w:rsidRDefault="00F122BC" w:rsidP="008E0C7C">
            <w:pPr>
              <w:pStyle w:val="atab"/>
              <w:rPr>
                <w:sz w:val="18"/>
                <w:szCs w:val="18"/>
              </w:rPr>
            </w:pPr>
            <w:r>
              <w:t>0.928</w:t>
            </w:r>
          </w:p>
        </w:tc>
        <w:tc>
          <w:tcPr>
            <w:tcW w:w="850" w:type="dxa"/>
            <w:tcBorders>
              <w:top w:val="nil"/>
              <w:left w:val="nil"/>
              <w:bottom w:val="nil"/>
              <w:right w:val="nil"/>
            </w:tcBorders>
            <w:vAlign w:val="bottom"/>
          </w:tcPr>
          <w:p w14:paraId="40F655CC" w14:textId="77777777" w:rsidR="00F122BC" w:rsidRPr="00303B65" w:rsidRDefault="00F122BC" w:rsidP="008E0C7C">
            <w:pPr>
              <w:pStyle w:val="atab"/>
              <w:rPr>
                <w:sz w:val="18"/>
                <w:szCs w:val="18"/>
              </w:rPr>
            </w:pPr>
            <w:r>
              <w:t>(0.097)</w:t>
            </w:r>
          </w:p>
        </w:tc>
      </w:tr>
      <w:tr w:rsidR="00F122BC" w:rsidRPr="00303B65" w14:paraId="36C2A723" w14:textId="77777777" w:rsidTr="008E0C7C">
        <w:tc>
          <w:tcPr>
            <w:tcW w:w="2691" w:type="dxa"/>
            <w:tcBorders>
              <w:top w:val="nil"/>
              <w:left w:val="nil"/>
              <w:bottom w:val="nil"/>
              <w:right w:val="single" w:sz="4" w:space="0" w:color="auto"/>
            </w:tcBorders>
            <w:shd w:val="clear" w:color="auto" w:fill="auto"/>
            <w:noWrap/>
            <w:vAlign w:val="bottom"/>
            <w:hideMark/>
          </w:tcPr>
          <w:p w14:paraId="34565FB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 xml:space="preserve">Advanced vocational      </w:t>
            </w:r>
          </w:p>
        </w:tc>
        <w:tc>
          <w:tcPr>
            <w:tcW w:w="852" w:type="dxa"/>
            <w:tcBorders>
              <w:top w:val="nil"/>
              <w:left w:val="single" w:sz="4" w:space="0" w:color="auto"/>
              <w:bottom w:val="nil"/>
              <w:right w:val="nil"/>
            </w:tcBorders>
            <w:vAlign w:val="bottom"/>
          </w:tcPr>
          <w:p w14:paraId="70A28D39" w14:textId="77777777" w:rsidR="00F122BC" w:rsidRPr="00303B65" w:rsidRDefault="00F122BC" w:rsidP="008E0C7C">
            <w:pPr>
              <w:pStyle w:val="atab"/>
              <w:rPr>
                <w:sz w:val="18"/>
                <w:szCs w:val="18"/>
              </w:rPr>
            </w:pPr>
            <w:r>
              <w:t>1.048</w:t>
            </w:r>
          </w:p>
        </w:tc>
        <w:tc>
          <w:tcPr>
            <w:tcW w:w="709" w:type="dxa"/>
            <w:tcBorders>
              <w:top w:val="nil"/>
              <w:left w:val="nil"/>
              <w:bottom w:val="nil"/>
              <w:right w:val="single" w:sz="4" w:space="0" w:color="auto"/>
            </w:tcBorders>
            <w:vAlign w:val="bottom"/>
          </w:tcPr>
          <w:p w14:paraId="2710C82F" w14:textId="77777777" w:rsidR="00F122BC" w:rsidRPr="00303B65" w:rsidRDefault="00F122BC" w:rsidP="008E0C7C">
            <w:pPr>
              <w:pStyle w:val="atab"/>
              <w:rPr>
                <w:sz w:val="18"/>
                <w:szCs w:val="18"/>
              </w:rPr>
            </w:pPr>
            <w:r>
              <w:t>(0.213)</w:t>
            </w:r>
          </w:p>
        </w:tc>
        <w:tc>
          <w:tcPr>
            <w:tcW w:w="850" w:type="dxa"/>
            <w:tcBorders>
              <w:top w:val="nil"/>
              <w:left w:val="single" w:sz="4" w:space="0" w:color="auto"/>
              <w:bottom w:val="nil"/>
              <w:right w:val="nil"/>
            </w:tcBorders>
            <w:vAlign w:val="bottom"/>
          </w:tcPr>
          <w:p w14:paraId="49DC6BF2" w14:textId="77777777" w:rsidR="00F122BC" w:rsidRPr="00303B65" w:rsidRDefault="00F122BC" w:rsidP="008E0C7C">
            <w:pPr>
              <w:pStyle w:val="atab"/>
              <w:rPr>
                <w:sz w:val="18"/>
                <w:szCs w:val="18"/>
              </w:rPr>
            </w:pPr>
            <w:r>
              <w:t>1.088</w:t>
            </w:r>
          </w:p>
        </w:tc>
        <w:tc>
          <w:tcPr>
            <w:tcW w:w="710" w:type="dxa"/>
            <w:tcBorders>
              <w:top w:val="nil"/>
              <w:left w:val="nil"/>
              <w:bottom w:val="nil"/>
              <w:right w:val="single" w:sz="4" w:space="0" w:color="auto"/>
            </w:tcBorders>
            <w:vAlign w:val="bottom"/>
          </w:tcPr>
          <w:p w14:paraId="2825F796" w14:textId="77777777" w:rsidR="00F122BC" w:rsidRPr="00303B65" w:rsidRDefault="00F122BC" w:rsidP="008E0C7C">
            <w:pPr>
              <w:pStyle w:val="atab"/>
              <w:rPr>
                <w:sz w:val="18"/>
                <w:szCs w:val="18"/>
              </w:rPr>
            </w:pPr>
            <w:r>
              <w:t>(0.210)</w:t>
            </w:r>
          </w:p>
        </w:tc>
        <w:tc>
          <w:tcPr>
            <w:tcW w:w="851" w:type="dxa"/>
            <w:tcBorders>
              <w:top w:val="nil"/>
              <w:left w:val="single" w:sz="4" w:space="0" w:color="auto"/>
              <w:bottom w:val="nil"/>
              <w:right w:val="nil"/>
            </w:tcBorders>
            <w:vAlign w:val="bottom"/>
          </w:tcPr>
          <w:p w14:paraId="5397F2B5" w14:textId="77777777" w:rsidR="00F122BC" w:rsidRPr="00303B65" w:rsidRDefault="00F122BC" w:rsidP="008E0C7C">
            <w:pPr>
              <w:pStyle w:val="atab"/>
              <w:rPr>
                <w:sz w:val="18"/>
                <w:szCs w:val="18"/>
              </w:rPr>
            </w:pPr>
            <w:r>
              <w:t>1.037</w:t>
            </w:r>
          </w:p>
        </w:tc>
        <w:tc>
          <w:tcPr>
            <w:tcW w:w="708" w:type="dxa"/>
            <w:tcBorders>
              <w:top w:val="nil"/>
              <w:left w:val="nil"/>
              <w:bottom w:val="nil"/>
              <w:right w:val="single" w:sz="4" w:space="0" w:color="auto"/>
            </w:tcBorders>
            <w:vAlign w:val="bottom"/>
          </w:tcPr>
          <w:p w14:paraId="0746F2F5" w14:textId="77777777" w:rsidR="00F122BC" w:rsidRPr="00303B65" w:rsidRDefault="00F122BC" w:rsidP="008E0C7C">
            <w:pPr>
              <w:pStyle w:val="atab"/>
              <w:rPr>
                <w:sz w:val="18"/>
                <w:szCs w:val="18"/>
              </w:rPr>
            </w:pPr>
            <w:r>
              <w:t>(0.216)</w:t>
            </w:r>
          </w:p>
        </w:tc>
        <w:tc>
          <w:tcPr>
            <w:tcW w:w="851" w:type="dxa"/>
            <w:tcBorders>
              <w:top w:val="nil"/>
              <w:left w:val="single" w:sz="4" w:space="0" w:color="auto"/>
              <w:bottom w:val="nil"/>
              <w:right w:val="nil"/>
            </w:tcBorders>
            <w:vAlign w:val="bottom"/>
          </w:tcPr>
          <w:p w14:paraId="47E35561" w14:textId="77777777" w:rsidR="00F122BC" w:rsidRPr="00303B65" w:rsidRDefault="00F122BC" w:rsidP="008E0C7C">
            <w:pPr>
              <w:pStyle w:val="atab"/>
              <w:rPr>
                <w:sz w:val="18"/>
                <w:szCs w:val="18"/>
              </w:rPr>
            </w:pPr>
            <w:r>
              <w:t>0.869</w:t>
            </w:r>
          </w:p>
        </w:tc>
        <w:tc>
          <w:tcPr>
            <w:tcW w:w="850" w:type="dxa"/>
            <w:tcBorders>
              <w:top w:val="nil"/>
              <w:left w:val="nil"/>
              <w:bottom w:val="nil"/>
              <w:right w:val="nil"/>
            </w:tcBorders>
            <w:vAlign w:val="bottom"/>
          </w:tcPr>
          <w:p w14:paraId="774F42CD" w14:textId="77777777" w:rsidR="00F122BC" w:rsidRPr="00303B65" w:rsidRDefault="00F122BC" w:rsidP="008E0C7C">
            <w:pPr>
              <w:pStyle w:val="atab"/>
              <w:rPr>
                <w:sz w:val="18"/>
                <w:szCs w:val="18"/>
              </w:rPr>
            </w:pPr>
            <w:r>
              <w:t>(0.149)</w:t>
            </w:r>
          </w:p>
        </w:tc>
      </w:tr>
      <w:tr w:rsidR="00F122BC" w:rsidRPr="00303B65" w14:paraId="6DDDCC7A" w14:textId="77777777" w:rsidTr="008E0C7C">
        <w:tc>
          <w:tcPr>
            <w:tcW w:w="2691" w:type="dxa"/>
            <w:tcBorders>
              <w:top w:val="nil"/>
              <w:left w:val="nil"/>
              <w:bottom w:val="nil"/>
              <w:right w:val="single" w:sz="4" w:space="0" w:color="auto"/>
            </w:tcBorders>
            <w:shd w:val="clear" w:color="auto" w:fill="auto"/>
            <w:noWrap/>
            <w:vAlign w:val="bottom"/>
            <w:hideMark/>
          </w:tcPr>
          <w:p w14:paraId="6492BC8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 xml:space="preserve">Tertiary                 </w:t>
            </w:r>
          </w:p>
        </w:tc>
        <w:tc>
          <w:tcPr>
            <w:tcW w:w="852" w:type="dxa"/>
            <w:tcBorders>
              <w:top w:val="nil"/>
              <w:left w:val="single" w:sz="4" w:space="0" w:color="auto"/>
              <w:bottom w:val="nil"/>
              <w:right w:val="nil"/>
            </w:tcBorders>
            <w:vAlign w:val="bottom"/>
          </w:tcPr>
          <w:p w14:paraId="6C56BC69" w14:textId="77777777" w:rsidR="00F122BC" w:rsidRPr="00303B65" w:rsidRDefault="00F122BC" w:rsidP="008E0C7C">
            <w:pPr>
              <w:pStyle w:val="atab"/>
              <w:rPr>
                <w:sz w:val="18"/>
                <w:szCs w:val="18"/>
              </w:rPr>
            </w:pPr>
            <w:r>
              <w:t>1.349*</w:t>
            </w:r>
          </w:p>
        </w:tc>
        <w:tc>
          <w:tcPr>
            <w:tcW w:w="709" w:type="dxa"/>
            <w:tcBorders>
              <w:top w:val="nil"/>
              <w:left w:val="nil"/>
              <w:bottom w:val="nil"/>
              <w:right w:val="single" w:sz="4" w:space="0" w:color="auto"/>
            </w:tcBorders>
            <w:vAlign w:val="bottom"/>
          </w:tcPr>
          <w:p w14:paraId="56870BA5" w14:textId="77777777" w:rsidR="00F122BC" w:rsidRPr="00303B65" w:rsidRDefault="00F122BC" w:rsidP="008E0C7C">
            <w:pPr>
              <w:pStyle w:val="atab"/>
              <w:rPr>
                <w:sz w:val="18"/>
                <w:szCs w:val="18"/>
              </w:rPr>
            </w:pPr>
            <w:r>
              <w:t>(0.160)</w:t>
            </w:r>
          </w:p>
        </w:tc>
        <w:tc>
          <w:tcPr>
            <w:tcW w:w="850" w:type="dxa"/>
            <w:tcBorders>
              <w:top w:val="nil"/>
              <w:left w:val="single" w:sz="4" w:space="0" w:color="auto"/>
              <w:bottom w:val="nil"/>
              <w:right w:val="nil"/>
            </w:tcBorders>
            <w:vAlign w:val="bottom"/>
          </w:tcPr>
          <w:p w14:paraId="15D68A64" w14:textId="77777777" w:rsidR="00F122BC" w:rsidRPr="00303B65" w:rsidRDefault="00F122BC" w:rsidP="008E0C7C">
            <w:pPr>
              <w:pStyle w:val="atab"/>
              <w:rPr>
                <w:sz w:val="18"/>
                <w:szCs w:val="18"/>
              </w:rPr>
            </w:pPr>
            <w:r>
              <w:t>1.370**</w:t>
            </w:r>
          </w:p>
        </w:tc>
        <w:tc>
          <w:tcPr>
            <w:tcW w:w="710" w:type="dxa"/>
            <w:tcBorders>
              <w:top w:val="nil"/>
              <w:left w:val="nil"/>
              <w:bottom w:val="nil"/>
              <w:right w:val="single" w:sz="4" w:space="0" w:color="auto"/>
            </w:tcBorders>
            <w:vAlign w:val="bottom"/>
          </w:tcPr>
          <w:p w14:paraId="6287E2D0" w14:textId="77777777" w:rsidR="00F122BC" w:rsidRPr="00303B65" w:rsidRDefault="00F122BC" w:rsidP="008E0C7C">
            <w:pPr>
              <w:pStyle w:val="atab"/>
              <w:rPr>
                <w:sz w:val="18"/>
                <w:szCs w:val="18"/>
              </w:rPr>
            </w:pPr>
            <w:r>
              <w:t>(0.154)</w:t>
            </w:r>
          </w:p>
        </w:tc>
        <w:tc>
          <w:tcPr>
            <w:tcW w:w="851" w:type="dxa"/>
            <w:tcBorders>
              <w:top w:val="nil"/>
              <w:left w:val="single" w:sz="4" w:space="0" w:color="auto"/>
              <w:bottom w:val="nil"/>
              <w:right w:val="nil"/>
            </w:tcBorders>
            <w:vAlign w:val="bottom"/>
          </w:tcPr>
          <w:p w14:paraId="12152027" w14:textId="77777777" w:rsidR="00F122BC" w:rsidRPr="00303B65" w:rsidRDefault="00F122BC" w:rsidP="008E0C7C">
            <w:pPr>
              <w:pStyle w:val="atab"/>
              <w:rPr>
                <w:sz w:val="18"/>
                <w:szCs w:val="18"/>
              </w:rPr>
            </w:pPr>
            <w:r>
              <w:t>1.339**</w:t>
            </w:r>
          </w:p>
        </w:tc>
        <w:tc>
          <w:tcPr>
            <w:tcW w:w="708" w:type="dxa"/>
            <w:tcBorders>
              <w:top w:val="nil"/>
              <w:left w:val="nil"/>
              <w:bottom w:val="nil"/>
              <w:right w:val="single" w:sz="4" w:space="0" w:color="auto"/>
            </w:tcBorders>
            <w:vAlign w:val="bottom"/>
          </w:tcPr>
          <w:p w14:paraId="4F7F42CC" w14:textId="77777777" w:rsidR="00F122BC" w:rsidRPr="00303B65" w:rsidRDefault="00F122BC" w:rsidP="008E0C7C">
            <w:pPr>
              <w:pStyle w:val="atab"/>
              <w:rPr>
                <w:sz w:val="18"/>
                <w:szCs w:val="18"/>
              </w:rPr>
            </w:pPr>
            <w:r>
              <w:t>(0.139)</w:t>
            </w:r>
          </w:p>
        </w:tc>
        <w:tc>
          <w:tcPr>
            <w:tcW w:w="851" w:type="dxa"/>
            <w:tcBorders>
              <w:top w:val="nil"/>
              <w:left w:val="single" w:sz="4" w:space="0" w:color="auto"/>
              <w:bottom w:val="nil"/>
              <w:right w:val="nil"/>
            </w:tcBorders>
            <w:vAlign w:val="bottom"/>
          </w:tcPr>
          <w:p w14:paraId="603262A6" w14:textId="77777777" w:rsidR="00F122BC" w:rsidRPr="00303B65" w:rsidRDefault="00F122BC" w:rsidP="008E0C7C">
            <w:pPr>
              <w:pStyle w:val="atab"/>
              <w:rPr>
                <w:sz w:val="18"/>
                <w:szCs w:val="18"/>
              </w:rPr>
            </w:pPr>
            <w:r>
              <w:t>1.074</w:t>
            </w:r>
          </w:p>
        </w:tc>
        <w:tc>
          <w:tcPr>
            <w:tcW w:w="850" w:type="dxa"/>
            <w:tcBorders>
              <w:top w:val="nil"/>
              <w:left w:val="nil"/>
              <w:bottom w:val="nil"/>
              <w:right w:val="nil"/>
            </w:tcBorders>
            <w:vAlign w:val="bottom"/>
          </w:tcPr>
          <w:p w14:paraId="07FF72A5" w14:textId="77777777" w:rsidR="00F122BC" w:rsidRPr="00303B65" w:rsidRDefault="00F122BC" w:rsidP="008E0C7C">
            <w:pPr>
              <w:pStyle w:val="atab"/>
              <w:rPr>
                <w:sz w:val="18"/>
                <w:szCs w:val="18"/>
              </w:rPr>
            </w:pPr>
            <w:r>
              <w:t>(0.099)</w:t>
            </w:r>
          </w:p>
        </w:tc>
      </w:tr>
      <w:tr w:rsidR="00F122BC" w:rsidRPr="00303B65" w14:paraId="6BD77DEE" w14:textId="77777777" w:rsidTr="008E0C7C">
        <w:tc>
          <w:tcPr>
            <w:tcW w:w="2691" w:type="dxa"/>
            <w:tcBorders>
              <w:top w:val="single" w:sz="4" w:space="0" w:color="auto"/>
              <w:left w:val="nil"/>
              <w:bottom w:val="nil"/>
              <w:right w:val="single" w:sz="4" w:space="0" w:color="auto"/>
            </w:tcBorders>
            <w:shd w:val="clear" w:color="auto" w:fill="auto"/>
            <w:noWrap/>
            <w:vAlign w:val="bottom"/>
            <w:hideMark/>
          </w:tcPr>
          <w:p w14:paraId="70FA486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Interest in politics (Ref. Very interested)</w:t>
            </w:r>
          </w:p>
        </w:tc>
        <w:tc>
          <w:tcPr>
            <w:tcW w:w="852" w:type="dxa"/>
            <w:tcBorders>
              <w:top w:val="single" w:sz="4" w:space="0" w:color="auto"/>
              <w:left w:val="single" w:sz="4" w:space="0" w:color="auto"/>
              <w:bottom w:val="nil"/>
              <w:right w:val="nil"/>
            </w:tcBorders>
            <w:vAlign w:val="bottom"/>
          </w:tcPr>
          <w:p w14:paraId="4CB94AD9" w14:textId="77777777" w:rsidR="00F122BC" w:rsidRPr="00303B65" w:rsidRDefault="00F122BC" w:rsidP="008E0C7C">
            <w:pPr>
              <w:pStyle w:val="atab"/>
              <w:rPr>
                <w:sz w:val="18"/>
                <w:szCs w:val="18"/>
              </w:rPr>
            </w:pPr>
          </w:p>
        </w:tc>
        <w:tc>
          <w:tcPr>
            <w:tcW w:w="709" w:type="dxa"/>
            <w:tcBorders>
              <w:top w:val="single" w:sz="4" w:space="0" w:color="auto"/>
              <w:left w:val="nil"/>
              <w:bottom w:val="nil"/>
              <w:right w:val="single" w:sz="4" w:space="0" w:color="auto"/>
            </w:tcBorders>
            <w:vAlign w:val="bottom"/>
          </w:tcPr>
          <w:p w14:paraId="7B794B28" w14:textId="77777777" w:rsidR="00F122BC" w:rsidRPr="00303B65" w:rsidRDefault="00F122BC" w:rsidP="008E0C7C">
            <w:pPr>
              <w:pStyle w:val="atab"/>
              <w:rPr>
                <w:sz w:val="18"/>
                <w:szCs w:val="18"/>
              </w:rPr>
            </w:pPr>
          </w:p>
        </w:tc>
        <w:tc>
          <w:tcPr>
            <w:tcW w:w="850" w:type="dxa"/>
            <w:tcBorders>
              <w:top w:val="single" w:sz="4" w:space="0" w:color="auto"/>
              <w:left w:val="single" w:sz="4" w:space="0" w:color="auto"/>
              <w:bottom w:val="nil"/>
              <w:right w:val="nil"/>
            </w:tcBorders>
            <w:vAlign w:val="bottom"/>
          </w:tcPr>
          <w:p w14:paraId="7745460C" w14:textId="77777777" w:rsidR="00F122BC" w:rsidRPr="00303B65" w:rsidRDefault="00F122BC" w:rsidP="008E0C7C">
            <w:pPr>
              <w:pStyle w:val="atab"/>
              <w:rPr>
                <w:sz w:val="18"/>
                <w:szCs w:val="18"/>
              </w:rPr>
            </w:pPr>
          </w:p>
        </w:tc>
        <w:tc>
          <w:tcPr>
            <w:tcW w:w="710" w:type="dxa"/>
            <w:tcBorders>
              <w:top w:val="single" w:sz="4" w:space="0" w:color="auto"/>
              <w:left w:val="nil"/>
              <w:bottom w:val="nil"/>
              <w:right w:val="single" w:sz="4" w:space="0" w:color="auto"/>
            </w:tcBorders>
            <w:vAlign w:val="bottom"/>
          </w:tcPr>
          <w:p w14:paraId="379D38C4" w14:textId="77777777" w:rsidR="00F122BC" w:rsidRPr="00303B65" w:rsidRDefault="00F122BC" w:rsidP="008E0C7C">
            <w:pPr>
              <w:pStyle w:val="atab"/>
              <w:rPr>
                <w:sz w:val="18"/>
                <w:szCs w:val="18"/>
              </w:rPr>
            </w:pPr>
          </w:p>
        </w:tc>
        <w:tc>
          <w:tcPr>
            <w:tcW w:w="851" w:type="dxa"/>
            <w:tcBorders>
              <w:top w:val="single" w:sz="4" w:space="0" w:color="auto"/>
              <w:left w:val="single" w:sz="4" w:space="0" w:color="auto"/>
              <w:bottom w:val="nil"/>
              <w:right w:val="nil"/>
            </w:tcBorders>
            <w:vAlign w:val="bottom"/>
          </w:tcPr>
          <w:p w14:paraId="25977B2A" w14:textId="77777777" w:rsidR="00F122BC" w:rsidRPr="00303B65" w:rsidRDefault="00F122BC" w:rsidP="008E0C7C">
            <w:pPr>
              <w:pStyle w:val="atab"/>
              <w:rPr>
                <w:sz w:val="18"/>
                <w:szCs w:val="18"/>
              </w:rPr>
            </w:pPr>
          </w:p>
        </w:tc>
        <w:tc>
          <w:tcPr>
            <w:tcW w:w="708" w:type="dxa"/>
            <w:tcBorders>
              <w:top w:val="single" w:sz="4" w:space="0" w:color="auto"/>
              <w:left w:val="nil"/>
              <w:bottom w:val="nil"/>
              <w:right w:val="single" w:sz="4" w:space="0" w:color="auto"/>
            </w:tcBorders>
            <w:vAlign w:val="bottom"/>
          </w:tcPr>
          <w:p w14:paraId="3F5CCA6E" w14:textId="77777777" w:rsidR="00F122BC" w:rsidRPr="00303B65" w:rsidRDefault="00F122BC" w:rsidP="008E0C7C">
            <w:pPr>
              <w:pStyle w:val="atab"/>
              <w:rPr>
                <w:sz w:val="18"/>
                <w:szCs w:val="18"/>
              </w:rPr>
            </w:pPr>
          </w:p>
        </w:tc>
        <w:tc>
          <w:tcPr>
            <w:tcW w:w="851" w:type="dxa"/>
            <w:tcBorders>
              <w:top w:val="single" w:sz="4" w:space="0" w:color="auto"/>
              <w:left w:val="single" w:sz="4" w:space="0" w:color="auto"/>
              <w:bottom w:val="nil"/>
              <w:right w:val="nil"/>
            </w:tcBorders>
            <w:vAlign w:val="bottom"/>
          </w:tcPr>
          <w:p w14:paraId="65CEC56F" w14:textId="77777777" w:rsidR="00F122BC" w:rsidRPr="00303B65" w:rsidRDefault="00F122BC" w:rsidP="008E0C7C">
            <w:pPr>
              <w:pStyle w:val="atab"/>
              <w:rPr>
                <w:sz w:val="18"/>
                <w:szCs w:val="18"/>
              </w:rPr>
            </w:pPr>
          </w:p>
        </w:tc>
        <w:tc>
          <w:tcPr>
            <w:tcW w:w="850" w:type="dxa"/>
            <w:tcBorders>
              <w:top w:val="single" w:sz="4" w:space="0" w:color="auto"/>
              <w:left w:val="nil"/>
              <w:bottom w:val="nil"/>
              <w:right w:val="nil"/>
            </w:tcBorders>
            <w:vAlign w:val="bottom"/>
          </w:tcPr>
          <w:p w14:paraId="48792D9B" w14:textId="77777777" w:rsidR="00F122BC" w:rsidRPr="00303B65" w:rsidRDefault="00F122BC" w:rsidP="008E0C7C">
            <w:pPr>
              <w:pStyle w:val="atab"/>
              <w:rPr>
                <w:sz w:val="18"/>
                <w:szCs w:val="18"/>
              </w:rPr>
            </w:pPr>
          </w:p>
        </w:tc>
      </w:tr>
      <w:tr w:rsidR="00F122BC" w:rsidRPr="00303B65" w14:paraId="675EA22C" w14:textId="77777777" w:rsidTr="008E0C7C">
        <w:tc>
          <w:tcPr>
            <w:tcW w:w="2691" w:type="dxa"/>
            <w:tcBorders>
              <w:top w:val="nil"/>
              <w:left w:val="nil"/>
              <w:bottom w:val="nil"/>
              <w:right w:val="single" w:sz="4" w:space="0" w:color="auto"/>
            </w:tcBorders>
            <w:shd w:val="clear" w:color="auto" w:fill="auto"/>
            <w:noWrap/>
            <w:vAlign w:val="bottom"/>
            <w:hideMark/>
          </w:tcPr>
          <w:p w14:paraId="4506FF8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Quite interested</w:t>
            </w:r>
          </w:p>
        </w:tc>
        <w:tc>
          <w:tcPr>
            <w:tcW w:w="852" w:type="dxa"/>
            <w:tcBorders>
              <w:top w:val="nil"/>
              <w:left w:val="single" w:sz="4" w:space="0" w:color="auto"/>
              <w:bottom w:val="nil"/>
              <w:right w:val="nil"/>
            </w:tcBorders>
            <w:vAlign w:val="bottom"/>
          </w:tcPr>
          <w:p w14:paraId="3884F55E" w14:textId="77777777" w:rsidR="00F122BC" w:rsidRPr="00303B65" w:rsidRDefault="00F122BC" w:rsidP="008E0C7C">
            <w:pPr>
              <w:pStyle w:val="atab"/>
              <w:rPr>
                <w:sz w:val="18"/>
                <w:szCs w:val="18"/>
              </w:rPr>
            </w:pPr>
            <w:r>
              <w:t>0.978</w:t>
            </w:r>
          </w:p>
        </w:tc>
        <w:tc>
          <w:tcPr>
            <w:tcW w:w="709" w:type="dxa"/>
            <w:tcBorders>
              <w:top w:val="nil"/>
              <w:left w:val="nil"/>
              <w:bottom w:val="nil"/>
              <w:right w:val="single" w:sz="4" w:space="0" w:color="auto"/>
            </w:tcBorders>
            <w:vAlign w:val="bottom"/>
          </w:tcPr>
          <w:p w14:paraId="5FC5FA80" w14:textId="77777777" w:rsidR="00F122BC" w:rsidRPr="00303B65" w:rsidRDefault="00F122BC" w:rsidP="008E0C7C">
            <w:pPr>
              <w:pStyle w:val="atab"/>
              <w:rPr>
                <w:sz w:val="18"/>
                <w:szCs w:val="18"/>
              </w:rPr>
            </w:pPr>
            <w:r>
              <w:t>(0.107)</w:t>
            </w:r>
          </w:p>
        </w:tc>
        <w:tc>
          <w:tcPr>
            <w:tcW w:w="850" w:type="dxa"/>
            <w:tcBorders>
              <w:top w:val="nil"/>
              <w:left w:val="single" w:sz="4" w:space="0" w:color="auto"/>
              <w:bottom w:val="nil"/>
              <w:right w:val="nil"/>
            </w:tcBorders>
            <w:vAlign w:val="bottom"/>
          </w:tcPr>
          <w:p w14:paraId="4927FB28" w14:textId="77777777" w:rsidR="00F122BC" w:rsidRPr="00303B65" w:rsidRDefault="00F122BC" w:rsidP="008E0C7C">
            <w:pPr>
              <w:pStyle w:val="atab"/>
              <w:rPr>
                <w:sz w:val="18"/>
                <w:szCs w:val="18"/>
              </w:rPr>
            </w:pPr>
            <w:r>
              <w:t>0.991</w:t>
            </w:r>
          </w:p>
        </w:tc>
        <w:tc>
          <w:tcPr>
            <w:tcW w:w="710" w:type="dxa"/>
            <w:tcBorders>
              <w:top w:val="nil"/>
              <w:left w:val="nil"/>
              <w:bottom w:val="nil"/>
              <w:right w:val="single" w:sz="4" w:space="0" w:color="auto"/>
            </w:tcBorders>
            <w:vAlign w:val="bottom"/>
          </w:tcPr>
          <w:p w14:paraId="1DDB14A3" w14:textId="77777777" w:rsidR="00F122BC" w:rsidRPr="00303B65" w:rsidRDefault="00F122BC" w:rsidP="008E0C7C">
            <w:pPr>
              <w:pStyle w:val="atab"/>
              <w:rPr>
                <w:sz w:val="18"/>
                <w:szCs w:val="18"/>
              </w:rPr>
            </w:pPr>
            <w:r>
              <w:t>(0.099)</w:t>
            </w:r>
          </w:p>
        </w:tc>
        <w:tc>
          <w:tcPr>
            <w:tcW w:w="851" w:type="dxa"/>
            <w:tcBorders>
              <w:top w:val="nil"/>
              <w:left w:val="single" w:sz="4" w:space="0" w:color="auto"/>
              <w:bottom w:val="nil"/>
              <w:right w:val="nil"/>
            </w:tcBorders>
            <w:vAlign w:val="bottom"/>
          </w:tcPr>
          <w:p w14:paraId="78B3624A" w14:textId="77777777" w:rsidR="00F122BC" w:rsidRPr="00303B65" w:rsidRDefault="00F122BC" w:rsidP="008E0C7C">
            <w:pPr>
              <w:pStyle w:val="atab"/>
              <w:rPr>
                <w:sz w:val="18"/>
                <w:szCs w:val="18"/>
              </w:rPr>
            </w:pPr>
            <w:r>
              <w:t>0.977</w:t>
            </w:r>
          </w:p>
        </w:tc>
        <w:tc>
          <w:tcPr>
            <w:tcW w:w="708" w:type="dxa"/>
            <w:tcBorders>
              <w:top w:val="nil"/>
              <w:left w:val="nil"/>
              <w:bottom w:val="nil"/>
              <w:right w:val="single" w:sz="4" w:space="0" w:color="auto"/>
            </w:tcBorders>
            <w:vAlign w:val="bottom"/>
          </w:tcPr>
          <w:p w14:paraId="14CEB01D" w14:textId="77777777" w:rsidR="00F122BC" w:rsidRPr="00303B65" w:rsidRDefault="00F122BC" w:rsidP="008E0C7C">
            <w:pPr>
              <w:pStyle w:val="atab"/>
              <w:rPr>
                <w:sz w:val="18"/>
                <w:szCs w:val="18"/>
              </w:rPr>
            </w:pPr>
            <w:r>
              <w:t>(0.102)</w:t>
            </w:r>
          </w:p>
        </w:tc>
        <w:tc>
          <w:tcPr>
            <w:tcW w:w="851" w:type="dxa"/>
            <w:tcBorders>
              <w:top w:val="nil"/>
              <w:left w:val="single" w:sz="4" w:space="0" w:color="auto"/>
              <w:bottom w:val="nil"/>
              <w:right w:val="nil"/>
            </w:tcBorders>
            <w:vAlign w:val="bottom"/>
          </w:tcPr>
          <w:p w14:paraId="58470C7E" w14:textId="77777777" w:rsidR="00F122BC" w:rsidRPr="00303B65" w:rsidRDefault="00F122BC" w:rsidP="008E0C7C">
            <w:pPr>
              <w:pStyle w:val="atab"/>
              <w:rPr>
                <w:sz w:val="18"/>
                <w:szCs w:val="18"/>
              </w:rPr>
            </w:pPr>
            <w:r>
              <w:t>0.971</w:t>
            </w:r>
          </w:p>
        </w:tc>
        <w:tc>
          <w:tcPr>
            <w:tcW w:w="850" w:type="dxa"/>
            <w:tcBorders>
              <w:top w:val="nil"/>
              <w:left w:val="nil"/>
              <w:bottom w:val="nil"/>
              <w:right w:val="nil"/>
            </w:tcBorders>
            <w:vAlign w:val="bottom"/>
          </w:tcPr>
          <w:p w14:paraId="38B73450" w14:textId="77777777" w:rsidR="00F122BC" w:rsidRPr="00303B65" w:rsidRDefault="00F122BC" w:rsidP="008E0C7C">
            <w:pPr>
              <w:pStyle w:val="atab"/>
              <w:rPr>
                <w:sz w:val="18"/>
                <w:szCs w:val="18"/>
              </w:rPr>
            </w:pPr>
            <w:r>
              <w:t>(0.125)</w:t>
            </w:r>
          </w:p>
        </w:tc>
      </w:tr>
      <w:tr w:rsidR="00F122BC" w:rsidRPr="00303B65" w14:paraId="0844BF8A" w14:textId="77777777" w:rsidTr="008E0C7C">
        <w:tc>
          <w:tcPr>
            <w:tcW w:w="2691" w:type="dxa"/>
            <w:tcBorders>
              <w:top w:val="nil"/>
              <w:left w:val="nil"/>
              <w:bottom w:val="nil"/>
              <w:right w:val="single" w:sz="4" w:space="0" w:color="auto"/>
            </w:tcBorders>
            <w:shd w:val="clear" w:color="auto" w:fill="auto"/>
            <w:noWrap/>
            <w:vAlign w:val="bottom"/>
            <w:hideMark/>
          </w:tcPr>
          <w:p w14:paraId="34806C4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Hardly interested</w:t>
            </w:r>
          </w:p>
        </w:tc>
        <w:tc>
          <w:tcPr>
            <w:tcW w:w="852" w:type="dxa"/>
            <w:tcBorders>
              <w:top w:val="nil"/>
              <w:left w:val="single" w:sz="4" w:space="0" w:color="auto"/>
              <w:bottom w:val="nil"/>
              <w:right w:val="nil"/>
            </w:tcBorders>
            <w:vAlign w:val="bottom"/>
          </w:tcPr>
          <w:p w14:paraId="3DC65754" w14:textId="77777777" w:rsidR="00F122BC" w:rsidRPr="00303B65" w:rsidRDefault="00F122BC" w:rsidP="008E0C7C">
            <w:pPr>
              <w:pStyle w:val="atab"/>
              <w:rPr>
                <w:sz w:val="18"/>
                <w:szCs w:val="18"/>
              </w:rPr>
            </w:pPr>
            <w:r>
              <w:t>1.111</w:t>
            </w:r>
          </w:p>
        </w:tc>
        <w:tc>
          <w:tcPr>
            <w:tcW w:w="709" w:type="dxa"/>
            <w:tcBorders>
              <w:top w:val="nil"/>
              <w:left w:val="nil"/>
              <w:bottom w:val="nil"/>
              <w:right w:val="single" w:sz="4" w:space="0" w:color="auto"/>
            </w:tcBorders>
            <w:vAlign w:val="bottom"/>
          </w:tcPr>
          <w:p w14:paraId="7D10F732" w14:textId="77777777" w:rsidR="00F122BC" w:rsidRPr="00303B65" w:rsidRDefault="00F122BC" w:rsidP="008E0C7C">
            <w:pPr>
              <w:pStyle w:val="atab"/>
              <w:rPr>
                <w:sz w:val="18"/>
                <w:szCs w:val="18"/>
              </w:rPr>
            </w:pPr>
            <w:r>
              <w:t>(0.163)</w:t>
            </w:r>
          </w:p>
        </w:tc>
        <w:tc>
          <w:tcPr>
            <w:tcW w:w="850" w:type="dxa"/>
            <w:tcBorders>
              <w:top w:val="nil"/>
              <w:left w:val="single" w:sz="4" w:space="0" w:color="auto"/>
              <w:bottom w:val="nil"/>
              <w:right w:val="nil"/>
            </w:tcBorders>
            <w:vAlign w:val="bottom"/>
          </w:tcPr>
          <w:p w14:paraId="0EE83686" w14:textId="77777777" w:rsidR="00F122BC" w:rsidRPr="00303B65" w:rsidRDefault="00F122BC" w:rsidP="008E0C7C">
            <w:pPr>
              <w:pStyle w:val="atab"/>
              <w:rPr>
                <w:sz w:val="18"/>
                <w:szCs w:val="18"/>
              </w:rPr>
            </w:pPr>
            <w:r>
              <w:t>1.123</w:t>
            </w:r>
          </w:p>
        </w:tc>
        <w:tc>
          <w:tcPr>
            <w:tcW w:w="710" w:type="dxa"/>
            <w:tcBorders>
              <w:top w:val="nil"/>
              <w:left w:val="nil"/>
              <w:bottom w:val="nil"/>
              <w:right w:val="single" w:sz="4" w:space="0" w:color="auto"/>
            </w:tcBorders>
            <w:vAlign w:val="bottom"/>
          </w:tcPr>
          <w:p w14:paraId="7D8061CE" w14:textId="77777777" w:rsidR="00F122BC" w:rsidRPr="00303B65" w:rsidRDefault="00F122BC" w:rsidP="008E0C7C">
            <w:pPr>
              <w:pStyle w:val="atab"/>
              <w:rPr>
                <w:sz w:val="18"/>
                <w:szCs w:val="18"/>
              </w:rPr>
            </w:pPr>
            <w:r>
              <w:t>(0.183)</w:t>
            </w:r>
          </w:p>
        </w:tc>
        <w:tc>
          <w:tcPr>
            <w:tcW w:w="851" w:type="dxa"/>
            <w:tcBorders>
              <w:top w:val="nil"/>
              <w:left w:val="single" w:sz="4" w:space="0" w:color="auto"/>
              <w:bottom w:val="nil"/>
              <w:right w:val="nil"/>
            </w:tcBorders>
            <w:vAlign w:val="bottom"/>
          </w:tcPr>
          <w:p w14:paraId="413525B4" w14:textId="77777777" w:rsidR="00F122BC" w:rsidRPr="00303B65" w:rsidRDefault="00F122BC" w:rsidP="008E0C7C">
            <w:pPr>
              <w:pStyle w:val="atab"/>
              <w:rPr>
                <w:sz w:val="18"/>
                <w:szCs w:val="18"/>
              </w:rPr>
            </w:pPr>
            <w:r>
              <w:t>1.128</w:t>
            </w:r>
          </w:p>
        </w:tc>
        <w:tc>
          <w:tcPr>
            <w:tcW w:w="708" w:type="dxa"/>
            <w:tcBorders>
              <w:top w:val="nil"/>
              <w:left w:val="nil"/>
              <w:bottom w:val="nil"/>
              <w:right w:val="single" w:sz="4" w:space="0" w:color="auto"/>
            </w:tcBorders>
            <w:vAlign w:val="bottom"/>
          </w:tcPr>
          <w:p w14:paraId="2EF44C9F" w14:textId="77777777" w:rsidR="00F122BC" w:rsidRPr="00303B65" w:rsidRDefault="00F122BC" w:rsidP="008E0C7C">
            <w:pPr>
              <w:pStyle w:val="atab"/>
              <w:rPr>
                <w:sz w:val="18"/>
                <w:szCs w:val="18"/>
              </w:rPr>
            </w:pPr>
            <w:r>
              <w:t>(0.156)</w:t>
            </w:r>
          </w:p>
        </w:tc>
        <w:tc>
          <w:tcPr>
            <w:tcW w:w="851" w:type="dxa"/>
            <w:tcBorders>
              <w:top w:val="nil"/>
              <w:left w:val="single" w:sz="4" w:space="0" w:color="auto"/>
              <w:bottom w:val="nil"/>
              <w:right w:val="nil"/>
            </w:tcBorders>
            <w:vAlign w:val="bottom"/>
          </w:tcPr>
          <w:p w14:paraId="6D2C4E9E" w14:textId="77777777" w:rsidR="00F122BC" w:rsidRPr="00303B65" w:rsidRDefault="00F122BC" w:rsidP="008E0C7C">
            <w:pPr>
              <w:pStyle w:val="atab"/>
              <w:rPr>
                <w:sz w:val="18"/>
                <w:szCs w:val="18"/>
              </w:rPr>
            </w:pPr>
            <w:r>
              <w:t>1.067</w:t>
            </w:r>
          </w:p>
        </w:tc>
        <w:tc>
          <w:tcPr>
            <w:tcW w:w="850" w:type="dxa"/>
            <w:tcBorders>
              <w:top w:val="nil"/>
              <w:left w:val="nil"/>
              <w:bottom w:val="nil"/>
              <w:right w:val="nil"/>
            </w:tcBorders>
            <w:vAlign w:val="bottom"/>
          </w:tcPr>
          <w:p w14:paraId="57D101F4" w14:textId="77777777" w:rsidR="00F122BC" w:rsidRPr="00303B65" w:rsidRDefault="00F122BC" w:rsidP="008E0C7C">
            <w:pPr>
              <w:pStyle w:val="atab"/>
              <w:rPr>
                <w:sz w:val="18"/>
                <w:szCs w:val="18"/>
              </w:rPr>
            </w:pPr>
            <w:r>
              <w:t>(0.157)</w:t>
            </w:r>
          </w:p>
        </w:tc>
      </w:tr>
      <w:tr w:rsidR="00F122BC" w:rsidRPr="00303B65" w14:paraId="217C30E3" w14:textId="77777777" w:rsidTr="008E0C7C">
        <w:tc>
          <w:tcPr>
            <w:tcW w:w="2691" w:type="dxa"/>
            <w:tcBorders>
              <w:top w:val="nil"/>
              <w:left w:val="nil"/>
              <w:bottom w:val="single" w:sz="4" w:space="0" w:color="auto"/>
              <w:right w:val="single" w:sz="4" w:space="0" w:color="auto"/>
            </w:tcBorders>
            <w:shd w:val="clear" w:color="auto" w:fill="auto"/>
            <w:noWrap/>
            <w:vAlign w:val="bottom"/>
            <w:hideMark/>
          </w:tcPr>
          <w:p w14:paraId="5074D91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Not at all interested</w:t>
            </w:r>
          </w:p>
        </w:tc>
        <w:tc>
          <w:tcPr>
            <w:tcW w:w="852" w:type="dxa"/>
            <w:tcBorders>
              <w:top w:val="nil"/>
              <w:left w:val="single" w:sz="4" w:space="0" w:color="auto"/>
              <w:bottom w:val="single" w:sz="4" w:space="0" w:color="auto"/>
              <w:right w:val="nil"/>
            </w:tcBorders>
            <w:vAlign w:val="bottom"/>
          </w:tcPr>
          <w:p w14:paraId="2DB8230A" w14:textId="77777777" w:rsidR="00F122BC" w:rsidRPr="00303B65" w:rsidRDefault="00F122BC" w:rsidP="008E0C7C">
            <w:pPr>
              <w:pStyle w:val="atab"/>
              <w:rPr>
                <w:sz w:val="18"/>
                <w:szCs w:val="18"/>
              </w:rPr>
            </w:pPr>
            <w:r>
              <w:t>1.594*</w:t>
            </w:r>
          </w:p>
        </w:tc>
        <w:tc>
          <w:tcPr>
            <w:tcW w:w="709" w:type="dxa"/>
            <w:tcBorders>
              <w:top w:val="nil"/>
              <w:left w:val="nil"/>
              <w:bottom w:val="single" w:sz="4" w:space="0" w:color="auto"/>
              <w:right w:val="single" w:sz="4" w:space="0" w:color="auto"/>
            </w:tcBorders>
            <w:vAlign w:val="bottom"/>
          </w:tcPr>
          <w:p w14:paraId="0C250383" w14:textId="77777777" w:rsidR="00F122BC" w:rsidRPr="00303B65" w:rsidRDefault="00F122BC" w:rsidP="008E0C7C">
            <w:pPr>
              <w:pStyle w:val="atab"/>
              <w:rPr>
                <w:sz w:val="18"/>
                <w:szCs w:val="18"/>
              </w:rPr>
            </w:pPr>
            <w:r>
              <w:t>(0.310)</w:t>
            </w:r>
          </w:p>
        </w:tc>
        <w:tc>
          <w:tcPr>
            <w:tcW w:w="850" w:type="dxa"/>
            <w:tcBorders>
              <w:top w:val="nil"/>
              <w:left w:val="single" w:sz="4" w:space="0" w:color="auto"/>
              <w:bottom w:val="single" w:sz="4" w:space="0" w:color="auto"/>
              <w:right w:val="nil"/>
            </w:tcBorders>
            <w:vAlign w:val="bottom"/>
          </w:tcPr>
          <w:p w14:paraId="03047A02" w14:textId="77777777" w:rsidR="00F122BC" w:rsidRPr="00303B65" w:rsidRDefault="00F122BC" w:rsidP="008E0C7C">
            <w:pPr>
              <w:pStyle w:val="atab"/>
              <w:rPr>
                <w:sz w:val="18"/>
                <w:szCs w:val="18"/>
              </w:rPr>
            </w:pPr>
            <w:r>
              <w:t>1.596*</w:t>
            </w:r>
          </w:p>
        </w:tc>
        <w:tc>
          <w:tcPr>
            <w:tcW w:w="710" w:type="dxa"/>
            <w:tcBorders>
              <w:top w:val="nil"/>
              <w:left w:val="nil"/>
              <w:bottom w:val="single" w:sz="4" w:space="0" w:color="auto"/>
              <w:right w:val="single" w:sz="4" w:space="0" w:color="auto"/>
            </w:tcBorders>
            <w:vAlign w:val="bottom"/>
          </w:tcPr>
          <w:p w14:paraId="5DC941CB" w14:textId="77777777" w:rsidR="00F122BC" w:rsidRPr="00303B65" w:rsidRDefault="00F122BC" w:rsidP="008E0C7C">
            <w:pPr>
              <w:pStyle w:val="atab"/>
              <w:rPr>
                <w:sz w:val="18"/>
                <w:szCs w:val="18"/>
              </w:rPr>
            </w:pPr>
            <w:r>
              <w:t>(0.310)</w:t>
            </w:r>
          </w:p>
        </w:tc>
        <w:tc>
          <w:tcPr>
            <w:tcW w:w="851" w:type="dxa"/>
            <w:tcBorders>
              <w:top w:val="nil"/>
              <w:left w:val="single" w:sz="4" w:space="0" w:color="auto"/>
              <w:bottom w:val="single" w:sz="4" w:space="0" w:color="auto"/>
              <w:right w:val="nil"/>
            </w:tcBorders>
            <w:vAlign w:val="bottom"/>
          </w:tcPr>
          <w:p w14:paraId="0CEDE2E4" w14:textId="77777777" w:rsidR="00F122BC" w:rsidRPr="00303B65" w:rsidRDefault="00F122BC" w:rsidP="008E0C7C">
            <w:pPr>
              <w:pStyle w:val="atab"/>
              <w:rPr>
                <w:sz w:val="18"/>
                <w:szCs w:val="18"/>
              </w:rPr>
            </w:pPr>
            <w:r>
              <w:t>1.650**</w:t>
            </w:r>
          </w:p>
        </w:tc>
        <w:tc>
          <w:tcPr>
            <w:tcW w:w="708" w:type="dxa"/>
            <w:tcBorders>
              <w:top w:val="nil"/>
              <w:left w:val="nil"/>
              <w:bottom w:val="single" w:sz="4" w:space="0" w:color="auto"/>
              <w:right w:val="single" w:sz="4" w:space="0" w:color="auto"/>
            </w:tcBorders>
            <w:vAlign w:val="bottom"/>
          </w:tcPr>
          <w:p w14:paraId="1D25FCA7" w14:textId="77777777" w:rsidR="00F122BC" w:rsidRPr="00303B65" w:rsidRDefault="00F122BC" w:rsidP="008E0C7C">
            <w:pPr>
              <w:pStyle w:val="atab"/>
              <w:rPr>
                <w:sz w:val="18"/>
                <w:szCs w:val="18"/>
              </w:rPr>
            </w:pPr>
            <w:r>
              <w:t>(0.295)</w:t>
            </w:r>
          </w:p>
        </w:tc>
        <w:tc>
          <w:tcPr>
            <w:tcW w:w="851" w:type="dxa"/>
            <w:tcBorders>
              <w:top w:val="nil"/>
              <w:left w:val="single" w:sz="4" w:space="0" w:color="auto"/>
              <w:bottom w:val="single" w:sz="4" w:space="0" w:color="auto"/>
              <w:right w:val="nil"/>
            </w:tcBorders>
            <w:vAlign w:val="bottom"/>
          </w:tcPr>
          <w:p w14:paraId="555A5282" w14:textId="77777777" w:rsidR="00F122BC" w:rsidRPr="00303B65" w:rsidRDefault="00F122BC" w:rsidP="008E0C7C">
            <w:pPr>
              <w:pStyle w:val="atab"/>
              <w:rPr>
                <w:sz w:val="18"/>
                <w:szCs w:val="18"/>
              </w:rPr>
            </w:pPr>
            <w:r>
              <w:t>1.537*</w:t>
            </w:r>
          </w:p>
        </w:tc>
        <w:tc>
          <w:tcPr>
            <w:tcW w:w="850" w:type="dxa"/>
            <w:tcBorders>
              <w:top w:val="nil"/>
              <w:left w:val="nil"/>
              <w:bottom w:val="single" w:sz="4" w:space="0" w:color="auto"/>
              <w:right w:val="nil"/>
            </w:tcBorders>
            <w:vAlign w:val="bottom"/>
          </w:tcPr>
          <w:p w14:paraId="051C15C7" w14:textId="77777777" w:rsidR="00F122BC" w:rsidRPr="00303B65" w:rsidRDefault="00F122BC" w:rsidP="008E0C7C">
            <w:pPr>
              <w:pStyle w:val="atab"/>
              <w:rPr>
                <w:sz w:val="18"/>
                <w:szCs w:val="18"/>
              </w:rPr>
            </w:pPr>
            <w:r>
              <w:t>(0.284)</w:t>
            </w:r>
          </w:p>
        </w:tc>
      </w:tr>
      <w:tr w:rsidR="00F122BC" w:rsidRPr="00303B65" w14:paraId="756DE048" w14:textId="77777777" w:rsidTr="008E0C7C">
        <w:tc>
          <w:tcPr>
            <w:tcW w:w="2691" w:type="dxa"/>
            <w:tcBorders>
              <w:top w:val="single" w:sz="4" w:space="0" w:color="auto"/>
              <w:left w:val="nil"/>
              <w:bottom w:val="single" w:sz="4" w:space="0" w:color="auto"/>
              <w:right w:val="single" w:sz="4" w:space="0" w:color="auto"/>
            </w:tcBorders>
            <w:shd w:val="clear" w:color="auto" w:fill="auto"/>
            <w:noWrap/>
            <w:vAlign w:val="bottom"/>
            <w:hideMark/>
          </w:tcPr>
          <w:p w14:paraId="346C33C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Political efficacy index</w:t>
            </w:r>
          </w:p>
        </w:tc>
        <w:tc>
          <w:tcPr>
            <w:tcW w:w="852" w:type="dxa"/>
            <w:tcBorders>
              <w:top w:val="single" w:sz="4" w:space="0" w:color="auto"/>
              <w:left w:val="single" w:sz="4" w:space="0" w:color="auto"/>
              <w:bottom w:val="single" w:sz="4" w:space="0" w:color="auto"/>
              <w:right w:val="nil"/>
            </w:tcBorders>
            <w:vAlign w:val="bottom"/>
          </w:tcPr>
          <w:p w14:paraId="360B45CA" w14:textId="77777777" w:rsidR="00F122BC" w:rsidRPr="00303B65" w:rsidRDefault="00F122BC" w:rsidP="008E0C7C">
            <w:pPr>
              <w:pStyle w:val="atab"/>
              <w:rPr>
                <w:sz w:val="18"/>
                <w:szCs w:val="18"/>
              </w:rPr>
            </w:pPr>
            <w:r>
              <w:t>0.937**</w:t>
            </w:r>
          </w:p>
        </w:tc>
        <w:tc>
          <w:tcPr>
            <w:tcW w:w="709" w:type="dxa"/>
            <w:tcBorders>
              <w:top w:val="single" w:sz="4" w:space="0" w:color="auto"/>
              <w:left w:val="nil"/>
              <w:bottom w:val="single" w:sz="4" w:space="0" w:color="auto"/>
              <w:right w:val="single" w:sz="4" w:space="0" w:color="auto"/>
            </w:tcBorders>
            <w:vAlign w:val="bottom"/>
          </w:tcPr>
          <w:p w14:paraId="698130D2" w14:textId="77777777" w:rsidR="00F122BC" w:rsidRPr="00303B65" w:rsidRDefault="00F122BC" w:rsidP="008E0C7C">
            <w:pPr>
              <w:pStyle w:val="atab"/>
              <w:rPr>
                <w:sz w:val="18"/>
                <w:szCs w:val="18"/>
              </w:rPr>
            </w:pPr>
            <w:r>
              <w:t>(0.023)</w:t>
            </w:r>
          </w:p>
        </w:tc>
        <w:tc>
          <w:tcPr>
            <w:tcW w:w="850" w:type="dxa"/>
            <w:tcBorders>
              <w:top w:val="single" w:sz="4" w:space="0" w:color="auto"/>
              <w:left w:val="single" w:sz="4" w:space="0" w:color="auto"/>
              <w:bottom w:val="single" w:sz="4" w:space="0" w:color="auto"/>
              <w:right w:val="nil"/>
            </w:tcBorders>
            <w:vAlign w:val="bottom"/>
          </w:tcPr>
          <w:p w14:paraId="1C3ACB59" w14:textId="77777777" w:rsidR="00F122BC" w:rsidRPr="00303B65" w:rsidRDefault="00F122BC" w:rsidP="008E0C7C">
            <w:pPr>
              <w:pStyle w:val="atab"/>
              <w:rPr>
                <w:sz w:val="18"/>
                <w:szCs w:val="18"/>
              </w:rPr>
            </w:pPr>
            <w:r>
              <w:t>0.940*</w:t>
            </w:r>
          </w:p>
        </w:tc>
        <w:tc>
          <w:tcPr>
            <w:tcW w:w="710" w:type="dxa"/>
            <w:tcBorders>
              <w:top w:val="single" w:sz="4" w:space="0" w:color="auto"/>
              <w:left w:val="nil"/>
              <w:bottom w:val="single" w:sz="4" w:space="0" w:color="auto"/>
              <w:right w:val="single" w:sz="4" w:space="0" w:color="auto"/>
            </w:tcBorders>
            <w:vAlign w:val="bottom"/>
          </w:tcPr>
          <w:p w14:paraId="1697CDC2" w14:textId="77777777" w:rsidR="00F122BC" w:rsidRPr="00303B65" w:rsidRDefault="00F122BC" w:rsidP="008E0C7C">
            <w:pPr>
              <w:pStyle w:val="atab"/>
              <w:rPr>
                <w:sz w:val="18"/>
                <w:szCs w:val="18"/>
              </w:rPr>
            </w:pPr>
            <w:r>
              <w:t>(0.023)</w:t>
            </w:r>
          </w:p>
        </w:tc>
        <w:tc>
          <w:tcPr>
            <w:tcW w:w="851" w:type="dxa"/>
            <w:tcBorders>
              <w:top w:val="single" w:sz="4" w:space="0" w:color="auto"/>
              <w:left w:val="single" w:sz="4" w:space="0" w:color="auto"/>
              <w:bottom w:val="single" w:sz="4" w:space="0" w:color="auto"/>
              <w:right w:val="nil"/>
            </w:tcBorders>
            <w:vAlign w:val="bottom"/>
          </w:tcPr>
          <w:p w14:paraId="58BD3656" w14:textId="77777777" w:rsidR="00F122BC" w:rsidRPr="00303B65" w:rsidRDefault="00F122BC" w:rsidP="008E0C7C">
            <w:pPr>
              <w:pStyle w:val="atab"/>
              <w:rPr>
                <w:sz w:val="18"/>
                <w:szCs w:val="18"/>
              </w:rPr>
            </w:pPr>
            <w:r>
              <w:t>0.918***</w:t>
            </w:r>
          </w:p>
        </w:tc>
        <w:tc>
          <w:tcPr>
            <w:tcW w:w="708" w:type="dxa"/>
            <w:tcBorders>
              <w:top w:val="single" w:sz="4" w:space="0" w:color="auto"/>
              <w:left w:val="nil"/>
              <w:bottom w:val="single" w:sz="4" w:space="0" w:color="auto"/>
              <w:right w:val="single" w:sz="4" w:space="0" w:color="auto"/>
            </w:tcBorders>
            <w:vAlign w:val="bottom"/>
          </w:tcPr>
          <w:p w14:paraId="6DDA572F" w14:textId="77777777" w:rsidR="00F122BC" w:rsidRPr="00303B65" w:rsidRDefault="00F122BC" w:rsidP="008E0C7C">
            <w:pPr>
              <w:pStyle w:val="atab"/>
              <w:rPr>
                <w:sz w:val="18"/>
                <w:szCs w:val="18"/>
              </w:rPr>
            </w:pPr>
            <w:r>
              <w:t>(0.022)</w:t>
            </w:r>
          </w:p>
        </w:tc>
        <w:tc>
          <w:tcPr>
            <w:tcW w:w="851" w:type="dxa"/>
            <w:tcBorders>
              <w:top w:val="single" w:sz="4" w:space="0" w:color="auto"/>
              <w:left w:val="single" w:sz="4" w:space="0" w:color="auto"/>
              <w:bottom w:val="single" w:sz="4" w:space="0" w:color="auto"/>
              <w:right w:val="nil"/>
            </w:tcBorders>
            <w:vAlign w:val="bottom"/>
          </w:tcPr>
          <w:p w14:paraId="6C4F8D06" w14:textId="77777777" w:rsidR="00F122BC" w:rsidRPr="00303B65" w:rsidRDefault="00F122BC" w:rsidP="008E0C7C">
            <w:pPr>
              <w:pStyle w:val="atab"/>
              <w:rPr>
                <w:sz w:val="18"/>
                <w:szCs w:val="18"/>
              </w:rPr>
            </w:pPr>
            <w:r>
              <w:t>0.945**</w:t>
            </w:r>
          </w:p>
        </w:tc>
        <w:tc>
          <w:tcPr>
            <w:tcW w:w="850" w:type="dxa"/>
            <w:tcBorders>
              <w:top w:val="single" w:sz="4" w:space="0" w:color="auto"/>
              <w:left w:val="nil"/>
              <w:bottom w:val="single" w:sz="4" w:space="0" w:color="auto"/>
              <w:right w:val="nil"/>
            </w:tcBorders>
            <w:vAlign w:val="bottom"/>
          </w:tcPr>
          <w:p w14:paraId="42E20F33" w14:textId="77777777" w:rsidR="00F122BC" w:rsidRPr="00303B65" w:rsidRDefault="00F122BC" w:rsidP="008E0C7C">
            <w:pPr>
              <w:pStyle w:val="atab"/>
              <w:rPr>
                <w:sz w:val="18"/>
                <w:szCs w:val="18"/>
              </w:rPr>
            </w:pPr>
            <w:r>
              <w:t>(0.020)</w:t>
            </w:r>
          </w:p>
        </w:tc>
      </w:tr>
      <w:tr w:rsidR="00F122BC" w:rsidRPr="00303B65" w14:paraId="740C4D7D" w14:textId="77777777" w:rsidTr="008E0C7C">
        <w:tc>
          <w:tcPr>
            <w:tcW w:w="2691" w:type="dxa"/>
            <w:tcBorders>
              <w:top w:val="single" w:sz="4" w:space="0" w:color="auto"/>
              <w:left w:val="nil"/>
              <w:bottom w:val="nil"/>
              <w:right w:val="single" w:sz="4" w:space="0" w:color="auto"/>
            </w:tcBorders>
            <w:shd w:val="clear" w:color="auto" w:fill="auto"/>
            <w:noWrap/>
            <w:vAlign w:val="bottom"/>
            <w:hideMark/>
          </w:tcPr>
          <w:p w14:paraId="1342124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Contact with diff. ethnicities/races (Ref. Never)</w:t>
            </w:r>
          </w:p>
        </w:tc>
        <w:tc>
          <w:tcPr>
            <w:tcW w:w="852" w:type="dxa"/>
            <w:tcBorders>
              <w:top w:val="single" w:sz="4" w:space="0" w:color="auto"/>
              <w:left w:val="single" w:sz="4" w:space="0" w:color="auto"/>
              <w:bottom w:val="nil"/>
              <w:right w:val="nil"/>
            </w:tcBorders>
            <w:vAlign w:val="bottom"/>
          </w:tcPr>
          <w:p w14:paraId="68C526C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09" w:type="dxa"/>
            <w:tcBorders>
              <w:top w:val="single" w:sz="4" w:space="0" w:color="auto"/>
              <w:left w:val="nil"/>
              <w:bottom w:val="nil"/>
              <w:right w:val="single" w:sz="4" w:space="0" w:color="auto"/>
            </w:tcBorders>
            <w:vAlign w:val="bottom"/>
          </w:tcPr>
          <w:p w14:paraId="6E6CB3F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0" w:type="dxa"/>
            <w:tcBorders>
              <w:top w:val="single" w:sz="4" w:space="0" w:color="auto"/>
              <w:left w:val="single" w:sz="4" w:space="0" w:color="auto"/>
              <w:bottom w:val="nil"/>
              <w:right w:val="nil"/>
            </w:tcBorders>
            <w:vAlign w:val="bottom"/>
          </w:tcPr>
          <w:p w14:paraId="5B40321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10" w:type="dxa"/>
            <w:tcBorders>
              <w:top w:val="single" w:sz="4" w:space="0" w:color="auto"/>
              <w:left w:val="nil"/>
              <w:bottom w:val="nil"/>
              <w:right w:val="single" w:sz="4" w:space="0" w:color="auto"/>
            </w:tcBorders>
            <w:vAlign w:val="bottom"/>
          </w:tcPr>
          <w:p w14:paraId="48CE7AD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1" w:type="dxa"/>
            <w:tcBorders>
              <w:top w:val="single" w:sz="4" w:space="0" w:color="auto"/>
              <w:left w:val="single" w:sz="4" w:space="0" w:color="auto"/>
              <w:bottom w:val="nil"/>
              <w:right w:val="nil"/>
            </w:tcBorders>
          </w:tcPr>
          <w:p w14:paraId="344B65D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08" w:type="dxa"/>
            <w:tcBorders>
              <w:top w:val="single" w:sz="4" w:space="0" w:color="auto"/>
              <w:left w:val="nil"/>
              <w:bottom w:val="nil"/>
              <w:right w:val="single" w:sz="4" w:space="0" w:color="auto"/>
            </w:tcBorders>
          </w:tcPr>
          <w:p w14:paraId="4B8DE95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1" w:type="dxa"/>
            <w:tcBorders>
              <w:top w:val="single" w:sz="4" w:space="0" w:color="auto"/>
              <w:left w:val="single" w:sz="4" w:space="0" w:color="auto"/>
              <w:bottom w:val="nil"/>
              <w:right w:val="nil"/>
            </w:tcBorders>
          </w:tcPr>
          <w:p w14:paraId="1E3E072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0" w:type="dxa"/>
            <w:tcBorders>
              <w:top w:val="single" w:sz="4" w:space="0" w:color="auto"/>
              <w:left w:val="nil"/>
              <w:bottom w:val="nil"/>
              <w:right w:val="nil"/>
            </w:tcBorders>
          </w:tcPr>
          <w:p w14:paraId="4CA5146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r>
      <w:tr w:rsidR="00F122BC" w:rsidRPr="00303B65" w14:paraId="7E212962" w14:textId="77777777" w:rsidTr="008E0C7C">
        <w:tc>
          <w:tcPr>
            <w:tcW w:w="2691" w:type="dxa"/>
            <w:tcBorders>
              <w:top w:val="nil"/>
              <w:left w:val="nil"/>
              <w:bottom w:val="nil"/>
              <w:right w:val="single" w:sz="4" w:space="0" w:color="auto"/>
            </w:tcBorders>
            <w:shd w:val="clear" w:color="auto" w:fill="auto"/>
            <w:noWrap/>
            <w:vAlign w:val="bottom"/>
            <w:hideMark/>
          </w:tcPr>
          <w:p w14:paraId="1705BCB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Less than once a month</w:t>
            </w:r>
          </w:p>
        </w:tc>
        <w:tc>
          <w:tcPr>
            <w:tcW w:w="852" w:type="dxa"/>
            <w:tcBorders>
              <w:top w:val="nil"/>
              <w:left w:val="single" w:sz="4" w:space="0" w:color="auto"/>
              <w:bottom w:val="nil"/>
              <w:right w:val="nil"/>
            </w:tcBorders>
            <w:vAlign w:val="bottom"/>
          </w:tcPr>
          <w:p w14:paraId="52252ED0" w14:textId="77777777" w:rsidR="00F122BC" w:rsidRPr="00303B65" w:rsidRDefault="00F122BC" w:rsidP="008E0C7C">
            <w:pPr>
              <w:pStyle w:val="atab"/>
              <w:rPr>
                <w:sz w:val="18"/>
                <w:szCs w:val="18"/>
              </w:rPr>
            </w:pPr>
            <w:r>
              <w:t>0.639^</w:t>
            </w:r>
          </w:p>
        </w:tc>
        <w:tc>
          <w:tcPr>
            <w:tcW w:w="709" w:type="dxa"/>
            <w:tcBorders>
              <w:top w:val="nil"/>
              <w:left w:val="nil"/>
              <w:bottom w:val="nil"/>
              <w:right w:val="single" w:sz="4" w:space="0" w:color="auto"/>
            </w:tcBorders>
            <w:vAlign w:val="bottom"/>
          </w:tcPr>
          <w:p w14:paraId="7781D134" w14:textId="77777777" w:rsidR="00F122BC" w:rsidRPr="00303B65" w:rsidRDefault="00F122BC" w:rsidP="008E0C7C">
            <w:pPr>
              <w:pStyle w:val="atab"/>
              <w:rPr>
                <w:sz w:val="18"/>
                <w:szCs w:val="18"/>
              </w:rPr>
            </w:pPr>
            <w:r>
              <w:t>(0.147)</w:t>
            </w:r>
          </w:p>
        </w:tc>
        <w:tc>
          <w:tcPr>
            <w:tcW w:w="850" w:type="dxa"/>
            <w:tcBorders>
              <w:top w:val="nil"/>
              <w:left w:val="single" w:sz="4" w:space="0" w:color="auto"/>
              <w:bottom w:val="nil"/>
              <w:right w:val="nil"/>
            </w:tcBorders>
            <w:vAlign w:val="bottom"/>
          </w:tcPr>
          <w:p w14:paraId="4A43AA75" w14:textId="77777777" w:rsidR="00F122BC" w:rsidRPr="00303B65" w:rsidRDefault="00F122BC" w:rsidP="008E0C7C">
            <w:pPr>
              <w:pStyle w:val="atab"/>
              <w:rPr>
                <w:sz w:val="18"/>
                <w:szCs w:val="18"/>
              </w:rPr>
            </w:pPr>
            <w:r>
              <w:t>0.653^</w:t>
            </w:r>
          </w:p>
        </w:tc>
        <w:tc>
          <w:tcPr>
            <w:tcW w:w="710" w:type="dxa"/>
            <w:tcBorders>
              <w:top w:val="nil"/>
              <w:left w:val="nil"/>
              <w:bottom w:val="nil"/>
              <w:right w:val="single" w:sz="4" w:space="0" w:color="auto"/>
            </w:tcBorders>
            <w:vAlign w:val="bottom"/>
          </w:tcPr>
          <w:p w14:paraId="20EF1A01" w14:textId="77777777" w:rsidR="00F122BC" w:rsidRPr="00303B65" w:rsidRDefault="00F122BC" w:rsidP="008E0C7C">
            <w:pPr>
              <w:pStyle w:val="atab"/>
              <w:rPr>
                <w:sz w:val="18"/>
                <w:szCs w:val="18"/>
              </w:rPr>
            </w:pPr>
            <w:r>
              <w:t>(0.157)</w:t>
            </w:r>
          </w:p>
        </w:tc>
        <w:tc>
          <w:tcPr>
            <w:tcW w:w="851" w:type="dxa"/>
            <w:tcBorders>
              <w:top w:val="nil"/>
              <w:left w:val="single" w:sz="4" w:space="0" w:color="auto"/>
              <w:bottom w:val="nil"/>
              <w:right w:val="nil"/>
            </w:tcBorders>
            <w:vAlign w:val="bottom"/>
          </w:tcPr>
          <w:p w14:paraId="0FC5677E" w14:textId="77777777" w:rsidR="00F122BC" w:rsidRPr="00303B65" w:rsidRDefault="00F122BC" w:rsidP="008E0C7C">
            <w:pPr>
              <w:pStyle w:val="atab"/>
              <w:rPr>
                <w:sz w:val="18"/>
                <w:szCs w:val="18"/>
              </w:rPr>
            </w:pPr>
            <w:r>
              <w:t>0.586*</w:t>
            </w:r>
          </w:p>
        </w:tc>
        <w:tc>
          <w:tcPr>
            <w:tcW w:w="708" w:type="dxa"/>
            <w:tcBorders>
              <w:top w:val="nil"/>
              <w:left w:val="nil"/>
              <w:bottom w:val="nil"/>
              <w:right w:val="single" w:sz="4" w:space="0" w:color="auto"/>
            </w:tcBorders>
            <w:vAlign w:val="bottom"/>
          </w:tcPr>
          <w:p w14:paraId="231FF90F" w14:textId="77777777" w:rsidR="00F122BC" w:rsidRPr="00303B65" w:rsidRDefault="00F122BC" w:rsidP="008E0C7C">
            <w:pPr>
              <w:pStyle w:val="atab"/>
              <w:rPr>
                <w:sz w:val="18"/>
                <w:szCs w:val="18"/>
              </w:rPr>
            </w:pPr>
            <w:r>
              <w:t>(0.131)</w:t>
            </w:r>
          </w:p>
        </w:tc>
        <w:tc>
          <w:tcPr>
            <w:tcW w:w="851" w:type="dxa"/>
            <w:tcBorders>
              <w:top w:val="nil"/>
              <w:left w:val="single" w:sz="4" w:space="0" w:color="auto"/>
              <w:bottom w:val="nil"/>
              <w:right w:val="nil"/>
            </w:tcBorders>
            <w:vAlign w:val="bottom"/>
          </w:tcPr>
          <w:p w14:paraId="1CA27557" w14:textId="77777777" w:rsidR="00F122BC" w:rsidRPr="00303B65" w:rsidRDefault="00F122BC" w:rsidP="008E0C7C">
            <w:pPr>
              <w:pStyle w:val="atab"/>
              <w:rPr>
                <w:sz w:val="18"/>
                <w:szCs w:val="18"/>
              </w:rPr>
            </w:pPr>
            <w:r>
              <w:t>0.571*</w:t>
            </w:r>
          </w:p>
        </w:tc>
        <w:tc>
          <w:tcPr>
            <w:tcW w:w="850" w:type="dxa"/>
            <w:tcBorders>
              <w:top w:val="nil"/>
              <w:left w:val="nil"/>
              <w:bottom w:val="nil"/>
              <w:right w:val="nil"/>
            </w:tcBorders>
            <w:vAlign w:val="bottom"/>
          </w:tcPr>
          <w:p w14:paraId="1F7C499F" w14:textId="77777777" w:rsidR="00F122BC" w:rsidRPr="00303B65" w:rsidRDefault="00F122BC" w:rsidP="008E0C7C">
            <w:pPr>
              <w:pStyle w:val="atab"/>
              <w:rPr>
                <w:sz w:val="18"/>
                <w:szCs w:val="18"/>
              </w:rPr>
            </w:pPr>
            <w:r>
              <w:t>(0.127)</w:t>
            </w:r>
          </w:p>
        </w:tc>
      </w:tr>
      <w:tr w:rsidR="00F122BC" w:rsidRPr="00303B65" w14:paraId="7F6A5C0A" w14:textId="77777777" w:rsidTr="008E0C7C">
        <w:tc>
          <w:tcPr>
            <w:tcW w:w="2691" w:type="dxa"/>
            <w:tcBorders>
              <w:top w:val="nil"/>
              <w:left w:val="nil"/>
              <w:bottom w:val="nil"/>
              <w:right w:val="single" w:sz="4" w:space="0" w:color="auto"/>
            </w:tcBorders>
            <w:shd w:val="clear" w:color="auto" w:fill="auto"/>
            <w:noWrap/>
            <w:vAlign w:val="bottom"/>
            <w:hideMark/>
          </w:tcPr>
          <w:p w14:paraId="593D7F8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Monthly</w:t>
            </w:r>
          </w:p>
        </w:tc>
        <w:tc>
          <w:tcPr>
            <w:tcW w:w="852" w:type="dxa"/>
            <w:tcBorders>
              <w:top w:val="nil"/>
              <w:left w:val="single" w:sz="4" w:space="0" w:color="auto"/>
              <w:bottom w:val="nil"/>
              <w:right w:val="nil"/>
            </w:tcBorders>
            <w:vAlign w:val="bottom"/>
          </w:tcPr>
          <w:p w14:paraId="27521950" w14:textId="77777777" w:rsidR="00F122BC" w:rsidRPr="00303B65" w:rsidRDefault="00F122BC" w:rsidP="008E0C7C">
            <w:pPr>
              <w:pStyle w:val="atab"/>
              <w:rPr>
                <w:sz w:val="18"/>
                <w:szCs w:val="18"/>
              </w:rPr>
            </w:pPr>
            <w:r>
              <w:t>0.660*</w:t>
            </w:r>
          </w:p>
        </w:tc>
        <w:tc>
          <w:tcPr>
            <w:tcW w:w="709" w:type="dxa"/>
            <w:tcBorders>
              <w:top w:val="nil"/>
              <w:left w:val="nil"/>
              <w:bottom w:val="nil"/>
              <w:right w:val="single" w:sz="4" w:space="0" w:color="auto"/>
            </w:tcBorders>
            <w:vAlign w:val="bottom"/>
          </w:tcPr>
          <w:p w14:paraId="13A1DF8B" w14:textId="77777777" w:rsidR="00F122BC" w:rsidRPr="00303B65" w:rsidRDefault="00F122BC" w:rsidP="008E0C7C">
            <w:pPr>
              <w:pStyle w:val="atab"/>
              <w:rPr>
                <w:sz w:val="18"/>
                <w:szCs w:val="18"/>
              </w:rPr>
            </w:pPr>
            <w:r>
              <w:t>(0.112)</w:t>
            </w:r>
          </w:p>
        </w:tc>
        <w:tc>
          <w:tcPr>
            <w:tcW w:w="850" w:type="dxa"/>
            <w:tcBorders>
              <w:top w:val="nil"/>
              <w:left w:val="single" w:sz="4" w:space="0" w:color="auto"/>
              <w:bottom w:val="nil"/>
              <w:right w:val="nil"/>
            </w:tcBorders>
            <w:vAlign w:val="bottom"/>
          </w:tcPr>
          <w:p w14:paraId="440983EE" w14:textId="77777777" w:rsidR="00F122BC" w:rsidRPr="00303B65" w:rsidRDefault="00F122BC" w:rsidP="008E0C7C">
            <w:pPr>
              <w:pStyle w:val="atab"/>
              <w:rPr>
                <w:sz w:val="18"/>
                <w:szCs w:val="18"/>
              </w:rPr>
            </w:pPr>
            <w:r>
              <w:t>0.681*</w:t>
            </w:r>
          </w:p>
        </w:tc>
        <w:tc>
          <w:tcPr>
            <w:tcW w:w="710" w:type="dxa"/>
            <w:tcBorders>
              <w:top w:val="nil"/>
              <w:left w:val="nil"/>
              <w:bottom w:val="nil"/>
              <w:right w:val="single" w:sz="4" w:space="0" w:color="auto"/>
            </w:tcBorders>
            <w:vAlign w:val="bottom"/>
          </w:tcPr>
          <w:p w14:paraId="3C171049" w14:textId="77777777" w:rsidR="00F122BC" w:rsidRPr="00303B65" w:rsidRDefault="00F122BC" w:rsidP="008E0C7C">
            <w:pPr>
              <w:pStyle w:val="atab"/>
              <w:rPr>
                <w:sz w:val="18"/>
                <w:szCs w:val="18"/>
              </w:rPr>
            </w:pPr>
            <w:r>
              <w:t>(0.115)</w:t>
            </w:r>
          </w:p>
        </w:tc>
        <w:tc>
          <w:tcPr>
            <w:tcW w:w="851" w:type="dxa"/>
            <w:tcBorders>
              <w:top w:val="nil"/>
              <w:left w:val="single" w:sz="4" w:space="0" w:color="auto"/>
              <w:bottom w:val="nil"/>
              <w:right w:val="nil"/>
            </w:tcBorders>
            <w:vAlign w:val="bottom"/>
          </w:tcPr>
          <w:p w14:paraId="5BD89DA7" w14:textId="77777777" w:rsidR="00F122BC" w:rsidRPr="00303B65" w:rsidRDefault="00F122BC" w:rsidP="008E0C7C">
            <w:pPr>
              <w:pStyle w:val="atab"/>
              <w:rPr>
                <w:sz w:val="18"/>
                <w:szCs w:val="18"/>
              </w:rPr>
            </w:pPr>
            <w:r>
              <w:t>0.587**</w:t>
            </w:r>
          </w:p>
        </w:tc>
        <w:tc>
          <w:tcPr>
            <w:tcW w:w="708" w:type="dxa"/>
            <w:tcBorders>
              <w:top w:val="nil"/>
              <w:left w:val="nil"/>
              <w:bottom w:val="nil"/>
              <w:right w:val="single" w:sz="4" w:space="0" w:color="auto"/>
            </w:tcBorders>
            <w:vAlign w:val="bottom"/>
          </w:tcPr>
          <w:p w14:paraId="20250768" w14:textId="77777777" w:rsidR="00F122BC" w:rsidRPr="00303B65" w:rsidRDefault="00F122BC" w:rsidP="008E0C7C">
            <w:pPr>
              <w:pStyle w:val="atab"/>
              <w:rPr>
                <w:sz w:val="18"/>
                <w:szCs w:val="18"/>
              </w:rPr>
            </w:pPr>
            <w:r>
              <w:t>(0.098)</w:t>
            </w:r>
          </w:p>
        </w:tc>
        <w:tc>
          <w:tcPr>
            <w:tcW w:w="851" w:type="dxa"/>
            <w:tcBorders>
              <w:top w:val="nil"/>
              <w:left w:val="single" w:sz="4" w:space="0" w:color="auto"/>
              <w:bottom w:val="nil"/>
              <w:right w:val="nil"/>
            </w:tcBorders>
            <w:vAlign w:val="bottom"/>
          </w:tcPr>
          <w:p w14:paraId="4799DE4C" w14:textId="77777777" w:rsidR="00F122BC" w:rsidRPr="00303B65" w:rsidRDefault="00F122BC" w:rsidP="008E0C7C">
            <w:pPr>
              <w:pStyle w:val="atab"/>
              <w:rPr>
                <w:sz w:val="18"/>
                <w:szCs w:val="18"/>
              </w:rPr>
            </w:pPr>
            <w:r>
              <w:t>0.509***</w:t>
            </w:r>
          </w:p>
        </w:tc>
        <w:tc>
          <w:tcPr>
            <w:tcW w:w="850" w:type="dxa"/>
            <w:tcBorders>
              <w:top w:val="nil"/>
              <w:left w:val="nil"/>
              <w:bottom w:val="nil"/>
              <w:right w:val="nil"/>
            </w:tcBorders>
            <w:vAlign w:val="bottom"/>
          </w:tcPr>
          <w:p w14:paraId="74F1E851" w14:textId="77777777" w:rsidR="00F122BC" w:rsidRPr="00303B65" w:rsidRDefault="00F122BC" w:rsidP="008E0C7C">
            <w:pPr>
              <w:pStyle w:val="atab"/>
              <w:rPr>
                <w:sz w:val="18"/>
                <w:szCs w:val="18"/>
              </w:rPr>
            </w:pPr>
            <w:r>
              <w:t>(0.104)</w:t>
            </w:r>
          </w:p>
        </w:tc>
      </w:tr>
      <w:tr w:rsidR="00F122BC" w:rsidRPr="00303B65" w14:paraId="4CF7A684" w14:textId="77777777" w:rsidTr="008E0C7C">
        <w:tc>
          <w:tcPr>
            <w:tcW w:w="2691" w:type="dxa"/>
            <w:tcBorders>
              <w:top w:val="nil"/>
              <w:left w:val="nil"/>
              <w:bottom w:val="nil"/>
              <w:right w:val="single" w:sz="4" w:space="0" w:color="auto"/>
            </w:tcBorders>
            <w:shd w:val="clear" w:color="auto" w:fill="auto"/>
            <w:noWrap/>
            <w:vAlign w:val="bottom"/>
            <w:hideMark/>
          </w:tcPr>
          <w:p w14:paraId="2E59EC2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Weekly</w:t>
            </w:r>
          </w:p>
        </w:tc>
        <w:tc>
          <w:tcPr>
            <w:tcW w:w="852" w:type="dxa"/>
            <w:tcBorders>
              <w:top w:val="nil"/>
              <w:left w:val="single" w:sz="4" w:space="0" w:color="auto"/>
              <w:bottom w:val="nil"/>
              <w:right w:val="nil"/>
            </w:tcBorders>
            <w:vAlign w:val="bottom"/>
          </w:tcPr>
          <w:p w14:paraId="4AC4C1F9" w14:textId="77777777" w:rsidR="00F122BC" w:rsidRPr="00303B65" w:rsidRDefault="00F122BC" w:rsidP="008E0C7C">
            <w:pPr>
              <w:pStyle w:val="atab"/>
              <w:rPr>
                <w:sz w:val="18"/>
                <w:szCs w:val="18"/>
              </w:rPr>
            </w:pPr>
            <w:r>
              <w:t>0.614**</w:t>
            </w:r>
          </w:p>
        </w:tc>
        <w:tc>
          <w:tcPr>
            <w:tcW w:w="709" w:type="dxa"/>
            <w:tcBorders>
              <w:top w:val="nil"/>
              <w:left w:val="nil"/>
              <w:bottom w:val="nil"/>
              <w:right w:val="single" w:sz="4" w:space="0" w:color="auto"/>
            </w:tcBorders>
            <w:vAlign w:val="bottom"/>
          </w:tcPr>
          <w:p w14:paraId="79523D54" w14:textId="77777777" w:rsidR="00F122BC" w:rsidRPr="00303B65" w:rsidRDefault="00F122BC" w:rsidP="008E0C7C">
            <w:pPr>
              <w:pStyle w:val="atab"/>
              <w:rPr>
                <w:sz w:val="18"/>
                <w:szCs w:val="18"/>
              </w:rPr>
            </w:pPr>
            <w:r>
              <w:t>(0.107)</w:t>
            </w:r>
          </w:p>
        </w:tc>
        <w:tc>
          <w:tcPr>
            <w:tcW w:w="850" w:type="dxa"/>
            <w:tcBorders>
              <w:top w:val="nil"/>
              <w:left w:val="single" w:sz="4" w:space="0" w:color="auto"/>
              <w:bottom w:val="nil"/>
              <w:right w:val="nil"/>
            </w:tcBorders>
            <w:vAlign w:val="bottom"/>
          </w:tcPr>
          <w:p w14:paraId="6307B17B" w14:textId="77777777" w:rsidR="00F122BC" w:rsidRPr="00303B65" w:rsidRDefault="00F122BC" w:rsidP="008E0C7C">
            <w:pPr>
              <w:pStyle w:val="atab"/>
              <w:rPr>
                <w:sz w:val="18"/>
                <w:szCs w:val="18"/>
              </w:rPr>
            </w:pPr>
            <w:r>
              <w:t>0.628**</w:t>
            </w:r>
          </w:p>
        </w:tc>
        <w:tc>
          <w:tcPr>
            <w:tcW w:w="710" w:type="dxa"/>
            <w:tcBorders>
              <w:top w:val="nil"/>
              <w:left w:val="nil"/>
              <w:bottom w:val="nil"/>
              <w:right w:val="single" w:sz="4" w:space="0" w:color="auto"/>
            </w:tcBorders>
            <w:vAlign w:val="bottom"/>
          </w:tcPr>
          <w:p w14:paraId="3930A02A" w14:textId="77777777" w:rsidR="00F122BC" w:rsidRPr="00303B65" w:rsidRDefault="00F122BC" w:rsidP="008E0C7C">
            <w:pPr>
              <w:pStyle w:val="atab"/>
              <w:rPr>
                <w:sz w:val="18"/>
                <w:szCs w:val="18"/>
              </w:rPr>
            </w:pPr>
            <w:r>
              <w:t>(0.111)</w:t>
            </w:r>
          </w:p>
        </w:tc>
        <w:tc>
          <w:tcPr>
            <w:tcW w:w="851" w:type="dxa"/>
            <w:tcBorders>
              <w:top w:val="nil"/>
              <w:left w:val="single" w:sz="4" w:space="0" w:color="auto"/>
              <w:bottom w:val="nil"/>
              <w:right w:val="nil"/>
            </w:tcBorders>
            <w:vAlign w:val="bottom"/>
          </w:tcPr>
          <w:p w14:paraId="197D34FD" w14:textId="77777777" w:rsidR="00F122BC" w:rsidRPr="00303B65" w:rsidRDefault="00F122BC" w:rsidP="008E0C7C">
            <w:pPr>
              <w:pStyle w:val="atab"/>
              <w:rPr>
                <w:sz w:val="18"/>
                <w:szCs w:val="18"/>
              </w:rPr>
            </w:pPr>
            <w:r>
              <w:t>0.516***</w:t>
            </w:r>
          </w:p>
        </w:tc>
        <w:tc>
          <w:tcPr>
            <w:tcW w:w="708" w:type="dxa"/>
            <w:tcBorders>
              <w:top w:val="nil"/>
              <w:left w:val="nil"/>
              <w:bottom w:val="nil"/>
              <w:right w:val="single" w:sz="4" w:space="0" w:color="auto"/>
            </w:tcBorders>
            <w:vAlign w:val="bottom"/>
          </w:tcPr>
          <w:p w14:paraId="73669D8E" w14:textId="77777777" w:rsidR="00F122BC" w:rsidRPr="00303B65" w:rsidRDefault="00F122BC" w:rsidP="008E0C7C">
            <w:pPr>
              <w:pStyle w:val="atab"/>
              <w:rPr>
                <w:sz w:val="18"/>
                <w:szCs w:val="18"/>
              </w:rPr>
            </w:pPr>
            <w:r>
              <w:t>(0.098)</w:t>
            </w:r>
          </w:p>
        </w:tc>
        <w:tc>
          <w:tcPr>
            <w:tcW w:w="851" w:type="dxa"/>
            <w:tcBorders>
              <w:top w:val="nil"/>
              <w:left w:val="single" w:sz="4" w:space="0" w:color="auto"/>
              <w:bottom w:val="nil"/>
              <w:right w:val="nil"/>
            </w:tcBorders>
            <w:vAlign w:val="bottom"/>
          </w:tcPr>
          <w:p w14:paraId="42B75403" w14:textId="77777777" w:rsidR="00F122BC" w:rsidRPr="00303B65" w:rsidRDefault="00F122BC" w:rsidP="008E0C7C">
            <w:pPr>
              <w:pStyle w:val="atab"/>
              <w:rPr>
                <w:sz w:val="18"/>
                <w:szCs w:val="18"/>
              </w:rPr>
            </w:pPr>
            <w:r>
              <w:t>0.480***</w:t>
            </w:r>
          </w:p>
        </w:tc>
        <w:tc>
          <w:tcPr>
            <w:tcW w:w="850" w:type="dxa"/>
            <w:tcBorders>
              <w:top w:val="nil"/>
              <w:left w:val="nil"/>
              <w:bottom w:val="nil"/>
              <w:right w:val="nil"/>
            </w:tcBorders>
            <w:vAlign w:val="bottom"/>
          </w:tcPr>
          <w:p w14:paraId="0E1EC1A6" w14:textId="77777777" w:rsidR="00F122BC" w:rsidRPr="00303B65" w:rsidRDefault="00F122BC" w:rsidP="008E0C7C">
            <w:pPr>
              <w:pStyle w:val="atab"/>
              <w:rPr>
                <w:sz w:val="18"/>
                <w:szCs w:val="18"/>
              </w:rPr>
            </w:pPr>
            <w:r>
              <w:t>(0.087)</w:t>
            </w:r>
          </w:p>
        </w:tc>
      </w:tr>
      <w:tr w:rsidR="00F122BC" w:rsidRPr="00303B65" w14:paraId="7A62C354" w14:textId="77777777" w:rsidTr="008E0C7C">
        <w:tc>
          <w:tcPr>
            <w:tcW w:w="2691" w:type="dxa"/>
            <w:tcBorders>
              <w:top w:val="nil"/>
              <w:left w:val="nil"/>
              <w:bottom w:val="single" w:sz="4" w:space="0" w:color="auto"/>
              <w:right w:val="single" w:sz="4" w:space="0" w:color="auto"/>
            </w:tcBorders>
            <w:shd w:val="clear" w:color="auto" w:fill="auto"/>
            <w:noWrap/>
            <w:vAlign w:val="bottom"/>
            <w:hideMark/>
          </w:tcPr>
          <w:p w14:paraId="53BBEC0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Every day</w:t>
            </w:r>
          </w:p>
        </w:tc>
        <w:tc>
          <w:tcPr>
            <w:tcW w:w="852" w:type="dxa"/>
            <w:tcBorders>
              <w:top w:val="nil"/>
              <w:left w:val="single" w:sz="4" w:space="0" w:color="auto"/>
              <w:bottom w:val="single" w:sz="4" w:space="0" w:color="auto"/>
              <w:right w:val="nil"/>
            </w:tcBorders>
            <w:vAlign w:val="bottom"/>
          </w:tcPr>
          <w:p w14:paraId="6B5B56E2" w14:textId="77777777" w:rsidR="00F122BC" w:rsidRPr="00303B65" w:rsidRDefault="00F122BC" w:rsidP="008E0C7C">
            <w:pPr>
              <w:pStyle w:val="atab"/>
              <w:rPr>
                <w:sz w:val="18"/>
                <w:szCs w:val="18"/>
              </w:rPr>
            </w:pPr>
            <w:r>
              <w:t>0.691*</w:t>
            </w:r>
          </w:p>
        </w:tc>
        <w:tc>
          <w:tcPr>
            <w:tcW w:w="709" w:type="dxa"/>
            <w:tcBorders>
              <w:top w:val="nil"/>
              <w:left w:val="nil"/>
              <w:bottom w:val="single" w:sz="4" w:space="0" w:color="auto"/>
              <w:right w:val="single" w:sz="4" w:space="0" w:color="auto"/>
            </w:tcBorders>
            <w:vAlign w:val="bottom"/>
          </w:tcPr>
          <w:p w14:paraId="2A2103BB" w14:textId="77777777" w:rsidR="00F122BC" w:rsidRPr="00303B65" w:rsidRDefault="00F122BC" w:rsidP="008E0C7C">
            <w:pPr>
              <w:pStyle w:val="atab"/>
              <w:rPr>
                <w:sz w:val="18"/>
                <w:szCs w:val="18"/>
              </w:rPr>
            </w:pPr>
            <w:r>
              <w:t>(0.117)</w:t>
            </w:r>
          </w:p>
        </w:tc>
        <w:tc>
          <w:tcPr>
            <w:tcW w:w="850" w:type="dxa"/>
            <w:tcBorders>
              <w:top w:val="nil"/>
              <w:left w:val="single" w:sz="4" w:space="0" w:color="auto"/>
              <w:bottom w:val="single" w:sz="4" w:space="0" w:color="auto"/>
              <w:right w:val="nil"/>
            </w:tcBorders>
            <w:vAlign w:val="bottom"/>
          </w:tcPr>
          <w:p w14:paraId="4F98D880" w14:textId="77777777" w:rsidR="00F122BC" w:rsidRPr="00303B65" w:rsidRDefault="00F122BC" w:rsidP="008E0C7C">
            <w:pPr>
              <w:pStyle w:val="atab"/>
              <w:rPr>
                <w:sz w:val="18"/>
                <w:szCs w:val="18"/>
              </w:rPr>
            </w:pPr>
            <w:r>
              <w:t>0.712*</w:t>
            </w:r>
          </w:p>
        </w:tc>
        <w:tc>
          <w:tcPr>
            <w:tcW w:w="710" w:type="dxa"/>
            <w:tcBorders>
              <w:top w:val="nil"/>
              <w:left w:val="nil"/>
              <w:bottom w:val="single" w:sz="4" w:space="0" w:color="auto"/>
              <w:right w:val="single" w:sz="4" w:space="0" w:color="auto"/>
            </w:tcBorders>
            <w:vAlign w:val="bottom"/>
          </w:tcPr>
          <w:p w14:paraId="35B68FDA" w14:textId="77777777" w:rsidR="00F122BC" w:rsidRPr="00303B65" w:rsidRDefault="00F122BC" w:rsidP="008E0C7C">
            <w:pPr>
              <w:pStyle w:val="atab"/>
              <w:rPr>
                <w:sz w:val="18"/>
                <w:szCs w:val="18"/>
              </w:rPr>
            </w:pPr>
            <w:r>
              <w:t>(0.113)</w:t>
            </w:r>
          </w:p>
        </w:tc>
        <w:tc>
          <w:tcPr>
            <w:tcW w:w="851" w:type="dxa"/>
            <w:tcBorders>
              <w:top w:val="nil"/>
              <w:left w:val="single" w:sz="4" w:space="0" w:color="auto"/>
              <w:bottom w:val="single" w:sz="4" w:space="0" w:color="auto"/>
              <w:right w:val="nil"/>
            </w:tcBorders>
            <w:vAlign w:val="bottom"/>
          </w:tcPr>
          <w:p w14:paraId="37B96082" w14:textId="77777777" w:rsidR="00F122BC" w:rsidRPr="00303B65" w:rsidRDefault="00F122BC" w:rsidP="008E0C7C">
            <w:pPr>
              <w:pStyle w:val="atab"/>
              <w:rPr>
                <w:sz w:val="18"/>
                <w:szCs w:val="18"/>
              </w:rPr>
            </w:pPr>
            <w:r>
              <w:t>0.593***</w:t>
            </w:r>
          </w:p>
        </w:tc>
        <w:tc>
          <w:tcPr>
            <w:tcW w:w="708" w:type="dxa"/>
            <w:tcBorders>
              <w:top w:val="nil"/>
              <w:left w:val="nil"/>
              <w:bottom w:val="single" w:sz="4" w:space="0" w:color="auto"/>
              <w:right w:val="single" w:sz="4" w:space="0" w:color="auto"/>
            </w:tcBorders>
            <w:vAlign w:val="bottom"/>
          </w:tcPr>
          <w:p w14:paraId="5DB82B8C" w14:textId="77777777" w:rsidR="00F122BC" w:rsidRPr="00303B65" w:rsidRDefault="00F122BC" w:rsidP="008E0C7C">
            <w:pPr>
              <w:pStyle w:val="atab"/>
              <w:rPr>
                <w:sz w:val="18"/>
                <w:szCs w:val="18"/>
              </w:rPr>
            </w:pPr>
            <w:r>
              <w:t>(0.094)</w:t>
            </w:r>
          </w:p>
        </w:tc>
        <w:tc>
          <w:tcPr>
            <w:tcW w:w="851" w:type="dxa"/>
            <w:tcBorders>
              <w:top w:val="nil"/>
              <w:left w:val="single" w:sz="4" w:space="0" w:color="auto"/>
              <w:bottom w:val="single" w:sz="4" w:space="0" w:color="auto"/>
              <w:right w:val="nil"/>
            </w:tcBorders>
            <w:vAlign w:val="bottom"/>
          </w:tcPr>
          <w:p w14:paraId="7D6B8F45" w14:textId="77777777" w:rsidR="00F122BC" w:rsidRPr="00303B65" w:rsidRDefault="00F122BC" w:rsidP="008E0C7C">
            <w:pPr>
              <w:pStyle w:val="atab"/>
              <w:rPr>
                <w:sz w:val="18"/>
                <w:szCs w:val="18"/>
              </w:rPr>
            </w:pPr>
            <w:r>
              <w:t>0.564***</w:t>
            </w:r>
          </w:p>
        </w:tc>
        <w:tc>
          <w:tcPr>
            <w:tcW w:w="850" w:type="dxa"/>
            <w:tcBorders>
              <w:top w:val="nil"/>
              <w:left w:val="nil"/>
              <w:bottom w:val="single" w:sz="4" w:space="0" w:color="auto"/>
              <w:right w:val="nil"/>
            </w:tcBorders>
            <w:vAlign w:val="bottom"/>
          </w:tcPr>
          <w:p w14:paraId="22643C1C" w14:textId="77777777" w:rsidR="00F122BC" w:rsidRPr="00303B65" w:rsidRDefault="00F122BC" w:rsidP="008E0C7C">
            <w:pPr>
              <w:pStyle w:val="atab"/>
              <w:rPr>
                <w:sz w:val="18"/>
                <w:szCs w:val="18"/>
              </w:rPr>
            </w:pPr>
            <w:r>
              <w:t>(0.082)</w:t>
            </w:r>
          </w:p>
        </w:tc>
      </w:tr>
      <w:tr w:rsidR="00F122BC" w:rsidRPr="00303B65" w14:paraId="365E92F8" w14:textId="77777777" w:rsidTr="008E0C7C">
        <w:tc>
          <w:tcPr>
            <w:tcW w:w="2691" w:type="dxa"/>
            <w:tcBorders>
              <w:top w:val="single" w:sz="4" w:space="0" w:color="auto"/>
              <w:left w:val="nil"/>
              <w:bottom w:val="nil"/>
              <w:right w:val="single" w:sz="4" w:space="0" w:color="auto"/>
            </w:tcBorders>
            <w:shd w:val="clear" w:color="auto" w:fill="auto"/>
            <w:noWrap/>
            <w:vAlign w:val="bottom"/>
            <w:hideMark/>
          </w:tcPr>
          <w:p w14:paraId="39EC607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Household income (Ref: Answer)</w:t>
            </w:r>
          </w:p>
        </w:tc>
        <w:tc>
          <w:tcPr>
            <w:tcW w:w="852" w:type="dxa"/>
            <w:tcBorders>
              <w:top w:val="single" w:sz="4" w:space="0" w:color="auto"/>
              <w:left w:val="single" w:sz="4" w:space="0" w:color="auto"/>
              <w:bottom w:val="nil"/>
              <w:right w:val="nil"/>
            </w:tcBorders>
            <w:vAlign w:val="bottom"/>
          </w:tcPr>
          <w:p w14:paraId="3C3D348F" w14:textId="77777777" w:rsidR="00F122BC" w:rsidRPr="00303B65" w:rsidRDefault="00F122BC" w:rsidP="008E0C7C">
            <w:pPr>
              <w:pStyle w:val="atab"/>
              <w:rPr>
                <w:sz w:val="18"/>
                <w:szCs w:val="18"/>
              </w:rPr>
            </w:pPr>
          </w:p>
        </w:tc>
        <w:tc>
          <w:tcPr>
            <w:tcW w:w="709" w:type="dxa"/>
            <w:tcBorders>
              <w:top w:val="single" w:sz="4" w:space="0" w:color="auto"/>
              <w:left w:val="nil"/>
              <w:bottom w:val="nil"/>
              <w:right w:val="single" w:sz="4" w:space="0" w:color="auto"/>
            </w:tcBorders>
            <w:vAlign w:val="bottom"/>
          </w:tcPr>
          <w:p w14:paraId="13161371" w14:textId="77777777" w:rsidR="00F122BC" w:rsidRPr="00303B65" w:rsidRDefault="00F122BC" w:rsidP="008E0C7C">
            <w:pPr>
              <w:pStyle w:val="atab"/>
              <w:rPr>
                <w:sz w:val="18"/>
                <w:szCs w:val="18"/>
              </w:rPr>
            </w:pPr>
          </w:p>
        </w:tc>
        <w:tc>
          <w:tcPr>
            <w:tcW w:w="850" w:type="dxa"/>
            <w:tcBorders>
              <w:top w:val="single" w:sz="4" w:space="0" w:color="auto"/>
              <w:left w:val="single" w:sz="4" w:space="0" w:color="auto"/>
              <w:bottom w:val="nil"/>
              <w:right w:val="nil"/>
            </w:tcBorders>
            <w:vAlign w:val="bottom"/>
          </w:tcPr>
          <w:p w14:paraId="50F48016" w14:textId="77777777" w:rsidR="00F122BC" w:rsidRPr="00303B65" w:rsidRDefault="00F122BC" w:rsidP="008E0C7C">
            <w:pPr>
              <w:pStyle w:val="atab"/>
              <w:rPr>
                <w:sz w:val="18"/>
                <w:szCs w:val="18"/>
              </w:rPr>
            </w:pPr>
          </w:p>
        </w:tc>
        <w:tc>
          <w:tcPr>
            <w:tcW w:w="710" w:type="dxa"/>
            <w:tcBorders>
              <w:top w:val="single" w:sz="4" w:space="0" w:color="auto"/>
              <w:left w:val="nil"/>
              <w:bottom w:val="nil"/>
              <w:right w:val="single" w:sz="4" w:space="0" w:color="auto"/>
            </w:tcBorders>
            <w:vAlign w:val="bottom"/>
          </w:tcPr>
          <w:p w14:paraId="4EE2A202" w14:textId="77777777" w:rsidR="00F122BC" w:rsidRPr="00303B65" w:rsidRDefault="00F122BC" w:rsidP="008E0C7C">
            <w:pPr>
              <w:pStyle w:val="atab"/>
              <w:rPr>
                <w:sz w:val="18"/>
                <w:szCs w:val="18"/>
              </w:rPr>
            </w:pPr>
          </w:p>
        </w:tc>
        <w:tc>
          <w:tcPr>
            <w:tcW w:w="851" w:type="dxa"/>
            <w:tcBorders>
              <w:top w:val="single" w:sz="4" w:space="0" w:color="auto"/>
              <w:left w:val="single" w:sz="4" w:space="0" w:color="auto"/>
              <w:bottom w:val="nil"/>
              <w:right w:val="nil"/>
            </w:tcBorders>
            <w:vAlign w:val="bottom"/>
          </w:tcPr>
          <w:p w14:paraId="676E14A5" w14:textId="77777777" w:rsidR="00F122BC" w:rsidRPr="00303B65" w:rsidRDefault="00F122BC" w:rsidP="008E0C7C">
            <w:pPr>
              <w:pStyle w:val="atab"/>
              <w:rPr>
                <w:sz w:val="18"/>
                <w:szCs w:val="18"/>
              </w:rPr>
            </w:pPr>
          </w:p>
        </w:tc>
        <w:tc>
          <w:tcPr>
            <w:tcW w:w="708" w:type="dxa"/>
            <w:tcBorders>
              <w:top w:val="single" w:sz="4" w:space="0" w:color="auto"/>
              <w:left w:val="nil"/>
              <w:bottom w:val="nil"/>
              <w:right w:val="single" w:sz="4" w:space="0" w:color="auto"/>
            </w:tcBorders>
            <w:vAlign w:val="bottom"/>
          </w:tcPr>
          <w:p w14:paraId="051AE9B1" w14:textId="77777777" w:rsidR="00F122BC" w:rsidRPr="00303B65" w:rsidRDefault="00F122BC" w:rsidP="008E0C7C">
            <w:pPr>
              <w:pStyle w:val="atab"/>
              <w:rPr>
                <w:sz w:val="18"/>
                <w:szCs w:val="18"/>
              </w:rPr>
            </w:pPr>
          </w:p>
        </w:tc>
        <w:tc>
          <w:tcPr>
            <w:tcW w:w="851" w:type="dxa"/>
            <w:tcBorders>
              <w:top w:val="single" w:sz="4" w:space="0" w:color="auto"/>
              <w:left w:val="single" w:sz="4" w:space="0" w:color="auto"/>
              <w:bottom w:val="nil"/>
              <w:right w:val="nil"/>
            </w:tcBorders>
            <w:vAlign w:val="bottom"/>
          </w:tcPr>
          <w:p w14:paraId="7483E66B" w14:textId="77777777" w:rsidR="00F122BC" w:rsidRPr="00303B65" w:rsidRDefault="00F122BC" w:rsidP="008E0C7C">
            <w:pPr>
              <w:pStyle w:val="atab"/>
              <w:rPr>
                <w:sz w:val="18"/>
                <w:szCs w:val="18"/>
              </w:rPr>
            </w:pPr>
          </w:p>
        </w:tc>
        <w:tc>
          <w:tcPr>
            <w:tcW w:w="850" w:type="dxa"/>
            <w:tcBorders>
              <w:top w:val="single" w:sz="4" w:space="0" w:color="auto"/>
              <w:left w:val="nil"/>
              <w:bottom w:val="nil"/>
              <w:right w:val="nil"/>
            </w:tcBorders>
            <w:vAlign w:val="bottom"/>
          </w:tcPr>
          <w:p w14:paraId="032B7CC7" w14:textId="77777777" w:rsidR="00F122BC" w:rsidRPr="00303B65" w:rsidRDefault="00F122BC" w:rsidP="008E0C7C">
            <w:pPr>
              <w:pStyle w:val="atab"/>
              <w:rPr>
                <w:sz w:val="18"/>
                <w:szCs w:val="18"/>
              </w:rPr>
            </w:pPr>
          </w:p>
        </w:tc>
      </w:tr>
      <w:tr w:rsidR="00F122BC" w:rsidRPr="00303B65" w14:paraId="7865F768" w14:textId="77777777" w:rsidTr="008E0C7C">
        <w:tc>
          <w:tcPr>
            <w:tcW w:w="2691" w:type="dxa"/>
            <w:tcBorders>
              <w:top w:val="nil"/>
              <w:left w:val="nil"/>
              <w:bottom w:val="single" w:sz="4" w:space="0" w:color="auto"/>
              <w:right w:val="single" w:sz="4" w:space="0" w:color="auto"/>
            </w:tcBorders>
            <w:shd w:val="clear" w:color="auto" w:fill="auto"/>
            <w:noWrap/>
            <w:vAlign w:val="bottom"/>
            <w:hideMark/>
          </w:tcPr>
          <w:p w14:paraId="6539022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No answer</w:t>
            </w:r>
          </w:p>
        </w:tc>
        <w:tc>
          <w:tcPr>
            <w:tcW w:w="852" w:type="dxa"/>
            <w:tcBorders>
              <w:top w:val="nil"/>
              <w:left w:val="single" w:sz="4" w:space="0" w:color="auto"/>
              <w:bottom w:val="single" w:sz="4" w:space="0" w:color="auto"/>
              <w:right w:val="nil"/>
            </w:tcBorders>
            <w:vAlign w:val="bottom"/>
          </w:tcPr>
          <w:p w14:paraId="571526CD" w14:textId="77777777" w:rsidR="00F122BC" w:rsidRPr="00303B65" w:rsidRDefault="00F122BC" w:rsidP="008E0C7C">
            <w:pPr>
              <w:pStyle w:val="atab"/>
              <w:rPr>
                <w:sz w:val="18"/>
                <w:szCs w:val="18"/>
              </w:rPr>
            </w:pPr>
            <w:r>
              <w:t>1.930***</w:t>
            </w:r>
          </w:p>
        </w:tc>
        <w:tc>
          <w:tcPr>
            <w:tcW w:w="709" w:type="dxa"/>
            <w:tcBorders>
              <w:top w:val="nil"/>
              <w:left w:val="nil"/>
              <w:bottom w:val="single" w:sz="4" w:space="0" w:color="auto"/>
              <w:right w:val="single" w:sz="4" w:space="0" w:color="auto"/>
            </w:tcBorders>
            <w:vAlign w:val="bottom"/>
          </w:tcPr>
          <w:p w14:paraId="617E77FD" w14:textId="77777777" w:rsidR="00F122BC" w:rsidRPr="00303B65" w:rsidRDefault="00F122BC" w:rsidP="008E0C7C">
            <w:pPr>
              <w:pStyle w:val="atab"/>
              <w:rPr>
                <w:sz w:val="18"/>
                <w:szCs w:val="18"/>
              </w:rPr>
            </w:pPr>
            <w:r>
              <w:t>(0.133)</w:t>
            </w:r>
          </w:p>
        </w:tc>
        <w:tc>
          <w:tcPr>
            <w:tcW w:w="850" w:type="dxa"/>
            <w:tcBorders>
              <w:top w:val="nil"/>
              <w:left w:val="single" w:sz="4" w:space="0" w:color="auto"/>
              <w:bottom w:val="single" w:sz="4" w:space="0" w:color="auto"/>
              <w:right w:val="nil"/>
            </w:tcBorders>
            <w:vAlign w:val="bottom"/>
          </w:tcPr>
          <w:p w14:paraId="4BCE05DE" w14:textId="77777777" w:rsidR="00F122BC" w:rsidRPr="00303B65" w:rsidRDefault="00F122BC" w:rsidP="008E0C7C">
            <w:pPr>
              <w:pStyle w:val="atab"/>
              <w:rPr>
                <w:sz w:val="18"/>
                <w:szCs w:val="18"/>
              </w:rPr>
            </w:pPr>
            <w:r>
              <w:t>2.004***</w:t>
            </w:r>
          </w:p>
        </w:tc>
        <w:tc>
          <w:tcPr>
            <w:tcW w:w="710" w:type="dxa"/>
            <w:tcBorders>
              <w:top w:val="nil"/>
              <w:left w:val="nil"/>
              <w:bottom w:val="single" w:sz="4" w:space="0" w:color="auto"/>
              <w:right w:val="single" w:sz="4" w:space="0" w:color="auto"/>
            </w:tcBorders>
            <w:vAlign w:val="bottom"/>
          </w:tcPr>
          <w:p w14:paraId="39C3F123" w14:textId="77777777" w:rsidR="00F122BC" w:rsidRPr="00303B65" w:rsidRDefault="00F122BC" w:rsidP="008E0C7C">
            <w:pPr>
              <w:pStyle w:val="atab"/>
              <w:rPr>
                <w:sz w:val="18"/>
                <w:szCs w:val="18"/>
              </w:rPr>
            </w:pPr>
            <w:r>
              <w:t>(0.138)</w:t>
            </w:r>
          </w:p>
        </w:tc>
        <w:tc>
          <w:tcPr>
            <w:tcW w:w="851" w:type="dxa"/>
            <w:tcBorders>
              <w:top w:val="nil"/>
              <w:left w:val="single" w:sz="4" w:space="0" w:color="auto"/>
              <w:bottom w:val="single" w:sz="4" w:space="0" w:color="auto"/>
              <w:right w:val="nil"/>
            </w:tcBorders>
            <w:vAlign w:val="bottom"/>
          </w:tcPr>
          <w:p w14:paraId="2D069D3D" w14:textId="77777777" w:rsidR="00F122BC" w:rsidRPr="00303B65" w:rsidRDefault="00F122BC" w:rsidP="008E0C7C">
            <w:pPr>
              <w:pStyle w:val="atab"/>
              <w:rPr>
                <w:sz w:val="18"/>
                <w:szCs w:val="18"/>
              </w:rPr>
            </w:pPr>
            <w:r>
              <w:t>2.001***</w:t>
            </w:r>
          </w:p>
        </w:tc>
        <w:tc>
          <w:tcPr>
            <w:tcW w:w="708" w:type="dxa"/>
            <w:tcBorders>
              <w:top w:val="nil"/>
              <w:left w:val="nil"/>
              <w:bottom w:val="single" w:sz="4" w:space="0" w:color="auto"/>
              <w:right w:val="single" w:sz="4" w:space="0" w:color="auto"/>
            </w:tcBorders>
            <w:vAlign w:val="bottom"/>
          </w:tcPr>
          <w:p w14:paraId="71CAF89C" w14:textId="77777777" w:rsidR="00F122BC" w:rsidRPr="00303B65" w:rsidRDefault="00F122BC" w:rsidP="008E0C7C">
            <w:pPr>
              <w:pStyle w:val="atab"/>
              <w:rPr>
                <w:sz w:val="18"/>
                <w:szCs w:val="18"/>
              </w:rPr>
            </w:pPr>
            <w:r>
              <w:t>(0.175)</w:t>
            </w:r>
          </w:p>
        </w:tc>
        <w:tc>
          <w:tcPr>
            <w:tcW w:w="851" w:type="dxa"/>
            <w:tcBorders>
              <w:top w:val="nil"/>
              <w:left w:val="single" w:sz="4" w:space="0" w:color="auto"/>
              <w:bottom w:val="single" w:sz="4" w:space="0" w:color="auto"/>
              <w:right w:val="nil"/>
            </w:tcBorders>
            <w:vAlign w:val="bottom"/>
          </w:tcPr>
          <w:p w14:paraId="12B07581" w14:textId="77777777" w:rsidR="00F122BC" w:rsidRPr="00303B65" w:rsidRDefault="00F122BC" w:rsidP="008E0C7C">
            <w:pPr>
              <w:pStyle w:val="atab"/>
              <w:rPr>
                <w:sz w:val="18"/>
                <w:szCs w:val="18"/>
              </w:rPr>
            </w:pPr>
            <w:r>
              <w:t>2.022***</w:t>
            </w:r>
          </w:p>
        </w:tc>
        <w:tc>
          <w:tcPr>
            <w:tcW w:w="850" w:type="dxa"/>
            <w:tcBorders>
              <w:top w:val="nil"/>
              <w:left w:val="nil"/>
              <w:bottom w:val="single" w:sz="4" w:space="0" w:color="auto"/>
              <w:right w:val="nil"/>
            </w:tcBorders>
            <w:vAlign w:val="bottom"/>
          </w:tcPr>
          <w:p w14:paraId="1698A105" w14:textId="77777777" w:rsidR="00F122BC" w:rsidRPr="00303B65" w:rsidRDefault="00F122BC" w:rsidP="008E0C7C">
            <w:pPr>
              <w:pStyle w:val="atab"/>
              <w:rPr>
                <w:sz w:val="18"/>
                <w:szCs w:val="18"/>
              </w:rPr>
            </w:pPr>
            <w:r>
              <w:t>(0.213)</w:t>
            </w:r>
          </w:p>
        </w:tc>
      </w:tr>
      <w:tr w:rsidR="00F122BC" w:rsidRPr="00303B65" w14:paraId="3A8CBBE8" w14:textId="77777777" w:rsidTr="008E0C7C">
        <w:tc>
          <w:tcPr>
            <w:tcW w:w="2691" w:type="dxa"/>
            <w:tcBorders>
              <w:top w:val="single" w:sz="4" w:space="0" w:color="auto"/>
              <w:left w:val="nil"/>
              <w:right w:val="single" w:sz="4" w:space="0" w:color="auto"/>
            </w:tcBorders>
            <w:shd w:val="clear" w:color="auto" w:fill="F2F2F2" w:themeFill="background1" w:themeFillShade="F2"/>
            <w:noWrap/>
            <w:vAlign w:val="bottom"/>
            <w:hideMark/>
          </w:tcPr>
          <w:p w14:paraId="7AD152A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105974">
              <w:rPr>
                <w:rFonts w:ascii="Arial Narrow" w:eastAsia="Times New Roman" w:hAnsi="Arial Narrow" w:cs="Times New Roman"/>
                <w:b/>
                <w:color w:val="000000"/>
                <w:sz w:val="18"/>
                <w:szCs w:val="18"/>
              </w:rPr>
              <w:t>Racism</w:t>
            </w:r>
            <w:r>
              <w:rPr>
                <w:rFonts w:ascii="Arial Narrow" w:eastAsia="Times New Roman" w:hAnsi="Arial Narrow" w:cs="Times New Roman"/>
                <w:b/>
                <w:color w:val="000000"/>
                <w:sz w:val="18"/>
                <w:szCs w:val="18"/>
              </w:rPr>
              <w:t xml:space="preserve"> (1)</w:t>
            </w:r>
            <w:r>
              <w:rPr>
                <w:rFonts w:ascii="Arial Narrow" w:eastAsia="Times New Roman" w:hAnsi="Arial Narrow" w:cs="Times New Roman"/>
                <w:color w:val="000000"/>
                <w:sz w:val="18"/>
                <w:szCs w:val="18"/>
              </w:rPr>
              <w:t xml:space="preserve"> Some races born harder working (Ref. No)</w:t>
            </w:r>
          </w:p>
        </w:tc>
        <w:tc>
          <w:tcPr>
            <w:tcW w:w="852" w:type="dxa"/>
            <w:tcBorders>
              <w:top w:val="single" w:sz="4" w:space="0" w:color="auto"/>
              <w:left w:val="single" w:sz="4" w:space="0" w:color="auto"/>
              <w:right w:val="nil"/>
            </w:tcBorders>
            <w:shd w:val="clear" w:color="auto" w:fill="F2F2F2" w:themeFill="background1" w:themeFillShade="F2"/>
            <w:vAlign w:val="bottom"/>
          </w:tcPr>
          <w:p w14:paraId="4B5BE27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09" w:type="dxa"/>
            <w:tcBorders>
              <w:top w:val="single" w:sz="4" w:space="0" w:color="auto"/>
              <w:left w:val="nil"/>
              <w:right w:val="single" w:sz="4" w:space="0" w:color="auto"/>
            </w:tcBorders>
            <w:shd w:val="clear" w:color="auto" w:fill="F2F2F2" w:themeFill="background1" w:themeFillShade="F2"/>
            <w:vAlign w:val="bottom"/>
          </w:tcPr>
          <w:p w14:paraId="1F0B284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0" w:type="dxa"/>
            <w:tcBorders>
              <w:top w:val="single" w:sz="4" w:space="0" w:color="auto"/>
              <w:left w:val="single" w:sz="4" w:space="0" w:color="auto"/>
              <w:right w:val="nil"/>
            </w:tcBorders>
            <w:shd w:val="clear" w:color="auto" w:fill="F2F2F2" w:themeFill="background1" w:themeFillShade="F2"/>
            <w:vAlign w:val="bottom"/>
          </w:tcPr>
          <w:p w14:paraId="0A14DEBF" w14:textId="77777777" w:rsidR="00F122BC" w:rsidRPr="00303B65" w:rsidRDefault="00F122BC" w:rsidP="008E0C7C">
            <w:pPr>
              <w:spacing w:after="0" w:line="240" w:lineRule="auto"/>
              <w:rPr>
                <w:rFonts w:ascii="Arial Narrow" w:hAnsi="Arial Narrow" w:cs="Times New Roman"/>
                <w:color w:val="000000"/>
                <w:sz w:val="18"/>
                <w:szCs w:val="18"/>
              </w:rPr>
            </w:pPr>
          </w:p>
        </w:tc>
        <w:tc>
          <w:tcPr>
            <w:tcW w:w="710" w:type="dxa"/>
            <w:tcBorders>
              <w:top w:val="single" w:sz="4" w:space="0" w:color="auto"/>
              <w:left w:val="nil"/>
              <w:right w:val="single" w:sz="4" w:space="0" w:color="auto"/>
            </w:tcBorders>
            <w:shd w:val="clear" w:color="auto" w:fill="F2F2F2" w:themeFill="background1" w:themeFillShade="F2"/>
            <w:vAlign w:val="bottom"/>
          </w:tcPr>
          <w:p w14:paraId="5DB20CA4" w14:textId="77777777" w:rsidR="00F122BC" w:rsidRPr="00303B65" w:rsidRDefault="00F122BC" w:rsidP="008E0C7C">
            <w:pPr>
              <w:spacing w:after="0" w:line="240" w:lineRule="auto"/>
              <w:rPr>
                <w:rFonts w:ascii="Arial Narrow" w:hAnsi="Arial Narrow" w:cs="Times New Roman"/>
                <w:color w:val="000000"/>
                <w:sz w:val="18"/>
                <w:szCs w:val="18"/>
              </w:rPr>
            </w:pPr>
          </w:p>
        </w:tc>
        <w:tc>
          <w:tcPr>
            <w:tcW w:w="851" w:type="dxa"/>
            <w:tcBorders>
              <w:top w:val="single" w:sz="4" w:space="0" w:color="auto"/>
              <w:left w:val="single" w:sz="4" w:space="0" w:color="auto"/>
              <w:right w:val="nil"/>
            </w:tcBorders>
            <w:shd w:val="clear" w:color="auto" w:fill="F2F2F2" w:themeFill="background1" w:themeFillShade="F2"/>
            <w:vAlign w:val="bottom"/>
          </w:tcPr>
          <w:p w14:paraId="129BE5D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708" w:type="dxa"/>
            <w:tcBorders>
              <w:top w:val="single" w:sz="4" w:space="0" w:color="auto"/>
              <w:left w:val="nil"/>
              <w:right w:val="single" w:sz="4" w:space="0" w:color="auto"/>
            </w:tcBorders>
            <w:shd w:val="clear" w:color="auto" w:fill="F2F2F2" w:themeFill="background1" w:themeFillShade="F2"/>
            <w:vAlign w:val="bottom"/>
          </w:tcPr>
          <w:p w14:paraId="01CC4E8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1" w:type="dxa"/>
            <w:tcBorders>
              <w:top w:val="single" w:sz="4" w:space="0" w:color="auto"/>
              <w:left w:val="single" w:sz="4" w:space="0" w:color="auto"/>
              <w:right w:val="nil"/>
            </w:tcBorders>
            <w:shd w:val="clear" w:color="auto" w:fill="F2F2F2" w:themeFill="background1" w:themeFillShade="F2"/>
            <w:vAlign w:val="bottom"/>
          </w:tcPr>
          <w:p w14:paraId="15ED757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850" w:type="dxa"/>
            <w:tcBorders>
              <w:top w:val="single" w:sz="4" w:space="0" w:color="auto"/>
              <w:left w:val="nil"/>
              <w:right w:val="nil"/>
            </w:tcBorders>
            <w:shd w:val="clear" w:color="auto" w:fill="F2F2F2" w:themeFill="background1" w:themeFillShade="F2"/>
            <w:vAlign w:val="bottom"/>
          </w:tcPr>
          <w:p w14:paraId="51BF7F8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r>
      <w:tr w:rsidR="00F122BC" w:rsidRPr="00303B65" w14:paraId="7AF5D9A9" w14:textId="77777777" w:rsidTr="008E0C7C">
        <w:tc>
          <w:tcPr>
            <w:tcW w:w="2691" w:type="dxa"/>
            <w:tcBorders>
              <w:left w:val="nil"/>
              <w:right w:val="single" w:sz="4" w:space="0" w:color="auto"/>
            </w:tcBorders>
            <w:shd w:val="clear" w:color="auto" w:fill="F2F2F2" w:themeFill="background1" w:themeFillShade="F2"/>
            <w:noWrap/>
            <w:vAlign w:val="bottom"/>
            <w:hideMark/>
          </w:tcPr>
          <w:p w14:paraId="441186E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Yes</w:t>
            </w:r>
          </w:p>
        </w:tc>
        <w:tc>
          <w:tcPr>
            <w:tcW w:w="852" w:type="dxa"/>
            <w:tcBorders>
              <w:left w:val="single" w:sz="4" w:space="0" w:color="auto"/>
              <w:right w:val="nil"/>
            </w:tcBorders>
            <w:shd w:val="clear" w:color="auto" w:fill="F2F2F2" w:themeFill="background1" w:themeFillShade="F2"/>
            <w:vAlign w:val="bottom"/>
          </w:tcPr>
          <w:p w14:paraId="6F711AAA" w14:textId="77777777" w:rsidR="00F122BC" w:rsidRPr="00303B65" w:rsidRDefault="00F122BC" w:rsidP="008E0C7C">
            <w:pPr>
              <w:pStyle w:val="atab"/>
              <w:rPr>
                <w:sz w:val="18"/>
                <w:szCs w:val="18"/>
              </w:rPr>
            </w:pPr>
            <w:r>
              <w:t>0.767**</w:t>
            </w:r>
          </w:p>
        </w:tc>
        <w:tc>
          <w:tcPr>
            <w:tcW w:w="709" w:type="dxa"/>
            <w:tcBorders>
              <w:left w:val="nil"/>
              <w:right w:val="single" w:sz="4" w:space="0" w:color="auto"/>
            </w:tcBorders>
            <w:shd w:val="clear" w:color="auto" w:fill="F2F2F2" w:themeFill="background1" w:themeFillShade="F2"/>
            <w:vAlign w:val="bottom"/>
          </w:tcPr>
          <w:p w14:paraId="6118E849" w14:textId="77777777" w:rsidR="00F122BC" w:rsidRPr="00303B65" w:rsidRDefault="00F122BC" w:rsidP="008E0C7C">
            <w:pPr>
              <w:pStyle w:val="atab"/>
              <w:rPr>
                <w:sz w:val="18"/>
                <w:szCs w:val="18"/>
              </w:rPr>
            </w:pPr>
            <w:r>
              <w:t>(0.076)</w:t>
            </w:r>
          </w:p>
        </w:tc>
        <w:tc>
          <w:tcPr>
            <w:tcW w:w="850" w:type="dxa"/>
            <w:tcBorders>
              <w:left w:val="single" w:sz="4" w:space="0" w:color="auto"/>
              <w:right w:val="nil"/>
            </w:tcBorders>
            <w:shd w:val="clear" w:color="auto" w:fill="F2F2F2" w:themeFill="background1" w:themeFillShade="F2"/>
            <w:vAlign w:val="bottom"/>
          </w:tcPr>
          <w:p w14:paraId="13943487" w14:textId="77777777" w:rsidR="00F122BC" w:rsidRPr="00303B65" w:rsidRDefault="00F122BC" w:rsidP="008E0C7C">
            <w:pPr>
              <w:pStyle w:val="atab"/>
              <w:rPr>
                <w:sz w:val="18"/>
                <w:szCs w:val="18"/>
              </w:rPr>
            </w:pPr>
          </w:p>
        </w:tc>
        <w:tc>
          <w:tcPr>
            <w:tcW w:w="710" w:type="dxa"/>
            <w:tcBorders>
              <w:left w:val="nil"/>
              <w:right w:val="single" w:sz="4" w:space="0" w:color="auto"/>
            </w:tcBorders>
            <w:shd w:val="clear" w:color="auto" w:fill="F2F2F2" w:themeFill="background1" w:themeFillShade="F2"/>
            <w:vAlign w:val="bottom"/>
          </w:tcPr>
          <w:p w14:paraId="37AFEA1F" w14:textId="77777777" w:rsidR="00F122BC" w:rsidRPr="00303B65" w:rsidRDefault="00F122BC" w:rsidP="008E0C7C">
            <w:pPr>
              <w:pStyle w:val="atab"/>
              <w:rPr>
                <w:sz w:val="18"/>
                <w:szCs w:val="18"/>
              </w:rPr>
            </w:pPr>
          </w:p>
        </w:tc>
        <w:tc>
          <w:tcPr>
            <w:tcW w:w="851" w:type="dxa"/>
            <w:tcBorders>
              <w:left w:val="single" w:sz="4" w:space="0" w:color="auto"/>
              <w:right w:val="nil"/>
            </w:tcBorders>
            <w:shd w:val="clear" w:color="auto" w:fill="F2F2F2" w:themeFill="background1" w:themeFillShade="F2"/>
            <w:vAlign w:val="bottom"/>
          </w:tcPr>
          <w:p w14:paraId="72B5813F" w14:textId="77777777" w:rsidR="00F122BC" w:rsidRPr="00303B65" w:rsidRDefault="00F122BC" w:rsidP="008E0C7C">
            <w:pPr>
              <w:pStyle w:val="atab"/>
              <w:rPr>
                <w:sz w:val="18"/>
                <w:szCs w:val="18"/>
              </w:rPr>
            </w:pPr>
          </w:p>
        </w:tc>
        <w:tc>
          <w:tcPr>
            <w:tcW w:w="708" w:type="dxa"/>
            <w:tcBorders>
              <w:left w:val="nil"/>
              <w:right w:val="single" w:sz="4" w:space="0" w:color="auto"/>
            </w:tcBorders>
            <w:shd w:val="clear" w:color="auto" w:fill="F2F2F2" w:themeFill="background1" w:themeFillShade="F2"/>
            <w:vAlign w:val="bottom"/>
          </w:tcPr>
          <w:p w14:paraId="382C53DC" w14:textId="77777777" w:rsidR="00F122BC" w:rsidRPr="00303B65" w:rsidRDefault="00F122BC" w:rsidP="008E0C7C">
            <w:pPr>
              <w:pStyle w:val="atab"/>
              <w:rPr>
                <w:sz w:val="18"/>
                <w:szCs w:val="18"/>
              </w:rPr>
            </w:pPr>
          </w:p>
        </w:tc>
        <w:tc>
          <w:tcPr>
            <w:tcW w:w="851" w:type="dxa"/>
            <w:tcBorders>
              <w:left w:val="single" w:sz="4" w:space="0" w:color="auto"/>
              <w:right w:val="nil"/>
            </w:tcBorders>
            <w:shd w:val="clear" w:color="auto" w:fill="F2F2F2" w:themeFill="background1" w:themeFillShade="F2"/>
            <w:vAlign w:val="bottom"/>
          </w:tcPr>
          <w:p w14:paraId="1799F012" w14:textId="77777777" w:rsidR="00F122BC" w:rsidRPr="00303B65" w:rsidRDefault="00F122BC" w:rsidP="008E0C7C">
            <w:pPr>
              <w:pStyle w:val="atab"/>
              <w:rPr>
                <w:sz w:val="18"/>
                <w:szCs w:val="18"/>
              </w:rPr>
            </w:pPr>
          </w:p>
        </w:tc>
        <w:tc>
          <w:tcPr>
            <w:tcW w:w="850" w:type="dxa"/>
            <w:tcBorders>
              <w:left w:val="nil"/>
              <w:right w:val="nil"/>
            </w:tcBorders>
            <w:shd w:val="clear" w:color="auto" w:fill="F2F2F2" w:themeFill="background1" w:themeFillShade="F2"/>
            <w:vAlign w:val="bottom"/>
          </w:tcPr>
          <w:p w14:paraId="079BB184" w14:textId="77777777" w:rsidR="00F122BC" w:rsidRPr="00303B65" w:rsidRDefault="00F122BC" w:rsidP="008E0C7C">
            <w:pPr>
              <w:pStyle w:val="atab"/>
              <w:rPr>
                <w:sz w:val="18"/>
                <w:szCs w:val="18"/>
              </w:rPr>
            </w:pPr>
          </w:p>
        </w:tc>
      </w:tr>
      <w:tr w:rsidR="00F122BC" w:rsidRPr="00303B65" w14:paraId="7424E15D" w14:textId="77777777" w:rsidTr="008E0C7C">
        <w:tc>
          <w:tcPr>
            <w:tcW w:w="2691" w:type="dxa"/>
            <w:tcBorders>
              <w:left w:val="nil"/>
              <w:bottom w:val="single" w:sz="4" w:space="0" w:color="auto"/>
              <w:right w:val="single" w:sz="4" w:space="0" w:color="auto"/>
            </w:tcBorders>
            <w:shd w:val="clear" w:color="auto" w:fill="F2F2F2" w:themeFill="background1" w:themeFillShade="F2"/>
            <w:noWrap/>
            <w:vAlign w:val="bottom"/>
            <w:hideMark/>
          </w:tcPr>
          <w:p w14:paraId="44AC17E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Nonresponse</w:t>
            </w:r>
          </w:p>
        </w:tc>
        <w:tc>
          <w:tcPr>
            <w:tcW w:w="852" w:type="dxa"/>
            <w:tcBorders>
              <w:left w:val="single" w:sz="4" w:space="0" w:color="auto"/>
              <w:bottom w:val="single" w:sz="4" w:space="0" w:color="auto"/>
              <w:right w:val="nil"/>
            </w:tcBorders>
            <w:shd w:val="clear" w:color="auto" w:fill="F2F2F2" w:themeFill="background1" w:themeFillShade="F2"/>
            <w:vAlign w:val="bottom"/>
          </w:tcPr>
          <w:p w14:paraId="191D4419" w14:textId="77777777" w:rsidR="00F122BC" w:rsidRPr="00303B65" w:rsidRDefault="00F122BC" w:rsidP="008E0C7C">
            <w:pPr>
              <w:pStyle w:val="atab"/>
              <w:rPr>
                <w:sz w:val="18"/>
                <w:szCs w:val="18"/>
              </w:rPr>
            </w:pPr>
            <w:r>
              <w:t>3.681***</w:t>
            </w:r>
          </w:p>
        </w:tc>
        <w:tc>
          <w:tcPr>
            <w:tcW w:w="709" w:type="dxa"/>
            <w:tcBorders>
              <w:left w:val="nil"/>
              <w:bottom w:val="single" w:sz="4" w:space="0" w:color="auto"/>
              <w:right w:val="single" w:sz="4" w:space="0" w:color="auto"/>
            </w:tcBorders>
            <w:shd w:val="clear" w:color="auto" w:fill="F2F2F2" w:themeFill="background1" w:themeFillShade="F2"/>
            <w:vAlign w:val="bottom"/>
          </w:tcPr>
          <w:p w14:paraId="12CA2463" w14:textId="77777777" w:rsidR="00F122BC" w:rsidRPr="00303B65" w:rsidRDefault="00F122BC" w:rsidP="008E0C7C">
            <w:pPr>
              <w:pStyle w:val="atab"/>
              <w:rPr>
                <w:sz w:val="18"/>
                <w:szCs w:val="18"/>
              </w:rPr>
            </w:pPr>
            <w:r>
              <w:t>(1.096)</w:t>
            </w:r>
          </w:p>
        </w:tc>
        <w:tc>
          <w:tcPr>
            <w:tcW w:w="850" w:type="dxa"/>
            <w:tcBorders>
              <w:left w:val="single" w:sz="4" w:space="0" w:color="auto"/>
              <w:bottom w:val="single" w:sz="4" w:space="0" w:color="auto"/>
              <w:right w:val="nil"/>
            </w:tcBorders>
            <w:shd w:val="clear" w:color="auto" w:fill="F2F2F2" w:themeFill="background1" w:themeFillShade="F2"/>
            <w:vAlign w:val="bottom"/>
          </w:tcPr>
          <w:p w14:paraId="6FE2B15E" w14:textId="77777777" w:rsidR="00F122BC" w:rsidRPr="00303B65" w:rsidRDefault="00F122BC" w:rsidP="008E0C7C">
            <w:pPr>
              <w:pStyle w:val="atab"/>
              <w:rPr>
                <w:sz w:val="18"/>
                <w:szCs w:val="18"/>
              </w:rPr>
            </w:pPr>
          </w:p>
        </w:tc>
        <w:tc>
          <w:tcPr>
            <w:tcW w:w="710" w:type="dxa"/>
            <w:tcBorders>
              <w:left w:val="nil"/>
              <w:bottom w:val="single" w:sz="4" w:space="0" w:color="auto"/>
              <w:right w:val="single" w:sz="4" w:space="0" w:color="auto"/>
            </w:tcBorders>
            <w:shd w:val="clear" w:color="auto" w:fill="F2F2F2" w:themeFill="background1" w:themeFillShade="F2"/>
            <w:vAlign w:val="bottom"/>
          </w:tcPr>
          <w:p w14:paraId="66BB6752" w14:textId="77777777" w:rsidR="00F122BC" w:rsidRPr="00303B65" w:rsidRDefault="00F122BC" w:rsidP="008E0C7C">
            <w:pPr>
              <w:pStyle w:val="atab"/>
              <w:rPr>
                <w:sz w:val="18"/>
                <w:szCs w:val="18"/>
              </w:rPr>
            </w:pPr>
          </w:p>
        </w:tc>
        <w:tc>
          <w:tcPr>
            <w:tcW w:w="851" w:type="dxa"/>
            <w:tcBorders>
              <w:left w:val="single" w:sz="4" w:space="0" w:color="auto"/>
              <w:bottom w:val="single" w:sz="4" w:space="0" w:color="auto"/>
              <w:right w:val="nil"/>
            </w:tcBorders>
            <w:shd w:val="clear" w:color="auto" w:fill="F2F2F2" w:themeFill="background1" w:themeFillShade="F2"/>
            <w:vAlign w:val="bottom"/>
          </w:tcPr>
          <w:p w14:paraId="3E779E83" w14:textId="77777777" w:rsidR="00F122BC" w:rsidRPr="00303B65" w:rsidRDefault="00F122BC" w:rsidP="008E0C7C">
            <w:pPr>
              <w:pStyle w:val="atab"/>
              <w:rPr>
                <w:sz w:val="18"/>
                <w:szCs w:val="18"/>
              </w:rPr>
            </w:pPr>
          </w:p>
        </w:tc>
        <w:tc>
          <w:tcPr>
            <w:tcW w:w="708" w:type="dxa"/>
            <w:tcBorders>
              <w:left w:val="nil"/>
              <w:bottom w:val="single" w:sz="4" w:space="0" w:color="auto"/>
              <w:right w:val="single" w:sz="4" w:space="0" w:color="auto"/>
            </w:tcBorders>
            <w:shd w:val="clear" w:color="auto" w:fill="F2F2F2" w:themeFill="background1" w:themeFillShade="F2"/>
            <w:vAlign w:val="bottom"/>
          </w:tcPr>
          <w:p w14:paraId="0E08ECBF" w14:textId="77777777" w:rsidR="00F122BC" w:rsidRPr="00303B65" w:rsidRDefault="00F122BC" w:rsidP="008E0C7C">
            <w:pPr>
              <w:pStyle w:val="atab"/>
              <w:rPr>
                <w:sz w:val="18"/>
                <w:szCs w:val="18"/>
              </w:rPr>
            </w:pPr>
          </w:p>
        </w:tc>
        <w:tc>
          <w:tcPr>
            <w:tcW w:w="851" w:type="dxa"/>
            <w:tcBorders>
              <w:left w:val="single" w:sz="4" w:space="0" w:color="auto"/>
              <w:bottom w:val="single" w:sz="4" w:space="0" w:color="auto"/>
              <w:right w:val="nil"/>
            </w:tcBorders>
            <w:shd w:val="clear" w:color="auto" w:fill="F2F2F2" w:themeFill="background1" w:themeFillShade="F2"/>
            <w:vAlign w:val="bottom"/>
          </w:tcPr>
          <w:p w14:paraId="076F171C" w14:textId="77777777" w:rsidR="00F122BC" w:rsidRPr="00303B65" w:rsidRDefault="00F122BC" w:rsidP="008E0C7C">
            <w:pPr>
              <w:pStyle w:val="atab"/>
              <w:rPr>
                <w:sz w:val="18"/>
                <w:szCs w:val="18"/>
              </w:rPr>
            </w:pPr>
          </w:p>
        </w:tc>
        <w:tc>
          <w:tcPr>
            <w:tcW w:w="850" w:type="dxa"/>
            <w:tcBorders>
              <w:left w:val="nil"/>
              <w:bottom w:val="single" w:sz="4" w:space="0" w:color="auto"/>
              <w:right w:val="nil"/>
            </w:tcBorders>
            <w:shd w:val="clear" w:color="auto" w:fill="F2F2F2" w:themeFill="background1" w:themeFillShade="F2"/>
            <w:vAlign w:val="bottom"/>
          </w:tcPr>
          <w:p w14:paraId="4BD637BB" w14:textId="77777777" w:rsidR="00F122BC" w:rsidRPr="00303B65" w:rsidRDefault="00F122BC" w:rsidP="008E0C7C">
            <w:pPr>
              <w:pStyle w:val="atab"/>
              <w:rPr>
                <w:sz w:val="18"/>
                <w:szCs w:val="18"/>
              </w:rPr>
            </w:pPr>
          </w:p>
        </w:tc>
      </w:tr>
      <w:tr w:rsidR="00F122BC" w:rsidRPr="00303B65" w14:paraId="155B5C30" w14:textId="77777777" w:rsidTr="008E0C7C">
        <w:tc>
          <w:tcPr>
            <w:tcW w:w="2691" w:type="dxa"/>
            <w:tcBorders>
              <w:top w:val="single" w:sz="4" w:space="0" w:color="auto"/>
              <w:left w:val="nil"/>
              <w:right w:val="single" w:sz="4" w:space="0" w:color="auto"/>
            </w:tcBorders>
            <w:shd w:val="clear" w:color="auto" w:fill="F2F2F2" w:themeFill="background1" w:themeFillShade="F2"/>
            <w:noWrap/>
            <w:vAlign w:val="bottom"/>
          </w:tcPr>
          <w:p w14:paraId="45E6A439" w14:textId="77777777" w:rsidR="00F122BC" w:rsidRDefault="00F122BC" w:rsidP="008E0C7C">
            <w:pPr>
              <w:spacing w:after="0" w:line="240" w:lineRule="auto"/>
              <w:rPr>
                <w:rFonts w:ascii="Arial Narrow" w:eastAsia="Times New Roman" w:hAnsi="Arial Narrow" w:cs="Times New Roman"/>
                <w:color w:val="000000"/>
                <w:sz w:val="18"/>
                <w:szCs w:val="18"/>
              </w:rPr>
            </w:pPr>
            <w:r w:rsidRPr="00105974">
              <w:rPr>
                <w:rFonts w:ascii="Arial Narrow" w:eastAsia="Times New Roman" w:hAnsi="Arial Narrow" w:cs="Times New Roman"/>
                <w:b/>
                <w:color w:val="000000"/>
                <w:sz w:val="18"/>
                <w:szCs w:val="18"/>
              </w:rPr>
              <w:t>Racism (2)</w:t>
            </w:r>
            <w:r>
              <w:rPr>
                <w:rFonts w:ascii="Arial Narrow" w:eastAsia="Times New Roman" w:hAnsi="Arial Narrow" w:cs="Times New Roman"/>
                <w:color w:val="000000"/>
                <w:sz w:val="18"/>
                <w:szCs w:val="18"/>
              </w:rPr>
              <w:t xml:space="preserve"> Some races born less intelligent (Ref. No)</w:t>
            </w:r>
          </w:p>
        </w:tc>
        <w:tc>
          <w:tcPr>
            <w:tcW w:w="852" w:type="dxa"/>
            <w:tcBorders>
              <w:top w:val="single" w:sz="4" w:space="0" w:color="auto"/>
              <w:left w:val="single" w:sz="4" w:space="0" w:color="auto"/>
              <w:right w:val="nil"/>
            </w:tcBorders>
            <w:shd w:val="clear" w:color="auto" w:fill="F2F2F2" w:themeFill="background1" w:themeFillShade="F2"/>
            <w:vAlign w:val="bottom"/>
          </w:tcPr>
          <w:p w14:paraId="3C36E6DD" w14:textId="77777777" w:rsidR="00F122BC" w:rsidRPr="00303B65" w:rsidRDefault="00F122BC" w:rsidP="008E0C7C">
            <w:pPr>
              <w:pStyle w:val="atab"/>
              <w:rPr>
                <w:sz w:val="18"/>
                <w:szCs w:val="18"/>
              </w:rPr>
            </w:pPr>
          </w:p>
        </w:tc>
        <w:tc>
          <w:tcPr>
            <w:tcW w:w="709" w:type="dxa"/>
            <w:tcBorders>
              <w:top w:val="single" w:sz="4" w:space="0" w:color="auto"/>
              <w:left w:val="nil"/>
              <w:right w:val="single" w:sz="4" w:space="0" w:color="auto"/>
            </w:tcBorders>
            <w:shd w:val="clear" w:color="auto" w:fill="F2F2F2" w:themeFill="background1" w:themeFillShade="F2"/>
            <w:vAlign w:val="bottom"/>
          </w:tcPr>
          <w:p w14:paraId="2143830E" w14:textId="77777777" w:rsidR="00F122BC" w:rsidRPr="00303B65" w:rsidRDefault="00F122BC" w:rsidP="008E0C7C">
            <w:pPr>
              <w:pStyle w:val="atab"/>
              <w:rPr>
                <w:sz w:val="18"/>
                <w:szCs w:val="18"/>
              </w:rPr>
            </w:pPr>
          </w:p>
        </w:tc>
        <w:tc>
          <w:tcPr>
            <w:tcW w:w="850" w:type="dxa"/>
            <w:tcBorders>
              <w:top w:val="single" w:sz="4" w:space="0" w:color="auto"/>
              <w:left w:val="single" w:sz="4" w:space="0" w:color="auto"/>
              <w:right w:val="nil"/>
            </w:tcBorders>
            <w:shd w:val="clear" w:color="auto" w:fill="F2F2F2" w:themeFill="background1" w:themeFillShade="F2"/>
            <w:vAlign w:val="bottom"/>
          </w:tcPr>
          <w:p w14:paraId="3607709A" w14:textId="77777777" w:rsidR="00F122BC" w:rsidRPr="00303B65" w:rsidRDefault="00F122BC" w:rsidP="008E0C7C">
            <w:pPr>
              <w:pStyle w:val="atab"/>
              <w:rPr>
                <w:sz w:val="18"/>
                <w:szCs w:val="18"/>
              </w:rPr>
            </w:pPr>
          </w:p>
        </w:tc>
        <w:tc>
          <w:tcPr>
            <w:tcW w:w="710" w:type="dxa"/>
            <w:tcBorders>
              <w:top w:val="single" w:sz="4" w:space="0" w:color="auto"/>
              <w:left w:val="nil"/>
              <w:right w:val="single" w:sz="4" w:space="0" w:color="auto"/>
            </w:tcBorders>
            <w:shd w:val="clear" w:color="auto" w:fill="F2F2F2" w:themeFill="background1" w:themeFillShade="F2"/>
            <w:vAlign w:val="bottom"/>
          </w:tcPr>
          <w:p w14:paraId="5677867B" w14:textId="77777777" w:rsidR="00F122BC" w:rsidRPr="00303B65" w:rsidRDefault="00F122BC" w:rsidP="008E0C7C">
            <w:pPr>
              <w:pStyle w:val="atab"/>
              <w:rPr>
                <w:sz w:val="18"/>
                <w:szCs w:val="18"/>
              </w:rPr>
            </w:pPr>
          </w:p>
        </w:tc>
        <w:tc>
          <w:tcPr>
            <w:tcW w:w="851" w:type="dxa"/>
            <w:tcBorders>
              <w:top w:val="single" w:sz="4" w:space="0" w:color="auto"/>
              <w:left w:val="single" w:sz="4" w:space="0" w:color="auto"/>
              <w:right w:val="nil"/>
            </w:tcBorders>
            <w:shd w:val="clear" w:color="auto" w:fill="F2F2F2" w:themeFill="background1" w:themeFillShade="F2"/>
            <w:vAlign w:val="bottom"/>
          </w:tcPr>
          <w:p w14:paraId="426F01E9" w14:textId="77777777" w:rsidR="00F122BC" w:rsidRPr="00303B65" w:rsidRDefault="00F122BC" w:rsidP="008E0C7C">
            <w:pPr>
              <w:pStyle w:val="atab"/>
              <w:rPr>
                <w:sz w:val="18"/>
                <w:szCs w:val="18"/>
              </w:rPr>
            </w:pPr>
          </w:p>
        </w:tc>
        <w:tc>
          <w:tcPr>
            <w:tcW w:w="708" w:type="dxa"/>
            <w:tcBorders>
              <w:top w:val="single" w:sz="4" w:space="0" w:color="auto"/>
              <w:left w:val="nil"/>
              <w:right w:val="single" w:sz="4" w:space="0" w:color="auto"/>
            </w:tcBorders>
            <w:shd w:val="clear" w:color="auto" w:fill="F2F2F2" w:themeFill="background1" w:themeFillShade="F2"/>
            <w:vAlign w:val="bottom"/>
          </w:tcPr>
          <w:p w14:paraId="37A930B2" w14:textId="77777777" w:rsidR="00F122BC" w:rsidRPr="00303B65" w:rsidRDefault="00F122BC" w:rsidP="008E0C7C">
            <w:pPr>
              <w:pStyle w:val="atab"/>
              <w:rPr>
                <w:sz w:val="18"/>
                <w:szCs w:val="18"/>
              </w:rPr>
            </w:pPr>
          </w:p>
        </w:tc>
        <w:tc>
          <w:tcPr>
            <w:tcW w:w="851" w:type="dxa"/>
            <w:tcBorders>
              <w:top w:val="single" w:sz="4" w:space="0" w:color="auto"/>
              <w:left w:val="single" w:sz="4" w:space="0" w:color="auto"/>
              <w:right w:val="nil"/>
            </w:tcBorders>
            <w:shd w:val="clear" w:color="auto" w:fill="F2F2F2" w:themeFill="background1" w:themeFillShade="F2"/>
            <w:vAlign w:val="bottom"/>
          </w:tcPr>
          <w:p w14:paraId="70BDE977" w14:textId="77777777" w:rsidR="00F122BC" w:rsidRPr="00303B65" w:rsidRDefault="00F122BC" w:rsidP="008E0C7C">
            <w:pPr>
              <w:pStyle w:val="atab"/>
              <w:rPr>
                <w:sz w:val="18"/>
                <w:szCs w:val="18"/>
              </w:rPr>
            </w:pPr>
          </w:p>
        </w:tc>
        <w:tc>
          <w:tcPr>
            <w:tcW w:w="850" w:type="dxa"/>
            <w:tcBorders>
              <w:top w:val="single" w:sz="4" w:space="0" w:color="auto"/>
              <w:left w:val="nil"/>
              <w:right w:val="nil"/>
            </w:tcBorders>
            <w:shd w:val="clear" w:color="auto" w:fill="F2F2F2" w:themeFill="background1" w:themeFillShade="F2"/>
            <w:vAlign w:val="bottom"/>
          </w:tcPr>
          <w:p w14:paraId="40B25B0A" w14:textId="77777777" w:rsidR="00F122BC" w:rsidRPr="00303B65" w:rsidRDefault="00F122BC" w:rsidP="008E0C7C">
            <w:pPr>
              <w:pStyle w:val="atab"/>
              <w:rPr>
                <w:sz w:val="18"/>
                <w:szCs w:val="18"/>
              </w:rPr>
            </w:pPr>
          </w:p>
        </w:tc>
      </w:tr>
      <w:tr w:rsidR="00F122BC" w:rsidRPr="00303B65" w14:paraId="184EA762" w14:textId="77777777" w:rsidTr="008E0C7C">
        <w:tc>
          <w:tcPr>
            <w:tcW w:w="2691" w:type="dxa"/>
            <w:tcBorders>
              <w:left w:val="nil"/>
              <w:right w:val="single" w:sz="4" w:space="0" w:color="auto"/>
            </w:tcBorders>
            <w:shd w:val="clear" w:color="auto" w:fill="F2F2F2" w:themeFill="background1" w:themeFillShade="F2"/>
            <w:noWrap/>
            <w:vAlign w:val="bottom"/>
          </w:tcPr>
          <w:p w14:paraId="6CEC50D6" w14:textId="77777777" w:rsidR="00F122BC" w:rsidRDefault="00F122BC" w:rsidP="008E0C7C">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Yes</w:t>
            </w:r>
          </w:p>
        </w:tc>
        <w:tc>
          <w:tcPr>
            <w:tcW w:w="852" w:type="dxa"/>
            <w:tcBorders>
              <w:left w:val="single" w:sz="4" w:space="0" w:color="auto"/>
              <w:right w:val="nil"/>
            </w:tcBorders>
            <w:shd w:val="clear" w:color="auto" w:fill="F2F2F2" w:themeFill="background1" w:themeFillShade="F2"/>
            <w:vAlign w:val="bottom"/>
          </w:tcPr>
          <w:p w14:paraId="40E612CF" w14:textId="77777777" w:rsidR="00F122BC" w:rsidRPr="00303B65" w:rsidRDefault="00F122BC" w:rsidP="008E0C7C">
            <w:pPr>
              <w:pStyle w:val="atab"/>
              <w:rPr>
                <w:sz w:val="18"/>
                <w:szCs w:val="18"/>
              </w:rPr>
            </w:pPr>
          </w:p>
        </w:tc>
        <w:tc>
          <w:tcPr>
            <w:tcW w:w="709" w:type="dxa"/>
            <w:tcBorders>
              <w:left w:val="nil"/>
              <w:right w:val="single" w:sz="4" w:space="0" w:color="auto"/>
            </w:tcBorders>
            <w:shd w:val="clear" w:color="auto" w:fill="F2F2F2" w:themeFill="background1" w:themeFillShade="F2"/>
            <w:vAlign w:val="bottom"/>
          </w:tcPr>
          <w:p w14:paraId="556C6CC9" w14:textId="77777777" w:rsidR="00F122BC" w:rsidRPr="00303B65" w:rsidRDefault="00F122BC" w:rsidP="008E0C7C">
            <w:pPr>
              <w:pStyle w:val="atab"/>
              <w:rPr>
                <w:sz w:val="18"/>
                <w:szCs w:val="18"/>
              </w:rPr>
            </w:pPr>
          </w:p>
        </w:tc>
        <w:tc>
          <w:tcPr>
            <w:tcW w:w="850" w:type="dxa"/>
            <w:tcBorders>
              <w:left w:val="single" w:sz="4" w:space="0" w:color="auto"/>
              <w:right w:val="nil"/>
            </w:tcBorders>
            <w:shd w:val="clear" w:color="auto" w:fill="F2F2F2" w:themeFill="background1" w:themeFillShade="F2"/>
            <w:vAlign w:val="bottom"/>
          </w:tcPr>
          <w:p w14:paraId="3B962FD7" w14:textId="77777777" w:rsidR="00F122BC" w:rsidRPr="00303B65" w:rsidRDefault="00F122BC" w:rsidP="008E0C7C">
            <w:pPr>
              <w:pStyle w:val="atab"/>
              <w:rPr>
                <w:sz w:val="18"/>
                <w:szCs w:val="18"/>
              </w:rPr>
            </w:pPr>
            <w:r>
              <w:t>0.640***</w:t>
            </w:r>
          </w:p>
        </w:tc>
        <w:tc>
          <w:tcPr>
            <w:tcW w:w="710" w:type="dxa"/>
            <w:tcBorders>
              <w:left w:val="nil"/>
              <w:right w:val="single" w:sz="4" w:space="0" w:color="auto"/>
            </w:tcBorders>
            <w:shd w:val="clear" w:color="auto" w:fill="F2F2F2" w:themeFill="background1" w:themeFillShade="F2"/>
            <w:vAlign w:val="bottom"/>
          </w:tcPr>
          <w:p w14:paraId="0BB61643" w14:textId="77777777" w:rsidR="00F122BC" w:rsidRPr="00303B65" w:rsidRDefault="00F122BC" w:rsidP="008E0C7C">
            <w:pPr>
              <w:pStyle w:val="atab"/>
              <w:rPr>
                <w:sz w:val="18"/>
                <w:szCs w:val="18"/>
              </w:rPr>
            </w:pPr>
            <w:r>
              <w:t>(0.085)</w:t>
            </w:r>
          </w:p>
        </w:tc>
        <w:tc>
          <w:tcPr>
            <w:tcW w:w="851" w:type="dxa"/>
            <w:tcBorders>
              <w:left w:val="single" w:sz="4" w:space="0" w:color="auto"/>
              <w:right w:val="nil"/>
            </w:tcBorders>
            <w:shd w:val="clear" w:color="auto" w:fill="F2F2F2" w:themeFill="background1" w:themeFillShade="F2"/>
            <w:vAlign w:val="bottom"/>
          </w:tcPr>
          <w:p w14:paraId="6380C2EF" w14:textId="77777777" w:rsidR="00F122BC" w:rsidRPr="00303B65" w:rsidRDefault="00F122BC" w:rsidP="008E0C7C">
            <w:pPr>
              <w:pStyle w:val="atab"/>
              <w:rPr>
                <w:sz w:val="18"/>
                <w:szCs w:val="18"/>
              </w:rPr>
            </w:pPr>
          </w:p>
        </w:tc>
        <w:tc>
          <w:tcPr>
            <w:tcW w:w="708" w:type="dxa"/>
            <w:tcBorders>
              <w:left w:val="nil"/>
              <w:right w:val="single" w:sz="4" w:space="0" w:color="auto"/>
            </w:tcBorders>
            <w:shd w:val="clear" w:color="auto" w:fill="F2F2F2" w:themeFill="background1" w:themeFillShade="F2"/>
            <w:vAlign w:val="bottom"/>
          </w:tcPr>
          <w:p w14:paraId="5DC3264F" w14:textId="77777777" w:rsidR="00F122BC" w:rsidRPr="00303B65" w:rsidRDefault="00F122BC" w:rsidP="008E0C7C">
            <w:pPr>
              <w:pStyle w:val="atab"/>
              <w:rPr>
                <w:sz w:val="18"/>
                <w:szCs w:val="18"/>
              </w:rPr>
            </w:pPr>
          </w:p>
        </w:tc>
        <w:tc>
          <w:tcPr>
            <w:tcW w:w="851" w:type="dxa"/>
            <w:tcBorders>
              <w:left w:val="single" w:sz="4" w:space="0" w:color="auto"/>
              <w:right w:val="nil"/>
            </w:tcBorders>
            <w:shd w:val="clear" w:color="auto" w:fill="F2F2F2" w:themeFill="background1" w:themeFillShade="F2"/>
            <w:vAlign w:val="bottom"/>
          </w:tcPr>
          <w:p w14:paraId="22A19C96" w14:textId="77777777" w:rsidR="00F122BC" w:rsidRPr="00303B65" w:rsidRDefault="00F122BC" w:rsidP="008E0C7C">
            <w:pPr>
              <w:pStyle w:val="atab"/>
              <w:rPr>
                <w:sz w:val="18"/>
                <w:szCs w:val="18"/>
              </w:rPr>
            </w:pPr>
          </w:p>
        </w:tc>
        <w:tc>
          <w:tcPr>
            <w:tcW w:w="850" w:type="dxa"/>
            <w:tcBorders>
              <w:left w:val="nil"/>
              <w:right w:val="nil"/>
            </w:tcBorders>
            <w:shd w:val="clear" w:color="auto" w:fill="F2F2F2" w:themeFill="background1" w:themeFillShade="F2"/>
            <w:vAlign w:val="bottom"/>
          </w:tcPr>
          <w:p w14:paraId="2D00F1F2" w14:textId="77777777" w:rsidR="00F122BC" w:rsidRPr="00303B65" w:rsidRDefault="00F122BC" w:rsidP="008E0C7C">
            <w:pPr>
              <w:pStyle w:val="atab"/>
              <w:rPr>
                <w:sz w:val="18"/>
                <w:szCs w:val="18"/>
              </w:rPr>
            </w:pPr>
          </w:p>
        </w:tc>
      </w:tr>
      <w:tr w:rsidR="00F122BC" w:rsidRPr="00303B65" w14:paraId="0DF307F1" w14:textId="77777777" w:rsidTr="008E0C7C">
        <w:tc>
          <w:tcPr>
            <w:tcW w:w="2691" w:type="dxa"/>
            <w:tcBorders>
              <w:left w:val="nil"/>
              <w:right w:val="single" w:sz="4" w:space="0" w:color="auto"/>
            </w:tcBorders>
            <w:shd w:val="clear" w:color="auto" w:fill="F2F2F2" w:themeFill="background1" w:themeFillShade="F2"/>
            <w:noWrap/>
            <w:vAlign w:val="bottom"/>
            <w:hideMark/>
          </w:tcPr>
          <w:p w14:paraId="1C78259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Nonresponse</w:t>
            </w:r>
          </w:p>
        </w:tc>
        <w:tc>
          <w:tcPr>
            <w:tcW w:w="852" w:type="dxa"/>
            <w:tcBorders>
              <w:left w:val="single" w:sz="4" w:space="0" w:color="auto"/>
              <w:right w:val="nil"/>
            </w:tcBorders>
            <w:shd w:val="clear" w:color="auto" w:fill="F2F2F2" w:themeFill="background1" w:themeFillShade="F2"/>
            <w:vAlign w:val="bottom"/>
          </w:tcPr>
          <w:p w14:paraId="48477E54" w14:textId="77777777" w:rsidR="00F122BC" w:rsidRPr="00303B65" w:rsidRDefault="00F122BC" w:rsidP="008E0C7C">
            <w:pPr>
              <w:pStyle w:val="atab"/>
              <w:rPr>
                <w:sz w:val="18"/>
                <w:szCs w:val="18"/>
              </w:rPr>
            </w:pPr>
          </w:p>
        </w:tc>
        <w:tc>
          <w:tcPr>
            <w:tcW w:w="709" w:type="dxa"/>
            <w:tcBorders>
              <w:left w:val="nil"/>
              <w:right w:val="single" w:sz="4" w:space="0" w:color="auto"/>
            </w:tcBorders>
            <w:shd w:val="clear" w:color="auto" w:fill="F2F2F2" w:themeFill="background1" w:themeFillShade="F2"/>
            <w:vAlign w:val="bottom"/>
          </w:tcPr>
          <w:p w14:paraId="79C6403E" w14:textId="77777777" w:rsidR="00F122BC" w:rsidRPr="00303B65" w:rsidRDefault="00F122BC" w:rsidP="008E0C7C">
            <w:pPr>
              <w:pStyle w:val="atab"/>
              <w:rPr>
                <w:sz w:val="18"/>
                <w:szCs w:val="18"/>
              </w:rPr>
            </w:pPr>
          </w:p>
        </w:tc>
        <w:tc>
          <w:tcPr>
            <w:tcW w:w="850" w:type="dxa"/>
            <w:tcBorders>
              <w:left w:val="single" w:sz="4" w:space="0" w:color="auto"/>
              <w:right w:val="nil"/>
            </w:tcBorders>
            <w:shd w:val="clear" w:color="auto" w:fill="F2F2F2" w:themeFill="background1" w:themeFillShade="F2"/>
            <w:vAlign w:val="bottom"/>
          </w:tcPr>
          <w:p w14:paraId="459B81A9" w14:textId="77777777" w:rsidR="00F122BC" w:rsidRPr="00303B65" w:rsidRDefault="00F122BC" w:rsidP="008E0C7C">
            <w:pPr>
              <w:pStyle w:val="atab"/>
              <w:rPr>
                <w:sz w:val="18"/>
                <w:szCs w:val="18"/>
              </w:rPr>
            </w:pPr>
            <w:r>
              <w:t>4.035***</w:t>
            </w:r>
          </w:p>
        </w:tc>
        <w:tc>
          <w:tcPr>
            <w:tcW w:w="710" w:type="dxa"/>
            <w:tcBorders>
              <w:left w:val="nil"/>
              <w:right w:val="single" w:sz="4" w:space="0" w:color="auto"/>
            </w:tcBorders>
            <w:shd w:val="clear" w:color="auto" w:fill="F2F2F2" w:themeFill="background1" w:themeFillShade="F2"/>
            <w:vAlign w:val="bottom"/>
          </w:tcPr>
          <w:p w14:paraId="79CA030A" w14:textId="77777777" w:rsidR="00F122BC" w:rsidRPr="00303B65" w:rsidRDefault="00F122BC" w:rsidP="008E0C7C">
            <w:pPr>
              <w:pStyle w:val="atab"/>
              <w:rPr>
                <w:sz w:val="18"/>
                <w:szCs w:val="18"/>
              </w:rPr>
            </w:pPr>
            <w:r>
              <w:t>(1.120)</w:t>
            </w:r>
          </w:p>
        </w:tc>
        <w:tc>
          <w:tcPr>
            <w:tcW w:w="851" w:type="dxa"/>
            <w:tcBorders>
              <w:left w:val="single" w:sz="4" w:space="0" w:color="auto"/>
              <w:right w:val="nil"/>
            </w:tcBorders>
            <w:shd w:val="clear" w:color="auto" w:fill="F2F2F2" w:themeFill="background1" w:themeFillShade="F2"/>
            <w:vAlign w:val="bottom"/>
          </w:tcPr>
          <w:p w14:paraId="55E37DE2" w14:textId="77777777" w:rsidR="00F122BC" w:rsidRPr="00303B65" w:rsidRDefault="00F122BC" w:rsidP="008E0C7C">
            <w:pPr>
              <w:pStyle w:val="atab"/>
              <w:rPr>
                <w:sz w:val="18"/>
                <w:szCs w:val="18"/>
              </w:rPr>
            </w:pPr>
          </w:p>
        </w:tc>
        <w:tc>
          <w:tcPr>
            <w:tcW w:w="708" w:type="dxa"/>
            <w:tcBorders>
              <w:left w:val="nil"/>
              <w:right w:val="single" w:sz="4" w:space="0" w:color="auto"/>
            </w:tcBorders>
            <w:shd w:val="clear" w:color="auto" w:fill="F2F2F2" w:themeFill="background1" w:themeFillShade="F2"/>
            <w:vAlign w:val="bottom"/>
          </w:tcPr>
          <w:p w14:paraId="13612CA2" w14:textId="77777777" w:rsidR="00F122BC" w:rsidRPr="00303B65" w:rsidRDefault="00F122BC" w:rsidP="008E0C7C">
            <w:pPr>
              <w:pStyle w:val="atab"/>
              <w:rPr>
                <w:sz w:val="18"/>
                <w:szCs w:val="18"/>
              </w:rPr>
            </w:pPr>
          </w:p>
        </w:tc>
        <w:tc>
          <w:tcPr>
            <w:tcW w:w="851" w:type="dxa"/>
            <w:tcBorders>
              <w:left w:val="single" w:sz="4" w:space="0" w:color="auto"/>
              <w:right w:val="nil"/>
            </w:tcBorders>
            <w:shd w:val="clear" w:color="auto" w:fill="F2F2F2" w:themeFill="background1" w:themeFillShade="F2"/>
            <w:vAlign w:val="bottom"/>
          </w:tcPr>
          <w:p w14:paraId="11F9FB0D" w14:textId="77777777" w:rsidR="00F122BC" w:rsidRPr="00303B65" w:rsidRDefault="00F122BC" w:rsidP="008E0C7C">
            <w:pPr>
              <w:pStyle w:val="atab"/>
              <w:rPr>
                <w:sz w:val="18"/>
                <w:szCs w:val="18"/>
              </w:rPr>
            </w:pPr>
          </w:p>
        </w:tc>
        <w:tc>
          <w:tcPr>
            <w:tcW w:w="850" w:type="dxa"/>
            <w:tcBorders>
              <w:left w:val="nil"/>
              <w:right w:val="nil"/>
            </w:tcBorders>
            <w:shd w:val="clear" w:color="auto" w:fill="F2F2F2" w:themeFill="background1" w:themeFillShade="F2"/>
            <w:vAlign w:val="bottom"/>
          </w:tcPr>
          <w:p w14:paraId="3E20DE0A" w14:textId="77777777" w:rsidR="00F122BC" w:rsidRPr="00303B65" w:rsidRDefault="00F122BC" w:rsidP="008E0C7C">
            <w:pPr>
              <w:pStyle w:val="atab"/>
              <w:rPr>
                <w:sz w:val="18"/>
                <w:szCs w:val="18"/>
              </w:rPr>
            </w:pPr>
          </w:p>
        </w:tc>
      </w:tr>
      <w:tr w:rsidR="00F122BC" w:rsidRPr="00303B65" w14:paraId="2896A20D" w14:textId="77777777" w:rsidTr="008E0C7C">
        <w:tc>
          <w:tcPr>
            <w:tcW w:w="26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F846804" w14:textId="77777777" w:rsidR="00F122BC" w:rsidRPr="00303B65" w:rsidRDefault="00F122BC" w:rsidP="008E0C7C">
            <w:pPr>
              <w:spacing w:after="0" w:line="240" w:lineRule="auto"/>
              <w:rPr>
                <w:rFonts w:ascii="Arial Narrow" w:eastAsia="Times New Roman" w:hAnsi="Arial Narrow" w:cs="Times New Roman"/>
                <w:b/>
                <w:color w:val="000000"/>
                <w:sz w:val="18"/>
                <w:szCs w:val="18"/>
              </w:rPr>
            </w:pPr>
            <w:r>
              <w:rPr>
                <w:rFonts w:ascii="Arial Narrow" w:eastAsia="Times New Roman" w:hAnsi="Arial Narrow" w:cs="Times New Roman"/>
                <w:b/>
                <w:color w:val="000000"/>
                <w:sz w:val="18"/>
                <w:szCs w:val="18"/>
              </w:rPr>
              <w:t>A</w:t>
            </w:r>
            <w:r w:rsidRPr="00303B65">
              <w:rPr>
                <w:rFonts w:ascii="Arial Narrow" w:eastAsia="Times New Roman" w:hAnsi="Arial Narrow" w:cs="Times New Roman"/>
                <w:b/>
                <w:color w:val="000000"/>
                <w:sz w:val="18"/>
                <w:szCs w:val="18"/>
              </w:rPr>
              <w:t xml:space="preserve">ttitudes </w:t>
            </w:r>
            <w:r>
              <w:rPr>
                <w:rFonts w:ascii="Arial Narrow" w:eastAsia="Times New Roman" w:hAnsi="Arial Narrow" w:cs="Times New Roman"/>
                <w:b/>
                <w:color w:val="000000"/>
                <w:sz w:val="18"/>
                <w:szCs w:val="18"/>
              </w:rPr>
              <w:t>towards immigration</w:t>
            </w:r>
          </w:p>
        </w:tc>
        <w:tc>
          <w:tcPr>
            <w:tcW w:w="852"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55973586" w14:textId="77777777" w:rsidR="00F122BC" w:rsidRPr="00303B65" w:rsidRDefault="00F122BC" w:rsidP="008E0C7C">
            <w:pPr>
              <w:pStyle w:val="atab"/>
              <w:rPr>
                <w:b/>
                <w:sz w:val="18"/>
                <w:szCs w:val="18"/>
              </w:rPr>
            </w:pPr>
          </w:p>
        </w:tc>
        <w:tc>
          <w:tcPr>
            <w:tcW w:w="709"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4ED27E1" w14:textId="77777777" w:rsidR="00F122BC" w:rsidRPr="00303B65" w:rsidRDefault="00F122BC" w:rsidP="008E0C7C">
            <w:pPr>
              <w:pStyle w:val="atab"/>
              <w:rPr>
                <w:b/>
                <w:sz w:val="18"/>
                <w:szCs w:val="18"/>
              </w:rPr>
            </w:pPr>
          </w:p>
        </w:tc>
        <w:tc>
          <w:tcPr>
            <w:tcW w:w="850" w:type="dxa"/>
            <w:tcBorders>
              <w:top w:val="single" w:sz="4" w:space="0" w:color="auto"/>
              <w:left w:val="single" w:sz="4" w:space="0" w:color="auto"/>
              <w:bottom w:val="single" w:sz="4" w:space="0" w:color="auto"/>
              <w:right w:val="nil"/>
            </w:tcBorders>
            <w:shd w:val="clear" w:color="auto" w:fill="F2F2F2" w:themeFill="background1" w:themeFillShade="F2"/>
            <w:vAlign w:val="bottom"/>
          </w:tcPr>
          <w:p w14:paraId="391FA02E" w14:textId="77777777" w:rsidR="00F122BC" w:rsidRPr="00303B65" w:rsidRDefault="00F122BC" w:rsidP="008E0C7C">
            <w:pPr>
              <w:pStyle w:val="atab"/>
              <w:rPr>
                <w:b/>
                <w:sz w:val="18"/>
                <w:szCs w:val="18"/>
              </w:rPr>
            </w:pPr>
          </w:p>
        </w:tc>
        <w:tc>
          <w:tcPr>
            <w:tcW w:w="71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D50DC75" w14:textId="77777777" w:rsidR="00F122BC" w:rsidRPr="00303B65" w:rsidRDefault="00F122BC" w:rsidP="008E0C7C">
            <w:pPr>
              <w:pStyle w:val="atab"/>
              <w:rPr>
                <w:b/>
                <w:sz w:val="18"/>
                <w:szCs w:val="18"/>
              </w:rPr>
            </w:pPr>
          </w:p>
        </w:tc>
        <w:tc>
          <w:tcPr>
            <w:tcW w:w="851" w:type="dxa"/>
            <w:tcBorders>
              <w:top w:val="single" w:sz="4" w:space="0" w:color="auto"/>
              <w:left w:val="single" w:sz="4" w:space="0" w:color="auto"/>
              <w:bottom w:val="single" w:sz="4" w:space="0" w:color="auto"/>
              <w:right w:val="nil"/>
            </w:tcBorders>
            <w:shd w:val="clear" w:color="auto" w:fill="F2F2F2" w:themeFill="background1" w:themeFillShade="F2"/>
          </w:tcPr>
          <w:p w14:paraId="72261C83" w14:textId="77777777" w:rsidR="00F122BC" w:rsidRPr="00303B65" w:rsidRDefault="00F122BC" w:rsidP="008E0C7C">
            <w:pPr>
              <w:pStyle w:val="atab"/>
              <w:rPr>
                <w:b/>
                <w:sz w:val="18"/>
                <w:szCs w:val="18"/>
              </w:rPr>
            </w:pPr>
          </w:p>
        </w:tc>
        <w:tc>
          <w:tcPr>
            <w:tcW w:w="708" w:type="dxa"/>
            <w:tcBorders>
              <w:top w:val="single" w:sz="4" w:space="0" w:color="auto"/>
              <w:left w:val="nil"/>
              <w:bottom w:val="single" w:sz="4" w:space="0" w:color="auto"/>
              <w:right w:val="single" w:sz="4" w:space="0" w:color="auto"/>
            </w:tcBorders>
            <w:shd w:val="clear" w:color="auto" w:fill="F2F2F2" w:themeFill="background1" w:themeFillShade="F2"/>
          </w:tcPr>
          <w:p w14:paraId="3B20CDA5" w14:textId="77777777" w:rsidR="00F122BC" w:rsidRPr="00303B65" w:rsidRDefault="00F122BC" w:rsidP="008E0C7C">
            <w:pPr>
              <w:pStyle w:val="atab"/>
              <w:rPr>
                <w:b/>
                <w:sz w:val="18"/>
                <w:szCs w:val="18"/>
              </w:rPr>
            </w:pPr>
          </w:p>
        </w:tc>
        <w:tc>
          <w:tcPr>
            <w:tcW w:w="851" w:type="dxa"/>
            <w:tcBorders>
              <w:top w:val="single" w:sz="4" w:space="0" w:color="auto"/>
              <w:left w:val="single" w:sz="4" w:space="0" w:color="auto"/>
              <w:bottom w:val="single" w:sz="4" w:space="0" w:color="auto"/>
              <w:right w:val="nil"/>
            </w:tcBorders>
            <w:shd w:val="clear" w:color="auto" w:fill="F2F2F2" w:themeFill="background1" w:themeFillShade="F2"/>
          </w:tcPr>
          <w:p w14:paraId="747DF6C0" w14:textId="77777777" w:rsidR="00F122BC" w:rsidRPr="00303B65" w:rsidRDefault="00F122BC" w:rsidP="008E0C7C">
            <w:pPr>
              <w:pStyle w:val="atab"/>
              <w:rPr>
                <w:b/>
                <w:sz w:val="18"/>
                <w:szCs w:val="18"/>
              </w:rPr>
            </w:pPr>
          </w:p>
        </w:tc>
        <w:tc>
          <w:tcPr>
            <w:tcW w:w="850" w:type="dxa"/>
            <w:tcBorders>
              <w:top w:val="single" w:sz="4" w:space="0" w:color="auto"/>
              <w:left w:val="nil"/>
              <w:bottom w:val="single" w:sz="4" w:space="0" w:color="auto"/>
              <w:right w:val="nil"/>
            </w:tcBorders>
            <w:shd w:val="clear" w:color="auto" w:fill="F2F2F2" w:themeFill="background1" w:themeFillShade="F2"/>
          </w:tcPr>
          <w:p w14:paraId="1F700C5A" w14:textId="77777777" w:rsidR="00F122BC" w:rsidRPr="00303B65" w:rsidRDefault="00F122BC" w:rsidP="008E0C7C">
            <w:pPr>
              <w:pStyle w:val="atab"/>
              <w:rPr>
                <w:b/>
                <w:sz w:val="18"/>
                <w:szCs w:val="18"/>
              </w:rPr>
            </w:pPr>
          </w:p>
        </w:tc>
      </w:tr>
      <w:tr w:rsidR="00F122BC" w:rsidRPr="00303B65" w14:paraId="4E2212AD" w14:textId="77777777" w:rsidTr="008E0C7C">
        <w:tc>
          <w:tcPr>
            <w:tcW w:w="2691" w:type="dxa"/>
            <w:tcBorders>
              <w:left w:val="nil"/>
              <w:bottom w:val="nil"/>
              <w:right w:val="single" w:sz="4" w:space="0" w:color="auto"/>
            </w:tcBorders>
            <w:shd w:val="clear" w:color="auto" w:fill="F2F2F2" w:themeFill="background1" w:themeFillShade="F2"/>
            <w:noWrap/>
            <w:vAlign w:val="bottom"/>
            <w:hideMark/>
          </w:tcPr>
          <w:p w14:paraId="35D39FE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105974">
              <w:rPr>
                <w:rFonts w:ascii="Arial Narrow" w:eastAsia="Times New Roman" w:hAnsi="Arial Narrow" w:cs="Times New Roman"/>
                <w:b/>
                <w:color w:val="000000"/>
                <w:sz w:val="18"/>
                <w:szCs w:val="18"/>
              </w:rPr>
              <w:t>Mean impact score</w:t>
            </w:r>
            <w:r w:rsidRPr="00303B65">
              <w:rPr>
                <w:rFonts w:ascii="Arial Narrow" w:eastAsia="Times New Roman" w:hAnsi="Arial Narrow" w:cs="Times New Roman"/>
                <w:color w:val="000000"/>
                <w:sz w:val="18"/>
                <w:szCs w:val="18"/>
              </w:rPr>
              <w:t xml:space="preserve"> </w:t>
            </w:r>
            <w:r>
              <w:rPr>
                <w:rFonts w:ascii="Arial Narrow" w:eastAsia="Times New Roman" w:hAnsi="Arial Narrow" w:cs="Times New Roman"/>
                <w:color w:val="000000"/>
                <w:sz w:val="18"/>
                <w:szCs w:val="18"/>
              </w:rPr>
              <w:t>(Ref. Neutral)</w:t>
            </w:r>
          </w:p>
        </w:tc>
        <w:tc>
          <w:tcPr>
            <w:tcW w:w="852" w:type="dxa"/>
            <w:tcBorders>
              <w:left w:val="single" w:sz="4" w:space="0" w:color="auto"/>
              <w:bottom w:val="nil"/>
              <w:right w:val="nil"/>
            </w:tcBorders>
            <w:shd w:val="clear" w:color="auto" w:fill="F2F2F2" w:themeFill="background1" w:themeFillShade="F2"/>
            <w:vAlign w:val="bottom"/>
          </w:tcPr>
          <w:p w14:paraId="12A9DF7F" w14:textId="77777777" w:rsidR="00F122BC" w:rsidRPr="00303B65" w:rsidRDefault="00F122BC" w:rsidP="008E0C7C">
            <w:pPr>
              <w:pStyle w:val="atab"/>
              <w:rPr>
                <w:sz w:val="18"/>
                <w:szCs w:val="18"/>
              </w:rPr>
            </w:pPr>
          </w:p>
        </w:tc>
        <w:tc>
          <w:tcPr>
            <w:tcW w:w="709" w:type="dxa"/>
            <w:tcBorders>
              <w:left w:val="nil"/>
              <w:bottom w:val="nil"/>
              <w:right w:val="single" w:sz="4" w:space="0" w:color="auto"/>
            </w:tcBorders>
            <w:shd w:val="clear" w:color="auto" w:fill="F2F2F2" w:themeFill="background1" w:themeFillShade="F2"/>
            <w:vAlign w:val="bottom"/>
          </w:tcPr>
          <w:p w14:paraId="19EFD3AC" w14:textId="77777777" w:rsidR="00F122BC" w:rsidRPr="00303B65" w:rsidRDefault="00F122BC" w:rsidP="008E0C7C">
            <w:pPr>
              <w:pStyle w:val="atab"/>
              <w:rPr>
                <w:sz w:val="18"/>
                <w:szCs w:val="18"/>
              </w:rPr>
            </w:pPr>
          </w:p>
        </w:tc>
        <w:tc>
          <w:tcPr>
            <w:tcW w:w="850" w:type="dxa"/>
            <w:tcBorders>
              <w:left w:val="single" w:sz="4" w:space="0" w:color="auto"/>
              <w:bottom w:val="nil"/>
              <w:right w:val="nil"/>
            </w:tcBorders>
            <w:shd w:val="clear" w:color="auto" w:fill="F2F2F2" w:themeFill="background1" w:themeFillShade="F2"/>
            <w:vAlign w:val="bottom"/>
          </w:tcPr>
          <w:p w14:paraId="20981A5E" w14:textId="77777777" w:rsidR="00F122BC" w:rsidRPr="00303B65" w:rsidRDefault="00F122BC" w:rsidP="008E0C7C">
            <w:pPr>
              <w:pStyle w:val="atab"/>
              <w:rPr>
                <w:sz w:val="18"/>
                <w:szCs w:val="18"/>
              </w:rPr>
            </w:pPr>
          </w:p>
        </w:tc>
        <w:tc>
          <w:tcPr>
            <w:tcW w:w="710" w:type="dxa"/>
            <w:tcBorders>
              <w:left w:val="nil"/>
              <w:bottom w:val="nil"/>
              <w:right w:val="single" w:sz="4" w:space="0" w:color="auto"/>
            </w:tcBorders>
            <w:shd w:val="clear" w:color="auto" w:fill="F2F2F2" w:themeFill="background1" w:themeFillShade="F2"/>
            <w:vAlign w:val="bottom"/>
          </w:tcPr>
          <w:p w14:paraId="06385A6C" w14:textId="77777777" w:rsidR="00F122BC" w:rsidRPr="00303B65" w:rsidRDefault="00F122BC" w:rsidP="008E0C7C">
            <w:pPr>
              <w:pStyle w:val="atab"/>
              <w:rPr>
                <w:sz w:val="18"/>
                <w:szCs w:val="18"/>
              </w:rPr>
            </w:pPr>
          </w:p>
        </w:tc>
        <w:tc>
          <w:tcPr>
            <w:tcW w:w="851" w:type="dxa"/>
            <w:tcBorders>
              <w:left w:val="single" w:sz="4" w:space="0" w:color="auto"/>
              <w:bottom w:val="nil"/>
              <w:right w:val="nil"/>
            </w:tcBorders>
            <w:shd w:val="clear" w:color="auto" w:fill="F2F2F2" w:themeFill="background1" w:themeFillShade="F2"/>
            <w:vAlign w:val="bottom"/>
          </w:tcPr>
          <w:p w14:paraId="3AF1A5A5" w14:textId="77777777" w:rsidR="00F122BC" w:rsidRPr="00303B65" w:rsidRDefault="00F122BC" w:rsidP="008E0C7C">
            <w:pPr>
              <w:pStyle w:val="atab"/>
              <w:rPr>
                <w:sz w:val="18"/>
                <w:szCs w:val="18"/>
              </w:rPr>
            </w:pPr>
          </w:p>
        </w:tc>
        <w:tc>
          <w:tcPr>
            <w:tcW w:w="708" w:type="dxa"/>
            <w:tcBorders>
              <w:left w:val="nil"/>
              <w:bottom w:val="nil"/>
              <w:right w:val="single" w:sz="4" w:space="0" w:color="auto"/>
            </w:tcBorders>
            <w:shd w:val="clear" w:color="auto" w:fill="F2F2F2" w:themeFill="background1" w:themeFillShade="F2"/>
            <w:vAlign w:val="bottom"/>
          </w:tcPr>
          <w:p w14:paraId="636C7E8F" w14:textId="77777777" w:rsidR="00F122BC" w:rsidRPr="00303B65" w:rsidRDefault="00F122BC" w:rsidP="008E0C7C">
            <w:pPr>
              <w:pStyle w:val="atab"/>
              <w:rPr>
                <w:sz w:val="18"/>
                <w:szCs w:val="18"/>
              </w:rPr>
            </w:pPr>
          </w:p>
        </w:tc>
        <w:tc>
          <w:tcPr>
            <w:tcW w:w="851" w:type="dxa"/>
            <w:tcBorders>
              <w:left w:val="single" w:sz="4" w:space="0" w:color="auto"/>
              <w:bottom w:val="nil"/>
              <w:right w:val="nil"/>
            </w:tcBorders>
            <w:shd w:val="clear" w:color="auto" w:fill="F2F2F2" w:themeFill="background1" w:themeFillShade="F2"/>
            <w:vAlign w:val="bottom"/>
          </w:tcPr>
          <w:p w14:paraId="54402910" w14:textId="77777777" w:rsidR="00F122BC" w:rsidRPr="00303B65" w:rsidRDefault="00F122BC" w:rsidP="008E0C7C">
            <w:pPr>
              <w:pStyle w:val="atab"/>
              <w:rPr>
                <w:sz w:val="18"/>
                <w:szCs w:val="18"/>
              </w:rPr>
            </w:pPr>
          </w:p>
        </w:tc>
        <w:tc>
          <w:tcPr>
            <w:tcW w:w="850" w:type="dxa"/>
            <w:tcBorders>
              <w:left w:val="nil"/>
              <w:bottom w:val="nil"/>
              <w:right w:val="nil"/>
            </w:tcBorders>
            <w:shd w:val="clear" w:color="auto" w:fill="F2F2F2" w:themeFill="background1" w:themeFillShade="F2"/>
            <w:vAlign w:val="bottom"/>
          </w:tcPr>
          <w:p w14:paraId="3C7420FB" w14:textId="77777777" w:rsidR="00F122BC" w:rsidRPr="00303B65" w:rsidRDefault="00F122BC" w:rsidP="008E0C7C">
            <w:pPr>
              <w:pStyle w:val="atab"/>
              <w:rPr>
                <w:sz w:val="18"/>
                <w:szCs w:val="18"/>
              </w:rPr>
            </w:pPr>
          </w:p>
        </w:tc>
      </w:tr>
      <w:tr w:rsidR="00F122BC" w:rsidRPr="00303B65" w14:paraId="7110E54C" w14:textId="77777777" w:rsidTr="008E0C7C">
        <w:tc>
          <w:tcPr>
            <w:tcW w:w="2691" w:type="dxa"/>
            <w:tcBorders>
              <w:left w:val="nil"/>
              <w:right w:val="single" w:sz="4" w:space="0" w:color="auto"/>
            </w:tcBorders>
            <w:shd w:val="clear" w:color="auto" w:fill="F2F2F2" w:themeFill="background1" w:themeFillShade="F2"/>
            <w:noWrap/>
            <w:vAlign w:val="bottom"/>
            <w:hideMark/>
          </w:tcPr>
          <w:p w14:paraId="0C335A5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Negative (&lt; -1SD)</w:t>
            </w:r>
            <w:r w:rsidRPr="00303B65">
              <w:rPr>
                <w:rFonts w:ascii="Arial Narrow" w:eastAsia="Times New Roman" w:hAnsi="Arial Narrow" w:cs="Times New Roman"/>
                <w:color w:val="000000"/>
                <w:sz w:val="18"/>
                <w:szCs w:val="18"/>
              </w:rPr>
              <w:t xml:space="preserve"> </w:t>
            </w:r>
          </w:p>
        </w:tc>
        <w:tc>
          <w:tcPr>
            <w:tcW w:w="852" w:type="dxa"/>
            <w:tcBorders>
              <w:left w:val="single" w:sz="4" w:space="0" w:color="auto"/>
              <w:right w:val="nil"/>
            </w:tcBorders>
            <w:shd w:val="clear" w:color="auto" w:fill="F2F2F2" w:themeFill="background1" w:themeFillShade="F2"/>
            <w:vAlign w:val="bottom"/>
          </w:tcPr>
          <w:p w14:paraId="291E10EE" w14:textId="77777777" w:rsidR="00F122BC" w:rsidRPr="00303B65" w:rsidRDefault="00F122BC" w:rsidP="008E0C7C">
            <w:pPr>
              <w:pStyle w:val="atab"/>
              <w:rPr>
                <w:sz w:val="18"/>
                <w:szCs w:val="18"/>
              </w:rPr>
            </w:pPr>
          </w:p>
        </w:tc>
        <w:tc>
          <w:tcPr>
            <w:tcW w:w="709" w:type="dxa"/>
            <w:tcBorders>
              <w:left w:val="nil"/>
              <w:right w:val="single" w:sz="4" w:space="0" w:color="auto"/>
            </w:tcBorders>
            <w:shd w:val="clear" w:color="auto" w:fill="F2F2F2" w:themeFill="background1" w:themeFillShade="F2"/>
            <w:vAlign w:val="bottom"/>
          </w:tcPr>
          <w:p w14:paraId="017C32F6" w14:textId="77777777" w:rsidR="00F122BC" w:rsidRPr="00303B65" w:rsidRDefault="00F122BC" w:rsidP="008E0C7C">
            <w:pPr>
              <w:pStyle w:val="atab"/>
              <w:rPr>
                <w:sz w:val="18"/>
                <w:szCs w:val="18"/>
              </w:rPr>
            </w:pPr>
          </w:p>
        </w:tc>
        <w:tc>
          <w:tcPr>
            <w:tcW w:w="850" w:type="dxa"/>
            <w:tcBorders>
              <w:left w:val="single" w:sz="4" w:space="0" w:color="auto"/>
              <w:right w:val="nil"/>
            </w:tcBorders>
            <w:shd w:val="clear" w:color="auto" w:fill="F2F2F2" w:themeFill="background1" w:themeFillShade="F2"/>
            <w:vAlign w:val="bottom"/>
          </w:tcPr>
          <w:p w14:paraId="14BBB933" w14:textId="77777777" w:rsidR="00F122BC" w:rsidRPr="00303B65" w:rsidRDefault="00F122BC" w:rsidP="008E0C7C">
            <w:pPr>
              <w:pStyle w:val="atab"/>
              <w:rPr>
                <w:sz w:val="18"/>
                <w:szCs w:val="18"/>
              </w:rPr>
            </w:pPr>
          </w:p>
        </w:tc>
        <w:tc>
          <w:tcPr>
            <w:tcW w:w="710" w:type="dxa"/>
            <w:tcBorders>
              <w:left w:val="nil"/>
              <w:right w:val="single" w:sz="4" w:space="0" w:color="auto"/>
            </w:tcBorders>
            <w:shd w:val="clear" w:color="auto" w:fill="F2F2F2" w:themeFill="background1" w:themeFillShade="F2"/>
            <w:vAlign w:val="bottom"/>
          </w:tcPr>
          <w:p w14:paraId="00BC84FE" w14:textId="77777777" w:rsidR="00F122BC" w:rsidRPr="00303B65" w:rsidRDefault="00F122BC" w:rsidP="008E0C7C">
            <w:pPr>
              <w:pStyle w:val="atab"/>
              <w:rPr>
                <w:sz w:val="18"/>
                <w:szCs w:val="18"/>
              </w:rPr>
            </w:pPr>
          </w:p>
        </w:tc>
        <w:tc>
          <w:tcPr>
            <w:tcW w:w="851" w:type="dxa"/>
            <w:tcBorders>
              <w:left w:val="single" w:sz="4" w:space="0" w:color="auto"/>
              <w:right w:val="nil"/>
            </w:tcBorders>
            <w:shd w:val="clear" w:color="auto" w:fill="F2F2F2" w:themeFill="background1" w:themeFillShade="F2"/>
            <w:vAlign w:val="bottom"/>
          </w:tcPr>
          <w:p w14:paraId="5B46AA60" w14:textId="77777777" w:rsidR="00F122BC" w:rsidRPr="00303B65" w:rsidRDefault="00F122BC" w:rsidP="008E0C7C">
            <w:pPr>
              <w:pStyle w:val="atab"/>
              <w:rPr>
                <w:sz w:val="18"/>
                <w:szCs w:val="18"/>
              </w:rPr>
            </w:pPr>
            <w:r>
              <w:t>0.746</w:t>
            </w:r>
          </w:p>
        </w:tc>
        <w:tc>
          <w:tcPr>
            <w:tcW w:w="708" w:type="dxa"/>
            <w:tcBorders>
              <w:left w:val="nil"/>
              <w:right w:val="single" w:sz="4" w:space="0" w:color="auto"/>
            </w:tcBorders>
            <w:shd w:val="clear" w:color="auto" w:fill="F2F2F2" w:themeFill="background1" w:themeFillShade="F2"/>
            <w:vAlign w:val="bottom"/>
          </w:tcPr>
          <w:p w14:paraId="4102F982" w14:textId="77777777" w:rsidR="00F122BC" w:rsidRPr="00303B65" w:rsidRDefault="00F122BC" w:rsidP="008E0C7C">
            <w:pPr>
              <w:pStyle w:val="atab"/>
              <w:rPr>
                <w:sz w:val="18"/>
                <w:szCs w:val="18"/>
              </w:rPr>
            </w:pPr>
            <w:r>
              <w:t>(0.188)</w:t>
            </w:r>
          </w:p>
        </w:tc>
        <w:tc>
          <w:tcPr>
            <w:tcW w:w="851" w:type="dxa"/>
            <w:tcBorders>
              <w:left w:val="single" w:sz="4" w:space="0" w:color="auto"/>
              <w:right w:val="nil"/>
            </w:tcBorders>
            <w:shd w:val="clear" w:color="auto" w:fill="F2F2F2" w:themeFill="background1" w:themeFillShade="F2"/>
            <w:vAlign w:val="bottom"/>
          </w:tcPr>
          <w:p w14:paraId="2A2AC8A5" w14:textId="77777777" w:rsidR="00F122BC" w:rsidRPr="00303B65" w:rsidRDefault="00F122BC" w:rsidP="008E0C7C">
            <w:pPr>
              <w:pStyle w:val="atab"/>
              <w:rPr>
                <w:sz w:val="18"/>
                <w:szCs w:val="18"/>
              </w:rPr>
            </w:pPr>
          </w:p>
        </w:tc>
        <w:tc>
          <w:tcPr>
            <w:tcW w:w="850" w:type="dxa"/>
            <w:tcBorders>
              <w:left w:val="nil"/>
              <w:right w:val="nil"/>
            </w:tcBorders>
            <w:shd w:val="clear" w:color="auto" w:fill="F2F2F2" w:themeFill="background1" w:themeFillShade="F2"/>
            <w:vAlign w:val="bottom"/>
          </w:tcPr>
          <w:p w14:paraId="4660224E" w14:textId="77777777" w:rsidR="00F122BC" w:rsidRPr="00303B65" w:rsidRDefault="00F122BC" w:rsidP="008E0C7C">
            <w:pPr>
              <w:pStyle w:val="atab"/>
              <w:rPr>
                <w:sz w:val="18"/>
                <w:szCs w:val="18"/>
              </w:rPr>
            </w:pPr>
          </w:p>
        </w:tc>
      </w:tr>
      <w:tr w:rsidR="00F122BC" w:rsidRPr="00303B65" w14:paraId="4F3EB555" w14:textId="77777777" w:rsidTr="008E0C7C">
        <w:tc>
          <w:tcPr>
            <w:tcW w:w="2691" w:type="dxa"/>
            <w:tcBorders>
              <w:left w:val="nil"/>
              <w:bottom w:val="single" w:sz="4" w:space="0" w:color="auto"/>
              <w:right w:val="single" w:sz="4" w:space="0" w:color="auto"/>
            </w:tcBorders>
            <w:shd w:val="clear" w:color="auto" w:fill="F2F2F2" w:themeFill="background1" w:themeFillShade="F2"/>
            <w:noWrap/>
            <w:vAlign w:val="bottom"/>
            <w:hideMark/>
          </w:tcPr>
          <w:p w14:paraId="3039821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Positive</w:t>
            </w:r>
            <w:r w:rsidRPr="00303B65">
              <w:rPr>
                <w:rFonts w:ascii="Arial Narrow" w:eastAsia="Times New Roman" w:hAnsi="Arial Narrow" w:cs="Times New Roman"/>
                <w:color w:val="000000"/>
                <w:sz w:val="18"/>
                <w:szCs w:val="18"/>
              </w:rPr>
              <w:t xml:space="preserve"> </w:t>
            </w:r>
            <w:r>
              <w:rPr>
                <w:rFonts w:ascii="Arial Narrow" w:eastAsia="Times New Roman" w:hAnsi="Arial Narrow" w:cs="Times New Roman"/>
                <w:color w:val="000000"/>
                <w:sz w:val="18"/>
                <w:szCs w:val="18"/>
              </w:rPr>
              <w:t>(&gt; + 1SD)</w:t>
            </w:r>
          </w:p>
        </w:tc>
        <w:tc>
          <w:tcPr>
            <w:tcW w:w="852" w:type="dxa"/>
            <w:tcBorders>
              <w:left w:val="single" w:sz="4" w:space="0" w:color="auto"/>
              <w:bottom w:val="single" w:sz="4" w:space="0" w:color="auto"/>
              <w:right w:val="nil"/>
            </w:tcBorders>
            <w:shd w:val="clear" w:color="auto" w:fill="F2F2F2" w:themeFill="background1" w:themeFillShade="F2"/>
            <w:vAlign w:val="bottom"/>
          </w:tcPr>
          <w:p w14:paraId="294021A4" w14:textId="77777777" w:rsidR="00F122BC" w:rsidRPr="00303B65" w:rsidRDefault="00F122BC" w:rsidP="008E0C7C">
            <w:pPr>
              <w:pStyle w:val="atab"/>
              <w:rPr>
                <w:sz w:val="18"/>
                <w:szCs w:val="18"/>
              </w:rPr>
            </w:pPr>
          </w:p>
        </w:tc>
        <w:tc>
          <w:tcPr>
            <w:tcW w:w="709" w:type="dxa"/>
            <w:tcBorders>
              <w:left w:val="nil"/>
              <w:bottom w:val="single" w:sz="4" w:space="0" w:color="auto"/>
              <w:right w:val="single" w:sz="4" w:space="0" w:color="auto"/>
            </w:tcBorders>
            <w:shd w:val="clear" w:color="auto" w:fill="F2F2F2" w:themeFill="background1" w:themeFillShade="F2"/>
            <w:vAlign w:val="bottom"/>
          </w:tcPr>
          <w:p w14:paraId="1C576B65" w14:textId="77777777" w:rsidR="00F122BC" w:rsidRPr="00303B65" w:rsidRDefault="00F122BC" w:rsidP="008E0C7C">
            <w:pPr>
              <w:pStyle w:val="atab"/>
              <w:rPr>
                <w:sz w:val="18"/>
                <w:szCs w:val="18"/>
              </w:rPr>
            </w:pPr>
          </w:p>
        </w:tc>
        <w:tc>
          <w:tcPr>
            <w:tcW w:w="850" w:type="dxa"/>
            <w:tcBorders>
              <w:left w:val="single" w:sz="4" w:space="0" w:color="auto"/>
              <w:bottom w:val="single" w:sz="4" w:space="0" w:color="auto"/>
              <w:right w:val="nil"/>
            </w:tcBorders>
            <w:shd w:val="clear" w:color="auto" w:fill="F2F2F2" w:themeFill="background1" w:themeFillShade="F2"/>
            <w:vAlign w:val="bottom"/>
          </w:tcPr>
          <w:p w14:paraId="60BFBADC" w14:textId="77777777" w:rsidR="00F122BC" w:rsidRPr="00303B65" w:rsidRDefault="00F122BC" w:rsidP="008E0C7C">
            <w:pPr>
              <w:pStyle w:val="atab"/>
              <w:rPr>
                <w:sz w:val="18"/>
                <w:szCs w:val="18"/>
              </w:rPr>
            </w:pPr>
          </w:p>
        </w:tc>
        <w:tc>
          <w:tcPr>
            <w:tcW w:w="710" w:type="dxa"/>
            <w:tcBorders>
              <w:left w:val="nil"/>
              <w:bottom w:val="single" w:sz="4" w:space="0" w:color="auto"/>
              <w:right w:val="single" w:sz="4" w:space="0" w:color="auto"/>
            </w:tcBorders>
            <w:shd w:val="clear" w:color="auto" w:fill="F2F2F2" w:themeFill="background1" w:themeFillShade="F2"/>
            <w:vAlign w:val="bottom"/>
          </w:tcPr>
          <w:p w14:paraId="36707A77" w14:textId="77777777" w:rsidR="00F122BC" w:rsidRPr="00303B65" w:rsidRDefault="00F122BC" w:rsidP="008E0C7C">
            <w:pPr>
              <w:pStyle w:val="atab"/>
              <w:rPr>
                <w:sz w:val="18"/>
                <w:szCs w:val="18"/>
              </w:rPr>
            </w:pPr>
          </w:p>
        </w:tc>
        <w:tc>
          <w:tcPr>
            <w:tcW w:w="851" w:type="dxa"/>
            <w:tcBorders>
              <w:left w:val="single" w:sz="4" w:space="0" w:color="auto"/>
              <w:bottom w:val="single" w:sz="4" w:space="0" w:color="auto"/>
              <w:right w:val="nil"/>
            </w:tcBorders>
            <w:shd w:val="clear" w:color="auto" w:fill="F2F2F2" w:themeFill="background1" w:themeFillShade="F2"/>
            <w:vAlign w:val="bottom"/>
          </w:tcPr>
          <w:p w14:paraId="1416FA54" w14:textId="77777777" w:rsidR="00F122BC" w:rsidRPr="00303B65" w:rsidRDefault="00F122BC" w:rsidP="008E0C7C">
            <w:pPr>
              <w:pStyle w:val="atab"/>
              <w:rPr>
                <w:sz w:val="18"/>
                <w:szCs w:val="18"/>
              </w:rPr>
            </w:pPr>
            <w:r>
              <w:t>1.086</w:t>
            </w:r>
          </w:p>
        </w:tc>
        <w:tc>
          <w:tcPr>
            <w:tcW w:w="708" w:type="dxa"/>
            <w:tcBorders>
              <w:left w:val="nil"/>
              <w:bottom w:val="single" w:sz="4" w:space="0" w:color="auto"/>
              <w:right w:val="single" w:sz="4" w:space="0" w:color="auto"/>
            </w:tcBorders>
            <w:shd w:val="clear" w:color="auto" w:fill="F2F2F2" w:themeFill="background1" w:themeFillShade="F2"/>
            <w:vAlign w:val="bottom"/>
          </w:tcPr>
          <w:p w14:paraId="508E2CD9" w14:textId="77777777" w:rsidR="00F122BC" w:rsidRPr="00303B65" w:rsidRDefault="00F122BC" w:rsidP="008E0C7C">
            <w:pPr>
              <w:pStyle w:val="atab"/>
              <w:rPr>
                <w:sz w:val="18"/>
                <w:szCs w:val="18"/>
              </w:rPr>
            </w:pPr>
            <w:r>
              <w:t>(0.231)</w:t>
            </w:r>
          </w:p>
        </w:tc>
        <w:tc>
          <w:tcPr>
            <w:tcW w:w="851" w:type="dxa"/>
            <w:tcBorders>
              <w:left w:val="single" w:sz="4" w:space="0" w:color="auto"/>
              <w:bottom w:val="single" w:sz="4" w:space="0" w:color="auto"/>
              <w:right w:val="nil"/>
            </w:tcBorders>
            <w:shd w:val="clear" w:color="auto" w:fill="F2F2F2" w:themeFill="background1" w:themeFillShade="F2"/>
            <w:vAlign w:val="bottom"/>
          </w:tcPr>
          <w:p w14:paraId="795B73D8" w14:textId="77777777" w:rsidR="00F122BC" w:rsidRPr="00303B65" w:rsidRDefault="00F122BC" w:rsidP="008E0C7C">
            <w:pPr>
              <w:pStyle w:val="atab"/>
              <w:rPr>
                <w:sz w:val="18"/>
                <w:szCs w:val="18"/>
              </w:rPr>
            </w:pPr>
          </w:p>
        </w:tc>
        <w:tc>
          <w:tcPr>
            <w:tcW w:w="850" w:type="dxa"/>
            <w:tcBorders>
              <w:left w:val="nil"/>
              <w:bottom w:val="single" w:sz="4" w:space="0" w:color="auto"/>
              <w:right w:val="nil"/>
            </w:tcBorders>
            <w:shd w:val="clear" w:color="auto" w:fill="F2F2F2" w:themeFill="background1" w:themeFillShade="F2"/>
            <w:vAlign w:val="bottom"/>
          </w:tcPr>
          <w:p w14:paraId="44781EB4" w14:textId="77777777" w:rsidR="00F122BC" w:rsidRPr="00303B65" w:rsidRDefault="00F122BC" w:rsidP="008E0C7C">
            <w:pPr>
              <w:pStyle w:val="atab"/>
              <w:rPr>
                <w:sz w:val="18"/>
                <w:szCs w:val="18"/>
              </w:rPr>
            </w:pPr>
          </w:p>
        </w:tc>
      </w:tr>
      <w:tr w:rsidR="00F122BC" w:rsidRPr="00303B65" w14:paraId="0D4E5EF8" w14:textId="77777777" w:rsidTr="008E0C7C">
        <w:tc>
          <w:tcPr>
            <w:tcW w:w="2691" w:type="dxa"/>
            <w:tcBorders>
              <w:top w:val="single" w:sz="4" w:space="0" w:color="auto"/>
              <w:left w:val="nil"/>
              <w:right w:val="single" w:sz="4" w:space="0" w:color="auto"/>
            </w:tcBorders>
            <w:shd w:val="clear" w:color="auto" w:fill="F2F2F2" w:themeFill="background1" w:themeFillShade="F2"/>
            <w:noWrap/>
            <w:vAlign w:val="bottom"/>
            <w:hideMark/>
          </w:tcPr>
          <w:p w14:paraId="33BF64D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105974">
              <w:rPr>
                <w:rFonts w:ascii="Arial Narrow" w:eastAsia="Times New Roman" w:hAnsi="Arial Narrow" w:cs="Times New Roman"/>
                <w:b/>
                <w:color w:val="000000"/>
                <w:sz w:val="18"/>
                <w:szCs w:val="18"/>
              </w:rPr>
              <w:t>Mean openness score</w:t>
            </w:r>
            <w:r>
              <w:rPr>
                <w:rFonts w:ascii="Arial Narrow" w:eastAsia="Times New Roman" w:hAnsi="Arial Narrow" w:cs="Times New Roman"/>
                <w:color w:val="000000"/>
                <w:sz w:val="18"/>
                <w:szCs w:val="18"/>
              </w:rPr>
              <w:t xml:space="preserve"> (Ref. Neutral)</w:t>
            </w:r>
          </w:p>
        </w:tc>
        <w:tc>
          <w:tcPr>
            <w:tcW w:w="852" w:type="dxa"/>
            <w:tcBorders>
              <w:top w:val="single" w:sz="4" w:space="0" w:color="auto"/>
              <w:left w:val="single" w:sz="4" w:space="0" w:color="auto"/>
              <w:right w:val="nil"/>
            </w:tcBorders>
            <w:shd w:val="clear" w:color="auto" w:fill="F2F2F2" w:themeFill="background1" w:themeFillShade="F2"/>
            <w:vAlign w:val="bottom"/>
          </w:tcPr>
          <w:p w14:paraId="508C08E2" w14:textId="77777777" w:rsidR="00F122BC" w:rsidRPr="00303B65" w:rsidRDefault="00F122BC" w:rsidP="008E0C7C">
            <w:pPr>
              <w:pStyle w:val="atab"/>
              <w:rPr>
                <w:sz w:val="18"/>
                <w:szCs w:val="18"/>
              </w:rPr>
            </w:pPr>
          </w:p>
        </w:tc>
        <w:tc>
          <w:tcPr>
            <w:tcW w:w="709" w:type="dxa"/>
            <w:tcBorders>
              <w:top w:val="single" w:sz="4" w:space="0" w:color="auto"/>
              <w:left w:val="nil"/>
              <w:right w:val="single" w:sz="4" w:space="0" w:color="auto"/>
            </w:tcBorders>
            <w:shd w:val="clear" w:color="auto" w:fill="F2F2F2" w:themeFill="background1" w:themeFillShade="F2"/>
            <w:vAlign w:val="bottom"/>
          </w:tcPr>
          <w:p w14:paraId="273DA736" w14:textId="77777777" w:rsidR="00F122BC" w:rsidRPr="00303B65" w:rsidRDefault="00F122BC" w:rsidP="008E0C7C">
            <w:pPr>
              <w:pStyle w:val="atab"/>
              <w:rPr>
                <w:sz w:val="18"/>
                <w:szCs w:val="18"/>
              </w:rPr>
            </w:pPr>
          </w:p>
        </w:tc>
        <w:tc>
          <w:tcPr>
            <w:tcW w:w="850" w:type="dxa"/>
            <w:tcBorders>
              <w:top w:val="single" w:sz="4" w:space="0" w:color="auto"/>
              <w:left w:val="single" w:sz="4" w:space="0" w:color="auto"/>
              <w:right w:val="nil"/>
            </w:tcBorders>
            <w:shd w:val="clear" w:color="auto" w:fill="F2F2F2" w:themeFill="background1" w:themeFillShade="F2"/>
            <w:vAlign w:val="bottom"/>
          </w:tcPr>
          <w:p w14:paraId="034485AF" w14:textId="77777777" w:rsidR="00F122BC" w:rsidRPr="00303B65" w:rsidRDefault="00F122BC" w:rsidP="008E0C7C">
            <w:pPr>
              <w:pStyle w:val="atab"/>
              <w:rPr>
                <w:sz w:val="18"/>
                <w:szCs w:val="18"/>
              </w:rPr>
            </w:pPr>
          </w:p>
        </w:tc>
        <w:tc>
          <w:tcPr>
            <w:tcW w:w="710" w:type="dxa"/>
            <w:tcBorders>
              <w:top w:val="single" w:sz="4" w:space="0" w:color="auto"/>
              <w:left w:val="nil"/>
              <w:right w:val="single" w:sz="4" w:space="0" w:color="auto"/>
            </w:tcBorders>
            <w:shd w:val="clear" w:color="auto" w:fill="F2F2F2" w:themeFill="background1" w:themeFillShade="F2"/>
            <w:vAlign w:val="bottom"/>
          </w:tcPr>
          <w:p w14:paraId="76C92D7D" w14:textId="77777777" w:rsidR="00F122BC" w:rsidRPr="00303B65" w:rsidRDefault="00F122BC" w:rsidP="008E0C7C">
            <w:pPr>
              <w:pStyle w:val="atab"/>
              <w:rPr>
                <w:sz w:val="18"/>
                <w:szCs w:val="18"/>
              </w:rPr>
            </w:pPr>
          </w:p>
        </w:tc>
        <w:tc>
          <w:tcPr>
            <w:tcW w:w="851" w:type="dxa"/>
            <w:tcBorders>
              <w:top w:val="single" w:sz="4" w:space="0" w:color="auto"/>
              <w:left w:val="single" w:sz="4" w:space="0" w:color="auto"/>
              <w:right w:val="nil"/>
            </w:tcBorders>
            <w:shd w:val="clear" w:color="auto" w:fill="F2F2F2" w:themeFill="background1" w:themeFillShade="F2"/>
            <w:vAlign w:val="bottom"/>
          </w:tcPr>
          <w:p w14:paraId="1EE306FB" w14:textId="77777777" w:rsidR="00F122BC" w:rsidRPr="00303B65" w:rsidRDefault="00F122BC" w:rsidP="008E0C7C">
            <w:pPr>
              <w:pStyle w:val="atab"/>
              <w:rPr>
                <w:sz w:val="18"/>
                <w:szCs w:val="18"/>
              </w:rPr>
            </w:pPr>
          </w:p>
        </w:tc>
        <w:tc>
          <w:tcPr>
            <w:tcW w:w="708" w:type="dxa"/>
            <w:tcBorders>
              <w:top w:val="single" w:sz="4" w:space="0" w:color="auto"/>
              <w:left w:val="nil"/>
              <w:right w:val="single" w:sz="4" w:space="0" w:color="auto"/>
            </w:tcBorders>
            <w:shd w:val="clear" w:color="auto" w:fill="F2F2F2" w:themeFill="background1" w:themeFillShade="F2"/>
            <w:vAlign w:val="bottom"/>
          </w:tcPr>
          <w:p w14:paraId="068F8B40" w14:textId="77777777" w:rsidR="00F122BC" w:rsidRPr="00303B65" w:rsidRDefault="00F122BC" w:rsidP="008E0C7C">
            <w:pPr>
              <w:pStyle w:val="atab"/>
              <w:rPr>
                <w:sz w:val="18"/>
                <w:szCs w:val="18"/>
              </w:rPr>
            </w:pPr>
          </w:p>
        </w:tc>
        <w:tc>
          <w:tcPr>
            <w:tcW w:w="851" w:type="dxa"/>
            <w:tcBorders>
              <w:top w:val="single" w:sz="4" w:space="0" w:color="auto"/>
              <w:left w:val="single" w:sz="4" w:space="0" w:color="auto"/>
              <w:right w:val="nil"/>
            </w:tcBorders>
            <w:shd w:val="clear" w:color="auto" w:fill="F2F2F2" w:themeFill="background1" w:themeFillShade="F2"/>
            <w:vAlign w:val="bottom"/>
          </w:tcPr>
          <w:p w14:paraId="4BDDD557" w14:textId="77777777" w:rsidR="00F122BC" w:rsidRPr="00303B65" w:rsidRDefault="00F122BC" w:rsidP="008E0C7C">
            <w:pPr>
              <w:pStyle w:val="atab"/>
              <w:rPr>
                <w:sz w:val="18"/>
                <w:szCs w:val="18"/>
              </w:rPr>
            </w:pPr>
          </w:p>
        </w:tc>
        <w:tc>
          <w:tcPr>
            <w:tcW w:w="850" w:type="dxa"/>
            <w:tcBorders>
              <w:top w:val="single" w:sz="4" w:space="0" w:color="auto"/>
              <w:left w:val="nil"/>
              <w:right w:val="nil"/>
            </w:tcBorders>
            <w:shd w:val="clear" w:color="auto" w:fill="F2F2F2" w:themeFill="background1" w:themeFillShade="F2"/>
            <w:vAlign w:val="bottom"/>
          </w:tcPr>
          <w:p w14:paraId="184E4233" w14:textId="77777777" w:rsidR="00F122BC" w:rsidRPr="00303B65" w:rsidRDefault="00F122BC" w:rsidP="008E0C7C">
            <w:pPr>
              <w:pStyle w:val="atab"/>
              <w:rPr>
                <w:sz w:val="18"/>
                <w:szCs w:val="18"/>
              </w:rPr>
            </w:pPr>
          </w:p>
        </w:tc>
      </w:tr>
      <w:tr w:rsidR="00F122BC" w:rsidRPr="00303B65" w14:paraId="0EE50663" w14:textId="77777777" w:rsidTr="008E0C7C">
        <w:tc>
          <w:tcPr>
            <w:tcW w:w="2691" w:type="dxa"/>
            <w:tcBorders>
              <w:left w:val="nil"/>
              <w:right w:val="single" w:sz="4" w:space="0" w:color="auto"/>
            </w:tcBorders>
            <w:shd w:val="clear" w:color="auto" w:fill="F2F2F2" w:themeFill="background1" w:themeFillShade="F2"/>
            <w:noWrap/>
            <w:vAlign w:val="bottom"/>
            <w:hideMark/>
          </w:tcPr>
          <w:p w14:paraId="129E0BA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Negative (&lt; -1SD)</w:t>
            </w:r>
            <w:r w:rsidRPr="00303B65">
              <w:rPr>
                <w:rFonts w:ascii="Arial Narrow" w:eastAsia="Times New Roman" w:hAnsi="Arial Narrow" w:cs="Times New Roman"/>
                <w:color w:val="000000"/>
                <w:sz w:val="18"/>
                <w:szCs w:val="18"/>
              </w:rPr>
              <w:t xml:space="preserve"> </w:t>
            </w:r>
          </w:p>
        </w:tc>
        <w:tc>
          <w:tcPr>
            <w:tcW w:w="852" w:type="dxa"/>
            <w:tcBorders>
              <w:left w:val="single" w:sz="4" w:space="0" w:color="auto"/>
              <w:right w:val="nil"/>
            </w:tcBorders>
            <w:shd w:val="clear" w:color="auto" w:fill="F2F2F2" w:themeFill="background1" w:themeFillShade="F2"/>
            <w:vAlign w:val="bottom"/>
          </w:tcPr>
          <w:p w14:paraId="54323BBE" w14:textId="77777777" w:rsidR="00F122BC" w:rsidRPr="00303B65" w:rsidRDefault="00F122BC" w:rsidP="008E0C7C">
            <w:pPr>
              <w:pStyle w:val="atab"/>
              <w:rPr>
                <w:sz w:val="18"/>
                <w:szCs w:val="18"/>
              </w:rPr>
            </w:pPr>
          </w:p>
        </w:tc>
        <w:tc>
          <w:tcPr>
            <w:tcW w:w="709" w:type="dxa"/>
            <w:tcBorders>
              <w:left w:val="nil"/>
              <w:right w:val="single" w:sz="4" w:space="0" w:color="auto"/>
            </w:tcBorders>
            <w:shd w:val="clear" w:color="auto" w:fill="F2F2F2" w:themeFill="background1" w:themeFillShade="F2"/>
            <w:vAlign w:val="bottom"/>
          </w:tcPr>
          <w:p w14:paraId="262AD0B3" w14:textId="77777777" w:rsidR="00F122BC" w:rsidRPr="00303B65" w:rsidRDefault="00F122BC" w:rsidP="008E0C7C">
            <w:pPr>
              <w:pStyle w:val="atab"/>
              <w:rPr>
                <w:sz w:val="18"/>
                <w:szCs w:val="18"/>
              </w:rPr>
            </w:pPr>
          </w:p>
        </w:tc>
        <w:tc>
          <w:tcPr>
            <w:tcW w:w="850" w:type="dxa"/>
            <w:tcBorders>
              <w:left w:val="single" w:sz="4" w:space="0" w:color="auto"/>
              <w:right w:val="nil"/>
            </w:tcBorders>
            <w:shd w:val="clear" w:color="auto" w:fill="F2F2F2" w:themeFill="background1" w:themeFillShade="F2"/>
            <w:vAlign w:val="bottom"/>
          </w:tcPr>
          <w:p w14:paraId="53953359" w14:textId="77777777" w:rsidR="00F122BC" w:rsidRPr="00303B65" w:rsidRDefault="00F122BC" w:rsidP="008E0C7C">
            <w:pPr>
              <w:pStyle w:val="atab"/>
              <w:rPr>
                <w:sz w:val="18"/>
                <w:szCs w:val="18"/>
              </w:rPr>
            </w:pPr>
          </w:p>
        </w:tc>
        <w:tc>
          <w:tcPr>
            <w:tcW w:w="710" w:type="dxa"/>
            <w:tcBorders>
              <w:left w:val="nil"/>
              <w:right w:val="single" w:sz="4" w:space="0" w:color="auto"/>
            </w:tcBorders>
            <w:shd w:val="clear" w:color="auto" w:fill="F2F2F2" w:themeFill="background1" w:themeFillShade="F2"/>
            <w:vAlign w:val="bottom"/>
          </w:tcPr>
          <w:p w14:paraId="1DDFD2BF" w14:textId="77777777" w:rsidR="00F122BC" w:rsidRPr="00303B65" w:rsidRDefault="00F122BC" w:rsidP="008E0C7C">
            <w:pPr>
              <w:pStyle w:val="atab"/>
              <w:rPr>
                <w:sz w:val="18"/>
                <w:szCs w:val="18"/>
              </w:rPr>
            </w:pPr>
          </w:p>
        </w:tc>
        <w:tc>
          <w:tcPr>
            <w:tcW w:w="851" w:type="dxa"/>
            <w:tcBorders>
              <w:left w:val="single" w:sz="4" w:space="0" w:color="auto"/>
              <w:right w:val="nil"/>
            </w:tcBorders>
            <w:shd w:val="clear" w:color="auto" w:fill="F2F2F2" w:themeFill="background1" w:themeFillShade="F2"/>
            <w:vAlign w:val="bottom"/>
          </w:tcPr>
          <w:p w14:paraId="2EA4B511" w14:textId="77777777" w:rsidR="00F122BC" w:rsidRPr="00303B65" w:rsidRDefault="00F122BC" w:rsidP="008E0C7C">
            <w:pPr>
              <w:pStyle w:val="atab"/>
              <w:rPr>
                <w:sz w:val="18"/>
                <w:szCs w:val="18"/>
              </w:rPr>
            </w:pPr>
          </w:p>
        </w:tc>
        <w:tc>
          <w:tcPr>
            <w:tcW w:w="708" w:type="dxa"/>
            <w:tcBorders>
              <w:left w:val="nil"/>
              <w:right w:val="single" w:sz="4" w:space="0" w:color="auto"/>
            </w:tcBorders>
            <w:shd w:val="clear" w:color="auto" w:fill="F2F2F2" w:themeFill="background1" w:themeFillShade="F2"/>
            <w:vAlign w:val="bottom"/>
          </w:tcPr>
          <w:p w14:paraId="7FC3122E" w14:textId="77777777" w:rsidR="00F122BC" w:rsidRPr="00303B65" w:rsidRDefault="00F122BC" w:rsidP="008E0C7C">
            <w:pPr>
              <w:pStyle w:val="atab"/>
              <w:rPr>
                <w:sz w:val="18"/>
                <w:szCs w:val="18"/>
              </w:rPr>
            </w:pPr>
          </w:p>
        </w:tc>
        <w:tc>
          <w:tcPr>
            <w:tcW w:w="851" w:type="dxa"/>
            <w:tcBorders>
              <w:left w:val="single" w:sz="4" w:space="0" w:color="auto"/>
              <w:right w:val="nil"/>
            </w:tcBorders>
            <w:shd w:val="clear" w:color="auto" w:fill="F2F2F2" w:themeFill="background1" w:themeFillShade="F2"/>
            <w:vAlign w:val="bottom"/>
          </w:tcPr>
          <w:p w14:paraId="799D7A13" w14:textId="77777777" w:rsidR="00F122BC" w:rsidRPr="00303B65" w:rsidRDefault="00F122BC" w:rsidP="008E0C7C">
            <w:pPr>
              <w:pStyle w:val="atab"/>
              <w:rPr>
                <w:sz w:val="18"/>
                <w:szCs w:val="18"/>
              </w:rPr>
            </w:pPr>
            <w:r>
              <w:t>0.974</w:t>
            </w:r>
          </w:p>
        </w:tc>
        <w:tc>
          <w:tcPr>
            <w:tcW w:w="850" w:type="dxa"/>
            <w:tcBorders>
              <w:left w:val="nil"/>
              <w:right w:val="nil"/>
            </w:tcBorders>
            <w:shd w:val="clear" w:color="auto" w:fill="F2F2F2" w:themeFill="background1" w:themeFillShade="F2"/>
            <w:vAlign w:val="bottom"/>
          </w:tcPr>
          <w:p w14:paraId="29612569" w14:textId="77777777" w:rsidR="00F122BC" w:rsidRPr="00E04470" w:rsidRDefault="00F122BC" w:rsidP="008E0C7C">
            <w:pPr>
              <w:pStyle w:val="atab"/>
            </w:pPr>
            <w:r w:rsidRPr="00E04470">
              <w:t>(0.066)</w:t>
            </w:r>
          </w:p>
        </w:tc>
      </w:tr>
      <w:tr w:rsidR="00F122BC" w:rsidRPr="00303B65" w14:paraId="081C0392" w14:textId="77777777" w:rsidTr="008E0C7C">
        <w:tc>
          <w:tcPr>
            <w:tcW w:w="2691" w:type="dxa"/>
            <w:tcBorders>
              <w:left w:val="nil"/>
              <w:bottom w:val="single" w:sz="4" w:space="0" w:color="auto"/>
              <w:right w:val="single" w:sz="4" w:space="0" w:color="auto"/>
            </w:tcBorders>
            <w:shd w:val="clear" w:color="auto" w:fill="F2F2F2" w:themeFill="background1" w:themeFillShade="F2"/>
            <w:noWrap/>
            <w:vAlign w:val="bottom"/>
            <w:hideMark/>
          </w:tcPr>
          <w:p w14:paraId="0332C44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Positive</w:t>
            </w:r>
            <w:r w:rsidRPr="00303B65">
              <w:rPr>
                <w:rFonts w:ascii="Arial Narrow" w:eastAsia="Times New Roman" w:hAnsi="Arial Narrow" w:cs="Times New Roman"/>
                <w:color w:val="000000"/>
                <w:sz w:val="18"/>
                <w:szCs w:val="18"/>
              </w:rPr>
              <w:t xml:space="preserve"> </w:t>
            </w:r>
            <w:r>
              <w:rPr>
                <w:rFonts w:ascii="Arial Narrow" w:eastAsia="Times New Roman" w:hAnsi="Arial Narrow" w:cs="Times New Roman"/>
                <w:color w:val="000000"/>
                <w:sz w:val="18"/>
                <w:szCs w:val="18"/>
              </w:rPr>
              <w:t>(&gt; + 1SD)</w:t>
            </w:r>
          </w:p>
        </w:tc>
        <w:tc>
          <w:tcPr>
            <w:tcW w:w="852" w:type="dxa"/>
            <w:tcBorders>
              <w:left w:val="single" w:sz="4" w:space="0" w:color="auto"/>
              <w:bottom w:val="single" w:sz="4" w:space="0" w:color="auto"/>
              <w:right w:val="nil"/>
            </w:tcBorders>
            <w:shd w:val="clear" w:color="auto" w:fill="F2F2F2" w:themeFill="background1" w:themeFillShade="F2"/>
            <w:vAlign w:val="bottom"/>
          </w:tcPr>
          <w:p w14:paraId="4D9FC59B" w14:textId="77777777" w:rsidR="00F122BC" w:rsidRPr="00303B65" w:rsidRDefault="00F122BC" w:rsidP="008E0C7C">
            <w:pPr>
              <w:pStyle w:val="atab"/>
              <w:rPr>
                <w:sz w:val="18"/>
                <w:szCs w:val="18"/>
              </w:rPr>
            </w:pPr>
          </w:p>
        </w:tc>
        <w:tc>
          <w:tcPr>
            <w:tcW w:w="709" w:type="dxa"/>
            <w:tcBorders>
              <w:left w:val="nil"/>
              <w:bottom w:val="single" w:sz="4" w:space="0" w:color="auto"/>
              <w:right w:val="single" w:sz="4" w:space="0" w:color="auto"/>
            </w:tcBorders>
            <w:shd w:val="clear" w:color="auto" w:fill="F2F2F2" w:themeFill="background1" w:themeFillShade="F2"/>
            <w:vAlign w:val="bottom"/>
          </w:tcPr>
          <w:p w14:paraId="056CBCE8" w14:textId="77777777" w:rsidR="00F122BC" w:rsidRPr="00303B65" w:rsidRDefault="00F122BC" w:rsidP="008E0C7C">
            <w:pPr>
              <w:pStyle w:val="atab"/>
              <w:rPr>
                <w:sz w:val="18"/>
                <w:szCs w:val="18"/>
              </w:rPr>
            </w:pPr>
          </w:p>
        </w:tc>
        <w:tc>
          <w:tcPr>
            <w:tcW w:w="850" w:type="dxa"/>
            <w:tcBorders>
              <w:left w:val="single" w:sz="4" w:space="0" w:color="auto"/>
              <w:bottom w:val="single" w:sz="4" w:space="0" w:color="auto"/>
              <w:right w:val="nil"/>
            </w:tcBorders>
            <w:shd w:val="clear" w:color="auto" w:fill="F2F2F2" w:themeFill="background1" w:themeFillShade="F2"/>
            <w:vAlign w:val="bottom"/>
          </w:tcPr>
          <w:p w14:paraId="3797C27C" w14:textId="77777777" w:rsidR="00F122BC" w:rsidRPr="00303B65" w:rsidRDefault="00F122BC" w:rsidP="008E0C7C">
            <w:pPr>
              <w:pStyle w:val="atab"/>
              <w:rPr>
                <w:sz w:val="18"/>
                <w:szCs w:val="18"/>
              </w:rPr>
            </w:pPr>
          </w:p>
        </w:tc>
        <w:tc>
          <w:tcPr>
            <w:tcW w:w="710" w:type="dxa"/>
            <w:tcBorders>
              <w:left w:val="nil"/>
              <w:bottom w:val="single" w:sz="4" w:space="0" w:color="auto"/>
              <w:right w:val="single" w:sz="4" w:space="0" w:color="auto"/>
            </w:tcBorders>
            <w:shd w:val="clear" w:color="auto" w:fill="F2F2F2" w:themeFill="background1" w:themeFillShade="F2"/>
            <w:vAlign w:val="bottom"/>
          </w:tcPr>
          <w:p w14:paraId="540CDD59" w14:textId="77777777" w:rsidR="00F122BC" w:rsidRPr="00303B65" w:rsidRDefault="00F122BC" w:rsidP="008E0C7C">
            <w:pPr>
              <w:pStyle w:val="atab"/>
              <w:rPr>
                <w:sz w:val="18"/>
                <w:szCs w:val="18"/>
              </w:rPr>
            </w:pPr>
          </w:p>
        </w:tc>
        <w:tc>
          <w:tcPr>
            <w:tcW w:w="851" w:type="dxa"/>
            <w:tcBorders>
              <w:left w:val="single" w:sz="4" w:space="0" w:color="auto"/>
              <w:bottom w:val="single" w:sz="4" w:space="0" w:color="auto"/>
              <w:right w:val="nil"/>
            </w:tcBorders>
            <w:shd w:val="clear" w:color="auto" w:fill="F2F2F2" w:themeFill="background1" w:themeFillShade="F2"/>
            <w:vAlign w:val="bottom"/>
          </w:tcPr>
          <w:p w14:paraId="0C94720E" w14:textId="77777777" w:rsidR="00F122BC" w:rsidRPr="00303B65" w:rsidRDefault="00F122BC" w:rsidP="008E0C7C">
            <w:pPr>
              <w:pStyle w:val="atab"/>
              <w:rPr>
                <w:sz w:val="18"/>
                <w:szCs w:val="18"/>
              </w:rPr>
            </w:pPr>
          </w:p>
        </w:tc>
        <w:tc>
          <w:tcPr>
            <w:tcW w:w="708" w:type="dxa"/>
            <w:tcBorders>
              <w:left w:val="nil"/>
              <w:bottom w:val="single" w:sz="4" w:space="0" w:color="auto"/>
              <w:right w:val="single" w:sz="4" w:space="0" w:color="auto"/>
            </w:tcBorders>
            <w:shd w:val="clear" w:color="auto" w:fill="F2F2F2" w:themeFill="background1" w:themeFillShade="F2"/>
            <w:vAlign w:val="bottom"/>
          </w:tcPr>
          <w:p w14:paraId="35E84AF1" w14:textId="77777777" w:rsidR="00F122BC" w:rsidRPr="00303B65" w:rsidRDefault="00F122BC" w:rsidP="008E0C7C">
            <w:pPr>
              <w:pStyle w:val="atab"/>
              <w:rPr>
                <w:sz w:val="18"/>
                <w:szCs w:val="18"/>
              </w:rPr>
            </w:pPr>
          </w:p>
        </w:tc>
        <w:tc>
          <w:tcPr>
            <w:tcW w:w="851" w:type="dxa"/>
            <w:tcBorders>
              <w:left w:val="single" w:sz="4" w:space="0" w:color="auto"/>
              <w:bottom w:val="single" w:sz="4" w:space="0" w:color="auto"/>
              <w:right w:val="nil"/>
            </w:tcBorders>
            <w:shd w:val="clear" w:color="auto" w:fill="F2F2F2" w:themeFill="background1" w:themeFillShade="F2"/>
            <w:vAlign w:val="bottom"/>
          </w:tcPr>
          <w:p w14:paraId="2B8FE0CF" w14:textId="77777777" w:rsidR="00F122BC" w:rsidRPr="00303B65" w:rsidRDefault="00F122BC" w:rsidP="008E0C7C">
            <w:pPr>
              <w:pStyle w:val="atab"/>
              <w:rPr>
                <w:sz w:val="18"/>
                <w:szCs w:val="18"/>
              </w:rPr>
            </w:pPr>
            <w:r>
              <w:t>1.217*</w:t>
            </w:r>
          </w:p>
        </w:tc>
        <w:tc>
          <w:tcPr>
            <w:tcW w:w="850" w:type="dxa"/>
            <w:tcBorders>
              <w:left w:val="nil"/>
              <w:bottom w:val="single" w:sz="4" w:space="0" w:color="auto"/>
              <w:right w:val="nil"/>
            </w:tcBorders>
            <w:shd w:val="clear" w:color="auto" w:fill="F2F2F2" w:themeFill="background1" w:themeFillShade="F2"/>
            <w:vAlign w:val="bottom"/>
          </w:tcPr>
          <w:p w14:paraId="49B03632" w14:textId="77777777" w:rsidR="00F122BC" w:rsidRPr="00E04470" w:rsidRDefault="00F122BC" w:rsidP="008E0C7C">
            <w:pPr>
              <w:pStyle w:val="atab"/>
            </w:pPr>
            <w:r w:rsidRPr="00E04470">
              <w:t>(0.110)</w:t>
            </w:r>
          </w:p>
        </w:tc>
      </w:tr>
      <w:tr w:rsidR="00F122BC" w:rsidRPr="00303B65" w14:paraId="3984126F" w14:textId="77777777" w:rsidTr="008E0C7C">
        <w:tc>
          <w:tcPr>
            <w:tcW w:w="2691" w:type="dxa"/>
            <w:tcBorders>
              <w:top w:val="single" w:sz="4" w:space="0" w:color="auto"/>
              <w:left w:val="nil"/>
              <w:bottom w:val="single" w:sz="4" w:space="0" w:color="auto"/>
              <w:right w:val="single" w:sz="4" w:space="0" w:color="auto"/>
            </w:tcBorders>
            <w:shd w:val="clear" w:color="auto" w:fill="auto"/>
            <w:noWrap/>
            <w:vAlign w:val="bottom"/>
            <w:hideMark/>
          </w:tcPr>
          <w:p w14:paraId="35C19EA1" w14:textId="77777777" w:rsidR="00F122BC" w:rsidRPr="00303B65" w:rsidRDefault="00F122BC" w:rsidP="008E0C7C">
            <w:pPr>
              <w:spacing w:after="0" w:line="240" w:lineRule="auto"/>
              <w:rPr>
                <w:rFonts w:ascii="Arial Narrow" w:eastAsia="Times New Roman" w:hAnsi="Arial Narrow" w:cs="Times New Roman"/>
                <w:b/>
                <w:bCs/>
                <w:color w:val="000000"/>
                <w:sz w:val="18"/>
                <w:szCs w:val="18"/>
              </w:rPr>
            </w:pPr>
            <w:r w:rsidRPr="00303B65">
              <w:rPr>
                <w:rFonts w:ascii="Arial Narrow" w:eastAsia="Times New Roman" w:hAnsi="Arial Narrow" w:cs="Times New Roman"/>
                <w:b/>
                <w:bCs/>
                <w:color w:val="000000"/>
                <w:sz w:val="18"/>
                <w:szCs w:val="18"/>
              </w:rPr>
              <w:t xml:space="preserve">Constant                 </w:t>
            </w:r>
          </w:p>
        </w:tc>
        <w:tc>
          <w:tcPr>
            <w:tcW w:w="852" w:type="dxa"/>
            <w:tcBorders>
              <w:top w:val="single" w:sz="4" w:space="0" w:color="auto"/>
              <w:left w:val="single" w:sz="4" w:space="0" w:color="auto"/>
              <w:bottom w:val="single" w:sz="4" w:space="0" w:color="auto"/>
              <w:right w:val="nil"/>
            </w:tcBorders>
            <w:vAlign w:val="bottom"/>
          </w:tcPr>
          <w:p w14:paraId="5FEF4EDE" w14:textId="77777777" w:rsidR="00F122BC" w:rsidRPr="00E04470" w:rsidRDefault="00F122BC" w:rsidP="008E0C7C">
            <w:pPr>
              <w:pStyle w:val="atab"/>
            </w:pPr>
            <w:r w:rsidRPr="00E04470">
              <w:t>0.056***</w:t>
            </w:r>
          </w:p>
        </w:tc>
        <w:tc>
          <w:tcPr>
            <w:tcW w:w="709" w:type="dxa"/>
            <w:tcBorders>
              <w:top w:val="single" w:sz="4" w:space="0" w:color="auto"/>
              <w:left w:val="nil"/>
              <w:bottom w:val="single" w:sz="4" w:space="0" w:color="auto"/>
              <w:right w:val="single" w:sz="4" w:space="0" w:color="auto"/>
            </w:tcBorders>
            <w:vAlign w:val="bottom"/>
          </w:tcPr>
          <w:p w14:paraId="7AB18651" w14:textId="77777777" w:rsidR="00F122BC" w:rsidRPr="00E04470" w:rsidRDefault="00F122BC" w:rsidP="008E0C7C">
            <w:pPr>
              <w:pStyle w:val="atab"/>
            </w:pPr>
            <w:r w:rsidRPr="00E04470">
              <w:t>(0.015)</w:t>
            </w:r>
          </w:p>
        </w:tc>
        <w:tc>
          <w:tcPr>
            <w:tcW w:w="850" w:type="dxa"/>
            <w:tcBorders>
              <w:top w:val="single" w:sz="4" w:space="0" w:color="auto"/>
              <w:left w:val="single" w:sz="4" w:space="0" w:color="auto"/>
              <w:bottom w:val="single" w:sz="4" w:space="0" w:color="auto"/>
            </w:tcBorders>
            <w:vAlign w:val="bottom"/>
          </w:tcPr>
          <w:p w14:paraId="077AD24E" w14:textId="77777777" w:rsidR="00F122BC" w:rsidRPr="00E04470" w:rsidRDefault="00F122BC" w:rsidP="008E0C7C">
            <w:pPr>
              <w:pStyle w:val="atab"/>
            </w:pPr>
            <w:r w:rsidRPr="00E04470">
              <w:t>0.051***</w:t>
            </w:r>
          </w:p>
        </w:tc>
        <w:tc>
          <w:tcPr>
            <w:tcW w:w="710" w:type="dxa"/>
            <w:tcBorders>
              <w:top w:val="single" w:sz="4" w:space="0" w:color="auto"/>
              <w:bottom w:val="single" w:sz="4" w:space="0" w:color="auto"/>
              <w:right w:val="single" w:sz="4" w:space="0" w:color="auto"/>
            </w:tcBorders>
            <w:vAlign w:val="bottom"/>
          </w:tcPr>
          <w:p w14:paraId="0DE2BE00" w14:textId="77777777" w:rsidR="00F122BC" w:rsidRPr="00E04470" w:rsidRDefault="00F122BC" w:rsidP="008E0C7C">
            <w:pPr>
              <w:pStyle w:val="atab"/>
            </w:pPr>
            <w:r w:rsidRPr="00E04470">
              <w:t>(0.014)</w:t>
            </w:r>
          </w:p>
        </w:tc>
        <w:tc>
          <w:tcPr>
            <w:tcW w:w="851" w:type="dxa"/>
            <w:tcBorders>
              <w:top w:val="single" w:sz="4" w:space="0" w:color="auto"/>
              <w:left w:val="single" w:sz="4" w:space="0" w:color="auto"/>
              <w:bottom w:val="single" w:sz="4" w:space="0" w:color="auto"/>
            </w:tcBorders>
            <w:vAlign w:val="bottom"/>
          </w:tcPr>
          <w:p w14:paraId="4E9FBA4D" w14:textId="77777777" w:rsidR="00F122BC" w:rsidRPr="00E04470" w:rsidRDefault="00F122BC" w:rsidP="008E0C7C">
            <w:pPr>
              <w:pStyle w:val="atab"/>
            </w:pPr>
            <w:r w:rsidRPr="00E04470">
              <w:t>0.063***</w:t>
            </w:r>
          </w:p>
        </w:tc>
        <w:tc>
          <w:tcPr>
            <w:tcW w:w="708" w:type="dxa"/>
            <w:tcBorders>
              <w:top w:val="single" w:sz="4" w:space="0" w:color="auto"/>
              <w:bottom w:val="single" w:sz="4" w:space="0" w:color="auto"/>
              <w:right w:val="single" w:sz="4" w:space="0" w:color="auto"/>
            </w:tcBorders>
            <w:vAlign w:val="bottom"/>
          </w:tcPr>
          <w:p w14:paraId="60BAED91" w14:textId="77777777" w:rsidR="00F122BC" w:rsidRPr="00E04470" w:rsidRDefault="00F122BC" w:rsidP="008E0C7C">
            <w:pPr>
              <w:pStyle w:val="atab"/>
            </w:pPr>
            <w:r w:rsidRPr="00E04470">
              <w:t>(0.016)</w:t>
            </w:r>
          </w:p>
        </w:tc>
        <w:tc>
          <w:tcPr>
            <w:tcW w:w="851" w:type="dxa"/>
            <w:tcBorders>
              <w:top w:val="single" w:sz="4" w:space="0" w:color="auto"/>
              <w:left w:val="single" w:sz="4" w:space="0" w:color="auto"/>
              <w:bottom w:val="single" w:sz="4" w:space="0" w:color="auto"/>
            </w:tcBorders>
            <w:vAlign w:val="bottom"/>
          </w:tcPr>
          <w:p w14:paraId="7E38CC75" w14:textId="77777777" w:rsidR="00F122BC" w:rsidRPr="00E04470" w:rsidRDefault="00F122BC" w:rsidP="008E0C7C">
            <w:pPr>
              <w:pStyle w:val="atab"/>
            </w:pPr>
            <w:r w:rsidRPr="00E04470">
              <w:t>0.054***</w:t>
            </w:r>
          </w:p>
        </w:tc>
        <w:tc>
          <w:tcPr>
            <w:tcW w:w="850" w:type="dxa"/>
            <w:tcBorders>
              <w:top w:val="single" w:sz="4" w:space="0" w:color="auto"/>
              <w:bottom w:val="single" w:sz="4" w:space="0" w:color="auto"/>
            </w:tcBorders>
            <w:vAlign w:val="bottom"/>
          </w:tcPr>
          <w:p w14:paraId="64089D36" w14:textId="77777777" w:rsidR="00F122BC" w:rsidRPr="00E04470" w:rsidRDefault="00F122BC" w:rsidP="008E0C7C">
            <w:pPr>
              <w:pStyle w:val="atab"/>
            </w:pPr>
            <w:r w:rsidRPr="00E04470">
              <w:t>(0.011)</w:t>
            </w:r>
          </w:p>
        </w:tc>
      </w:tr>
      <w:tr w:rsidR="00F122BC" w:rsidRPr="00303B65" w14:paraId="23B754BC" w14:textId="77777777" w:rsidTr="008E0C7C">
        <w:tc>
          <w:tcPr>
            <w:tcW w:w="2691" w:type="dxa"/>
            <w:tcBorders>
              <w:top w:val="single" w:sz="4" w:space="0" w:color="auto"/>
              <w:left w:val="nil"/>
              <w:bottom w:val="nil"/>
              <w:right w:val="single" w:sz="4" w:space="0" w:color="auto"/>
            </w:tcBorders>
            <w:shd w:val="clear" w:color="auto" w:fill="auto"/>
            <w:noWrap/>
            <w:vAlign w:val="bottom"/>
            <w:hideMark/>
          </w:tcPr>
          <w:p w14:paraId="1AC402C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Ln Alpha</w:t>
            </w:r>
          </w:p>
        </w:tc>
        <w:tc>
          <w:tcPr>
            <w:tcW w:w="852" w:type="dxa"/>
            <w:tcBorders>
              <w:top w:val="single" w:sz="4" w:space="0" w:color="auto"/>
              <w:left w:val="single" w:sz="4" w:space="0" w:color="auto"/>
              <w:bottom w:val="nil"/>
              <w:right w:val="nil"/>
            </w:tcBorders>
            <w:vAlign w:val="bottom"/>
          </w:tcPr>
          <w:p w14:paraId="6CABF0BF" w14:textId="77777777" w:rsidR="00F122BC" w:rsidRPr="00E04470" w:rsidRDefault="00F122BC" w:rsidP="008E0C7C">
            <w:pPr>
              <w:pStyle w:val="atab"/>
            </w:pPr>
            <w:r w:rsidRPr="00E04470">
              <w:t>1.789***</w:t>
            </w:r>
          </w:p>
        </w:tc>
        <w:tc>
          <w:tcPr>
            <w:tcW w:w="709" w:type="dxa"/>
            <w:tcBorders>
              <w:top w:val="single" w:sz="4" w:space="0" w:color="auto"/>
              <w:left w:val="nil"/>
              <w:bottom w:val="nil"/>
              <w:right w:val="single" w:sz="4" w:space="0" w:color="auto"/>
            </w:tcBorders>
            <w:vAlign w:val="bottom"/>
          </w:tcPr>
          <w:p w14:paraId="1B3FC8C6" w14:textId="77777777" w:rsidR="00F122BC" w:rsidRPr="00E04470" w:rsidRDefault="00F122BC" w:rsidP="008E0C7C">
            <w:pPr>
              <w:pStyle w:val="atab"/>
            </w:pPr>
            <w:r w:rsidRPr="00E04470">
              <w:t>(0.152)</w:t>
            </w:r>
          </w:p>
        </w:tc>
        <w:tc>
          <w:tcPr>
            <w:tcW w:w="850" w:type="dxa"/>
            <w:tcBorders>
              <w:top w:val="single" w:sz="4" w:space="0" w:color="auto"/>
              <w:left w:val="single" w:sz="4" w:space="0" w:color="auto"/>
              <w:bottom w:val="nil"/>
              <w:right w:val="nil"/>
            </w:tcBorders>
            <w:vAlign w:val="bottom"/>
          </w:tcPr>
          <w:p w14:paraId="7906114B" w14:textId="77777777" w:rsidR="00F122BC" w:rsidRPr="00E04470" w:rsidRDefault="00F122BC" w:rsidP="008E0C7C">
            <w:pPr>
              <w:pStyle w:val="atab"/>
            </w:pPr>
            <w:r w:rsidRPr="00E04470">
              <w:t>1.778***</w:t>
            </w:r>
          </w:p>
        </w:tc>
        <w:tc>
          <w:tcPr>
            <w:tcW w:w="710" w:type="dxa"/>
            <w:tcBorders>
              <w:top w:val="single" w:sz="4" w:space="0" w:color="auto"/>
              <w:left w:val="nil"/>
              <w:bottom w:val="nil"/>
              <w:right w:val="single" w:sz="4" w:space="0" w:color="auto"/>
            </w:tcBorders>
            <w:vAlign w:val="bottom"/>
          </w:tcPr>
          <w:p w14:paraId="78D26161" w14:textId="77777777" w:rsidR="00F122BC" w:rsidRPr="00E04470" w:rsidRDefault="00F122BC" w:rsidP="008E0C7C">
            <w:pPr>
              <w:pStyle w:val="atab"/>
            </w:pPr>
            <w:r w:rsidRPr="00E04470">
              <w:t>(0.148)</w:t>
            </w:r>
          </w:p>
        </w:tc>
        <w:tc>
          <w:tcPr>
            <w:tcW w:w="851" w:type="dxa"/>
            <w:tcBorders>
              <w:top w:val="single" w:sz="4" w:space="0" w:color="auto"/>
              <w:left w:val="single" w:sz="4" w:space="0" w:color="auto"/>
              <w:bottom w:val="nil"/>
            </w:tcBorders>
            <w:vAlign w:val="bottom"/>
          </w:tcPr>
          <w:p w14:paraId="39EEBF40" w14:textId="77777777" w:rsidR="00F122BC" w:rsidRPr="00E04470" w:rsidRDefault="00F122BC" w:rsidP="008E0C7C">
            <w:pPr>
              <w:pStyle w:val="atab"/>
            </w:pPr>
            <w:r w:rsidRPr="00E04470">
              <w:t>1.829***</w:t>
            </w:r>
          </w:p>
        </w:tc>
        <w:tc>
          <w:tcPr>
            <w:tcW w:w="708" w:type="dxa"/>
            <w:tcBorders>
              <w:top w:val="single" w:sz="4" w:space="0" w:color="auto"/>
              <w:bottom w:val="nil"/>
              <w:right w:val="single" w:sz="4" w:space="0" w:color="auto"/>
            </w:tcBorders>
            <w:vAlign w:val="bottom"/>
          </w:tcPr>
          <w:p w14:paraId="172BBB37" w14:textId="77777777" w:rsidR="00F122BC" w:rsidRPr="00E04470" w:rsidRDefault="00F122BC" w:rsidP="008E0C7C">
            <w:pPr>
              <w:pStyle w:val="atab"/>
            </w:pPr>
            <w:r w:rsidRPr="00E04470">
              <w:t>(0.162)</w:t>
            </w:r>
          </w:p>
        </w:tc>
        <w:tc>
          <w:tcPr>
            <w:tcW w:w="851" w:type="dxa"/>
            <w:tcBorders>
              <w:top w:val="single" w:sz="4" w:space="0" w:color="auto"/>
              <w:left w:val="single" w:sz="4" w:space="0" w:color="auto"/>
              <w:bottom w:val="nil"/>
              <w:right w:val="nil"/>
            </w:tcBorders>
            <w:vAlign w:val="bottom"/>
          </w:tcPr>
          <w:p w14:paraId="03B9F2F8" w14:textId="77777777" w:rsidR="00F122BC" w:rsidRPr="00E04470" w:rsidRDefault="00F122BC" w:rsidP="008E0C7C">
            <w:pPr>
              <w:pStyle w:val="atab"/>
            </w:pPr>
            <w:r w:rsidRPr="00E04470">
              <w:t>1.650***</w:t>
            </w:r>
          </w:p>
        </w:tc>
        <w:tc>
          <w:tcPr>
            <w:tcW w:w="850" w:type="dxa"/>
            <w:tcBorders>
              <w:top w:val="single" w:sz="4" w:space="0" w:color="auto"/>
              <w:left w:val="nil"/>
              <w:bottom w:val="nil"/>
              <w:right w:val="nil"/>
            </w:tcBorders>
            <w:vAlign w:val="bottom"/>
          </w:tcPr>
          <w:p w14:paraId="0FAABA3C" w14:textId="77777777" w:rsidR="00F122BC" w:rsidRPr="00E04470" w:rsidRDefault="00F122BC" w:rsidP="008E0C7C">
            <w:pPr>
              <w:pStyle w:val="atab"/>
            </w:pPr>
            <w:r w:rsidRPr="00E04470">
              <w:t>(0.162)</w:t>
            </w:r>
          </w:p>
        </w:tc>
      </w:tr>
      <w:tr w:rsidR="00F122BC" w:rsidRPr="00303B65" w14:paraId="20F556FB" w14:textId="77777777" w:rsidTr="008E0C7C">
        <w:tc>
          <w:tcPr>
            <w:tcW w:w="2691" w:type="dxa"/>
            <w:tcBorders>
              <w:top w:val="nil"/>
              <w:left w:val="nil"/>
              <w:bottom w:val="nil"/>
              <w:right w:val="single" w:sz="4" w:space="0" w:color="auto"/>
            </w:tcBorders>
            <w:shd w:val="clear" w:color="auto" w:fill="auto"/>
            <w:noWrap/>
            <w:vAlign w:val="bottom"/>
            <w:hideMark/>
          </w:tcPr>
          <w:p w14:paraId="4B3A67F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 xml:space="preserve">var(Country) </w:t>
            </w:r>
          </w:p>
        </w:tc>
        <w:tc>
          <w:tcPr>
            <w:tcW w:w="852" w:type="dxa"/>
            <w:tcBorders>
              <w:top w:val="nil"/>
              <w:left w:val="single" w:sz="4" w:space="0" w:color="auto"/>
              <w:bottom w:val="nil"/>
              <w:right w:val="nil"/>
            </w:tcBorders>
            <w:vAlign w:val="bottom"/>
          </w:tcPr>
          <w:p w14:paraId="1AB36D5D" w14:textId="77777777" w:rsidR="00F122BC" w:rsidRPr="00E04470" w:rsidRDefault="00F122BC" w:rsidP="008E0C7C">
            <w:pPr>
              <w:pStyle w:val="atab"/>
            </w:pPr>
            <w:r w:rsidRPr="00E04470">
              <w:t>0.510**</w:t>
            </w:r>
          </w:p>
        </w:tc>
        <w:tc>
          <w:tcPr>
            <w:tcW w:w="709" w:type="dxa"/>
            <w:tcBorders>
              <w:top w:val="nil"/>
              <w:left w:val="nil"/>
              <w:bottom w:val="nil"/>
              <w:right w:val="single" w:sz="4" w:space="0" w:color="auto"/>
            </w:tcBorders>
            <w:vAlign w:val="bottom"/>
          </w:tcPr>
          <w:p w14:paraId="70773B36" w14:textId="77777777" w:rsidR="00F122BC" w:rsidRPr="00E04470" w:rsidRDefault="00F122BC" w:rsidP="008E0C7C">
            <w:pPr>
              <w:pStyle w:val="atab"/>
            </w:pPr>
            <w:r w:rsidRPr="00E04470">
              <w:t>(0.156)</w:t>
            </w:r>
          </w:p>
        </w:tc>
        <w:tc>
          <w:tcPr>
            <w:tcW w:w="850" w:type="dxa"/>
            <w:tcBorders>
              <w:top w:val="nil"/>
              <w:left w:val="single" w:sz="4" w:space="0" w:color="auto"/>
              <w:bottom w:val="nil"/>
              <w:right w:val="nil"/>
            </w:tcBorders>
            <w:vAlign w:val="bottom"/>
          </w:tcPr>
          <w:p w14:paraId="292769D3" w14:textId="77777777" w:rsidR="00F122BC" w:rsidRPr="00E04470" w:rsidRDefault="00F122BC" w:rsidP="008E0C7C">
            <w:pPr>
              <w:pStyle w:val="atab"/>
            </w:pPr>
            <w:r w:rsidRPr="00E04470">
              <w:t>0.505**</w:t>
            </w:r>
          </w:p>
        </w:tc>
        <w:tc>
          <w:tcPr>
            <w:tcW w:w="710" w:type="dxa"/>
            <w:tcBorders>
              <w:top w:val="nil"/>
              <w:left w:val="nil"/>
              <w:bottom w:val="nil"/>
              <w:right w:val="single" w:sz="4" w:space="0" w:color="auto"/>
            </w:tcBorders>
            <w:vAlign w:val="bottom"/>
          </w:tcPr>
          <w:p w14:paraId="68138A02" w14:textId="77777777" w:rsidR="00F122BC" w:rsidRPr="00E04470" w:rsidRDefault="00F122BC" w:rsidP="008E0C7C">
            <w:pPr>
              <w:pStyle w:val="atab"/>
            </w:pPr>
            <w:r w:rsidRPr="00E04470">
              <w:t>(0.158)</w:t>
            </w:r>
          </w:p>
        </w:tc>
        <w:tc>
          <w:tcPr>
            <w:tcW w:w="851" w:type="dxa"/>
            <w:tcBorders>
              <w:top w:val="nil"/>
              <w:left w:val="single" w:sz="4" w:space="0" w:color="auto"/>
              <w:bottom w:val="nil"/>
            </w:tcBorders>
            <w:vAlign w:val="bottom"/>
          </w:tcPr>
          <w:p w14:paraId="50A25E12" w14:textId="77777777" w:rsidR="00F122BC" w:rsidRPr="00E04470" w:rsidRDefault="00F122BC" w:rsidP="008E0C7C">
            <w:pPr>
              <w:pStyle w:val="atab"/>
            </w:pPr>
            <w:r w:rsidRPr="00E04470">
              <w:t>0.552***</w:t>
            </w:r>
          </w:p>
        </w:tc>
        <w:tc>
          <w:tcPr>
            <w:tcW w:w="708" w:type="dxa"/>
            <w:tcBorders>
              <w:top w:val="nil"/>
              <w:bottom w:val="nil"/>
              <w:right w:val="single" w:sz="4" w:space="0" w:color="auto"/>
            </w:tcBorders>
            <w:vAlign w:val="bottom"/>
          </w:tcPr>
          <w:p w14:paraId="7FFFAF3A" w14:textId="77777777" w:rsidR="00F122BC" w:rsidRPr="00E04470" w:rsidRDefault="00F122BC" w:rsidP="008E0C7C">
            <w:pPr>
              <w:pStyle w:val="atab"/>
            </w:pPr>
            <w:r w:rsidRPr="00E04470">
              <w:t>(0.162)</w:t>
            </w:r>
          </w:p>
        </w:tc>
        <w:tc>
          <w:tcPr>
            <w:tcW w:w="851" w:type="dxa"/>
            <w:tcBorders>
              <w:top w:val="nil"/>
              <w:left w:val="single" w:sz="4" w:space="0" w:color="auto"/>
              <w:bottom w:val="nil"/>
              <w:right w:val="nil"/>
            </w:tcBorders>
            <w:vAlign w:val="bottom"/>
          </w:tcPr>
          <w:p w14:paraId="0EF24A58" w14:textId="77777777" w:rsidR="00F122BC" w:rsidRPr="00E04470" w:rsidRDefault="00F122BC" w:rsidP="008E0C7C">
            <w:pPr>
              <w:pStyle w:val="atab"/>
            </w:pPr>
            <w:r w:rsidRPr="00E04470">
              <w:t>0.510**</w:t>
            </w:r>
          </w:p>
        </w:tc>
        <w:tc>
          <w:tcPr>
            <w:tcW w:w="850" w:type="dxa"/>
            <w:tcBorders>
              <w:top w:val="nil"/>
              <w:left w:val="nil"/>
              <w:bottom w:val="nil"/>
              <w:right w:val="nil"/>
            </w:tcBorders>
            <w:vAlign w:val="bottom"/>
          </w:tcPr>
          <w:p w14:paraId="001AD8A1" w14:textId="77777777" w:rsidR="00F122BC" w:rsidRPr="00E04470" w:rsidRDefault="00F122BC" w:rsidP="008E0C7C">
            <w:pPr>
              <w:pStyle w:val="atab"/>
            </w:pPr>
            <w:r w:rsidRPr="00E04470">
              <w:t>(0.163)</w:t>
            </w:r>
          </w:p>
        </w:tc>
      </w:tr>
      <w:tr w:rsidR="00F122BC" w:rsidRPr="00303B65" w14:paraId="2C2B5D3C" w14:textId="77777777" w:rsidTr="008E0C7C">
        <w:tc>
          <w:tcPr>
            <w:tcW w:w="2691" w:type="dxa"/>
            <w:tcBorders>
              <w:top w:val="nil"/>
              <w:left w:val="nil"/>
              <w:right w:val="single" w:sz="4" w:space="0" w:color="auto"/>
            </w:tcBorders>
            <w:shd w:val="clear" w:color="auto" w:fill="auto"/>
            <w:noWrap/>
            <w:vAlign w:val="bottom"/>
            <w:hideMark/>
          </w:tcPr>
          <w:p w14:paraId="7F16A16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 xml:space="preserve">var(Interviewer) </w:t>
            </w:r>
          </w:p>
        </w:tc>
        <w:tc>
          <w:tcPr>
            <w:tcW w:w="852" w:type="dxa"/>
            <w:tcBorders>
              <w:top w:val="nil"/>
              <w:left w:val="single" w:sz="4" w:space="0" w:color="auto"/>
              <w:right w:val="nil"/>
            </w:tcBorders>
            <w:vAlign w:val="bottom"/>
          </w:tcPr>
          <w:p w14:paraId="223A6920" w14:textId="77777777" w:rsidR="00F122BC" w:rsidRPr="00E04470" w:rsidRDefault="00F122BC" w:rsidP="008E0C7C">
            <w:pPr>
              <w:pStyle w:val="atab"/>
            </w:pPr>
            <w:r w:rsidRPr="00E04470">
              <w:t>1.941***</w:t>
            </w:r>
          </w:p>
        </w:tc>
        <w:tc>
          <w:tcPr>
            <w:tcW w:w="709" w:type="dxa"/>
            <w:tcBorders>
              <w:top w:val="nil"/>
              <w:left w:val="nil"/>
              <w:right w:val="single" w:sz="4" w:space="0" w:color="auto"/>
            </w:tcBorders>
            <w:vAlign w:val="bottom"/>
          </w:tcPr>
          <w:p w14:paraId="35DFA467" w14:textId="77777777" w:rsidR="00F122BC" w:rsidRPr="00E04470" w:rsidRDefault="00F122BC" w:rsidP="008E0C7C">
            <w:pPr>
              <w:pStyle w:val="atab"/>
            </w:pPr>
            <w:r w:rsidRPr="00E04470">
              <w:t>(0.534)</w:t>
            </w:r>
          </w:p>
        </w:tc>
        <w:tc>
          <w:tcPr>
            <w:tcW w:w="850" w:type="dxa"/>
            <w:tcBorders>
              <w:top w:val="nil"/>
              <w:left w:val="single" w:sz="4" w:space="0" w:color="auto"/>
              <w:right w:val="nil"/>
            </w:tcBorders>
            <w:vAlign w:val="bottom"/>
          </w:tcPr>
          <w:p w14:paraId="5FB2CA99" w14:textId="77777777" w:rsidR="00F122BC" w:rsidRPr="00E04470" w:rsidRDefault="00F122BC" w:rsidP="008E0C7C">
            <w:pPr>
              <w:pStyle w:val="atab"/>
            </w:pPr>
            <w:r w:rsidRPr="00E04470">
              <w:t>1.949***</w:t>
            </w:r>
          </w:p>
        </w:tc>
        <w:tc>
          <w:tcPr>
            <w:tcW w:w="710" w:type="dxa"/>
            <w:tcBorders>
              <w:top w:val="nil"/>
              <w:left w:val="nil"/>
              <w:right w:val="single" w:sz="4" w:space="0" w:color="auto"/>
            </w:tcBorders>
            <w:vAlign w:val="bottom"/>
          </w:tcPr>
          <w:p w14:paraId="69133ED9" w14:textId="77777777" w:rsidR="00F122BC" w:rsidRPr="00E04470" w:rsidRDefault="00F122BC" w:rsidP="008E0C7C">
            <w:pPr>
              <w:pStyle w:val="atab"/>
            </w:pPr>
            <w:r w:rsidRPr="00E04470">
              <w:t>(0.533)</w:t>
            </w:r>
          </w:p>
        </w:tc>
        <w:tc>
          <w:tcPr>
            <w:tcW w:w="851" w:type="dxa"/>
            <w:tcBorders>
              <w:top w:val="nil"/>
              <w:left w:val="single" w:sz="4" w:space="0" w:color="auto"/>
            </w:tcBorders>
            <w:vAlign w:val="bottom"/>
          </w:tcPr>
          <w:p w14:paraId="225F00EC" w14:textId="77777777" w:rsidR="00F122BC" w:rsidRPr="00E04470" w:rsidRDefault="00F122BC" w:rsidP="008E0C7C">
            <w:pPr>
              <w:pStyle w:val="atab"/>
            </w:pPr>
            <w:r w:rsidRPr="00E04470">
              <w:t>2.047***</w:t>
            </w:r>
          </w:p>
        </w:tc>
        <w:tc>
          <w:tcPr>
            <w:tcW w:w="708" w:type="dxa"/>
            <w:tcBorders>
              <w:top w:val="nil"/>
              <w:right w:val="single" w:sz="4" w:space="0" w:color="auto"/>
            </w:tcBorders>
            <w:vAlign w:val="bottom"/>
          </w:tcPr>
          <w:p w14:paraId="31B31B67" w14:textId="77777777" w:rsidR="00F122BC" w:rsidRPr="00E04470" w:rsidRDefault="00F122BC" w:rsidP="008E0C7C">
            <w:pPr>
              <w:pStyle w:val="atab"/>
            </w:pPr>
            <w:r w:rsidRPr="00E04470">
              <w:t>(0.562)</w:t>
            </w:r>
          </w:p>
        </w:tc>
        <w:tc>
          <w:tcPr>
            <w:tcW w:w="851" w:type="dxa"/>
            <w:tcBorders>
              <w:top w:val="nil"/>
              <w:left w:val="single" w:sz="4" w:space="0" w:color="auto"/>
              <w:right w:val="nil"/>
            </w:tcBorders>
            <w:vAlign w:val="bottom"/>
          </w:tcPr>
          <w:p w14:paraId="3F2F04B3" w14:textId="77777777" w:rsidR="00F122BC" w:rsidRPr="00E04470" w:rsidRDefault="00F122BC" w:rsidP="008E0C7C">
            <w:pPr>
              <w:pStyle w:val="atab"/>
            </w:pPr>
            <w:r w:rsidRPr="00E04470">
              <w:t>1.981***</w:t>
            </w:r>
          </w:p>
        </w:tc>
        <w:tc>
          <w:tcPr>
            <w:tcW w:w="850" w:type="dxa"/>
            <w:tcBorders>
              <w:top w:val="nil"/>
              <w:left w:val="nil"/>
              <w:right w:val="nil"/>
            </w:tcBorders>
            <w:vAlign w:val="bottom"/>
          </w:tcPr>
          <w:p w14:paraId="09D42F68" w14:textId="77777777" w:rsidR="00F122BC" w:rsidRPr="00E04470" w:rsidRDefault="00F122BC" w:rsidP="008E0C7C">
            <w:pPr>
              <w:pStyle w:val="atab"/>
            </w:pPr>
            <w:r w:rsidRPr="00E04470">
              <w:t>(0.552)</w:t>
            </w:r>
          </w:p>
        </w:tc>
      </w:tr>
      <w:tr w:rsidR="00F122BC" w:rsidRPr="00303B65" w14:paraId="7D5C6CB2" w14:textId="77777777" w:rsidTr="008E0C7C">
        <w:tc>
          <w:tcPr>
            <w:tcW w:w="2691" w:type="dxa"/>
            <w:tcBorders>
              <w:top w:val="single" w:sz="4" w:space="0" w:color="auto"/>
              <w:left w:val="nil"/>
              <w:bottom w:val="single" w:sz="4" w:space="0" w:color="auto"/>
              <w:right w:val="single" w:sz="4" w:space="0" w:color="auto"/>
            </w:tcBorders>
            <w:shd w:val="clear" w:color="auto" w:fill="auto"/>
            <w:noWrap/>
            <w:vAlign w:val="bottom"/>
            <w:hideMark/>
          </w:tcPr>
          <w:p w14:paraId="16A47FF8" w14:textId="77777777" w:rsidR="00F122BC" w:rsidRPr="00303B65" w:rsidRDefault="00F122BC" w:rsidP="008E0C7C">
            <w:pPr>
              <w:spacing w:after="0" w:line="240" w:lineRule="auto"/>
              <w:rPr>
                <w:rFonts w:ascii="Arial Narrow" w:eastAsia="Times New Roman" w:hAnsi="Arial Narrow" w:cs="Times New Roman"/>
                <w:b/>
                <w:bCs/>
                <w:color w:val="000000"/>
                <w:sz w:val="18"/>
                <w:szCs w:val="18"/>
              </w:rPr>
            </w:pPr>
            <w:r w:rsidRPr="00303B65">
              <w:rPr>
                <w:rFonts w:ascii="Arial Narrow" w:eastAsia="Times New Roman" w:hAnsi="Arial Narrow" w:cs="Times New Roman"/>
                <w:b/>
                <w:bCs/>
                <w:color w:val="000000"/>
                <w:sz w:val="18"/>
                <w:szCs w:val="18"/>
              </w:rPr>
              <w:t xml:space="preserve">Observations             </w:t>
            </w:r>
          </w:p>
        </w:tc>
        <w:tc>
          <w:tcPr>
            <w:tcW w:w="1561" w:type="dxa"/>
            <w:gridSpan w:val="2"/>
            <w:tcBorders>
              <w:top w:val="single" w:sz="4" w:space="0" w:color="auto"/>
              <w:left w:val="single" w:sz="4" w:space="0" w:color="auto"/>
              <w:bottom w:val="single" w:sz="4" w:space="0" w:color="auto"/>
              <w:right w:val="single" w:sz="4" w:space="0" w:color="auto"/>
            </w:tcBorders>
            <w:vAlign w:val="bottom"/>
          </w:tcPr>
          <w:p w14:paraId="3FCE1746" w14:textId="77777777" w:rsidR="00F122BC" w:rsidRPr="00303B65" w:rsidRDefault="00F122BC" w:rsidP="008E0C7C">
            <w:pPr>
              <w:spacing w:after="0" w:line="240" w:lineRule="auto"/>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35639</w:t>
            </w:r>
          </w:p>
        </w:tc>
        <w:tc>
          <w:tcPr>
            <w:tcW w:w="1560" w:type="dxa"/>
            <w:gridSpan w:val="2"/>
            <w:tcBorders>
              <w:top w:val="single" w:sz="4" w:space="0" w:color="auto"/>
              <w:left w:val="single" w:sz="4" w:space="0" w:color="auto"/>
              <w:bottom w:val="single" w:sz="4" w:space="0" w:color="auto"/>
              <w:right w:val="single" w:sz="4" w:space="0" w:color="auto"/>
            </w:tcBorders>
            <w:vAlign w:val="bottom"/>
          </w:tcPr>
          <w:p w14:paraId="605FAB86" w14:textId="77777777" w:rsidR="00F122BC" w:rsidRPr="00303B65" w:rsidRDefault="00F122BC" w:rsidP="008E0C7C">
            <w:pPr>
              <w:spacing w:after="0" w:line="240" w:lineRule="auto"/>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35639</w:t>
            </w:r>
          </w:p>
        </w:tc>
        <w:tc>
          <w:tcPr>
            <w:tcW w:w="1559" w:type="dxa"/>
            <w:gridSpan w:val="2"/>
            <w:tcBorders>
              <w:top w:val="single" w:sz="4" w:space="0" w:color="auto"/>
              <w:left w:val="single" w:sz="4" w:space="0" w:color="auto"/>
              <w:bottom w:val="single" w:sz="4" w:space="0" w:color="auto"/>
              <w:right w:val="single" w:sz="4" w:space="0" w:color="auto"/>
            </w:tcBorders>
            <w:vAlign w:val="bottom"/>
          </w:tcPr>
          <w:p w14:paraId="51441E60" w14:textId="77777777" w:rsidR="00F122BC" w:rsidRPr="00303B65" w:rsidRDefault="00F122BC" w:rsidP="008E0C7C">
            <w:pPr>
              <w:spacing w:after="0" w:line="240" w:lineRule="auto"/>
              <w:jc w:val="center"/>
              <w:rPr>
                <w:rFonts w:ascii="Arial Narrow" w:eastAsia="Times New Roman" w:hAnsi="Arial Narrow" w:cs="Times New Roman"/>
                <w:color w:val="000000"/>
                <w:sz w:val="18"/>
                <w:szCs w:val="18"/>
              </w:rPr>
            </w:pPr>
            <w:r>
              <w:rPr>
                <w:rFonts w:ascii="Arial Narrow" w:eastAsia="Times New Roman" w:hAnsi="Arial Narrow" w:cs="Times New Roman"/>
                <w:color w:val="000000"/>
                <w:sz w:val="18"/>
                <w:szCs w:val="18"/>
              </w:rPr>
              <w:t>35586</w:t>
            </w:r>
          </w:p>
        </w:tc>
        <w:tc>
          <w:tcPr>
            <w:tcW w:w="1701" w:type="dxa"/>
            <w:gridSpan w:val="2"/>
            <w:tcBorders>
              <w:top w:val="single" w:sz="4" w:space="0" w:color="auto"/>
              <w:left w:val="single" w:sz="4" w:space="0" w:color="auto"/>
              <w:bottom w:val="single" w:sz="4" w:space="0" w:color="auto"/>
              <w:right w:val="nil"/>
            </w:tcBorders>
            <w:vAlign w:val="bottom"/>
          </w:tcPr>
          <w:p w14:paraId="3D4E3BE4" w14:textId="77777777" w:rsidR="00F122BC" w:rsidRPr="00303B65" w:rsidRDefault="00F122BC" w:rsidP="008E0C7C">
            <w:pPr>
              <w:spacing w:after="0" w:line="240" w:lineRule="auto"/>
              <w:jc w:val="center"/>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35434</w:t>
            </w:r>
          </w:p>
        </w:tc>
      </w:tr>
    </w:tbl>
    <w:p w14:paraId="5DC2E4D2" w14:textId="77777777" w:rsidR="00F122BC" w:rsidRPr="00AF2371" w:rsidRDefault="00F122BC" w:rsidP="00F122BC">
      <w:pPr>
        <w:spacing w:after="120" w:line="240" w:lineRule="auto"/>
        <w:ind w:left="425" w:hanging="425"/>
        <w:jc w:val="both"/>
        <w:rPr>
          <w:rFonts w:ascii="Times New Roman" w:hAnsi="Times New Roman" w:cs="Times New Roman"/>
          <w:sz w:val="18"/>
          <w:szCs w:val="24"/>
        </w:rPr>
      </w:pPr>
      <w:r w:rsidRPr="00AF2371">
        <w:rPr>
          <w:rFonts w:ascii="Times New Roman" w:hAnsi="Times New Roman" w:cs="Times New Roman"/>
          <w:sz w:val="18"/>
          <w:szCs w:val="24"/>
        </w:rPr>
        <w:t>Notes: sig. level:  ^ p&lt;0.10, * p&lt;0.05, ** p&lt;0.01, *** p&lt;0.001; data weighted.</w:t>
      </w:r>
      <w:r>
        <w:rPr>
          <w:rFonts w:ascii="Times New Roman" w:hAnsi="Times New Roman" w:cs="Times New Roman"/>
          <w:sz w:val="18"/>
          <w:szCs w:val="24"/>
        </w:rPr>
        <w:t xml:space="preserve"> </w:t>
      </w:r>
    </w:p>
    <w:p w14:paraId="18D12562" w14:textId="77777777" w:rsidR="00F122BC" w:rsidRDefault="00F122BC" w:rsidP="00F122BC">
      <w:pPr>
        <w:spacing w:after="120" w:line="240" w:lineRule="auto"/>
        <w:ind w:left="425" w:hanging="425"/>
        <w:jc w:val="both"/>
        <w:rPr>
          <w:rFonts w:ascii="Times New Roman" w:hAnsi="Times New Roman" w:cs="Times New Roman"/>
          <w:sz w:val="24"/>
          <w:szCs w:val="24"/>
        </w:rPr>
      </w:pPr>
    </w:p>
    <w:p w14:paraId="2A93D2F4" w14:textId="77777777" w:rsidR="00F122BC" w:rsidRDefault="00F122BC" w:rsidP="00F122BC">
      <w:pPr>
        <w:rPr>
          <w:rFonts w:ascii="Times New Roman" w:hAnsi="Times New Roman" w:cs="Times New Roman"/>
          <w:b/>
          <w:szCs w:val="20"/>
        </w:rPr>
      </w:pPr>
      <w:r>
        <w:br w:type="page"/>
      </w:r>
    </w:p>
    <w:p w14:paraId="0410B6E2" w14:textId="77777777" w:rsidR="00F122BC" w:rsidRPr="00F2271E" w:rsidRDefault="00F122BC" w:rsidP="00F122BC">
      <w:pPr>
        <w:pStyle w:val="Style1"/>
      </w:pPr>
      <w:bookmarkStart w:id="8" w:name="_Toc13054590"/>
      <w:r w:rsidRPr="00F2271E">
        <w:lastRenderedPageBreak/>
        <w:t xml:space="preserve">Note on </w:t>
      </w:r>
      <w:r>
        <w:t xml:space="preserve">estimates </w:t>
      </w:r>
      <w:r w:rsidRPr="00F2271E">
        <w:t xml:space="preserve">in Tables </w:t>
      </w:r>
      <w:r>
        <w:t>SM</w:t>
      </w:r>
      <w:r w:rsidRPr="00F2271E">
        <w:t xml:space="preserve">3 and </w:t>
      </w:r>
      <w:r>
        <w:t>SM</w:t>
      </w:r>
      <w:r w:rsidRPr="00F2271E">
        <w:t>4</w:t>
      </w:r>
      <w:bookmarkEnd w:id="8"/>
    </w:p>
    <w:p w14:paraId="1044A038" w14:textId="77777777" w:rsidR="00F122BC" w:rsidRPr="003B4B72" w:rsidRDefault="00F122BC" w:rsidP="00F122BC">
      <w:pPr>
        <w:spacing w:after="120" w:line="240" w:lineRule="auto"/>
        <w:jc w:val="both"/>
        <w:rPr>
          <w:rFonts w:ascii="Times New Roman" w:hAnsi="Times New Roman" w:cs="Times New Roman"/>
          <w:sz w:val="20"/>
          <w:szCs w:val="24"/>
        </w:rPr>
      </w:pPr>
      <w:r>
        <w:rPr>
          <w:rFonts w:ascii="Times New Roman" w:hAnsi="Times New Roman" w:cs="Times New Roman"/>
          <w:sz w:val="20"/>
          <w:szCs w:val="24"/>
        </w:rPr>
        <w:t>The following two t</w:t>
      </w:r>
      <w:r w:rsidRPr="003B4B72">
        <w:rPr>
          <w:rFonts w:ascii="Times New Roman" w:hAnsi="Times New Roman" w:cs="Times New Roman"/>
          <w:sz w:val="20"/>
          <w:szCs w:val="24"/>
        </w:rPr>
        <w:t>ables present hurdle models which predict the direction of attitudes to immigration (column 1</w:t>
      </w:r>
      <w:r>
        <w:rPr>
          <w:rFonts w:ascii="Times New Roman" w:hAnsi="Times New Roman" w:cs="Times New Roman"/>
          <w:sz w:val="20"/>
          <w:szCs w:val="24"/>
        </w:rPr>
        <w:t>, Direction</w:t>
      </w:r>
      <w:r w:rsidRPr="003B4B72">
        <w:rPr>
          <w:rFonts w:ascii="Times New Roman" w:hAnsi="Times New Roman" w:cs="Times New Roman"/>
          <w:sz w:val="20"/>
          <w:szCs w:val="24"/>
        </w:rPr>
        <w:t>) and the likelihood of responding to the question (column 2</w:t>
      </w:r>
      <w:r>
        <w:rPr>
          <w:rFonts w:ascii="Times New Roman" w:hAnsi="Times New Roman" w:cs="Times New Roman"/>
          <w:sz w:val="20"/>
          <w:szCs w:val="24"/>
        </w:rPr>
        <w:t>, Selection</w:t>
      </w:r>
      <w:r w:rsidRPr="003B4B72">
        <w:rPr>
          <w:rFonts w:ascii="Times New Roman" w:hAnsi="Times New Roman" w:cs="Times New Roman"/>
          <w:sz w:val="20"/>
          <w:szCs w:val="24"/>
        </w:rPr>
        <w:t>)</w:t>
      </w:r>
      <w:r>
        <w:rPr>
          <w:rFonts w:ascii="Times New Roman" w:hAnsi="Times New Roman" w:cs="Times New Roman"/>
          <w:sz w:val="20"/>
          <w:szCs w:val="24"/>
        </w:rPr>
        <w:t xml:space="preserve"> for each of the impact and openness items taken separately.</w:t>
      </w:r>
    </w:p>
    <w:p w14:paraId="33C34CF3" w14:textId="77777777" w:rsidR="00F122BC" w:rsidRPr="003B4B72" w:rsidRDefault="00F122BC" w:rsidP="00F122BC">
      <w:pPr>
        <w:spacing w:after="120" w:line="240" w:lineRule="auto"/>
        <w:jc w:val="both"/>
        <w:rPr>
          <w:rFonts w:ascii="Times New Roman" w:hAnsi="Times New Roman" w:cs="Times New Roman"/>
          <w:sz w:val="20"/>
          <w:szCs w:val="24"/>
        </w:rPr>
      </w:pPr>
      <w:r>
        <w:rPr>
          <w:rFonts w:ascii="Times New Roman" w:hAnsi="Times New Roman" w:cs="Times New Roman"/>
          <w:sz w:val="20"/>
          <w:szCs w:val="24"/>
        </w:rPr>
        <w:t xml:space="preserve">Each panel of the tables reports the results for separate items as indicated at the head of the column. In Table SM3, higher </w:t>
      </w:r>
      <w:r w:rsidRPr="003B4B72">
        <w:rPr>
          <w:rFonts w:ascii="Times New Roman" w:hAnsi="Times New Roman" w:cs="Times New Roman"/>
          <w:sz w:val="20"/>
          <w:szCs w:val="24"/>
        </w:rPr>
        <w:t xml:space="preserve">coefficients for column 1 (Direction) indicate more positive opinions about </w:t>
      </w:r>
      <w:r>
        <w:rPr>
          <w:rFonts w:ascii="Times New Roman" w:hAnsi="Times New Roman" w:cs="Times New Roman"/>
          <w:sz w:val="20"/>
          <w:szCs w:val="24"/>
        </w:rPr>
        <w:t xml:space="preserve">the </w:t>
      </w:r>
      <w:r w:rsidRPr="003B4B72">
        <w:rPr>
          <w:rFonts w:ascii="Times New Roman" w:hAnsi="Times New Roman" w:cs="Times New Roman"/>
          <w:sz w:val="20"/>
          <w:szCs w:val="24"/>
        </w:rPr>
        <w:t>impact of immigration,</w:t>
      </w:r>
      <w:r>
        <w:rPr>
          <w:rFonts w:ascii="Times New Roman" w:hAnsi="Times New Roman" w:cs="Times New Roman"/>
          <w:sz w:val="20"/>
          <w:szCs w:val="24"/>
        </w:rPr>
        <w:t xml:space="preserve"> while h</w:t>
      </w:r>
      <w:r w:rsidRPr="003B4B72">
        <w:rPr>
          <w:rFonts w:ascii="Times New Roman" w:hAnsi="Times New Roman" w:cs="Times New Roman"/>
          <w:sz w:val="20"/>
          <w:szCs w:val="24"/>
        </w:rPr>
        <w:t>igher coefficients for column 2 (Selection) indicate</w:t>
      </w:r>
      <w:r>
        <w:rPr>
          <w:rFonts w:ascii="Times New Roman" w:hAnsi="Times New Roman" w:cs="Times New Roman"/>
          <w:sz w:val="20"/>
          <w:szCs w:val="24"/>
        </w:rPr>
        <w:t>s</w:t>
      </w:r>
      <w:r w:rsidRPr="003B4B72">
        <w:rPr>
          <w:rFonts w:ascii="Times New Roman" w:hAnsi="Times New Roman" w:cs="Times New Roman"/>
          <w:sz w:val="20"/>
          <w:szCs w:val="24"/>
        </w:rPr>
        <w:t xml:space="preserve"> that </w:t>
      </w:r>
      <w:r>
        <w:rPr>
          <w:rFonts w:ascii="Times New Roman" w:hAnsi="Times New Roman" w:cs="Times New Roman"/>
          <w:sz w:val="20"/>
          <w:szCs w:val="24"/>
        </w:rPr>
        <w:t>a respondent is more likely to answer the item.</w:t>
      </w:r>
    </w:p>
    <w:p w14:paraId="666BE07D" w14:textId="77777777" w:rsidR="00F122BC" w:rsidRPr="003B4B72" w:rsidRDefault="00F122BC" w:rsidP="00F122BC">
      <w:pPr>
        <w:spacing w:after="120" w:line="240" w:lineRule="auto"/>
        <w:jc w:val="both"/>
        <w:rPr>
          <w:rFonts w:ascii="Times New Roman" w:hAnsi="Times New Roman" w:cs="Times New Roman"/>
          <w:sz w:val="20"/>
          <w:szCs w:val="24"/>
        </w:rPr>
      </w:pPr>
      <w:r>
        <w:rPr>
          <w:rFonts w:ascii="Times New Roman" w:hAnsi="Times New Roman" w:cs="Times New Roman"/>
          <w:sz w:val="20"/>
          <w:szCs w:val="24"/>
        </w:rPr>
        <w:t>In</w:t>
      </w:r>
      <w:r w:rsidRPr="00B45722">
        <w:rPr>
          <w:rFonts w:ascii="Times New Roman" w:hAnsi="Times New Roman" w:cs="Times New Roman"/>
          <w:sz w:val="20"/>
          <w:szCs w:val="24"/>
        </w:rPr>
        <w:t xml:space="preserve"> Table SM4, higher coefficients for column 1 (Direction) indicate </w:t>
      </w:r>
      <w:r>
        <w:rPr>
          <w:rFonts w:ascii="Times New Roman" w:hAnsi="Times New Roman" w:cs="Times New Roman"/>
          <w:sz w:val="20"/>
          <w:szCs w:val="24"/>
        </w:rPr>
        <w:t>less</w:t>
      </w:r>
      <w:r w:rsidRPr="00B45722">
        <w:rPr>
          <w:rFonts w:ascii="Times New Roman" w:hAnsi="Times New Roman" w:cs="Times New Roman"/>
          <w:sz w:val="20"/>
          <w:szCs w:val="24"/>
        </w:rPr>
        <w:t xml:space="preserve"> opposition / </w:t>
      </w:r>
      <w:r>
        <w:rPr>
          <w:rFonts w:ascii="Times New Roman" w:hAnsi="Times New Roman" w:cs="Times New Roman"/>
          <w:sz w:val="20"/>
          <w:szCs w:val="24"/>
        </w:rPr>
        <w:t>more</w:t>
      </w:r>
      <w:r w:rsidRPr="00B45722">
        <w:rPr>
          <w:rFonts w:ascii="Times New Roman" w:hAnsi="Times New Roman" w:cs="Times New Roman"/>
          <w:sz w:val="20"/>
          <w:szCs w:val="24"/>
        </w:rPr>
        <w:t xml:space="preserve"> openness towards immigration, while higher coefficients for column 2 (Selection) indicates that a</w:t>
      </w:r>
      <w:r>
        <w:rPr>
          <w:rFonts w:ascii="Times New Roman" w:hAnsi="Times New Roman" w:cs="Times New Roman"/>
          <w:sz w:val="20"/>
          <w:szCs w:val="24"/>
        </w:rPr>
        <w:t xml:space="preserve"> respondent is more likely to answer the item.</w:t>
      </w:r>
    </w:p>
    <w:p w14:paraId="53900FEC" w14:textId="77777777" w:rsidR="00F122BC" w:rsidRPr="00E345E6" w:rsidRDefault="00F122BC" w:rsidP="00F122BC">
      <w:pPr>
        <w:rPr>
          <w:rFonts w:ascii="Times New Roman" w:hAnsi="Times New Roman" w:cs="Times New Roman"/>
          <w:sz w:val="24"/>
          <w:szCs w:val="24"/>
        </w:rPr>
      </w:pPr>
      <w:r w:rsidRPr="00E345E6">
        <w:rPr>
          <w:rFonts w:ascii="Times New Roman" w:hAnsi="Times New Roman" w:cs="Times New Roman"/>
          <w:sz w:val="24"/>
          <w:szCs w:val="24"/>
        </w:rPr>
        <w:br w:type="page"/>
      </w:r>
    </w:p>
    <w:p w14:paraId="58BFBBE1" w14:textId="77777777" w:rsidR="00F122BC" w:rsidRDefault="00F122BC" w:rsidP="00F122BC">
      <w:pPr>
        <w:pStyle w:val="Style1"/>
      </w:pPr>
      <w:bookmarkStart w:id="9" w:name="_Toc8985001"/>
      <w:bookmarkStart w:id="10" w:name="_Toc13054591"/>
      <w:r w:rsidRPr="00E345E6">
        <w:lastRenderedPageBreak/>
        <w:t>Table SM3. Hurdle models predicting the selection to answer an impact item and the direction of attitudes</w:t>
      </w:r>
      <w:bookmarkEnd w:id="9"/>
      <w:bookmarkEnd w:id="10"/>
    </w:p>
    <w:p w14:paraId="4E979D33" w14:textId="77777777" w:rsidR="00F122BC" w:rsidRPr="00E345E6" w:rsidRDefault="00F122BC" w:rsidP="00F122BC">
      <w:pPr>
        <w:pStyle w:val="Style2"/>
      </w:pPr>
      <w:bookmarkStart w:id="11" w:name="_Toc13054592"/>
      <w:r>
        <w:t>Economy and Cultural life</w:t>
      </w:r>
      <w:bookmarkEnd w:id="11"/>
    </w:p>
    <w:tbl>
      <w:tblPr>
        <w:tblW w:w="9552" w:type="dxa"/>
        <w:tblInd w:w="-176" w:type="dxa"/>
        <w:tblLayout w:type="fixed"/>
        <w:tblLook w:val="04A0" w:firstRow="1" w:lastRow="0" w:firstColumn="1" w:lastColumn="0" w:noHBand="0" w:noVBand="1"/>
      </w:tblPr>
      <w:tblGrid>
        <w:gridCol w:w="3253"/>
        <w:gridCol w:w="854"/>
        <w:gridCol w:w="740"/>
        <w:gridCol w:w="819"/>
        <w:gridCol w:w="746"/>
        <w:gridCol w:w="817"/>
        <w:gridCol w:w="744"/>
        <w:gridCol w:w="818"/>
        <w:gridCol w:w="751"/>
        <w:gridCol w:w="10"/>
      </w:tblGrid>
      <w:tr w:rsidR="00F122BC" w:rsidRPr="007E5C84" w14:paraId="5F41327B"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29768E09"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p>
        </w:tc>
        <w:tc>
          <w:tcPr>
            <w:tcW w:w="3159" w:type="dxa"/>
            <w:gridSpan w:val="4"/>
            <w:tcBorders>
              <w:top w:val="single" w:sz="4" w:space="0" w:color="auto"/>
              <w:left w:val="nil"/>
              <w:bottom w:val="single" w:sz="4" w:space="0" w:color="auto"/>
              <w:right w:val="nil"/>
            </w:tcBorders>
            <w:shd w:val="clear" w:color="auto" w:fill="F2F2F2" w:themeFill="background1" w:themeFillShade="F2"/>
            <w:noWrap/>
            <w:vAlign w:val="bottom"/>
            <w:hideMark/>
          </w:tcPr>
          <w:p w14:paraId="4433C74F"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Impact on economy</w:t>
            </w:r>
          </w:p>
        </w:tc>
        <w:tc>
          <w:tcPr>
            <w:tcW w:w="3130" w:type="dxa"/>
            <w:gridSpan w:val="4"/>
            <w:tcBorders>
              <w:top w:val="single" w:sz="4" w:space="0" w:color="auto"/>
              <w:left w:val="nil"/>
              <w:bottom w:val="single" w:sz="4" w:space="0" w:color="auto"/>
              <w:right w:val="nil"/>
            </w:tcBorders>
            <w:shd w:val="clear" w:color="auto" w:fill="auto"/>
            <w:noWrap/>
            <w:vAlign w:val="bottom"/>
            <w:hideMark/>
          </w:tcPr>
          <w:p w14:paraId="11720BF3"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Impact on cultural life</w:t>
            </w:r>
          </w:p>
        </w:tc>
      </w:tr>
      <w:tr w:rsidR="00F122BC" w:rsidRPr="007E5C84" w14:paraId="0A5253E4"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633A8447"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p>
        </w:tc>
        <w:tc>
          <w:tcPr>
            <w:tcW w:w="1594"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56F191B3"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Direction</w:t>
            </w:r>
          </w:p>
        </w:tc>
        <w:tc>
          <w:tcPr>
            <w:tcW w:w="1565"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0C6F6E2D"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Selection</w:t>
            </w:r>
          </w:p>
        </w:tc>
        <w:tc>
          <w:tcPr>
            <w:tcW w:w="1561" w:type="dxa"/>
            <w:gridSpan w:val="2"/>
            <w:tcBorders>
              <w:top w:val="single" w:sz="4" w:space="0" w:color="auto"/>
              <w:left w:val="nil"/>
              <w:bottom w:val="single" w:sz="4" w:space="0" w:color="auto"/>
              <w:right w:val="nil"/>
            </w:tcBorders>
            <w:shd w:val="clear" w:color="auto" w:fill="auto"/>
            <w:noWrap/>
            <w:vAlign w:val="bottom"/>
            <w:hideMark/>
          </w:tcPr>
          <w:p w14:paraId="29E26846"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Direction</w:t>
            </w:r>
          </w:p>
        </w:tc>
        <w:tc>
          <w:tcPr>
            <w:tcW w:w="1569" w:type="dxa"/>
            <w:gridSpan w:val="2"/>
            <w:tcBorders>
              <w:top w:val="single" w:sz="4" w:space="0" w:color="auto"/>
              <w:left w:val="nil"/>
              <w:bottom w:val="single" w:sz="4" w:space="0" w:color="auto"/>
              <w:right w:val="nil"/>
            </w:tcBorders>
          </w:tcPr>
          <w:p w14:paraId="6DC71A8C"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Selection</w:t>
            </w:r>
          </w:p>
        </w:tc>
      </w:tr>
      <w:tr w:rsidR="00F122BC" w:rsidRPr="007E5C84" w14:paraId="37EF30D0"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1368FC04"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Respondent characteristics</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hideMark/>
          </w:tcPr>
          <w:p w14:paraId="3D98E30B"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hideMark/>
          </w:tcPr>
          <w:p w14:paraId="2D4B02AD"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hideMark/>
          </w:tcPr>
          <w:p w14:paraId="31B26CFB"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hideMark/>
          </w:tcPr>
          <w:p w14:paraId="250BB3A0"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c>
          <w:tcPr>
            <w:tcW w:w="817" w:type="dxa"/>
            <w:tcBorders>
              <w:top w:val="single" w:sz="4" w:space="0" w:color="auto"/>
              <w:left w:val="nil"/>
              <w:bottom w:val="single" w:sz="4" w:space="0" w:color="auto"/>
              <w:right w:val="nil"/>
            </w:tcBorders>
            <w:shd w:val="clear" w:color="auto" w:fill="auto"/>
            <w:noWrap/>
            <w:vAlign w:val="bottom"/>
            <w:hideMark/>
          </w:tcPr>
          <w:p w14:paraId="4CF6BDD1"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44" w:type="dxa"/>
            <w:tcBorders>
              <w:top w:val="single" w:sz="4" w:space="0" w:color="auto"/>
              <w:left w:val="nil"/>
              <w:bottom w:val="single" w:sz="4" w:space="0" w:color="auto"/>
              <w:right w:val="nil"/>
            </w:tcBorders>
            <w:shd w:val="clear" w:color="auto" w:fill="auto"/>
            <w:noWrap/>
            <w:vAlign w:val="bottom"/>
            <w:hideMark/>
          </w:tcPr>
          <w:p w14:paraId="30DCD9B6"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c>
          <w:tcPr>
            <w:tcW w:w="818" w:type="dxa"/>
            <w:tcBorders>
              <w:top w:val="single" w:sz="4" w:space="0" w:color="auto"/>
              <w:left w:val="nil"/>
              <w:bottom w:val="single" w:sz="4" w:space="0" w:color="auto"/>
              <w:right w:val="nil"/>
            </w:tcBorders>
            <w:vAlign w:val="bottom"/>
          </w:tcPr>
          <w:p w14:paraId="2398EC57"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51" w:type="dxa"/>
            <w:tcBorders>
              <w:top w:val="single" w:sz="4" w:space="0" w:color="auto"/>
              <w:left w:val="nil"/>
              <w:bottom w:val="single" w:sz="4" w:space="0" w:color="auto"/>
              <w:right w:val="nil"/>
            </w:tcBorders>
            <w:vAlign w:val="bottom"/>
          </w:tcPr>
          <w:p w14:paraId="3CAF9B8C"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r>
      <w:tr w:rsidR="00F122BC" w:rsidRPr="007E5C84" w14:paraId="3FFDB054"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6E30651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Ethnic minority </w:t>
            </w:r>
          </w:p>
        </w:tc>
        <w:tc>
          <w:tcPr>
            <w:tcW w:w="854" w:type="dxa"/>
            <w:tcBorders>
              <w:top w:val="single" w:sz="4" w:space="0" w:color="auto"/>
              <w:left w:val="nil"/>
              <w:bottom w:val="nil"/>
              <w:right w:val="nil"/>
            </w:tcBorders>
            <w:shd w:val="clear" w:color="auto" w:fill="F2F2F2" w:themeFill="background1" w:themeFillShade="F2"/>
            <w:noWrap/>
            <w:vAlign w:val="bottom"/>
          </w:tcPr>
          <w:p w14:paraId="51A21E4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0.657***</w:t>
            </w:r>
          </w:p>
        </w:tc>
        <w:tc>
          <w:tcPr>
            <w:tcW w:w="740" w:type="dxa"/>
            <w:tcBorders>
              <w:top w:val="single" w:sz="4" w:space="0" w:color="auto"/>
              <w:left w:val="nil"/>
              <w:bottom w:val="nil"/>
              <w:right w:val="nil"/>
            </w:tcBorders>
            <w:shd w:val="clear" w:color="auto" w:fill="F2F2F2" w:themeFill="background1" w:themeFillShade="F2"/>
            <w:noWrap/>
            <w:vAlign w:val="bottom"/>
          </w:tcPr>
          <w:p w14:paraId="5370999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(0.130)</w:t>
            </w:r>
          </w:p>
        </w:tc>
        <w:tc>
          <w:tcPr>
            <w:tcW w:w="819" w:type="dxa"/>
            <w:tcBorders>
              <w:top w:val="single" w:sz="4" w:space="0" w:color="auto"/>
              <w:left w:val="nil"/>
              <w:bottom w:val="nil"/>
              <w:right w:val="nil"/>
            </w:tcBorders>
            <w:shd w:val="clear" w:color="auto" w:fill="F2F2F2" w:themeFill="background1" w:themeFillShade="F2"/>
            <w:noWrap/>
            <w:vAlign w:val="bottom"/>
          </w:tcPr>
          <w:p w14:paraId="21C0B26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-0.112</w:t>
            </w:r>
          </w:p>
        </w:tc>
        <w:tc>
          <w:tcPr>
            <w:tcW w:w="746" w:type="dxa"/>
            <w:tcBorders>
              <w:top w:val="single" w:sz="4" w:space="0" w:color="auto"/>
              <w:left w:val="nil"/>
              <w:bottom w:val="nil"/>
              <w:right w:val="nil"/>
            </w:tcBorders>
            <w:shd w:val="clear" w:color="auto" w:fill="F2F2F2" w:themeFill="background1" w:themeFillShade="F2"/>
            <w:noWrap/>
            <w:vAlign w:val="bottom"/>
          </w:tcPr>
          <w:p w14:paraId="7889325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(0.091)</w:t>
            </w:r>
          </w:p>
        </w:tc>
        <w:tc>
          <w:tcPr>
            <w:tcW w:w="817" w:type="dxa"/>
            <w:tcBorders>
              <w:top w:val="single" w:sz="4" w:space="0" w:color="auto"/>
              <w:left w:val="nil"/>
              <w:bottom w:val="nil"/>
              <w:right w:val="nil"/>
            </w:tcBorders>
            <w:shd w:val="clear" w:color="auto" w:fill="auto"/>
            <w:noWrap/>
            <w:vAlign w:val="bottom"/>
          </w:tcPr>
          <w:p w14:paraId="425D4FC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0.869***</w:t>
            </w:r>
          </w:p>
        </w:tc>
        <w:tc>
          <w:tcPr>
            <w:tcW w:w="744" w:type="dxa"/>
            <w:tcBorders>
              <w:top w:val="single" w:sz="4" w:space="0" w:color="auto"/>
              <w:left w:val="nil"/>
              <w:bottom w:val="nil"/>
              <w:right w:val="nil"/>
            </w:tcBorders>
            <w:shd w:val="clear" w:color="auto" w:fill="auto"/>
            <w:noWrap/>
            <w:vAlign w:val="bottom"/>
          </w:tcPr>
          <w:p w14:paraId="10C98DA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(0.114)</w:t>
            </w:r>
          </w:p>
        </w:tc>
        <w:tc>
          <w:tcPr>
            <w:tcW w:w="818" w:type="dxa"/>
            <w:tcBorders>
              <w:top w:val="single" w:sz="4" w:space="0" w:color="auto"/>
              <w:left w:val="nil"/>
              <w:bottom w:val="nil"/>
              <w:right w:val="nil"/>
            </w:tcBorders>
            <w:vAlign w:val="bottom"/>
          </w:tcPr>
          <w:p w14:paraId="1F4B569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-0.084</w:t>
            </w:r>
          </w:p>
        </w:tc>
        <w:tc>
          <w:tcPr>
            <w:tcW w:w="751" w:type="dxa"/>
            <w:tcBorders>
              <w:top w:val="single" w:sz="4" w:space="0" w:color="auto"/>
              <w:left w:val="nil"/>
              <w:bottom w:val="nil"/>
              <w:right w:val="nil"/>
            </w:tcBorders>
            <w:vAlign w:val="bottom"/>
          </w:tcPr>
          <w:p w14:paraId="2846D247"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(0.142)</w:t>
            </w:r>
          </w:p>
        </w:tc>
      </w:tr>
      <w:tr w:rsidR="00F122BC" w:rsidRPr="007E5C84" w14:paraId="195083B3"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2626BB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gender: Female</w:t>
            </w:r>
          </w:p>
        </w:tc>
        <w:tc>
          <w:tcPr>
            <w:tcW w:w="854" w:type="dxa"/>
            <w:tcBorders>
              <w:top w:val="nil"/>
              <w:left w:val="nil"/>
              <w:bottom w:val="nil"/>
              <w:right w:val="nil"/>
            </w:tcBorders>
            <w:shd w:val="clear" w:color="auto" w:fill="F2F2F2" w:themeFill="background1" w:themeFillShade="F2"/>
            <w:noWrap/>
            <w:vAlign w:val="bottom"/>
          </w:tcPr>
          <w:p w14:paraId="14CC411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-0.205***</w:t>
            </w:r>
          </w:p>
        </w:tc>
        <w:tc>
          <w:tcPr>
            <w:tcW w:w="740" w:type="dxa"/>
            <w:tcBorders>
              <w:top w:val="nil"/>
              <w:left w:val="nil"/>
              <w:bottom w:val="nil"/>
              <w:right w:val="nil"/>
            </w:tcBorders>
            <w:shd w:val="clear" w:color="auto" w:fill="F2F2F2" w:themeFill="background1" w:themeFillShade="F2"/>
            <w:noWrap/>
            <w:vAlign w:val="bottom"/>
          </w:tcPr>
          <w:p w14:paraId="7AE942B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(0.051)</w:t>
            </w:r>
          </w:p>
        </w:tc>
        <w:tc>
          <w:tcPr>
            <w:tcW w:w="819" w:type="dxa"/>
            <w:tcBorders>
              <w:top w:val="nil"/>
              <w:left w:val="nil"/>
              <w:bottom w:val="nil"/>
              <w:right w:val="nil"/>
            </w:tcBorders>
            <w:shd w:val="clear" w:color="auto" w:fill="F2F2F2" w:themeFill="background1" w:themeFillShade="F2"/>
            <w:noWrap/>
            <w:vAlign w:val="bottom"/>
          </w:tcPr>
          <w:p w14:paraId="61B0EB3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-0.062</w:t>
            </w:r>
          </w:p>
        </w:tc>
        <w:tc>
          <w:tcPr>
            <w:tcW w:w="746" w:type="dxa"/>
            <w:tcBorders>
              <w:top w:val="nil"/>
              <w:left w:val="nil"/>
              <w:bottom w:val="nil"/>
              <w:right w:val="nil"/>
            </w:tcBorders>
            <w:shd w:val="clear" w:color="auto" w:fill="F2F2F2" w:themeFill="background1" w:themeFillShade="F2"/>
            <w:noWrap/>
            <w:vAlign w:val="bottom"/>
          </w:tcPr>
          <w:p w14:paraId="5B3BEE7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(0.047)</w:t>
            </w:r>
          </w:p>
        </w:tc>
        <w:tc>
          <w:tcPr>
            <w:tcW w:w="817" w:type="dxa"/>
            <w:tcBorders>
              <w:top w:val="nil"/>
              <w:left w:val="nil"/>
              <w:bottom w:val="nil"/>
              <w:right w:val="nil"/>
            </w:tcBorders>
            <w:shd w:val="clear" w:color="auto" w:fill="auto"/>
            <w:noWrap/>
            <w:vAlign w:val="bottom"/>
          </w:tcPr>
          <w:p w14:paraId="2537935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0.188***</w:t>
            </w:r>
          </w:p>
        </w:tc>
        <w:tc>
          <w:tcPr>
            <w:tcW w:w="744" w:type="dxa"/>
            <w:tcBorders>
              <w:top w:val="nil"/>
              <w:left w:val="nil"/>
              <w:bottom w:val="nil"/>
              <w:right w:val="nil"/>
            </w:tcBorders>
            <w:shd w:val="clear" w:color="auto" w:fill="auto"/>
            <w:noWrap/>
            <w:vAlign w:val="bottom"/>
          </w:tcPr>
          <w:p w14:paraId="601C10C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(0.049)</w:t>
            </w:r>
          </w:p>
        </w:tc>
        <w:tc>
          <w:tcPr>
            <w:tcW w:w="818" w:type="dxa"/>
            <w:tcBorders>
              <w:top w:val="nil"/>
              <w:left w:val="nil"/>
              <w:bottom w:val="nil"/>
              <w:right w:val="nil"/>
            </w:tcBorders>
            <w:vAlign w:val="bottom"/>
          </w:tcPr>
          <w:p w14:paraId="2FBB6CA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-0.010</w:t>
            </w:r>
          </w:p>
        </w:tc>
        <w:tc>
          <w:tcPr>
            <w:tcW w:w="751" w:type="dxa"/>
            <w:tcBorders>
              <w:top w:val="nil"/>
              <w:left w:val="nil"/>
              <w:bottom w:val="nil"/>
              <w:right w:val="nil"/>
            </w:tcBorders>
            <w:vAlign w:val="bottom"/>
          </w:tcPr>
          <w:p w14:paraId="4444AA9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(0.056)</w:t>
            </w:r>
          </w:p>
        </w:tc>
      </w:tr>
      <w:tr w:rsidR="00F122BC" w:rsidRPr="007E5C84" w14:paraId="7F520370"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40D929A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Age of respondent</w:t>
            </w:r>
          </w:p>
        </w:tc>
        <w:tc>
          <w:tcPr>
            <w:tcW w:w="854" w:type="dxa"/>
            <w:tcBorders>
              <w:top w:val="nil"/>
              <w:left w:val="nil"/>
              <w:bottom w:val="single" w:sz="4" w:space="0" w:color="auto"/>
              <w:right w:val="nil"/>
            </w:tcBorders>
            <w:shd w:val="clear" w:color="auto" w:fill="F2F2F2" w:themeFill="background1" w:themeFillShade="F2"/>
            <w:noWrap/>
            <w:vAlign w:val="bottom"/>
          </w:tcPr>
          <w:p w14:paraId="661F5A95"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-0.000</w:t>
            </w:r>
          </w:p>
        </w:tc>
        <w:tc>
          <w:tcPr>
            <w:tcW w:w="740" w:type="dxa"/>
            <w:tcBorders>
              <w:top w:val="nil"/>
              <w:left w:val="nil"/>
              <w:bottom w:val="single" w:sz="4" w:space="0" w:color="auto"/>
              <w:right w:val="nil"/>
            </w:tcBorders>
            <w:shd w:val="clear" w:color="auto" w:fill="F2F2F2" w:themeFill="background1" w:themeFillShade="F2"/>
            <w:noWrap/>
            <w:vAlign w:val="bottom"/>
          </w:tcPr>
          <w:p w14:paraId="5BE2F67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(0.002)</w:t>
            </w:r>
          </w:p>
        </w:tc>
        <w:tc>
          <w:tcPr>
            <w:tcW w:w="819" w:type="dxa"/>
            <w:tcBorders>
              <w:top w:val="nil"/>
              <w:left w:val="nil"/>
              <w:bottom w:val="single" w:sz="4" w:space="0" w:color="auto"/>
              <w:right w:val="nil"/>
            </w:tcBorders>
            <w:shd w:val="clear" w:color="auto" w:fill="F2F2F2" w:themeFill="background1" w:themeFillShade="F2"/>
            <w:noWrap/>
            <w:vAlign w:val="bottom"/>
          </w:tcPr>
          <w:p w14:paraId="2D1557F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-0.006***</w:t>
            </w:r>
          </w:p>
        </w:tc>
        <w:tc>
          <w:tcPr>
            <w:tcW w:w="746" w:type="dxa"/>
            <w:tcBorders>
              <w:top w:val="nil"/>
              <w:left w:val="nil"/>
              <w:bottom w:val="single" w:sz="4" w:space="0" w:color="auto"/>
              <w:right w:val="nil"/>
            </w:tcBorders>
            <w:shd w:val="clear" w:color="auto" w:fill="F2F2F2" w:themeFill="background1" w:themeFillShade="F2"/>
            <w:noWrap/>
            <w:vAlign w:val="bottom"/>
          </w:tcPr>
          <w:p w14:paraId="26DC95C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(0.002)</w:t>
            </w:r>
          </w:p>
        </w:tc>
        <w:tc>
          <w:tcPr>
            <w:tcW w:w="817" w:type="dxa"/>
            <w:tcBorders>
              <w:top w:val="nil"/>
              <w:left w:val="nil"/>
              <w:bottom w:val="single" w:sz="4" w:space="0" w:color="auto"/>
              <w:right w:val="nil"/>
            </w:tcBorders>
            <w:shd w:val="clear" w:color="auto" w:fill="auto"/>
            <w:noWrap/>
            <w:vAlign w:val="bottom"/>
          </w:tcPr>
          <w:p w14:paraId="776B5845"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-0.003^</w:t>
            </w:r>
          </w:p>
        </w:tc>
        <w:tc>
          <w:tcPr>
            <w:tcW w:w="744" w:type="dxa"/>
            <w:tcBorders>
              <w:top w:val="nil"/>
              <w:left w:val="nil"/>
              <w:bottom w:val="single" w:sz="4" w:space="0" w:color="auto"/>
              <w:right w:val="nil"/>
            </w:tcBorders>
            <w:shd w:val="clear" w:color="auto" w:fill="auto"/>
            <w:noWrap/>
            <w:vAlign w:val="bottom"/>
          </w:tcPr>
          <w:p w14:paraId="6C2652D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(0.002)</w:t>
            </w:r>
          </w:p>
        </w:tc>
        <w:tc>
          <w:tcPr>
            <w:tcW w:w="818" w:type="dxa"/>
            <w:tcBorders>
              <w:top w:val="nil"/>
              <w:left w:val="nil"/>
              <w:bottom w:val="single" w:sz="4" w:space="0" w:color="auto"/>
              <w:right w:val="nil"/>
            </w:tcBorders>
            <w:vAlign w:val="bottom"/>
          </w:tcPr>
          <w:p w14:paraId="1545D59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-0.008***</w:t>
            </w:r>
          </w:p>
        </w:tc>
        <w:tc>
          <w:tcPr>
            <w:tcW w:w="751" w:type="dxa"/>
            <w:tcBorders>
              <w:top w:val="nil"/>
              <w:left w:val="nil"/>
              <w:bottom w:val="single" w:sz="4" w:space="0" w:color="auto"/>
              <w:right w:val="nil"/>
            </w:tcBorders>
            <w:vAlign w:val="bottom"/>
          </w:tcPr>
          <w:p w14:paraId="332075C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(0.002)</w:t>
            </w:r>
          </w:p>
        </w:tc>
      </w:tr>
      <w:tr w:rsidR="00F122BC" w:rsidRPr="007E5C84" w14:paraId="698252EA"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085AE4D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Marital status (Ref: Married/Civil union)</w:t>
            </w:r>
          </w:p>
        </w:tc>
        <w:tc>
          <w:tcPr>
            <w:tcW w:w="854" w:type="dxa"/>
            <w:tcBorders>
              <w:top w:val="single" w:sz="4" w:space="0" w:color="auto"/>
              <w:left w:val="nil"/>
              <w:bottom w:val="nil"/>
              <w:right w:val="nil"/>
            </w:tcBorders>
            <w:shd w:val="clear" w:color="auto" w:fill="F2F2F2" w:themeFill="background1" w:themeFillShade="F2"/>
            <w:noWrap/>
            <w:vAlign w:val="bottom"/>
          </w:tcPr>
          <w:p w14:paraId="2209B70B" w14:textId="77777777" w:rsidR="00F122BC" w:rsidRPr="007E5C84" w:rsidRDefault="00F122BC" w:rsidP="008E0C7C">
            <w:pPr>
              <w:spacing w:after="0" w:line="240" w:lineRule="auto"/>
              <w:rPr>
                <w:rFonts w:ascii="Arial Narrow" w:hAnsi="Arial Narrow"/>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69BFD78B" w14:textId="77777777" w:rsidR="00F122BC" w:rsidRPr="007E5C84" w:rsidRDefault="00F122BC" w:rsidP="008E0C7C">
            <w:pPr>
              <w:spacing w:after="0" w:line="240" w:lineRule="auto"/>
              <w:rPr>
                <w:rFonts w:ascii="Arial Narrow" w:hAnsi="Arial Narrow"/>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7FBCD253" w14:textId="77777777" w:rsidR="00F122BC" w:rsidRPr="007E5C84" w:rsidRDefault="00F122BC" w:rsidP="008E0C7C">
            <w:pPr>
              <w:spacing w:after="0" w:line="240" w:lineRule="auto"/>
              <w:rPr>
                <w:rFonts w:ascii="Arial Narrow" w:hAnsi="Arial Narrow"/>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09DDAA66" w14:textId="77777777" w:rsidR="00F122BC" w:rsidRPr="007E5C84" w:rsidRDefault="00F122BC" w:rsidP="008E0C7C">
            <w:pPr>
              <w:spacing w:after="0" w:line="240" w:lineRule="auto"/>
              <w:rPr>
                <w:rFonts w:ascii="Arial Narrow" w:hAnsi="Arial Narrow"/>
                <w:sz w:val="16"/>
                <w:szCs w:val="16"/>
              </w:rPr>
            </w:pPr>
          </w:p>
        </w:tc>
        <w:tc>
          <w:tcPr>
            <w:tcW w:w="817" w:type="dxa"/>
            <w:tcBorders>
              <w:top w:val="single" w:sz="4" w:space="0" w:color="auto"/>
              <w:left w:val="nil"/>
              <w:bottom w:val="nil"/>
              <w:right w:val="nil"/>
            </w:tcBorders>
            <w:shd w:val="clear" w:color="auto" w:fill="auto"/>
            <w:noWrap/>
            <w:vAlign w:val="bottom"/>
          </w:tcPr>
          <w:p w14:paraId="17DEC26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c>
          <w:tcPr>
            <w:tcW w:w="744" w:type="dxa"/>
            <w:tcBorders>
              <w:top w:val="single" w:sz="4" w:space="0" w:color="auto"/>
              <w:left w:val="nil"/>
              <w:bottom w:val="nil"/>
              <w:right w:val="nil"/>
            </w:tcBorders>
            <w:shd w:val="clear" w:color="auto" w:fill="auto"/>
            <w:noWrap/>
            <w:vAlign w:val="bottom"/>
          </w:tcPr>
          <w:p w14:paraId="57D5B25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c>
          <w:tcPr>
            <w:tcW w:w="818" w:type="dxa"/>
            <w:tcBorders>
              <w:top w:val="single" w:sz="4" w:space="0" w:color="auto"/>
              <w:left w:val="nil"/>
              <w:bottom w:val="nil"/>
              <w:right w:val="nil"/>
            </w:tcBorders>
            <w:vAlign w:val="bottom"/>
          </w:tcPr>
          <w:p w14:paraId="3C280FF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c>
          <w:tcPr>
            <w:tcW w:w="751" w:type="dxa"/>
            <w:tcBorders>
              <w:top w:val="single" w:sz="4" w:space="0" w:color="auto"/>
              <w:left w:val="nil"/>
              <w:bottom w:val="nil"/>
              <w:right w:val="nil"/>
            </w:tcBorders>
            <w:vAlign w:val="bottom"/>
          </w:tcPr>
          <w:p w14:paraId="67F97EC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r>
      <w:tr w:rsidR="00F122BC" w:rsidRPr="007E5C84" w14:paraId="75FC6B34"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7B3D00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Separated/Divorced</w:t>
            </w:r>
          </w:p>
        </w:tc>
        <w:tc>
          <w:tcPr>
            <w:tcW w:w="854" w:type="dxa"/>
            <w:tcBorders>
              <w:top w:val="nil"/>
              <w:left w:val="nil"/>
              <w:bottom w:val="nil"/>
              <w:right w:val="nil"/>
            </w:tcBorders>
            <w:shd w:val="clear" w:color="auto" w:fill="F2F2F2" w:themeFill="background1" w:themeFillShade="F2"/>
            <w:noWrap/>
            <w:vAlign w:val="bottom"/>
          </w:tcPr>
          <w:p w14:paraId="58412B8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-0.179^</w:t>
            </w:r>
          </w:p>
        </w:tc>
        <w:tc>
          <w:tcPr>
            <w:tcW w:w="740" w:type="dxa"/>
            <w:tcBorders>
              <w:top w:val="nil"/>
              <w:left w:val="nil"/>
              <w:bottom w:val="nil"/>
              <w:right w:val="nil"/>
            </w:tcBorders>
            <w:shd w:val="clear" w:color="auto" w:fill="F2F2F2" w:themeFill="background1" w:themeFillShade="F2"/>
            <w:noWrap/>
            <w:vAlign w:val="bottom"/>
          </w:tcPr>
          <w:p w14:paraId="5730E69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(0.092)</w:t>
            </w:r>
          </w:p>
        </w:tc>
        <w:tc>
          <w:tcPr>
            <w:tcW w:w="819" w:type="dxa"/>
            <w:tcBorders>
              <w:top w:val="nil"/>
              <w:left w:val="nil"/>
              <w:bottom w:val="nil"/>
              <w:right w:val="nil"/>
            </w:tcBorders>
            <w:shd w:val="clear" w:color="auto" w:fill="F2F2F2" w:themeFill="background1" w:themeFillShade="F2"/>
            <w:noWrap/>
            <w:vAlign w:val="bottom"/>
          </w:tcPr>
          <w:p w14:paraId="0A0A057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0.015</w:t>
            </w:r>
          </w:p>
        </w:tc>
        <w:tc>
          <w:tcPr>
            <w:tcW w:w="746" w:type="dxa"/>
            <w:tcBorders>
              <w:top w:val="nil"/>
              <w:left w:val="nil"/>
              <w:bottom w:val="nil"/>
              <w:right w:val="nil"/>
            </w:tcBorders>
            <w:shd w:val="clear" w:color="auto" w:fill="F2F2F2" w:themeFill="background1" w:themeFillShade="F2"/>
            <w:noWrap/>
            <w:vAlign w:val="bottom"/>
          </w:tcPr>
          <w:p w14:paraId="3D7FA5C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(0.082)</w:t>
            </w:r>
          </w:p>
        </w:tc>
        <w:tc>
          <w:tcPr>
            <w:tcW w:w="817" w:type="dxa"/>
            <w:tcBorders>
              <w:top w:val="nil"/>
              <w:left w:val="nil"/>
              <w:bottom w:val="nil"/>
              <w:right w:val="nil"/>
            </w:tcBorders>
            <w:shd w:val="clear" w:color="auto" w:fill="auto"/>
            <w:noWrap/>
            <w:vAlign w:val="bottom"/>
          </w:tcPr>
          <w:p w14:paraId="65089CE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-0.221*</w:t>
            </w:r>
          </w:p>
        </w:tc>
        <w:tc>
          <w:tcPr>
            <w:tcW w:w="744" w:type="dxa"/>
            <w:tcBorders>
              <w:top w:val="nil"/>
              <w:left w:val="nil"/>
              <w:bottom w:val="nil"/>
              <w:right w:val="nil"/>
            </w:tcBorders>
            <w:shd w:val="clear" w:color="auto" w:fill="auto"/>
            <w:noWrap/>
            <w:vAlign w:val="bottom"/>
          </w:tcPr>
          <w:p w14:paraId="1679798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(0.091)</w:t>
            </w:r>
          </w:p>
        </w:tc>
        <w:tc>
          <w:tcPr>
            <w:tcW w:w="818" w:type="dxa"/>
            <w:tcBorders>
              <w:top w:val="nil"/>
              <w:left w:val="nil"/>
              <w:bottom w:val="nil"/>
              <w:right w:val="nil"/>
            </w:tcBorders>
            <w:vAlign w:val="bottom"/>
          </w:tcPr>
          <w:p w14:paraId="4D372D4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0.005</w:t>
            </w:r>
          </w:p>
        </w:tc>
        <w:tc>
          <w:tcPr>
            <w:tcW w:w="751" w:type="dxa"/>
            <w:tcBorders>
              <w:top w:val="nil"/>
              <w:left w:val="nil"/>
              <w:bottom w:val="nil"/>
              <w:right w:val="nil"/>
            </w:tcBorders>
            <w:vAlign w:val="bottom"/>
          </w:tcPr>
          <w:p w14:paraId="58D1718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(0.087)</w:t>
            </w:r>
          </w:p>
        </w:tc>
      </w:tr>
      <w:tr w:rsidR="00F122BC" w:rsidRPr="007E5C84" w14:paraId="2A3EFF6B"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FA9A81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Widowed</w:t>
            </w:r>
          </w:p>
        </w:tc>
        <w:tc>
          <w:tcPr>
            <w:tcW w:w="854" w:type="dxa"/>
            <w:tcBorders>
              <w:top w:val="nil"/>
              <w:left w:val="nil"/>
              <w:bottom w:val="nil"/>
              <w:right w:val="nil"/>
            </w:tcBorders>
            <w:shd w:val="clear" w:color="auto" w:fill="F2F2F2" w:themeFill="background1" w:themeFillShade="F2"/>
            <w:noWrap/>
            <w:vAlign w:val="bottom"/>
          </w:tcPr>
          <w:p w14:paraId="5AA18FE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0.092</w:t>
            </w:r>
          </w:p>
        </w:tc>
        <w:tc>
          <w:tcPr>
            <w:tcW w:w="740" w:type="dxa"/>
            <w:tcBorders>
              <w:top w:val="nil"/>
              <w:left w:val="nil"/>
              <w:bottom w:val="nil"/>
              <w:right w:val="nil"/>
            </w:tcBorders>
            <w:shd w:val="clear" w:color="auto" w:fill="F2F2F2" w:themeFill="background1" w:themeFillShade="F2"/>
            <w:noWrap/>
            <w:vAlign w:val="bottom"/>
          </w:tcPr>
          <w:p w14:paraId="0319A6C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(0.103)</w:t>
            </w:r>
          </w:p>
        </w:tc>
        <w:tc>
          <w:tcPr>
            <w:tcW w:w="819" w:type="dxa"/>
            <w:tcBorders>
              <w:top w:val="nil"/>
              <w:left w:val="nil"/>
              <w:bottom w:val="nil"/>
              <w:right w:val="nil"/>
            </w:tcBorders>
            <w:shd w:val="clear" w:color="auto" w:fill="F2F2F2" w:themeFill="background1" w:themeFillShade="F2"/>
            <w:noWrap/>
            <w:vAlign w:val="bottom"/>
          </w:tcPr>
          <w:p w14:paraId="0A1EB87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-0.126</w:t>
            </w:r>
          </w:p>
        </w:tc>
        <w:tc>
          <w:tcPr>
            <w:tcW w:w="746" w:type="dxa"/>
            <w:tcBorders>
              <w:top w:val="nil"/>
              <w:left w:val="nil"/>
              <w:bottom w:val="nil"/>
              <w:right w:val="nil"/>
            </w:tcBorders>
            <w:shd w:val="clear" w:color="auto" w:fill="F2F2F2" w:themeFill="background1" w:themeFillShade="F2"/>
            <w:noWrap/>
            <w:vAlign w:val="bottom"/>
          </w:tcPr>
          <w:p w14:paraId="5797873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(0.077)</w:t>
            </w:r>
          </w:p>
        </w:tc>
        <w:tc>
          <w:tcPr>
            <w:tcW w:w="817" w:type="dxa"/>
            <w:tcBorders>
              <w:top w:val="nil"/>
              <w:left w:val="nil"/>
              <w:bottom w:val="nil"/>
              <w:right w:val="nil"/>
            </w:tcBorders>
            <w:shd w:val="clear" w:color="auto" w:fill="auto"/>
            <w:noWrap/>
            <w:vAlign w:val="bottom"/>
          </w:tcPr>
          <w:p w14:paraId="6B2B65F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0.052</w:t>
            </w:r>
          </w:p>
        </w:tc>
        <w:tc>
          <w:tcPr>
            <w:tcW w:w="744" w:type="dxa"/>
            <w:tcBorders>
              <w:top w:val="nil"/>
              <w:left w:val="nil"/>
              <w:bottom w:val="nil"/>
              <w:right w:val="nil"/>
            </w:tcBorders>
            <w:shd w:val="clear" w:color="auto" w:fill="auto"/>
            <w:noWrap/>
            <w:vAlign w:val="bottom"/>
          </w:tcPr>
          <w:p w14:paraId="7AF2D41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(0.096)</w:t>
            </w:r>
          </w:p>
        </w:tc>
        <w:tc>
          <w:tcPr>
            <w:tcW w:w="818" w:type="dxa"/>
            <w:tcBorders>
              <w:top w:val="nil"/>
              <w:left w:val="nil"/>
              <w:bottom w:val="nil"/>
              <w:right w:val="nil"/>
            </w:tcBorders>
            <w:vAlign w:val="bottom"/>
          </w:tcPr>
          <w:p w14:paraId="50BEAAC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-0.072</w:t>
            </w:r>
          </w:p>
        </w:tc>
        <w:tc>
          <w:tcPr>
            <w:tcW w:w="751" w:type="dxa"/>
            <w:tcBorders>
              <w:top w:val="nil"/>
              <w:left w:val="nil"/>
              <w:bottom w:val="nil"/>
              <w:right w:val="nil"/>
            </w:tcBorders>
            <w:vAlign w:val="bottom"/>
          </w:tcPr>
          <w:p w14:paraId="3DA97D7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(0.091)</w:t>
            </w:r>
          </w:p>
        </w:tc>
      </w:tr>
      <w:tr w:rsidR="00F122BC" w:rsidRPr="007E5C84" w14:paraId="5C0FDD46"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4DD986C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Never married/in union</w:t>
            </w:r>
          </w:p>
        </w:tc>
        <w:tc>
          <w:tcPr>
            <w:tcW w:w="854" w:type="dxa"/>
            <w:tcBorders>
              <w:top w:val="nil"/>
              <w:left w:val="nil"/>
              <w:bottom w:val="single" w:sz="4" w:space="0" w:color="auto"/>
              <w:right w:val="nil"/>
            </w:tcBorders>
            <w:shd w:val="clear" w:color="auto" w:fill="F2F2F2" w:themeFill="background1" w:themeFillShade="F2"/>
            <w:noWrap/>
            <w:vAlign w:val="bottom"/>
          </w:tcPr>
          <w:p w14:paraId="2D13A6F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0.054</w:t>
            </w:r>
          </w:p>
        </w:tc>
        <w:tc>
          <w:tcPr>
            <w:tcW w:w="740" w:type="dxa"/>
            <w:tcBorders>
              <w:top w:val="nil"/>
              <w:left w:val="nil"/>
              <w:bottom w:val="single" w:sz="4" w:space="0" w:color="auto"/>
              <w:right w:val="nil"/>
            </w:tcBorders>
            <w:shd w:val="clear" w:color="auto" w:fill="F2F2F2" w:themeFill="background1" w:themeFillShade="F2"/>
            <w:noWrap/>
            <w:vAlign w:val="bottom"/>
          </w:tcPr>
          <w:p w14:paraId="65F9B13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(0.067)</w:t>
            </w:r>
          </w:p>
        </w:tc>
        <w:tc>
          <w:tcPr>
            <w:tcW w:w="819" w:type="dxa"/>
            <w:tcBorders>
              <w:top w:val="nil"/>
              <w:left w:val="nil"/>
              <w:bottom w:val="single" w:sz="4" w:space="0" w:color="auto"/>
              <w:right w:val="nil"/>
            </w:tcBorders>
            <w:shd w:val="clear" w:color="auto" w:fill="F2F2F2" w:themeFill="background1" w:themeFillShade="F2"/>
            <w:noWrap/>
            <w:vAlign w:val="bottom"/>
          </w:tcPr>
          <w:p w14:paraId="37116AF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-0.116^</w:t>
            </w:r>
          </w:p>
        </w:tc>
        <w:tc>
          <w:tcPr>
            <w:tcW w:w="746" w:type="dxa"/>
            <w:tcBorders>
              <w:top w:val="nil"/>
              <w:left w:val="nil"/>
              <w:bottom w:val="single" w:sz="4" w:space="0" w:color="auto"/>
              <w:right w:val="nil"/>
            </w:tcBorders>
            <w:shd w:val="clear" w:color="auto" w:fill="F2F2F2" w:themeFill="background1" w:themeFillShade="F2"/>
            <w:noWrap/>
            <w:vAlign w:val="bottom"/>
          </w:tcPr>
          <w:p w14:paraId="3242797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(0.060)</w:t>
            </w:r>
          </w:p>
        </w:tc>
        <w:tc>
          <w:tcPr>
            <w:tcW w:w="817" w:type="dxa"/>
            <w:tcBorders>
              <w:top w:val="nil"/>
              <w:left w:val="nil"/>
              <w:bottom w:val="single" w:sz="4" w:space="0" w:color="auto"/>
              <w:right w:val="nil"/>
            </w:tcBorders>
            <w:shd w:val="clear" w:color="auto" w:fill="auto"/>
            <w:noWrap/>
            <w:vAlign w:val="bottom"/>
          </w:tcPr>
          <w:p w14:paraId="3B3A0F3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-0.045</w:t>
            </w:r>
          </w:p>
        </w:tc>
        <w:tc>
          <w:tcPr>
            <w:tcW w:w="744" w:type="dxa"/>
            <w:tcBorders>
              <w:top w:val="nil"/>
              <w:left w:val="nil"/>
              <w:bottom w:val="single" w:sz="4" w:space="0" w:color="auto"/>
              <w:right w:val="nil"/>
            </w:tcBorders>
            <w:shd w:val="clear" w:color="auto" w:fill="auto"/>
            <w:noWrap/>
            <w:vAlign w:val="bottom"/>
          </w:tcPr>
          <w:p w14:paraId="3D65792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(0.066)</w:t>
            </w:r>
          </w:p>
        </w:tc>
        <w:tc>
          <w:tcPr>
            <w:tcW w:w="818" w:type="dxa"/>
            <w:tcBorders>
              <w:top w:val="nil"/>
              <w:left w:val="nil"/>
              <w:bottom w:val="single" w:sz="4" w:space="0" w:color="auto"/>
              <w:right w:val="nil"/>
            </w:tcBorders>
            <w:vAlign w:val="bottom"/>
          </w:tcPr>
          <w:p w14:paraId="78E6C44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-0.106</w:t>
            </w:r>
          </w:p>
        </w:tc>
        <w:tc>
          <w:tcPr>
            <w:tcW w:w="751" w:type="dxa"/>
            <w:tcBorders>
              <w:top w:val="nil"/>
              <w:left w:val="nil"/>
              <w:bottom w:val="single" w:sz="4" w:space="0" w:color="auto"/>
              <w:right w:val="nil"/>
            </w:tcBorders>
            <w:vAlign w:val="bottom"/>
          </w:tcPr>
          <w:p w14:paraId="4803FD0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(0.072)</w:t>
            </w:r>
          </w:p>
        </w:tc>
      </w:tr>
      <w:tr w:rsidR="00F122BC" w:rsidRPr="007E5C84" w14:paraId="718CC818"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67A8A271" w14:textId="77777777" w:rsidR="00F122BC" w:rsidRPr="007E5C84" w:rsidRDefault="00F122BC" w:rsidP="008E0C7C">
            <w:pPr>
              <w:spacing w:after="0" w:line="240" w:lineRule="auto"/>
              <w:rPr>
                <w:rFonts w:ascii="Arial Narrow" w:eastAsia="Times New Roman" w:hAnsi="Arial Narrow" w:cs="Times New Roman"/>
                <w:sz w:val="16"/>
                <w:szCs w:val="16"/>
              </w:rPr>
            </w:pPr>
            <w:r w:rsidRPr="007E5C84">
              <w:rPr>
                <w:rFonts w:ascii="Arial Narrow" w:eastAsia="Times New Roman" w:hAnsi="Arial Narrow" w:cs="Times New Roman"/>
                <w:sz w:val="16"/>
                <w:szCs w:val="16"/>
              </w:rPr>
              <w:t>Any periods of unemployment in last 5 years</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4B6CA4F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-0.159*</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220252E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(0.081)</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4E325AD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0.062</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7CD34FB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(0.073)</w:t>
            </w:r>
          </w:p>
        </w:tc>
        <w:tc>
          <w:tcPr>
            <w:tcW w:w="817" w:type="dxa"/>
            <w:tcBorders>
              <w:top w:val="single" w:sz="4" w:space="0" w:color="auto"/>
              <w:left w:val="nil"/>
              <w:bottom w:val="single" w:sz="4" w:space="0" w:color="auto"/>
              <w:right w:val="nil"/>
            </w:tcBorders>
            <w:shd w:val="clear" w:color="auto" w:fill="auto"/>
            <w:noWrap/>
            <w:vAlign w:val="bottom"/>
          </w:tcPr>
          <w:p w14:paraId="51A6952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-0.046</w:t>
            </w:r>
          </w:p>
        </w:tc>
        <w:tc>
          <w:tcPr>
            <w:tcW w:w="744" w:type="dxa"/>
            <w:tcBorders>
              <w:top w:val="single" w:sz="4" w:space="0" w:color="auto"/>
              <w:left w:val="nil"/>
              <w:bottom w:val="single" w:sz="4" w:space="0" w:color="auto"/>
              <w:right w:val="nil"/>
            </w:tcBorders>
            <w:shd w:val="clear" w:color="auto" w:fill="auto"/>
            <w:noWrap/>
            <w:vAlign w:val="bottom"/>
          </w:tcPr>
          <w:p w14:paraId="7EB5838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(0.076)</w:t>
            </w:r>
          </w:p>
        </w:tc>
        <w:tc>
          <w:tcPr>
            <w:tcW w:w="818" w:type="dxa"/>
            <w:tcBorders>
              <w:top w:val="single" w:sz="4" w:space="0" w:color="auto"/>
              <w:left w:val="nil"/>
              <w:bottom w:val="single" w:sz="4" w:space="0" w:color="auto"/>
              <w:right w:val="nil"/>
            </w:tcBorders>
            <w:vAlign w:val="bottom"/>
          </w:tcPr>
          <w:p w14:paraId="148414B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0.054</w:t>
            </w:r>
          </w:p>
        </w:tc>
        <w:tc>
          <w:tcPr>
            <w:tcW w:w="751" w:type="dxa"/>
            <w:tcBorders>
              <w:top w:val="single" w:sz="4" w:space="0" w:color="auto"/>
              <w:left w:val="nil"/>
              <w:bottom w:val="single" w:sz="4" w:space="0" w:color="auto"/>
              <w:right w:val="nil"/>
            </w:tcBorders>
            <w:vAlign w:val="bottom"/>
          </w:tcPr>
          <w:p w14:paraId="2A1B39F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(0.085)</w:t>
            </w:r>
          </w:p>
        </w:tc>
      </w:tr>
      <w:tr w:rsidR="00F122BC" w:rsidRPr="007E5C84" w14:paraId="48A40C33"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40E5467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Subjective income (Ref: Living comfortably...)</w:t>
            </w:r>
          </w:p>
        </w:tc>
        <w:tc>
          <w:tcPr>
            <w:tcW w:w="854" w:type="dxa"/>
            <w:tcBorders>
              <w:top w:val="single" w:sz="4" w:space="0" w:color="auto"/>
              <w:left w:val="nil"/>
              <w:bottom w:val="nil"/>
              <w:right w:val="nil"/>
            </w:tcBorders>
            <w:shd w:val="clear" w:color="auto" w:fill="F2F2F2" w:themeFill="background1" w:themeFillShade="F2"/>
            <w:noWrap/>
            <w:vAlign w:val="bottom"/>
          </w:tcPr>
          <w:p w14:paraId="36CD25E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77343DF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2A39791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79E7D4F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7" w:type="dxa"/>
            <w:tcBorders>
              <w:top w:val="single" w:sz="4" w:space="0" w:color="auto"/>
              <w:left w:val="nil"/>
              <w:bottom w:val="nil"/>
              <w:right w:val="nil"/>
            </w:tcBorders>
            <w:shd w:val="clear" w:color="auto" w:fill="auto"/>
            <w:noWrap/>
            <w:vAlign w:val="bottom"/>
          </w:tcPr>
          <w:p w14:paraId="4DE16DC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4" w:type="dxa"/>
            <w:tcBorders>
              <w:top w:val="single" w:sz="4" w:space="0" w:color="auto"/>
              <w:left w:val="nil"/>
              <w:bottom w:val="nil"/>
              <w:right w:val="nil"/>
            </w:tcBorders>
            <w:shd w:val="clear" w:color="auto" w:fill="auto"/>
            <w:noWrap/>
            <w:vAlign w:val="bottom"/>
          </w:tcPr>
          <w:p w14:paraId="5C3E57A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8" w:type="dxa"/>
            <w:tcBorders>
              <w:top w:val="single" w:sz="4" w:space="0" w:color="auto"/>
              <w:left w:val="nil"/>
              <w:bottom w:val="nil"/>
              <w:right w:val="nil"/>
            </w:tcBorders>
          </w:tcPr>
          <w:p w14:paraId="5EB6212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51" w:type="dxa"/>
            <w:tcBorders>
              <w:top w:val="single" w:sz="4" w:space="0" w:color="auto"/>
              <w:left w:val="nil"/>
              <w:bottom w:val="nil"/>
              <w:right w:val="nil"/>
            </w:tcBorders>
          </w:tcPr>
          <w:p w14:paraId="0C237DF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r>
      <w:tr w:rsidR="00F122BC" w:rsidRPr="007E5C84" w14:paraId="19099B58"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874E57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Coping on present income </w:t>
            </w:r>
          </w:p>
        </w:tc>
        <w:tc>
          <w:tcPr>
            <w:tcW w:w="854" w:type="dxa"/>
            <w:tcBorders>
              <w:top w:val="nil"/>
              <w:left w:val="nil"/>
              <w:bottom w:val="nil"/>
              <w:right w:val="nil"/>
            </w:tcBorders>
            <w:shd w:val="clear" w:color="auto" w:fill="F2F2F2" w:themeFill="background1" w:themeFillShade="F2"/>
            <w:noWrap/>
            <w:vAlign w:val="bottom"/>
          </w:tcPr>
          <w:p w14:paraId="179386A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-0.314***</w:t>
            </w:r>
          </w:p>
        </w:tc>
        <w:tc>
          <w:tcPr>
            <w:tcW w:w="740" w:type="dxa"/>
            <w:tcBorders>
              <w:top w:val="nil"/>
              <w:left w:val="nil"/>
              <w:bottom w:val="nil"/>
              <w:right w:val="nil"/>
            </w:tcBorders>
            <w:shd w:val="clear" w:color="auto" w:fill="F2F2F2" w:themeFill="background1" w:themeFillShade="F2"/>
            <w:noWrap/>
            <w:vAlign w:val="bottom"/>
          </w:tcPr>
          <w:p w14:paraId="11A29E8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(0.055)</w:t>
            </w:r>
          </w:p>
        </w:tc>
        <w:tc>
          <w:tcPr>
            <w:tcW w:w="819" w:type="dxa"/>
            <w:tcBorders>
              <w:top w:val="nil"/>
              <w:left w:val="nil"/>
              <w:bottom w:val="nil"/>
              <w:right w:val="nil"/>
            </w:tcBorders>
            <w:shd w:val="clear" w:color="auto" w:fill="F2F2F2" w:themeFill="background1" w:themeFillShade="F2"/>
            <w:noWrap/>
            <w:vAlign w:val="bottom"/>
          </w:tcPr>
          <w:p w14:paraId="26A74D7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0.005</w:t>
            </w:r>
          </w:p>
        </w:tc>
        <w:tc>
          <w:tcPr>
            <w:tcW w:w="746" w:type="dxa"/>
            <w:tcBorders>
              <w:top w:val="nil"/>
              <w:left w:val="nil"/>
              <w:bottom w:val="nil"/>
              <w:right w:val="nil"/>
            </w:tcBorders>
            <w:shd w:val="clear" w:color="auto" w:fill="F2F2F2" w:themeFill="background1" w:themeFillShade="F2"/>
            <w:noWrap/>
            <w:vAlign w:val="bottom"/>
          </w:tcPr>
          <w:p w14:paraId="7B52EA0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(0.063)</w:t>
            </w:r>
          </w:p>
        </w:tc>
        <w:tc>
          <w:tcPr>
            <w:tcW w:w="817" w:type="dxa"/>
            <w:tcBorders>
              <w:top w:val="nil"/>
              <w:left w:val="nil"/>
              <w:bottom w:val="nil"/>
              <w:right w:val="nil"/>
            </w:tcBorders>
            <w:shd w:val="clear" w:color="auto" w:fill="auto"/>
            <w:noWrap/>
            <w:vAlign w:val="bottom"/>
          </w:tcPr>
          <w:p w14:paraId="36E9D42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-0.185***</w:t>
            </w:r>
          </w:p>
        </w:tc>
        <w:tc>
          <w:tcPr>
            <w:tcW w:w="744" w:type="dxa"/>
            <w:tcBorders>
              <w:top w:val="nil"/>
              <w:left w:val="nil"/>
              <w:bottom w:val="nil"/>
              <w:right w:val="nil"/>
            </w:tcBorders>
            <w:shd w:val="clear" w:color="auto" w:fill="auto"/>
            <w:noWrap/>
            <w:vAlign w:val="bottom"/>
          </w:tcPr>
          <w:p w14:paraId="437DD26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(0.054)</w:t>
            </w:r>
          </w:p>
        </w:tc>
        <w:tc>
          <w:tcPr>
            <w:tcW w:w="818" w:type="dxa"/>
            <w:tcBorders>
              <w:top w:val="nil"/>
              <w:left w:val="nil"/>
              <w:bottom w:val="nil"/>
              <w:right w:val="nil"/>
            </w:tcBorders>
            <w:vAlign w:val="bottom"/>
          </w:tcPr>
          <w:p w14:paraId="4CFED17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-0.008</w:t>
            </w:r>
          </w:p>
        </w:tc>
        <w:tc>
          <w:tcPr>
            <w:tcW w:w="751" w:type="dxa"/>
            <w:tcBorders>
              <w:top w:val="nil"/>
              <w:left w:val="nil"/>
              <w:bottom w:val="nil"/>
              <w:right w:val="nil"/>
            </w:tcBorders>
            <w:vAlign w:val="bottom"/>
          </w:tcPr>
          <w:p w14:paraId="66B7176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(0.077)</w:t>
            </w:r>
          </w:p>
        </w:tc>
      </w:tr>
      <w:tr w:rsidR="00F122BC" w:rsidRPr="007E5C84" w14:paraId="44D3F02D"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099390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Difficult on present income</w:t>
            </w:r>
          </w:p>
        </w:tc>
        <w:tc>
          <w:tcPr>
            <w:tcW w:w="854" w:type="dxa"/>
            <w:tcBorders>
              <w:top w:val="nil"/>
              <w:left w:val="nil"/>
              <w:bottom w:val="nil"/>
              <w:right w:val="nil"/>
            </w:tcBorders>
            <w:shd w:val="clear" w:color="auto" w:fill="F2F2F2" w:themeFill="background1" w:themeFillShade="F2"/>
            <w:noWrap/>
            <w:vAlign w:val="bottom"/>
          </w:tcPr>
          <w:p w14:paraId="312E05B5"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-0.687***</w:t>
            </w:r>
          </w:p>
        </w:tc>
        <w:tc>
          <w:tcPr>
            <w:tcW w:w="740" w:type="dxa"/>
            <w:tcBorders>
              <w:top w:val="nil"/>
              <w:left w:val="nil"/>
              <w:bottom w:val="nil"/>
              <w:right w:val="nil"/>
            </w:tcBorders>
            <w:shd w:val="clear" w:color="auto" w:fill="F2F2F2" w:themeFill="background1" w:themeFillShade="F2"/>
            <w:noWrap/>
            <w:vAlign w:val="bottom"/>
          </w:tcPr>
          <w:p w14:paraId="4D9DB8C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(0.087)</w:t>
            </w:r>
          </w:p>
        </w:tc>
        <w:tc>
          <w:tcPr>
            <w:tcW w:w="819" w:type="dxa"/>
            <w:tcBorders>
              <w:top w:val="nil"/>
              <w:left w:val="nil"/>
              <w:bottom w:val="nil"/>
              <w:right w:val="nil"/>
            </w:tcBorders>
            <w:shd w:val="clear" w:color="auto" w:fill="F2F2F2" w:themeFill="background1" w:themeFillShade="F2"/>
            <w:noWrap/>
            <w:vAlign w:val="bottom"/>
          </w:tcPr>
          <w:p w14:paraId="36C5D9A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0.037</w:t>
            </w:r>
          </w:p>
        </w:tc>
        <w:tc>
          <w:tcPr>
            <w:tcW w:w="746" w:type="dxa"/>
            <w:tcBorders>
              <w:top w:val="nil"/>
              <w:left w:val="nil"/>
              <w:bottom w:val="nil"/>
              <w:right w:val="nil"/>
            </w:tcBorders>
            <w:shd w:val="clear" w:color="auto" w:fill="F2F2F2" w:themeFill="background1" w:themeFillShade="F2"/>
            <w:noWrap/>
            <w:vAlign w:val="bottom"/>
          </w:tcPr>
          <w:p w14:paraId="5F3C643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(0.073)</w:t>
            </w:r>
          </w:p>
        </w:tc>
        <w:tc>
          <w:tcPr>
            <w:tcW w:w="817" w:type="dxa"/>
            <w:tcBorders>
              <w:top w:val="nil"/>
              <w:left w:val="nil"/>
              <w:bottom w:val="nil"/>
              <w:right w:val="nil"/>
            </w:tcBorders>
            <w:shd w:val="clear" w:color="auto" w:fill="auto"/>
            <w:noWrap/>
            <w:vAlign w:val="bottom"/>
          </w:tcPr>
          <w:p w14:paraId="2ADE605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-0.477***</w:t>
            </w:r>
          </w:p>
        </w:tc>
        <w:tc>
          <w:tcPr>
            <w:tcW w:w="744" w:type="dxa"/>
            <w:tcBorders>
              <w:top w:val="nil"/>
              <w:left w:val="nil"/>
              <w:bottom w:val="nil"/>
              <w:right w:val="nil"/>
            </w:tcBorders>
            <w:shd w:val="clear" w:color="auto" w:fill="auto"/>
            <w:noWrap/>
            <w:vAlign w:val="bottom"/>
          </w:tcPr>
          <w:p w14:paraId="3021A2F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(0.081)</w:t>
            </w:r>
          </w:p>
        </w:tc>
        <w:tc>
          <w:tcPr>
            <w:tcW w:w="818" w:type="dxa"/>
            <w:tcBorders>
              <w:top w:val="nil"/>
              <w:left w:val="nil"/>
              <w:bottom w:val="nil"/>
              <w:right w:val="nil"/>
            </w:tcBorders>
            <w:vAlign w:val="bottom"/>
          </w:tcPr>
          <w:p w14:paraId="1575EFF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-0.104</w:t>
            </w:r>
          </w:p>
        </w:tc>
        <w:tc>
          <w:tcPr>
            <w:tcW w:w="751" w:type="dxa"/>
            <w:tcBorders>
              <w:top w:val="nil"/>
              <w:left w:val="nil"/>
              <w:bottom w:val="nil"/>
              <w:right w:val="nil"/>
            </w:tcBorders>
            <w:vAlign w:val="bottom"/>
          </w:tcPr>
          <w:p w14:paraId="6884AC5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(0.085)</w:t>
            </w:r>
          </w:p>
        </w:tc>
      </w:tr>
      <w:tr w:rsidR="00F122BC" w:rsidRPr="007E5C84" w14:paraId="36A75B89"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11B1CA2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Education level (Ref. Lower secondary and less)</w:t>
            </w:r>
          </w:p>
        </w:tc>
        <w:tc>
          <w:tcPr>
            <w:tcW w:w="854" w:type="dxa"/>
            <w:tcBorders>
              <w:top w:val="single" w:sz="4" w:space="0" w:color="auto"/>
              <w:left w:val="nil"/>
              <w:bottom w:val="nil"/>
              <w:right w:val="nil"/>
            </w:tcBorders>
            <w:shd w:val="clear" w:color="auto" w:fill="F2F2F2" w:themeFill="background1" w:themeFillShade="F2"/>
            <w:noWrap/>
            <w:vAlign w:val="bottom"/>
          </w:tcPr>
          <w:p w14:paraId="6CA467BF" w14:textId="77777777" w:rsidR="00F122BC" w:rsidRPr="007E5C84" w:rsidRDefault="00F122BC" w:rsidP="008E0C7C">
            <w:pPr>
              <w:spacing w:after="0" w:line="240" w:lineRule="auto"/>
              <w:rPr>
                <w:rFonts w:ascii="Arial Narrow" w:hAnsi="Arial Narrow"/>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7A2CEBB7" w14:textId="77777777" w:rsidR="00F122BC" w:rsidRPr="007E5C84" w:rsidRDefault="00F122BC" w:rsidP="008E0C7C">
            <w:pPr>
              <w:spacing w:after="0" w:line="240" w:lineRule="auto"/>
              <w:rPr>
                <w:rFonts w:ascii="Arial Narrow" w:hAnsi="Arial Narrow"/>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285BC9E3" w14:textId="77777777" w:rsidR="00F122BC" w:rsidRPr="007E5C84" w:rsidRDefault="00F122BC" w:rsidP="008E0C7C">
            <w:pPr>
              <w:spacing w:after="0" w:line="240" w:lineRule="auto"/>
              <w:rPr>
                <w:rFonts w:ascii="Arial Narrow" w:hAnsi="Arial Narrow"/>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645CCD6C" w14:textId="77777777" w:rsidR="00F122BC" w:rsidRPr="007E5C84" w:rsidRDefault="00F122BC" w:rsidP="008E0C7C">
            <w:pPr>
              <w:spacing w:after="0" w:line="240" w:lineRule="auto"/>
              <w:rPr>
                <w:rFonts w:ascii="Arial Narrow" w:hAnsi="Arial Narrow"/>
                <w:sz w:val="16"/>
                <w:szCs w:val="16"/>
              </w:rPr>
            </w:pPr>
          </w:p>
        </w:tc>
        <w:tc>
          <w:tcPr>
            <w:tcW w:w="817" w:type="dxa"/>
            <w:tcBorders>
              <w:top w:val="single" w:sz="4" w:space="0" w:color="auto"/>
              <w:left w:val="nil"/>
              <w:bottom w:val="nil"/>
              <w:right w:val="nil"/>
            </w:tcBorders>
            <w:shd w:val="clear" w:color="auto" w:fill="auto"/>
            <w:noWrap/>
            <w:vAlign w:val="bottom"/>
          </w:tcPr>
          <w:p w14:paraId="57419EC5"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c>
          <w:tcPr>
            <w:tcW w:w="744" w:type="dxa"/>
            <w:tcBorders>
              <w:top w:val="single" w:sz="4" w:space="0" w:color="auto"/>
              <w:left w:val="nil"/>
              <w:bottom w:val="nil"/>
              <w:right w:val="nil"/>
            </w:tcBorders>
            <w:shd w:val="clear" w:color="auto" w:fill="auto"/>
            <w:noWrap/>
            <w:vAlign w:val="bottom"/>
          </w:tcPr>
          <w:p w14:paraId="0B74D30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c>
          <w:tcPr>
            <w:tcW w:w="818" w:type="dxa"/>
            <w:tcBorders>
              <w:top w:val="single" w:sz="4" w:space="0" w:color="auto"/>
              <w:left w:val="nil"/>
              <w:bottom w:val="nil"/>
              <w:right w:val="nil"/>
            </w:tcBorders>
            <w:vAlign w:val="bottom"/>
          </w:tcPr>
          <w:p w14:paraId="1BD120E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c>
          <w:tcPr>
            <w:tcW w:w="751" w:type="dxa"/>
            <w:tcBorders>
              <w:top w:val="single" w:sz="4" w:space="0" w:color="auto"/>
              <w:left w:val="nil"/>
              <w:bottom w:val="nil"/>
              <w:right w:val="nil"/>
            </w:tcBorders>
            <w:vAlign w:val="bottom"/>
          </w:tcPr>
          <w:p w14:paraId="40E89BA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r>
      <w:tr w:rsidR="00F122BC" w:rsidRPr="007E5C84" w14:paraId="5D7896C8"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D6F6DC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Upper secondary</w:t>
            </w:r>
          </w:p>
        </w:tc>
        <w:tc>
          <w:tcPr>
            <w:tcW w:w="854" w:type="dxa"/>
            <w:tcBorders>
              <w:top w:val="nil"/>
              <w:left w:val="nil"/>
              <w:bottom w:val="nil"/>
              <w:right w:val="nil"/>
            </w:tcBorders>
            <w:shd w:val="clear" w:color="auto" w:fill="F2F2F2" w:themeFill="background1" w:themeFillShade="F2"/>
            <w:noWrap/>
            <w:vAlign w:val="bottom"/>
          </w:tcPr>
          <w:p w14:paraId="46D2A74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0.082</w:t>
            </w:r>
          </w:p>
        </w:tc>
        <w:tc>
          <w:tcPr>
            <w:tcW w:w="740" w:type="dxa"/>
            <w:tcBorders>
              <w:top w:val="nil"/>
              <w:left w:val="nil"/>
              <w:bottom w:val="nil"/>
              <w:right w:val="nil"/>
            </w:tcBorders>
            <w:shd w:val="clear" w:color="auto" w:fill="F2F2F2" w:themeFill="background1" w:themeFillShade="F2"/>
            <w:noWrap/>
            <w:vAlign w:val="bottom"/>
          </w:tcPr>
          <w:p w14:paraId="1A676B8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(0.069)</w:t>
            </w:r>
          </w:p>
        </w:tc>
        <w:tc>
          <w:tcPr>
            <w:tcW w:w="819" w:type="dxa"/>
            <w:tcBorders>
              <w:top w:val="nil"/>
              <w:left w:val="nil"/>
              <w:bottom w:val="nil"/>
              <w:right w:val="nil"/>
            </w:tcBorders>
            <w:shd w:val="clear" w:color="auto" w:fill="F2F2F2" w:themeFill="background1" w:themeFillShade="F2"/>
            <w:noWrap/>
            <w:vAlign w:val="bottom"/>
          </w:tcPr>
          <w:p w14:paraId="0C9466F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0.184**</w:t>
            </w:r>
          </w:p>
        </w:tc>
        <w:tc>
          <w:tcPr>
            <w:tcW w:w="746" w:type="dxa"/>
            <w:tcBorders>
              <w:top w:val="nil"/>
              <w:left w:val="nil"/>
              <w:bottom w:val="nil"/>
              <w:right w:val="nil"/>
            </w:tcBorders>
            <w:shd w:val="clear" w:color="auto" w:fill="F2F2F2" w:themeFill="background1" w:themeFillShade="F2"/>
            <w:noWrap/>
            <w:vAlign w:val="bottom"/>
          </w:tcPr>
          <w:p w14:paraId="343E0A0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(0.060)</w:t>
            </w:r>
          </w:p>
        </w:tc>
        <w:tc>
          <w:tcPr>
            <w:tcW w:w="817" w:type="dxa"/>
            <w:tcBorders>
              <w:top w:val="nil"/>
              <w:left w:val="nil"/>
              <w:bottom w:val="nil"/>
              <w:right w:val="nil"/>
            </w:tcBorders>
            <w:shd w:val="clear" w:color="auto" w:fill="auto"/>
            <w:noWrap/>
            <w:vAlign w:val="bottom"/>
          </w:tcPr>
          <w:p w14:paraId="4B13D6F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0.196**</w:t>
            </w:r>
          </w:p>
        </w:tc>
        <w:tc>
          <w:tcPr>
            <w:tcW w:w="744" w:type="dxa"/>
            <w:tcBorders>
              <w:top w:val="nil"/>
              <w:left w:val="nil"/>
              <w:bottom w:val="nil"/>
              <w:right w:val="nil"/>
            </w:tcBorders>
            <w:shd w:val="clear" w:color="auto" w:fill="auto"/>
            <w:noWrap/>
            <w:vAlign w:val="bottom"/>
          </w:tcPr>
          <w:p w14:paraId="532B419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(0.066)</w:t>
            </w:r>
          </w:p>
        </w:tc>
        <w:tc>
          <w:tcPr>
            <w:tcW w:w="818" w:type="dxa"/>
            <w:tcBorders>
              <w:top w:val="nil"/>
              <w:left w:val="nil"/>
              <w:bottom w:val="nil"/>
              <w:right w:val="nil"/>
            </w:tcBorders>
            <w:vAlign w:val="bottom"/>
          </w:tcPr>
          <w:p w14:paraId="3D80E32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0.216**</w:t>
            </w:r>
          </w:p>
        </w:tc>
        <w:tc>
          <w:tcPr>
            <w:tcW w:w="751" w:type="dxa"/>
            <w:tcBorders>
              <w:top w:val="nil"/>
              <w:left w:val="nil"/>
              <w:bottom w:val="nil"/>
              <w:right w:val="nil"/>
            </w:tcBorders>
            <w:vAlign w:val="bottom"/>
          </w:tcPr>
          <w:p w14:paraId="14961A3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(0.069)</w:t>
            </w:r>
          </w:p>
        </w:tc>
      </w:tr>
      <w:tr w:rsidR="00F122BC" w:rsidRPr="007E5C84" w14:paraId="35352DB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63D589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Advanced vocational</w:t>
            </w:r>
          </w:p>
        </w:tc>
        <w:tc>
          <w:tcPr>
            <w:tcW w:w="854" w:type="dxa"/>
            <w:tcBorders>
              <w:top w:val="nil"/>
              <w:left w:val="nil"/>
              <w:bottom w:val="nil"/>
              <w:right w:val="nil"/>
            </w:tcBorders>
            <w:shd w:val="clear" w:color="auto" w:fill="F2F2F2" w:themeFill="background1" w:themeFillShade="F2"/>
            <w:noWrap/>
            <w:vAlign w:val="bottom"/>
          </w:tcPr>
          <w:p w14:paraId="2A7C5BD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0.351***</w:t>
            </w:r>
          </w:p>
        </w:tc>
        <w:tc>
          <w:tcPr>
            <w:tcW w:w="740" w:type="dxa"/>
            <w:tcBorders>
              <w:top w:val="nil"/>
              <w:left w:val="nil"/>
              <w:bottom w:val="nil"/>
              <w:right w:val="nil"/>
            </w:tcBorders>
            <w:shd w:val="clear" w:color="auto" w:fill="F2F2F2" w:themeFill="background1" w:themeFillShade="F2"/>
            <w:noWrap/>
            <w:vAlign w:val="bottom"/>
          </w:tcPr>
          <w:p w14:paraId="7FDC2FE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(0.084)</w:t>
            </w:r>
          </w:p>
        </w:tc>
        <w:tc>
          <w:tcPr>
            <w:tcW w:w="819" w:type="dxa"/>
            <w:tcBorders>
              <w:top w:val="nil"/>
              <w:left w:val="nil"/>
              <w:bottom w:val="nil"/>
              <w:right w:val="nil"/>
            </w:tcBorders>
            <w:shd w:val="clear" w:color="auto" w:fill="F2F2F2" w:themeFill="background1" w:themeFillShade="F2"/>
            <w:noWrap/>
            <w:vAlign w:val="bottom"/>
          </w:tcPr>
          <w:p w14:paraId="3D279BB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0.200*</w:t>
            </w:r>
          </w:p>
        </w:tc>
        <w:tc>
          <w:tcPr>
            <w:tcW w:w="746" w:type="dxa"/>
            <w:tcBorders>
              <w:top w:val="nil"/>
              <w:left w:val="nil"/>
              <w:bottom w:val="nil"/>
              <w:right w:val="nil"/>
            </w:tcBorders>
            <w:shd w:val="clear" w:color="auto" w:fill="F2F2F2" w:themeFill="background1" w:themeFillShade="F2"/>
            <w:noWrap/>
            <w:vAlign w:val="bottom"/>
          </w:tcPr>
          <w:p w14:paraId="338DCF2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(0.083)</w:t>
            </w:r>
          </w:p>
        </w:tc>
        <w:tc>
          <w:tcPr>
            <w:tcW w:w="817" w:type="dxa"/>
            <w:tcBorders>
              <w:top w:val="nil"/>
              <w:left w:val="nil"/>
              <w:bottom w:val="nil"/>
              <w:right w:val="nil"/>
            </w:tcBorders>
            <w:shd w:val="clear" w:color="auto" w:fill="auto"/>
            <w:noWrap/>
            <w:vAlign w:val="bottom"/>
          </w:tcPr>
          <w:p w14:paraId="6251589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0.533***</w:t>
            </w:r>
          </w:p>
        </w:tc>
        <w:tc>
          <w:tcPr>
            <w:tcW w:w="744" w:type="dxa"/>
            <w:tcBorders>
              <w:top w:val="nil"/>
              <w:left w:val="nil"/>
              <w:bottom w:val="nil"/>
              <w:right w:val="nil"/>
            </w:tcBorders>
            <w:shd w:val="clear" w:color="auto" w:fill="auto"/>
            <w:noWrap/>
            <w:vAlign w:val="bottom"/>
          </w:tcPr>
          <w:p w14:paraId="65C1A7D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(0.080)</w:t>
            </w:r>
          </w:p>
        </w:tc>
        <w:tc>
          <w:tcPr>
            <w:tcW w:w="818" w:type="dxa"/>
            <w:tcBorders>
              <w:top w:val="nil"/>
              <w:left w:val="nil"/>
              <w:bottom w:val="nil"/>
              <w:right w:val="nil"/>
            </w:tcBorders>
            <w:vAlign w:val="bottom"/>
          </w:tcPr>
          <w:p w14:paraId="515112B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0.401***</w:t>
            </w:r>
          </w:p>
        </w:tc>
        <w:tc>
          <w:tcPr>
            <w:tcW w:w="751" w:type="dxa"/>
            <w:tcBorders>
              <w:top w:val="nil"/>
              <w:left w:val="nil"/>
              <w:bottom w:val="nil"/>
              <w:right w:val="nil"/>
            </w:tcBorders>
            <w:vAlign w:val="bottom"/>
          </w:tcPr>
          <w:p w14:paraId="2E48AD8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(0.109)</w:t>
            </w:r>
          </w:p>
        </w:tc>
      </w:tr>
      <w:tr w:rsidR="00F122BC" w:rsidRPr="007E5C84" w14:paraId="625C35CD"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426B47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Tertiary</w:t>
            </w:r>
          </w:p>
        </w:tc>
        <w:tc>
          <w:tcPr>
            <w:tcW w:w="854" w:type="dxa"/>
            <w:tcBorders>
              <w:top w:val="nil"/>
              <w:left w:val="nil"/>
              <w:bottom w:val="nil"/>
              <w:right w:val="nil"/>
            </w:tcBorders>
            <w:shd w:val="clear" w:color="auto" w:fill="F2F2F2" w:themeFill="background1" w:themeFillShade="F2"/>
            <w:noWrap/>
            <w:vAlign w:val="bottom"/>
          </w:tcPr>
          <w:p w14:paraId="6BE733C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0.896***</w:t>
            </w:r>
          </w:p>
        </w:tc>
        <w:tc>
          <w:tcPr>
            <w:tcW w:w="740" w:type="dxa"/>
            <w:tcBorders>
              <w:top w:val="nil"/>
              <w:left w:val="nil"/>
              <w:bottom w:val="nil"/>
              <w:right w:val="nil"/>
            </w:tcBorders>
            <w:shd w:val="clear" w:color="auto" w:fill="F2F2F2" w:themeFill="background1" w:themeFillShade="F2"/>
            <w:noWrap/>
            <w:vAlign w:val="bottom"/>
          </w:tcPr>
          <w:p w14:paraId="1FB9D8E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(0.075)</w:t>
            </w:r>
          </w:p>
        </w:tc>
        <w:tc>
          <w:tcPr>
            <w:tcW w:w="819" w:type="dxa"/>
            <w:tcBorders>
              <w:top w:val="nil"/>
              <w:left w:val="nil"/>
              <w:bottom w:val="nil"/>
              <w:right w:val="nil"/>
            </w:tcBorders>
            <w:shd w:val="clear" w:color="auto" w:fill="F2F2F2" w:themeFill="background1" w:themeFillShade="F2"/>
            <w:noWrap/>
            <w:vAlign w:val="bottom"/>
          </w:tcPr>
          <w:p w14:paraId="37C38CC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0.167*</w:t>
            </w:r>
          </w:p>
        </w:tc>
        <w:tc>
          <w:tcPr>
            <w:tcW w:w="746" w:type="dxa"/>
            <w:tcBorders>
              <w:top w:val="nil"/>
              <w:left w:val="nil"/>
              <w:bottom w:val="nil"/>
              <w:right w:val="nil"/>
            </w:tcBorders>
            <w:shd w:val="clear" w:color="auto" w:fill="F2F2F2" w:themeFill="background1" w:themeFillShade="F2"/>
            <w:noWrap/>
            <w:vAlign w:val="bottom"/>
          </w:tcPr>
          <w:p w14:paraId="63FDA81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(0.074)</w:t>
            </w:r>
          </w:p>
        </w:tc>
        <w:tc>
          <w:tcPr>
            <w:tcW w:w="817" w:type="dxa"/>
            <w:tcBorders>
              <w:top w:val="nil"/>
              <w:left w:val="nil"/>
              <w:bottom w:val="nil"/>
              <w:right w:val="nil"/>
            </w:tcBorders>
            <w:shd w:val="clear" w:color="auto" w:fill="auto"/>
            <w:noWrap/>
            <w:vAlign w:val="bottom"/>
          </w:tcPr>
          <w:p w14:paraId="15260107"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1.008***</w:t>
            </w:r>
          </w:p>
        </w:tc>
        <w:tc>
          <w:tcPr>
            <w:tcW w:w="744" w:type="dxa"/>
            <w:tcBorders>
              <w:top w:val="nil"/>
              <w:left w:val="nil"/>
              <w:bottom w:val="nil"/>
              <w:right w:val="nil"/>
            </w:tcBorders>
            <w:shd w:val="clear" w:color="auto" w:fill="auto"/>
            <w:noWrap/>
            <w:vAlign w:val="bottom"/>
          </w:tcPr>
          <w:p w14:paraId="6E02236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(0.070)</w:t>
            </w:r>
          </w:p>
        </w:tc>
        <w:tc>
          <w:tcPr>
            <w:tcW w:w="818" w:type="dxa"/>
            <w:tcBorders>
              <w:top w:val="nil"/>
              <w:left w:val="nil"/>
              <w:bottom w:val="nil"/>
              <w:right w:val="nil"/>
            </w:tcBorders>
            <w:vAlign w:val="bottom"/>
          </w:tcPr>
          <w:p w14:paraId="63146F7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0.204*</w:t>
            </w:r>
          </w:p>
        </w:tc>
        <w:tc>
          <w:tcPr>
            <w:tcW w:w="751" w:type="dxa"/>
            <w:tcBorders>
              <w:top w:val="nil"/>
              <w:left w:val="nil"/>
              <w:bottom w:val="nil"/>
              <w:right w:val="nil"/>
            </w:tcBorders>
            <w:vAlign w:val="bottom"/>
          </w:tcPr>
          <w:p w14:paraId="22062F95"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(0.100)</w:t>
            </w:r>
          </w:p>
        </w:tc>
      </w:tr>
      <w:tr w:rsidR="00F122BC" w:rsidRPr="007E5C84" w14:paraId="3EC8F488"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0688EF0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Interest in politics (Ref. Very interested)</w:t>
            </w:r>
          </w:p>
        </w:tc>
        <w:tc>
          <w:tcPr>
            <w:tcW w:w="854" w:type="dxa"/>
            <w:tcBorders>
              <w:top w:val="single" w:sz="4" w:space="0" w:color="auto"/>
              <w:left w:val="nil"/>
              <w:bottom w:val="nil"/>
              <w:right w:val="nil"/>
            </w:tcBorders>
            <w:shd w:val="clear" w:color="auto" w:fill="F2F2F2" w:themeFill="background1" w:themeFillShade="F2"/>
            <w:noWrap/>
            <w:vAlign w:val="bottom"/>
          </w:tcPr>
          <w:p w14:paraId="4E4705E2" w14:textId="77777777" w:rsidR="00F122BC" w:rsidRPr="007E5C84" w:rsidRDefault="00F122BC" w:rsidP="008E0C7C">
            <w:pPr>
              <w:spacing w:after="0" w:line="240" w:lineRule="auto"/>
              <w:rPr>
                <w:rFonts w:ascii="Arial Narrow" w:hAnsi="Arial Narrow"/>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15B9923C" w14:textId="77777777" w:rsidR="00F122BC" w:rsidRPr="007E5C84" w:rsidRDefault="00F122BC" w:rsidP="008E0C7C">
            <w:pPr>
              <w:spacing w:after="0" w:line="240" w:lineRule="auto"/>
              <w:rPr>
                <w:rFonts w:ascii="Arial Narrow" w:hAnsi="Arial Narrow"/>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0B2BC731" w14:textId="77777777" w:rsidR="00F122BC" w:rsidRPr="007E5C84" w:rsidRDefault="00F122BC" w:rsidP="008E0C7C">
            <w:pPr>
              <w:spacing w:after="0" w:line="240" w:lineRule="auto"/>
              <w:rPr>
                <w:rFonts w:ascii="Arial Narrow" w:hAnsi="Arial Narrow"/>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2985498A" w14:textId="77777777" w:rsidR="00F122BC" w:rsidRPr="007E5C84" w:rsidRDefault="00F122BC" w:rsidP="008E0C7C">
            <w:pPr>
              <w:spacing w:after="0" w:line="240" w:lineRule="auto"/>
              <w:rPr>
                <w:rFonts w:ascii="Arial Narrow" w:hAnsi="Arial Narrow"/>
                <w:sz w:val="16"/>
                <w:szCs w:val="16"/>
              </w:rPr>
            </w:pPr>
          </w:p>
        </w:tc>
        <w:tc>
          <w:tcPr>
            <w:tcW w:w="817" w:type="dxa"/>
            <w:tcBorders>
              <w:top w:val="single" w:sz="4" w:space="0" w:color="auto"/>
              <w:left w:val="nil"/>
              <w:bottom w:val="nil"/>
              <w:right w:val="nil"/>
            </w:tcBorders>
            <w:shd w:val="clear" w:color="auto" w:fill="auto"/>
            <w:noWrap/>
            <w:vAlign w:val="bottom"/>
          </w:tcPr>
          <w:p w14:paraId="7963097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c>
          <w:tcPr>
            <w:tcW w:w="744" w:type="dxa"/>
            <w:tcBorders>
              <w:top w:val="single" w:sz="4" w:space="0" w:color="auto"/>
              <w:left w:val="nil"/>
              <w:bottom w:val="nil"/>
              <w:right w:val="nil"/>
            </w:tcBorders>
            <w:shd w:val="clear" w:color="auto" w:fill="auto"/>
            <w:noWrap/>
            <w:vAlign w:val="bottom"/>
          </w:tcPr>
          <w:p w14:paraId="676E6435"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c>
          <w:tcPr>
            <w:tcW w:w="818" w:type="dxa"/>
            <w:tcBorders>
              <w:top w:val="single" w:sz="4" w:space="0" w:color="auto"/>
              <w:left w:val="nil"/>
              <w:bottom w:val="nil"/>
              <w:right w:val="nil"/>
            </w:tcBorders>
            <w:vAlign w:val="bottom"/>
          </w:tcPr>
          <w:p w14:paraId="1107209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c>
          <w:tcPr>
            <w:tcW w:w="751" w:type="dxa"/>
            <w:tcBorders>
              <w:top w:val="single" w:sz="4" w:space="0" w:color="auto"/>
              <w:left w:val="nil"/>
              <w:bottom w:val="nil"/>
              <w:right w:val="nil"/>
            </w:tcBorders>
            <w:vAlign w:val="bottom"/>
          </w:tcPr>
          <w:p w14:paraId="597A2AC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r>
      <w:tr w:rsidR="00F122BC" w:rsidRPr="007E5C84" w14:paraId="5649D04A"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E59DB2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Quite interested</w:t>
            </w:r>
          </w:p>
        </w:tc>
        <w:tc>
          <w:tcPr>
            <w:tcW w:w="854" w:type="dxa"/>
            <w:tcBorders>
              <w:top w:val="nil"/>
              <w:left w:val="nil"/>
              <w:bottom w:val="nil"/>
              <w:right w:val="nil"/>
            </w:tcBorders>
            <w:shd w:val="clear" w:color="auto" w:fill="F2F2F2" w:themeFill="background1" w:themeFillShade="F2"/>
            <w:noWrap/>
            <w:vAlign w:val="bottom"/>
          </w:tcPr>
          <w:p w14:paraId="18382CA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-0.274***</w:t>
            </w:r>
          </w:p>
        </w:tc>
        <w:tc>
          <w:tcPr>
            <w:tcW w:w="740" w:type="dxa"/>
            <w:tcBorders>
              <w:top w:val="nil"/>
              <w:left w:val="nil"/>
              <w:bottom w:val="nil"/>
              <w:right w:val="nil"/>
            </w:tcBorders>
            <w:shd w:val="clear" w:color="auto" w:fill="F2F2F2" w:themeFill="background1" w:themeFillShade="F2"/>
            <w:noWrap/>
            <w:vAlign w:val="bottom"/>
          </w:tcPr>
          <w:p w14:paraId="3E16985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(0.078)</w:t>
            </w:r>
          </w:p>
        </w:tc>
        <w:tc>
          <w:tcPr>
            <w:tcW w:w="819" w:type="dxa"/>
            <w:tcBorders>
              <w:top w:val="nil"/>
              <w:left w:val="nil"/>
              <w:bottom w:val="nil"/>
              <w:right w:val="nil"/>
            </w:tcBorders>
            <w:shd w:val="clear" w:color="auto" w:fill="F2F2F2" w:themeFill="background1" w:themeFillShade="F2"/>
            <w:noWrap/>
            <w:vAlign w:val="bottom"/>
          </w:tcPr>
          <w:p w14:paraId="03DF94A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0.005</w:t>
            </w:r>
          </w:p>
        </w:tc>
        <w:tc>
          <w:tcPr>
            <w:tcW w:w="746" w:type="dxa"/>
            <w:tcBorders>
              <w:top w:val="nil"/>
              <w:left w:val="nil"/>
              <w:bottom w:val="nil"/>
              <w:right w:val="nil"/>
            </w:tcBorders>
            <w:shd w:val="clear" w:color="auto" w:fill="F2F2F2" w:themeFill="background1" w:themeFillShade="F2"/>
            <w:noWrap/>
            <w:vAlign w:val="bottom"/>
          </w:tcPr>
          <w:p w14:paraId="3357A4D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(0.091)</w:t>
            </w:r>
          </w:p>
        </w:tc>
        <w:tc>
          <w:tcPr>
            <w:tcW w:w="817" w:type="dxa"/>
            <w:tcBorders>
              <w:top w:val="nil"/>
              <w:left w:val="nil"/>
              <w:bottom w:val="nil"/>
              <w:right w:val="nil"/>
            </w:tcBorders>
            <w:shd w:val="clear" w:color="auto" w:fill="auto"/>
            <w:noWrap/>
            <w:vAlign w:val="bottom"/>
          </w:tcPr>
          <w:p w14:paraId="445B867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-0.108</w:t>
            </w:r>
          </w:p>
        </w:tc>
        <w:tc>
          <w:tcPr>
            <w:tcW w:w="744" w:type="dxa"/>
            <w:tcBorders>
              <w:top w:val="nil"/>
              <w:left w:val="nil"/>
              <w:bottom w:val="nil"/>
              <w:right w:val="nil"/>
            </w:tcBorders>
            <w:shd w:val="clear" w:color="auto" w:fill="auto"/>
            <w:noWrap/>
            <w:vAlign w:val="bottom"/>
          </w:tcPr>
          <w:p w14:paraId="0642BCE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(0.077)</w:t>
            </w:r>
          </w:p>
        </w:tc>
        <w:tc>
          <w:tcPr>
            <w:tcW w:w="818" w:type="dxa"/>
            <w:tcBorders>
              <w:top w:val="nil"/>
              <w:left w:val="nil"/>
              <w:bottom w:val="nil"/>
              <w:right w:val="nil"/>
            </w:tcBorders>
            <w:vAlign w:val="bottom"/>
          </w:tcPr>
          <w:p w14:paraId="4955C7C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-0.023</w:t>
            </w:r>
          </w:p>
        </w:tc>
        <w:tc>
          <w:tcPr>
            <w:tcW w:w="751" w:type="dxa"/>
            <w:tcBorders>
              <w:top w:val="nil"/>
              <w:left w:val="nil"/>
              <w:bottom w:val="nil"/>
              <w:right w:val="nil"/>
            </w:tcBorders>
            <w:vAlign w:val="bottom"/>
          </w:tcPr>
          <w:p w14:paraId="7ADEF42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(0.113)</w:t>
            </w:r>
          </w:p>
        </w:tc>
      </w:tr>
      <w:tr w:rsidR="00F122BC" w:rsidRPr="007E5C84" w14:paraId="62D36E4F"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8C8896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Hardly interested</w:t>
            </w:r>
          </w:p>
        </w:tc>
        <w:tc>
          <w:tcPr>
            <w:tcW w:w="854" w:type="dxa"/>
            <w:tcBorders>
              <w:top w:val="nil"/>
              <w:left w:val="nil"/>
              <w:bottom w:val="nil"/>
              <w:right w:val="nil"/>
            </w:tcBorders>
            <w:shd w:val="clear" w:color="auto" w:fill="F2F2F2" w:themeFill="background1" w:themeFillShade="F2"/>
            <w:noWrap/>
            <w:vAlign w:val="bottom"/>
          </w:tcPr>
          <w:p w14:paraId="704C7BE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-0.553***</w:t>
            </w:r>
          </w:p>
        </w:tc>
        <w:tc>
          <w:tcPr>
            <w:tcW w:w="740" w:type="dxa"/>
            <w:tcBorders>
              <w:top w:val="nil"/>
              <w:left w:val="nil"/>
              <w:bottom w:val="nil"/>
              <w:right w:val="nil"/>
            </w:tcBorders>
            <w:shd w:val="clear" w:color="auto" w:fill="F2F2F2" w:themeFill="background1" w:themeFillShade="F2"/>
            <w:noWrap/>
            <w:vAlign w:val="bottom"/>
          </w:tcPr>
          <w:p w14:paraId="41392E7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(0.089)</w:t>
            </w:r>
          </w:p>
        </w:tc>
        <w:tc>
          <w:tcPr>
            <w:tcW w:w="819" w:type="dxa"/>
            <w:tcBorders>
              <w:top w:val="nil"/>
              <w:left w:val="nil"/>
              <w:bottom w:val="nil"/>
              <w:right w:val="nil"/>
            </w:tcBorders>
            <w:shd w:val="clear" w:color="auto" w:fill="F2F2F2" w:themeFill="background1" w:themeFillShade="F2"/>
            <w:noWrap/>
            <w:vAlign w:val="bottom"/>
          </w:tcPr>
          <w:p w14:paraId="49B79EC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-0.094</w:t>
            </w:r>
          </w:p>
        </w:tc>
        <w:tc>
          <w:tcPr>
            <w:tcW w:w="746" w:type="dxa"/>
            <w:tcBorders>
              <w:top w:val="nil"/>
              <w:left w:val="nil"/>
              <w:bottom w:val="nil"/>
              <w:right w:val="nil"/>
            </w:tcBorders>
            <w:shd w:val="clear" w:color="auto" w:fill="F2F2F2" w:themeFill="background1" w:themeFillShade="F2"/>
            <w:noWrap/>
            <w:vAlign w:val="bottom"/>
          </w:tcPr>
          <w:p w14:paraId="24544B6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(0.094)</w:t>
            </w:r>
          </w:p>
        </w:tc>
        <w:tc>
          <w:tcPr>
            <w:tcW w:w="817" w:type="dxa"/>
            <w:tcBorders>
              <w:top w:val="nil"/>
              <w:left w:val="nil"/>
              <w:bottom w:val="nil"/>
              <w:right w:val="nil"/>
            </w:tcBorders>
            <w:shd w:val="clear" w:color="auto" w:fill="auto"/>
            <w:noWrap/>
            <w:vAlign w:val="bottom"/>
          </w:tcPr>
          <w:p w14:paraId="50DDB75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-0.341***</w:t>
            </w:r>
          </w:p>
        </w:tc>
        <w:tc>
          <w:tcPr>
            <w:tcW w:w="744" w:type="dxa"/>
            <w:tcBorders>
              <w:top w:val="nil"/>
              <w:left w:val="nil"/>
              <w:bottom w:val="nil"/>
              <w:right w:val="nil"/>
            </w:tcBorders>
            <w:shd w:val="clear" w:color="auto" w:fill="auto"/>
            <w:noWrap/>
            <w:vAlign w:val="bottom"/>
          </w:tcPr>
          <w:p w14:paraId="64CE4C6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(0.087)</w:t>
            </w:r>
          </w:p>
        </w:tc>
        <w:tc>
          <w:tcPr>
            <w:tcW w:w="818" w:type="dxa"/>
            <w:tcBorders>
              <w:top w:val="nil"/>
              <w:left w:val="nil"/>
              <w:bottom w:val="nil"/>
              <w:right w:val="nil"/>
            </w:tcBorders>
            <w:vAlign w:val="bottom"/>
          </w:tcPr>
          <w:p w14:paraId="5957060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-0.010</w:t>
            </w:r>
          </w:p>
        </w:tc>
        <w:tc>
          <w:tcPr>
            <w:tcW w:w="751" w:type="dxa"/>
            <w:tcBorders>
              <w:top w:val="nil"/>
              <w:left w:val="nil"/>
              <w:bottom w:val="nil"/>
              <w:right w:val="nil"/>
            </w:tcBorders>
            <w:vAlign w:val="bottom"/>
          </w:tcPr>
          <w:p w14:paraId="7A8F343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(0.112)</w:t>
            </w:r>
          </w:p>
        </w:tc>
      </w:tr>
      <w:tr w:rsidR="00F122BC" w:rsidRPr="007E5C84" w14:paraId="71D4983B"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643BB36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Not at all interested</w:t>
            </w:r>
          </w:p>
        </w:tc>
        <w:tc>
          <w:tcPr>
            <w:tcW w:w="854" w:type="dxa"/>
            <w:tcBorders>
              <w:top w:val="nil"/>
              <w:left w:val="nil"/>
              <w:bottom w:val="single" w:sz="4" w:space="0" w:color="auto"/>
              <w:right w:val="nil"/>
            </w:tcBorders>
            <w:shd w:val="clear" w:color="auto" w:fill="F2F2F2" w:themeFill="background1" w:themeFillShade="F2"/>
            <w:noWrap/>
            <w:vAlign w:val="bottom"/>
          </w:tcPr>
          <w:p w14:paraId="615F378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-0.684***</w:t>
            </w:r>
          </w:p>
        </w:tc>
        <w:tc>
          <w:tcPr>
            <w:tcW w:w="740" w:type="dxa"/>
            <w:tcBorders>
              <w:top w:val="nil"/>
              <w:left w:val="nil"/>
              <w:bottom w:val="single" w:sz="4" w:space="0" w:color="auto"/>
              <w:right w:val="nil"/>
            </w:tcBorders>
            <w:shd w:val="clear" w:color="auto" w:fill="F2F2F2" w:themeFill="background1" w:themeFillShade="F2"/>
            <w:noWrap/>
            <w:vAlign w:val="bottom"/>
          </w:tcPr>
          <w:p w14:paraId="1CE3566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(0.115)</w:t>
            </w:r>
          </w:p>
        </w:tc>
        <w:tc>
          <w:tcPr>
            <w:tcW w:w="819" w:type="dxa"/>
            <w:tcBorders>
              <w:top w:val="nil"/>
              <w:left w:val="nil"/>
              <w:bottom w:val="single" w:sz="4" w:space="0" w:color="auto"/>
              <w:right w:val="nil"/>
            </w:tcBorders>
            <w:shd w:val="clear" w:color="auto" w:fill="F2F2F2" w:themeFill="background1" w:themeFillShade="F2"/>
            <w:noWrap/>
            <w:vAlign w:val="bottom"/>
          </w:tcPr>
          <w:p w14:paraId="58772F2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-0.132</w:t>
            </w:r>
          </w:p>
        </w:tc>
        <w:tc>
          <w:tcPr>
            <w:tcW w:w="746" w:type="dxa"/>
            <w:tcBorders>
              <w:top w:val="nil"/>
              <w:left w:val="nil"/>
              <w:bottom w:val="single" w:sz="4" w:space="0" w:color="auto"/>
              <w:right w:val="nil"/>
            </w:tcBorders>
            <w:shd w:val="clear" w:color="auto" w:fill="F2F2F2" w:themeFill="background1" w:themeFillShade="F2"/>
            <w:noWrap/>
            <w:vAlign w:val="bottom"/>
          </w:tcPr>
          <w:p w14:paraId="6F597ED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(0.100)</w:t>
            </w:r>
          </w:p>
        </w:tc>
        <w:tc>
          <w:tcPr>
            <w:tcW w:w="817" w:type="dxa"/>
            <w:tcBorders>
              <w:top w:val="nil"/>
              <w:left w:val="nil"/>
              <w:bottom w:val="single" w:sz="4" w:space="0" w:color="auto"/>
              <w:right w:val="nil"/>
            </w:tcBorders>
            <w:shd w:val="clear" w:color="auto" w:fill="auto"/>
            <w:noWrap/>
            <w:vAlign w:val="bottom"/>
          </w:tcPr>
          <w:p w14:paraId="57636EA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-0.434***</w:t>
            </w:r>
          </w:p>
        </w:tc>
        <w:tc>
          <w:tcPr>
            <w:tcW w:w="744" w:type="dxa"/>
            <w:tcBorders>
              <w:top w:val="nil"/>
              <w:left w:val="nil"/>
              <w:bottom w:val="single" w:sz="4" w:space="0" w:color="auto"/>
              <w:right w:val="nil"/>
            </w:tcBorders>
            <w:shd w:val="clear" w:color="auto" w:fill="auto"/>
            <w:noWrap/>
            <w:vAlign w:val="bottom"/>
          </w:tcPr>
          <w:p w14:paraId="1C99867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(0.111)</w:t>
            </w:r>
          </w:p>
        </w:tc>
        <w:tc>
          <w:tcPr>
            <w:tcW w:w="818" w:type="dxa"/>
            <w:tcBorders>
              <w:top w:val="nil"/>
              <w:left w:val="nil"/>
              <w:bottom w:val="single" w:sz="4" w:space="0" w:color="auto"/>
              <w:right w:val="nil"/>
            </w:tcBorders>
            <w:vAlign w:val="bottom"/>
          </w:tcPr>
          <w:p w14:paraId="48C75B3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-0.281*</w:t>
            </w:r>
          </w:p>
        </w:tc>
        <w:tc>
          <w:tcPr>
            <w:tcW w:w="751" w:type="dxa"/>
            <w:tcBorders>
              <w:top w:val="nil"/>
              <w:left w:val="nil"/>
              <w:bottom w:val="single" w:sz="4" w:space="0" w:color="auto"/>
              <w:right w:val="nil"/>
            </w:tcBorders>
            <w:vAlign w:val="bottom"/>
          </w:tcPr>
          <w:p w14:paraId="23042A3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(0.115)</w:t>
            </w:r>
          </w:p>
        </w:tc>
      </w:tr>
      <w:tr w:rsidR="00F122BC" w:rsidRPr="007E5C84" w14:paraId="2D497C32"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03E1133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Political efficacy index</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6CABABC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0.318***</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10E8E57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(0.016)</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51B8558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0.048**</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27B7196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(0.015)</w:t>
            </w:r>
          </w:p>
        </w:tc>
        <w:tc>
          <w:tcPr>
            <w:tcW w:w="817" w:type="dxa"/>
            <w:tcBorders>
              <w:top w:val="single" w:sz="4" w:space="0" w:color="auto"/>
              <w:left w:val="nil"/>
              <w:bottom w:val="single" w:sz="4" w:space="0" w:color="auto"/>
              <w:right w:val="nil"/>
            </w:tcBorders>
            <w:shd w:val="clear" w:color="auto" w:fill="auto"/>
            <w:noWrap/>
            <w:vAlign w:val="bottom"/>
          </w:tcPr>
          <w:p w14:paraId="3657599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0.301***</w:t>
            </w:r>
          </w:p>
        </w:tc>
        <w:tc>
          <w:tcPr>
            <w:tcW w:w="744" w:type="dxa"/>
            <w:tcBorders>
              <w:top w:val="single" w:sz="4" w:space="0" w:color="auto"/>
              <w:left w:val="nil"/>
              <w:bottom w:val="single" w:sz="4" w:space="0" w:color="auto"/>
              <w:right w:val="nil"/>
            </w:tcBorders>
            <w:shd w:val="clear" w:color="auto" w:fill="auto"/>
            <w:noWrap/>
            <w:vAlign w:val="bottom"/>
          </w:tcPr>
          <w:p w14:paraId="5013E9E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(0.015)</w:t>
            </w:r>
          </w:p>
        </w:tc>
        <w:tc>
          <w:tcPr>
            <w:tcW w:w="818" w:type="dxa"/>
            <w:tcBorders>
              <w:top w:val="single" w:sz="4" w:space="0" w:color="auto"/>
              <w:left w:val="nil"/>
              <w:bottom w:val="single" w:sz="4" w:space="0" w:color="auto"/>
              <w:right w:val="nil"/>
            </w:tcBorders>
            <w:vAlign w:val="bottom"/>
          </w:tcPr>
          <w:p w14:paraId="27009DF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0.081***</w:t>
            </w:r>
          </w:p>
        </w:tc>
        <w:tc>
          <w:tcPr>
            <w:tcW w:w="751" w:type="dxa"/>
            <w:tcBorders>
              <w:top w:val="single" w:sz="4" w:space="0" w:color="auto"/>
              <w:left w:val="nil"/>
              <w:bottom w:val="single" w:sz="4" w:space="0" w:color="auto"/>
              <w:right w:val="nil"/>
            </w:tcBorders>
            <w:vAlign w:val="bottom"/>
          </w:tcPr>
          <w:p w14:paraId="5DB96AF7"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(0.021)</w:t>
            </w:r>
          </w:p>
        </w:tc>
      </w:tr>
      <w:tr w:rsidR="00F122BC" w:rsidRPr="007E5C84" w14:paraId="0272685D"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772E444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Contact with different ethnicities/races (Ref. Never)</w:t>
            </w:r>
          </w:p>
        </w:tc>
        <w:tc>
          <w:tcPr>
            <w:tcW w:w="854" w:type="dxa"/>
            <w:tcBorders>
              <w:top w:val="single" w:sz="4" w:space="0" w:color="auto"/>
              <w:left w:val="nil"/>
              <w:bottom w:val="nil"/>
              <w:right w:val="nil"/>
            </w:tcBorders>
            <w:shd w:val="clear" w:color="auto" w:fill="F2F2F2" w:themeFill="background1" w:themeFillShade="F2"/>
            <w:noWrap/>
            <w:vAlign w:val="bottom"/>
          </w:tcPr>
          <w:p w14:paraId="44FF62BD" w14:textId="77777777" w:rsidR="00F122BC" w:rsidRPr="007E5C84" w:rsidRDefault="00F122BC" w:rsidP="008E0C7C">
            <w:pPr>
              <w:spacing w:after="0" w:line="240" w:lineRule="auto"/>
              <w:rPr>
                <w:rFonts w:ascii="Arial Narrow" w:hAnsi="Arial Narrow"/>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147BD6FD" w14:textId="77777777" w:rsidR="00F122BC" w:rsidRPr="007E5C84" w:rsidRDefault="00F122BC" w:rsidP="008E0C7C">
            <w:pPr>
              <w:spacing w:after="0" w:line="240" w:lineRule="auto"/>
              <w:rPr>
                <w:rFonts w:ascii="Arial Narrow" w:hAnsi="Arial Narrow"/>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6DF351B8" w14:textId="77777777" w:rsidR="00F122BC" w:rsidRPr="007E5C84" w:rsidRDefault="00F122BC" w:rsidP="008E0C7C">
            <w:pPr>
              <w:spacing w:after="0" w:line="240" w:lineRule="auto"/>
              <w:rPr>
                <w:rFonts w:ascii="Arial Narrow" w:hAnsi="Arial Narrow"/>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2A92E752" w14:textId="77777777" w:rsidR="00F122BC" w:rsidRPr="007E5C84" w:rsidRDefault="00F122BC" w:rsidP="008E0C7C">
            <w:pPr>
              <w:spacing w:after="0" w:line="240" w:lineRule="auto"/>
              <w:rPr>
                <w:rFonts w:ascii="Arial Narrow" w:hAnsi="Arial Narrow"/>
                <w:sz w:val="16"/>
                <w:szCs w:val="16"/>
              </w:rPr>
            </w:pPr>
          </w:p>
        </w:tc>
        <w:tc>
          <w:tcPr>
            <w:tcW w:w="817" w:type="dxa"/>
            <w:tcBorders>
              <w:top w:val="single" w:sz="4" w:space="0" w:color="auto"/>
              <w:left w:val="nil"/>
              <w:bottom w:val="nil"/>
              <w:right w:val="nil"/>
            </w:tcBorders>
            <w:shd w:val="clear" w:color="auto" w:fill="auto"/>
            <w:noWrap/>
            <w:vAlign w:val="bottom"/>
          </w:tcPr>
          <w:p w14:paraId="60C108C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c>
          <w:tcPr>
            <w:tcW w:w="744" w:type="dxa"/>
            <w:tcBorders>
              <w:top w:val="single" w:sz="4" w:space="0" w:color="auto"/>
              <w:left w:val="nil"/>
              <w:bottom w:val="nil"/>
              <w:right w:val="nil"/>
            </w:tcBorders>
            <w:shd w:val="clear" w:color="auto" w:fill="auto"/>
            <w:noWrap/>
            <w:vAlign w:val="bottom"/>
          </w:tcPr>
          <w:p w14:paraId="687AD23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c>
          <w:tcPr>
            <w:tcW w:w="818" w:type="dxa"/>
            <w:tcBorders>
              <w:top w:val="single" w:sz="4" w:space="0" w:color="auto"/>
              <w:left w:val="nil"/>
              <w:bottom w:val="nil"/>
              <w:right w:val="nil"/>
            </w:tcBorders>
            <w:vAlign w:val="bottom"/>
          </w:tcPr>
          <w:p w14:paraId="4AE0A2D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c>
          <w:tcPr>
            <w:tcW w:w="751" w:type="dxa"/>
            <w:tcBorders>
              <w:top w:val="single" w:sz="4" w:space="0" w:color="auto"/>
              <w:left w:val="nil"/>
              <w:bottom w:val="nil"/>
              <w:right w:val="nil"/>
            </w:tcBorders>
            <w:vAlign w:val="bottom"/>
          </w:tcPr>
          <w:p w14:paraId="26D2DCE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r>
      <w:tr w:rsidR="00F122BC" w:rsidRPr="007E5C84" w14:paraId="7F6DF628"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A1A595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Less than once a month</w:t>
            </w:r>
          </w:p>
        </w:tc>
        <w:tc>
          <w:tcPr>
            <w:tcW w:w="854" w:type="dxa"/>
            <w:tcBorders>
              <w:top w:val="nil"/>
              <w:left w:val="nil"/>
              <w:bottom w:val="nil"/>
              <w:right w:val="nil"/>
            </w:tcBorders>
            <w:shd w:val="clear" w:color="auto" w:fill="F2F2F2" w:themeFill="background1" w:themeFillShade="F2"/>
            <w:noWrap/>
            <w:vAlign w:val="bottom"/>
          </w:tcPr>
          <w:p w14:paraId="5FE2B9E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0.384***</w:t>
            </w:r>
          </w:p>
        </w:tc>
        <w:tc>
          <w:tcPr>
            <w:tcW w:w="740" w:type="dxa"/>
            <w:tcBorders>
              <w:top w:val="nil"/>
              <w:left w:val="nil"/>
              <w:bottom w:val="nil"/>
              <w:right w:val="nil"/>
            </w:tcBorders>
            <w:shd w:val="clear" w:color="auto" w:fill="F2F2F2" w:themeFill="background1" w:themeFillShade="F2"/>
            <w:noWrap/>
            <w:vAlign w:val="bottom"/>
          </w:tcPr>
          <w:p w14:paraId="1803769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(0.108)</w:t>
            </w:r>
          </w:p>
        </w:tc>
        <w:tc>
          <w:tcPr>
            <w:tcW w:w="819" w:type="dxa"/>
            <w:tcBorders>
              <w:top w:val="nil"/>
              <w:left w:val="nil"/>
              <w:bottom w:val="nil"/>
              <w:right w:val="nil"/>
            </w:tcBorders>
            <w:shd w:val="clear" w:color="auto" w:fill="F2F2F2" w:themeFill="background1" w:themeFillShade="F2"/>
            <w:noWrap/>
            <w:vAlign w:val="bottom"/>
          </w:tcPr>
          <w:p w14:paraId="57EA43B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0.084</w:t>
            </w:r>
          </w:p>
        </w:tc>
        <w:tc>
          <w:tcPr>
            <w:tcW w:w="746" w:type="dxa"/>
            <w:tcBorders>
              <w:top w:val="nil"/>
              <w:left w:val="nil"/>
              <w:bottom w:val="nil"/>
              <w:right w:val="nil"/>
            </w:tcBorders>
            <w:shd w:val="clear" w:color="auto" w:fill="F2F2F2" w:themeFill="background1" w:themeFillShade="F2"/>
            <w:noWrap/>
            <w:vAlign w:val="bottom"/>
          </w:tcPr>
          <w:p w14:paraId="5135C0A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(0.080)</w:t>
            </w:r>
          </w:p>
        </w:tc>
        <w:tc>
          <w:tcPr>
            <w:tcW w:w="817" w:type="dxa"/>
            <w:tcBorders>
              <w:top w:val="nil"/>
              <w:left w:val="nil"/>
              <w:bottom w:val="nil"/>
              <w:right w:val="nil"/>
            </w:tcBorders>
            <w:shd w:val="clear" w:color="auto" w:fill="auto"/>
            <w:noWrap/>
            <w:vAlign w:val="bottom"/>
          </w:tcPr>
          <w:p w14:paraId="162C2DA5"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0.313**</w:t>
            </w:r>
          </w:p>
        </w:tc>
        <w:tc>
          <w:tcPr>
            <w:tcW w:w="744" w:type="dxa"/>
            <w:tcBorders>
              <w:top w:val="nil"/>
              <w:left w:val="nil"/>
              <w:bottom w:val="nil"/>
              <w:right w:val="nil"/>
            </w:tcBorders>
            <w:shd w:val="clear" w:color="auto" w:fill="auto"/>
            <w:noWrap/>
            <w:vAlign w:val="bottom"/>
          </w:tcPr>
          <w:p w14:paraId="37DFD32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(0.102)</w:t>
            </w:r>
          </w:p>
        </w:tc>
        <w:tc>
          <w:tcPr>
            <w:tcW w:w="818" w:type="dxa"/>
            <w:tcBorders>
              <w:top w:val="nil"/>
              <w:left w:val="nil"/>
              <w:bottom w:val="nil"/>
              <w:right w:val="nil"/>
            </w:tcBorders>
            <w:vAlign w:val="bottom"/>
          </w:tcPr>
          <w:p w14:paraId="20B4728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-0.029</w:t>
            </w:r>
          </w:p>
        </w:tc>
        <w:tc>
          <w:tcPr>
            <w:tcW w:w="751" w:type="dxa"/>
            <w:tcBorders>
              <w:top w:val="nil"/>
              <w:left w:val="nil"/>
              <w:bottom w:val="nil"/>
              <w:right w:val="nil"/>
            </w:tcBorders>
            <w:vAlign w:val="bottom"/>
          </w:tcPr>
          <w:p w14:paraId="459BA74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(0.098)</w:t>
            </w:r>
          </w:p>
        </w:tc>
      </w:tr>
      <w:tr w:rsidR="00F122BC" w:rsidRPr="007E5C84" w14:paraId="0A274D70"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8895DC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Monthly</w:t>
            </w:r>
          </w:p>
        </w:tc>
        <w:tc>
          <w:tcPr>
            <w:tcW w:w="854" w:type="dxa"/>
            <w:tcBorders>
              <w:top w:val="nil"/>
              <w:left w:val="nil"/>
              <w:bottom w:val="nil"/>
              <w:right w:val="nil"/>
            </w:tcBorders>
            <w:shd w:val="clear" w:color="auto" w:fill="F2F2F2" w:themeFill="background1" w:themeFillShade="F2"/>
            <w:noWrap/>
            <w:vAlign w:val="bottom"/>
          </w:tcPr>
          <w:p w14:paraId="08DFA83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0.562***</w:t>
            </w:r>
          </w:p>
        </w:tc>
        <w:tc>
          <w:tcPr>
            <w:tcW w:w="740" w:type="dxa"/>
            <w:tcBorders>
              <w:top w:val="nil"/>
              <w:left w:val="nil"/>
              <w:bottom w:val="nil"/>
              <w:right w:val="nil"/>
            </w:tcBorders>
            <w:shd w:val="clear" w:color="auto" w:fill="F2F2F2" w:themeFill="background1" w:themeFillShade="F2"/>
            <w:noWrap/>
            <w:vAlign w:val="bottom"/>
          </w:tcPr>
          <w:p w14:paraId="0745D2D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(0.098)</w:t>
            </w:r>
          </w:p>
        </w:tc>
        <w:tc>
          <w:tcPr>
            <w:tcW w:w="819" w:type="dxa"/>
            <w:tcBorders>
              <w:top w:val="nil"/>
              <w:left w:val="nil"/>
              <w:bottom w:val="nil"/>
              <w:right w:val="nil"/>
            </w:tcBorders>
            <w:shd w:val="clear" w:color="auto" w:fill="F2F2F2" w:themeFill="background1" w:themeFillShade="F2"/>
            <w:noWrap/>
            <w:vAlign w:val="bottom"/>
          </w:tcPr>
          <w:p w14:paraId="1CB5B80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0.123</w:t>
            </w:r>
          </w:p>
        </w:tc>
        <w:tc>
          <w:tcPr>
            <w:tcW w:w="746" w:type="dxa"/>
            <w:tcBorders>
              <w:top w:val="nil"/>
              <w:left w:val="nil"/>
              <w:bottom w:val="nil"/>
              <w:right w:val="nil"/>
            </w:tcBorders>
            <w:shd w:val="clear" w:color="auto" w:fill="F2F2F2" w:themeFill="background1" w:themeFillShade="F2"/>
            <w:noWrap/>
            <w:vAlign w:val="bottom"/>
          </w:tcPr>
          <w:p w14:paraId="0260BF8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(0.075)</w:t>
            </w:r>
          </w:p>
        </w:tc>
        <w:tc>
          <w:tcPr>
            <w:tcW w:w="817" w:type="dxa"/>
            <w:tcBorders>
              <w:top w:val="nil"/>
              <w:left w:val="nil"/>
              <w:bottom w:val="nil"/>
              <w:right w:val="nil"/>
            </w:tcBorders>
            <w:shd w:val="clear" w:color="auto" w:fill="auto"/>
            <w:noWrap/>
            <w:vAlign w:val="bottom"/>
          </w:tcPr>
          <w:p w14:paraId="54A15F1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0.561***</w:t>
            </w:r>
          </w:p>
        </w:tc>
        <w:tc>
          <w:tcPr>
            <w:tcW w:w="744" w:type="dxa"/>
            <w:tcBorders>
              <w:top w:val="nil"/>
              <w:left w:val="nil"/>
              <w:bottom w:val="nil"/>
              <w:right w:val="nil"/>
            </w:tcBorders>
            <w:shd w:val="clear" w:color="auto" w:fill="auto"/>
            <w:noWrap/>
            <w:vAlign w:val="bottom"/>
          </w:tcPr>
          <w:p w14:paraId="4DCA9BA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(0.095)</w:t>
            </w:r>
          </w:p>
        </w:tc>
        <w:tc>
          <w:tcPr>
            <w:tcW w:w="818" w:type="dxa"/>
            <w:tcBorders>
              <w:top w:val="nil"/>
              <w:left w:val="nil"/>
              <w:bottom w:val="nil"/>
              <w:right w:val="nil"/>
            </w:tcBorders>
            <w:vAlign w:val="bottom"/>
          </w:tcPr>
          <w:p w14:paraId="70C318E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0.070</w:t>
            </w:r>
          </w:p>
        </w:tc>
        <w:tc>
          <w:tcPr>
            <w:tcW w:w="751" w:type="dxa"/>
            <w:tcBorders>
              <w:top w:val="nil"/>
              <w:left w:val="nil"/>
              <w:bottom w:val="nil"/>
              <w:right w:val="nil"/>
            </w:tcBorders>
            <w:vAlign w:val="bottom"/>
          </w:tcPr>
          <w:p w14:paraId="079F6D0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(0.083)</w:t>
            </w:r>
          </w:p>
        </w:tc>
      </w:tr>
      <w:tr w:rsidR="00F122BC" w:rsidRPr="007E5C84" w14:paraId="5B1DAEEC"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0D280A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Weekly</w:t>
            </w:r>
          </w:p>
        </w:tc>
        <w:tc>
          <w:tcPr>
            <w:tcW w:w="854" w:type="dxa"/>
            <w:tcBorders>
              <w:top w:val="nil"/>
              <w:left w:val="nil"/>
              <w:bottom w:val="nil"/>
              <w:right w:val="nil"/>
            </w:tcBorders>
            <w:shd w:val="clear" w:color="auto" w:fill="F2F2F2" w:themeFill="background1" w:themeFillShade="F2"/>
            <w:noWrap/>
            <w:vAlign w:val="bottom"/>
          </w:tcPr>
          <w:p w14:paraId="469D6A25"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0.787***</w:t>
            </w:r>
          </w:p>
        </w:tc>
        <w:tc>
          <w:tcPr>
            <w:tcW w:w="740" w:type="dxa"/>
            <w:tcBorders>
              <w:top w:val="nil"/>
              <w:left w:val="nil"/>
              <w:bottom w:val="nil"/>
              <w:right w:val="nil"/>
            </w:tcBorders>
            <w:shd w:val="clear" w:color="auto" w:fill="F2F2F2" w:themeFill="background1" w:themeFillShade="F2"/>
            <w:noWrap/>
            <w:vAlign w:val="bottom"/>
          </w:tcPr>
          <w:p w14:paraId="1FFDD62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(0.099)</w:t>
            </w:r>
          </w:p>
        </w:tc>
        <w:tc>
          <w:tcPr>
            <w:tcW w:w="819" w:type="dxa"/>
            <w:tcBorders>
              <w:top w:val="nil"/>
              <w:left w:val="nil"/>
              <w:bottom w:val="nil"/>
              <w:right w:val="nil"/>
            </w:tcBorders>
            <w:shd w:val="clear" w:color="auto" w:fill="F2F2F2" w:themeFill="background1" w:themeFillShade="F2"/>
            <w:noWrap/>
            <w:vAlign w:val="bottom"/>
          </w:tcPr>
          <w:p w14:paraId="680C447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0.108</w:t>
            </w:r>
          </w:p>
        </w:tc>
        <w:tc>
          <w:tcPr>
            <w:tcW w:w="746" w:type="dxa"/>
            <w:tcBorders>
              <w:top w:val="nil"/>
              <w:left w:val="nil"/>
              <w:bottom w:val="nil"/>
              <w:right w:val="nil"/>
            </w:tcBorders>
            <w:shd w:val="clear" w:color="auto" w:fill="F2F2F2" w:themeFill="background1" w:themeFillShade="F2"/>
            <w:noWrap/>
            <w:vAlign w:val="bottom"/>
          </w:tcPr>
          <w:p w14:paraId="39AA937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(0.070)</w:t>
            </w:r>
          </w:p>
        </w:tc>
        <w:tc>
          <w:tcPr>
            <w:tcW w:w="817" w:type="dxa"/>
            <w:tcBorders>
              <w:top w:val="nil"/>
              <w:left w:val="nil"/>
              <w:bottom w:val="nil"/>
              <w:right w:val="nil"/>
            </w:tcBorders>
            <w:shd w:val="clear" w:color="auto" w:fill="auto"/>
            <w:noWrap/>
            <w:vAlign w:val="bottom"/>
          </w:tcPr>
          <w:p w14:paraId="5FE7419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0.775***</w:t>
            </w:r>
          </w:p>
        </w:tc>
        <w:tc>
          <w:tcPr>
            <w:tcW w:w="744" w:type="dxa"/>
            <w:tcBorders>
              <w:top w:val="nil"/>
              <w:left w:val="nil"/>
              <w:bottom w:val="nil"/>
              <w:right w:val="nil"/>
            </w:tcBorders>
            <w:shd w:val="clear" w:color="auto" w:fill="auto"/>
            <w:noWrap/>
            <w:vAlign w:val="bottom"/>
          </w:tcPr>
          <w:p w14:paraId="45CB70F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(0.093)</w:t>
            </w:r>
          </w:p>
        </w:tc>
        <w:tc>
          <w:tcPr>
            <w:tcW w:w="818" w:type="dxa"/>
            <w:tcBorders>
              <w:top w:val="nil"/>
              <w:left w:val="nil"/>
              <w:bottom w:val="nil"/>
              <w:right w:val="nil"/>
            </w:tcBorders>
            <w:vAlign w:val="bottom"/>
          </w:tcPr>
          <w:p w14:paraId="28BA191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0.103</w:t>
            </w:r>
          </w:p>
        </w:tc>
        <w:tc>
          <w:tcPr>
            <w:tcW w:w="751" w:type="dxa"/>
            <w:tcBorders>
              <w:top w:val="nil"/>
              <w:left w:val="nil"/>
              <w:bottom w:val="nil"/>
              <w:right w:val="nil"/>
            </w:tcBorders>
            <w:vAlign w:val="bottom"/>
          </w:tcPr>
          <w:p w14:paraId="06613AE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(0.081)</w:t>
            </w:r>
          </w:p>
        </w:tc>
      </w:tr>
      <w:tr w:rsidR="00F122BC" w:rsidRPr="007E5C84" w14:paraId="32306474"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1CCC690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Every day</w:t>
            </w:r>
          </w:p>
        </w:tc>
        <w:tc>
          <w:tcPr>
            <w:tcW w:w="854" w:type="dxa"/>
            <w:tcBorders>
              <w:top w:val="nil"/>
              <w:left w:val="nil"/>
              <w:bottom w:val="single" w:sz="4" w:space="0" w:color="auto"/>
              <w:right w:val="nil"/>
            </w:tcBorders>
            <w:shd w:val="clear" w:color="auto" w:fill="F2F2F2" w:themeFill="background1" w:themeFillShade="F2"/>
            <w:noWrap/>
            <w:vAlign w:val="bottom"/>
          </w:tcPr>
          <w:p w14:paraId="68E519F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0.890***</w:t>
            </w:r>
          </w:p>
        </w:tc>
        <w:tc>
          <w:tcPr>
            <w:tcW w:w="740" w:type="dxa"/>
            <w:tcBorders>
              <w:top w:val="nil"/>
              <w:left w:val="nil"/>
              <w:bottom w:val="single" w:sz="4" w:space="0" w:color="auto"/>
              <w:right w:val="nil"/>
            </w:tcBorders>
            <w:shd w:val="clear" w:color="auto" w:fill="F2F2F2" w:themeFill="background1" w:themeFillShade="F2"/>
            <w:noWrap/>
            <w:vAlign w:val="bottom"/>
          </w:tcPr>
          <w:p w14:paraId="3821E0F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(0.103)</w:t>
            </w:r>
          </w:p>
        </w:tc>
        <w:tc>
          <w:tcPr>
            <w:tcW w:w="819" w:type="dxa"/>
            <w:tcBorders>
              <w:top w:val="nil"/>
              <w:left w:val="nil"/>
              <w:bottom w:val="single" w:sz="4" w:space="0" w:color="auto"/>
              <w:right w:val="nil"/>
            </w:tcBorders>
            <w:shd w:val="clear" w:color="auto" w:fill="F2F2F2" w:themeFill="background1" w:themeFillShade="F2"/>
            <w:noWrap/>
            <w:vAlign w:val="bottom"/>
          </w:tcPr>
          <w:p w14:paraId="06C01B1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0.114</w:t>
            </w:r>
          </w:p>
        </w:tc>
        <w:tc>
          <w:tcPr>
            <w:tcW w:w="746" w:type="dxa"/>
            <w:tcBorders>
              <w:top w:val="nil"/>
              <w:left w:val="nil"/>
              <w:bottom w:val="single" w:sz="4" w:space="0" w:color="auto"/>
              <w:right w:val="nil"/>
            </w:tcBorders>
            <w:shd w:val="clear" w:color="auto" w:fill="F2F2F2" w:themeFill="background1" w:themeFillShade="F2"/>
            <w:noWrap/>
            <w:vAlign w:val="bottom"/>
          </w:tcPr>
          <w:p w14:paraId="12DC973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(0.074)</w:t>
            </w:r>
          </w:p>
        </w:tc>
        <w:tc>
          <w:tcPr>
            <w:tcW w:w="817" w:type="dxa"/>
            <w:tcBorders>
              <w:top w:val="nil"/>
              <w:left w:val="nil"/>
              <w:bottom w:val="single" w:sz="4" w:space="0" w:color="auto"/>
              <w:right w:val="nil"/>
            </w:tcBorders>
            <w:shd w:val="clear" w:color="auto" w:fill="auto"/>
            <w:noWrap/>
            <w:vAlign w:val="bottom"/>
          </w:tcPr>
          <w:p w14:paraId="33A168C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0.934***</w:t>
            </w:r>
          </w:p>
        </w:tc>
        <w:tc>
          <w:tcPr>
            <w:tcW w:w="744" w:type="dxa"/>
            <w:tcBorders>
              <w:top w:val="nil"/>
              <w:left w:val="nil"/>
              <w:bottom w:val="single" w:sz="4" w:space="0" w:color="auto"/>
              <w:right w:val="nil"/>
            </w:tcBorders>
            <w:shd w:val="clear" w:color="auto" w:fill="auto"/>
            <w:noWrap/>
            <w:vAlign w:val="bottom"/>
          </w:tcPr>
          <w:p w14:paraId="523E622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(0.098)</w:t>
            </w:r>
          </w:p>
        </w:tc>
        <w:tc>
          <w:tcPr>
            <w:tcW w:w="818" w:type="dxa"/>
            <w:tcBorders>
              <w:top w:val="nil"/>
              <w:left w:val="nil"/>
              <w:bottom w:val="single" w:sz="4" w:space="0" w:color="auto"/>
              <w:right w:val="nil"/>
            </w:tcBorders>
            <w:vAlign w:val="bottom"/>
          </w:tcPr>
          <w:p w14:paraId="3E49532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0.010</w:t>
            </w:r>
          </w:p>
        </w:tc>
        <w:tc>
          <w:tcPr>
            <w:tcW w:w="751" w:type="dxa"/>
            <w:tcBorders>
              <w:top w:val="nil"/>
              <w:left w:val="nil"/>
              <w:bottom w:val="single" w:sz="4" w:space="0" w:color="auto"/>
              <w:right w:val="nil"/>
            </w:tcBorders>
            <w:vAlign w:val="bottom"/>
          </w:tcPr>
          <w:p w14:paraId="1E07F435"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(0.089)</w:t>
            </w:r>
          </w:p>
        </w:tc>
      </w:tr>
      <w:tr w:rsidR="00F122BC" w:rsidRPr="007E5C84" w14:paraId="28461897"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058A8FC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Some races born </w:t>
            </w:r>
            <w:r>
              <w:rPr>
                <w:rFonts w:ascii="Arial Narrow" w:eastAsia="Times New Roman" w:hAnsi="Arial Narrow" w:cs="Times New Roman"/>
                <w:color w:val="000000"/>
                <w:sz w:val="16"/>
                <w:szCs w:val="16"/>
              </w:rPr>
              <w:t>harder working</w:t>
            </w:r>
            <w:r w:rsidRPr="007E5C84">
              <w:rPr>
                <w:rFonts w:ascii="Arial Narrow" w:eastAsia="Times New Roman" w:hAnsi="Arial Narrow" w:cs="Times New Roman"/>
                <w:color w:val="000000"/>
                <w:sz w:val="16"/>
                <w:szCs w:val="16"/>
              </w:rPr>
              <w:t xml:space="preserve"> (Ref. No)</w:t>
            </w:r>
          </w:p>
        </w:tc>
        <w:tc>
          <w:tcPr>
            <w:tcW w:w="854" w:type="dxa"/>
            <w:tcBorders>
              <w:top w:val="single" w:sz="4" w:space="0" w:color="auto"/>
              <w:left w:val="nil"/>
              <w:bottom w:val="nil"/>
              <w:right w:val="nil"/>
            </w:tcBorders>
            <w:shd w:val="clear" w:color="auto" w:fill="F2F2F2" w:themeFill="background1" w:themeFillShade="F2"/>
            <w:noWrap/>
            <w:vAlign w:val="bottom"/>
          </w:tcPr>
          <w:p w14:paraId="2FB9C23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045DAA4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185A32E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575F518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7" w:type="dxa"/>
            <w:tcBorders>
              <w:top w:val="single" w:sz="4" w:space="0" w:color="auto"/>
              <w:left w:val="nil"/>
              <w:bottom w:val="nil"/>
              <w:right w:val="nil"/>
            </w:tcBorders>
            <w:shd w:val="clear" w:color="auto" w:fill="auto"/>
            <w:noWrap/>
            <w:vAlign w:val="bottom"/>
          </w:tcPr>
          <w:p w14:paraId="7EC6CBA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4" w:type="dxa"/>
            <w:tcBorders>
              <w:top w:val="single" w:sz="4" w:space="0" w:color="auto"/>
              <w:left w:val="nil"/>
              <w:bottom w:val="nil"/>
              <w:right w:val="nil"/>
            </w:tcBorders>
            <w:shd w:val="clear" w:color="auto" w:fill="auto"/>
            <w:noWrap/>
            <w:vAlign w:val="bottom"/>
          </w:tcPr>
          <w:p w14:paraId="2B7FC74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8" w:type="dxa"/>
            <w:tcBorders>
              <w:top w:val="single" w:sz="4" w:space="0" w:color="auto"/>
              <w:left w:val="nil"/>
              <w:bottom w:val="nil"/>
              <w:right w:val="nil"/>
            </w:tcBorders>
          </w:tcPr>
          <w:p w14:paraId="600D6B6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51" w:type="dxa"/>
            <w:tcBorders>
              <w:top w:val="single" w:sz="4" w:space="0" w:color="auto"/>
              <w:left w:val="nil"/>
              <w:bottom w:val="nil"/>
              <w:right w:val="nil"/>
            </w:tcBorders>
          </w:tcPr>
          <w:p w14:paraId="7DDD27A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r>
      <w:tr w:rsidR="00F122BC" w:rsidRPr="007E5C84" w14:paraId="0D9AE448"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42A2F4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Yes </w:t>
            </w:r>
          </w:p>
        </w:tc>
        <w:tc>
          <w:tcPr>
            <w:tcW w:w="854" w:type="dxa"/>
            <w:tcBorders>
              <w:top w:val="nil"/>
              <w:left w:val="nil"/>
              <w:bottom w:val="nil"/>
              <w:right w:val="nil"/>
            </w:tcBorders>
            <w:shd w:val="clear" w:color="auto" w:fill="F2F2F2" w:themeFill="background1" w:themeFillShade="F2"/>
            <w:noWrap/>
            <w:vAlign w:val="bottom"/>
          </w:tcPr>
          <w:p w14:paraId="01636E4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-0.462***</w:t>
            </w:r>
          </w:p>
        </w:tc>
        <w:tc>
          <w:tcPr>
            <w:tcW w:w="740" w:type="dxa"/>
            <w:tcBorders>
              <w:top w:val="nil"/>
              <w:left w:val="nil"/>
              <w:bottom w:val="nil"/>
              <w:right w:val="nil"/>
            </w:tcBorders>
            <w:shd w:val="clear" w:color="auto" w:fill="F2F2F2" w:themeFill="background1" w:themeFillShade="F2"/>
            <w:noWrap/>
            <w:vAlign w:val="bottom"/>
          </w:tcPr>
          <w:p w14:paraId="5E8ABDA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(0.054)</w:t>
            </w:r>
          </w:p>
        </w:tc>
        <w:tc>
          <w:tcPr>
            <w:tcW w:w="819" w:type="dxa"/>
            <w:tcBorders>
              <w:top w:val="nil"/>
              <w:left w:val="nil"/>
              <w:bottom w:val="nil"/>
              <w:right w:val="nil"/>
            </w:tcBorders>
            <w:shd w:val="clear" w:color="auto" w:fill="F2F2F2" w:themeFill="background1" w:themeFillShade="F2"/>
            <w:noWrap/>
            <w:vAlign w:val="bottom"/>
          </w:tcPr>
          <w:p w14:paraId="0B9ADFC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0.139**</w:t>
            </w:r>
          </w:p>
        </w:tc>
        <w:tc>
          <w:tcPr>
            <w:tcW w:w="746" w:type="dxa"/>
            <w:tcBorders>
              <w:top w:val="nil"/>
              <w:left w:val="nil"/>
              <w:bottom w:val="nil"/>
              <w:right w:val="nil"/>
            </w:tcBorders>
            <w:shd w:val="clear" w:color="auto" w:fill="F2F2F2" w:themeFill="background1" w:themeFillShade="F2"/>
            <w:noWrap/>
            <w:vAlign w:val="bottom"/>
          </w:tcPr>
          <w:p w14:paraId="4F86A88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(0.052)</w:t>
            </w:r>
          </w:p>
        </w:tc>
        <w:tc>
          <w:tcPr>
            <w:tcW w:w="817" w:type="dxa"/>
            <w:tcBorders>
              <w:top w:val="nil"/>
              <w:left w:val="nil"/>
              <w:bottom w:val="nil"/>
              <w:right w:val="nil"/>
            </w:tcBorders>
            <w:shd w:val="clear" w:color="auto" w:fill="auto"/>
            <w:noWrap/>
            <w:vAlign w:val="bottom"/>
          </w:tcPr>
          <w:p w14:paraId="7BFB624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-0.499***</w:t>
            </w:r>
          </w:p>
        </w:tc>
        <w:tc>
          <w:tcPr>
            <w:tcW w:w="744" w:type="dxa"/>
            <w:tcBorders>
              <w:top w:val="nil"/>
              <w:left w:val="nil"/>
              <w:bottom w:val="nil"/>
              <w:right w:val="nil"/>
            </w:tcBorders>
            <w:shd w:val="clear" w:color="auto" w:fill="auto"/>
            <w:noWrap/>
            <w:vAlign w:val="bottom"/>
          </w:tcPr>
          <w:p w14:paraId="75F75DC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(0.052)</w:t>
            </w:r>
          </w:p>
        </w:tc>
        <w:tc>
          <w:tcPr>
            <w:tcW w:w="818" w:type="dxa"/>
            <w:tcBorders>
              <w:top w:val="nil"/>
              <w:left w:val="nil"/>
              <w:bottom w:val="nil"/>
              <w:right w:val="nil"/>
            </w:tcBorders>
            <w:vAlign w:val="bottom"/>
          </w:tcPr>
          <w:p w14:paraId="2DD6209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0.029</w:t>
            </w:r>
          </w:p>
        </w:tc>
        <w:tc>
          <w:tcPr>
            <w:tcW w:w="751" w:type="dxa"/>
            <w:tcBorders>
              <w:top w:val="nil"/>
              <w:left w:val="nil"/>
              <w:bottom w:val="nil"/>
              <w:right w:val="nil"/>
            </w:tcBorders>
            <w:vAlign w:val="bottom"/>
          </w:tcPr>
          <w:p w14:paraId="0AAC433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(0.062)</w:t>
            </w:r>
          </w:p>
        </w:tc>
      </w:tr>
      <w:tr w:rsidR="00F122BC" w:rsidRPr="007E5C84" w14:paraId="4467389D"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0A344F1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Nonresponse</w:t>
            </w:r>
          </w:p>
        </w:tc>
        <w:tc>
          <w:tcPr>
            <w:tcW w:w="854" w:type="dxa"/>
            <w:tcBorders>
              <w:top w:val="nil"/>
              <w:left w:val="nil"/>
              <w:bottom w:val="single" w:sz="4" w:space="0" w:color="auto"/>
              <w:right w:val="nil"/>
            </w:tcBorders>
            <w:shd w:val="clear" w:color="auto" w:fill="F2F2F2" w:themeFill="background1" w:themeFillShade="F2"/>
            <w:noWrap/>
            <w:vAlign w:val="bottom"/>
          </w:tcPr>
          <w:p w14:paraId="13CAC9E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-0.248^</w:t>
            </w:r>
          </w:p>
        </w:tc>
        <w:tc>
          <w:tcPr>
            <w:tcW w:w="740" w:type="dxa"/>
            <w:tcBorders>
              <w:top w:val="nil"/>
              <w:left w:val="nil"/>
              <w:bottom w:val="single" w:sz="4" w:space="0" w:color="auto"/>
              <w:right w:val="nil"/>
            </w:tcBorders>
            <w:shd w:val="clear" w:color="auto" w:fill="F2F2F2" w:themeFill="background1" w:themeFillShade="F2"/>
            <w:noWrap/>
            <w:vAlign w:val="bottom"/>
          </w:tcPr>
          <w:p w14:paraId="65B12EC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(0.138)</w:t>
            </w:r>
          </w:p>
        </w:tc>
        <w:tc>
          <w:tcPr>
            <w:tcW w:w="819" w:type="dxa"/>
            <w:tcBorders>
              <w:top w:val="nil"/>
              <w:left w:val="nil"/>
              <w:bottom w:val="single" w:sz="4" w:space="0" w:color="auto"/>
              <w:right w:val="nil"/>
            </w:tcBorders>
            <w:shd w:val="clear" w:color="auto" w:fill="F2F2F2" w:themeFill="background1" w:themeFillShade="F2"/>
            <w:noWrap/>
            <w:vAlign w:val="bottom"/>
          </w:tcPr>
          <w:p w14:paraId="595CBCD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-0.370***</w:t>
            </w:r>
          </w:p>
        </w:tc>
        <w:tc>
          <w:tcPr>
            <w:tcW w:w="746" w:type="dxa"/>
            <w:tcBorders>
              <w:top w:val="nil"/>
              <w:left w:val="nil"/>
              <w:bottom w:val="single" w:sz="4" w:space="0" w:color="auto"/>
              <w:right w:val="nil"/>
            </w:tcBorders>
            <w:shd w:val="clear" w:color="auto" w:fill="F2F2F2" w:themeFill="background1" w:themeFillShade="F2"/>
            <w:noWrap/>
            <w:vAlign w:val="bottom"/>
          </w:tcPr>
          <w:p w14:paraId="55C6876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(0.077)</w:t>
            </w:r>
          </w:p>
        </w:tc>
        <w:tc>
          <w:tcPr>
            <w:tcW w:w="817" w:type="dxa"/>
            <w:tcBorders>
              <w:top w:val="nil"/>
              <w:left w:val="nil"/>
              <w:bottom w:val="single" w:sz="4" w:space="0" w:color="auto"/>
              <w:right w:val="nil"/>
            </w:tcBorders>
            <w:shd w:val="clear" w:color="auto" w:fill="auto"/>
            <w:noWrap/>
            <w:vAlign w:val="bottom"/>
          </w:tcPr>
          <w:p w14:paraId="3C459D2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-0.220^</w:t>
            </w:r>
          </w:p>
        </w:tc>
        <w:tc>
          <w:tcPr>
            <w:tcW w:w="744" w:type="dxa"/>
            <w:tcBorders>
              <w:top w:val="nil"/>
              <w:left w:val="nil"/>
              <w:bottom w:val="single" w:sz="4" w:space="0" w:color="auto"/>
              <w:right w:val="nil"/>
            </w:tcBorders>
            <w:shd w:val="clear" w:color="auto" w:fill="auto"/>
            <w:noWrap/>
            <w:vAlign w:val="bottom"/>
          </w:tcPr>
          <w:p w14:paraId="55AB1BD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(0.117)</w:t>
            </w:r>
          </w:p>
        </w:tc>
        <w:tc>
          <w:tcPr>
            <w:tcW w:w="818" w:type="dxa"/>
            <w:tcBorders>
              <w:top w:val="nil"/>
              <w:left w:val="nil"/>
              <w:bottom w:val="single" w:sz="4" w:space="0" w:color="auto"/>
              <w:right w:val="nil"/>
            </w:tcBorders>
            <w:vAlign w:val="bottom"/>
          </w:tcPr>
          <w:p w14:paraId="2056E65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-0.514***</w:t>
            </w:r>
          </w:p>
        </w:tc>
        <w:tc>
          <w:tcPr>
            <w:tcW w:w="751" w:type="dxa"/>
            <w:tcBorders>
              <w:top w:val="nil"/>
              <w:left w:val="nil"/>
              <w:bottom w:val="single" w:sz="4" w:space="0" w:color="auto"/>
              <w:right w:val="nil"/>
            </w:tcBorders>
            <w:vAlign w:val="bottom"/>
          </w:tcPr>
          <w:p w14:paraId="40CE462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(0.091)</w:t>
            </w:r>
          </w:p>
        </w:tc>
      </w:tr>
      <w:tr w:rsidR="00F122BC" w:rsidRPr="007E5C84" w14:paraId="404161A8"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46F3BA1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Household income (Ref: Answer)</w:t>
            </w:r>
          </w:p>
        </w:tc>
        <w:tc>
          <w:tcPr>
            <w:tcW w:w="854" w:type="dxa"/>
            <w:tcBorders>
              <w:top w:val="single" w:sz="4" w:space="0" w:color="auto"/>
              <w:left w:val="nil"/>
              <w:bottom w:val="nil"/>
              <w:right w:val="nil"/>
            </w:tcBorders>
            <w:shd w:val="clear" w:color="auto" w:fill="F2F2F2" w:themeFill="background1" w:themeFillShade="F2"/>
            <w:noWrap/>
            <w:vAlign w:val="bottom"/>
          </w:tcPr>
          <w:p w14:paraId="0F3638FB" w14:textId="77777777" w:rsidR="00F122BC" w:rsidRPr="007E5C84" w:rsidRDefault="00F122BC" w:rsidP="008E0C7C">
            <w:pPr>
              <w:spacing w:after="0" w:line="240" w:lineRule="auto"/>
              <w:rPr>
                <w:rFonts w:ascii="Arial Narrow" w:hAnsi="Arial Narrow"/>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2E34B300" w14:textId="77777777" w:rsidR="00F122BC" w:rsidRPr="007E5C84" w:rsidRDefault="00F122BC" w:rsidP="008E0C7C">
            <w:pPr>
              <w:spacing w:after="0" w:line="240" w:lineRule="auto"/>
              <w:rPr>
                <w:rFonts w:ascii="Arial Narrow" w:hAnsi="Arial Narrow"/>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36C3DB38" w14:textId="77777777" w:rsidR="00F122BC" w:rsidRPr="007E5C84" w:rsidRDefault="00F122BC" w:rsidP="008E0C7C">
            <w:pPr>
              <w:spacing w:after="0" w:line="240" w:lineRule="auto"/>
              <w:rPr>
                <w:rFonts w:ascii="Arial Narrow" w:hAnsi="Arial Narrow"/>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12BDD37B" w14:textId="77777777" w:rsidR="00F122BC" w:rsidRPr="007E5C84" w:rsidRDefault="00F122BC" w:rsidP="008E0C7C">
            <w:pPr>
              <w:spacing w:after="0" w:line="240" w:lineRule="auto"/>
              <w:rPr>
                <w:rFonts w:ascii="Arial Narrow" w:hAnsi="Arial Narrow"/>
                <w:sz w:val="16"/>
                <w:szCs w:val="16"/>
              </w:rPr>
            </w:pPr>
          </w:p>
        </w:tc>
        <w:tc>
          <w:tcPr>
            <w:tcW w:w="817" w:type="dxa"/>
            <w:tcBorders>
              <w:top w:val="single" w:sz="4" w:space="0" w:color="auto"/>
              <w:left w:val="nil"/>
              <w:bottom w:val="nil"/>
              <w:right w:val="nil"/>
            </w:tcBorders>
            <w:shd w:val="clear" w:color="auto" w:fill="auto"/>
            <w:noWrap/>
            <w:vAlign w:val="bottom"/>
          </w:tcPr>
          <w:p w14:paraId="1766CAE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c>
          <w:tcPr>
            <w:tcW w:w="744" w:type="dxa"/>
            <w:tcBorders>
              <w:top w:val="single" w:sz="4" w:space="0" w:color="auto"/>
              <w:left w:val="nil"/>
              <w:bottom w:val="nil"/>
              <w:right w:val="nil"/>
            </w:tcBorders>
            <w:shd w:val="clear" w:color="auto" w:fill="auto"/>
            <w:noWrap/>
            <w:vAlign w:val="bottom"/>
          </w:tcPr>
          <w:p w14:paraId="5D821897"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c>
          <w:tcPr>
            <w:tcW w:w="818" w:type="dxa"/>
            <w:tcBorders>
              <w:top w:val="single" w:sz="4" w:space="0" w:color="auto"/>
              <w:left w:val="nil"/>
              <w:bottom w:val="nil"/>
              <w:right w:val="nil"/>
            </w:tcBorders>
            <w:vAlign w:val="bottom"/>
          </w:tcPr>
          <w:p w14:paraId="62F6468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c>
          <w:tcPr>
            <w:tcW w:w="751" w:type="dxa"/>
            <w:tcBorders>
              <w:top w:val="single" w:sz="4" w:space="0" w:color="auto"/>
              <w:left w:val="nil"/>
              <w:bottom w:val="nil"/>
              <w:right w:val="nil"/>
            </w:tcBorders>
            <w:vAlign w:val="bottom"/>
          </w:tcPr>
          <w:p w14:paraId="1CFD661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 </w:t>
            </w:r>
          </w:p>
        </w:tc>
      </w:tr>
      <w:tr w:rsidR="00F122BC" w:rsidRPr="007E5C84" w14:paraId="4A5ADB30"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274C4ED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Nonresponse</w:t>
            </w:r>
          </w:p>
        </w:tc>
        <w:tc>
          <w:tcPr>
            <w:tcW w:w="854" w:type="dxa"/>
            <w:tcBorders>
              <w:top w:val="nil"/>
              <w:left w:val="nil"/>
              <w:bottom w:val="single" w:sz="4" w:space="0" w:color="auto"/>
              <w:right w:val="nil"/>
            </w:tcBorders>
            <w:shd w:val="clear" w:color="auto" w:fill="F2F2F2" w:themeFill="background1" w:themeFillShade="F2"/>
            <w:noWrap/>
            <w:vAlign w:val="bottom"/>
          </w:tcPr>
          <w:p w14:paraId="357840C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0.130^</w:t>
            </w:r>
          </w:p>
        </w:tc>
        <w:tc>
          <w:tcPr>
            <w:tcW w:w="740" w:type="dxa"/>
            <w:tcBorders>
              <w:top w:val="nil"/>
              <w:left w:val="nil"/>
              <w:bottom w:val="single" w:sz="4" w:space="0" w:color="auto"/>
              <w:right w:val="nil"/>
            </w:tcBorders>
            <w:shd w:val="clear" w:color="auto" w:fill="F2F2F2" w:themeFill="background1" w:themeFillShade="F2"/>
            <w:noWrap/>
            <w:vAlign w:val="bottom"/>
          </w:tcPr>
          <w:p w14:paraId="615ADE0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(0.074)</w:t>
            </w:r>
          </w:p>
        </w:tc>
        <w:tc>
          <w:tcPr>
            <w:tcW w:w="819" w:type="dxa"/>
            <w:tcBorders>
              <w:top w:val="nil"/>
              <w:left w:val="nil"/>
              <w:bottom w:val="single" w:sz="4" w:space="0" w:color="auto"/>
              <w:right w:val="nil"/>
            </w:tcBorders>
            <w:shd w:val="clear" w:color="auto" w:fill="F2F2F2" w:themeFill="background1" w:themeFillShade="F2"/>
            <w:noWrap/>
            <w:vAlign w:val="bottom"/>
          </w:tcPr>
          <w:p w14:paraId="7603848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-0.230***</w:t>
            </w:r>
          </w:p>
        </w:tc>
        <w:tc>
          <w:tcPr>
            <w:tcW w:w="746" w:type="dxa"/>
            <w:tcBorders>
              <w:top w:val="nil"/>
              <w:left w:val="nil"/>
              <w:bottom w:val="single" w:sz="4" w:space="0" w:color="auto"/>
              <w:right w:val="nil"/>
            </w:tcBorders>
            <w:shd w:val="clear" w:color="auto" w:fill="F2F2F2" w:themeFill="background1" w:themeFillShade="F2"/>
            <w:noWrap/>
            <w:vAlign w:val="bottom"/>
          </w:tcPr>
          <w:p w14:paraId="000144A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(0.057)</w:t>
            </w:r>
          </w:p>
        </w:tc>
        <w:tc>
          <w:tcPr>
            <w:tcW w:w="817" w:type="dxa"/>
            <w:tcBorders>
              <w:top w:val="nil"/>
              <w:left w:val="nil"/>
              <w:bottom w:val="single" w:sz="4" w:space="0" w:color="auto"/>
              <w:right w:val="nil"/>
            </w:tcBorders>
            <w:shd w:val="clear" w:color="auto" w:fill="auto"/>
            <w:noWrap/>
            <w:vAlign w:val="bottom"/>
          </w:tcPr>
          <w:p w14:paraId="4BB2B6D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0.010</w:t>
            </w:r>
          </w:p>
        </w:tc>
        <w:tc>
          <w:tcPr>
            <w:tcW w:w="744" w:type="dxa"/>
            <w:tcBorders>
              <w:top w:val="nil"/>
              <w:left w:val="nil"/>
              <w:bottom w:val="single" w:sz="4" w:space="0" w:color="auto"/>
              <w:right w:val="nil"/>
            </w:tcBorders>
            <w:shd w:val="clear" w:color="auto" w:fill="auto"/>
            <w:noWrap/>
            <w:vAlign w:val="bottom"/>
          </w:tcPr>
          <w:p w14:paraId="221E4F7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(0.068)</w:t>
            </w:r>
          </w:p>
        </w:tc>
        <w:tc>
          <w:tcPr>
            <w:tcW w:w="818" w:type="dxa"/>
            <w:tcBorders>
              <w:top w:val="nil"/>
              <w:left w:val="nil"/>
              <w:bottom w:val="single" w:sz="4" w:space="0" w:color="auto"/>
              <w:right w:val="nil"/>
            </w:tcBorders>
            <w:vAlign w:val="bottom"/>
          </w:tcPr>
          <w:p w14:paraId="7FDAA63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-0.326***</w:t>
            </w:r>
          </w:p>
        </w:tc>
        <w:tc>
          <w:tcPr>
            <w:tcW w:w="751" w:type="dxa"/>
            <w:tcBorders>
              <w:top w:val="nil"/>
              <w:left w:val="nil"/>
              <w:bottom w:val="single" w:sz="4" w:space="0" w:color="auto"/>
              <w:right w:val="nil"/>
            </w:tcBorders>
            <w:vAlign w:val="bottom"/>
          </w:tcPr>
          <w:p w14:paraId="0227C26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(0.070)</w:t>
            </w:r>
          </w:p>
        </w:tc>
      </w:tr>
      <w:tr w:rsidR="00F122BC" w:rsidRPr="007E5C84" w14:paraId="79BE89DB"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1A97A97E"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Interview context</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474E043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170489B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24244C9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1F9AC9D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7" w:type="dxa"/>
            <w:tcBorders>
              <w:top w:val="single" w:sz="4" w:space="0" w:color="auto"/>
              <w:left w:val="nil"/>
              <w:bottom w:val="single" w:sz="4" w:space="0" w:color="auto"/>
              <w:right w:val="nil"/>
            </w:tcBorders>
            <w:shd w:val="clear" w:color="auto" w:fill="auto"/>
            <w:noWrap/>
            <w:vAlign w:val="bottom"/>
          </w:tcPr>
          <w:p w14:paraId="103D410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4" w:type="dxa"/>
            <w:tcBorders>
              <w:top w:val="single" w:sz="4" w:space="0" w:color="auto"/>
              <w:left w:val="nil"/>
              <w:bottom w:val="single" w:sz="4" w:space="0" w:color="auto"/>
              <w:right w:val="nil"/>
            </w:tcBorders>
            <w:shd w:val="clear" w:color="auto" w:fill="auto"/>
            <w:noWrap/>
            <w:vAlign w:val="bottom"/>
          </w:tcPr>
          <w:p w14:paraId="18F464D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8" w:type="dxa"/>
            <w:tcBorders>
              <w:top w:val="single" w:sz="4" w:space="0" w:color="auto"/>
              <w:left w:val="nil"/>
              <w:bottom w:val="single" w:sz="4" w:space="0" w:color="auto"/>
              <w:right w:val="nil"/>
            </w:tcBorders>
          </w:tcPr>
          <w:p w14:paraId="72CC4D0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51" w:type="dxa"/>
            <w:tcBorders>
              <w:top w:val="single" w:sz="4" w:space="0" w:color="auto"/>
              <w:left w:val="nil"/>
              <w:bottom w:val="single" w:sz="4" w:space="0" w:color="auto"/>
              <w:right w:val="nil"/>
            </w:tcBorders>
          </w:tcPr>
          <w:p w14:paraId="22B44B6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r>
      <w:tr w:rsidR="00F122BC" w:rsidRPr="007E5C84" w14:paraId="04E2758C"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1DBBA10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v. often understood questions</w:t>
            </w:r>
          </w:p>
        </w:tc>
        <w:tc>
          <w:tcPr>
            <w:tcW w:w="854" w:type="dxa"/>
            <w:tcBorders>
              <w:top w:val="single" w:sz="4" w:space="0" w:color="auto"/>
              <w:left w:val="nil"/>
              <w:bottom w:val="nil"/>
              <w:right w:val="nil"/>
            </w:tcBorders>
            <w:shd w:val="clear" w:color="auto" w:fill="F2F2F2" w:themeFill="background1" w:themeFillShade="F2"/>
            <w:noWrap/>
          </w:tcPr>
          <w:p w14:paraId="421D56CB"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0.046</w:t>
            </w:r>
          </w:p>
        </w:tc>
        <w:tc>
          <w:tcPr>
            <w:tcW w:w="740" w:type="dxa"/>
            <w:tcBorders>
              <w:top w:val="single" w:sz="4" w:space="0" w:color="auto"/>
              <w:left w:val="nil"/>
              <w:bottom w:val="nil"/>
              <w:right w:val="nil"/>
            </w:tcBorders>
            <w:shd w:val="clear" w:color="auto" w:fill="F2F2F2" w:themeFill="background1" w:themeFillShade="F2"/>
            <w:noWrap/>
          </w:tcPr>
          <w:p w14:paraId="7A978DFF"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(0.063)</w:t>
            </w:r>
          </w:p>
        </w:tc>
        <w:tc>
          <w:tcPr>
            <w:tcW w:w="819" w:type="dxa"/>
            <w:tcBorders>
              <w:top w:val="single" w:sz="4" w:space="0" w:color="auto"/>
              <w:left w:val="nil"/>
              <w:bottom w:val="nil"/>
              <w:right w:val="nil"/>
            </w:tcBorders>
            <w:shd w:val="clear" w:color="auto" w:fill="F2F2F2" w:themeFill="background1" w:themeFillShade="F2"/>
            <w:noWrap/>
          </w:tcPr>
          <w:p w14:paraId="232F7131"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0.132*</w:t>
            </w:r>
          </w:p>
        </w:tc>
        <w:tc>
          <w:tcPr>
            <w:tcW w:w="746" w:type="dxa"/>
            <w:tcBorders>
              <w:top w:val="single" w:sz="4" w:space="0" w:color="auto"/>
              <w:left w:val="nil"/>
              <w:bottom w:val="nil"/>
              <w:right w:val="nil"/>
            </w:tcBorders>
            <w:shd w:val="clear" w:color="auto" w:fill="F2F2F2" w:themeFill="background1" w:themeFillShade="F2"/>
            <w:noWrap/>
          </w:tcPr>
          <w:p w14:paraId="6E161A86"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(0.053)</w:t>
            </w:r>
          </w:p>
        </w:tc>
        <w:tc>
          <w:tcPr>
            <w:tcW w:w="817" w:type="dxa"/>
            <w:tcBorders>
              <w:top w:val="single" w:sz="4" w:space="0" w:color="auto"/>
              <w:left w:val="nil"/>
              <w:bottom w:val="nil"/>
              <w:right w:val="nil"/>
            </w:tcBorders>
            <w:shd w:val="clear" w:color="auto" w:fill="auto"/>
            <w:noWrap/>
          </w:tcPr>
          <w:p w14:paraId="61046995"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0.120*</w:t>
            </w:r>
          </w:p>
        </w:tc>
        <w:tc>
          <w:tcPr>
            <w:tcW w:w="744" w:type="dxa"/>
            <w:tcBorders>
              <w:top w:val="single" w:sz="4" w:space="0" w:color="auto"/>
              <w:left w:val="nil"/>
              <w:bottom w:val="nil"/>
              <w:right w:val="nil"/>
            </w:tcBorders>
            <w:shd w:val="clear" w:color="auto" w:fill="auto"/>
            <w:noWrap/>
          </w:tcPr>
          <w:p w14:paraId="01537058"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(0.059)</w:t>
            </w:r>
          </w:p>
        </w:tc>
        <w:tc>
          <w:tcPr>
            <w:tcW w:w="818" w:type="dxa"/>
            <w:tcBorders>
              <w:top w:val="single" w:sz="4" w:space="0" w:color="auto"/>
              <w:left w:val="nil"/>
              <w:bottom w:val="nil"/>
              <w:right w:val="nil"/>
            </w:tcBorders>
          </w:tcPr>
          <w:p w14:paraId="79099311"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0.340***</w:t>
            </w:r>
          </w:p>
        </w:tc>
        <w:tc>
          <w:tcPr>
            <w:tcW w:w="751" w:type="dxa"/>
            <w:tcBorders>
              <w:top w:val="single" w:sz="4" w:space="0" w:color="auto"/>
              <w:left w:val="nil"/>
              <w:bottom w:val="nil"/>
              <w:right w:val="nil"/>
            </w:tcBorders>
          </w:tcPr>
          <w:p w14:paraId="7F5BEEBB"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(0.057)</w:t>
            </w:r>
          </w:p>
        </w:tc>
      </w:tr>
      <w:tr w:rsidR="00F122BC" w:rsidRPr="007E5C84" w14:paraId="5379FC0C"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EC427D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often reluctant to answer</w:t>
            </w:r>
          </w:p>
        </w:tc>
        <w:tc>
          <w:tcPr>
            <w:tcW w:w="854" w:type="dxa"/>
            <w:tcBorders>
              <w:top w:val="nil"/>
              <w:left w:val="nil"/>
              <w:bottom w:val="nil"/>
              <w:right w:val="nil"/>
            </w:tcBorders>
            <w:shd w:val="clear" w:color="auto" w:fill="F2F2F2" w:themeFill="background1" w:themeFillShade="F2"/>
            <w:noWrap/>
            <w:vAlign w:val="bottom"/>
          </w:tcPr>
          <w:p w14:paraId="463954D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-0.094</w:t>
            </w:r>
          </w:p>
        </w:tc>
        <w:tc>
          <w:tcPr>
            <w:tcW w:w="740" w:type="dxa"/>
            <w:tcBorders>
              <w:top w:val="nil"/>
              <w:left w:val="nil"/>
              <w:bottom w:val="nil"/>
              <w:right w:val="nil"/>
            </w:tcBorders>
            <w:shd w:val="clear" w:color="auto" w:fill="F2F2F2" w:themeFill="background1" w:themeFillShade="F2"/>
            <w:noWrap/>
            <w:vAlign w:val="bottom"/>
          </w:tcPr>
          <w:p w14:paraId="2078D87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(0.087)</w:t>
            </w:r>
          </w:p>
        </w:tc>
        <w:tc>
          <w:tcPr>
            <w:tcW w:w="819" w:type="dxa"/>
            <w:tcBorders>
              <w:top w:val="nil"/>
              <w:left w:val="nil"/>
              <w:bottom w:val="nil"/>
              <w:right w:val="nil"/>
            </w:tcBorders>
            <w:shd w:val="clear" w:color="auto" w:fill="F2F2F2" w:themeFill="background1" w:themeFillShade="F2"/>
            <w:noWrap/>
            <w:vAlign w:val="bottom"/>
          </w:tcPr>
          <w:p w14:paraId="5715C3B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-0.258***</w:t>
            </w:r>
          </w:p>
        </w:tc>
        <w:tc>
          <w:tcPr>
            <w:tcW w:w="746" w:type="dxa"/>
            <w:tcBorders>
              <w:top w:val="nil"/>
              <w:left w:val="nil"/>
              <w:bottom w:val="nil"/>
              <w:right w:val="nil"/>
            </w:tcBorders>
            <w:shd w:val="clear" w:color="auto" w:fill="F2F2F2" w:themeFill="background1" w:themeFillShade="F2"/>
            <w:noWrap/>
            <w:vAlign w:val="bottom"/>
          </w:tcPr>
          <w:p w14:paraId="790340C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(0.063)</w:t>
            </w:r>
          </w:p>
        </w:tc>
        <w:tc>
          <w:tcPr>
            <w:tcW w:w="817" w:type="dxa"/>
            <w:tcBorders>
              <w:top w:val="nil"/>
              <w:left w:val="nil"/>
              <w:bottom w:val="nil"/>
              <w:right w:val="nil"/>
            </w:tcBorders>
            <w:shd w:val="clear" w:color="auto" w:fill="auto"/>
            <w:noWrap/>
            <w:vAlign w:val="bottom"/>
          </w:tcPr>
          <w:p w14:paraId="0CD96D6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-0.135^</w:t>
            </w:r>
          </w:p>
        </w:tc>
        <w:tc>
          <w:tcPr>
            <w:tcW w:w="744" w:type="dxa"/>
            <w:tcBorders>
              <w:top w:val="nil"/>
              <w:left w:val="nil"/>
              <w:bottom w:val="nil"/>
              <w:right w:val="nil"/>
            </w:tcBorders>
            <w:shd w:val="clear" w:color="auto" w:fill="auto"/>
            <w:noWrap/>
            <w:vAlign w:val="bottom"/>
          </w:tcPr>
          <w:p w14:paraId="0C4626F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(0.079)</w:t>
            </w:r>
          </w:p>
        </w:tc>
        <w:tc>
          <w:tcPr>
            <w:tcW w:w="818" w:type="dxa"/>
            <w:tcBorders>
              <w:top w:val="nil"/>
              <w:left w:val="nil"/>
              <w:bottom w:val="nil"/>
              <w:right w:val="nil"/>
            </w:tcBorders>
            <w:vAlign w:val="bottom"/>
          </w:tcPr>
          <w:p w14:paraId="7A5092F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-0.243***</w:t>
            </w:r>
          </w:p>
        </w:tc>
        <w:tc>
          <w:tcPr>
            <w:tcW w:w="751" w:type="dxa"/>
            <w:tcBorders>
              <w:top w:val="nil"/>
              <w:left w:val="nil"/>
              <w:bottom w:val="nil"/>
              <w:right w:val="nil"/>
            </w:tcBorders>
            <w:vAlign w:val="bottom"/>
          </w:tcPr>
          <w:p w14:paraId="0022D60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(0.068)</w:t>
            </w:r>
          </w:p>
        </w:tc>
      </w:tr>
      <w:tr w:rsidR="00F122BC" w:rsidRPr="007E5C84" w14:paraId="2A6BEF59"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9C73DF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Someone present during interview</w:t>
            </w:r>
          </w:p>
        </w:tc>
        <w:tc>
          <w:tcPr>
            <w:tcW w:w="854" w:type="dxa"/>
            <w:tcBorders>
              <w:top w:val="nil"/>
              <w:left w:val="nil"/>
              <w:bottom w:val="nil"/>
              <w:right w:val="nil"/>
            </w:tcBorders>
            <w:shd w:val="clear" w:color="auto" w:fill="F2F2F2" w:themeFill="background1" w:themeFillShade="F2"/>
            <w:noWrap/>
            <w:vAlign w:val="bottom"/>
          </w:tcPr>
          <w:p w14:paraId="3BA0FA4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-0.174^</w:t>
            </w:r>
          </w:p>
        </w:tc>
        <w:tc>
          <w:tcPr>
            <w:tcW w:w="740" w:type="dxa"/>
            <w:tcBorders>
              <w:top w:val="nil"/>
              <w:left w:val="nil"/>
              <w:bottom w:val="nil"/>
              <w:right w:val="nil"/>
            </w:tcBorders>
            <w:shd w:val="clear" w:color="auto" w:fill="F2F2F2" w:themeFill="background1" w:themeFillShade="F2"/>
            <w:noWrap/>
            <w:vAlign w:val="bottom"/>
          </w:tcPr>
          <w:p w14:paraId="29AE75E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(0.094)</w:t>
            </w:r>
          </w:p>
        </w:tc>
        <w:tc>
          <w:tcPr>
            <w:tcW w:w="819" w:type="dxa"/>
            <w:tcBorders>
              <w:top w:val="nil"/>
              <w:left w:val="nil"/>
              <w:bottom w:val="nil"/>
              <w:right w:val="nil"/>
            </w:tcBorders>
            <w:shd w:val="clear" w:color="auto" w:fill="F2F2F2" w:themeFill="background1" w:themeFillShade="F2"/>
            <w:noWrap/>
            <w:vAlign w:val="bottom"/>
          </w:tcPr>
          <w:p w14:paraId="24EEA97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-0.025</w:t>
            </w:r>
          </w:p>
        </w:tc>
        <w:tc>
          <w:tcPr>
            <w:tcW w:w="746" w:type="dxa"/>
            <w:tcBorders>
              <w:top w:val="nil"/>
              <w:left w:val="nil"/>
              <w:bottom w:val="nil"/>
              <w:right w:val="nil"/>
            </w:tcBorders>
            <w:shd w:val="clear" w:color="auto" w:fill="F2F2F2" w:themeFill="background1" w:themeFillShade="F2"/>
            <w:noWrap/>
            <w:vAlign w:val="bottom"/>
          </w:tcPr>
          <w:p w14:paraId="72E70B3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(0.076)</w:t>
            </w:r>
          </w:p>
        </w:tc>
        <w:tc>
          <w:tcPr>
            <w:tcW w:w="817" w:type="dxa"/>
            <w:tcBorders>
              <w:top w:val="nil"/>
              <w:left w:val="nil"/>
              <w:bottom w:val="nil"/>
              <w:right w:val="nil"/>
            </w:tcBorders>
            <w:shd w:val="clear" w:color="auto" w:fill="auto"/>
            <w:noWrap/>
            <w:vAlign w:val="bottom"/>
          </w:tcPr>
          <w:p w14:paraId="24A5716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-0.201*</w:t>
            </w:r>
          </w:p>
        </w:tc>
        <w:tc>
          <w:tcPr>
            <w:tcW w:w="744" w:type="dxa"/>
            <w:tcBorders>
              <w:top w:val="nil"/>
              <w:left w:val="nil"/>
              <w:bottom w:val="nil"/>
              <w:right w:val="nil"/>
            </w:tcBorders>
            <w:shd w:val="clear" w:color="auto" w:fill="auto"/>
            <w:noWrap/>
            <w:vAlign w:val="bottom"/>
          </w:tcPr>
          <w:p w14:paraId="79FB659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(0.091)</w:t>
            </w:r>
          </w:p>
        </w:tc>
        <w:tc>
          <w:tcPr>
            <w:tcW w:w="818" w:type="dxa"/>
            <w:tcBorders>
              <w:top w:val="nil"/>
              <w:left w:val="nil"/>
              <w:bottom w:val="nil"/>
              <w:right w:val="nil"/>
            </w:tcBorders>
            <w:vAlign w:val="bottom"/>
          </w:tcPr>
          <w:p w14:paraId="3C75130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-0.063</w:t>
            </w:r>
          </w:p>
        </w:tc>
        <w:tc>
          <w:tcPr>
            <w:tcW w:w="751" w:type="dxa"/>
            <w:tcBorders>
              <w:top w:val="nil"/>
              <w:left w:val="nil"/>
              <w:bottom w:val="nil"/>
              <w:right w:val="nil"/>
            </w:tcBorders>
            <w:vAlign w:val="bottom"/>
          </w:tcPr>
          <w:p w14:paraId="7268680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(0.073)</w:t>
            </w:r>
          </w:p>
        </w:tc>
      </w:tr>
      <w:tr w:rsidR="00F122BC" w:rsidRPr="007E5C84" w14:paraId="1C22E04F"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9C9E74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Age of interviewer</w:t>
            </w:r>
          </w:p>
        </w:tc>
        <w:tc>
          <w:tcPr>
            <w:tcW w:w="854" w:type="dxa"/>
            <w:tcBorders>
              <w:top w:val="nil"/>
              <w:left w:val="nil"/>
              <w:bottom w:val="nil"/>
              <w:right w:val="nil"/>
            </w:tcBorders>
            <w:shd w:val="clear" w:color="auto" w:fill="F2F2F2" w:themeFill="background1" w:themeFillShade="F2"/>
            <w:noWrap/>
            <w:vAlign w:val="bottom"/>
          </w:tcPr>
          <w:p w14:paraId="21BB30C5"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-0.007**</w:t>
            </w:r>
          </w:p>
        </w:tc>
        <w:tc>
          <w:tcPr>
            <w:tcW w:w="740" w:type="dxa"/>
            <w:tcBorders>
              <w:top w:val="nil"/>
              <w:left w:val="nil"/>
              <w:bottom w:val="nil"/>
              <w:right w:val="nil"/>
            </w:tcBorders>
            <w:shd w:val="clear" w:color="auto" w:fill="F2F2F2" w:themeFill="background1" w:themeFillShade="F2"/>
            <w:noWrap/>
            <w:vAlign w:val="bottom"/>
          </w:tcPr>
          <w:p w14:paraId="254AA71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(0.002)</w:t>
            </w:r>
          </w:p>
        </w:tc>
        <w:tc>
          <w:tcPr>
            <w:tcW w:w="819" w:type="dxa"/>
            <w:tcBorders>
              <w:top w:val="nil"/>
              <w:left w:val="nil"/>
              <w:bottom w:val="nil"/>
              <w:right w:val="nil"/>
            </w:tcBorders>
            <w:shd w:val="clear" w:color="auto" w:fill="F2F2F2" w:themeFill="background1" w:themeFillShade="F2"/>
            <w:noWrap/>
            <w:vAlign w:val="bottom"/>
          </w:tcPr>
          <w:p w14:paraId="3BF9200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-0.004*</w:t>
            </w:r>
          </w:p>
        </w:tc>
        <w:tc>
          <w:tcPr>
            <w:tcW w:w="746" w:type="dxa"/>
            <w:tcBorders>
              <w:top w:val="nil"/>
              <w:left w:val="nil"/>
              <w:bottom w:val="nil"/>
              <w:right w:val="nil"/>
            </w:tcBorders>
            <w:shd w:val="clear" w:color="auto" w:fill="F2F2F2" w:themeFill="background1" w:themeFillShade="F2"/>
            <w:noWrap/>
            <w:vAlign w:val="bottom"/>
          </w:tcPr>
          <w:p w14:paraId="5F4EA45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(0.002)</w:t>
            </w:r>
          </w:p>
        </w:tc>
        <w:tc>
          <w:tcPr>
            <w:tcW w:w="817" w:type="dxa"/>
            <w:tcBorders>
              <w:top w:val="nil"/>
              <w:left w:val="nil"/>
              <w:bottom w:val="nil"/>
              <w:right w:val="nil"/>
            </w:tcBorders>
            <w:shd w:val="clear" w:color="auto" w:fill="auto"/>
            <w:noWrap/>
            <w:vAlign w:val="bottom"/>
          </w:tcPr>
          <w:p w14:paraId="6703FB8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-0.007***</w:t>
            </w:r>
          </w:p>
        </w:tc>
        <w:tc>
          <w:tcPr>
            <w:tcW w:w="744" w:type="dxa"/>
            <w:tcBorders>
              <w:top w:val="nil"/>
              <w:left w:val="nil"/>
              <w:bottom w:val="nil"/>
              <w:right w:val="nil"/>
            </w:tcBorders>
            <w:shd w:val="clear" w:color="auto" w:fill="auto"/>
            <w:noWrap/>
            <w:vAlign w:val="bottom"/>
          </w:tcPr>
          <w:p w14:paraId="1ED5DE1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(0.002)</w:t>
            </w:r>
          </w:p>
        </w:tc>
        <w:tc>
          <w:tcPr>
            <w:tcW w:w="818" w:type="dxa"/>
            <w:tcBorders>
              <w:top w:val="nil"/>
              <w:left w:val="nil"/>
              <w:bottom w:val="nil"/>
              <w:right w:val="nil"/>
            </w:tcBorders>
            <w:vAlign w:val="bottom"/>
          </w:tcPr>
          <w:p w14:paraId="0DB5BCA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-0.005^</w:t>
            </w:r>
          </w:p>
        </w:tc>
        <w:tc>
          <w:tcPr>
            <w:tcW w:w="751" w:type="dxa"/>
            <w:tcBorders>
              <w:top w:val="nil"/>
              <w:left w:val="nil"/>
              <w:bottom w:val="nil"/>
              <w:right w:val="nil"/>
            </w:tcBorders>
            <w:vAlign w:val="bottom"/>
          </w:tcPr>
          <w:p w14:paraId="1011F64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(0.002)</w:t>
            </w:r>
          </w:p>
        </w:tc>
      </w:tr>
      <w:tr w:rsidR="00F122BC" w:rsidRPr="007E5C84" w14:paraId="23C0B0DA"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104059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Interviewer gender: Female</w:t>
            </w:r>
          </w:p>
        </w:tc>
        <w:tc>
          <w:tcPr>
            <w:tcW w:w="854" w:type="dxa"/>
            <w:tcBorders>
              <w:top w:val="nil"/>
              <w:left w:val="nil"/>
              <w:bottom w:val="nil"/>
              <w:right w:val="nil"/>
            </w:tcBorders>
            <w:shd w:val="clear" w:color="auto" w:fill="F2F2F2" w:themeFill="background1" w:themeFillShade="F2"/>
            <w:noWrap/>
            <w:vAlign w:val="bottom"/>
          </w:tcPr>
          <w:p w14:paraId="1257A2B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-0.116*</w:t>
            </w:r>
          </w:p>
        </w:tc>
        <w:tc>
          <w:tcPr>
            <w:tcW w:w="740" w:type="dxa"/>
            <w:tcBorders>
              <w:top w:val="nil"/>
              <w:left w:val="nil"/>
              <w:bottom w:val="nil"/>
              <w:right w:val="nil"/>
            </w:tcBorders>
            <w:shd w:val="clear" w:color="auto" w:fill="F2F2F2" w:themeFill="background1" w:themeFillShade="F2"/>
            <w:noWrap/>
            <w:vAlign w:val="bottom"/>
          </w:tcPr>
          <w:p w14:paraId="4709073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(0.051)</w:t>
            </w:r>
          </w:p>
        </w:tc>
        <w:tc>
          <w:tcPr>
            <w:tcW w:w="819" w:type="dxa"/>
            <w:tcBorders>
              <w:top w:val="nil"/>
              <w:left w:val="nil"/>
              <w:bottom w:val="nil"/>
              <w:right w:val="nil"/>
            </w:tcBorders>
            <w:shd w:val="clear" w:color="auto" w:fill="F2F2F2" w:themeFill="background1" w:themeFillShade="F2"/>
            <w:noWrap/>
            <w:vAlign w:val="bottom"/>
          </w:tcPr>
          <w:p w14:paraId="4065AC3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-0.143**</w:t>
            </w:r>
          </w:p>
        </w:tc>
        <w:tc>
          <w:tcPr>
            <w:tcW w:w="746" w:type="dxa"/>
            <w:tcBorders>
              <w:top w:val="nil"/>
              <w:left w:val="nil"/>
              <w:bottom w:val="nil"/>
              <w:right w:val="nil"/>
            </w:tcBorders>
            <w:shd w:val="clear" w:color="auto" w:fill="F2F2F2" w:themeFill="background1" w:themeFillShade="F2"/>
            <w:noWrap/>
            <w:vAlign w:val="bottom"/>
          </w:tcPr>
          <w:p w14:paraId="178BBD9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(0.049)</w:t>
            </w:r>
          </w:p>
        </w:tc>
        <w:tc>
          <w:tcPr>
            <w:tcW w:w="817" w:type="dxa"/>
            <w:tcBorders>
              <w:top w:val="nil"/>
              <w:left w:val="nil"/>
              <w:bottom w:val="nil"/>
              <w:right w:val="nil"/>
            </w:tcBorders>
            <w:shd w:val="clear" w:color="auto" w:fill="auto"/>
            <w:noWrap/>
            <w:vAlign w:val="bottom"/>
          </w:tcPr>
          <w:p w14:paraId="66F582B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-0.050</w:t>
            </w:r>
          </w:p>
        </w:tc>
        <w:tc>
          <w:tcPr>
            <w:tcW w:w="744" w:type="dxa"/>
            <w:tcBorders>
              <w:top w:val="nil"/>
              <w:left w:val="nil"/>
              <w:bottom w:val="nil"/>
              <w:right w:val="nil"/>
            </w:tcBorders>
            <w:shd w:val="clear" w:color="auto" w:fill="auto"/>
            <w:noWrap/>
            <w:vAlign w:val="bottom"/>
          </w:tcPr>
          <w:p w14:paraId="73A4115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(0.050)</w:t>
            </w:r>
          </w:p>
        </w:tc>
        <w:tc>
          <w:tcPr>
            <w:tcW w:w="818" w:type="dxa"/>
            <w:tcBorders>
              <w:top w:val="nil"/>
              <w:left w:val="nil"/>
              <w:bottom w:val="nil"/>
              <w:right w:val="nil"/>
            </w:tcBorders>
            <w:vAlign w:val="bottom"/>
          </w:tcPr>
          <w:p w14:paraId="783A7AF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-0.035</w:t>
            </w:r>
          </w:p>
        </w:tc>
        <w:tc>
          <w:tcPr>
            <w:tcW w:w="751" w:type="dxa"/>
            <w:tcBorders>
              <w:top w:val="nil"/>
              <w:left w:val="nil"/>
              <w:bottom w:val="nil"/>
              <w:right w:val="nil"/>
            </w:tcBorders>
            <w:vAlign w:val="bottom"/>
          </w:tcPr>
          <w:p w14:paraId="768D3F4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(0.060)</w:t>
            </w:r>
          </w:p>
        </w:tc>
      </w:tr>
      <w:tr w:rsidR="00F122BC" w:rsidRPr="007E5C84" w14:paraId="31CCAEB8"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324D67F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Number of respondents per interviewer</w:t>
            </w:r>
          </w:p>
        </w:tc>
        <w:tc>
          <w:tcPr>
            <w:tcW w:w="854" w:type="dxa"/>
            <w:tcBorders>
              <w:top w:val="nil"/>
              <w:left w:val="nil"/>
              <w:bottom w:val="single" w:sz="4" w:space="0" w:color="auto"/>
              <w:right w:val="nil"/>
            </w:tcBorders>
            <w:shd w:val="clear" w:color="auto" w:fill="F2F2F2" w:themeFill="background1" w:themeFillShade="F2"/>
            <w:noWrap/>
            <w:vAlign w:val="bottom"/>
          </w:tcPr>
          <w:p w14:paraId="5E9B827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-0.001</w:t>
            </w:r>
          </w:p>
        </w:tc>
        <w:tc>
          <w:tcPr>
            <w:tcW w:w="740" w:type="dxa"/>
            <w:tcBorders>
              <w:top w:val="nil"/>
              <w:left w:val="nil"/>
              <w:bottom w:val="single" w:sz="4" w:space="0" w:color="auto"/>
              <w:right w:val="nil"/>
            </w:tcBorders>
            <w:shd w:val="clear" w:color="auto" w:fill="F2F2F2" w:themeFill="background1" w:themeFillShade="F2"/>
            <w:noWrap/>
            <w:vAlign w:val="bottom"/>
          </w:tcPr>
          <w:p w14:paraId="0EE81CF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(0.002)</w:t>
            </w:r>
          </w:p>
        </w:tc>
        <w:tc>
          <w:tcPr>
            <w:tcW w:w="819" w:type="dxa"/>
            <w:tcBorders>
              <w:top w:val="nil"/>
              <w:left w:val="nil"/>
              <w:bottom w:val="single" w:sz="4" w:space="0" w:color="auto"/>
              <w:right w:val="nil"/>
            </w:tcBorders>
            <w:shd w:val="clear" w:color="auto" w:fill="F2F2F2" w:themeFill="background1" w:themeFillShade="F2"/>
            <w:noWrap/>
            <w:vAlign w:val="bottom"/>
          </w:tcPr>
          <w:p w14:paraId="79AC097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0.004</w:t>
            </w:r>
          </w:p>
        </w:tc>
        <w:tc>
          <w:tcPr>
            <w:tcW w:w="746" w:type="dxa"/>
            <w:tcBorders>
              <w:top w:val="nil"/>
              <w:left w:val="nil"/>
              <w:bottom w:val="single" w:sz="4" w:space="0" w:color="auto"/>
              <w:right w:val="nil"/>
            </w:tcBorders>
            <w:shd w:val="clear" w:color="auto" w:fill="F2F2F2" w:themeFill="background1" w:themeFillShade="F2"/>
            <w:noWrap/>
            <w:vAlign w:val="bottom"/>
          </w:tcPr>
          <w:p w14:paraId="57F517D7"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(0.002)</w:t>
            </w:r>
          </w:p>
        </w:tc>
        <w:tc>
          <w:tcPr>
            <w:tcW w:w="817" w:type="dxa"/>
            <w:tcBorders>
              <w:top w:val="nil"/>
              <w:left w:val="nil"/>
              <w:bottom w:val="single" w:sz="4" w:space="0" w:color="auto"/>
              <w:right w:val="nil"/>
            </w:tcBorders>
            <w:shd w:val="clear" w:color="auto" w:fill="auto"/>
            <w:noWrap/>
            <w:vAlign w:val="bottom"/>
          </w:tcPr>
          <w:p w14:paraId="70A070B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-0.004*</w:t>
            </w:r>
          </w:p>
        </w:tc>
        <w:tc>
          <w:tcPr>
            <w:tcW w:w="744" w:type="dxa"/>
            <w:tcBorders>
              <w:top w:val="nil"/>
              <w:left w:val="nil"/>
              <w:bottom w:val="single" w:sz="4" w:space="0" w:color="auto"/>
              <w:right w:val="nil"/>
            </w:tcBorders>
            <w:shd w:val="clear" w:color="auto" w:fill="auto"/>
            <w:noWrap/>
            <w:vAlign w:val="bottom"/>
          </w:tcPr>
          <w:p w14:paraId="56100B1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(0.002)</w:t>
            </w:r>
          </w:p>
        </w:tc>
        <w:tc>
          <w:tcPr>
            <w:tcW w:w="818" w:type="dxa"/>
            <w:tcBorders>
              <w:top w:val="nil"/>
              <w:left w:val="nil"/>
              <w:bottom w:val="single" w:sz="4" w:space="0" w:color="auto"/>
              <w:right w:val="nil"/>
            </w:tcBorders>
            <w:vAlign w:val="bottom"/>
          </w:tcPr>
          <w:p w14:paraId="40876F6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-0.001</w:t>
            </w:r>
          </w:p>
        </w:tc>
        <w:tc>
          <w:tcPr>
            <w:tcW w:w="751" w:type="dxa"/>
            <w:tcBorders>
              <w:top w:val="nil"/>
              <w:left w:val="nil"/>
              <w:bottom w:val="single" w:sz="4" w:space="0" w:color="auto"/>
              <w:right w:val="nil"/>
            </w:tcBorders>
            <w:vAlign w:val="bottom"/>
          </w:tcPr>
          <w:p w14:paraId="26CA167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(0.002)</w:t>
            </w:r>
          </w:p>
        </w:tc>
      </w:tr>
      <w:tr w:rsidR="00F122BC" w:rsidRPr="007E5C84" w14:paraId="4F87C6A5"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14579A5E"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Country (Ref. AU - Austria)</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7FC9D39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7CC7916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0F225AA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33FCE66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7" w:type="dxa"/>
            <w:tcBorders>
              <w:top w:val="single" w:sz="4" w:space="0" w:color="auto"/>
              <w:left w:val="nil"/>
              <w:bottom w:val="single" w:sz="4" w:space="0" w:color="auto"/>
              <w:right w:val="nil"/>
            </w:tcBorders>
            <w:shd w:val="clear" w:color="auto" w:fill="auto"/>
            <w:noWrap/>
            <w:vAlign w:val="bottom"/>
          </w:tcPr>
          <w:p w14:paraId="0820C60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4" w:type="dxa"/>
            <w:tcBorders>
              <w:top w:val="single" w:sz="4" w:space="0" w:color="auto"/>
              <w:left w:val="nil"/>
              <w:bottom w:val="single" w:sz="4" w:space="0" w:color="auto"/>
              <w:right w:val="nil"/>
            </w:tcBorders>
            <w:shd w:val="clear" w:color="auto" w:fill="auto"/>
            <w:noWrap/>
            <w:vAlign w:val="bottom"/>
          </w:tcPr>
          <w:p w14:paraId="6C5AD47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8" w:type="dxa"/>
            <w:tcBorders>
              <w:top w:val="single" w:sz="4" w:space="0" w:color="auto"/>
              <w:left w:val="nil"/>
              <w:bottom w:val="single" w:sz="4" w:space="0" w:color="auto"/>
              <w:right w:val="nil"/>
            </w:tcBorders>
          </w:tcPr>
          <w:p w14:paraId="73968B3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51" w:type="dxa"/>
            <w:tcBorders>
              <w:top w:val="single" w:sz="4" w:space="0" w:color="auto"/>
              <w:left w:val="nil"/>
              <w:bottom w:val="single" w:sz="4" w:space="0" w:color="auto"/>
              <w:right w:val="nil"/>
            </w:tcBorders>
          </w:tcPr>
          <w:p w14:paraId="7168761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r>
      <w:tr w:rsidR="00F122BC" w:rsidRPr="007E5C84" w14:paraId="35F5D3B5"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26DC83E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BE - Belgium                       </w:t>
            </w:r>
          </w:p>
        </w:tc>
        <w:tc>
          <w:tcPr>
            <w:tcW w:w="854" w:type="dxa"/>
            <w:tcBorders>
              <w:top w:val="single" w:sz="4" w:space="0" w:color="auto"/>
              <w:left w:val="nil"/>
              <w:bottom w:val="nil"/>
              <w:right w:val="nil"/>
            </w:tcBorders>
            <w:shd w:val="clear" w:color="auto" w:fill="F2F2F2" w:themeFill="background1" w:themeFillShade="F2"/>
            <w:noWrap/>
            <w:vAlign w:val="bottom"/>
          </w:tcPr>
          <w:p w14:paraId="74BC23B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-0.503***</w:t>
            </w:r>
          </w:p>
        </w:tc>
        <w:tc>
          <w:tcPr>
            <w:tcW w:w="740" w:type="dxa"/>
            <w:tcBorders>
              <w:top w:val="single" w:sz="4" w:space="0" w:color="auto"/>
              <w:left w:val="nil"/>
              <w:bottom w:val="nil"/>
              <w:right w:val="nil"/>
            </w:tcBorders>
            <w:shd w:val="clear" w:color="auto" w:fill="F2F2F2" w:themeFill="background1" w:themeFillShade="F2"/>
            <w:noWrap/>
            <w:vAlign w:val="bottom"/>
          </w:tcPr>
          <w:p w14:paraId="70B2AFD7"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(0.104)</w:t>
            </w:r>
          </w:p>
        </w:tc>
        <w:tc>
          <w:tcPr>
            <w:tcW w:w="819" w:type="dxa"/>
            <w:tcBorders>
              <w:top w:val="single" w:sz="4" w:space="0" w:color="auto"/>
              <w:left w:val="nil"/>
              <w:bottom w:val="nil"/>
              <w:right w:val="nil"/>
            </w:tcBorders>
            <w:shd w:val="clear" w:color="auto" w:fill="F2F2F2" w:themeFill="background1" w:themeFillShade="F2"/>
            <w:noWrap/>
            <w:vAlign w:val="bottom"/>
          </w:tcPr>
          <w:p w14:paraId="1210CA4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0.666***</w:t>
            </w:r>
          </w:p>
        </w:tc>
        <w:tc>
          <w:tcPr>
            <w:tcW w:w="746" w:type="dxa"/>
            <w:tcBorders>
              <w:top w:val="single" w:sz="4" w:space="0" w:color="auto"/>
              <w:left w:val="nil"/>
              <w:bottom w:val="nil"/>
              <w:right w:val="nil"/>
            </w:tcBorders>
            <w:shd w:val="clear" w:color="auto" w:fill="F2F2F2" w:themeFill="background1" w:themeFillShade="F2"/>
            <w:noWrap/>
            <w:vAlign w:val="bottom"/>
          </w:tcPr>
          <w:p w14:paraId="292C294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(0.164)</w:t>
            </w:r>
          </w:p>
        </w:tc>
        <w:tc>
          <w:tcPr>
            <w:tcW w:w="817" w:type="dxa"/>
            <w:tcBorders>
              <w:top w:val="single" w:sz="4" w:space="0" w:color="auto"/>
              <w:left w:val="nil"/>
              <w:bottom w:val="nil"/>
              <w:right w:val="nil"/>
            </w:tcBorders>
            <w:shd w:val="clear" w:color="auto" w:fill="auto"/>
            <w:noWrap/>
            <w:vAlign w:val="bottom"/>
          </w:tcPr>
          <w:p w14:paraId="1E37964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0.796***</w:t>
            </w:r>
          </w:p>
        </w:tc>
        <w:tc>
          <w:tcPr>
            <w:tcW w:w="744" w:type="dxa"/>
            <w:tcBorders>
              <w:top w:val="single" w:sz="4" w:space="0" w:color="auto"/>
              <w:left w:val="nil"/>
              <w:bottom w:val="nil"/>
              <w:right w:val="nil"/>
            </w:tcBorders>
            <w:shd w:val="clear" w:color="auto" w:fill="auto"/>
            <w:noWrap/>
            <w:vAlign w:val="bottom"/>
          </w:tcPr>
          <w:p w14:paraId="558DF33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(0.096)</w:t>
            </w:r>
          </w:p>
        </w:tc>
        <w:tc>
          <w:tcPr>
            <w:tcW w:w="818" w:type="dxa"/>
            <w:tcBorders>
              <w:top w:val="single" w:sz="4" w:space="0" w:color="auto"/>
              <w:left w:val="nil"/>
              <w:bottom w:val="nil"/>
              <w:right w:val="nil"/>
            </w:tcBorders>
            <w:vAlign w:val="bottom"/>
          </w:tcPr>
          <w:p w14:paraId="41B79C3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0.924***</w:t>
            </w:r>
          </w:p>
        </w:tc>
        <w:tc>
          <w:tcPr>
            <w:tcW w:w="751" w:type="dxa"/>
            <w:tcBorders>
              <w:top w:val="single" w:sz="4" w:space="0" w:color="auto"/>
              <w:left w:val="nil"/>
              <w:bottom w:val="nil"/>
              <w:right w:val="nil"/>
            </w:tcBorders>
            <w:vAlign w:val="bottom"/>
          </w:tcPr>
          <w:p w14:paraId="3BF15FD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(0.201)</w:t>
            </w:r>
          </w:p>
        </w:tc>
      </w:tr>
      <w:tr w:rsidR="00F122BC" w:rsidRPr="007E5C84" w14:paraId="118E6D42"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2C7871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CH - Switzerland                       </w:t>
            </w:r>
          </w:p>
        </w:tc>
        <w:tc>
          <w:tcPr>
            <w:tcW w:w="854" w:type="dxa"/>
            <w:tcBorders>
              <w:top w:val="nil"/>
              <w:left w:val="nil"/>
              <w:bottom w:val="nil"/>
              <w:right w:val="nil"/>
            </w:tcBorders>
            <w:shd w:val="clear" w:color="auto" w:fill="F2F2F2" w:themeFill="background1" w:themeFillShade="F2"/>
            <w:noWrap/>
            <w:vAlign w:val="bottom"/>
          </w:tcPr>
          <w:p w14:paraId="2B9764D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0.815***</w:t>
            </w:r>
          </w:p>
        </w:tc>
        <w:tc>
          <w:tcPr>
            <w:tcW w:w="740" w:type="dxa"/>
            <w:tcBorders>
              <w:top w:val="nil"/>
              <w:left w:val="nil"/>
              <w:bottom w:val="nil"/>
              <w:right w:val="nil"/>
            </w:tcBorders>
            <w:shd w:val="clear" w:color="auto" w:fill="F2F2F2" w:themeFill="background1" w:themeFillShade="F2"/>
            <w:noWrap/>
            <w:vAlign w:val="bottom"/>
          </w:tcPr>
          <w:p w14:paraId="6A05396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(0.097)</w:t>
            </w:r>
          </w:p>
        </w:tc>
        <w:tc>
          <w:tcPr>
            <w:tcW w:w="819" w:type="dxa"/>
            <w:tcBorders>
              <w:top w:val="nil"/>
              <w:left w:val="nil"/>
              <w:bottom w:val="nil"/>
              <w:right w:val="nil"/>
            </w:tcBorders>
            <w:shd w:val="clear" w:color="auto" w:fill="F2F2F2" w:themeFill="background1" w:themeFillShade="F2"/>
            <w:noWrap/>
            <w:vAlign w:val="bottom"/>
          </w:tcPr>
          <w:p w14:paraId="657799A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0.295*</w:t>
            </w:r>
          </w:p>
        </w:tc>
        <w:tc>
          <w:tcPr>
            <w:tcW w:w="746" w:type="dxa"/>
            <w:tcBorders>
              <w:top w:val="nil"/>
              <w:left w:val="nil"/>
              <w:bottom w:val="nil"/>
              <w:right w:val="nil"/>
            </w:tcBorders>
            <w:shd w:val="clear" w:color="auto" w:fill="F2F2F2" w:themeFill="background1" w:themeFillShade="F2"/>
            <w:noWrap/>
            <w:vAlign w:val="bottom"/>
          </w:tcPr>
          <w:p w14:paraId="384D8955"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(0.125)</w:t>
            </w:r>
          </w:p>
        </w:tc>
        <w:tc>
          <w:tcPr>
            <w:tcW w:w="817" w:type="dxa"/>
            <w:tcBorders>
              <w:top w:val="nil"/>
              <w:left w:val="nil"/>
              <w:bottom w:val="nil"/>
              <w:right w:val="nil"/>
            </w:tcBorders>
            <w:shd w:val="clear" w:color="auto" w:fill="auto"/>
            <w:noWrap/>
            <w:vAlign w:val="bottom"/>
          </w:tcPr>
          <w:p w14:paraId="119A658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0.676***</w:t>
            </w:r>
          </w:p>
        </w:tc>
        <w:tc>
          <w:tcPr>
            <w:tcW w:w="744" w:type="dxa"/>
            <w:tcBorders>
              <w:top w:val="nil"/>
              <w:left w:val="nil"/>
              <w:bottom w:val="nil"/>
              <w:right w:val="nil"/>
            </w:tcBorders>
            <w:shd w:val="clear" w:color="auto" w:fill="auto"/>
            <w:noWrap/>
            <w:vAlign w:val="bottom"/>
          </w:tcPr>
          <w:p w14:paraId="6B36029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(0.101)</w:t>
            </w:r>
          </w:p>
        </w:tc>
        <w:tc>
          <w:tcPr>
            <w:tcW w:w="818" w:type="dxa"/>
            <w:tcBorders>
              <w:top w:val="nil"/>
              <w:left w:val="nil"/>
              <w:bottom w:val="nil"/>
              <w:right w:val="nil"/>
            </w:tcBorders>
            <w:vAlign w:val="bottom"/>
          </w:tcPr>
          <w:p w14:paraId="120D980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0.184</w:t>
            </w:r>
          </w:p>
        </w:tc>
        <w:tc>
          <w:tcPr>
            <w:tcW w:w="751" w:type="dxa"/>
            <w:tcBorders>
              <w:top w:val="nil"/>
              <w:left w:val="nil"/>
              <w:bottom w:val="nil"/>
              <w:right w:val="nil"/>
            </w:tcBorders>
            <w:vAlign w:val="bottom"/>
          </w:tcPr>
          <w:p w14:paraId="2E8DD0C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(0.144)</w:t>
            </w:r>
          </w:p>
        </w:tc>
      </w:tr>
      <w:tr w:rsidR="00F122BC" w:rsidRPr="007E5C84" w14:paraId="3FE2089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0023B1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CZ - Czech Republic                       </w:t>
            </w:r>
          </w:p>
        </w:tc>
        <w:tc>
          <w:tcPr>
            <w:tcW w:w="854" w:type="dxa"/>
            <w:tcBorders>
              <w:top w:val="nil"/>
              <w:left w:val="nil"/>
              <w:bottom w:val="nil"/>
              <w:right w:val="nil"/>
            </w:tcBorders>
            <w:shd w:val="clear" w:color="auto" w:fill="F2F2F2" w:themeFill="background1" w:themeFillShade="F2"/>
            <w:noWrap/>
            <w:vAlign w:val="bottom"/>
          </w:tcPr>
          <w:p w14:paraId="10A1D17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-0.828***</w:t>
            </w:r>
          </w:p>
        </w:tc>
        <w:tc>
          <w:tcPr>
            <w:tcW w:w="740" w:type="dxa"/>
            <w:tcBorders>
              <w:top w:val="nil"/>
              <w:left w:val="nil"/>
              <w:bottom w:val="nil"/>
              <w:right w:val="nil"/>
            </w:tcBorders>
            <w:shd w:val="clear" w:color="auto" w:fill="F2F2F2" w:themeFill="background1" w:themeFillShade="F2"/>
            <w:noWrap/>
            <w:vAlign w:val="bottom"/>
          </w:tcPr>
          <w:p w14:paraId="2AECF86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(0.121)</w:t>
            </w:r>
          </w:p>
        </w:tc>
        <w:tc>
          <w:tcPr>
            <w:tcW w:w="819" w:type="dxa"/>
            <w:tcBorders>
              <w:top w:val="nil"/>
              <w:left w:val="nil"/>
              <w:bottom w:val="nil"/>
              <w:right w:val="nil"/>
            </w:tcBorders>
            <w:shd w:val="clear" w:color="auto" w:fill="F2F2F2" w:themeFill="background1" w:themeFillShade="F2"/>
            <w:noWrap/>
            <w:vAlign w:val="bottom"/>
          </w:tcPr>
          <w:p w14:paraId="60034AA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-0.107</w:t>
            </w:r>
          </w:p>
        </w:tc>
        <w:tc>
          <w:tcPr>
            <w:tcW w:w="746" w:type="dxa"/>
            <w:tcBorders>
              <w:top w:val="nil"/>
              <w:left w:val="nil"/>
              <w:bottom w:val="nil"/>
              <w:right w:val="nil"/>
            </w:tcBorders>
            <w:shd w:val="clear" w:color="auto" w:fill="F2F2F2" w:themeFill="background1" w:themeFillShade="F2"/>
            <w:noWrap/>
            <w:vAlign w:val="bottom"/>
          </w:tcPr>
          <w:p w14:paraId="7953FFC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(0.098)</w:t>
            </w:r>
          </w:p>
        </w:tc>
        <w:tc>
          <w:tcPr>
            <w:tcW w:w="817" w:type="dxa"/>
            <w:tcBorders>
              <w:top w:val="nil"/>
              <w:left w:val="nil"/>
              <w:bottom w:val="nil"/>
              <w:right w:val="nil"/>
            </w:tcBorders>
            <w:shd w:val="clear" w:color="auto" w:fill="auto"/>
            <w:noWrap/>
            <w:vAlign w:val="bottom"/>
          </w:tcPr>
          <w:p w14:paraId="26891D1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-0.671***</w:t>
            </w:r>
          </w:p>
        </w:tc>
        <w:tc>
          <w:tcPr>
            <w:tcW w:w="744" w:type="dxa"/>
            <w:tcBorders>
              <w:top w:val="nil"/>
              <w:left w:val="nil"/>
              <w:bottom w:val="nil"/>
              <w:right w:val="nil"/>
            </w:tcBorders>
            <w:shd w:val="clear" w:color="auto" w:fill="auto"/>
            <w:noWrap/>
            <w:vAlign w:val="bottom"/>
          </w:tcPr>
          <w:p w14:paraId="752E998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(0.113)</w:t>
            </w:r>
          </w:p>
        </w:tc>
        <w:tc>
          <w:tcPr>
            <w:tcW w:w="818" w:type="dxa"/>
            <w:tcBorders>
              <w:top w:val="nil"/>
              <w:left w:val="nil"/>
              <w:bottom w:val="nil"/>
              <w:right w:val="nil"/>
            </w:tcBorders>
            <w:vAlign w:val="bottom"/>
          </w:tcPr>
          <w:p w14:paraId="17C3DE0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-0.225^</w:t>
            </w:r>
          </w:p>
        </w:tc>
        <w:tc>
          <w:tcPr>
            <w:tcW w:w="751" w:type="dxa"/>
            <w:tcBorders>
              <w:top w:val="nil"/>
              <w:left w:val="nil"/>
              <w:bottom w:val="nil"/>
              <w:right w:val="nil"/>
            </w:tcBorders>
            <w:vAlign w:val="bottom"/>
          </w:tcPr>
          <w:p w14:paraId="502894D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(0.115)</w:t>
            </w:r>
          </w:p>
        </w:tc>
      </w:tr>
      <w:tr w:rsidR="00F122BC" w:rsidRPr="007E5C84" w14:paraId="354A9AA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D6F791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DE - Germany                       </w:t>
            </w:r>
          </w:p>
        </w:tc>
        <w:tc>
          <w:tcPr>
            <w:tcW w:w="854" w:type="dxa"/>
            <w:tcBorders>
              <w:top w:val="nil"/>
              <w:left w:val="nil"/>
              <w:bottom w:val="nil"/>
              <w:right w:val="nil"/>
            </w:tcBorders>
            <w:shd w:val="clear" w:color="auto" w:fill="F2F2F2" w:themeFill="background1" w:themeFillShade="F2"/>
            <w:noWrap/>
            <w:vAlign w:val="bottom"/>
          </w:tcPr>
          <w:p w14:paraId="18846B9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0.578***</w:t>
            </w:r>
          </w:p>
        </w:tc>
        <w:tc>
          <w:tcPr>
            <w:tcW w:w="740" w:type="dxa"/>
            <w:tcBorders>
              <w:top w:val="nil"/>
              <w:left w:val="nil"/>
              <w:bottom w:val="nil"/>
              <w:right w:val="nil"/>
            </w:tcBorders>
            <w:shd w:val="clear" w:color="auto" w:fill="F2F2F2" w:themeFill="background1" w:themeFillShade="F2"/>
            <w:noWrap/>
            <w:vAlign w:val="bottom"/>
          </w:tcPr>
          <w:p w14:paraId="2B1FBD8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(0.090)</w:t>
            </w:r>
          </w:p>
        </w:tc>
        <w:tc>
          <w:tcPr>
            <w:tcW w:w="819" w:type="dxa"/>
            <w:tcBorders>
              <w:top w:val="nil"/>
              <w:left w:val="nil"/>
              <w:bottom w:val="nil"/>
              <w:right w:val="nil"/>
            </w:tcBorders>
            <w:shd w:val="clear" w:color="auto" w:fill="F2F2F2" w:themeFill="background1" w:themeFillShade="F2"/>
            <w:noWrap/>
            <w:vAlign w:val="bottom"/>
          </w:tcPr>
          <w:p w14:paraId="7BB760D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0.217*</w:t>
            </w:r>
          </w:p>
        </w:tc>
        <w:tc>
          <w:tcPr>
            <w:tcW w:w="746" w:type="dxa"/>
            <w:tcBorders>
              <w:top w:val="nil"/>
              <w:left w:val="nil"/>
              <w:bottom w:val="nil"/>
              <w:right w:val="nil"/>
            </w:tcBorders>
            <w:shd w:val="clear" w:color="auto" w:fill="F2F2F2" w:themeFill="background1" w:themeFillShade="F2"/>
            <w:noWrap/>
            <w:vAlign w:val="bottom"/>
          </w:tcPr>
          <w:p w14:paraId="450B5F7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(0.106)</w:t>
            </w:r>
          </w:p>
        </w:tc>
        <w:tc>
          <w:tcPr>
            <w:tcW w:w="817" w:type="dxa"/>
            <w:tcBorders>
              <w:top w:val="nil"/>
              <w:left w:val="nil"/>
              <w:bottom w:val="nil"/>
              <w:right w:val="nil"/>
            </w:tcBorders>
            <w:shd w:val="clear" w:color="auto" w:fill="auto"/>
            <w:noWrap/>
            <w:vAlign w:val="bottom"/>
          </w:tcPr>
          <w:p w14:paraId="605B259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0.994***</w:t>
            </w:r>
          </w:p>
        </w:tc>
        <w:tc>
          <w:tcPr>
            <w:tcW w:w="744" w:type="dxa"/>
            <w:tcBorders>
              <w:top w:val="nil"/>
              <w:left w:val="nil"/>
              <w:bottom w:val="nil"/>
              <w:right w:val="nil"/>
            </w:tcBorders>
            <w:shd w:val="clear" w:color="auto" w:fill="auto"/>
            <w:noWrap/>
            <w:vAlign w:val="bottom"/>
          </w:tcPr>
          <w:p w14:paraId="23BDC9E7"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(0.090)</w:t>
            </w:r>
          </w:p>
        </w:tc>
        <w:tc>
          <w:tcPr>
            <w:tcW w:w="818" w:type="dxa"/>
            <w:tcBorders>
              <w:top w:val="nil"/>
              <w:left w:val="nil"/>
              <w:bottom w:val="nil"/>
              <w:right w:val="nil"/>
            </w:tcBorders>
            <w:vAlign w:val="bottom"/>
          </w:tcPr>
          <w:p w14:paraId="42F777A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0.185</w:t>
            </w:r>
          </w:p>
        </w:tc>
        <w:tc>
          <w:tcPr>
            <w:tcW w:w="751" w:type="dxa"/>
            <w:tcBorders>
              <w:top w:val="nil"/>
              <w:left w:val="nil"/>
              <w:bottom w:val="nil"/>
              <w:right w:val="nil"/>
            </w:tcBorders>
            <w:vAlign w:val="bottom"/>
          </w:tcPr>
          <w:p w14:paraId="2AB678F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(0.134)</w:t>
            </w:r>
          </w:p>
        </w:tc>
      </w:tr>
      <w:tr w:rsidR="00F122BC" w:rsidRPr="007E5C84" w14:paraId="52B49EEE"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A1AED9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DK - Denmark                       </w:t>
            </w:r>
          </w:p>
        </w:tc>
        <w:tc>
          <w:tcPr>
            <w:tcW w:w="854" w:type="dxa"/>
            <w:tcBorders>
              <w:top w:val="nil"/>
              <w:left w:val="nil"/>
              <w:bottom w:val="nil"/>
              <w:right w:val="nil"/>
            </w:tcBorders>
            <w:shd w:val="clear" w:color="auto" w:fill="F2F2F2" w:themeFill="background1" w:themeFillShade="F2"/>
            <w:noWrap/>
            <w:vAlign w:val="bottom"/>
          </w:tcPr>
          <w:p w14:paraId="461A01F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-0.797***</w:t>
            </w:r>
          </w:p>
        </w:tc>
        <w:tc>
          <w:tcPr>
            <w:tcW w:w="740" w:type="dxa"/>
            <w:tcBorders>
              <w:top w:val="nil"/>
              <w:left w:val="nil"/>
              <w:bottom w:val="nil"/>
              <w:right w:val="nil"/>
            </w:tcBorders>
            <w:shd w:val="clear" w:color="auto" w:fill="F2F2F2" w:themeFill="background1" w:themeFillShade="F2"/>
            <w:noWrap/>
            <w:vAlign w:val="bottom"/>
          </w:tcPr>
          <w:p w14:paraId="6ECB26F7"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(0.110)</w:t>
            </w:r>
          </w:p>
        </w:tc>
        <w:tc>
          <w:tcPr>
            <w:tcW w:w="819" w:type="dxa"/>
            <w:tcBorders>
              <w:top w:val="nil"/>
              <w:left w:val="nil"/>
              <w:bottom w:val="nil"/>
              <w:right w:val="nil"/>
            </w:tcBorders>
            <w:shd w:val="clear" w:color="auto" w:fill="F2F2F2" w:themeFill="background1" w:themeFillShade="F2"/>
            <w:noWrap/>
            <w:vAlign w:val="bottom"/>
          </w:tcPr>
          <w:p w14:paraId="02A2CCB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0.167</w:t>
            </w:r>
          </w:p>
        </w:tc>
        <w:tc>
          <w:tcPr>
            <w:tcW w:w="746" w:type="dxa"/>
            <w:tcBorders>
              <w:top w:val="nil"/>
              <w:left w:val="nil"/>
              <w:bottom w:val="nil"/>
              <w:right w:val="nil"/>
            </w:tcBorders>
            <w:shd w:val="clear" w:color="auto" w:fill="F2F2F2" w:themeFill="background1" w:themeFillShade="F2"/>
            <w:noWrap/>
            <w:vAlign w:val="bottom"/>
          </w:tcPr>
          <w:p w14:paraId="3A9358A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(0.118)</w:t>
            </w:r>
          </w:p>
        </w:tc>
        <w:tc>
          <w:tcPr>
            <w:tcW w:w="817" w:type="dxa"/>
            <w:tcBorders>
              <w:top w:val="nil"/>
              <w:left w:val="nil"/>
              <w:bottom w:val="nil"/>
              <w:right w:val="nil"/>
            </w:tcBorders>
            <w:shd w:val="clear" w:color="auto" w:fill="auto"/>
            <w:noWrap/>
            <w:vAlign w:val="bottom"/>
          </w:tcPr>
          <w:p w14:paraId="41BBC00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0.146</w:t>
            </w:r>
          </w:p>
        </w:tc>
        <w:tc>
          <w:tcPr>
            <w:tcW w:w="744" w:type="dxa"/>
            <w:tcBorders>
              <w:top w:val="nil"/>
              <w:left w:val="nil"/>
              <w:bottom w:val="nil"/>
              <w:right w:val="nil"/>
            </w:tcBorders>
            <w:shd w:val="clear" w:color="auto" w:fill="auto"/>
            <w:noWrap/>
            <w:vAlign w:val="bottom"/>
          </w:tcPr>
          <w:p w14:paraId="5AC39FF7"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(0.110)</w:t>
            </w:r>
          </w:p>
        </w:tc>
        <w:tc>
          <w:tcPr>
            <w:tcW w:w="818" w:type="dxa"/>
            <w:tcBorders>
              <w:top w:val="nil"/>
              <w:left w:val="nil"/>
              <w:bottom w:val="nil"/>
              <w:right w:val="nil"/>
            </w:tcBorders>
            <w:vAlign w:val="bottom"/>
          </w:tcPr>
          <w:p w14:paraId="1DDCC07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0.017</w:t>
            </w:r>
          </w:p>
        </w:tc>
        <w:tc>
          <w:tcPr>
            <w:tcW w:w="751" w:type="dxa"/>
            <w:tcBorders>
              <w:top w:val="nil"/>
              <w:left w:val="nil"/>
              <w:bottom w:val="nil"/>
              <w:right w:val="nil"/>
            </w:tcBorders>
            <w:vAlign w:val="bottom"/>
          </w:tcPr>
          <w:p w14:paraId="38D15B9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(0.143)</w:t>
            </w:r>
          </w:p>
        </w:tc>
      </w:tr>
      <w:tr w:rsidR="00F122BC" w:rsidRPr="007E5C84" w14:paraId="740A7DA4"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641E4D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EE - Estonia                       </w:t>
            </w:r>
          </w:p>
        </w:tc>
        <w:tc>
          <w:tcPr>
            <w:tcW w:w="854" w:type="dxa"/>
            <w:tcBorders>
              <w:top w:val="nil"/>
              <w:left w:val="nil"/>
              <w:bottom w:val="nil"/>
              <w:right w:val="nil"/>
            </w:tcBorders>
            <w:shd w:val="clear" w:color="auto" w:fill="F2F2F2" w:themeFill="background1" w:themeFillShade="F2"/>
            <w:noWrap/>
            <w:vAlign w:val="bottom"/>
          </w:tcPr>
          <w:p w14:paraId="58F4871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0.587***</w:t>
            </w:r>
          </w:p>
        </w:tc>
        <w:tc>
          <w:tcPr>
            <w:tcW w:w="740" w:type="dxa"/>
            <w:tcBorders>
              <w:top w:val="nil"/>
              <w:left w:val="nil"/>
              <w:bottom w:val="nil"/>
              <w:right w:val="nil"/>
            </w:tcBorders>
            <w:shd w:val="clear" w:color="auto" w:fill="F2F2F2" w:themeFill="background1" w:themeFillShade="F2"/>
            <w:noWrap/>
            <w:vAlign w:val="bottom"/>
          </w:tcPr>
          <w:p w14:paraId="37EF2A6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(0.101)</w:t>
            </w:r>
          </w:p>
        </w:tc>
        <w:tc>
          <w:tcPr>
            <w:tcW w:w="819" w:type="dxa"/>
            <w:tcBorders>
              <w:top w:val="nil"/>
              <w:left w:val="nil"/>
              <w:bottom w:val="nil"/>
              <w:right w:val="nil"/>
            </w:tcBorders>
            <w:shd w:val="clear" w:color="auto" w:fill="F2F2F2" w:themeFill="background1" w:themeFillShade="F2"/>
            <w:noWrap/>
            <w:vAlign w:val="bottom"/>
          </w:tcPr>
          <w:p w14:paraId="6D39F82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0.084</w:t>
            </w:r>
          </w:p>
        </w:tc>
        <w:tc>
          <w:tcPr>
            <w:tcW w:w="746" w:type="dxa"/>
            <w:tcBorders>
              <w:top w:val="nil"/>
              <w:left w:val="nil"/>
              <w:bottom w:val="nil"/>
              <w:right w:val="nil"/>
            </w:tcBorders>
            <w:shd w:val="clear" w:color="auto" w:fill="F2F2F2" w:themeFill="background1" w:themeFillShade="F2"/>
            <w:noWrap/>
            <w:vAlign w:val="bottom"/>
          </w:tcPr>
          <w:p w14:paraId="63F2928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(0.100)</w:t>
            </w:r>
          </w:p>
        </w:tc>
        <w:tc>
          <w:tcPr>
            <w:tcW w:w="817" w:type="dxa"/>
            <w:tcBorders>
              <w:top w:val="nil"/>
              <w:left w:val="nil"/>
              <w:bottom w:val="nil"/>
              <w:right w:val="nil"/>
            </w:tcBorders>
            <w:shd w:val="clear" w:color="auto" w:fill="auto"/>
            <w:noWrap/>
            <w:vAlign w:val="bottom"/>
          </w:tcPr>
          <w:p w14:paraId="6BEBA665"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0.938***</w:t>
            </w:r>
          </w:p>
        </w:tc>
        <w:tc>
          <w:tcPr>
            <w:tcW w:w="744" w:type="dxa"/>
            <w:tcBorders>
              <w:top w:val="nil"/>
              <w:left w:val="nil"/>
              <w:bottom w:val="nil"/>
              <w:right w:val="nil"/>
            </w:tcBorders>
            <w:shd w:val="clear" w:color="auto" w:fill="auto"/>
            <w:noWrap/>
            <w:vAlign w:val="bottom"/>
          </w:tcPr>
          <w:p w14:paraId="4A5B65B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(0.101)</w:t>
            </w:r>
          </w:p>
        </w:tc>
        <w:tc>
          <w:tcPr>
            <w:tcW w:w="818" w:type="dxa"/>
            <w:tcBorders>
              <w:top w:val="nil"/>
              <w:left w:val="nil"/>
              <w:bottom w:val="nil"/>
              <w:right w:val="nil"/>
            </w:tcBorders>
            <w:vAlign w:val="bottom"/>
          </w:tcPr>
          <w:p w14:paraId="2F5A864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0.152</w:t>
            </w:r>
          </w:p>
        </w:tc>
        <w:tc>
          <w:tcPr>
            <w:tcW w:w="751" w:type="dxa"/>
            <w:tcBorders>
              <w:top w:val="nil"/>
              <w:left w:val="nil"/>
              <w:bottom w:val="nil"/>
              <w:right w:val="nil"/>
            </w:tcBorders>
            <w:vAlign w:val="bottom"/>
          </w:tcPr>
          <w:p w14:paraId="3EDE5FB5"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(0.126)</w:t>
            </w:r>
          </w:p>
        </w:tc>
      </w:tr>
      <w:tr w:rsidR="00F122BC" w:rsidRPr="007E5C84" w14:paraId="30438B44"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182E31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ES - Spain              </w:t>
            </w:r>
          </w:p>
        </w:tc>
        <w:tc>
          <w:tcPr>
            <w:tcW w:w="854" w:type="dxa"/>
            <w:tcBorders>
              <w:top w:val="nil"/>
              <w:left w:val="nil"/>
              <w:bottom w:val="nil"/>
              <w:right w:val="nil"/>
            </w:tcBorders>
            <w:shd w:val="clear" w:color="auto" w:fill="F2F2F2" w:themeFill="background1" w:themeFillShade="F2"/>
            <w:noWrap/>
            <w:vAlign w:val="bottom"/>
          </w:tcPr>
          <w:p w14:paraId="254E62B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0.413***</w:t>
            </w:r>
          </w:p>
        </w:tc>
        <w:tc>
          <w:tcPr>
            <w:tcW w:w="740" w:type="dxa"/>
            <w:tcBorders>
              <w:top w:val="nil"/>
              <w:left w:val="nil"/>
              <w:bottom w:val="nil"/>
              <w:right w:val="nil"/>
            </w:tcBorders>
            <w:shd w:val="clear" w:color="auto" w:fill="F2F2F2" w:themeFill="background1" w:themeFillShade="F2"/>
            <w:noWrap/>
            <w:vAlign w:val="bottom"/>
          </w:tcPr>
          <w:p w14:paraId="4B2CCD6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(0.102)</w:t>
            </w:r>
          </w:p>
        </w:tc>
        <w:tc>
          <w:tcPr>
            <w:tcW w:w="819" w:type="dxa"/>
            <w:tcBorders>
              <w:top w:val="nil"/>
              <w:left w:val="nil"/>
              <w:bottom w:val="nil"/>
              <w:right w:val="nil"/>
            </w:tcBorders>
            <w:shd w:val="clear" w:color="auto" w:fill="F2F2F2" w:themeFill="background1" w:themeFillShade="F2"/>
            <w:noWrap/>
            <w:vAlign w:val="bottom"/>
          </w:tcPr>
          <w:p w14:paraId="10D0F5F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-0.126</w:t>
            </w:r>
          </w:p>
        </w:tc>
        <w:tc>
          <w:tcPr>
            <w:tcW w:w="746" w:type="dxa"/>
            <w:tcBorders>
              <w:top w:val="nil"/>
              <w:left w:val="nil"/>
              <w:bottom w:val="nil"/>
              <w:right w:val="nil"/>
            </w:tcBorders>
            <w:shd w:val="clear" w:color="auto" w:fill="F2F2F2" w:themeFill="background1" w:themeFillShade="F2"/>
            <w:noWrap/>
            <w:vAlign w:val="bottom"/>
          </w:tcPr>
          <w:p w14:paraId="3B78966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(0.089)</w:t>
            </w:r>
          </w:p>
        </w:tc>
        <w:tc>
          <w:tcPr>
            <w:tcW w:w="817" w:type="dxa"/>
            <w:tcBorders>
              <w:top w:val="nil"/>
              <w:left w:val="nil"/>
              <w:bottom w:val="nil"/>
              <w:right w:val="nil"/>
            </w:tcBorders>
            <w:shd w:val="clear" w:color="auto" w:fill="auto"/>
            <w:noWrap/>
            <w:vAlign w:val="bottom"/>
          </w:tcPr>
          <w:p w14:paraId="1C2F354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1.409***</w:t>
            </w:r>
          </w:p>
        </w:tc>
        <w:tc>
          <w:tcPr>
            <w:tcW w:w="744" w:type="dxa"/>
            <w:tcBorders>
              <w:top w:val="nil"/>
              <w:left w:val="nil"/>
              <w:bottom w:val="nil"/>
              <w:right w:val="nil"/>
            </w:tcBorders>
            <w:shd w:val="clear" w:color="auto" w:fill="auto"/>
            <w:noWrap/>
            <w:vAlign w:val="bottom"/>
          </w:tcPr>
          <w:p w14:paraId="5A1AC2C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(0.101)</w:t>
            </w:r>
          </w:p>
        </w:tc>
        <w:tc>
          <w:tcPr>
            <w:tcW w:w="818" w:type="dxa"/>
            <w:tcBorders>
              <w:top w:val="nil"/>
              <w:left w:val="nil"/>
              <w:bottom w:val="nil"/>
              <w:right w:val="nil"/>
            </w:tcBorders>
            <w:vAlign w:val="bottom"/>
          </w:tcPr>
          <w:p w14:paraId="4FAFF13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-0.188^</w:t>
            </w:r>
          </w:p>
        </w:tc>
        <w:tc>
          <w:tcPr>
            <w:tcW w:w="751" w:type="dxa"/>
            <w:tcBorders>
              <w:top w:val="nil"/>
              <w:left w:val="nil"/>
              <w:bottom w:val="nil"/>
              <w:right w:val="nil"/>
            </w:tcBorders>
            <w:vAlign w:val="bottom"/>
          </w:tcPr>
          <w:p w14:paraId="2BC4998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(0.105)</w:t>
            </w:r>
          </w:p>
        </w:tc>
      </w:tr>
      <w:tr w:rsidR="00F122BC" w:rsidRPr="007E5C84" w14:paraId="76C530E0" w14:textId="77777777" w:rsidTr="008E0C7C">
        <w:trPr>
          <w:gridAfter w:val="1"/>
          <w:wAfter w:w="10" w:type="dxa"/>
        </w:trPr>
        <w:tc>
          <w:tcPr>
            <w:tcW w:w="3253" w:type="dxa"/>
            <w:tcBorders>
              <w:top w:val="nil"/>
              <w:left w:val="nil"/>
              <w:right w:val="nil"/>
            </w:tcBorders>
            <w:shd w:val="clear" w:color="auto" w:fill="auto"/>
            <w:noWrap/>
            <w:vAlign w:val="bottom"/>
            <w:hideMark/>
          </w:tcPr>
          <w:p w14:paraId="2A428FC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FI - Finland                 </w:t>
            </w:r>
          </w:p>
        </w:tc>
        <w:tc>
          <w:tcPr>
            <w:tcW w:w="854" w:type="dxa"/>
            <w:tcBorders>
              <w:top w:val="nil"/>
              <w:left w:val="nil"/>
              <w:right w:val="nil"/>
            </w:tcBorders>
            <w:shd w:val="clear" w:color="auto" w:fill="F2F2F2" w:themeFill="background1" w:themeFillShade="F2"/>
            <w:noWrap/>
            <w:vAlign w:val="bottom"/>
          </w:tcPr>
          <w:p w14:paraId="5692006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0.254**</w:t>
            </w:r>
          </w:p>
        </w:tc>
        <w:tc>
          <w:tcPr>
            <w:tcW w:w="740" w:type="dxa"/>
            <w:tcBorders>
              <w:top w:val="nil"/>
              <w:left w:val="nil"/>
              <w:right w:val="nil"/>
            </w:tcBorders>
            <w:shd w:val="clear" w:color="auto" w:fill="F2F2F2" w:themeFill="background1" w:themeFillShade="F2"/>
            <w:noWrap/>
            <w:vAlign w:val="bottom"/>
          </w:tcPr>
          <w:p w14:paraId="3A277EF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(0.097)</w:t>
            </w:r>
          </w:p>
        </w:tc>
        <w:tc>
          <w:tcPr>
            <w:tcW w:w="819" w:type="dxa"/>
            <w:tcBorders>
              <w:top w:val="nil"/>
              <w:left w:val="nil"/>
              <w:right w:val="nil"/>
            </w:tcBorders>
            <w:shd w:val="clear" w:color="auto" w:fill="F2F2F2" w:themeFill="background1" w:themeFillShade="F2"/>
            <w:noWrap/>
            <w:vAlign w:val="bottom"/>
          </w:tcPr>
          <w:p w14:paraId="183D842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0.241^</w:t>
            </w:r>
          </w:p>
        </w:tc>
        <w:tc>
          <w:tcPr>
            <w:tcW w:w="746" w:type="dxa"/>
            <w:tcBorders>
              <w:top w:val="nil"/>
              <w:left w:val="nil"/>
              <w:right w:val="nil"/>
            </w:tcBorders>
            <w:shd w:val="clear" w:color="auto" w:fill="F2F2F2" w:themeFill="background1" w:themeFillShade="F2"/>
            <w:noWrap/>
            <w:vAlign w:val="bottom"/>
          </w:tcPr>
          <w:p w14:paraId="0B0359C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(0.129)</w:t>
            </w:r>
          </w:p>
        </w:tc>
        <w:tc>
          <w:tcPr>
            <w:tcW w:w="817" w:type="dxa"/>
            <w:tcBorders>
              <w:top w:val="nil"/>
              <w:left w:val="nil"/>
              <w:right w:val="nil"/>
            </w:tcBorders>
            <w:shd w:val="clear" w:color="auto" w:fill="auto"/>
            <w:noWrap/>
            <w:vAlign w:val="bottom"/>
          </w:tcPr>
          <w:p w14:paraId="1A990FE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1.855***</w:t>
            </w:r>
          </w:p>
        </w:tc>
        <w:tc>
          <w:tcPr>
            <w:tcW w:w="744" w:type="dxa"/>
            <w:tcBorders>
              <w:top w:val="nil"/>
              <w:left w:val="nil"/>
              <w:right w:val="nil"/>
            </w:tcBorders>
            <w:shd w:val="clear" w:color="auto" w:fill="auto"/>
            <w:noWrap/>
            <w:vAlign w:val="bottom"/>
          </w:tcPr>
          <w:p w14:paraId="7D04B3A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(0.094)</w:t>
            </w:r>
          </w:p>
        </w:tc>
        <w:tc>
          <w:tcPr>
            <w:tcW w:w="818" w:type="dxa"/>
            <w:tcBorders>
              <w:top w:val="nil"/>
              <w:left w:val="nil"/>
              <w:right w:val="nil"/>
            </w:tcBorders>
            <w:vAlign w:val="bottom"/>
          </w:tcPr>
          <w:p w14:paraId="386C6B6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0.089</w:t>
            </w:r>
          </w:p>
        </w:tc>
        <w:tc>
          <w:tcPr>
            <w:tcW w:w="751" w:type="dxa"/>
            <w:tcBorders>
              <w:top w:val="nil"/>
              <w:left w:val="nil"/>
              <w:right w:val="nil"/>
            </w:tcBorders>
            <w:vAlign w:val="bottom"/>
          </w:tcPr>
          <w:p w14:paraId="32620E2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(0.134)</w:t>
            </w:r>
          </w:p>
        </w:tc>
      </w:tr>
      <w:tr w:rsidR="00F122BC" w:rsidRPr="007E5C84" w14:paraId="3C98DA11" w14:textId="77777777" w:rsidTr="008E0C7C">
        <w:trPr>
          <w:gridAfter w:val="1"/>
          <w:wAfter w:w="10" w:type="dxa"/>
        </w:trPr>
        <w:tc>
          <w:tcPr>
            <w:tcW w:w="3253" w:type="dxa"/>
            <w:tcBorders>
              <w:left w:val="nil"/>
              <w:bottom w:val="nil"/>
              <w:right w:val="nil"/>
            </w:tcBorders>
            <w:shd w:val="clear" w:color="auto" w:fill="auto"/>
            <w:noWrap/>
            <w:vAlign w:val="bottom"/>
            <w:hideMark/>
          </w:tcPr>
          <w:p w14:paraId="05F0EB4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FR - France                       </w:t>
            </w:r>
          </w:p>
        </w:tc>
        <w:tc>
          <w:tcPr>
            <w:tcW w:w="854" w:type="dxa"/>
            <w:tcBorders>
              <w:left w:val="nil"/>
              <w:bottom w:val="nil"/>
              <w:right w:val="nil"/>
            </w:tcBorders>
            <w:shd w:val="clear" w:color="auto" w:fill="F2F2F2" w:themeFill="background1" w:themeFillShade="F2"/>
            <w:noWrap/>
            <w:vAlign w:val="bottom"/>
          </w:tcPr>
          <w:p w14:paraId="067DC30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-0.343**</w:t>
            </w:r>
          </w:p>
        </w:tc>
        <w:tc>
          <w:tcPr>
            <w:tcW w:w="740" w:type="dxa"/>
            <w:tcBorders>
              <w:left w:val="nil"/>
              <w:bottom w:val="nil"/>
              <w:right w:val="nil"/>
            </w:tcBorders>
            <w:shd w:val="clear" w:color="auto" w:fill="F2F2F2" w:themeFill="background1" w:themeFillShade="F2"/>
            <w:noWrap/>
            <w:vAlign w:val="bottom"/>
          </w:tcPr>
          <w:p w14:paraId="21B0AA8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(0.116)</w:t>
            </w:r>
          </w:p>
        </w:tc>
        <w:tc>
          <w:tcPr>
            <w:tcW w:w="819" w:type="dxa"/>
            <w:tcBorders>
              <w:left w:val="nil"/>
              <w:bottom w:val="nil"/>
              <w:right w:val="nil"/>
            </w:tcBorders>
            <w:shd w:val="clear" w:color="auto" w:fill="F2F2F2" w:themeFill="background1" w:themeFillShade="F2"/>
            <w:noWrap/>
            <w:vAlign w:val="bottom"/>
          </w:tcPr>
          <w:p w14:paraId="118AF0F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0.530***</w:t>
            </w:r>
          </w:p>
        </w:tc>
        <w:tc>
          <w:tcPr>
            <w:tcW w:w="746" w:type="dxa"/>
            <w:tcBorders>
              <w:left w:val="nil"/>
              <w:bottom w:val="nil"/>
              <w:right w:val="nil"/>
            </w:tcBorders>
            <w:shd w:val="clear" w:color="auto" w:fill="F2F2F2" w:themeFill="background1" w:themeFillShade="F2"/>
            <w:noWrap/>
            <w:vAlign w:val="bottom"/>
          </w:tcPr>
          <w:p w14:paraId="1A4AC0C5"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(0.119)</w:t>
            </w:r>
          </w:p>
        </w:tc>
        <w:tc>
          <w:tcPr>
            <w:tcW w:w="817" w:type="dxa"/>
            <w:tcBorders>
              <w:left w:val="nil"/>
              <w:bottom w:val="nil"/>
              <w:right w:val="nil"/>
            </w:tcBorders>
            <w:shd w:val="clear" w:color="auto" w:fill="auto"/>
            <w:noWrap/>
            <w:vAlign w:val="bottom"/>
          </w:tcPr>
          <w:p w14:paraId="40D21045"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0.386***</w:t>
            </w:r>
          </w:p>
        </w:tc>
        <w:tc>
          <w:tcPr>
            <w:tcW w:w="744" w:type="dxa"/>
            <w:tcBorders>
              <w:left w:val="nil"/>
              <w:bottom w:val="nil"/>
              <w:right w:val="nil"/>
            </w:tcBorders>
            <w:shd w:val="clear" w:color="auto" w:fill="auto"/>
            <w:noWrap/>
            <w:vAlign w:val="bottom"/>
          </w:tcPr>
          <w:p w14:paraId="55C7049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(0.112)</w:t>
            </w:r>
          </w:p>
        </w:tc>
        <w:tc>
          <w:tcPr>
            <w:tcW w:w="818" w:type="dxa"/>
            <w:tcBorders>
              <w:left w:val="nil"/>
              <w:bottom w:val="nil"/>
              <w:right w:val="nil"/>
            </w:tcBorders>
            <w:vAlign w:val="bottom"/>
          </w:tcPr>
          <w:p w14:paraId="4F076F9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0.315^</w:t>
            </w:r>
          </w:p>
        </w:tc>
        <w:tc>
          <w:tcPr>
            <w:tcW w:w="751" w:type="dxa"/>
            <w:tcBorders>
              <w:left w:val="nil"/>
              <w:bottom w:val="nil"/>
              <w:right w:val="nil"/>
            </w:tcBorders>
            <w:vAlign w:val="bottom"/>
          </w:tcPr>
          <w:p w14:paraId="6B51CFA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(0.177)</w:t>
            </w:r>
          </w:p>
        </w:tc>
      </w:tr>
      <w:tr w:rsidR="00F122BC" w:rsidRPr="007E5C84" w14:paraId="021AD7E9"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EF29D4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GB - United Kingdom                       </w:t>
            </w:r>
          </w:p>
        </w:tc>
        <w:tc>
          <w:tcPr>
            <w:tcW w:w="854" w:type="dxa"/>
            <w:tcBorders>
              <w:top w:val="nil"/>
              <w:left w:val="nil"/>
              <w:bottom w:val="nil"/>
              <w:right w:val="nil"/>
            </w:tcBorders>
            <w:shd w:val="clear" w:color="auto" w:fill="F2F2F2" w:themeFill="background1" w:themeFillShade="F2"/>
            <w:noWrap/>
            <w:vAlign w:val="bottom"/>
          </w:tcPr>
          <w:p w14:paraId="4C87DA1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-0.248*</w:t>
            </w:r>
          </w:p>
        </w:tc>
        <w:tc>
          <w:tcPr>
            <w:tcW w:w="740" w:type="dxa"/>
            <w:tcBorders>
              <w:top w:val="nil"/>
              <w:left w:val="nil"/>
              <w:bottom w:val="nil"/>
              <w:right w:val="nil"/>
            </w:tcBorders>
            <w:shd w:val="clear" w:color="auto" w:fill="F2F2F2" w:themeFill="background1" w:themeFillShade="F2"/>
            <w:noWrap/>
            <w:vAlign w:val="bottom"/>
          </w:tcPr>
          <w:p w14:paraId="12C5D05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(0.105)</w:t>
            </w:r>
          </w:p>
        </w:tc>
        <w:tc>
          <w:tcPr>
            <w:tcW w:w="819" w:type="dxa"/>
            <w:tcBorders>
              <w:top w:val="nil"/>
              <w:left w:val="nil"/>
              <w:bottom w:val="nil"/>
              <w:right w:val="nil"/>
            </w:tcBorders>
            <w:shd w:val="clear" w:color="auto" w:fill="F2F2F2" w:themeFill="background1" w:themeFillShade="F2"/>
            <w:noWrap/>
            <w:vAlign w:val="bottom"/>
          </w:tcPr>
          <w:p w14:paraId="49D741D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0.475***</w:t>
            </w:r>
          </w:p>
        </w:tc>
        <w:tc>
          <w:tcPr>
            <w:tcW w:w="746" w:type="dxa"/>
            <w:tcBorders>
              <w:top w:val="nil"/>
              <w:left w:val="nil"/>
              <w:bottom w:val="nil"/>
              <w:right w:val="nil"/>
            </w:tcBorders>
            <w:shd w:val="clear" w:color="auto" w:fill="F2F2F2" w:themeFill="background1" w:themeFillShade="F2"/>
            <w:noWrap/>
            <w:vAlign w:val="bottom"/>
          </w:tcPr>
          <w:p w14:paraId="6206E9C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(0.112)</w:t>
            </w:r>
          </w:p>
        </w:tc>
        <w:tc>
          <w:tcPr>
            <w:tcW w:w="817" w:type="dxa"/>
            <w:tcBorders>
              <w:top w:val="nil"/>
              <w:left w:val="nil"/>
              <w:bottom w:val="nil"/>
              <w:right w:val="nil"/>
            </w:tcBorders>
            <w:shd w:val="clear" w:color="auto" w:fill="auto"/>
            <w:noWrap/>
            <w:vAlign w:val="bottom"/>
          </w:tcPr>
          <w:p w14:paraId="3E43EC2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-0.236*</w:t>
            </w:r>
          </w:p>
        </w:tc>
        <w:tc>
          <w:tcPr>
            <w:tcW w:w="744" w:type="dxa"/>
            <w:tcBorders>
              <w:top w:val="nil"/>
              <w:left w:val="nil"/>
              <w:bottom w:val="nil"/>
              <w:right w:val="nil"/>
            </w:tcBorders>
            <w:shd w:val="clear" w:color="auto" w:fill="auto"/>
            <w:noWrap/>
            <w:vAlign w:val="bottom"/>
          </w:tcPr>
          <w:p w14:paraId="4EC7AB7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(0.107)</w:t>
            </w:r>
          </w:p>
        </w:tc>
        <w:tc>
          <w:tcPr>
            <w:tcW w:w="818" w:type="dxa"/>
            <w:tcBorders>
              <w:top w:val="nil"/>
              <w:left w:val="nil"/>
              <w:bottom w:val="nil"/>
              <w:right w:val="nil"/>
            </w:tcBorders>
            <w:vAlign w:val="bottom"/>
          </w:tcPr>
          <w:p w14:paraId="5D092A5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0.223^</w:t>
            </w:r>
          </w:p>
        </w:tc>
        <w:tc>
          <w:tcPr>
            <w:tcW w:w="751" w:type="dxa"/>
            <w:tcBorders>
              <w:top w:val="nil"/>
              <w:left w:val="nil"/>
              <w:bottom w:val="nil"/>
              <w:right w:val="nil"/>
            </w:tcBorders>
            <w:vAlign w:val="bottom"/>
          </w:tcPr>
          <w:p w14:paraId="43AA94C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(0.120)</w:t>
            </w:r>
          </w:p>
        </w:tc>
      </w:tr>
      <w:tr w:rsidR="00F122BC" w:rsidRPr="007E5C84" w14:paraId="7D5B92EC"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AD9C6E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HU - Hungary                     </w:t>
            </w:r>
          </w:p>
        </w:tc>
        <w:tc>
          <w:tcPr>
            <w:tcW w:w="854" w:type="dxa"/>
            <w:tcBorders>
              <w:top w:val="nil"/>
              <w:left w:val="nil"/>
              <w:bottom w:val="nil"/>
              <w:right w:val="nil"/>
            </w:tcBorders>
            <w:shd w:val="clear" w:color="auto" w:fill="F2F2F2" w:themeFill="background1" w:themeFillShade="F2"/>
            <w:noWrap/>
            <w:vAlign w:val="bottom"/>
          </w:tcPr>
          <w:p w14:paraId="6FB0942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-0.622***</w:t>
            </w:r>
          </w:p>
        </w:tc>
        <w:tc>
          <w:tcPr>
            <w:tcW w:w="740" w:type="dxa"/>
            <w:tcBorders>
              <w:top w:val="nil"/>
              <w:left w:val="nil"/>
              <w:bottom w:val="nil"/>
              <w:right w:val="nil"/>
            </w:tcBorders>
            <w:shd w:val="clear" w:color="auto" w:fill="F2F2F2" w:themeFill="background1" w:themeFillShade="F2"/>
            <w:noWrap/>
            <w:vAlign w:val="bottom"/>
          </w:tcPr>
          <w:p w14:paraId="642FFC1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(0.126)</w:t>
            </w:r>
          </w:p>
        </w:tc>
        <w:tc>
          <w:tcPr>
            <w:tcW w:w="819" w:type="dxa"/>
            <w:tcBorders>
              <w:top w:val="nil"/>
              <w:left w:val="nil"/>
              <w:bottom w:val="nil"/>
              <w:right w:val="nil"/>
            </w:tcBorders>
            <w:shd w:val="clear" w:color="auto" w:fill="F2F2F2" w:themeFill="background1" w:themeFillShade="F2"/>
            <w:noWrap/>
            <w:vAlign w:val="bottom"/>
          </w:tcPr>
          <w:p w14:paraId="1FE72ED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-0.151</w:t>
            </w:r>
          </w:p>
        </w:tc>
        <w:tc>
          <w:tcPr>
            <w:tcW w:w="746" w:type="dxa"/>
            <w:tcBorders>
              <w:top w:val="nil"/>
              <w:left w:val="nil"/>
              <w:bottom w:val="nil"/>
              <w:right w:val="nil"/>
            </w:tcBorders>
            <w:shd w:val="clear" w:color="auto" w:fill="F2F2F2" w:themeFill="background1" w:themeFillShade="F2"/>
            <w:noWrap/>
            <w:vAlign w:val="bottom"/>
          </w:tcPr>
          <w:p w14:paraId="02FBB257"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(0.098)</w:t>
            </w:r>
          </w:p>
        </w:tc>
        <w:tc>
          <w:tcPr>
            <w:tcW w:w="817" w:type="dxa"/>
            <w:tcBorders>
              <w:top w:val="nil"/>
              <w:left w:val="nil"/>
              <w:bottom w:val="nil"/>
              <w:right w:val="nil"/>
            </w:tcBorders>
            <w:shd w:val="clear" w:color="auto" w:fill="auto"/>
            <w:noWrap/>
            <w:vAlign w:val="bottom"/>
          </w:tcPr>
          <w:p w14:paraId="0CF55FB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0.720***</w:t>
            </w:r>
          </w:p>
        </w:tc>
        <w:tc>
          <w:tcPr>
            <w:tcW w:w="744" w:type="dxa"/>
            <w:tcBorders>
              <w:top w:val="nil"/>
              <w:left w:val="nil"/>
              <w:bottom w:val="nil"/>
              <w:right w:val="nil"/>
            </w:tcBorders>
            <w:shd w:val="clear" w:color="auto" w:fill="auto"/>
            <w:noWrap/>
            <w:vAlign w:val="bottom"/>
          </w:tcPr>
          <w:p w14:paraId="3C66AEF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(0.112)</w:t>
            </w:r>
          </w:p>
        </w:tc>
        <w:tc>
          <w:tcPr>
            <w:tcW w:w="818" w:type="dxa"/>
            <w:tcBorders>
              <w:top w:val="nil"/>
              <w:left w:val="nil"/>
              <w:bottom w:val="nil"/>
              <w:right w:val="nil"/>
            </w:tcBorders>
            <w:vAlign w:val="bottom"/>
          </w:tcPr>
          <w:p w14:paraId="4A538B1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-0.155</w:t>
            </w:r>
          </w:p>
        </w:tc>
        <w:tc>
          <w:tcPr>
            <w:tcW w:w="751" w:type="dxa"/>
            <w:tcBorders>
              <w:top w:val="nil"/>
              <w:left w:val="nil"/>
              <w:bottom w:val="nil"/>
              <w:right w:val="nil"/>
            </w:tcBorders>
            <w:vAlign w:val="bottom"/>
          </w:tcPr>
          <w:p w14:paraId="020B0F6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(0.112)</w:t>
            </w:r>
          </w:p>
        </w:tc>
      </w:tr>
      <w:tr w:rsidR="00F122BC" w:rsidRPr="007E5C84" w14:paraId="3B5E9088"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D206F2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IE - Ireland                      </w:t>
            </w:r>
          </w:p>
        </w:tc>
        <w:tc>
          <w:tcPr>
            <w:tcW w:w="854" w:type="dxa"/>
            <w:tcBorders>
              <w:top w:val="nil"/>
              <w:left w:val="nil"/>
              <w:bottom w:val="nil"/>
              <w:right w:val="nil"/>
            </w:tcBorders>
            <w:shd w:val="clear" w:color="auto" w:fill="F2F2F2" w:themeFill="background1" w:themeFillShade="F2"/>
            <w:noWrap/>
            <w:vAlign w:val="bottom"/>
          </w:tcPr>
          <w:p w14:paraId="20543E7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0.319**</w:t>
            </w:r>
          </w:p>
        </w:tc>
        <w:tc>
          <w:tcPr>
            <w:tcW w:w="740" w:type="dxa"/>
            <w:tcBorders>
              <w:top w:val="nil"/>
              <w:left w:val="nil"/>
              <w:bottom w:val="nil"/>
              <w:right w:val="nil"/>
            </w:tcBorders>
            <w:shd w:val="clear" w:color="auto" w:fill="F2F2F2" w:themeFill="background1" w:themeFillShade="F2"/>
            <w:noWrap/>
            <w:vAlign w:val="bottom"/>
          </w:tcPr>
          <w:p w14:paraId="5AEC861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(0.103)</w:t>
            </w:r>
          </w:p>
        </w:tc>
        <w:tc>
          <w:tcPr>
            <w:tcW w:w="819" w:type="dxa"/>
            <w:tcBorders>
              <w:top w:val="nil"/>
              <w:left w:val="nil"/>
              <w:bottom w:val="nil"/>
              <w:right w:val="nil"/>
            </w:tcBorders>
            <w:shd w:val="clear" w:color="auto" w:fill="F2F2F2" w:themeFill="background1" w:themeFillShade="F2"/>
            <w:noWrap/>
            <w:vAlign w:val="bottom"/>
          </w:tcPr>
          <w:p w14:paraId="3EE1D33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0.136</w:t>
            </w:r>
          </w:p>
        </w:tc>
        <w:tc>
          <w:tcPr>
            <w:tcW w:w="746" w:type="dxa"/>
            <w:tcBorders>
              <w:top w:val="nil"/>
              <w:left w:val="nil"/>
              <w:bottom w:val="nil"/>
              <w:right w:val="nil"/>
            </w:tcBorders>
            <w:shd w:val="clear" w:color="auto" w:fill="F2F2F2" w:themeFill="background1" w:themeFillShade="F2"/>
            <w:noWrap/>
            <w:vAlign w:val="bottom"/>
          </w:tcPr>
          <w:p w14:paraId="786FAB4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(0.102)</w:t>
            </w:r>
          </w:p>
        </w:tc>
        <w:tc>
          <w:tcPr>
            <w:tcW w:w="817" w:type="dxa"/>
            <w:tcBorders>
              <w:top w:val="nil"/>
              <w:left w:val="nil"/>
              <w:bottom w:val="nil"/>
              <w:right w:val="nil"/>
            </w:tcBorders>
            <w:shd w:val="clear" w:color="auto" w:fill="auto"/>
            <w:noWrap/>
            <w:vAlign w:val="bottom"/>
          </w:tcPr>
          <w:p w14:paraId="6F0BCB7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0.625***</w:t>
            </w:r>
          </w:p>
        </w:tc>
        <w:tc>
          <w:tcPr>
            <w:tcW w:w="744" w:type="dxa"/>
            <w:tcBorders>
              <w:top w:val="nil"/>
              <w:left w:val="nil"/>
              <w:bottom w:val="nil"/>
              <w:right w:val="nil"/>
            </w:tcBorders>
            <w:shd w:val="clear" w:color="auto" w:fill="auto"/>
            <w:noWrap/>
            <w:vAlign w:val="bottom"/>
          </w:tcPr>
          <w:p w14:paraId="328A79D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(0.099)</w:t>
            </w:r>
          </w:p>
        </w:tc>
        <w:tc>
          <w:tcPr>
            <w:tcW w:w="818" w:type="dxa"/>
            <w:tcBorders>
              <w:top w:val="nil"/>
              <w:left w:val="nil"/>
              <w:bottom w:val="nil"/>
              <w:right w:val="nil"/>
            </w:tcBorders>
            <w:vAlign w:val="bottom"/>
          </w:tcPr>
          <w:p w14:paraId="0571EC1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-0.177</w:t>
            </w:r>
          </w:p>
        </w:tc>
        <w:tc>
          <w:tcPr>
            <w:tcW w:w="751" w:type="dxa"/>
            <w:tcBorders>
              <w:top w:val="nil"/>
              <w:left w:val="nil"/>
              <w:bottom w:val="nil"/>
              <w:right w:val="nil"/>
            </w:tcBorders>
            <w:vAlign w:val="bottom"/>
          </w:tcPr>
          <w:p w14:paraId="7E7A781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(0.112)</w:t>
            </w:r>
          </w:p>
        </w:tc>
      </w:tr>
      <w:tr w:rsidR="00F122BC" w:rsidRPr="007E5C84" w14:paraId="66A0CFF2"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5DB7A7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LT - Lithuania                       </w:t>
            </w:r>
          </w:p>
        </w:tc>
        <w:tc>
          <w:tcPr>
            <w:tcW w:w="854" w:type="dxa"/>
            <w:tcBorders>
              <w:top w:val="nil"/>
              <w:left w:val="nil"/>
              <w:bottom w:val="nil"/>
              <w:right w:val="nil"/>
            </w:tcBorders>
            <w:shd w:val="clear" w:color="auto" w:fill="F2F2F2" w:themeFill="background1" w:themeFillShade="F2"/>
            <w:noWrap/>
            <w:vAlign w:val="bottom"/>
          </w:tcPr>
          <w:p w14:paraId="3FF5DE87"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1.095***</w:t>
            </w:r>
          </w:p>
        </w:tc>
        <w:tc>
          <w:tcPr>
            <w:tcW w:w="740" w:type="dxa"/>
            <w:tcBorders>
              <w:top w:val="nil"/>
              <w:left w:val="nil"/>
              <w:bottom w:val="nil"/>
              <w:right w:val="nil"/>
            </w:tcBorders>
            <w:shd w:val="clear" w:color="auto" w:fill="F2F2F2" w:themeFill="background1" w:themeFillShade="F2"/>
            <w:noWrap/>
            <w:vAlign w:val="bottom"/>
          </w:tcPr>
          <w:p w14:paraId="5666BCD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(0.116)</w:t>
            </w:r>
          </w:p>
        </w:tc>
        <w:tc>
          <w:tcPr>
            <w:tcW w:w="819" w:type="dxa"/>
            <w:tcBorders>
              <w:top w:val="nil"/>
              <w:left w:val="nil"/>
              <w:bottom w:val="nil"/>
              <w:right w:val="nil"/>
            </w:tcBorders>
            <w:shd w:val="clear" w:color="auto" w:fill="F2F2F2" w:themeFill="background1" w:themeFillShade="F2"/>
            <w:noWrap/>
            <w:vAlign w:val="bottom"/>
          </w:tcPr>
          <w:p w14:paraId="3E66FE6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-0.238*</w:t>
            </w:r>
          </w:p>
        </w:tc>
        <w:tc>
          <w:tcPr>
            <w:tcW w:w="746" w:type="dxa"/>
            <w:tcBorders>
              <w:top w:val="nil"/>
              <w:left w:val="nil"/>
              <w:bottom w:val="nil"/>
              <w:right w:val="nil"/>
            </w:tcBorders>
            <w:shd w:val="clear" w:color="auto" w:fill="F2F2F2" w:themeFill="background1" w:themeFillShade="F2"/>
            <w:noWrap/>
            <w:vAlign w:val="bottom"/>
          </w:tcPr>
          <w:p w14:paraId="103AE37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(0.096)</w:t>
            </w:r>
          </w:p>
        </w:tc>
        <w:tc>
          <w:tcPr>
            <w:tcW w:w="817" w:type="dxa"/>
            <w:tcBorders>
              <w:top w:val="nil"/>
              <w:left w:val="nil"/>
              <w:bottom w:val="nil"/>
              <w:right w:val="nil"/>
            </w:tcBorders>
            <w:shd w:val="clear" w:color="auto" w:fill="auto"/>
            <w:noWrap/>
            <w:vAlign w:val="bottom"/>
          </w:tcPr>
          <w:p w14:paraId="3E35974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0.605***</w:t>
            </w:r>
          </w:p>
        </w:tc>
        <w:tc>
          <w:tcPr>
            <w:tcW w:w="744" w:type="dxa"/>
            <w:tcBorders>
              <w:top w:val="nil"/>
              <w:left w:val="nil"/>
              <w:bottom w:val="nil"/>
              <w:right w:val="nil"/>
            </w:tcBorders>
            <w:shd w:val="clear" w:color="auto" w:fill="auto"/>
            <w:noWrap/>
            <w:vAlign w:val="bottom"/>
          </w:tcPr>
          <w:p w14:paraId="28F9AEC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(0.115)</w:t>
            </w:r>
          </w:p>
        </w:tc>
        <w:tc>
          <w:tcPr>
            <w:tcW w:w="818" w:type="dxa"/>
            <w:tcBorders>
              <w:top w:val="nil"/>
              <w:left w:val="nil"/>
              <w:bottom w:val="nil"/>
              <w:right w:val="nil"/>
            </w:tcBorders>
            <w:vAlign w:val="bottom"/>
          </w:tcPr>
          <w:p w14:paraId="0DB3BBC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-0.325**</w:t>
            </w:r>
          </w:p>
        </w:tc>
        <w:tc>
          <w:tcPr>
            <w:tcW w:w="751" w:type="dxa"/>
            <w:tcBorders>
              <w:top w:val="nil"/>
              <w:left w:val="nil"/>
              <w:bottom w:val="nil"/>
              <w:right w:val="nil"/>
            </w:tcBorders>
            <w:vAlign w:val="bottom"/>
          </w:tcPr>
          <w:p w14:paraId="43386C55"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(0.108)</w:t>
            </w:r>
          </w:p>
        </w:tc>
      </w:tr>
      <w:tr w:rsidR="00F122BC" w:rsidRPr="007E5C84" w14:paraId="17728315"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256534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NL - Netherlands                       </w:t>
            </w:r>
          </w:p>
        </w:tc>
        <w:tc>
          <w:tcPr>
            <w:tcW w:w="854" w:type="dxa"/>
            <w:tcBorders>
              <w:top w:val="nil"/>
              <w:left w:val="nil"/>
              <w:bottom w:val="nil"/>
              <w:right w:val="nil"/>
            </w:tcBorders>
            <w:shd w:val="clear" w:color="auto" w:fill="F2F2F2" w:themeFill="background1" w:themeFillShade="F2"/>
            <w:noWrap/>
            <w:vAlign w:val="bottom"/>
          </w:tcPr>
          <w:p w14:paraId="04C6896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-0.461***</w:t>
            </w:r>
          </w:p>
        </w:tc>
        <w:tc>
          <w:tcPr>
            <w:tcW w:w="740" w:type="dxa"/>
            <w:tcBorders>
              <w:top w:val="nil"/>
              <w:left w:val="nil"/>
              <w:bottom w:val="nil"/>
              <w:right w:val="nil"/>
            </w:tcBorders>
            <w:shd w:val="clear" w:color="auto" w:fill="F2F2F2" w:themeFill="background1" w:themeFillShade="F2"/>
            <w:noWrap/>
            <w:vAlign w:val="bottom"/>
          </w:tcPr>
          <w:p w14:paraId="4F9181B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(0.103)</w:t>
            </w:r>
          </w:p>
        </w:tc>
        <w:tc>
          <w:tcPr>
            <w:tcW w:w="819" w:type="dxa"/>
            <w:tcBorders>
              <w:top w:val="nil"/>
              <w:left w:val="nil"/>
              <w:bottom w:val="nil"/>
              <w:right w:val="nil"/>
            </w:tcBorders>
            <w:shd w:val="clear" w:color="auto" w:fill="F2F2F2" w:themeFill="background1" w:themeFillShade="F2"/>
            <w:noWrap/>
            <w:vAlign w:val="bottom"/>
          </w:tcPr>
          <w:p w14:paraId="1C293E4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0.088</w:t>
            </w:r>
          </w:p>
        </w:tc>
        <w:tc>
          <w:tcPr>
            <w:tcW w:w="746" w:type="dxa"/>
            <w:tcBorders>
              <w:top w:val="nil"/>
              <w:left w:val="nil"/>
              <w:bottom w:val="nil"/>
              <w:right w:val="nil"/>
            </w:tcBorders>
            <w:shd w:val="clear" w:color="auto" w:fill="F2F2F2" w:themeFill="background1" w:themeFillShade="F2"/>
            <w:noWrap/>
            <w:vAlign w:val="bottom"/>
          </w:tcPr>
          <w:p w14:paraId="75467DC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(0.113)</w:t>
            </w:r>
          </w:p>
        </w:tc>
        <w:tc>
          <w:tcPr>
            <w:tcW w:w="817" w:type="dxa"/>
            <w:tcBorders>
              <w:top w:val="nil"/>
              <w:left w:val="nil"/>
              <w:bottom w:val="nil"/>
              <w:right w:val="nil"/>
            </w:tcBorders>
            <w:shd w:val="clear" w:color="auto" w:fill="auto"/>
            <w:noWrap/>
            <w:vAlign w:val="bottom"/>
          </w:tcPr>
          <w:p w14:paraId="2C55568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0.794***</w:t>
            </w:r>
          </w:p>
        </w:tc>
        <w:tc>
          <w:tcPr>
            <w:tcW w:w="744" w:type="dxa"/>
            <w:tcBorders>
              <w:top w:val="nil"/>
              <w:left w:val="nil"/>
              <w:bottom w:val="nil"/>
              <w:right w:val="nil"/>
            </w:tcBorders>
            <w:shd w:val="clear" w:color="auto" w:fill="auto"/>
            <w:noWrap/>
            <w:vAlign w:val="bottom"/>
          </w:tcPr>
          <w:p w14:paraId="60E4405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(0.098)</w:t>
            </w:r>
          </w:p>
        </w:tc>
        <w:tc>
          <w:tcPr>
            <w:tcW w:w="818" w:type="dxa"/>
            <w:tcBorders>
              <w:top w:val="nil"/>
              <w:left w:val="nil"/>
              <w:bottom w:val="nil"/>
              <w:right w:val="nil"/>
            </w:tcBorders>
            <w:vAlign w:val="bottom"/>
          </w:tcPr>
          <w:p w14:paraId="2F8553A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0.051</w:t>
            </w:r>
          </w:p>
        </w:tc>
        <w:tc>
          <w:tcPr>
            <w:tcW w:w="751" w:type="dxa"/>
            <w:tcBorders>
              <w:top w:val="nil"/>
              <w:left w:val="nil"/>
              <w:bottom w:val="nil"/>
              <w:right w:val="nil"/>
            </w:tcBorders>
            <w:vAlign w:val="bottom"/>
          </w:tcPr>
          <w:p w14:paraId="28E5EAE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(0.130)</w:t>
            </w:r>
          </w:p>
        </w:tc>
      </w:tr>
      <w:tr w:rsidR="00F122BC" w:rsidRPr="007E5C84" w14:paraId="5E444FC5"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F1B6F3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NO - Norway                       </w:t>
            </w:r>
          </w:p>
        </w:tc>
        <w:tc>
          <w:tcPr>
            <w:tcW w:w="854" w:type="dxa"/>
            <w:tcBorders>
              <w:top w:val="nil"/>
              <w:left w:val="nil"/>
              <w:bottom w:val="nil"/>
              <w:right w:val="nil"/>
            </w:tcBorders>
            <w:shd w:val="clear" w:color="auto" w:fill="F2F2F2" w:themeFill="background1" w:themeFillShade="F2"/>
            <w:noWrap/>
            <w:vAlign w:val="bottom"/>
          </w:tcPr>
          <w:p w14:paraId="7A860F07"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0.028</w:t>
            </w:r>
          </w:p>
        </w:tc>
        <w:tc>
          <w:tcPr>
            <w:tcW w:w="740" w:type="dxa"/>
            <w:tcBorders>
              <w:top w:val="nil"/>
              <w:left w:val="nil"/>
              <w:bottom w:val="nil"/>
              <w:right w:val="nil"/>
            </w:tcBorders>
            <w:shd w:val="clear" w:color="auto" w:fill="F2F2F2" w:themeFill="background1" w:themeFillShade="F2"/>
            <w:noWrap/>
            <w:vAlign w:val="bottom"/>
          </w:tcPr>
          <w:p w14:paraId="03FB8A6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(0.102)</w:t>
            </w:r>
          </w:p>
        </w:tc>
        <w:tc>
          <w:tcPr>
            <w:tcW w:w="819" w:type="dxa"/>
            <w:tcBorders>
              <w:top w:val="nil"/>
              <w:left w:val="nil"/>
              <w:bottom w:val="nil"/>
              <w:right w:val="nil"/>
            </w:tcBorders>
            <w:shd w:val="clear" w:color="auto" w:fill="F2F2F2" w:themeFill="background1" w:themeFillShade="F2"/>
            <w:noWrap/>
            <w:vAlign w:val="bottom"/>
          </w:tcPr>
          <w:p w14:paraId="63F8C1C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0.233^</w:t>
            </w:r>
          </w:p>
        </w:tc>
        <w:tc>
          <w:tcPr>
            <w:tcW w:w="746" w:type="dxa"/>
            <w:tcBorders>
              <w:top w:val="nil"/>
              <w:left w:val="nil"/>
              <w:bottom w:val="nil"/>
              <w:right w:val="nil"/>
            </w:tcBorders>
            <w:shd w:val="clear" w:color="auto" w:fill="F2F2F2" w:themeFill="background1" w:themeFillShade="F2"/>
            <w:noWrap/>
            <w:vAlign w:val="bottom"/>
          </w:tcPr>
          <w:p w14:paraId="592E792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(0.135)</w:t>
            </w:r>
          </w:p>
        </w:tc>
        <w:tc>
          <w:tcPr>
            <w:tcW w:w="817" w:type="dxa"/>
            <w:tcBorders>
              <w:top w:val="nil"/>
              <w:left w:val="nil"/>
              <w:bottom w:val="nil"/>
              <w:right w:val="nil"/>
            </w:tcBorders>
            <w:shd w:val="clear" w:color="auto" w:fill="auto"/>
            <w:noWrap/>
            <w:vAlign w:val="bottom"/>
          </w:tcPr>
          <w:p w14:paraId="66EBD90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0.131</w:t>
            </w:r>
          </w:p>
        </w:tc>
        <w:tc>
          <w:tcPr>
            <w:tcW w:w="744" w:type="dxa"/>
            <w:tcBorders>
              <w:top w:val="nil"/>
              <w:left w:val="nil"/>
              <w:bottom w:val="nil"/>
              <w:right w:val="nil"/>
            </w:tcBorders>
            <w:shd w:val="clear" w:color="auto" w:fill="auto"/>
            <w:noWrap/>
            <w:vAlign w:val="bottom"/>
          </w:tcPr>
          <w:p w14:paraId="00F1393C"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(0.107)</w:t>
            </w:r>
          </w:p>
        </w:tc>
        <w:tc>
          <w:tcPr>
            <w:tcW w:w="818" w:type="dxa"/>
            <w:tcBorders>
              <w:top w:val="nil"/>
              <w:left w:val="nil"/>
              <w:bottom w:val="nil"/>
              <w:right w:val="nil"/>
            </w:tcBorders>
            <w:vAlign w:val="bottom"/>
          </w:tcPr>
          <w:p w14:paraId="412D70E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0.536**</w:t>
            </w:r>
          </w:p>
        </w:tc>
        <w:tc>
          <w:tcPr>
            <w:tcW w:w="751" w:type="dxa"/>
            <w:tcBorders>
              <w:top w:val="nil"/>
              <w:left w:val="nil"/>
              <w:bottom w:val="nil"/>
              <w:right w:val="nil"/>
            </w:tcBorders>
            <w:vAlign w:val="bottom"/>
          </w:tcPr>
          <w:p w14:paraId="07518AB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(0.183)</w:t>
            </w:r>
          </w:p>
        </w:tc>
      </w:tr>
      <w:tr w:rsidR="00F122BC" w:rsidRPr="007E5C84" w14:paraId="3A7FC61A"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DB533F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PL - Poland                       </w:t>
            </w:r>
          </w:p>
        </w:tc>
        <w:tc>
          <w:tcPr>
            <w:tcW w:w="854" w:type="dxa"/>
            <w:tcBorders>
              <w:top w:val="nil"/>
              <w:left w:val="nil"/>
              <w:bottom w:val="nil"/>
              <w:right w:val="nil"/>
            </w:tcBorders>
            <w:shd w:val="clear" w:color="auto" w:fill="F2F2F2" w:themeFill="background1" w:themeFillShade="F2"/>
            <w:noWrap/>
            <w:vAlign w:val="bottom"/>
          </w:tcPr>
          <w:p w14:paraId="2B97B78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0.821***</w:t>
            </w:r>
          </w:p>
        </w:tc>
        <w:tc>
          <w:tcPr>
            <w:tcW w:w="740" w:type="dxa"/>
            <w:tcBorders>
              <w:top w:val="nil"/>
              <w:left w:val="nil"/>
              <w:bottom w:val="nil"/>
              <w:right w:val="nil"/>
            </w:tcBorders>
            <w:shd w:val="clear" w:color="auto" w:fill="F2F2F2" w:themeFill="background1" w:themeFillShade="F2"/>
            <w:noWrap/>
            <w:vAlign w:val="bottom"/>
          </w:tcPr>
          <w:p w14:paraId="766817B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(0.113)</w:t>
            </w:r>
          </w:p>
        </w:tc>
        <w:tc>
          <w:tcPr>
            <w:tcW w:w="819" w:type="dxa"/>
            <w:tcBorders>
              <w:top w:val="nil"/>
              <w:left w:val="nil"/>
              <w:bottom w:val="nil"/>
              <w:right w:val="nil"/>
            </w:tcBorders>
            <w:shd w:val="clear" w:color="auto" w:fill="F2F2F2" w:themeFill="background1" w:themeFillShade="F2"/>
            <w:noWrap/>
            <w:vAlign w:val="bottom"/>
          </w:tcPr>
          <w:p w14:paraId="1261F237"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-0.159^</w:t>
            </w:r>
          </w:p>
        </w:tc>
        <w:tc>
          <w:tcPr>
            <w:tcW w:w="746" w:type="dxa"/>
            <w:tcBorders>
              <w:top w:val="nil"/>
              <w:left w:val="nil"/>
              <w:bottom w:val="nil"/>
              <w:right w:val="nil"/>
            </w:tcBorders>
            <w:shd w:val="clear" w:color="auto" w:fill="F2F2F2" w:themeFill="background1" w:themeFillShade="F2"/>
            <w:noWrap/>
            <w:vAlign w:val="bottom"/>
          </w:tcPr>
          <w:p w14:paraId="5295E6D8"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(0.090)</w:t>
            </w:r>
          </w:p>
        </w:tc>
        <w:tc>
          <w:tcPr>
            <w:tcW w:w="817" w:type="dxa"/>
            <w:tcBorders>
              <w:top w:val="nil"/>
              <w:left w:val="nil"/>
              <w:bottom w:val="nil"/>
              <w:right w:val="nil"/>
            </w:tcBorders>
            <w:shd w:val="clear" w:color="auto" w:fill="auto"/>
            <w:noWrap/>
            <w:vAlign w:val="bottom"/>
          </w:tcPr>
          <w:p w14:paraId="5BC5D58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1.854***</w:t>
            </w:r>
          </w:p>
        </w:tc>
        <w:tc>
          <w:tcPr>
            <w:tcW w:w="744" w:type="dxa"/>
            <w:tcBorders>
              <w:top w:val="nil"/>
              <w:left w:val="nil"/>
              <w:bottom w:val="nil"/>
              <w:right w:val="nil"/>
            </w:tcBorders>
            <w:shd w:val="clear" w:color="auto" w:fill="auto"/>
            <w:noWrap/>
            <w:vAlign w:val="bottom"/>
          </w:tcPr>
          <w:p w14:paraId="4F9D1C1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(0.107)</w:t>
            </w:r>
          </w:p>
        </w:tc>
        <w:tc>
          <w:tcPr>
            <w:tcW w:w="818" w:type="dxa"/>
            <w:tcBorders>
              <w:top w:val="nil"/>
              <w:left w:val="nil"/>
              <w:bottom w:val="nil"/>
              <w:right w:val="nil"/>
            </w:tcBorders>
            <w:vAlign w:val="bottom"/>
          </w:tcPr>
          <w:p w14:paraId="594C8BB4"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-0.401***</w:t>
            </w:r>
          </w:p>
        </w:tc>
        <w:tc>
          <w:tcPr>
            <w:tcW w:w="751" w:type="dxa"/>
            <w:tcBorders>
              <w:top w:val="nil"/>
              <w:left w:val="nil"/>
              <w:bottom w:val="nil"/>
              <w:right w:val="nil"/>
            </w:tcBorders>
            <w:vAlign w:val="bottom"/>
          </w:tcPr>
          <w:p w14:paraId="68986C4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(0.106)</w:t>
            </w:r>
          </w:p>
        </w:tc>
      </w:tr>
      <w:tr w:rsidR="00F122BC" w:rsidRPr="007E5C84" w14:paraId="52ACF149" w14:textId="77777777" w:rsidTr="008E0C7C">
        <w:trPr>
          <w:gridAfter w:val="1"/>
          <w:wAfter w:w="10" w:type="dxa"/>
        </w:trPr>
        <w:tc>
          <w:tcPr>
            <w:tcW w:w="3253" w:type="dxa"/>
            <w:tcBorders>
              <w:top w:val="nil"/>
              <w:left w:val="nil"/>
              <w:right w:val="nil"/>
            </w:tcBorders>
            <w:shd w:val="clear" w:color="auto" w:fill="auto"/>
            <w:noWrap/>
            <w:vAlign w:val="bottom"/>
            <w:hideMark/>
          </w:tcPr>
          <w:p w14:paraId="52DF9E2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PT - Portugal                      </w:t>
            </w:r>
          </w:p>
        </w:tc>
        <w:tc>
          <w:tcPr>
            <w:tcW w:w="854" w:type="dxa"/>
            <w:tcBorders>
              <w:top w:val="nil"/>
              <w:left w:val="nil"/>
              <w:right w:val="nil"/>
            </w:tcBorders>
            <w:shd w:val="clear" w:color="auto" w:fill="F2F2F2" w:themeFill="background1" w:themeFillShade="F2"/>
            <w:noWrap/>
            <w:vAlign w:val="bottom"/>
          </w:tcPr>
          <w:p w14:paraId="67C2F55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0.760***</w:t>
            </w:r>
          </w:p>
        </w:tc>
        <w:tc>
          <w:tcPr>
            <w:tcW w:w="740" w:type="dxa"/>
            <w:tcBorders>
              <w:top w:val="nil"/>
              <w:left w:val="nil"/>
              <w:right w:val="nil"/>
            </w:tcBorders>
            <w:shd w:val="clear" w:color="auto" w:fill="F2F2F2" w:themeFill="background1" w:themeFillShade="F2"/>
            <w:noWrap/>
            <w:vAlign w:val="bottom"/>
          </w:tcPr>
          <w:p w14:paraId="3D49F247"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(0.149)</w:t>
            </w:r>
          </w:p>
        </w:tc>
        <w:tc>
          <w:tcPr>
            <w:tcW w:w="819" w:type="dxa"/>
            <w:tcBorders>
              <w:top w:val="nil"/>
              <w:left w:val="nil"/>
              <w:right w:val="nil"/>
            </w:tcBorders>
            <w:shd w:val="clear" w:color="auto" w:fill="F2F2F2" w:themeFill="background1" w:themeFillShade="F2"/>
            <w:noWrap/>
            <w:vAlign w:val="bottom"/>
          </w:tcPr>
          <w:p w14:paraId="58E05D1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0.135</w:t>
            </w:r>
          </w:p>
        </w:tc>
        <w:tc>
          <w:tcPr>
            <w:tcW w:w="746" w:type="dxa"/>
            <w:tcBorders>
              <w:top w:val="nil"/>
              <w:left w:val="nil"/>
              <w:right w:val="nil"/>
            </w:tcBorders>
            <w:shd w:val="clear" w:color="auto" w:fill="F2F2F2" w:themeFill="background1" w:themeFillShade="F2"/>
            <w:noWrap/>
            <w:vAlign w:val="bottom"/>
          </w:tcPr>
          <w:p w14:paraId="325F35C2"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(0.127)</w:t>
            </w:r>
          </w:p>
        </w:tc>
        <w:tc>
          <w:tcPr>
            <w:tcW w:w="817" w:type="dxa"/>
            <w:tcBorders>
              <w:top w:val="nil"/>
              <w:left w:val="nil"/>
              <w:right w:val="nil"/>
            </w:tcBorders>
            <w:shd w:val="clear" w:color="auto" w:fill="auto"/>
            <w:noWrap/>
            <w:vAlign w:val="bottom"/>
          </w:tcPr>
          <w:p w14:paraId="099E327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1.350***</w:t>
            </w:r>
          </w:p>
        </w:tc>
        <w:tc>
          <w:tcPr>
            <w:tcW w:w="744" w:type="dxa"/>
            <w:tcBorders>
              <w:top w:val="nil"/>
              <w:left w:val="nil"/>
              <w:right w:val="nil"/>
            </w:tcBorders>
            <w:shd w:val="clear" w:color="auto" w:fill="auto"/>
            <w:noWrap/>
            <w:vAlign w:val="bottom"/>
          </w:tcPr>
          <w:p w14:paraId="1503A52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(0.146)</w:t>
            </w:r>
          </w:p>
        </w:tc>
        <w:tc>
          <w:tcPr>
            <w:tcW w:w="818" w:type="dxa"/>
            <w:tcBorders>
              <w:top w:val="nil"/>
              <w:left w:val="nil"/>
              <w:right w:val="nil"/>
            </w:tcBorders>
            <w:vAlign w:val="bottom"/>
          </w:tcPr>
          <w:p w14:paraId="47E478E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-0.002</w:t>
            </w:r>
          </w:p>
        </w:tc>
        <w:tc>
          <w:tcPr>
            <w:tcW w:w="751" w:type="dxa"/>
            <w:tcBorders>
              <w:top w:val="nil"/>
              <w:left w:val="nil"/>
              <w:right w:val="nil"/>
            </w:tcBorders>
            <w:vAlign w:val="bottom"/>
          </w:tcPr>
          <w:p w14:paraId="2300042D"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(0.148)</w:t>
            </w:r>
          </w:p>
        </w:tc>
      </w:tr>
      <w:tr w:rsidR="00F122BC" w:rsidRPr="007E5C84" w14:paraId="2245A9BA" w14:textId="77777777" w:rsidTr="008E0C7C">
        <w:trPr>
          <w:gridAfter w:val="1"/>
          <w:wAfter w:w="10" w:type="dxa"/>
        </w:trPr>
        <w:tc>
          <w:tcPr>
            <w:tcW w:w="3253" w:type="dxa"/>
            <w:tcBorders>
              <w:top w:val="nil"/>
              <w:left w:val="nil"/>
              <w:right w:val="nil"/>
            </w:tcBorders>
            <w:shd w:val="clear" w:color="auto" w:fill="auto"/>
            <w:noWrap/>
            <w:vAlign w:val="bottom"/>
            <w:hideMark/>
          </w:tcPr>
          <w:p w14:paraId="4FB16D8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SE - Sweden                      </w:t>
            </w:r>
          </w:p>
        </w:tc>
        <w:tc>
          <w:tcPr>
            <w:tcW w:w="854" w:type="dxa"/>
            <w:tcBorders>
              <w:top w:val="nil"/>
              <w:left w:val="nil"/>
              <w:right w:val="nil"/>
            </w:tcBorders>
            <w:shd w:val="clear" w:color="auto" w:fill="F2F2F2" w:themeFill="background1" w:themeFillShade="F2"/>
            <w:noWrap/>
            <w:vAlign w:val="bottom"/>
          </w:tcPr>
          <w:p w14:paraId="64C40FD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0.055</w:t>
            </w:r>
          </w:p>
        </w:tc>
        <w:tc>
          <w:tcPr>
            <w:tcW w:w="740" w:type="dxa"/>
            <w:tcBorders>
              <w:top w:val="nil"/>
              <w:left w:val="nil"/>
              <w:right w:val="nil"/>
            </w:tcBorders>
            <w:shd w:val="clear" w:color="auto" w:fill="F2F2F2" w:themeFill="background1" w:themeFillShade="F2"/>
            <w:noWrap/>
            <w:vAlign w:val="bottom"/>
          </w:tcPr>
          <w:p w14:paraId="509F7FB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(0.099)</w:t>
            </w:r>
          </w:p>
        </w:tc>
        <w:tc>
          <w:tcPr>
            <w:tcW w:w="819" w:type="dxa"/>
            <w:tcBorders>
              <w:top w:val="nil"/>
              <w:left w:val="nil"/>
              <w:right w:val="nil"/>
            </w:tcBorders>
            <w:shd w:val="clear" w:color="auto" w:fill="F2F2F2" w:themeFill="background1" w:themeFillShade="F2"/>
            <w:noWrap/>
            <w:vAlign w:val="bottom"/>
          </w:tcPr>
          <w:p w14:paraId="11F48C6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0.079</w:t>
            </w:r>
          </w:p>
        </w:tc>
        <w:tc>
          <w:tcPr>
            <w:tcW w:w="746" w:type="dxa"/>
            <w:tcBorders>
              <w:top w:val="nil"/>
              <w:left w:val="nil"/>
              <w:right w:val="nil"/>
            </w:tcBorders>
            <w:shd w:val="clear" w:color="auto" w:fill="F2F2F2" w:themeFill="background1" w:themeFillShade="F2"/>
            <w:noWrap/>
            <w:vAlign w:val="bottom"/>
          </w:tcPr>
          <w:p w14:paraId="6DBBAA07"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(0.107)</w:t>
            </w:r>
          </w:p>
        </w:tc>
        <w:tc>
          <w:tcPr>
            <w:tcW w:w="817" w:type="dxa"/>
            <w:tcBorders>
              <w:top w:val="nil"/>
              <w:left w:val="nil"/>
              <w:right w:val="nil"/>
            </w:tcBorders>
            <w:shd w:val="clear" w:color="auto" w:fill="auto"/>
            <w:noWrap/>
            <w:vAlign w:val="bottom"/>
          </w:tcPr>
          <w:p w14:paraId="5376C17B"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1.593***</w:t>
            </w:r>
          </w:p>
        </w:tc>
        <w:tc>
          <w:tcPr>
            <w:tcW w:w="744" w:type="dxa"/>
            <w:tcBorders>
              <w:top w:val="nil"/>
              <w:left w:val="nil"/>
              <w:right w:val="nil"/>
            </w:tcBorders>
            <w:shd w:val="clear" w:color="auto" w:fill="auto"/>
            <w:noWrap/>
            <w:vAlign w:val="bottom"/>
          </w:tcPr>
          <w:p w14:paraId="0DE97E1A"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(0.095)</w:t>
            </w:r>
          </w:p>
        </w:tc>
        <w:tc>
          <w:tcPr>
            <w:tcW w:w="818" w:type="dxa"/>
            <w:tcBorders>
              <w:top w:val="nil"/>
              <w:left w:val="nil"/>
              <w:right w:val="nil"/>
            </w:tcBorders>
            <w:vAlign w:val="bottom"/>
          </w:tcPr>
          <w:p w14:paraId="51976CE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0.255^</w:t>
            </w:r>
          </w:p>
        </w:tc>
        <w:tc>
          <w:tcPr>
            <w:tcW w:w="751" w:type="dxa"/>
            <w:tcBorders>
              <w:top w:val="nil"/>
              <w:left w:val="nil"/>
              <w:right w:val="nil"/>
            </w:tcBorders>
            <w:vAlign w:val="bottom"/>
          </w:tcPr>
          <w:p w14:paraId="393ADD39"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(0.142)</w:t>
            </w:r>
          </w:p>
        </w:tc>
      </w:tr>
      <w:tr w:rsidR="00F122BC" w:rsidRPr="007E5C84" w14:paraId="59F041F8" w14:textId="77777777" w:rsidTr="008E0C7C">
        <w:trPr>
          <w:gridAfter w:val="1"/>
          <w:wAfter w:w="10" w:type="dxa"/>
        </w:trPr>
        <w:tc>
          <w:tcPr>
            <w:tcW w:w="3253" w:type="dxa"/>
            <w:tcBorders>
              <w:left w:val="nil"/>
              <w:bottom w:val="single" w:sz="4" w:space="0" w:color="auto"/>
              <w:right w:val="nil"/>
            </w:tcBorders>
            <w:shd w:val="clear" w:color="auto" w:fill="auto"/>
            <w:noWrap/>
            <w:vAlign w:val="bottom"/>
            <w:hideMark/>
          </w:tcPr>
          <w:p w14:paraId="658D0C2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SI - Slovenia                      </w:t>
            </w:r>
          </w:p>
        </w:tc>
        <w:tc>
          <w:tcPr>
            <w:tcW w:w="854" w:type="dxa"/>
            <w:tcBorders>
              <w:left w:val="nil"/>
              <w:bottom w:val="single" w:sz="4" w:space="0" w:color="auto"/>
              <w:right w:val="nil"/>
            </w:tcBorders>
            <w:shd w:val="clear" w:color="auto" w:fill="F2F2F2" w:themeFill="background1" w:themeFillShade="F2"/>
            <w:noWrap/>
            <w:vAlign w:val="bottom"/>
          </w:tcPr>
          <w:p w14:paraId="6F17135F"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-0.532***</w:t>
            </w:r>
          </w:p>
        </w:tc>
        <w:tc>
          <w:tcPr>
            <w:tcW w:w="740" w:type="dxa"/>
            <w:tcBorders>
              <w:left w:val="nil"/>
              <w:bottom w:val="single" w:sz="4" w:space="0" w:color="auto"/>
              <w:right w:val="nil"/>
            </w:tcBorders>
            <w:shd w:val="clear" w:color="auto" w:fill="F2F2F2" w:themeFill="background1" w:themeFillShade="F2"/>
            <w:noWrap/>
            <w:vAlign w:val="bottom"/>
          </w:tcPr>
          <w:p w14:paraId="634F04F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(0.130)</w:t>
            </w:r>
          </w:p>
        </w:tc>
        <w:tc>
          <w:tcPr>
            <w:tcW w:w="819" w:type="dxa"/>
            <w:tcBorders>
              <w:left w:val="nil"/>
              <w:bottom w:val="single" w:sz="4" w:space="0" w:color="auto"/>
              <w:right w:val="nil"/>
            </w:tcBorders>
            <w:shd w:val="clear" w:color="auto" w:fill="F2F2F2" w:themeFill="background1" w:themeFillShade="F2"/>
            <w:noWrap/>
            <w:vAlign w:val="bottom"/>
          </w:tcPr>
          <w:p w14:paraId="697F6A40"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-0.096</w:t>
            </w:r>
          </w:p>
        </w:tc>
        <w:tc>
          <w:tcPr>
            <w:tcW w:w="746" w:type="dxa"/>
            <w:tcBorders>
              <w:left w:val="nil"/>
              <w:bottom w:val="single" w:sz="4" w:space="0" w:color="auto"/>
              <w:right w:val="nil"/>
            </w:tcBorders>
            <w:shd w:val="clear" w:color="auto" w:fill="F2F2F2" w:themeFill="background1" w:themeFillShade="F2"/>
            <w:noWrap/>
            <w:vAlign w:val="bottom"/>
          </w:tcPr>
          <w:p w14:paraId="581BFB41"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(0.107)</w:t>
            </w:r>
          </w:p>
        </w:tc>
        <w:tc>
          <w:tcPr>
            <w:tcW w:w="817" w:type="dxa"/>
            <w:tcBorders>
              <w:left w:val="nil"/>
              <w:bottom w:val="single" w:sz="4" w:space="0" w:color="auto"/>
              <w:right w:val="nil"/>
            </w:tcBorders>
            <w:shd w:val="clear" w:color="auto" w:fill="auto"/>
            <w:noWrap/>
            <w:vAlign w:val="bottom"/>
          </w:tcPr>
          <w:p w14:paraId="4482DCEE"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0.606***</w:t>
            </w:r>
          </w:p>
        </w:tc>
        <w:tc>
          <w:tcPr>
            <w:tcW w:w="744" w:type="dxa"/>
            <w:tcBorders>
              <w:left w:val="nil"/>
              <w:bottom w:val="single" w:sz="4" w:space="0" w:color="auto"/>
              <w:right w:val="nil"/>
            </w:tcBorders>
            <w:shd w:val="clear" w:color="auto" w:fill="auto"/>
            <w:noWrap/>
            <w:vAlign w:val="bottom"/>
          </w:tcPr>
          <w:p w14:paraId="6B627B03"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(0.126)</w:t>
            </w:r>
          </w:p>
        </w:tc>
        <w:tc>
          <w:tcPr>
            <w:tcW w:w="818" w:type="dxa"/>
            <w:tcBorders>
              <w:left w:val="nil"/>
              <w:bottom w:val="single" w:sz="4" w:space="0" w:color="auto"/>
              <w:right w:val="nil"/>
            </w:tcBorders>
            <w:vAlign w:val="bottom"/>
          </w:tcPr>
          <w:p w14:paraId="3C161927"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-0.206</w:t>
            </w:r>
          </w:p>
        </w:tc>
        <w:tc>
          <w:tcPr>
            <w:tcW w:w="751" w:type="dxa"/>
            <w:tcBorders>
              <w:left w:val="nil"/>
              <w:bottom w:val="single" w:sz="4" w:space="0" w:color="auto"/>
              <w:right w:val="nil"/>
            </w:tcBorders>
            <w:vAlign w:val="bottom"/>
          </w:tcPr>
          <w:p w14:paraId="36CFB8C6" w14:textId="77777777" w:rsidR="00F122BC" w:rsidRPr="007E5C84" w:rsidRDefault="00F122BC" w:rsidP="008E0C7C">
            <w:pPr>
              <w:spacing w:after="0" w:line="240" w:lineRule="auto"/>
              <w:rPr>
                <w:rFonts w:ascii="Arial Narrow" w:hAnsi="Arial Narrow"/>
                <w:color w:val="000000"/>
                <w:sz w:val="16"/>
                <w:szCs w:val="16"/>
              </w:rPr>
            </w:pPr>
            <w:r w:rsidRPr="007E5C84">
              <w:rPr>
                <w:rFonts w:ascii="Arial Narrow" w:hAnsi="Arial Narrow"/>
                <w:color w:val="000000"/>
                <w:sz w:val="16"/>
                <w:szCs w:val="16"/>
              </w:rPr>
              <w:t>(0.126)</w:t>
            </w:r>
          </w:p>
        </w:tc>
      </w:tr>
      <w:tr w:rsidR="00F122BC" w:rsidRPr="007E5C84" w14:paraId="2FE91C35"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711FB037"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 xml:space="preserve">Constant </w:t>
            </w:r>
          </w:p>
        </w:tc>
        <w:tc>
          <w:tcPr>
            <w:tcW w:w="854" w:type="dxa"/>
            <w:tcBorders>
              <w:top w:val="single" w:sz="4" w:space="0" w:color="auto"/>
              <w:left w:val="nil"/>
              <w:bottom w:val="single" w:sz="4" w:space="0" w:color="auto"/>
              <w:right w:val="nil"/>
            </w:tcBorders>
            <w:shd w:val="clear" w:color="auto" w:fill="F2F2F2" w:themeFill="background1" w:themeFillShade="F2"/>
            <w:noWrap/>
          </w:tcPr>
          <w:p w14:paraId="67B8281D"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4.782***</w:t>
            </w:r>
          </w:p>
        </w:tc>
        <w:tc>
          <w:tcPr>
            <w:tcW w:w="740" w:type="dxa"/>
            <w:tcBorders>
              <w:top w:val="single" w:sz="4" w:space="0" w:color="auto"/>
              <w:left w:val="nil"/>
              <w:bottom w:val="single" w:sz="4" w:space="0" w:color="auto"/>
              <w:right w:val="nil"/>
            </w:tcBorders>
            <w:shd w:val="clear" w:color="auto" w:fill="F2F2F2" w:themeFill="background1" w:themeFillShade="F2"/>
            <w:noWrap/>
          </w:tcPr>
          <w:p w14:paraId="1EE7BD60"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(0.161)</w:t>
            </w:r>
          </w:p>
        </w:tc>
        <w:tc>
          <w:tcPr>
            <w:tcW w:w="819" w:type="dxa"/>
            <w:tcBorders>
              <w:top w:val="single" w:sz="4" w:space="0" w:color="auto"/>
              <w:left w:val="nil"/>
              <w:bottom w:val="single" w:sz="4" w:space="0" w:color="auto"/>
              <w:right w:val="nil"/>
            </w:tcBorders>
            <w:shd w:val="clear" w:color="auto" w:fill="F2F2F2" w:themeFill="background1" w:themeFillShade="F2"/>
            <w:noWrap/>
          </w:tcPr>
          <w:p w14:paraId="3B58C160"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0.868***</w:t>
            </w:r>
          </w:p>
        </w:tc>
        <w:tc>
          <w:tcPr>
            <w:tcW w:w="746" w:type="dxa"/>
            <w:tcBorders>
              <w:top w:val="single" w:sz="4" w:space="0" w:color="auto"/>
              <w:left w:val="nil"/>
              <w:bottom w:val="single" w:sz="4" w:space="0" w:color="auto"/>
              <w:right w:val="nil"/>
            </w:tcBorders>
            <w:shd w:val="clear" w:color="auto" w:fill="F2F2F2" w:themeFill="background1" w:themeFillShade="F2"/>
            <w:noWrap/>
          </w:tcPr>
          <w:p w14:paraId="56FF4DE0"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(0.009)</w:t>
            </w:r>
          </w:p>
        </w:tc>
        <w:tc>
          <w:tcPr>
            <w:tcW w:w="817" w:type="dxa"/>
            <w:tcBorders>
              <w:top w:val="single" w:sz="4" w:space="0" w:color="auto"/>
              <w:left w:val="nil"/>
              <w:bottom w:val="single" w:sz="4" w:space="0" w:color="auto"/>
              <w:right w:val="nil"/>
            </w:tcBorders>
            <w:shd w:val="clear" w:color="auto" w:fill="auto"/>
            <w:noWrap/>
          </w:tcPr>
          <w:p w14:paraId="1B5B6797"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4.309***</w:t>
            </w:r>
          </w:p>
        </w:tc>
        <w:tc>
          <w:tcPr>
            <w:tcW w:w="744" w:type="dxa"/>
            <w:tcBorders>
              <w:top w:val="single" w:sz="4" w:space="0" w:color="auto"/>
              <w:left w:val="nil"/>
              <w:bottom w:val="single" w:sz="4" w:space="0" w:color="auto"/>
              <w:right w:val="nil"/>
            </w:tcBorders>
            <w:shd w:val="clear" w:color="auto" w:fill="auto"/>
            <w:noWrap/>
          </w:tcPr>
          <w:p w14:paraId="1CA1BDD6"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(0.155)</w:t>
            </w:r>
          </w:p>
        </w:tc>
        <w:tc>
          <w:tcPr>
            <w:tcW w:w="818" w:type="dxa"/>
            <w:tcBorders>
              <w:top w:val="single" w:sz="4" w:space="0" w:color="auto"/>
              <w:left w:val="nil"/>
              <w:bottom w:val="single" w:sz="4" w:space="0" w:color="auto"/>
              <w:right w:val="nil"/>
            </w:tcBorders>
          </w:tcPr>
          <w:p w14:paraId="03FC7424"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0.865***</w:t>
            </w:r>
          </w:p>
        </w:tc>
        <w:tc>
          <w:tcPr>
            <w:tcW w:w="751" w:type="dxa"/>
            <w:tcBorders>
              <w:top w:val="single" w:sz="4" w:space="0" w:color="auto"/>
              <w:left w:val="nil"/>
              <w:bottom w:val="single" w:sz="4" w:space="0" w:color="auto"/>
              <w:right w:val="nil"/>
            </w:tcBorders>
          </w:tcPr>
          <w:p w14:paraId="070041CD"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(0.008)</w:t>
            </w:r>
          </w:p>
        </w:tc>
      </w:tr>
      <w:tr w:rsidR="00F122BC" w:rsidRPr="007E5C84" w14:paraId="168AFA16"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1CEBE2B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Ln Sigma Constant</w:t>
            </w:r>
          </w:p>
        </w:tc>
        <w:tc>
          <w:tcPr>
            <w:tcW w:w="854" w:type="dxa"/>
            <w:tcBorders>
              <w:top w:val="single" w:sz="4" w:space="0" w:color="auto"/>
              <w:left w:val="nil"/>
              <w:bottom w:val="nil"/>
              <w:right w:val="nil"/>
            </w:tcBorders>
            <w:shd w:val="clear" w:color="auto" w:fill="F2F2F2" w:themeFill="background1" w:themeFillShade="F2"/>
            <w:noWrap/>
          </w:tcPr>
          <w:p w14:paraId="20654892" w14:textId="77777777" w:rsidR="00F122BC" w:rsidRPr="007E5C84" w:rsidRDefault="00F122BC" w:rsidP="008E0C7C">
            <w:pPr>
              <w:spacing w:after="0" w:line="240" w:lineRule="auto"/>
              <w:rPr>
                <w:rFonts w:ascii="Arial Narrow" w:hAnsi="Arial Narrow"/>
                <w:sz w:val="16"/>
                <w:szCs w:val="16"/>
              </w:rPr>
            </w:pPr>
          </w:p>
        </w:tc>
        <w:tc>
          <w:tcPr>
            <w:tcW w:w="740" w:type="dxa"/>
            <w:tcBorders>
              <w:top w:val="single" w:sz="4" w:space="0" w:color="auto"/>
              <w:left w:val="nil"/>
              <w:bottom w:val="nil"/>
              <w:right w:val="nil"/>
            </w:tcBorders>
            <w:shd w:val="clear" w:color="auto" w:fill="F2F2F2" w:themeFill="background1" w:themeFillShade="F2"/>
            <w:noWrap/>
          </w:tcPr>
          <w:p w14:paraId="689DC474" w14:textId="77777777" w:rsidR="00F122BC" w:rsidRPr="007E5C84" w:rsidRDefault="00F122BC" w:rsidP="008E0C7C">
            <w:pPr>
              <w:spacing w:after="0" w:line="240" w:lineRule="auto"/>
              <w:rPr>
                <w:rFonts w:ascii="Arial Narrow" w:hAnsi="Arial Narrow"/>
                <w:sz w:val="16"/>
                <w:szCs w:val="16"/>
              </w:rPr>
            </w:pPr>
          </w:p>
        </w:tc>
        <w:tc>
          <w:tcPr>
            <w:tcW w:w="819" w:type="dxa"/>
            <w:tcBorders>
              <w:top w:val="single" w:sz="4" w:space="0" w:color="auto"/>
              <w:left w:val="nil"/>
              <w:bottom w:val="nil"/>
              <w:right w:val="nil"/>
            </w:tcBorders>
            <w:shd w:val="clear" w:color="auto" w:fill="F2F2F2" w:themeFill="background1" w:themeFillShade="F2"/>
            <w:noWrap/>
          </w:tcPr>
          <w:p w14:paraId="078697EC"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1.903***</w:t>
            </w:r>
          </w:p>
        </w:tc>
        <w:tc>
          <w:tcPr>
            <w:tcW w:w="746" w:type="dxa"/>
            <w:tcBorders>
              <w:top w:val="single" w:sz="4" w:space="0" w:color="auto"/>
              <w:left w:val="nil"/>
              <w:bottom w:val="nil"/>
              <w:right w:val="nil"/>
            </w:tcBorders>
            <w:shd w:val="clear" w:color="auto" w:fill="F2F2F2" w:themeFill="background1" w:themeFillShade="F2"/>
            <w:noWrap/>
          </w:tcPr>
          <w:p w14:paraId="517EDCED"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(0.138)</w:t>
            </w:r>
          </w:p>
        </w:tc>
        <w:tc>
          <w:tcPr>
            <w:tcW w:w="817" w:type="dxa"/>
            <w:tcBorders>
              <w:top w:val="single" w:sz="4" w:space="0" w:color="auto"/>
              <w:left w:val="nil"/>
              <w:bottom w:val="nil"/>
              <w:right w:val="nil"/>
            </w:tcBorders>
            <w:shd w:val="clear" w:color="auto" w:fill="auto"/>
            <w:noWrap/>
          </w:tcPr>
          <w:p w14:paraId="0AEE3FAD" w14:textId="77777777" w:rsidR="00F122BC" w:rsidRPr="007E5C84" w:rsidRDefault="00F122BC" w:rsidP="008E0C7C">
            <w:pPr>
              <w:spacing w:after="0" w:line="240" w:lineRule="auto"/>
              <w:rPr>
                <w:rFonts w:ascii="Arial Narrow" w:hAnsi="Arial Narrow"/>
                <w:sz w:val="16"/>
                <w:szCs w:val="16"/>
              </w:rPr>
            </w:pPr>
          </w:p>
        </w:tc>
        <w:tc>
          <w:tcPr>
            <w:tcW w:w="744" w:type="dxa"/>
            <w:tcBorders>
              <w:top w:val="single" w:sz="4" w:space="0" w:color="auto"/>
              <w:left w:val="nil"/>
              <w:bottom w:val="nil"/>
              <w:right w:val="nil"/>
            </w:tcBorders>
            <w:shd w:val="clear" w:color="auto" w:fill="auto"/>
            <w:noWrap/>
          </w:tcPr>
          <w:p w14:paraId="710D7F93" w14:textId="77777777" w:rsidR="00F122BC" w:rsidRPr="007E5C84" w:rsidRDefault="00F122BC" w:rsidP="008E0C7C">
            <w:pPr>
              <w:spacing w:after="0" w:line="240" w:lineRule="auto"/>
              <w:rPr>
                <w:rFonts w:ascii="Arial Narrow" w:hAnsi="Arial Narrow"/>
                <w:sz w:val="16"/>
                <w:szCs w:val="16"/>
              </w:rPr>
            </w:pPr>
          </w:p>
        </w:tc>
        <w:tc>
          <w:tcPr>
            <w:tcW w:w="818" w:type="dxa"/>
            <w:tcBorders>
              <w:top w:val="single" w:sz="4" w:space="0" w:color="auto"/>
              <w:left w:val="nil"/>
              <w:bottom w:val="nil"/>
              <w:right w:val="nil"/>
            </w:tcBorders>
          </w:tcPr>
          <w:p w14:paraId="2DE41F4B"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2.042***</w:t>
            </w:r>
          </w:p>
        </w:tc>
        <w:tc>
          <w:tcPr>
            <w:tcW w:w="751" w:type="dxa"/>
            <w:tcBorders>
              <w:top w:val="single" w:sz="4" w:space="0" w:color="auto"/>
              <w:left w:val="nil"/>
              <w:bottom w:val="nil"/>
              <w:right w:val="nil"/>
            </w:tcBorders>
          </w:tcPr>
          <w:p w14:paraId="23914183"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(0.165)</w:t>
            </w:r>
          </w:p>
        </w:tc>
      </w:tr>
      <w:tr w:rsidR="00F122BC" w:rsidRPr="007E5C84" w14:paraId="42F4EA7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CA8DA0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Sigma </w:t>
            </w:r>
          </w:p>
        </w:tc>
        <w:tc>
          <w:tcPr>
            <w:tcW w:w="854" w:type="dxa"/>
            <w:tcBorders>
              <w:top w:val="nil"/>
              <w:left w:val="nil"/>
              <w:bottom w:val="nil"/>
              <w:right w:val="nil"/>
            </w:tcBorders>
            <w:shd w:val="clear" w:color="auto" w:fill="F2F2F2" w:themeFill="background1" w:themeFillShade="F2"/>
            <w:noWrap/>
          </w:tcPr>
          <w:p w14:paraId="24C06B86" w14:textId="77777777" w:rsidR="00F122BC" w:rsidRPr="007E5C84" w:rsidRDefault="00F122BC" w:rsidP="008E0C7C">
            <w:pPr>
              <w:spacing w:after="0" w:line="240" w:lineRule="auto"/>
              <w:rPr>
                <w:rFonts w:ascii="Arial Narrow" w:hAnsi="Arial Narrow"/>
                <w:sz w:val="16"/>
                <w:szCs w:val="16"/>
              </w:rPr>
            </w:pPr>
          </w:p>
        </w:tc>
        <w:tc>
          <w:tcPr>
            <w:tcW w:w="740" w:type="dxa"/>
            <w:tcBorders>
              <w:top w:val="nil"/>
              <w:left w:val="nil"/>
              <w:bottom w:val="nil"/>
              <w:right w:val="nil"/>
            </w:tcBorders>
            <w:shd w:val="clear" w:color="auto" w:fill="F2F2F2" w:themeFill="background1" w:themeFillShade="F2"/>
            <w:noWrap/>
          </w:tcPr>
          <w:p w14:paraId="04E9C3A2" w14:textId="77777777" w:rsidR="00F122BC" w:rsidRPr="007E5C84" w:rsidRDefault="00F122BC" w:rsidP="008E0C7C">
            <w:pPr>
              <w:spacing w:after="0" w:line="240" w:lineRule="auto"/>
              <w:rPr>
                <w:rFonts w:ascii="Arial Narrow" w:hAnsi="Arial Narrow"/>
                <w:sz w:val="16"/>
                <w:szCs w:val="16"/>
              </w:rPr>
            </w:pPr>
          </w:p>
        </w:tc>
        <w:tc>
          <w:tcPr>
            <w:tcW w:w="819" w:type="dxa"/>
            <w:tcBorders>
              <w:top w:val="nil"/>
              <w:left w:val="nil"/>
              <w:bottom w:val="nil"/>
              <w:right w:val="nil"/>
            </w:tcBorders>
            <w:shd w:val="clear" w:color="auto" w:fill="F2F2F2" w:themeFill="background1" w:themeFillShade="F2"/>
            <w:noWrap/>
          </w:tcPr>
          <w:p w14:paraId="1702CA10"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2.3816</w:t>
            </w:r>
          </w:p>
        </w:tc>
        <w:tc>
          <w:tcPr>
            <w:tcW w:w="746" w:type="dxa"/>
            <w:tcBorders>
              <w:top w:val="nil"/>
              <w:left w:val="nil"/>
              <w:bottom w:val="nil"/>
              <w:right w:val="nil"/>
            </w:tcBorders>
            <w:shd w:val="clear" w:color="auto" w:fill="F2F2F2" w:themeFill="background1" w:themeFillShade="F2"/>
            <w:noWrap/>
          </w:tcPr>
          <w:p w14:paraId="610E81BB" w14:textId="77777777" w:rsidR="00F122BC" w:rsidRPr="007E5C84" w:rsidRDefault="00F122BC" w:rsidP="008E0C7C">
            <w:pPr>
              <w:spacing w:after="0" w:line="240" w:lineRule="auto"/>
              <w:rPr>
                <w:rFonts w:ascii="Arial Narrow" w:hAnsi="Arial Narrow"/>
                <w:sz w:val="16"/>
                <w:szCs w:val="16"/>
              </w:rPr>
            </w:pPr>
            <w:r>
              <w:rPr>
                <w:rFonts w:ascii="Arial Narrow" w:hAnsi="Arial Narrow"/>
                <w:sz w:val="16"/>
                <w:szCs w:val="16"/>
              </w:rPr>
              <w:t>(</w:t>
            </w:r>
            <w:r w:rsidRPr="007E5C84">
              <w:rPr>
                <w:rFonts w:ascii="Arial Narrow" w:hAnsi="Arial Narrow"/>
                <w:sz w:val="16"/>
                <w:szCs w:val="16"/>
              </w:rPr>
              <w:t>0.02</w:t>
            </w:r>
            <w:r>
              <w:rPr>
                <w:rFonts w:ascii="Arial Narrow" w:hAnsi="Arial Narrow"/>
                <w:sz w:val="16"/>
                <w:szCs w:val="16"/>
              </w:rPr>
              <w:t>1)</w:t>
            </w:r>
          </w:p>
        </w:tc>
        <w:tc>
          <w:tcPr>
            <w:tcW w:w="817" w:type="dxa"/>
            <w:tcBorders>
              <w:top w:val="nil"/>
              <w:left w:val="nil"/>
              <w:bottom w:val="nil"/>
              <w:right w:val="nil"/>
            </w:tcBorders>
            <w:shd w:val="clear" w:color="auto" w:fill="auto"/>
            <w:noWrap/>
          </w:tcPr>
          <w:p w14:paraId="0493CC70" w14:textId="77777777" w:rsidR="00F122BC" w:rsidRPr="007E5C84" w:rsidRDefault="00F122BC" w:rsidP="008E0C7C">
            <w:pPr>
              <w:spacing w:after="0" w:line="240" w:lineRule="auto"/>
              <w:rPr>
                <w:rFonts w:ascii="Arial Narrow" w:hAnsi="Arial Narrow"/>
                <w:sz w:val="16"/>
                <w:szCs w:val="16"/>
              </w:rPr>
            </w:pPr>
          </w:p>
        </w:tc>
        <w:tc>
          <w:tcPr>
            <w:tcW w:w="744" w:type="dxa"/>
            <w:tcBorders>
              <w:top w:val="nil"/>
              <w:left w:val="nil"/>
              <w:bottom w:val="nil"/>
              <w:right w:val="nil"/>
            </w:tcBorders>
            <w:shd w:val="clear" w:color="auto" w:fill="auto"/>
            <w:noWrap/>
          </w:tcPr>
          <w:p w14:paraId="35168E93" w14:textId="77777777" w:rsidR="00F122BC" w:rsidRPr="007E5C84" w:rsidRDefault="00F122BC" w:rsidP="008E0C7C">
            <w:pPr>
              <w:spacing w:after="0" w:line="240" w:lineRule="auto"/>
              <w:rPr>
                <w:rFonts w:ascii="Arial Narrow" w:hAnsi="Arial Narrow"/>
                <w:sz w:val="16"/>
                <w:szCs w:val="16"/>
              </w:rPr>
            </w:pPr>
          </w:p>
        </w:tc>
        <w:tc>
          <w:tcPr>
            <w:tcW w:w="818" w:type="dxa"/>
            <w:tcBorders>
              <w:top w:val="nil"/>
              <w:left w:val="nil"/>
              <w:bottom w:val="nil"/>
              <w:right w:val="nil"/>
            </w:tcBorders>
          </w:tcPr>
          <w:p w14:paraId="3D68657C" w14:textId="77777777" w:rsidR="00F122BC" w:rsidRPr="007E5C84" w:rsidRDefault="00F122BC" w:rsidP="008E0C7C">
            <w:pPr>
              <w:spacing w:after="0" w:line="240" w:lineRule="auto"/>
              <w:rPr>
                <w:rFonts w:ascii="Arial Narrow" w:hAnsi="Arial Narrow"/>
                <w:sz w:val="16"/>
                <w:szCs w:val="16"/>
              </w:rPr>
            </w:pPr>
            <w:r w:rsidRPr="007E5C84">
              <w:rPr>
                <w:rFonts w:ascii="Arial Narrow" w:hAnsi="Arial Narrow"/>
                <w:sz w:val="16"/>
                <w:szCs w:val="16"/>
              </w:rPr>
              <w:t>2.3759</w:t>
            </w:r>
          </w:p>
        </w:tc>
        <w:tc>
          <w:tcPr>
            <w:tcW w:w="751" w:type="dxa"/>
            <w:tcBorders>
              <w:top w:val="nil"/>
              <w:left w:val="nil"/>
              <w:bottom w:val="nil"/>
              <w:right w:val="nil"/>
            </w:tcBorders>
          </w:tcPr>
          <w:p w14:paraId="690A15D8" w14:textId="77777777" w:rsidR="00F122BC" w:rsidRPr="007E5C84" w:rsidRDefault="00F122BC" w:rsidP="008E0C7C">
            <w:pPr>
              <w:spacing w:after="0" w:line="240" w:lineRule="auto"/>
              <w:rPr>
                <w:rFonts w:ascii="Arial Narrow" w:hAnsi="Arial Narrow"/>
                <w:sz w:val="16"/>
                <w:szCs w:val="16"/>
              </w:rPr>
            </w:pPr>
            <w:r>
              <w:rPr>
                <w:rFonts w:ascii="Arial Narrow" w:hAnsi="Arial Narrow"/>
                <w:sz w:val="16"/>
                <w:szCs w:val="16"/>
              </w:rPr>
              <w:t>(</w:t>
            </w:r>
            <w:r w:rsidRPr="007E5C84">
              <w:rPr>
                <w:rFonts w:ascii="Arial Narrow" w:hAnsi="Arial Narrow"/>
                <w:sz w:val="16"/>
                <w:szCs w:val="16"/>
              </w:rPr>
              <w:t>0.018</w:t>
            </w:r>
            <w:r>
              <w:rPr>
                <w:rFonts w:ascii="Arial Narrow" w:hAnsi="Arial Narrow"/>
                <w:sz w:val="16"/>
                <w:szCs w:val="16"/>
              </w:rPr>
              <w:t>)</w:t>
            </w:r>
          </w:p>
        </w:tc>
      </w:tr>
      <w:tr w:rsidR="00F122BC" w:rsidRPr="007E5C84" w14:paraId="082DBE3A"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48D3BFC1"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 xml:space="preserve">Observations </w:t>
            </w:r>
          </w:p>
        </w:tc>
        <w:tc>
          <w:tcPr>
            <w:tcW w:w="1594"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7E7037DC"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c>
          <w:tcPr>
            <w:tcW w:w="1565"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321BF094"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c>
          <w:tcPr>
            <w:tcW w:w="1561" w:type="dxa"/>
            <w:gridSpan w:val="2"/>
            <w:tcBorders>
              <w:top w:val="single" w:sz="4" w:space="0" w:color="auto"/>
              <w:left w:val="nil"/>
              <w:bottom w:val="single" w:sz="4" w:space="0" w:color="auto"/>
              <w:right w:val="nil"/>
            </w:tcBorders>
            <w:shd w:val="clear" w:color="auto" w:fill="auto"/>
            <w:noWrap/>
            <w:vAlign w:val="bottom"/>
            <w:hideMark/>
          </w:tcPr>
          <w:p w14:paraId="74E928C4"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c>
          <w:tcPr>
            <w:tcW w:w="1579" w:type="dxa"/>
            <w:gridSpan w:val="3"/>
            <w:tcBorders>
              <w:top w:val="single" w:sz="4" w:space="0" w:color="auto"/>
              <w:left w:val="nil"/>
              <w:bottom w:val="single" w:sz="4" w:space="0" w:color="auto"/>
              <w:right w:val="nil"/>
            </w:tcBorders>
          </w:tcPr>
          <w:p w14:paraId="2FCDE097"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r>
    </w:tbl>
    <w:p w14:paraId="5DE7617A" w14:textId="77777777" w:rsidR="00F122BC" w:rsidRPr="00AF2371" w:rsidRDefault="00F122BC" w:rsidP="00F122BC">
      <w:pPr>
        <w:spacing w:after="120" w:line="240" w:lineRule="auto"/>
        <w:ind w:left="425" w:hanging="425"/>
        <w:jc w:val="both"/>
        <w:rPr>
          <w:rFonts w:ascii="Times New Roman" w:hAnsi="Times New Roman" w:cs="Times New Roman"/>
          <w:sz w:val="18"/>
          <w:szCs w:val="24"/>
        </w:rPr>
      </w:pPr>
      <w:r w:rsidRPr="00AF2371">
        <w:rPr>
          <w:rFonts w:ascii="Times New Roman" w:hAnsi="Times New Roman" w:cs="Times New Roman"/>
          <w:sz w:val="18"/>
          <w:szCs w:val="24"/>
        </w:rPr>
        <w:t>Notes</w:t>
      </w:r>
      <w:r w:rsidRPr="009F51C0">
        <w:rPr>
          <w:rFonts w:ascii="Times New Roman" w:hAnsi="Times New Roman" w:cs="Times New Roman"/>
          <w:sz w:val="18"/>
          <w:szCs w:val="18"/>
        </w:rPr>
        <w:t xml:space="preserve">: sig. level:  ^ p&lt;0.10, * p&lt;0.05, ** p&lt;0.01, *** p&lt;0.001; data weighted; standard errors clustered at interviewer and country levels. Ln sigma </w:t>
      </w:r>
      <w:r>
        <w:rPr>
          <w:rFonts w:ascii="Times New Roman" w:hAnsi="Times New Roman" w:cs="Times New Roman"/>
          <w:sz w:val="18"/>
          <w:szCs w:val="18"/>
        </w:rPr>
        <w:t xml:space="preserve">and </w:t>
      </w:r>
      <w:r w:rsidRPr="009F51C0">
        <w:rPr>
          <w:rFonts w:ascii="Times New Roman" w:hAnsi="Times New Roman" w:cs="Times New Roman"/>
          <w:sz w:val="18"/>
          <w:szCs w:val="18"/>
        </w:rPr>
        <w:t xml:space="preserve">the sigma </w:t>
      </w:r>
      <w:r>
        <w:rPr>
          <w:rFonts w:ascii="Times New Roman" w:hAnsi="Times New Roman" w:cs="Times New Roman"/>
          <w:sz w:val="18"/>
          <w:szCs w:val="18"/>
        </w:rPr>
        <w:t>are</w:t>
      </w:r>
      <w:r w:rsidRPr="009F51C0">
        <w:rPr>
          <w:rFonts w:ascii="Times New Roman" w:hAnsi="Times New Roman" w:cs="Times New Roman"/>
          <w:sz w:val="18"/>
          <w:szCs w:val="18"/>
        </w:rPr>
        <w:t xml:space="preserve"> estimated standard deviation of the error term</w:t>
      </w:r>
      <w:r>
        <w:rPr>
          <w:rFonts w:ascii="Times New Roman" w:hAnsi="Times New Roman" w:cs="Times New Roman"/>
          <w:sz w:val="18"/>
          <w:szCs w:val="18"/>
        </w:rPr>
        <w:t>.</w:t>
      </w:r>
    </w:p>
    <w:p w14:paraId="10937E2F" w14:textId="77777777" w:rsidR="00F122BC" w:rsidRDefault="00F122BC" w:rsidP="00F122BC">
      <w:pPr>
        <w:rPr>
          <w:rFonts w:ascii="Times New Roman" w:hAnsi="Times New Roman" w:cs="Times New Roman"/>
          <w:sz w:val="24"/>
          <w:szCs w:val="24"/>
        </w:rPr>
      </w:pPr>
      <w:r>
        <w:rPr>
          <w:rFonts w:ascii="Times New Roman" w:hAnsi="Times New Roman" w:cs="Times New Roman"/>
          <w:sz w:val="24"/>
          <w:szCs w:val="24"/>
        </w:rPr>
        <w:br w:type="page"/>
      </w:r>
    </w:p>
    <w:p w14:paraId="055C8408" w14:textId="77777777" w:rsidR="00F122BC" w:rsidRPr="007E5C84" w:rsidRDefault="00F122BC" w:rsidP="00F122BC">
      <w:pPr>
        <w:rPr>
          <w:rFonts w:ascii="Times New Roman" w:hAnsi="Times New Roman" w:cs="Times New Roman"/>
          <w:b/>
        </w:rPr>
      </w:pPr>
      <w:r w:rsidRPr="007E5C84">
        <w:rPr>
          <w:rFonts w:ascii="Times New Roman" w:hAnsi="Times New Roman" w:cs="Times New Roman"/>
          <w:b/>
        </w:rPr>
        <w:lastRenderedPageBreak/>
        <w:t>Table SM3. (</w:t>
      </w:r>
      <w:r w:rsidRPr="007E5C84">
        <w:rPr>
          <w:rFonts w:ascii="Times New Roman" w:hAnsi="Times New Roman" w:cs="Times New Roman"/>
          <w:b/>
          <w:i/>
        </w:rPr>
        <w:t>continued</w:t>
      </w:r>
      <w:r w:rsidRPr="007E5C84">
        <w:rPr>
          <w:rFonts w:ascii="Times New Roman" w:hAnsi="Times New Roman" w:cs="Times New Roman"/>
          <w:b/>
        </w:rPr>
        <w:t>)</w:t>
      </w:r>
    </w:p>
    <w:p w14:paraId="4941C7CD" w14:textId="77777777" w:rsidR="00F122BC" w:rsidRPr="00E345E6" w:rsidRDefault="00F122BC" w:rsidP="00F122BC">
      <w:pPr>
        <w:pStyle w:val="Style2"/>
      </w:pPr>
      <w:bookmarkStart w:id="12" w:name="_Toc13054593"/>
      <w:r>
        <w:t>Country as a place to live and Jobs</w:t>
      </w:r>
      <w:bookmarkEnd w:id="12"/>
    </w:p>
    <w:tbl>
      <w:tblPr>
        <w:tblW w:w="9552" w:type="dxa"/>
        <w:tblInd w:w="-176" w:type="dxa"/>
        <w:tblLayout w:type="fixed"/>
        <w:tblLook w:val="04A0" w:firstRow="1" w:lastRow="0" w:firstColumn="1" w:lastColumn="0" w:noHBand="0" w:noVBand="1"/>
      </w:tblPr>
      <w:tblGrid>
        <w:gridCol w:w="3253"/>
        <w:gridCol w:w="854"/>
        <w:gridCol w:w="740"/>
        <w:gridCol w:w="819"/>
        <w:gridCol w:w="746"/>
        <w:gridCol w:w="817"/>
        <w:gridCol w:w="744"/>
        <w:gridCol w:w="818"/>
        <w:gridCol w:w="751"/>
        <w:gridCol w:w="10"/>
      </w:tblGrid>
      <w:tr w:rsidR="00F122BC" w:rsidRPr="000D0A8F" w14:paraId="2F674324"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7B9AD358" w14:textId="77777777" w:rsidR="00F122BC" w:rsidRPr="000D0A8F" w:rsidRDefault="00F122BC" w:rsidP="008E0C7C">
            <w:pPr>
              <w:spacing w:after="0" w:line="240" w:lineRule="auto"/>
              <w:jc w:val="center"/>
              <w:rPr>
                <w:rFonts w:ascii="Arial Narrow" w:eastAsia="Times New Roman" w:hAnsi="Arial Narrow" w:cs="Times New Roman"/>
                <w:b/>
                <w:color w:val="000000"/>
                <w:sz w:val="16"/>
                <w:szCs w:val="16"/>
              </w:rPr>
            </w:pPr>
          </w:p>
        </w:tc>
        <w:tc>
          <w:tcPr>
            <w:tcW w:w="3159" w:type="dxa"/>
            <w:gridSpan w:val="4"/>
            <w:tcBorders>
              <w:top w:val="single" w:sz="4" w:space="0" w:color="auto"/>
              <w:left w:val="nil"/>
              <w:bottom w:val="single" w:sz="4" w:space="0" w:color="auto"/>
              <w:right w:val="nil"/>
            </w:tcBorders>
            <w:shd w:val="clear" w:color="auto" w:fill="F2F2F2" w:themeFill="background1" w:themeFillShade="F2"/>
            <w:noWrap/>
            <w:vAlign w:val="bottom"/>
            <w:hideMark/>
          </w:tcPr>
          <w:p w14:paraId="7DAAC8EE" w14:textId="77777777" w:rsidR="00F122BC" w:rsidRPr="000D0A8F" w:rsidRDefault="00F122BC" w:rsidP="008E0C7C">
            <w:pPr>
              <w:spacing w:after="0" w:line="240" w:lineRule="auto"/>
              <w:jc w:val="center"/>
              <w:rPr>
                <w:rFonts w:ascii="Arial Narrow" w:eastAsia="Times New Roman" w:hAnsi="Arial Narrow" w:cs="Times New Roman"/>
                <w:b/>
                <w:color w:val="000000"/>
                <w:sz w:val="16"/>
                <w:szCs w:val="16"/>
              </w:rPr>
            </w:pPr>
            <w:r w:rsidRPr="000D0A8F">
              <w:rPr>
                <w:rFonts w:ascii="Arial Narrow" w:eastAsia="Times New Roman" w:hAnsi="Arial Narrow" w:cs="Times New Roman"/>
                <w:b/>
                <w:color w:val="000000"/>
                <w:sz w:val="16"/>
                <w:szCs w:val="16"/>
              </w:rPr>
              <w:t>Impact on place to live</w:t>
            </w:r>
          </w:p>
        </w:tc>
        <w:tc>
          <w:tcPr>
            <w:tcW w:w="3130" w:type="dxa"/>
            <w:gridSpan w:val="4"/>
            <w:tcBorders>
              <w:top w:val="single" w:sz="4" w:space="0" w:color="auto"/>
              <w:left w:val="nil"/>
              <w:bottom w:val="single" w:sz="4" w:space="0" w:color="auto"/>
              <w:right w:val="nil"/>
            </w:tcBorders>
            <w:shd w:val="clear" w:color="auto" w:fill="auto"/>
            <w:noWrap/>
            <w:vAlign w:val="bottom"/>
            <w:hideMark/>
          </w:tcPr>
          <w:p w14:paraId="1BEB5D4E" w14:textId="77777777" w:rsidR="00F122BC" w:rsidRPr="000D0A8F" w:rsidRDefault="00F122BC" w:rsidP="008E0C7C">
            <w:pPr>
              <w:spacing w:after="0" w:line="240" w:lineRule="auto"/>
              <w:jc w:val="center"/>
              <w:rPr>
                <w:rFonts w:ascii="Arial Narrow" w:eastAsia="Times New Roman" w:hAnsi="Arial Narrow" w:cs="Times New Roman"/>
                <w:b/>
                <w:color w:val="000000"/>
                <w:sz w:val="16"/>
                <w:szCs w:val="16"/>
              </w:rPr>
            </w:pPr>
            <w:r w:rsidRPr="000D0A8F">
              <w:rPr>
                <w:rFonts w:ascii="Arial Narrow" w:eastAsia="Times New Roman" w:hAnsi="Arial Narrow" w:cs="Times New Roman"/>
                <w:b/>
                <w:color w:val="000000"/>
                <w:sz w:val="16"/>
                <w:szCs w:val="16"/>
              </w:rPr>
              <w:t>Impact on jobs</w:t>
            </w:r>
          </w:p>
        </w:tc>
      </w:tr>
      <w:tr w:rsidR="00F122BC" w:rsidRPr="000D0A8F" w14:paraId="6F871695"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278792B2" w14:textId="77777777" w:rsidR="00F122BC" w:rsidRPr="000D0A8F" w:rsidRDefault="00F122BC" w:rsidP="008E0C7C">
            <w:pPr>
              <w:spacing w:after="0" w:line="240" w:lineRule="auto"/>
              <w:jc w:val="center"/>
              <w:rPr>
                <w:rFonts w:ascii="Arial Narrow" w:eastAsia="Times New Roman" w:hAnsi="Arial Narrow" w:cs="Times New Roman"/>
                <w:b/>
                <w:color w:val="000000"/>
                <w:sz w:val="16"/>
                <w:szCs w:val="16"/>
              </w:rPr>
            </w:pPr>
          </w:p>
        </w:tc>
        <w:tc>
          <w:tcPr>
            <w:tcW w:w="1594"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17138F9B" w14:textId="77777777" w:rsidR="00F122BC" w:rsidRPr="000D0A8F" w:rsidRDefault="00F122BC" w:rsidP="008E0C7C">
            <w:pPr>
              <w:spacing w:after="0" w:line="240" w:lineRule="auto"/>
              <w:jc w:val="center"/>
              <w:rPr>
                <w:rFonts w:ascii="Arial Narrow" w:eastAsia="Times New Roman" w:hAnsi="Arial Narrow" w:cs="Times New Roman"/>
                <w:b/>
                <w:color w:val="000000"/>
                <w:sz w:val="16"/>
                <w:szCs w:val="16"/>
              </w:rPr>
            </w:pPr>
            <w:r w:rsidRPr="000D0A8F">
              <w:rPr>
                <w:rFonts w:ascii="Arial Narrow" w:eastAsia="Times New Roman" w:hAnsi="Arial Narrow" w:cs="Times New Roman"/>
                <w:b/>
                <w:color w:val="000000"/>
                <w:sz w:val="16"/>
                <w:szCs w:val="16"/>
              </w:rPr>
              <w:t>Direction</w:t>
            </w:r>
          </w:p>
        </w:tc>
        <w:tc>
          <w:tcPr>
            <w:tcW w:w="1565"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6478F816" w14:textId="77777777" w:rsidR="00F122BC" w:rsidRPr="000D0A8F" w:rsidRDefault="00F122BC" w:rsidP="008E0C7C">
            <w:pPr>
              <w:spacing w:after="0" w:line="240" w:lineRule="auto"/>
              <w:jc w:val="center"/>
              <w:rPr>
                <w:rFonts w:ascii="Arial Narrow" w:eastAsia="Times New Roman" w:hAnsi="Arial Narrow" w:cs="Times New Roman"/>
                <w:b/>
                <w:color w:val="000000"/>
                <w:sz w:val="16"/>
                <w:szCs w:val="16"/>
              </w:rPr>
            </w:pPr>
            <w:r w:rsidRPr="000D0A8F">
              <w:rPr>
                <w:rFonts w:ascii="Arial Narrow" w:eastAsia="Times New Roman" w:hAnsi="Arial Narrow" w:cs="Times New Roman"/>
                <w:b/>
                <w:color w:val="000000"/>
                <w:sz w:val="16"/>
                <w:szCs w:val="16"/>
              </w:rPr>
              <w:t>Selection</w:t>
            </w:r>
          </w:p>
        </w:tc>
        <w:tc>
          <w:tcPr>
            <w:tcW w:w="1561" w:type="dxa"/>
            <w:gridSpan w:val="2"/>
            <w:tcBorders>
              <w:top w:val="single" w:sz="4" w:space="0" w:color="auto"/>
              <w:left w:val="nil"/>
              <w:bottom w:val="single" w:sz="4" w:space="0" w:color="auto"/>
              <w:right w:val="nil"/>
            </w:tcBorders>
            <w:shd w:val="clear" w:color="auto" w:fill="auto"/>
            <w:noWrap/>
            <w:vAlign w:val="bottom"/>
            <w:hideMark/>
          </w:tcPr>
          <w:p w14:paraId="0FD24879" w14:textId="77777777" w:rsidR="00F122BC" w:rsidRPr="000D0A8F" w:rsidRDefault="00F122BC" w:rsidP="008E0C7C">
            <w:pPr>
              <w:spacing w:after="0" w:line="240" w:lineRule="auto"/>
              <w:jc w:val="center"/>
              <w:rPr>
                <w:rFonts w:ascii="Arial Narrow" w:eastAsia="Times New Roman" w:hAnsi="Arial Narrow" w:cs="Times New Roman"/>
                <w:b/>
                <w:color w:val="000000"/>
                <w:sz w:val="16"/>
                <w:szCs w:val="16"/>
              </w:rPr>
            </w:pPr>
            <w:r w:rsidRPr="000D0A8F">
              <w:rPr>
                <w:rFonts w:ascii="Arial Narrow" w:eastAsia="Times New Roman" w:hAnsi="Arial Narrow" w:cs="Times New Roman"/>
                <w:b/>
                <w:color w:val="000000"/>
                <w:sz w:val="16"/>
                <w:szCs w:val="16"/>
              </w:rPr>
              <w:t>Direction</w:t>
            </w:r>
          </w:p>
        </w:tc>
        <w:tc>
          <w:tcPr>
            <w:tcW w:w="1569" w:type="dxa"/>
            <w:gridSpan w:val="2"/>
            <w:tcBorders>
              <w:top w:val="single" w:sz="4" w:space="0" w:color="auto"/>
              <w:left w:val="nil"/>
              <w:bottom w:val="single" w:sz="4" w:space="0" w:color="auto"/>
              <w:right w:val="nil"/>
            </w:tcBorders>
          </w:tcPr>
          <w:p w14:paraId="113313B1" w14:textId="77777777" w:rsidR="00F122BC" w:rsidRPr="000D0A8F" w:rsidRDefault="00F122BC" w:rsidP="008E0C7C">
            <w:pPr>
              <w:spacing w:after="0" w:line="240" w:lineRule="auto"/>
              <w:jc w:val="center"/>
              <w:rPr>
                <w:rFonts w:ascii="Arial Narrow" w:eastAsia="Times New Roman" w:hAnsi="Arial Narrow" w:cs="Times New Roman"/>
                <w:b/>
                <w:color w:val="000000"/>
                <w:sz w:val="16"/>
                <w:szCs w:val="16"/>
              </w:rPr>
            </w:pPr>
            <w:r w:rsidRPr="000D0A8F">
              <w:rPr>
                <w:rFonts w:ascii="Arial Narrow" w:eastAsia="Times New Roman" w:hAnsi="Arial Narrow" w:cs="Times New Roman"/>
                <w:b/>
                <w:color w:val="000000"/>
                <w:sz w:val="16"/>
                <w:szCs w:val="16"/>
              </w:rPr>
              <w:t>Selection</w:t>
            </w:r>
          </w:p>
        </w:tc>
      </w:tr>
      <w:tr w:rsidR="00F122BC" w:rsidRPr="000D0A8F" w14:paraId="69F0A486"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2C7A558E" w14:textId="77777777" w:rsidR="00F122BC" w:rsidRPr="000D0A8F" w:rsidRDefault="00F122BC" w:rsidP="008E0C7C">
            <w:pPr>
              <w:pStyle w:val="atab"/>
              <w:rPr>
                <w:b/>
              </w:rPr>
            </w:pPr>
            <w:r w:rsidRPr="000D0A8F">
              <w:rPr>
                <w:b/>
              </w:rPr>
              <w:t>Respondent characteristics</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hideMark/>
          </w:tcPr>
          <w:p w14:paraId="6C30F323" w14:textId="77777777" w:rsidR="00F122BC" w:rsidRPr="000D0A8F" w:rsidRDefault="00F122BC" w:rsidP="008E0C7C">
            <w:pPr>
              <w:spacing w:after="0" w:line="240" w:lineRule="auto"/>
              <w:rPr>
                <w:rFonts w:ascii="Arial Narrow" w:eastAsia="Times New Roman" w:hAnsi="Arial Narrow" w:cs="Times New Roman"/>
                <w:i/>
                <w:color w:val="000000"/>
                <w:sz w:val="16"/>
                <w:szCs w:val="16"/>
              </w:rPr>
            </w:pPr>
            <w:r w:rsidRPr="000D0A8F">
              <w:rPr>
                <w:rFonts w:ascii="Arial Narrow" w:eastAsia="Times New Roman" w:hAnsi="Arial Narrow" w:cs="Times New Roman"/>
                <w:i/>
                <w:color w:val="000000"/>
                <w:sz w:val="16"/>
                <w:szCs w:val="16"/>
              </w:rPr>
              <w:t>Coeff.</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hideMark/>
          </w:tcPr>
          <w:p w14:paraId="2CEC7BA7" w14:textId="77777777" w:rsidR="00F122BC" w:rsidRPr="000D0A8F" w:rsidRDefault="00F122BC" w:rsidP="008E0C7C">
            <w:pPr>
              <w:spacing w:after="0" w:line="240" w:lineRule="auto"/>
              <w:rPr>
                <w:rFonts w:ascii="Arial Narrow" w:eastAsia="Times New Roman" w:hAnsi="Arial Narrow" w:cs="Times New Roman"/>
                <w:i/>
                <w:color w:val="000000"/>
                <w:sz w:val="16"/>
                <w:szCs w:val="16"/>
              </w:rPr>
            </w:pPr>
            <w:r w:rsidRPr="000D0A8F">
              <w:rPr>
                <w:rFonts w:ascii="Arial Narrow" w:eastAsia="Times New Roman" w:hAnsi="Arial Narrow" w:cs="Times New Roman"/>
                <w:i/>
                <w:color w:val="000000"/>
                <w:sz w:val="16"/>
                <w:szCs w:val="16"/>
              </w:rPr>
              <w:t>SE</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hideMark/>
          </w:tcPr>
          <w:p w14:paraId="07508BEA" w14:textId="77777777" w:rsidR="00F122BC" w:rsidRPr="000D0A8F" w:rsidRDefault="00F122BC" w:rsidP="008E0C7C">
            <w:pPr>
              <w:spacing w:after="0" w:line="240" w:lineRule="auto"/>
              <w:rPr>
                <w:rFonts w:ascii="Arial Narrow" w:eastAsia="Times New Roman" w:hAnsi="Arial Narrow" w:cs="Times New Roman"/>
                <w:i/>
                <w:color w:val="000000"/>
                <w:sz w:val="16"/>
                <w:szCs w:val="16"/>
              </w:rPr>
            </w:pPr>
            <w:r w:rsidRPr="000D0A8F">
              <w:rPr>
                <w:rFonts w:ascii="Arial Narrow" w:eastAsia="Times New Roman" w:hAnsi="Arial Narrow" w:cs="Times New Roman"/>
                <w:i/>
                <w:color w:val="000000"/>
                <w:sz w:val="16"/>
                <w:szCs w:val="16"/>
              </w:rPr>
              <w:t>Coeff.</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hideMark/>
          </w:tcPr>
          <w:p w14:paraId="3814461B" w14:textId="77777777" w:rsidR="00F122BC" w:rsidRPr="000D0A8F" w:rsidRDefault="00F122BC" w:rsidP="008E0C7C">
            <w:pPr>
              <w:spacing w:after="0" w:line="240" w:lineRule="auto"/>
              <w:rPr>
                <w:rFonts w:ascii="Arial Narrow" w:eastAsia="Times New Roman" w:hAnsi="Arial Narrow" w:cs="Times New Roman"/>
                <w:i/>
                <w:color w:val="000000"/>
                <w:sz w:val="16"/>
                <w:szCs w:val="16"/>
              </w:rPr>
            </w:pPr>
            <w:r w:rsidRPr="000D0A8F">
              <w:rPr>
                <w:rFonts w:ascii="Arial Narrow" w:eastAsia="Times New Roman" w:hAnsi="Arial Narrow" w:cs="Times New Roman"/>
                <w:i/>
                <w:color w:val="000000"/>
                <w:sz w:val="16"/>
                <w:szCs w:val="16"/>
              </w:rPr>
              <w:t>SE</w:t>
            </w:r>
          </w:p>
        </w:tc>
        <w:tc>
          <w:tcPr>
            <w:tcW w:w="817" w:type="dxa"/>
            <w:tcBorders>
              <w:top w:val="single" w:sz="4" w:space="0" w:color="auto"/>
              <w:left w:val="nil"/>
              <w:bottom w:val="single" w:sz="4" w:space="0" w:color="auto"/>
              <w:right w:val="nil"/>
            </w:tcBorders>
            <w:shd w:val="clear" w:color="auto" w:fill="auto"/>
            <w:noWrap/>
            <w:vAlign w:val="bottom"/>
            <w:hideMark/>
          </w:tcPr>
          <w:p w14:paraId="7CD25930" w14:textId="77777777" w:rsidR="00F122BC" w:rsidRPr="000D0A8F" w:rsidRDefault="00F122BC" w:rsidP="008E0C7C">
            <w:pPr>
              <w:spacing w:after="0" w:line="240" w:lineRule="auto"/>
              <w:rPr>
                <w:rFonts w:ascii="Arial Narrow" w:eastAsia="Times New Roman" w:hAnsi="Arial Narrow" w:cs="Times New Roman"/>
                <w:i/>
                <w:color w:val="000000"/>
                <w:sz w:val="16"/>
                <w:szCs w:val="16"/>
              </w:rPr>
            </w:pPr>
            <w:r w:rsidRPr="000D0A8F">
              <w:rPr>
                <w:rFonts w:ascii="Arial Narrow" w:eastAsia="Times New Roman" w:hAnsi="Arial Narrow" w:cs="Times New Roman"/>
                <w:i/>
                <w:color w:val="000000"/>
                <w:sz w:val="16"/>
                <w:szCs w:val="16"/>
              </w:rPr>
              <w:t>Coeff.</w:t>
            </w:r>
          </w:p>
        </w:tc>
        <w:tc>
          <w:tcPr>
            <w:tcW w:w="744" w:type="dxa"/>
            <w:tcBorders>
              <w:top w:val="single" w:sz="4" w:space="0" w:color="auto"/>
              <w:left w:val="nil"/>
              <w:bottom w:val="single" w:sz="4" w:space="0" w:color="auto"/>
              <w:right w:val="nil"/>
            </w:tcBorders>
            <w:shd w:val="clear" w:color="auto" w:fill="auto"/>
            <w:noWrap/>
            <w:vAlign w:val="bottom"/>
            <w:hideMark/>
          </w:tcPr>
          <w:p w14:paraId="2CB48F68" w14:textId="77777777" w:rsidR="00F122BC" w:rsidRPr="000D0A8F" w:rsidRDefault="00F122BC" w:rsidP="008E0C7C">
            <w:pPr>
              <w:spacing w:after="0" w:line="240" w:lineRule="auto"/>
              <w:rPr>
                <w:rFonts w:ascii="Arial Narrow" w:eastAsia="Times New Roman" w:hAnsi="Arial Narrow" w:cs="Times New Roman"/>
                <w:i/>
                <w:color w:val="000000"/>
                <w:sz w:val="16"/>
                <w:szCs w:val="16"/>
              </w:rPr>
            </w:pPr>
            <w:r w:rsidRPr="000D0A8F">
              <w:rPr>
                <w:rFonts w:ascii="Arial Narrow" w:eastAsia="Times New Roman" w:hAnsi="Arial Narrow" w:cs="Times New Roman"/>
                <w:i/>
                <w:color w:val="000000"/>
                <w:sz w:val="16"/>
                <w:szCs w:val="16"/>
              </w:rPr>
              <w:t>SE</w:t>
            </w:r>
          </w:p>
        </w:tc>
        <w:tc>
          <w:tcPr>
            <w:tcW w:w="818" w:type="dxa"/>
            <w:tcBorders>
              <w:top w:val="single" w:sz="4" w:space="0" w:color="auto"/>
              <w:left w:val="nil"/>
              <w:bottom w:val="single" w:sz="4" w:space="0" w:color="auto"/>
              <w:right w:val="nil"/>
            </w:tcBorders>
            <w:vAlign w:val="bottom"/>
          </w:tcPr>
          <w:p w14:paraId="25EE641F" w14:textId="77777777" w:rsidR="00F122BC" w:rsidRPr="000D0A8F" w:rsidRDefault="00F122BC" w:rsidP="008E0C7C">
            <w:pPr>
              <w:spacing w:after="0" w:line="240" w:lineRule="auto"/>
              <w:rPr>
                <w:rFonts w:ascii="Arial Narrow" w:eastAsia="Times New Roman" w:hAnsi="Arial Narrow" w:cs="Times New Roman"/>
                <w:i/>
                <w:color w:val="000000"/>
                <w:sz w:val="16"/>
                <w:szCs w:val="16"/>
              </w:rPr>
            </w:pPr>
            <w:r w:rsidRPr="000D0A8F">
              <w:rPr>
                <w:rFonts w:ascii="Arial Narrow" w:eastAsia="Times New Roman" w:hAnsi="Arial Narrow" w:cs="Times New Roman"/>
                <w:i/>
                <w:color w:val="000000"/>
                <w:sz w:val="16"/>
                <w:szCs w:val="16"/>
              </w:rPr>
              <w:t>Coeff.</w:t>
            </w:r>
          </w:p>
        </w:tc>
        <w:tc>
          <w:tcPr>
            <w:tcW w:w="751" w:type="dxa"/>
            <w:tcBorders>
              <w:top w:val="single" w:sz="4" w:space="0" w:color="auto"/>
              <w:left w:val="nil"/>
              <w:bottom w:val="single" w:sz="4" w:space="0" w:color="auto"/>
              <w:right w:val="nil"/>
            </w:tcBorders>
            <w:vAlign w:val="bottom"/>
          </w:tcPr>
          <w:p w14:paraId="4583BCD9" w14:textId="77777777" w:rsidR="00F122BC" w:rsidRPr="000D0A8F" w:rsidRDefault="00F122BC" w:rsidP="008E0C7C">
            <w:pPr>
              <w:spacing w:after="0" w:line="240" w:lineRule="auto"/>
              <w:rPr>
                <w:rFonts w:ascii="Arial Narrow" w:eastAsia="Times New Roman" w:hAnsi="Arial Narrow" w:cs="Times New Roman"/>
                <w:i/>
                <w:color w:val="000000"/>
                <w:sz w:val="16"/>
                <w:szCs w:val="16"/>
              </w:rPr>
            </w:pPr>
            <w:r w:rsidRPr="000D0A8F">
              <w:rPr>
                <w:rFonts w:ascii="Arial Narrow" w:eastAsia="Times New Roman" w:hAnsi="Arial Narrow" w:cs="Times New Roman"/>
                <w:i/>
                <w:color w:val="000000"/>
                <w:sz w:val="16"/>
                <w:szCs w:val="16"/>
              </w:rPr>
              <w:t>SE</w:t>
            </w:r>
          </w:p>
        </w:tc>
      </w:tr>
      <w:tr w:rsidR="00F122BC" w:rsidRPr="000D0A8F" w14:paraId="7E080CE0"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4FE4A4C3"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 xml:space="preserve">Ethnic minority </w:t>
            </w:r>
          </w:p>
        </w:tc>
        <w:tc>
          <w:tcPr>
            <w:tcW w:w="854" w:type="dxa"/>
            <w:tcBorders>
              <w:top w:val="single" w:sz="4" w:space="0" w:color="auto"/>
              <w:left w:val="nil"/>
              <w:bottom w:val="nil"/>
              <w:right w:val="nil"/>
            </w:tcBorders>
            <w:shd w:val="clear" w:color="auto" w:fill="F2F2F2" w:themeFill="background1" w:themeFillShade="F2"/>
            <w:noWrap/>
            <w:vAlign w:val="bottom"/>
          </w:tcPr>
          <w:p w14:paraId="11919EE4" w14:textId="77777777" w:rsidR="00F122BC" w:rsidRPr="000D0A8F" w:rsidRDefault="00F122BC" w:rsidP="008E0C7C">
            <w:pPr>
              <w:pStyle w:val="atab"/>
            </w:pPr>
            <w:r w:rsidRPr="000D0A8F">
              <w:t>0.916***</w:t>
            </w:r>
          </w:p>
        </w:tc>
        <w:tc>
          <w:tcPr>
            <w:tcW w:w="740" w:type="dxa"/>
            <w:tcBorders>
              <w:top w:val="single" w:sz="4" w:space="0" w:color="auto"/>
              <w:left w:val="nil"/>
              <w:bottom w:val="nil"/>
              <w:right w:val="nil"/>
            </w:tcBorders>
            <w:shd w:val="clear" w:color="auto" w:fill="F2F2F2" w:themeFill="background1" w:themeFillShade="F2"/>
            <w:noWrap/>
            <w:vAlign w:val="bottom"/>
          </w:tcPr>
          <w:p w14:paraId="1A894056" w14:textId="77777777" w:rsidR="00F122BC" w:rsidRPr="000D0A8F" w:rsidRDefault="00F122BC" w:rsidP="008E0C7C">
            <w:pPr>
              <w:pStyle w:val="atab"/>
            </w:pPr>
            <w:r w:rsidRPr="000D0A8F">
              <w:t>(0.109)</w:t>
            </w:r>
          </w:p>
        </w:tc>
        <w:tc>
          <w:tcPr>
            <w:tcW w:w="819" w:type="dxa"/>
            <w:tcBorders>
              <w:top w:val="single" w:sz="4" w:space="0" w:color="auto"/>
              <w:left w:val="nil"/>
              <w:bottom w:val="nil"/>
              <w:right w:val="nil"/>
            </w:tcBorders>
            <w:shd w:val="clear" w:color="auto" w:fill="F2F2F2" w:themeFill="background1" w:themeFillShade="F2"/>
            <w:noWrap/>
            <w:vAlign w:val="bottom"/>
          </w:tcPr>
          <w:p w14:paraId="1E75DCDD" w14:textId="77777777" w:rsidR="00F122BC" w:rsidRPr="000D0A8F" w:rsidRDefault="00F122BC" w:rsidP="008E0C7C">
            <w:pPr>
              <w:pStyle w:val="atab"/>
            </w:pPr>
            <w:r w:rsidRPr="000D0A8F">
              <w:t>-0.296**</w:t>
            </w:r>
          </w:p>
        </w:tc>
        <w:tc>
          <w:tcPr>
            <w:tcW w:w="746" w:type="dxa"/>
            <w:tcBorders>
              <w:top w:val="single" w:sz="4" w:space="0" w:color="auto"/>
              <w:left w:val="nil"/>
              <w:bottom w:val="nil"/>
              <w:right w:val="nil"/>
            </w:tcBorders>
            <w:shd w:val="clear" w:color="auto" w:fill="F2F2F2" w:themeFill="background1" w:themeFillShade="F2"/>
            <w:noWrap/>
            <w:vAlign w:val="bottom"/>
          </w:tcPr>
          <w:p w14:paraId="2AA6D7EA" w14:textId="77777777" w:rsidR="00F122BC" w:rsidRPr="000D0A8F" w:rsidRDefault="00F122BC" w:rsidP="008E0C7C">
            <w:pPr>
              <w:pStyle w:val="atab"/>
            </w:pPr>
            <w:r w:rsidRPr="000D0A8F">
              <w:t>(0.098)</w:t>
            </w:r>
          </w:p>
        </w:tc>
        <w:tc>
          <w:tcPr>
            <w:tcW w:w="817" w:type="dxa"/>
            <w:tcBorders>
              <w:top w:val="single" w:sz="4" w:space="0" w:color="auto"/>
              <w:left w:val="nil"/>
              <w:bottom w:val="nil"/>
              <w:right w:val="nil"/>
            </w:tcBorders>
            <w:shd w:val="clear" w:color="auto" w:fill="auto"/>
            <w:noWrap/>
            <w:vAlign w:val="bottom"/>
          </w:tcPr>
          <w:p w14:paraId="5DB5E660" w14:textId="77777777" w:rsidR="00F122BC" w:rsidRPr="000D0A8F" w:rsidRDefault="00F122BC" w:rsidP="008E0C7C">
            <w:pPr>
              <w:pStyle w:val="atab"/>
            </w:pPr>
            <w:r w:rsidRPr="000D0A8F">
              <w:t>1.020***</w:t>
            </w:r>
          </w:p>
        </w:tc>
        <w:tc>
          <w:tcPr>
            <w:tcW w:w="744" w:type="dxa"/>
            <w:tcBorders>
              <w:top w:val="single" w:sz="4" w:space="0" w:color="auto"/>
              <w:left w:val="nil"/>
              <w:bottom w:val="nil"/>
              <w:right w:val="nil"/>
            </w:tcBorders>
            <w:shd w:val="clear" w:color="auto" w:fill="auto"/>
            <w:noWrap/>
            <w:vAlign w:val="bottom"/>
          </w:tcPr>
          <w:p w14:paraId="2653DDD3" w14:textId="77777777" w:rsidR="00F122BC" w:rsidRPr="000D0A8F" w:rsidRDefault="00F122BC" w:rsidP="008E0C7C">
            <w:pPr>
              <w:pStyle w:val="atab"/>
            </w:pPr>
            <w:r w:rsidRPr="000D0A8F">
              <w:t>(0.119)</w:t>
            </w:r>
          </w:p>
        </w:tc>
        <w:tc>
          <w:tcPr>
            <w:tcW w:w="818" w:type="dxa"/>
            <w:tcBorders>
              <w:top w:val="single" w:sz="4" w:space="0" w:color="auto"/>
              <w:left w:val="nil"/>
              <w:bottom w:val="nil"/>
              <w:right w:val="nil"/>
            </w:tcBorders>
            <w:vAlign w:val="bottom"/>
          </w:tcPr>
          <w:p w14:paraId="7A719F2C" w14:textId="77777777" w:rsidR="00F122BC" w:rsidRPr="000D0A8F" w:rsidRDefault="00F122BC" w:rsidP="008E0C7C">
            <w:pPr>
              <w:pStyle w:val="atab"/>
            </w:pPr>
            <w:r w:rsidRPr="000D0A8F">
              <w:t>-0.140</w:t>
            </w:r>
          </w:p>
        </w:tc>
        <w:tc>
          <w:tcPr>
            <w:tcW w:w="751" w:type="dxa"/>
            <w:tcBorders>
              <w:top w:val="single" w:sz="4" w:space="0" w:color="auto"/>
              <w:left w:val="nil"/>
              <w:bottom w:val="nil"/>
              <w:right w:val="nil"/>
            </w:tcBorders>
            <w:vAlign w:val="bottom"/>
          </w:tcPr>
          <w:p w14:paraId="73F44BAC" w14:textId="77777777" w:rsidR="00F122BC" w:rsidRPr="000D0A8F" w:rsidRDefault="00F122BC" w:rsidP="008E0C7C">
            <w:pPr>
              <w:pStyle w:val="atab"/>
            </w:pPr>
            <w:r w:rsidRPr="000D0A8F">
              <w:t>(0.099)</w:t>
            </w:r>
          </w:p>
        </w:tc>
      </w:tr>
      <w:tr w:rsidR="00F122BC" w:rsidRPr="000D0A8F" w14:paraId="4B4DC2E3"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5E2F646"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Respondent gender: Female</w:t>
            </w:r>
          </w:p>
        </w:tc>
        <w:tc>
          <w:tcPr>
            <w:tcW w:w="854" w:type="dxa"/>
            <w:tcBorders>
              <w:top w:val="nil"/>
              <w:left w:val="nil"/>
              <w:bottom w:val="nil"/>
              <w:right w:val="nil"/>
            </w:tcBorders>
            <w:shd w:val="clear" w:color="auto" w:fill="F2F2F2" w:themeFill="background1" w:themeFillShade="F2"/>
            <w:noWrap/>
            <w:vAlign w:val="bottom"/>
          </w:tcPr>
          <w:p w14:paraId="3F0E8983" w14:textId="77777777" w:rsidR="00F122BC" w:rsidRPr="000D0A8F" w:rsidRDefault="00F122BC" w:rsidP="008E0C7C">
            <w:pPr>
              <w:pStyle w:val="atab"/>
            </w:pPr>
            <w:r w:rsidRPr="000D0A8F">
              <w:t>0.026</w:t>
            </w:r>
          </w:p>
        </w:tc>
        <w:tc>
          <w:tcPr>
            <w:tcW w:w="740" w:type="dxa"/>
            <w:tcBorders>
              <w:top w:val="nil"/>
              <w:left w:val="nil"/>
              <w:bottom w:val="nil"/>
              <w:right w:val="nil"/>
            </w:tcBorders>
            <w:shd w:val="clear" w:color="auto" w:fill="F2F2F2" w:themeFill="background1" w:themeFillShade="F2"/>
            <w:noWrap/>
            <w:vAlign w:val="bottom"/>
          </w:tcPr>
          <w:p w14:paraId="2BBE3544" w14:textId="77777777" w:rsidR="00F122BC" w:rsidRPr="000D0A8F" w:rsidRDefault="00F122BC" w:rsidP="008E0C7C">
            <w:pPr>
              <w:pStyle w:val="atab"/>
            </w:pPr>
            <w:r w:rsidRPr="000D0A8F">
              <w:t>(0.044)</w:t>
            </w:r>
          </w:p>
        </w:tc>
        <w:tc>
          <w:tcPr>
            <w:tcW w:w="819" w:type="dxa"/>
            <w:tcBorders>
              <w:top w:val="nil"/>
              <w:left w:val="nil"/>
              <w:bottom w:val="nil"/>
              <w:right w:val="nil"/>
            </w:tcBorders>
            <w:shd w:val="clear" w:color="auto" w:fill="F2F2F2" w:themeFill="background1" w:themeFillShade="F2"/>
            <w:noWrap/>
            <w:vAlign w:val="bottom"/>
          </w:tcPr>
          <w:p w14:paraId="3B0E40E7" w14:textId="77777777" w:rsidR="00F122BC" w:rsidRPr="000D0A8F" w:rsidRDefault="00F122BC" w:rsidP="008E0C7C">
            <w:pPr>
              <w:pStyle w:val="atab"/>
            </w:pPr>
            <w:r w:rsidRPr="000D0A8F">
              <w:t>-0.031</w:t>
            </w:r>
          </w:p>
        </w:tc>
        <w:tc>
          <w:tcPr>
            <w:tcW w:w="746" w:type="dxa"/>
            <w:tcBorders>
              <w:top w:val="nil"/>
              <w:left w:val="nil"/>
              <w:bottom w:val="nil"/>
              <w:right w:val="nil"/>
            </w:tcBorders>
            <w:shd w:val="clear" w:color="auto" w:fill="F2F2F2" w:themeFill="background1" w:themeFillShade="F2"/>
            <w:noWrap/>
            <w:vAlign w:val="bottom"/>
          </w:tcPr>
          <w:p w14:paraId="2CDCB789" w14:textId="77777777" w:rsidR="00F122BC" w:rsidRPr="000D0A8F" w:rsidRDefault="00F122BC" w:rsidP="008E0C7C">
            <w:pPr>
              <w:pStyle w:val="atab"/>
            </w:pPr>
            <w:r w:rsidRPr="000D0A8F">
              <w:t>(0.050)</w:t>
            </w:r>
          </w:p>
        </w:tc>
        <w:tc>
          <w:tcPr>
            <w:tcW w:w="817" w:type="dxa"/>
            <w:tcBorders>
              <w:top w:val="nil"/>
              <w:left w:val="nil"/>
              <w:bottom w:val="nil"/>
              <w:right w:val="nil"/>
            </w:tcBorders>
            <w:shd w:val="clear" w:color="auto" w:fill="auto"/>
            <w:noWrap/>
            <w:vAlign w:val="bottom"/>
          </w:tcPr>
          <w:p w14:paraId="2A79BF8A" w14:textId="77777777" w:rsidR="00F122BC" w:rsidRPr="000D0A8F" w:rsidRDefault="00F122BC" w:rsidP="008E0C7C">
            <w:pPr>
              <w:pStyle w:val="atab"/>
            </w:pPr>
            <w:r w:rsidRPr="000D0A8F">
              <w:t>-0.072</w:t>
            </w:r>
          </w:p>
        </w:tc>
        <w:tc>
          <w:tcPr>
            <w:tcW w:w="744" w:type="dxa"/>
            <w:tcBorders>
              <w:top w:val="nil"/>
              <w:left w:val="nil"/>
              <w:bottom w:val="nil"/>
              <w:right w:val="nil"/>
            </w:tcBorders>
            <w:shd w:val="clear" w:color="auto" w:fill="auto"/>
            <w:noWrap/>
            <w:vAlign w:val="bottom"/>
          </w:tcPr>
          <w:p w14:paraId="1BB5D086" w14:textId="77777777" w:rsidR="00F122BC" w:rsidRPr="000D0A8F" w:rsidRDefault="00F122BC" w:rsidP="008E0C7C">
            <w:pPr>
              <w:pStyle w:val="atab"/>
            </w:pPr>
            <w:r w:rsidRPr="000D0A8F">
              <w:t>(0.049)</w:t>
            </w:r>
          </w:p>
        </w:tc>
        <w:tc>
          <w:tcPr>
            <w:tcW w:w="818" w:type="dxa"/>
            <w:tcBorders>
              <w:top w:val="nil"/>
              <w:left w:val="nil"/>
              <w:bottom w:val="nil"/>
              <w:right w:val="nil"/>
            </w:tcBorders>
            <w:vAlign w:val="bottom"/>
          </w:tcPr>
          <w:p w14:paraId="290D71C8" w14:textId="77777777" w:rsidR="00F122BC" w:rsidRPr="000D0A8F" w:rsidRDefault="00F122BC" w:rsidP="008E0C7C">
            <w:pPr>
              <w:pStyle w:val="atab"/>
            </w:pPr>
            <w:r w:rsidRPr="000D0A8F">
              <w:t>-0.138**</w:t>
            </w:r>
          </w:p>
        </w:tc>
        <w:tc>
          <w:tcPr>
            <w:tcW w:w="751" w:type="dxa"/>
            <w:tcBorders>
              <w:top w:val="nil"/>
              <w:left w:val="nil"/>
              <w:bottom w:val="nil"/>
              <w:right w:val="nil"/>
            </w:tcBorders>
            <w:vAlign w:val="bottom"/>
          </w:tcPr>
          <w:p w14:paraId="03D2DBFA" w14:textId="77777777" w:rsidR="00F122BC" w:rsidRPr="000D0A8F" w:rsidRDefault="00F122BC" w:rsidP="008E0C7C">
            <w:pPr>
              <w:pStyle w:val="atab"/>
            </w:pPr>
            <w:r w:rsidRPr="000D0A8F">
              <w:t>(0.052)</w:t>
            </w:r>
          </w:p>
        </w:tc>
      </w:tr>
      <w:tr w:rsidR="00F122BC" w:rsidRPr="000D0A8F" w14:paraId="76E13150"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013A59BB"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Age of respondent</w:t>
            </w:r>
          </w:p>
        </w:tc>
        <w:tc>
          <w:tcPr>
            <w:tcW w:w="854" w:type="dxa"/>
            <w:tcBorders>
              <w:top w:val="nil"/>
              <w:left w:val="nil"/>
              <w:bottom w:val="single" w:sz="4" w:space="0" w:color="auto"/>
              <w:right w:val="nil"/>
            </w:tcBorders>
            <w:shd w:val="clear" w:color="auto" w:fill="F2F2F2" w:themeFill="background1" w:themeFillShade="F2"/>
            <w:noWrap/>
            <w:vAlign w:val="bottom"/>
          </w:tcPr>
          <w:p w14:paraId="3691178D" w14:textId="77777777" w:rsidR="00F122BC" w:rsidRPr="000D0A8F" w:rsidRDefault="00F122BC" w:rsidP="008E0C7C">
            <w:pPr>
              <w:pStyle w:val="atab"/>
            </w:pPr>
            <w:r w:rsidRPr="000D0A8F">
              <w:t>-0.007***</w:t>
            </w:r>
          </w:p>
        </w:tc>
        <w:tc>
          <w:tcPr>
            <w:tcW w:w="740" w:type="dxa"/>
            <w:tcBorders>
              <w:top w:val="nil"/>
              <w:left w:val="nil"/>
              <w:bottom w:val="single" w:sz="4" w:space="0" w:color="auto"/>
              <w:right w:val="nil"/>
            </w:tcBorders>
            <w:shd w:val="clear" w:color="auto" w:fill="F2F2F2" w:themeFill="background1" w:themeFillShade="F2"/>
            <w:noWrap/>
            <w:vAlign w:val="bottom"/>
          </w:tcPr>
          <w:p w14:paraId="77415409" w14:textId="77777777" w:rsidR="00F122BC" w:rsidRPr="000D0A8F" w:rsidRDefault="00F122BC" w:rsidP="008E0C7C">
            <w:pPr>
              <w:pStyle w:val="atab"/>
            </w:pPr>
            <w:r w:rsidRPr="000D0A8F">
              <w:t>(0.002)</w:t>
            </w:r>
          </w:p>
        </w:tc>
        <w:tc>
          <w:tcPr>
            <w:tcW w:w="819" w:type="dxa"/>
            <w:tcBorders>
              <w:top w:val="nil"/>
              <w:left w:val="nil"/>
              <w:bottom w:val="single" w:sz="4" w:space="0" w:color="auto"/>
              <w:right w:val="nil"/>
            </w:tcBorders>
            <w:shd w:val="clear" w:color="auto" w:fill="F2F2F2" w:themeFill="background1" w:themeFillShade="F2"/>
            <w:noWrap/>
            <w:vAlign w:val="bottom"/>
          </w:tcPr>
          <w:p w14:paraId="2041E471" w14:textId="77777777" w:rsidR="00F122BC" w:rsidRPr="000D0A8F" w:rsidRDefault="00F122BC" w:rsidP="008E0C7C">
            <w:pPr>
              <w:pStyle w:val="atab"/>
            </w:pPr>
            <w:r w:rsidRPr="000D0A8F">
              <w:t>-0.004*</w:t>
            </w:r>
          </w:p>
        </w:tc>
        <w:tc>
          <w:tcPr>
            <w:tcW w:w="746" w:type="dxa"/>
            <w:tcBorders>
              <w:top w:val="nil"/>
              <w:left w:val="nil"/>
              <w:bottom w:val="single" w:sz="4" w:space="0" w:color="auto"/>
              <w:right w:val="nil"/>
            </w:tcBorders>
            <w:shd w:val="clear" w:color="auto" w:fill="F2F2F2" w:themeFill="background1" w:themeFillShade="F2"/>
            <w:noWrap/>
            <w:vAlign w:val="bottom"/>
          </w:tcPr>
          <w:p w14:paraId="1AE5909B" w14:textId="77777777" w:rsidR="00F122BC" w:rsidRPr="000D0A8F" w:rsidRDefault="00F122BC" w:rsidP="008E0C7C">
            <w:pPr>
              <w:pStyle w:val="atab"/>
            </w:pPr>
            <w:r w:rsidRPr="000D0A8F">
              <w:t>(0.002)</w:t>
            </w:r>
          </w:p>
        </w:tc>
        <w:tc>
          <w:tcPr>
            <w:tcW w:w="817" w:type="dxa"/>
            <w:tcBorders>
              <w:top w:val="nil"/>
              <w:left w:val="nil"/>
              <w:bottom w:val="single" w:sz="4" w:space="0" w:color="auto"/>
              <w:right w:val="nil"/>
            </w:tcBorders>
            <w:shd w:val="clear" w:color="auto" w:fill="auto"/>
            <w:noWrap/>
            <w:vAlign w:val="bottom"/>
          </w:tcPr>
          <w:p w14:paraId="73E93DB5" w14:textId="77777777" w:rsidR="00F122BC" w:rsidRPr="000D0A8F" w:rsidRDefault="00F122BC" w:rsidP="008E0C7C">
            <w:pPr>
              <w:pStyle w:val="atab"/>
            </w:pPr>
            <w:r w:rsidRPr="000D0A8F">
              <w:t>0.004*</w:t>
            </w:r>
          </w:p>
        </w:tc>
        <w:tc>
          <w:tcPr>
            <w:tcW w:w="744" w:type="dxa"/>
            <w:tcBorders>
              <w:top w:val="nil"/>
              <w:left w:val="nil"/>
              <w:bottom w:val="single" w:sz="4" w:space="0" w:color="auto"/>
              <w:right w:val="nil"/>
            </w:tcBorders>
            <w:shd w:val="clear" w:color="auto" w:fill="auto"/>
            <w:noWrap/>
            <w:vAlign w:val="bottom"/>
          </w:tcPr>
          <w:p w14:paraId="55F139D2" w14:textId="77777777" w:rsidR="00F122BC" w:rsidRPr="000D0A8F" w:rsidRDefault="00F122BC" w:rsidP="008E0C7C">
            <w:pPr>
              <w:pStyle w:val="atab"/>
            </w:pPr>
            <w:r w:rsidRPr="000D0A8F">
              <w:t>(0.002)</w:t>
            </w:r>
          </w:p>
        </w:tc>
        <w:tc>
          <w:tcPr>
            <w:tcW w:w="818" w:type="dxa"/>
            <w:tcBorders>
              <w:top w:val="nil"/>
              <w:left w:val="nil"/>
              <w:bottom w:val="single" w:sz="4" w:space="0" w:color="auto"/>
              <w:right w:val="nil"/>
            </w:tcBorders>
            <w:vAlign w:val="bottom"/>
          </w:tcPr>
          <w:p w14:paraId="22440AE0" w14:textId="77777777" w:rsidR="00F122BC" w:rsidRPr="000D0A8F" w:rsidRDefault="00F122BC" w:rsidP="008E0C7C">
            <w:pPr>
              <w:pStyle w:val="atab"/>
            </w:pPr>
            <w:r w:rsidRPr="000D0A8F">
              <w:t>-0.005**</w:t>
            </w:r>
          </w:p>
        </w:tc>
        <w:tc>
          <w:tcPr>
            <w:tcW w:w="751" w:type="dxa"/>
            <w:tcBorders>
              <w:top w:val="nil"/>
              <w:left w:val="nil"/>
              <w:bottom w:val="single" w:sz="4" w:space="0" w:color="auto"/>
              <w:right w:val="nil"/>
            </w:tcBorders>
            <w:vAlign w:val="bottom"/>
          </w:tcPr>
          <w:p w14:paraId="27620832" w14:textId="77777777" w:rsidR="00F122BC" w:rsidRPr="000D0A8F" w:rsidRDefault="00F122BC" w:rsidP="008E0C7C">
            <w:pPr>
              <w:pStyle w:val="atab"/>
            </w:pPr>
            <w:r w:rsidRPr="000D0A8F">
              <w:t>(0.002)</w:t>
            </w:r>
          </w:p>
        </w:tc>
      </w:tr>
      <w:tr w:rsidR="00F122BC" w:rsidRPr="000D0A8F" w14:paraId="53C924A3"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382DD162"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Marital status (Ref: Married/Civil union)</w:t>
            </w:r>
          </w:p>
        </w:tc>
        <w:tc>
          <w:tcPr>
            <w:tcW w:w="854" w:type="dxa"/>
            <w:tcBorders>
              <w:top w:val="single" w:sz="4" w:space="0" w:color="auto"/>
              <w:left w:val="nil"/>
              <w:bottom w:val="nil"/>
              <w:right w:val="nil"/>
            </w:tcBorders>
            <w:shd w:val="clear" w:color="auto" w:fill="F2F2F2" w:themeFill="background1" w:themeFillShade="F2"/>
            <w:noWrap/>
            <w:vAlign w:val="bottom"/>
          </w:tcPr>
          <w:p w14:paraId="50C6783D" w14:textId="77777777" w:rsidR="00F122BC" w:rsidRPr="000D0A8F"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68FF9B9E" w14:textId="77777777" w:rsidR="00F122BC" w:rsidRPr="000D0A8F" w:rsidRDefault="00F122BC" w:rsidP="008E0C7C">
            <w:pPr>
              <w:pStyle w:val="atab"/>
            </w:pPr>
          </w:p>
        </w:tc>
        <w:tc>
          <w:tcPr>
            <w:tcW w:w="819" w:type="dxa"/>
            <w:tcBorders>
              <w:top w:val="single" w:sz="4" w:space="0" w:color="auto"/>
              <w:left w:val="nil"/>
              <w:bottom w:val="nil"/>
              <w:right w:val="nil"/>
            </w:tcBorders>
            <w:shd w:val="clear" w:color="auto" w:fill="F2F2F2" w:themeFill="background1" w:themeFillShade="F2"/>
            <w:noWrap/>
            <w:vAlign w:val="bottom"/>
          </w:tcPr>
          <w:p w14:paraId="3101E5F9" w14:textId="77777777" w:rsidR="00F122BC" w:rsidRPr="000D0A8F" w:rsidRDefault="00F122BC" w:rsidP="008E0C7C">
            <w:pPr>
              <w:pStyle w:val="atab"/>
            </w:pPr>
          </w:p>
        </w:tc>
        <w:tc>
          <w:tcPr>
            <w:tcW w:w="746" w:type="dxa"/>
            <w:tcBorders>
              <w:top w:val="single" w:sz="4" w:space="0" w:color="auto"/>
              <w:left w:val="nil"/>
              <w:bottom w:val="nil"/>
              <w:right w:val="nil"/>
            </w:tcBorders>
            <w:shd w:val="clear" w:color="auto" w:fill="F2F2F2" w:themeFill="background1" w:themeFillShade="F2"/>
            <w:noWrap/>
            <w:vAlign w:val="bottom"/>
          </w:tcPr>
          <w:p w14:paraId="30E058AD" w14:textId="77777777" w:rsidR="00F122BC" w:rsidRPr="000D0A8F" w:rsidRDefault="00F122BC" w:rsidP="008E0C7C">
            <w:pPr>
              <w:pStyle w:val="atab"/>
            </w:pPr>
          </w:p>
        </w:tc>
        <w:tc>
          <w:tcPr>
            <w:tcW w:w="817" w:type="dxa"/>
            <w:tcBorders>
              <w:top w:val="single" w:sz="4" w:space="0" w:color="auto"/>
              <w:left w:val="nil"/>
              <w:bottom w:val="nil"/>
              <w:right w:val="nil"/>
            </w:tcBorders>
            <w:shd w:val="clear" w:color="auto" w:fill="auto"/>
            <w:noWrap/>
            <w:vAlign w:val="bottom"/>
          </w:tcPr>
          <w:p w14:paraId="29B6A8CF" w14:textId="77777777" w:rsidR="00F122BC" w:rsidRPr="000D0A8F" w:rsidRDefault="00F122BC" w:rsidP="008E0C7C">
            <w:pPr>
              <w:pStyle w:val="atab"/>
            </w:pPr>
            <w:r w:rsidRPr="000D0A8F">
              <w:t> </w:t>
            </w:r>
          </w:p>
        </w:tc>
        <w:tc>
          <w:tcPr>
            <w:tcW w:w="744" w:type="dxa"/>
            <w:tcBorders>
              <w:top w:val="single" w:sz="4" w:space="0" w:color="auto"/>
              <w:left w:val="nil"/>
              <w:bottom w:val="nil"/>
              <w:right w:val="nil"/>
            </w:tcBorders>
            <w:shd w:val="clear" w:color="auto" w:fill="auto"/>
            <w:noWrap/>
            <w:vAlign w:val="bottom"/>
          </w:tcPr>
          <w:p w14:paraId="5F76DD5F" w14:textId="77777777" w:rsidR="00F122BC" w:rsidRPr="000D0A8F" w:rsidRDefault="00F122BC" w:rsidP="008E0C7C">
            <w:pPr>
              <w:pStyle w:val="atab"/>
            </w:pPr>
            <w:r w:rsidRPr="000D0A8F">
              <w:t> </w:t>
            </w:r>
          </w:p>
        </w:tc>
        <w:tc>
          <w:tcPr>
            <w:tcW w:w="818" w:type="dxa"/>
            <w:tcBorders>
              <w:top w:val="single" w:sz="4" w:space="0" w:color="auto"/>
              <w:left w:val="nil"/>
              <w:bottom w:val="nil"/>
              <w:right w:val="nil"/>
            </w:tcBorders>
            <w:vAlign w:val="bottom"/>
          </w:tcPr>
          <w:p w14:paraId="6E176CFC" w14:textId="77777777" w:rsidR="00F122BC" w:rsidRPr="000D0A8F" w:rsidRDefault="00F122BC" w:rsidP="008E0C7C">
            <w:pPr>
              <w:pStyle w:val="atab"/>
            </w:pPr>
            <w:r w:rsidRPr="000D0A8F">
              <w:t> </w:t>
            </w:r>
          </w:p>
        </w:tc>
        <w:tc>
          <w:tcPr>
            <w:tcW w:w="751" w:type="dxa"/>
            <w:tcBorders>
              <w:top w:val="single" w:sz="4" w:space="0" w:color="auto"/>
              <w:left w:val="nil"/>
              <w:bottom w:val="nil"/>
              <w:right w:val="nil"/>
            </w:tcBorders>
            <w:vAlign w:val="bottom"/>
          </w:tcPr>
          <w:p w14:paraId="13BCF9D5" w14:textId="77777777" w:rsidR="00F122BC" w:rsidRPr="000D0A8F" w:rsidRDefault="00F122BC" w:rsidP="008E0C7C">
            <w:pPr>
              <w:pStyle w:val="atab"/>
            </w:pPr>
            <w:r w:rsidRPr="000D0A8F">
              <w:t> </w:t>
            </w:r>
          </w:p>
        </w:tc>
      </w:tr>
      <w:tr w:rsidR="00F122BC" w:rsidRPr="000D0A8F" w14:paraId="3BEE11E8"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68F6D42"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Separated/Divorced</w:t>
            </w:r>
          </w:p>
        </w:tc>
        <w:tc>
          <w:tcPr>
            <w:tcW w:w="854" w:type="dxa"/>
            <w:tcBorders>
              <w:top w:val="nil"/>
              <w:left w:val="nil"/>
              <w:bottom w:val="nil"/>
              <w:right w:val="nil"/>
            </w:tcBorders>
            <w:shd w:val="clear" w:color="auto" w:fill="F2F2F2" w:themeFill="background1" w:themeFillShade="F2"/>
            <w:noWrap/>
            <w:vAlign w:val="bottom"/>
          </w:tcPr>
          <w:p w14:paraId="275F7A55" w14:textId="77777777" w:rsidR="00F122BC" w:rsidRPr="000D0A8F" w:rsidRDefault="00F122BC" w:rsidP="008E0C7C">
            <w:pPr>
              <w:pStyle w:val="atab"/>
            </w:pPr>
            <w:r w:rsidRPr="000D0A8F">
              <w:t>-0.125</w:t>
            </w:r>
          </w:p>
        </w:tc>
        <w:tc>
          <w:tcPr>
            <w:tcW w:w="740" w:type="dxa"/>
            <w:tcBorders>
              <w:top w:val="nil"/>
              <w:left w:val="nil"/>
              <w:bottom w:val="nil"/>
              <w:right w:val="nil"/>
            </w:tcBorders>
            <w:shd w:val="clear" w:color="auto" w:fill="F2F2F2" w:themeFill="background1" w:themeFillShade="F2"/>
            <w:noWrap/>
            <w:vAlign w:val="bottom"/>
          </w:tcPr>
          <w:p w14:paraId="14E4E44D" w14:textId="77777777" w:rsidR="00F122BC" w:rsidRPr="000D0A8F" w:rsidRDefault="00F122BC" w:rsidP="008E0C7C">
            <w:pPr>
              <w:pStyle w:val="atab"/>
            </w:pPr>
            <w:r w:rsidRPr="000D0A8F">
              <w:t>(0.080)</w:t>
            </w:r>
          </w:p>
        </w:tc>
        <w:tc>
          <w:tcPr>
            <w:tcW w:w="819" w:type="dxa"/>
            <w:tcBorders>
              <w:top w:val="nil"/>
              <w:left w:val="nil"/>
              <w:bottom w:val="nil"/>
              <w:right w:val="nil"/>
            </w:tcBorders>
            <w:shd w:val="clear" w:color="auto" w:fill="F2F2F2" w:themeFill="background1" w:themeFillShade="F2"/>
            <w:noWrap/>
            <w:vAlign w:val="bottom"/>
          </w:tcPr>
          <w:p w14:paraId="2C171426" w14:textId="77777777" w:rsidR="00F122BC" w:rsidRPr="000D0A8F" w:rsidRDefault="00F122BC" w:rsidP="008E0C7C">
            <w:pPr>
              <w:pStyle w:val="atab"/>
            </w:pPr>
            <w:r w:rsidRPr="000D0A8F">
              <w:t>0.067</w:t>
            </w:r>
          </w:p>
        </w:tc>
        <w:tc>
          <w:tcPr>
            <w:tcW w:w="746" w:type="dxa"/>
            <w:tcBorders>
              <w:top w:val="nil"/>
              <w:left w:val="nil"/>
              <w:bottom w:val="nil"/>
              <w:right w:val="nil"/>
            </w:tcBorders>
            <w:shd w:val="clear" w:color="auto" w:fill="F2F2F2" w:themeFill="background1" w:themeFillShade="F2"/>
            <w:noWrap/>
            <w:vAlign w:val="bottom"/>
          </w:tcPr>
          <w:p w14:paraId="0C6CB5CC" w14:textId="77777777" w:rsidR="00F122BC" w:rsidRPr="000D0A8F" w:rsidRDefault="00F122BC" w:rsidP="008E0C7C">
            <w:pPr>
              <w:pStyle w:val="atab"/>
            </w:pPr>
            <w:r w:rsidRPr="000D0A8F">
              <w:t>(0.096)</w:t>
            </w:r>
          </w:p>
        </w:tc>
        <w:tc>
          <w:tcPr>
            <w:tcW w:w="817" w:type="dxa"/>
            <w:tcBorders>
              <w:top w:val="nil"/>
              <w:left w:val="nil"/>
              <w:bottom w:val="nil"/>
              <w:right w:val="nil"/>
            </w:tcBorders>
            <w:shd w:val="clear" w:color="auto" w:fill="auto"/>
            <w:noWrap/>
            <w:vAlign w:val="bottom"/>
          </w:tcPr>
          <w:p w14:paraId="41870B3B" w14:textId="77777777" w:rsidR="00F122BC" w:rsidRPr="000D0A8F" w:rsidRDefault="00F122BC" w:rsidP="008E0C7C">
            <w:pPr>
              <w:pStyle w:val="atab"/>
            </w:pPr>
            <w:r w:rsidRPr="000D0A8F">
              <w:t>-0.074</w:t>
            </w:r>
          </w:p>
        </w:tc>
        <w:tc>
          <w:tcPr>
            <w:tcW w:w="744" w:type="dxa"/>
            <w:tcBorders>
              <w:top w:val="nil"/>
              <w:left w:val="nil"/>
              <w:bottom w:val="nil"/>
              <w:right w:val="nil"/>
            </w:tcBorders>
            <w:shd w:val="clear" w:color="auto" w:fill="auto"/>
            <w:noWrap/>
            <w:vAlign w:val="bottom"/>
          </w:tcPr>
          <w:p w14:paraId="74C6B225" w14:textId="77777777" w:rsidR="00F122BC" w:rsidRPr="000D0A8F" w:rsidRDefault="00F122BC" w:rsidP="008E0C7C">
            <w:pPr>
              <w:pStyle w:val="atab"/>
            </w:pPr>
            <w:r w:rsidRPr="000D0A8F">
              <w:t>(0.088)</w:t>
            </w:r>
          </w:p>
        </w:tc>
        <w:tc>
          <w:tcPr>
            <w:tcW w:w="818" w:type="dxa"/>
            <w:tcBorders>
              <w:top w:val="nil"/>
              <w:left w:val="nil"/>
              <w:bottom w:val="nil"/>
              <w:right w:val="nil"/>
            </w:tcBorders>
            <w:vAlign w:val="bottom"/>
          </w:tcPr>
          <w:p w14:paraId="05AD1BDF" w14:textId="77777777" w:rsidR="00F122BC" w:rsidRPr="000D0A8F" w:rsidRDefault="00F122BC" w:rsidP="008E0C7C">
            <w:pPr>
              <w:pStyle w:val="atab"/>
            </w:pPr>
            <w:r w:rsidRPr="000D0A8F">
              <w:t>0.059</w:t>
            </w:r>
          </w:p>
        </w:tc>
        <w:tc>
          <w:tcPr>
            <w:tcW w:w="751" w:type="dxa"/>
            <w:tcBorders>
              <w:top w:val="nil"/>
              <w:left w:val="nil"/>
              <w:bottom w:val="nil"/>
              <w:right w:val="nil"/>
            </w:tcBorders>
            <w:vAlign w:val="bottom"/>
          </w:tcPr>
          <w:p w14:paraId="5D12F92D" w14:textId="77777777" w:rsidR="00F122BC" w:rsidRPr="000D0A8F" w:rsidRDefault="00F122BC" w:rsidP="008E0C7C">
            <w:pPr>
              <w:pStyle w:val="atab"/>
            </w:pPr>
            <w:r w:rsidRPr="000D0A8F">
              <w:t>(0.081)</w:t>
            </w:r>
          </w:p>
        </w:tc>
      </w:tr>
      <w:tr w:rsidR="00F122BC" w:rsidRPr="000D0A8F" w14:paraId="31F3EAA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731D3F6"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Widowed</w:t>
            </w:r>
          </w:p>
        </w:tc>
        <w:tc>
          <w:tcPr>
            <w:tcW w:w="854" w:type="dxa"/>
            <w:tcBorders>
              <w:top w:val="nil"/>
              <w:left w:val="nil"/>
              <w:bottom w:val="nil"/>
              <w:right w:val="nil"/>
            </w:tcBorders>
            <w:shd w:val="clear" w:color="auto" w:fill="F2F2F2" w:themeFill="background1" w:themeFillShade="F2"/>
            <w:noWrap/>
            <w:vAlign w:val="bottom"/>
          </w:tcPr>
          <w:p w14:paraId="0D9D66AD" w14:textId="77777777" w:rsidR="00F122BC" w:rsidRPr="000D0A8F" w:rsidRDefault="00F122BC" w:rsidP="008E0C7C">
            <w:pPr>
              <w:pStyle w:val="atab"/>
            </w:pPr>
            <w:r w:rsidRPr="000D0A8F">
              <w:t>0.067</w:t>
            </w:r>
          </w:p>
        </w:tc>
        <w:tc>
          <w:tcPr>
            <w:tcW w:w="740" w:type="dxa"/>
            <w:tcBorders>
              <w:top w:val="nil"/>
              <w:left w:val="nil"/>
              <w:bottom w:val="nil"/>
              <w:right w:val="nil"/>
            </w:tcBorders>
            <w:shd w:val="clear" w:color="auto" w:fill="F2F2F2" w:themeFill="background1" w:themeFillShade="F2"/>
            <w:noWrap/>
            <w:vAlign w:val="bottom"/>
          </w:tcPr>
          <w:p w14:paraId="6A78BA4F" w14:textId="77777777" w:rsidR="00F122BC" w:rsidRPr="000D0A8F" w:rsidRDefault="00F122BC" w:rsidP="008E0C7C">
            <w:pPr>
              <w:pStyle w:val="atab"/>
            </w:pPr>
            <w:r w:rsidRPr="000D0A8F">
              <w:t>(0.089)</w:t>
            </w:r>
          </w:p>
        </w:tc>
        <w:tc>
          <w:tcPr>
            <w:tcW w:w="819" w:type="dxa"/>
            <w:tcBorders>
              <w:top w:val="nil"/>
              <w:left w:val="nil"/>
              <w:bottom w:val="nil"/>
              <w:right w:val="nil"/>
            </w:tcBorders>
            <w:shd w:val="clear" w:color="auto" w:fill="F2F2F2" w:themeFill="background1" w:themeFillShade="F2"/>
            <w:noWrap/>
            <w:vAlign w:val="bottom"/>
          </w:tcPr>
          <w:p w14:paraId="34906322" w14:textId="77777777" w:rsidR="00F122BC" w:rsidRPr="000D0A8F" w:rsidRDefault="00F122BC" w:rsidP="008E0C7C">
            <w:pPr>
              <w:pStyle w:val="atab"/>
            </w:pPr>
            <w:r w:rsidRPr="000D0A8F">
              <w:t>-0.283***</w:t>
            </w:r>
          </w:p>
        </w:tc>
        <w:tc>
          <w:tcPr>
            <w:tcW w:w="746" w:type="dxa"/>
            <w:tcBorders>
              <w:top w:val="nil"/>
              <w:left w:val="nil"/>
              <w:bottom w:val="nil"/>
              <w:right w:val="nil"/>
            </w:tcBorders>
            <w:shd w:val="clear" w:color="auto" w:fill="F2F2F2" w:themeFill="background1" w:themeFillShade="F2"/>
            <w:noWrap/>
            <w:vAlign w:val="bottom"/>
          </w:tcPr>
          <w:p w14:paraId="2237E18D" w14:textId="77777777" w:rsidR="00F122BC" w:rsidRPr="000D0A8F" w:rsidRDefault="00F122BC" w:rsidP="008E0C7C">
            <w:pPr>
              <w:pStyle w:val="atab"/>
            </w:pPr>
            <w:r w:rsidRPr="000D0A8F">
              <w:t>(0.085)</w:t>
            </w:r>
          </w:p>
        </w:tc>
        <w:tc>
          <w:tcPr>
            <w:tcW w:w="817" w:type="dxa"/>
            <w:tcBorders>
              <w:top w:val="nil"/>
              <w:left w:val="nil"/>
              <w:bottom w:val="nil"/>
              <w:right w:val="nil"/>
            </w:tcBorders>
            <w:shd w:val="clear" w:color="auto" w:fill="auto"/>
            <w:noWrap/>
            <w:vAlign w:val="bottom"/>
          </w:tcPr>
          <w:p w14:paraId="54D49BAA" w14:textId="77777777" w:rsidR="00F122BC" w:rsidRPr="000D0A8F" w:rsidRDefault="00F122BC" w:rsidP="008E0C7C">
            <w:pPr>
              <w:pStyle w:val="atab"/>
            </w:pPr>
            <w:r w:rsidRPr="000D0A8F">
              <w:t>0.086</w:t>
            </w:r>
          </w:p>
        </w:tc>
        <w:tc>
          <w:tcPr>
            <w:tcW w:w="744" w:type="dxa"/>
            <w:tcBorders>
              <w:top w:val="nil"/>
              <w:left w:val="nil"/>
              <w:bottom w:val="nil"/>
              <w:right w:val="nil"/>
            </w:tcBorders>
            <w:shd w:val="clear" w:color="auto" w:fill="auto"/>
            <w:noWrap/>
            <w:vAlign w:val="bottom"/>
          </w:tcPr>
          <w:p w14:paraId="7B64A07F" w14:textId="77777777" w:rsidR="00F122BC" w:rsidRPr="000D0A8F" w:rsidRDefault="00F122BC" w:rsidP="008E0C7C">
            <w:pPr>
              <w:pStyle w:val="atab"/>
            </w:pPr>
            <w:r w:rsidRPr="000D0A8F">
              <w:t>(0.101)</w:t>
            </w:r>
          </w:p>
        </w:tc>
        <w:tc>
          <w:tcPr>
            <w:tcW w:w="818" w:type="dxa"/>
            <w:tcBorders>
              <w:top w:val="nil"/>
              <w:left w:val="nil"/>
              <w:bottom w:val="nil"/>
              <w:right w:val="nil"/>
            </w:tcBorders>
            <w:vAlign w:val="bottom"/>
          </w:tcPr>
          <w:p w14:paraId="5E6E1CE0" w14:textId="77777777" w:rsidR="00F122BC" w:rsidRPr="000D0A8F" w:rsidRDefault="00F122BC" w:rsidP="008E0C7C">
            <w:pPr>
              <w:pStyle w:val="atab"/>
            </w:pPr>
            <w:r w:rsidRPr="000D0A8F">
              <w:t>-0.196*</w:t>
            </w:r>
          </w:p>
        </w:tc>
        <w:tc>
          <w:tcPr>
            <w:tcW w:w="751" w:type="dxa"/>
            <w:tcBorders>
              <w:top w:val="nil"/>
              <w:left w:val="nil"/>
              <w:bottom w:val="nil"/>
              <w:right w:val="nil"/>
            </w:tcBorders>
            <w:vAlign w:val="bottom"/>
          </w:tcPr>
          <w:p w14:paraId="41569737" w14:textId="77777777" w:rsidR="00F122BC" w:rsidRPr="000D0A8F" w:rsidRDefault="00F122BC" w:rsidP="008E0C7C">
            <w:pPr>
              <w:pStyle w:val="atab"/>
            </w:pPr>
            <w:r w:rsidRPr="000D0A8F">
              <w:t>(0.080)</w:t>
            </w:r>
          </w:p>
        </w:tc>
      </w:tr>
      <w:tr w:rsidR="00F122BC" w:rsidRPr="000D0A8F" w14:paraId="467D565C"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757DE20E"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Never married/in union</w:t>
            </w:r>
          </w:p>
        </w:tc>
        <w:tc>
          <w:tcPr>
            <w:tcW w:w="854" w:type="dxa"/>
            <w:tcBorders>
              <w:top w:val="nil"/>
              <w:left w:val="nil"/>
              <w:bottom w:val="single" w:sz="4" w:space="0" w:color="auto"/>
              <w:right w:val="nil"/>
            </w:tcBorders>
            <w:shd w:val="clear" w:color="auto" w:fill="F2F2F2" w:themeFill="background1" w:themeFillShade="F2"/>
            <w:noWrap/>
            <w:vAlign w:val="bottom"/>
          </w:tcPr>
          <w:p w14:paraId="795627AC" w14:textId="77777777" w:rsidR="00F122BC" w:rsidRPr="000D0A8F" w:rsidRDefault="00F122BC" w:rsidP="008E0C7C">
            <w:pPr>
              <w:pStyle w:val="atab"/>
            </w:pPr>
            <w:r w:rsidRPr="000D0A8F">
              <w:t>0.005</w:t>
            </w:r>
          </w:p>
        </w:tc>
        <w:tc>
          <w:tcPr>
            <w:tcW w:w="740" w:type="dxa"/>
            <w:tcBorders>
              <w:top w:val="nil"/>
              <w:left w:val="nil"/>
              <w:bottom w:val="single" w:sz="4" w:space="0" w:color="auto"/>
              <w:right w:val="nil"/>
            </w:tcBorders>
            <w:shd w:val="clear" w:color="auto" w:fill="F2F2F2" w:themeFill="background1" w:themeFillShade="F2"/>
            <w:noWrap/>
            <w:vAlign w:val="bottom"/>
          </w:tcPr>
          <w:p w14:paraId="793CE399" w14:textId="77777777" w:rsidR="00F122BC" w:rsidRPr="000D0A8F" w:rsidRDefault="00F122BC" w:rsidP="008E0C7C">
            <w:pPr>
              <w:pStyle w:val="atab"/>
            </w:pPr>
            <w:r w:rsidRPr="000D0A8F">
              <w:t>(0.059)</w:t>
            </w:r>
          </w:p>
        </w:tc>
        <w:tc>
          <w:tcPr>
            <w:tcW w:w="819" w:type="dxa"/>
            <w:tcBorders>
              <w:top w:val="nil"/>
              <w:left w:val="nil"/>
              <w:bottom w:val="single" w:sz="4" w:space="0" w:color="auto"/>
              <w:right w:val="nil"/>
            </w:tcBorders>
            <w:shd w:val="clear" w:color="auto" w:fill="F2F2F2" w:themeFill="background1" w:themeFillShade="F2"/>
            <w:noWrap/>
            <w:vAlign w:val="bottom"/>
          </w:tcPr>
          <w:p w14:paraId="2FF45700" w14:textId="77777777" w:rsidR="00F122BC" w:rsidRPr="000D0A8F" w:rsidRDefault="00F122BC" w:rsidP="008E0C7C">
            <w:pPr>
              <w:pStyle w:val="atab"/>
            </w:pPr>
            <w:r w:rsidRPr="000D0A8F">
              <w:t>0.016</w:t>
            </w:r>
          </w:p>
        </w:tc>
        <w:tc>
          <w:tcPr>
            <w:tcW w:w="746" w:type="dxa"/>
            <w:tcBorders>
              <w:top w:val="nil"/>
              <w:left w:val="nil"/>
              <w:bottom w:val="single" w:sz="4" w:space="0" w:color="auto"/>
              <w:right w:val="nil"/>
            </w:tcBorders>
            <w:shd w:val="clear" w:color="auto" w:fill="F2F2F2" w:themeFill="background1" w:themeFillShade="F2"/>
            <w:noWrap/>
            <w:vAlign w:val="bottom"/>
          </w:tcPr>
          <w:p w14:paraId="4BBA5C90" w14:textId="77777777" w:rsidR="00F122BC" w:rsidRPr="000D0A8F" w:rsidRDefault="00F122BC" w:rsidP="008E0C7C">
            <w:pPr>
              <w:pStyle w:val="atab"/>
            </w:pPr>
            <w:r w:rsidRPr="000D0A8F">
              <w:t>(0.064)</w:t>
            </w:r>
          </w:p>
        </w:tc>
        <w:tc>
          <w:tcPr>
            <w:tcW w:w="817" w:type="dxa"/>
            <w:tcBorders>
              <w:top w:val="nil"/>
              <w:left w:val="nil"/>
              <w:bottom w:val="single" w:sz="4" w:space="0" w:color="auto"/>
              <w:right w:val="nil"/>
            </w:tcBorders>
            <w:shd w:val="clear" w:color="auto" w:fill="auto"/>
            <w:noWrap/>
            <w:vAlign w:val="bottom"/>
          </w:tcPr>
          <w:p w14:paraId="477DD7AE" w14:textId="77777777" w:rsidR="00F122BC" w:rsidRPr="000D0A8F" w:rsidRDefault="00F122BC" w:rsidP="008E0C7C">
            <w:pPr>
              <w:pStyle w:val="atab"/>
            </w:pPr>
            <w:r w:rsidRPr="000D0A8F">
              <w:t>0.002</w:t>
            </w:r>
          </w:p>
        </w:tc>
        <w:tc>
          <w:tcPr>
            <w:tcW w:w="744" w:type="dxa"/>
            <w:tcBorders>
              <w:top w:val="nil"/>
              <w:left w:val="nil"/>
              <w:bottom w:val="single" w:sz="4" w:space="0" w:color="auto"/>
              <w:right w:val="nil"/>
            </w:tcBorders>
            <w:shd w:val="clear" w:color="auto" w:fill="auto"/>
            <w:noWrap/>
            <w:vAlign w:val="bottom"/>
          </w:tcPr>
          <w:p w14:paraId="41C8001C" w14:textId="77777777" w:rsidR="00F122BC" w:rsidRPr="000D0A8F" w:rsidRDefault="00F122BC" w:rsidP="008E0C7C">
            <w:pPr>
              <w:pStyle w:val="atab"/>
            </w:pPr>
            <w:r w:rsidRPr="000D0A8F">
              <w:t>(0.066)</w:t>
            </w:r>
          </w:p>
        </w:tc>
        <w:tc>
          <w:tcPr>
            <w:tcW w:w="818" w:type="dxa"/>
            <w:tcBorders>
              <w:top w:val="nil"/>
              <w:left w:val="nil"/>
              <w:bottom w:val="single" w:sz="4" w:space="0" w:color="auto"/>
              <w:right w:val="nil"/>
            </w:tcBorders>
            <w:vAlign w:val="bottom"/>
          </w:tcPr>
          <w:p w14:paraId="30B8FA1B" w14:textId="77777777" w:rsidR="00F122BC" w:rsidRPr="000D0A8F" w:rsidRDefault="00F122BC" w:rsidP="008E0C7C">
            <w:pPr>
              <w:pStyle w:val="atab"/>
            </w:pPr>
            <w:r w:rsidRPr="000D0A8F">
              <w:t>-0.088</w:t>
            </w:r>
          </w:p>
        </w:tc>
        <w:tc>
          <w:tcPr>
            <w:tcW w:w="751" w:type="dxa"/>
            <w:tcBorders>
              <w:top w:val="nil"/>
              <w:left w:val="nil"/>
              <w:bottom w:val="single" w:sz="4" w:space="0" w:color="auto"/>
              <w:right w:val="nil"/>
            </w:tcBorders>
            <w:vAlign w:val="bottom"/>
          </w:tcPr>
          <w:p w14:paraId="435F9FAC" w14:textId="77777777" w:rsidR="00F122BC" w:rsidRPr="000D0A8F" w:rsidRDefault="00F122BC" w:rsidP="008E0C7C">
            <w:pPr>
              <w:pStyle w:val="atab"/>
            </w:pPr>
            <w:r w:rsidRPr="000D0A8F">
              <w:t>(0.064)</w:t>
            </w:r>
          </w:p>
        </w:tc>
      </w:tr>
      <w:tr w:rsidR="00F122BC" w:rsidRPr="000D0A8F" w14:paraId="7DE4C3E2"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5166EF32" w14:textId="77777777" w:rsidR="00F122BC" w:rsidRPr="000D0A8F" w:rsidRDefault="00F122BC" w:rsidP="008E0C7C">
            <w:pPr>
              <w:spacing w:after="0" w:line="240" w:lineRule="auto"/>
              <w:rPr>
                <w:rFonts w:ascii="Arial Narrow" w:eastAsia="Times New Roman" w:hAnsi="Arial Narrow" w:cs="Times New Roman"/>
                <w:sz w:val="16"/>
                <w:szCs w:val="16"/>
              </w:rPr>
            </w:pPr>
            <w:r w:rsidRPr="000D0A8F">
              <w:rPr>
                <w:rFonts w:ascii="Arial Narrow" w:eastAsia="Times New Roman" w:hAnsi="Arial Narrow" w:cs="Times New Roman"/>
                <w:sz w:val="16"/>
                <w:szCs w:val="16"/>
              </w:rPr>
              <w:t>Any periods of unemployment in last 5 years</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74F340F4" w14:textId="77777777" w:rsidR="00F122BC" w:rsidRPr="000D0A8F" w:rsidRDefault="00F122BC" w:rsidP="008E0C7C">
            <w:pPr>
              <w:pStyle w:val="atab"/>
            </w:pPr>
            <w:r w:rsidRPr="000D0A8F">
              <w:t>-0.126^</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330FD125" w14:textId="77777777" w:rsidR="00F122BC" w:rsidRPr="000D0A8F" w:rsidRDefault="00F122BC" w:rsidP="008E0C7C">
            <w:pPr>
              <w:pStyle w:val="atab"/>
            </w:pPr>
            <w:r w:rsidRPr="000D0A8F">
              <w:t>(0.069)</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00D73FB4" w14:textId="77777777" w:rsidR="00F122BC" w:rsidRPr="000D0A8F" w:rsidRDefault="00F122BC" w:rsidP="008E0C7C">
            <w:pPr>
              <w:pStyle w:val="atab"/>
            </w:pPr>
            <w:r w:rsidRPr="000D0A8F">
              <w:t>0.066</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5CB385E6" w14:textId="77777777" w:rsidR="00F122BC" w:rsidRPr="000D0A8F" w:rsidRDefault="00F122BC" w:rsidP="008E0C7C">
            <w:pPr>
              <w:pStyle w:val="atab"/>
            </w:pPr>
            <w:r w:rsidRPr="000D0A8F">
              <w:t>(0.066)</w:t>
            </w:r>
          </w:p>
        </w:tc>
        <w:tc>
          <w:tcPr>
            <w:tcW w:w="817" w:type="dxa"/>
            <w:tcBorders>
              <w:top w:val="single" w:sz="4" w:space="0" w:color="auto"/>
              <w:left w:val="nil"/>
              <w:bottom w:val="single" w:sz="4" w:space="0" w:color="auto"/>
              <w:right w:val="nil"/>
            </w:tcBorders>
            <w:shd w:val="clear" w:color="auto" w:fill="auto"/>
            <w:noWrap/>
            <w:vAlign w:val="bottom"/>
          </w:tcPr>
          <w:p w14:paraId="6E24BA85" w14:textId="77777777" w:rsidR="00F122BC" w:rsidRPr="000D0A8F" w:rsidRDefault="00F122BC" w:rsidP="008E0C7C">
            <w:pPr>
              <w:pStyle w:val="atab"/>
            </w:pPr>
            <w:r w:rsidRPr="000D0A8F">
              <w:t>-0.264**</w:t>
            </w:r>
          </w:p>
        </w:tc>
        <w:tc>
          <w:tcPr>
            <w:tcW w:w="744" w:type="dxa"/>
            <w:tcBorders>
              <w:top w:val="single" w:sz="4" w:space="0" w:color="auto"/>
              <w:left w:val="nil"/>
              <w:bottom w:val="single" w:sz="4" w:space="0" w:color="auto"/>
              <w:right w:val="nil"/>
            </w:tcBorders>
            <w:shd w:val="clear" w:color="auto" w:fill="auto"/>
            <w:noWrap/>
            <w:vAlign w:val="bottom"/>
          </w:tcPr>
          <w:p w14:paraId="12147030" w14:textId="77777777" w:rsidR="00F122BC" w:rsidRPr="000D0A8F" w:rsidRDefault="00F122BC" w:rsidP="008E0C7C">
            <w:pPr>
              <w:pStyle w:val="atab"/>
            </w:pPr>
            <w:r w:rsidRPr="000D0A8F">
              <w:t>(0.082)</w:t>
            </w:r>
          </w:p>
        </w:tc>
        <w:tc>
          <w:tcPr>
            <w:tcW w:w="818" w:type="dxa"/>
            <w:tcBorders>
              <w:top w:val="single" w:sz="4" w:space="0" w:color="auto"/>
              <w:left w:val="nil"/>
              <w:bottom w:val="single" w:sz="4" w:space="0" w:color="auto"/>
              <w:right w:val="nil"/>
            </w:tcBorders>
            <w:vAlign w:val="bottom"/>
          </w:tcPr>
          <w:p w14:paraId="35209C42" w14:textId="77777777" w:rsidR="00F122BC" w:rsidRPr="000D0A8F" w:rsidRDefault="00F122BC" w:rsidP="008E0C7C">
            <w:pPr>
              <w:pStyle w:val="atab"/>
            </w:pPr>
            <w:r w:rsidRPr="000D0A8F">
              <w:t>-0.005</w:t>
            </w:r>
          </w:p>
        </w:tc>
        <w:tc>
          <w:tcPr>
            <w:tcW w:w="751" w:type="dxa"/>
            <w:tcBorders>
              <w:top w:val="single" w:sz="4" w:space="0" w:color="auto"/>
              <w:left w:val="nil"/>
              <w:bottom w:val="single" w:sz="4" w:space="0" w:color="auto"/>
              <w:right w:val="nil"/>
            </w:tcBorders>
            <w:vAlign w:val="bottom"/>
          </w:tcPr>
          <w:p w14:paraId="3F175A02" w14:textId="77777777" w:rsidR="00F122BC" w:rsidRPr="000D0A8F" w:rsidRDefault="00F122BC" w:rsidP="008E0C7C">
            <w:pPr>
              <w:pStyle w:val="atab"/>
            </w:pPr>
            <w:r w:rsidRPr="000D0A8F">
              <w:t>(0.073)</w:t>
            </w:r>
          </w:p>
        </w:tc>
      </w:tr>
      <w:tr w:rsidR="00F122BC" w:rsidRPr="000D0A8F" w14:paraId="66D9A727"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4C3BA80B"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Subjective income (Ref: Living comfortably...)</w:t>
            </w:r>
          </w:p>
        </w:tc>
        <w:tc>
          <w:tcPr>
            <w:tcW w:w="854" w:type="dxa"/>
            <w:tcBorders>
              <w:top w:val="single" w:sz="4" w:space="0" w:color="auto"/>
              <w:left w:val="nil"/>
              <w:bottom w:val="nil"/>
              <w:right w:val="nil"/>
            </w:tcBorders>
            <w:shd w:val="clear" w:color="auto" w:fill="F2F2F2" w:themeFill="background1" w:themeFillShade="F2"/>
            <w:noWrap/>
            <w:vAlign w:val="bottom"/>
          </w:tcPr>
          <w:p w14:paraId="27AA7A0D" w14:textId="77777777" w:rsidR="00F122BC" w:rsidRPr="000D0A8F"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52190636" w14:textId="77777777" w:rsidR="00F122BC" w:rsidRPr="000D0A8F" w:rsidRDefault="00F122BC" w:rsidP="008E0C7C">
            <w:pPr>
              <w:pStyle w:val="atab"/>
            </w:pPr>
          </w:p>
        </w:tc>
        <w:tc>
          <w:tcPr>
            <w:tcW w:w="819" w:type="dxa"/>
            <w:tcBorders>
              <w:top w:val="single" w:sz="4" w:space="0" w:color="auto"/>
              <w:left w:val="nil"/>
              <w:bottom w:val="nil"/>
              <w:right w:val="nil"/>
            </w:tcBorders>
            <w:shd w:val="clear" w:color="auto" w:fill="F2F2F2" w:themeFill="background1" w:themeFillShade="F2"/>
            <w:noWrap/>
            <w:vAlign w:val="bottom"/>
          </w:tcPr>
          <w:p w14:paraId="25101604" w14:textId="77777777" w:rsidR="00F122BC" w:rsidRPr="000D0A8F" w:rsidRDefault="00F122BC" w:rsidP="008E0C7C">
            <w:pPr>
              <w:pStyle w:val="atab"/>
            </w:pPr>
          </w:p>
        </w:tc>
        <w:tc>
          <w:tcPr>
            <w:tcW w:w="746" w:type="dxa"/>
            <w:tcBorders>
              <w:top w:val="single" w:sz="4" w:space="0" w:color="auto"/>
              <w:left w:val="nil"/>
              <w:bottom w:val="nil"/>
              <w:right w:val="nil"/>
            </w:tcBorders>
            <w:shd w:val="clear" w:color="auto" w:fill="F2F2F2" w:themeFill="background1" w:themeFillShade="F2"/>
            <w:noWrap/>
            <w:vAlign w:val="bottom"/>
          </w:tcPr>
          <w:p w14:paraId="75296D78" w14:textId="77777777" w:rsidR="00F122BC" w:rsidRPr="000D0A8F" w:rsidRDefault="00F122BC" w:rsidP="008E0C7C">
            <w:pPr>
              <w:pStyle w:val="atab"/>
            </w:pPr>
          </w:p>
        </w:tc>
        <w:tc>
          <w:tcPr>
            <w:tcW w:w="817" w:type="dxa"/>
            <w:tcBorders>
              <w:top w:val="single" w:sz="4" w:space="0" w:color="auto"/>
              <w:left w:val="nil"/>
              <w:bottom w:val="nil"/>
              <w:right w:val="nil"/>
            </w:tcBorders>
            <w:shd w:val="clear" w:color="auto" w:fill="auto"/>
            <w:noWrap/>
            <w:vAlign w:val="bottom"/>
          </w:tcPr>
          <w:p w14:paraId="51598283" w14:textId="77777777" w:rsidR="00F122BC" w:rsidRPr="000D0A8F" w:rsidRDefault="00F122BC" w:rsidP="008E0C7C">
            <w:pPr>
              <w:pStyle w:val="atab"/>
            </w:pPr>
            <w:r w:rsidRPr="000D0A8F">
              <w:t> </w:t>
            </w:r>
          </w:p>
        </w:tc>
        <w:tc>
          <w:tcPr>
            <w:tcW w:w="744" w:type="dxa"/>
            <w:tcBorders>
              <w:top w:val="single" w:sz="4" w:space="0" w:color="auto"/>
              <w:left w:val="nil"/>
              <w:bottom w:val="nil"/>
              <w:right w:val="nil"/>
            </w:tcBorders>
            <w:shd w:val="clear" w:color="auto" w:fill="auto"/>
            <w:noWrap/>
            <w:vAlign w:val="bottom"/>
          </w:tcPr>
          <w:p w14:paraId="71F0C769" w14:textId="77777777" w:rsidR="00F122BC" w:rsidRPr="000D0A8F" w:rsidRDefault="00F122BC" w:rsidP="008E0C7C">
            <w:pPr>
              <w:pStyle w:val="atab"/>
            </w:pPr>
            <w:r w:rsidRPr="000D0A8F">
              <w:t> </w:t>
            </w:r>
          </w:p>
        </w:tc>
        <w:tc>
          <w:tcPr>
            <w:tcW w:w="818" w:type="dxa"/>
            <w:tcBorders>
              <w:top w:val="single" w:sz="4" w:space="0" w:color="auto"/>
              <w:left w:val="nil"/>
              <w:bottom w:val="nil"/>
              <w:right w:val="nil"/>
            </w:tcBorders>
            <w:vAlign w:val="bottom"/>
          </w:tcPr>
          <w:p w14:paraId="3D1EEF98" w14:textId="77777777" w:rsidR="00F122BC" w:rsidRPr="000D0A8F" w:rsidRDefault="00F122BC" w:rsidP="008E0C7C">
            <w:pPr>
              <w:pStyle w:val="atab"/>
            </w:pPr>
            <w:r w:rsidRPr="000D0A8F">
              <w:t> </w:t>
            </w:r>
          </w:p>
        </w:tc>
        <w:tc>
          <w:tcPr>
            <w:tcW w:w="751" w:type="dxa"/>
            <w:tcBorders>
              <w:top w:val="single" w:sz="4" w:space="0" w:color="auto"/>
              <w:left w:val="nil"/>
              <w:bottom w:val="nil"/>
              <w:right w:val="nil"/>
            </w:tcBorders>
            <w:vAlign w:val="bottom"/>
          </w:tcPr>
          <w:p w14:paraId="66DA7C26" w14:textId="77777777" w:rsidR="00F122BC" w:rsidRPr="000D0A8F" w:rsidRDefault="00F122BC" w:rsidP="008E0C7C">
            <w:pPr>
              <w:pStyle w:val="atab"/>
            </w:pPr>
            <w:r w:rsidRPr="000D0A8F">
              <w:t> </w:t>
            </w:r>
          </w:p>
        </w:tc>
      </w:tr>
      <w:tr w:rsidR="00F122BC" w:rsidRPr="000D0A8F" w14:paraId="465114C9"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6EE6BD8"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 xml:space="preserve">Coping on present income </w:t>
            </w:r>
          </w:p>
        </w:tc>
        <w:tc>
          <w:tcPr>
            <w:tcW w:w="854" w:type="dxa"/>
            <w:tcBorders>
              <w:top w:val="nil"/>
              <w:left w:val="nil"/>
              <w:bottom w:val="nil"/>
              <w:right w:val="nil"/>
            </w:tcBorders>
            <w:shd w:val="clear" w:color="auto" w:fill="F2F2F2" w:themeFill="background1" w:themeFillShade="F2"/>
            <w:noWrap/>
            <w:vAlign w:val="bottom"/>
          </w:tcPr>
          <w:p w14:paraId="43AC0DCB" w14:textId="77777777" w:rsidR="00F122BC" w:rsidRPr="000D0A8F" w:rsidRDefault="00F122BC" w:rsidP="008E0C7C">
            <w:pPr>
              <w:pStyle w:val="atab"/>
            </w:pPr>
            <w:r w:rsidRPr="000D0A8F">
              <w:t>-0.216***</w:t>
            </w:r>
          </w:p>
        </w:tc>
        <w:tc>
          <w:tcPr>
            <w:tcW w:w="740" w:type="dxa"/>
            <w:tcBorders>
              <w:top w:val="nil"/>
              <w:left w:val="nil"/>
              <w:bottom w:val="nil"/>
              <w:right w:val="nil"/>
            </w:tcBorders>
            <w:shd w:val="clear" w:color="auto" w:fill="F2F2F2" w:themeFill="background1" w:themeFillShade="F2"/>
            <w:noWrap/>
            <w:vAlign w:val="bottom"/>
          </w:tcPr>
          <w:p w14:paraId="3A99F3CC" w14:textId="77777777" w:rsidR="00F122BC" w:rsidRPr="000D0A8F" w:rsidRDefault="00F122BC" w:rsidP="008E0C7C">
            <w:pPr>
              <w:pStyle w:val="atab"/>
            </w:pPr>
            <w:r w:rsidRPr="000D0A8F">
              <w:t>(0.049)</w:t>
            </w:r>
          </w:p>
        </w:tc>
        <w:tc>
          <w:tcPr>
            <w:tcW w:w="819" w:type="dxa"/>
            <w:tcBorders>
              <w:top w:val="nil"/>
              <w:left w:val="nil"/>
              <w:bottom w:val="nil"/>
              <w:right w:val="nil"/>
            </w:tcBorders>
            <w:shd w:val="clear" w:color="auto" w:fill="F2F2F2" w:themeFill="background1" w:themeFillShade="F2"/>
            <w:noWrap/>
            <w:vAlign w:val="bottom"/>
          </w:tcPr>
          <w:p w14:paraId="3F2AA4CA" w14:textId="77777777" w:rsidR="00F122BC" w:rsidRPr="000D0A8F" w:rsidRDefault="00F122BC" w:rsidP="008E0C7C">
            <w:pPr>
              <w:pStyle w:val="atab"/>
            </w:pPr>
            <w:r w:rsidRPr="000D0A8F">
              <w:t>-0.005</w:t>
            </w:r>
          </w:p>
        </w:tc>
        <w:tc>
          <w:tcPr>
            <w:tcW w:w="746" w:type="dxa"/>
            <w:tcBorders>
              <w:top w:val="nil"/>
              <w:left w:val="nil"/>
              <w:bottom w:val="nil"/>
              <w:right w:val="nil"/>
            </w:tcBorders>
            <w:shd w:val="clear" w:color="auto" w:fill="F2F2F2" w:themeFill="background1" w:themeFillShade="F2"/>
            <w:noWrap/>
            <w:vAlign w:val="bottom"/>
          </w:tcPr>
          <w:p w14:paraId="62009E64" w14:textId="77777777" w:rsidR="00F122BC" w:rsidRPr="000D0A8F" w:rsidRDefault="00F122BC" w:rsidP="008E0C7C">
            <w:pPr>
              <w:pStyle w:val="atab"/>
            </w:pPr>
            <w:r w:rsidRPr="000D0A8F">
              <w:t>(0.063)</w:t>
            </w:r>
          </w:p>
        </w:tc>
        <w:tc>
          <w:tcPr>
            <w:tcW w:w="817" w:type="dxa"/>
            <w:tcBorders>
              <w:top w:val="nil"/>
              <w:left w:val="nil"/>
              <w:bottom w:val="nil"/>
              <w:right w:val="nil"/>
            </w:tcBorders>
            <w:shd w:val="clear" w:color="auto" w:fill="auto"/>
            <w:noWrap/>
            <w:vAlign w:val="bottom"/>
          </w:tcPr>
          <w:p w14:paraId="4CC94755" w14:textId="77777777" w:rsidR="00F122BC" w:rsidRPr="000D0A8F" w:rsidRDefault="00F122BC" w:rsidP="008E0C7C">
            <w:pPr>
              <w:pStyle w:val="atab"/>
            </w:pPr>
            <w:r w:rsidRPr="000D0A8F">
              <w:t>-0.257***</w:t>
            </w:r>
          </w:p>
        </w:tc>
        <w:tc>
          <w:tcPr>
            <w:tcW w:w="744" w:type="dxa"/>
            <w:tcBorders>
              <w:top w:val="nil"/>
              <w:left w:val="nil"/>
              <w:bottom w:val="nil"/>
              <w:right w:val="nil"/>
            </w:tcBorders>
            <w:shd w:val="clear" w:color="auto" w:fill="auto"/>
            <w:noWrap/>
            <w:vAlign w:val="bottom"/>
          </w:tcPr>
          <w:p w14:paraId="60C25C06" w14:textId="77777777" w:rsidR="00F122BC" w:rsidRPr="000D0A8F" w:rsidRDefault="00F122BC" w:rsidP="008E0C7C">
            <w:pPr>
              <w:pStyle w:val="atab"/>
            </w:pPr>
            <w:r w:rsidRPr="000D0A8F">
              <w:t>(0.052)</w:t>
            </w:r>
          </w:p>
        </w:tc>
        <w:tc>
          <w:tcPr>
            <w:tcW w:w="818" w:type="dxa"/>
            <w:tcBorders>
              <w:top w:val="nil"/>
              <w:left w:val="nil"/>
              <w:bottom w:val="nil"/>
              <w:right w:val="nil"/>
            </w:tcBorders>
            <w:vAlign w:val="bottom"/>
          </w:tcPr>
          <w:p w14:paraId="1B512B59" w14:textId="77777777" w:rsidR="00F122BC" w:rsidRPr="000D0A8F" w:rsidRDefault="00F122BC" w:rsidP="008E0C7C">
            <w:pPr>
              <w:pStyle w:val="atab"/>
            </w:pPr>
            <w:r w:rsidRPr="000D0A8F">
              <w:t>0.031</w:t>
            </w:r>
          </w:p>
        </w:tc>
        <w:tc>
          <w:tcPr>
            <w:tcW w:w="751" w:type="dxa"/>
            <w:tcBorders>
              <w:top w:val="nil"/>
              <w:left w:val="nil"/>
              <w:bottom w:val="nil"/>
              <w:right w:val="nil"/>
            </w:tcBorders>
            <w:vAlign w:val="bottom"/>
          </w:tcPr>
          <w:p w14:paraId="13F8AEA8" w14:textId="77777777" w:rsidR="00F122BC" w:rsidRPr="000D0A8F" w:rsidRDefault="00F122BC" w:rsidP="008E0C7C">
            <w:pPr>
              <w:pStyle w:val="atab"/>
            </w:pPr>
            <w:r w:rsidRPr="000D0A8F">
              <w:t>(0.058)</w:t>
            </w:r>
          </w:p>
        </w:tc>
      </w:tr>
      <w:tr w:rsidR="00F122BC" w:rsidRPr="000D0A8F" w14:paraId="71D5ED16"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F972DE0"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Difficult on present income</w:t>
            </w:r>
          </w:p>
        </w:tc>
        <w:tc>
          <w:tcPr>
            <w:tcW w:w="854" w:type="dxa"/>
            <w:tcBorders>
              <w:top w:val="nil"/>
              <w:left w:val="nil"/>
              <w:bottom w:val="nil"/>
              <w:right w:val="nil"/>
            </w:tcBorders>
            <w:shd w:val="clear" w:color="auto" w:fill="F2F2F2" w:themeFill="background1" w:themeFillShade="F2"/>
            <w:noWrap/>
            <w:vAlign w:val="bottom"/>
          </w:tcPr>
          <w:p w14:paraId="55C7AF75" w14:textId="77777777" w:rsidR="00F122BC" w:rsidRPr="000D0A8F" w:rsidRDefault="00F122BC" w:rsidP="008E0C7C">
            <w:pPr>
              <w:pStyle w:val="atab"/>
            </w:pPr>
            <w:r w:rsidRPr="000D0A8F">
              <w:t>-0.516***</w:t>
            </w:r>
          </w:p>
        </w:tc>
        <w:tc>
          <w:tcPr>
            <w:tcW w:w="740" w:type="dxa"/>
            <w:tcBorders>
              <w:top w:val="nil"/>
              <w:left w:val="nil"/>
              <w:bottom w:val="nil"/>
              <w:right w:val="nil"/>
            </w:tcBorders>
            <w:shd w:val="clear" w:color="auto" w:fill="F2F2F2" w:themeFill="background1" w:themeFillShade="F2"/>
            <w:noWrap/>
            <w:vAlign w:val="bottom"/>
          </w:tcPr>
          <w:p w14:paraId="68A30779" w14:textId="77777777" w:rsidR="00F122BC" w:rsidRPr="000D0A8F" w:rsidRDefault="00F122BC" w:rsidP="008E0C7C">
            <w:pPr>
              <w:pStyle w:val="atab"/>
            </w:pPr>
            <w:r w:rsidRPr="000D0A8F">
              <w:t>(0.075)</w:t>
            </w:r>
          </w:p>
        </w:tc>
        <w:tc>
          <w:tcPr>
            <w:tcW w:w="819" w:type="dxa"/>
            <w:tcBorders>
              <w:top w:val="nil"/>
              <w:left w:val="nil"/>
              <w:bottom w:val="nil"/>
              <w:right w:val="nil"/>
            </w:tcBorders>
            <w:shd w:val="clear" w:color="auto" w:fill="F2F2F2" w:themeFill="background1" w:themeFillShade="F2"/>
            <w:noWrap/>
            <w:vAlign w:val="bottom"/>
          </w:tcPr>
          <w:p w14:paraId="5162A358" w14:textId="77777777" w:rsidR="00F122BC" w:rsidRPr="000D0A8F" w:rsidRDefault="00F122BC" w:rsidP="008E0C7C">
            <w:pPr>
              <w:pStyle w:val="atab"/>
            </w:pPr>
            <w:r w:rsidRPr="000D0A8F">
              <w:t>-0.048</w:t>
            </w:r>
          </w:p>
        </w:tc>
        <w:tc>
          <w:tcPr>
            <w:tcW w:w="746" w:type="dxa"/>
            <w:tcBorders>
              <w:top w:val="nil"/>
              <w:left w:val="nil"/>
              <w:bottom w:val="nil"/>
              <w:right w:val="nil"/>
            </w:tcBorders>
            <w:shd w:val="clear" w:color="auto" w:fill="F2F2F2" w:themeFill="background1" w:themeFillShade="F2"/>
            <w:noWrap/>
            <w:vAlign w:val="bottom"/>
          </w:tcPr>
          <w:p w14:paraId="50214082" w14:textId="77777777" w:rsidR="00F122BC" w:rsidRPr="000D0A8F" w:rsidRDefault="00F122BC" w:rsidP="008E0C7C">
            <w:pPr>
              <w:pStyle w:val="atab"/>
            </w:pPr>
            <w:r w:rsidRPr="000D0A8F">
              <w:t>(0.070)</w:t>
            </w:r>
          </w:p>
        </w:tc>
        <w:tc>
          <w:tcPr>
            <w:tcW w:w="817" w:type="dxa"/>
            <w:tcBorders>
              <w:top w:val="nil"/>
              <w:left w:val="nil"/>
              <w:bottom w:val="nil"/>
              <w:right w:val="nil"/>
            </w:tcBorders>
            <w:shd w:val="clear" w:color="auto" w:fill="auto"/>
            <w:noWrap/>
            <w:vAlign w:val="bottom"/>
          </w:tcPr>
          <w:p w14:paraId="26B49764" w14:textId="77777777" w:rsidR="00F122BC" w:rsidRPr="000D0A8F" w:rsidRDefault="00F122BC" w:rsidP="008E0C7C">
            <w:pPr>
              <w:pStyle w:val="atab"/>
            </w:pPr>
            <w:r w:rsidRPr="000D0A8F">
              <w:t>-0.680***</w:t>
            </w:r>
          </w:p>
        </w:tc>
        <w:tc>
          <w:tcPr>
            <w:tcW w:w="744" w:type="dxa"/>
            <w:tcBorders>
              <w:top w:val="nil"/>
              <w:left w:val="nil"/>
              <w:bottom w:val="nil"/>
              <w:right w:val="nil"/>
            </w:tcBorders>
            <w:shd w:val="clear" w:color="auto" w:fill="auto"/>
            <w:noWrap/>
            <w:vAlign w:val="bottom"/>
          </w:tcPr>
          <w:p w14:paraId="79209AD6" w14:textId="77777777" w:rsidR="00F122BC" w:rsidRPr="000D0A8F" w:rsidRDefault="00F122BC" w:rsidP="008E0C7C">
            <w:pPr>
              <w:pStyle w:val="atab"/>
            </w:pPr>
            <w:r w:rsidRPr="000D0A8F">
              <w:t>(0.087)</w:t>
            </w:r>
          </w:p>
        </w:tc>
        <w:tc>
          <w:tcPr>
            <w:tcW w:w="818" w:type="dxa"/>
            <w:tcBorders>
              <w:top w:val="nil"/>
              <w:left w:val="nil"/>
              <w:bottom w:val="nil"/>
              <w:right w:val="nil"/>
            </w:tcBorders>
            <w:vAlign w:val="bottom"/>
          </w:tcPr>
          <w:p w14:paraId="72E0F6D4" w14:textId="77777777" w:rsidR="00F122BC" w:rsidRPr="000D0A8F" w:rsidRDefault="00F122BC" w:rsidP="008E0C7C">
            <w:pPr>
              <w:pStyle w:val="atab"/>
            </w:pPr>
            <w:r w:rsidRPr="000D0A8F">
              <w:t>-0.056</w:t>
            </w:r>
          </w:p>
        </w:tc>
        <w:tc>
          <w:tcPr>
            <w:tcW w:w="751" w:type="dxa"/>
            <w:tcBorders>
              <w:top w:val="nil"/>
              <w:left w:val="nil"/>
              <w:bottom w:val="nil"/>
              <w:right w:val="nil"/>
            </w:tcBorders>
            <w:vAlign w:val="bottom"/>
          </w:tcPr>
          <w:p w14:paraId="3B6A2338" w14:textId="77777777" w:rsidR="00F122BC" w:rsidRPr="000D0A8F" w:rsidRDefault="00F122BC" w:rsidP="008E0C7C">
            <w:pPr>
              <w:pStyle w:val="atab"/>
            </w:pPr>
            <w:r w:rsidRPr="000D0A8F">
              <w:t>(0.077)</w:t>
            </w:r>
          </w:p>
        </w:tc>
      </w:tr>
      <w:tr w:rsidR="00F122BC" w:rsidRPr="000D0A8F" w14:paraId="491CF507"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36F56BB7"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Education level (Ref. Lower secondary and less)</w:t>
            </w:r>
          </w:p>
        </w:tc>
        <w:tc>
          <w:tcPr>
            <w:tcW w:w="854" w:type="dxa"/>
            <w:tcBorders>
              <w:top w:val="single" w:sz="4" w:space="0" w:color="auto"/>
              <w:left w:val="nil"/>
              <w:bottom w:val="nil"/>
              <w:right w:val="nil"/>
            </w:tcBorders>
            <w:shd w:val="clear" w:color="auto" w:fill="F2F2F2" w:themeFill="background1" w:themeFillShade="F2"/>
            <w:noWrap/>
            <w:vAlign w:val="bottom"/>
          </w:tcPr>
          <w:p w14:paraId="003215BD" w14:textId="77777777" w:rsidR="00F122BC" w:rsidRPr="000D0A8F"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1C78A75D" w14:textId="77777777" w:rsidR="00F122BC" w:rsidRPr="000D0A8F" w:rsidRDefault="00F122BC" w:rsidP="008E0C7C">
            <w:pPr>
              <w:pStyle w:val="atab"/>
            </w:pPr>
          </w:p>
        </w:tc>
        <w:tc>
          <w:tcPr>
            <w:tcW w:w="819" w:type="dxa"/>
            <w:tcBorders>
              <w:top w:val="single" w:sz="4" w:space="0" w:color="auto"/>
              <w:left w:val="nil"/>
              <w:bottom w:val="nil"/>
              <w:right w:val="nil"/>
            </w:tcBorders>
            <w:shd w:val="clear" w:color="auto" w:fill="F2F2F2" w:themeFill="background1" w:themeFillShade="F2"/>
            <w:noWrap/>
            <w:vAlign w:val="bottom"/>
          </w:tcPr>
          <w:p w14:paraId="5BB95B00" w14:textId="77777777" w:rsidR="00F122BC" w:rsidRPr="000D0A8F" w:rsidRDefault="00F122BC" w:rsidP="008E0C7C">
            <w:pPr>
              <w:pStyle w:val="atab"/>
            </w:pPr>
          </w:p>
        </w:tc>
        <w:tc>
          <w:tcPr>
            <w:tcW w:w="746" w:type="dxa"/>
            <w:tcBorders>
              <w:top w:val="single" w:sz="4" w:space="0" w:color="auto"/>
              <w:left w:val="nil"/>
              <w:bottom w:val="nil"/>
              <w:right w:val="nil"/>
            </w:tcBorders>
            <w:shd w:val="clear" w:color="auto" w:fill="F2F2F2" w:themeFill="background1" w:themeFillShade="F2"/>
            <w:noWrap/>
            <w:vAlign w:val="bottom"/>
          </w:tcPr>
          <w:p w14:paraId="70E4EA69" w14:textId="77777777" w:rsidR="00F122BC" w:rsidRPr="000D0A8F" w:rsidRDefault="00F122BC" w:rsidP="008E0C7C">
            <w:pPr>
              <w:pStyle w:val="atab"/>
            </w:pPr>
          </w:p>
        </w:tc>
        <w:tc>
          <w:tcPr>
            <w:tcW w:w="817" w:type="dxa"/>
            <w:tcBorders>
              <w:top w:val="single" w:sz="4" w:space="0" w:color="auto"/>
              <w:left w:val="nil"/>
              <w:bottom w:val="nil"/>
              <w:right w:val="nil"/>
            </w:tcBorders>
            <w:shd w:val="clear" w:color="auto" w:fill="auto"/>
            <w:noWrap/>
            <w:vAlign w:val="bottom"/>
          </w:tcPr>
          <w:p w14:paraId="1901AF10" w14:textId="77777777" w:rsidR="00F122BC" w:rsidRPr="000D0A8F" w:rsidRDefault="00F122BC" w:rsidP="008E0C7C">
            <w:pPr>
              <w:pStyle w:val="atab"/>
            </w:pPr>
            <w:r w:rsidRPr="000D0A8F">
              <w:t> </w:t>
            </w:r>
          </w:p>
        </w:tc>
        <w:tc>
          <w:tcPr>
            <w:tcW w:w="744" w:type="dxa"/>
            <w:tcBorders>
              <w:top w:val="single" w:sz="4" w:space="0" w:color="auto"/>
              <w:left w:val="nil"/>
              <w:bottom w:val="nil"/>
              <w:right w:val="nil"/>
            </w:tcBorders>
            <w:shd w:val="clear" w:color="auto" w:fill="auto"/>
            <w:noWrap/>
            <w:vAlign w:val="bottom"/>
          </w:tcPr>
          <w:p w14:paraId="70A5C875" w14:textId="77777777" w:rsidR="00F122BC" w:rsidRPr="000D0A8F" w:rsidRDefault="00F122BC" w:rsidP="008E0C7C">
            <w:pPr>
              <w:pStyle w:val="atab"/>
            </w:pPr>
            <w:r w:rsidRPr="000D0A8F">
              <w:t> </w:t>
            </w:r>
          </w:p>
        </w:tc>
        <w:tc>
          <w:tcPr>
            <w:tcW w:w="818" w:type="dxa"/>
            <w:tcBorders>
              <w:top w:val="single" w:sz="4" w:space="0" w:color="auto"/>
              <w:left w:val="nil"/>
              <w:bottom w:val="nil"/>
              <w:right w:val="nil"/>
            </w:tcBorders>
            <w:vAlign w:val="bottom"/>
          </w:tcPr>
          <w:p w14:paraId="230833EE" w14:textId="77777777" w:rsidR="00F122BC" w:rsidRPr="000D0A8F" w:rsidRDefault="00F122BC" w:rsidP="008E0C7C">
            <w:pPr>
              <w:pStyle w:val="atab"/>
            </w:pPr>
            <w:r w:rsidRPr="000D0A8F">
              <w:t> </w:t>
            </w:r>
          </w:p>
        </w:tc>
        <w:tc>
          <w:tcPr>
            <w:tcW w:w="751" w:type="dxa"/>
            <w:tcBorders>
              <w:top w:val="single" w:sz="4" w:space="0" w:color="auto"/>
              <w:left w:val="nil"/>
              <w:bottom w:val="nil"/>
              <w:right w:val="nil"/>
            </w:tcBorders>
            <w:vAlign w:val="bottom"/>
          </w:tcPr>
          <w:p w14:paraId="0CBCFC05" w14:textId="77777777" w:rsidR="00F122BC" w:rsidRPr="000D0A8F" w:rsidRDefault="00F122BC" w:rsidP="008E0C7C">
            <w:pPr>
              <w:pStyle w:val="atab"/>
            </w:pPr>
            <w:r w:rsidRPr="000D0A8F">
              <w:t> </w:t>
            </w:r>
          </w:p>
        </w:tc>
      </w:tr>
      <w:tr w:rsidR="00F122BC" w:rsidRPr="000D0A8F" w14:paraId="16E98FC2"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6F0E3A2"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Upper secondary</w:t>
            </w:r>
          </w:p>
        </w:tc>
        <w:tc>
          <w:tcPr>
            <w:tcW w:w="854" w:type="dxa"/>
            <w:tcBorders>
              <w:top w:val="nil"/>
              <w:left w:val="nil"/>
              <w:bottom w:val="nil"/>
              <w:right w:val="nil"/>
            </w:tcBorders>
            <w:shd w:val="clear" w:color="auto" w:fill="F2F2F2" w:themeFill="background1" w:themeFillShade="F2"/>
            <w:noWrap/>
            <w:vAlign w:val="bottom"/>
          </w:tcPr>
          <w:p w14:paraId="1259B2BE" w14:textId="77777777" w:rsidR="00F122BC" w:rsidRPr="000D0A8F" w:rsidRDefault="00F122BC" w:rsidP="008E0C7C">
            <w:pPr>
              <w:pStyle w:val="atab"/>
            </w:pPr>
            <w:r w:rsidRPr="000D0A8F">
              <w:t>0.110^</w:t>
            </w:r>
          </w:p>
        </w:tc>
        <w:tc>
          <w:tcPr>
            <w:tcW w:w="740" w:type="dxa"/>
            <w:tcBorders>
              <w:top w:val="nil"/>
              <w:left w:val="nil"/>
              <w:bottom w:val="nil"/>
              <w:right w:val="nil"/>
            </w:tcBorders>
            <w:shd w:val="clear" w:color="auto" w:fill="F2F2F2" w:themeFill="background1" w:themeFillShade="F2"/>
            <w:noWrap/>
            <w:vAlign w:val="bottom"/>
          </w:tcPr>
          <w:p w14:paraId="162AE44A" w14:textId="77777777" w:rsidR="00F122BC" w:rsidRPr="000D0A8F" w:rsidRDefault="00F122BC" w:rsidP="008E0C7C">
            <w:pPr>
              <w:pStyle w:val="atab"/>
            </w:pPr>
            <w:r w:rsidRPr="000D0A8F">
              <w:t>(0.058)</w:t>
            </w:r>
          </w:p>
        </w:tc>
        <w:tc>
          <w:tcPr>
            <w:tcW w:w="819" w:type="dxa"/>
            <w:tcBorders>
              <w:top w:val="nil"/>
              <w:left w:val="nil"/>
              <w:bottom w:val="nil"/>
              <w:right w:val="nil"/>
            </w:tcBorders>
            <w:shd w:val="clear" w:color="auto" w:fill="F2F2F2" w:themeFill="background1" w:themeFillShade="F2"/>
            <w:noWrap/>
            <w:vAlign w:val="bottom"/>
          </w:tcPr>
          <w:p w14:paraId="0684A661" w14:textId="77777777" w:rsidR="00F122BC" w:rsidRPr="000D0A8F" w:rsidRDefault="00F122BC" w:rsidP="008E0C7C">
            <w:pPr>
              <w:pStyle w:val="atab"/>
            </w:pPr>
            <w:r w:rsidRPr="000D0A8F">
              <w:t>0.058</w:t>
            </w:r>
          </w:p>
        </w:tc>
        <w:tc>
          <w:tcPr>
            <w:tcW w:w="746" w:type="dxa"/>
            <w:tcBorders>
              <w:top w:val="nil"/>
              <w:left w:val="nil"/>
              <w:bottom w:val="nil"/>
              <w:right w:val="nil"/>
            </w:tcBorders>
            <w:shd w:val="clear" w:color="auto" w:fill="F2F2F2" w:themeFill="background1" w:themeFillShade="F2"/>
            <w:noWrap/>
            <w:vAlign w:val="bottom"/>
          </w:tcPr>
          <w:p w14:paraId="29EF9342" w14:textId="77777777" w:rsidR="00F122BC" w:rsidRPr="000D0A8F" w:rsidRDefault="00F122BC" w:rsidP="008E0C7C">
            <w:pPr>
              <w:pStyle w:val="atab"/>
            </w:pPr>
            <w:r w:rsidRPr="000D0A8F">
              <w:t>(0.059)</w:t>
            </w:r>
          </w:p>
        </w:tc>
        <w:tc>
          <w:tcPr>
            <w:tcW w:w="817" w:type="dxa"/>
            <w:tcBorders>
              <w:top w:val="nil"/>
              <w:left w:val="nil"/>
              <w:bottom w:val="nil"/>
              <w:right w:val="nil"/>
            </w:tcBorders>
            <w:shd w:val="clear" w:color="auto" w:fill="auto"/>
            <w:noWrap/>
            <w:vAlign w:val="bottom"/>
          </w:tcPr>
          <w:p w14:paraId="66F11168" w14:textId="77777777" w:rsidR="00F122BC" w:rsidRPr="000D0A8F" w:rsidRDefault="00F122BC" w:rsidP="008E0C7C">
            <w:pPr>
              <w:pStyle w:val="atab"/>
            </w:pPr>
            <w:r w:rsidRPr="000D0A8F">
              <w:t>0.115^</w:t>
            </w:r>
          </w:p>
        </w:tc>
        <w:tc>
          <w:tcPr>
            <w:tcW w:w="744" w:type="dxa"/>
            <w:tcBorders>
              <w:top w:val="nil"/>
              <w:left w:val="nil"/>
              <w:bottom w:val="nil"/>
              <w:right w:val="nil"/>
            </w:tcBorders>
            <w:shd w:val="clear" w:color="auto" w:fill="auto"/>
            <w:noWrap/>
            <w:vAlign w:val="bottom"/>
          </w:tcPr>
          <w:p w14:paraId="4935B918" w14:textId="77777777" w:rsidR="00F122BC" w:rsidRPr="000D0A8F" w:rsidRDefault="00F122BC" w:rsidP="008E0C7C">
            <w:pPr>
              <w:pStyle w:val="atab"/>
            </w:pPr>
            <w:r w:rsidRPr="000D0A8F">
              <w:t>(0.065)</w:t>
            </w:r>
          </w:p>
        </w:tc>
        <w:tc>
          <w:tcPr>
            <w:tcW w:w="818" w:type="dxa"/>
            <w:tcBorders>
              <w:top w:val="nil"/>
              <w:left w:val="nil"/>
              <w:bottom w:val="nil"/>
              <w:right w:val="nil"/>
            </w:tcBorders>
            <w:vAlign w:val="bottom"/>
          </w:tcPr>
          <w:p w14:paraId="2D0AA04B" w14:textId="77777777" w:rsidR="00F122BC" w:rsidRPr="000D0A8F" w:rsidRDefault="00F122BC" w:rsidP="008E0C7C">
            <w:pPr>
              <w:pStyle w:val="atab"/>
            </w:pPr>
            <w:r w:rsidRPr="000D0A8F">
              <w:t>0.046</w:t>
            </w:r>
          </w:p>
        </w:tc>
        <w:tc>
          <w:tcPr>
            <w:tcW w:w="751" w:type="dxa"/>
            <w:tcBorders>
              <w:top w:val="nil"/>
              <w:left w:val="nil"/>
              <w:bottom w:val="nil"/>
              <w:right w:val="nil"/>
            </w:tcBorders>
            <w:vAlign w:val="bottom"/>
          </w:tcPr>
          <w:p w14:paraId="0BB4172B" w14:textId="77777777" w:rsidR="00F122BC" w:rsidRPr="000D0A8F" w:rsidRDefault="00F122BC" w:rsidP="008E0C7C">
            <w:pPr>
              <w:pStyle w:val="atab"/>
            </w:pPr>
            <w:r w:rsidRPr="000D0A8F">
              <w:t>(0.062)</w:t>
            </w:r>
          </w:p>
        </w:tc>
      </w:tr>
      <w:tr w:rsidR="00F122BC" w:rsidRPr="000D0A8F" w14:paraId="55C43A60"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93CD5BA"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Advanced vocational</w:t>
            </w:r>
          </w:p>
        </w:tc>
        <w:tc>
          <w:tcPr>
            <w:tcW w:w="854" w:type="dxa"/>
            <w:tcBorders>
              <w:top w:val="nil"/>
              <w:left w:val="nil"/>
              <w:bottom w:val="nil"/>
              <w:right w:val="nil"/>
            </w:tcBorders>
            <w:shd w:val="clear" w:color="auto" w:fill="F2F2F2" w:themeFill="background1" w:themeFillShade="F2"/>
            <w:noWrap/>
            <w:vAlign w:val="bottom"/>
          </w:tcPr>
          <w:p w14:paraId="4DE008A7" w14:textId="77777777" w:rsidR="00F122BC" w:rsidRPr="000D0A8F" w:rsidRDefault="00F122BC" w:rsidP="008E0C7C">
            <w:pPr>
              <w:pStyle w:val="atab"/>
            </w:pPr>
            <w:r w:rsidRPr="000D0A8F">
              <w:t>0.342***</w:t>
            </w:r>
          </w:p>
        </w:tc>
        <w:tc>
          <w:tcPr>
            <w:tcW w:w="740" w:type="dxa"/>
            <w:tcBorders>
              <w:top w:val="nil"/>
              <w:left w:val="nil"/>
              <w:bottom w:val="nil"/>
              <w:right w:val="nil"/>
            </w:tcBorders>
            <w:shd w:val="clear" w:color="auto" w:fill="F2F2F2" w:themeFill="background1" w:themeFillShade="F2"/>
            <w:noWrap/>
            <w:vAlign w:val="bottom"/>
          </w:tcPr>
          <w:p w14:paraId="26B8BE78" w14:textId="77777777" w:rsidR="00F122BC" w:rsidRPr="000D0A8F" w:rsidRDefault="00F122BC" w:rsidP="008E0C7C">
            <w:pPr>
              <w:pStyle w:val="atab"/>
            </w:pPr>
            <w:r w:rsidRPr="000D0A8F">
              <w:t>(0.072)</w:t>
            </w:r>
          </w:p>
        </w:tc>
        <w:tc>
          <w:tcPr>
            <w:tcW w:w="819" w:type="dxa"/>
            <w:tcBorders>
              <w:top w:val="nil"/>
              <w:left w:val="nil"/>
              <w:bottom w:val="nil"/>
              <w:right w:val="nil"/>
            </w:tcBorders>
            <w:shd w:val="clear" w:color="auto" w:fill="F2F2F2" w:themeFill="background1" w:themeFillShade="F2"/>
            <w:noWrap/>
            <w:vAlign w:val="bottom"/>
          </w:tcPr>
          <w:p w14:paraId="186FC63B" w14:textId="77777777" w:rsidR="00F122BC" w:rsidRPr="000D0A8F" w:rsidRDefault="00F122BC" w:rsidP="008E0C7C">
            <w:pPr>
              <w:pStyle w:val="atab"/>
            </w:pPr>
            <w:r w:rsidRPr="000D0A8F">
              <w:t>0.050</w:t>
            </w:r>
          </w:p>
        </w:tc>
        <w:tc>
          <w:tcPr>
            <w:tcW w:w="746" w:type="dxa"/>
            <w:tcBorders>
              <w:top w:val="nil"/>
              <w:left w:val="nil"/>
              <w:bottom w:val="nil"/>
              <w:right w:val="nil"/>
            </w:tcBorders>
            <w:shd w:val="clear" w:color="auto" w:fill="F2F2F2" w:themeFill="background1" w:themeFillShade="F2"/>
            <w:noWrap/>
            <w:vAlign w:val="bottom"/>
          </w:tcPr>
          <w:p w14:paraId="13148799" w14:textId="77777777" w:rsidR="00F122BC" w:rsidRPr="000D0A8F" w:rsidRDefault="00F122BC" w:rsidP="008E0C7C">
            <w:pPr>
              <w:pStyle w:val="atab"/>
            </w:pPr>
            <w:r w:rsidRPr="000D0A8F">
              <w:t>(0.084)</w:t>
            </w:r>
          </w:p>
        </w:tc>
        <w:tc>
          <w:tcPr>
            <w:tcW w:w="817" w:type="dxa"/>
            <w:tcBorders>
              <w:top w:val="nil"/>
              <w:left w:val="nil"/>
              <w:bottom w:val="nil"/>
              <w:right w:val="nil"/>
            </w:tcBorders>
            <w:shd w:val="clear" w:color="auto" w:fill="auto"/>
            <w:noWrap/>
            <w:vAlign w:val="bottom"/>
          </w:tcPr>
          <w:p w14:paraId="15A2BAF9" w14:textId="77777777" w:rsidR="00F122BC" w:rsidRPr="000D0A8F" w:rsidRDefault="00F122BC" w:rsidP="008E0C7C">
            <w:pPr>
              <w:pStyle w:val="atab"/>
            </w:pPr>
            <w:r w:rsidRPr="000D0A8F">
              <w:t>0.382***</w:t>
            </w:r>
          </w:p>
        </w:tc>
        <w:tc>
          <w:tcPr>
            <w:tcW w:w="744" w:type="dxa"/>
            <w:tcBorders>
              <w:top w:val="nil"/>
              <w:left w:val="nil"/>
              <w:bottom w:val="nil"/>
              <w:right w:val="nil"/>
            </w:tcBorders>
            <w:shd w:val="clear" w:color="auto" w:fill="auto"/>
            <w:noWrap/>
            <w:vAlign w:val="bottom"/>
          </w:tcPr>
          <w:p w14:paraId="1EEB9363" w14:textId="77777777" w:rsidR="00F122BC" w:rsidRPr="000D0A8F" w:rsidRDefault="00F122BC" w:rsidP="008E0C7C">
            <w:pPr>
              <w:pStyle w:val="atab"/>
            </w:pPr>
            <w:r w:rsidRPr="000D0A8F">
              <w:t>(0.079)</w:t>
            </w:r>
          </w:p>
        </w:tc>
        <w:tc>
          <w:tcPr>
            <w:tcW w:w="818" w:type="dxa"/>
            <w:tcBorders>
              <w:top w:val="nil"/>
              <w:left w:val="nil"/>
              <w:bottom w:val="nil"/>
              <w:right w:val="nil"/>
            </w:tcBorders>
            <w:vAlign w:val="bottom"/>
          </w:tcPr>
          <w:p w14:paraId="4E8207E4" w14:textId="77777777" w:rsidR="00F122BC" w:rsidRPr="000D0A8F" w:rsidRDefault="00F122BC" w:rsidP="008E0C7C">
            <w:pPr>
              <w:pStyle w:val="atab"/>
            </w:pPr>
            <w:r w:rsidRPr="000D0A8F">
              <w:t>0.072</w:t>
            </w:r>
          </w:p>
        </w:tc>
        <w:tc>
          <w:tcPr>
            <w:tcW w:w="751" w:type="dxa"/>
            <w:tcBorders>
              <w:top w:val="nil"/>
              <w:left w:val="nil"/>
              <w:bottom w:val="nil"/>
              <w:right w:val="nil"/>
            </w:tcBorders>
            <w:vAlign w:val="bottom"/>
          </w:tcPr>
          <w:p w14:paraId="6D75A83E" w14:textId="77777777" w:rsidR="00F122BC" w:rsidRPr="000D0A8F" w:rsidRDefault="00F122BC" w:rsidP="008E0C7C">
            <w:pPr>
              <w:pStyle w:val="atab"/>
            </w:pPr>
            <w:r w:rsidRPr="000D0A8F">
              <w:t>(0.081)</w:t>
            </w:r>
          </w:p>
        </w:tc>
      </w:tr>
      <w:tr w:rsidR="00F122BC" w:rsidRPr="000D0A8F" w14:paraId="2E68CE2F"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400456C"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Tertiary</w:t>
            </w:r>
          </w:p>
        </w:tc>
        <w:tc>
          <w:tcPr>
            <w:tcW w:w="854" w:type="dxa"/>
            <w:tcBorders>
              <w:top w:val="nil"/>
              <w:left w:val="nil"/>
              <w:bottom w:val="nil"/>
              <w:right w:val="nil"/>
            </w:tcBorders>
            <w:shd w:val="clear" w:color="auto" w:fill="F2F2F2" w:themeFill="background1" w:themeFillShade="F2"/>
            <w:noWrap/>
            <w:vAlign w:val="bottom"/>
          </w:tcPr>
          <w:p w14:paraId="7974242F" w14:textId="77777777" w:rsidR="00F122BC" w:rsidRPr="000D0A8F" w:rsidRDefault="00F122BC" w:rsidP="008E0C7C">
            <w:pPr>
              <w:pStyle w:val="atab"/>
            </w:pPr>
            <w:r w:rsidRPr="000D0A8F">
              <w:t>0.722***</w:t>
            </w:r>
          </w:p>
        </w:tc>
        <w:tc>
          <w:tcPr>
            <w:tcW w:w="740" w:type="dxa"/>
            <w:tcBorders>
              <w:top w:val="nil"/>
              <w:left w:val="nil"/>
              <w:bottom w:val="nil"/>
              <w:right w:val="nil"/>
            </w:tcBorders>
            <w:shd w:val="clear" w:color="auto" w:fill="F2F2F2" w:themeFill="background1" w:themeFillShade="F2"/>
            <w:noWrap/>
            <w:vAlign w:val="bottom"/>
          </w:tcPr>
          <w:p w14:paraId="779D2B1D" w14:textId="77777777" w:rsidR="00F122BC" w:rsidRPr="000D0A8F" w:rsidRDefault="00F122BC" w:rsidP="008E0C7C">
            <w:pPr>
              <w:pStyle w:val="atab"/>
            </w:pPr>
            <w:r w:rsidRPr="000D0A8F">
              <w:t>(0.064)</w:t>
            </w:r>
          </w:p>
        </w:tc>
        <w:tc>
          <w:tcPr>
            <w:tcW w:w="819" w:type="dxa"/>
            <w:tcBorders>
              <w:top w:val="nil"/>
              <w:left w:val="nil"/>
              <w:bottom w:val="nil"/>
              <w:right w:val="nil"/>
            </w:tcBorders>
            <w:shd w:val="clear" w:color="auto" w:fill="F2F2F2" w:themeFill="background1" w:themeFillShade="F2"/>
            <w:noWrap/>
            <w:vAlign w:val="bottom"/>
          </w:tcPr>
          <w:p w14:paraId="638BE41B" w14:textId="77777777" w:rsidR="00F122BC" w:rsidRPr="000D0A8F" w:rsidRDefault="00F122BC" w:rsidP="008E0C7C">
            <w:pPr>
              <w:pStyle w:val="atab"/>
            </w:pPr>
            <w:r w:rsidRPr="000D0A8F">
              <w:t>-0.007</w:t>
            </w:r>
          </w:p>
        </w:tc>
        <w:tc>
          <w:tcPr>
            <w:tcW w:w="746" w:type="dxa"/>
            <w:tcBorders>
              <w:top w:val="nil"/>
              <w:left w:val="nil"/>
              <w:bottom w:val="nil"/>
              <w:right w:val="nil"/>
            </w:tcBorders>
            <w:shd w:val="clear" w:color="auto" w:fill="F2F2F2" w:themeFill="background1" w:themeFillShade="F2"/>
            <w:noWrap/>
            <w:vAlign w:val="bottom"/>
          </w:tcPr>
          <w:p w14:paraId="08BAC14B" w14:textId="77777777" w:rsidR="00F122BC" w:rsidRPr="000D0A8F" w:rsidRDefault="00F122BC" w:rsidP="008E0C7C">
            <w:pPr>
              <w:pStyle w:val="atab"/>
            </w:pPr>
            <w:r w:rsidRPr="000D0A8F">
              <w:t>(0.076)</w:t>
            </w:r>
          </w:p>
        </w:tc>
        <w:tc>
          <w:tcPr>
            <w:tcW w:w="817" w:type="dxa"/>
            <w:tcBorders>
              <w:top w:val="nil"/>
              <w:left w:val="nil"/>
              <w:bottom w:val="nil"/>
              <w:right w:val="nil"/>
            </w:tcBorders>
            <w:shd w:val="clear" w:color="auto" w:fill="auto"/>
            <w:noWrap/>
            <w:vAlign w:val="bottom"/>
          </w:tcPr>
          <w:p w14:paraId="7F9619C8" w14:textId="77777777" w:rsidR="00F122BC" w:rsidRPr="000D0A8F" w:rsidRDefault="00F122BC" w:rsidP="008E0C7C">
            <w:pPr>
              <w:pStyle w:val="atab"/>
            </w:pPr>
            <w:r w:rsidRPr="000D0A8F">
              <w:t>0.588***</w:t>
            </w:r>
          </w:p>
        </w:tc>
        <w:tc>
          <w:tcPr>
            <w:tcW w:w="744" w:type="dxa"/>
            <w:tcBorders>
              <w:top w:val="nil"/>
              <w:left w:val="nil"/>
              <w:bottom w:val="nil"/>
              <w:right w:val="nil"/>
            </w:tcBorders>
            <w:shd w:val="clear" w:color="auto" w:fill="auto"/>
            <w:noWrap/>
            <w:vAlign w:val="bottom"/>
          </w:tcPr>
          <w:p w14:paraId="3C680F0F" w14:textId="77777777" w:rsidR="00F122BC" w:rsidRPr="000D0A8F" w:rsidRDefault="00F122BC" w:rsidP="008E0C7C">
            <w:pPr>
              <w:pStyle w:val="atab"/>
            </w:pPr>
            <w:r w:rsidRPr="000D0A8F">
              <w:t>(0.070)</w:t>
            </w:r>
          </w:p>
        </w:tc>
        <w:tc>
          <w:tcPr>
            <w:tcW w:w="818" w:type="dxa"/>
            <w:tcBorders>
              <w:top w:val="nil"/>
              <w:left w:val="nil"/>
              <w:bottom w:val="nil"/>
              <w:right w:val="nil"/>
            </w:tcBorders>
            <w:vAlign w:val="bottom"/>
          </w:tcPr>
          <w:p w14:paraId="7F168099" w14:textId="77777777" w:rsidR="00F122BC" w:rsidRPr="000D0A8F" w:rsidRDefault="00F122BC" w:rsidP="008E0C7C">
            <w:pPr>
              <w:pStyle w:val="atab"/>
            </w:pPr>
            <w:r w:rsidRPr="000D0A8F">
              <w:t>-0.171*</w:t>
            </w:r>
          </w:p>
        </w:tc>
        <w:tc>
          <w:tcPr>
            <w:tcW w:w="751" w:type="dxa"/>
            <w:tcBorders>
              <w:top w:val="nil"/>
              <w:left w:val="nil"/>
              <w:bottom w:val="nil"/>
              <w:right w:val="nil"/>
            </w:tcBorders>
            <w:vAlign w:val="bottom"/>
          </w:tcPr>
          <w:p w14:paraId="1D5058BB" w14:textId="77777777" w:rsidR="00F122BC" w:rsidRPr="000D0A8F" w:rsidRDefault="00F122BC" w:rsidP="008E0C7C">
            <w:pPr>
              <w:pStyle w:val="atab"/>
            </w:pPr>
            <w:r w:rsidRPr="000D0A8F">
              <w:t>(0.079)</w:t>
            </w:r>
          </w:p>
        </w:tc>
      </w:tr>
      <w:tr w:rsidR="00F122BC" w:rsidRPr="000D0A8F" w14:paraId="78583C42"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05BAA929"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Interest in politics (Ref. Very interested)</w:t>
            </w:r>
          </w:p>
        </w:tc>
        <w:tc>
          <w:tcPr>
            <w:tcW w:w="854" w:type="dxa"/>
            <w:tcBorders>
              <w:top w:val="single" w:sz="4" w:space="0" w:color="auto"/>
              <w:left w:val="nil"/>
              <w:bottom w:val="nil"/>
              <w:right w:val="nil"/>
            </w:tcBorders>
            <w:shd w:val="clear" w:color="auto" w:fill="F2F2F2" w:themeFill="background1" w:themeFillShade="F2"/>
            <w:noWrap/>
            <w:vAlign w:val="bottom"/>
          </w:tcPr>
          <w:p w14:paraId="64F83354" w14:textId="77777777" w:rsidR="00F122BC" w:rsidRPr="000D0A8F" w:rsidRDefault="00F122BC" w:rsidP="008E0C7C">
            <w:pPr>
              <w:spacing w:after="0" w:line="240" w:lineRule="auto"/>
              <w:rPr>
                <w:rFonts w:ascii="Arial Narrow" w:hAnsi="Arial Narrow"/>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20D60884" w14:textId="77777777" w:rsidR="00F122BC" w:rsidRPr="000D0A8F" w:rsidRDefault="00F122BC" w:rsidP="008E0C7C">
            <w:pPr>
              <w:spacing w:after="0" w:line="240" w:lineRule="auto"/>
              <w:rPr>
                <w:rFonts w:ascii="Arial Narrow" w:hAnsi="Arial Narrow"/>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4E11721D" w14:textId="77777777" w:rsidR="00F122BC" w:rsidRPr="000D0A8F" w:rsidRDefault="00F122BC" w:rsidP="008E0C7C">
            <w:pPr>
              <w:spacing w:after="0" w:line="240" w:lineRule="auto"/>
              <w:rPr>
                <w:rFonts w:ascii="Arial Narrow" w:hAnsi="Arial Narrow"/>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0E53AB4A" w14:textId="77777777" w:rsidR="00F122BC" w:rsidRPr="000D0A8F" w:rsidRDefault="00F122BC" w:rsidP="008E0C7C">
            <w:pPr>
              <w:spacing w:after="0" w:line="240" w:lineRule="auto"/>
              <w:rPr>
                <w:rFonts w:ascii="Arial Narrow" w:hAnsi="Arial Narrow"/>
                <w:sz w:val="16"/>
                <w:szCs w:val="16"/>
              </w:rPr>
            </w:pPr>
          </w:p>
        </w:tc>
        <w:tc>
          <w:tcPr>
            <w:tcW w:w="817" w:type="dxa"/>
            <w:tcBorders>
              <w:top w:val="single" w:sz="4" w:space="0" w:color="auto"/>
              <w:left w:val="nil"/>
              <w:bottom w:val="nil"/>
              <w:right w:val="nil"/>
            </w:tcBorders>
            <w:shd w:val="clear" w:color="auto" w:fill="auto"/>
            <w:noWrap/>
            <w:vAlign w:val="bottom"/>
          </w:tcPr>
          <w:p w14:paraId="3ADEE6D0" w14:textId="77777777" w:rsidR="00F122BC" w:rsidRPr="000D0A8F" w:rsidRDefault="00F122BC" w:rsidP="008E0C7C">
            <w:pPr>
              <w:spacing w:after="0" w:line="240" w:lineRule="auto"/>
              <w:rPr>
                <w:rFonts w:ascii="Arial Narrow" w:hAnsi="Arial Narrow"/>
                <w:color w:val="000000"/>
                <w:sz w:val="16"/>
                <w:szCs w:val="16"/>
              </w:rPr>
            </w:pPr>
          </w:p>
        </w:tc>
        <w:tc>
          <w:tcPr>
            <w:tcW w:w="744" w:type="dxa"/>
            <w:tcBorders>
              <w:top w:val="single" w:sz="4" w:space="0" w:color="auto"/>
              <w:left w:val="nil"/>
              <w:bottom w:val="nil"/>
              <w:right w:val="nil"/>
            </w:tcBorders>
            <w:shd w:val="clear" w:color="auto" w:fill="auto"/>
            <w:noWrap/>
            <w:vAlign w:val="bottom"/>
          </w:tcPr>
          <w:p w14:paraId="1449847E" w14:textId="77777777" w:rsidR="00F122BC" w:rsidRPr="000D0A8F" w:rsidRDefault="00F122BC" w:rsidP="008E0C7C">
            <w:pPr>
              <w:spacing w:after="0" w:line="240" w:lineRule="auto"/>
              <w:rPr>
                <w:rFonts w:ascii="Arial Narrow" w:hAnsi="Arial Narrow"/>
                <w:color w:val="000000"/>
                <w:sz w:val="16"/>
                <w:szCs w:val="16"/>
              </w:rPr>
            </w:pPr>
          </w:p>
        </w:tc>
        <w:tc>
          <w:tcPr>
            <w:tcW w:w="818" w:type="dxa"/>
            <w:tcBorders>
              <w:top w:val="single" w:sz="4" w:space="0" w:color="auto"/>
              <w:left w:val="nil"/>
              <w:bottom w:val="nil"/>
              <w:right w:val="nil"/>
            </w:tcBorders>
            <w:vAlign w:val="bottom"/>
          </w:tcPr>
          <w:p w14:paraId="636CA1D3" w14:textId="77777777" w:rsidR="00F122BC" w:rsidRPr="000D0A8F" w:rsidRDefault="00F122BC" w:rsidP="008E0C7C">
            <w:pPr>
              <w:spacing w:after="0" w:line="240" w:lineRule="auto"/>
              <w:rPr>
                <w:rFonts w:ascii="Arial Narrow" w:hAnsi="Arial Narrow"/>
                <w:color w:val="000000"/>
                <w:sz w:val="16"/>
                <w:szCs w:val="16"/>
              </w:rPr>
            </w:pPr>
          </w:p>
        </w:tc>
        <w:tc>
          <w:tcPr>
            <w:tcW w:w="751" w:type="dxa"/>
            <w:tcBorders>
              <w:top w:val="single" w:sz="4" w:space="0" w:color="auto"/>
              <w:left w:val="nil"/>
              <w:bottom w:val="nil"/>
              <w:right w:val="nil"/>
            </w:tcBorders>
            <w:vAlign w:val="bottom"/>
          </w:tcPr>
          <w:p w14:paraId="59890380" w14:textId="77777777" w:rsidR="00F122BC" w:rsidRPr="000D0A8F" w:rsidRDefault="00F122BC" w:rsidP="008E0C7C">
            <w:pPr>
              <w:spacing w:after="0" w:line="240" w:lineRule="auto"/>
              <w:rPr>
                <w:rFonts w:ascii="Arial Narrow" w:hAnsi="Arial Narrow"/>
                <w:color w:val="000000"/>
                <w:sz w:val="16"/>
                <w:szCs w:val="16"/>
              </w:rPr>
            </w:pPr>
          </w:p>
        </w:tc>
      </w:tr>
      <w:tr w:rsidR="00F122BC" w:rsidRPr="000D0A8F" w14:paraId="11AB9BD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C0CAC5B"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Quite interested</w:t>
            </w:r>
          </w:p>
        </w:tc>
        <w:tc>
          <w:tcPr>
            <w:tcW w:w="854" w:type="dxa"/>
            <w:tcBorders>
              <w:top w:val="nil"/>
              <w:left w:val="nil"/>
              <w:bottom w:val="nil"/>
              <w:right w:val="nil"/>
            </w:tcBorders>
            <w:shd w:val="clear" w:color="auto" w:fill="F2F2F2" w:themeFill="background1" w:themeFillShade="F2"/>
            <w:noWrap/>
            <w:vAlign w:val="bottom"/>
          </w:tcPr>
          <w:p w14:paraId="3D3D0CFB" w14:textId="77777777" w:rsidR="00F122BC" w:rsidRDefault="00F122BC" w:rsidP="008E0C7C">
            <w:pPr>
              <w:pStyle w:val="atab"/>
            </w:pPr>
            <w:r>
              <w:t>-0.146*</w:t>
            </w:r>
          </w:p>
        </w:tc>
        <w:tc>
          <w:tcPr>
            <w:tcW w:w="740" w:type="dxa"/>
            <w:tcBorders>
              <w:top w:val="nil"/>
              <w:left w:val="nil"/>
              <w:bottom w:val="nil"/>
              <w:right w:val="nil"/>
            </w:tcBorders>
            <w:shd w:val="clear" w:color="auto" w:fill="F2F2F2" w:themeFill="background1" w:themeFillShade="F2"/>
            <w:noWrap/>
            <w:vAlign w:val="bottom"/>
          </w:tcPr>
          <w:p w14:paraId="6A27BEA4" w14:textId="77777777" w:rsidR="00F122BC" w:rsidRDefault="00F122BC" w:rsidP="008E0C7C">
            <w:pPr>
              <w:pStyle w:val="atab"/>
            </w:pPr>
            <w:r>
              <w:t>(0.069)</w:t>
            </w:r>
          </w:p>
        </w:tc>
        <w:tc>
          <w:tcPr>
            <w:tcW w:w="819" w:type="dxa"/>
            <w:tcBorders>
              <w:top w:val="nil"/>
              <w:left w:val="nil"/>
              <w:bottom w:val="nil"/>
              <w:right w:val="nil"/>
            </w:tcBorders>
            <w:shd w:val="clear" w:color="auto" w:fill="F2F2F2" w:themeFill="background1" w:themeFillShade="F2"/>
            <w:noWrap/>
            <w:vAlign w:val="bottom"/>
          </w:tcPr>
          <w:p w14:paraId="11C98208" w14:textId="77777777" w:rsidR="00F122BC" w:rsidRDefault="00F122BC" w:rsidP="008E0C7C">
            <w:pPr>
              <w:pStyle w:val="atab"/>
            </w:pPr>
            <w:r>
              <w:t>-0.058</w:t>
            </w:r>
          </w:p>
        </w:tc>
        <w:tc>
          <w:tcPr>
            <w:tcW w:w="746" w:type="dxa"/>
            <w:tcBorders>
              <w:top w:val="nil"/>
              <w:left w:val="nil"/>
              <w:bottom w:val="nil"/>
              <w:right w:val="nil"/>
            </w:tcBorders>
            <w:shd w:val="clear" w:color="auto" w:fill="F2F2F2" w:themeFill="background1" w:themeFillShade="F2"/>
            <w:noWrap/>
            <w:vAlign w:val="bottom"/>
          </w:tcPr>
          <w:p w14:paraId="7A8E2852" w14:textId="77777777" w:rsidR="00F122BC" w:rsidRDefault="00F122BC" w:rsidP="008E0C7C">
            <w:pPr>
              <w:pStyle w:val="atab"/>
            </w:pPr>
            <w:r>
              <w:t>(0.089)</w:t>
            </w:r>
          </w:p>
        </w:tc>
        <w:tc>
          <w:tcPr>
            <w:tcW w:w="817" w:type="dxa"/>
            <w:tcBorders>
              <w:top w:val="nil"/>
              <w:left w:val="nil"/>
              <w:bottom w:val="nil"/>
              <w:right w:val="nil"/>
            </w:tcBorders>
            <w:shd w:val="clear" w:color="auto" w:fill="auto"/>
            <w:noWrap/>
            <w:vAlign w:val="bottom"/>
          </w:tcPr>
          <w:p w14:paraId="3AADD391" w14:textId="77777777" w:rsidR="00F122BC" w:rsidRDefault="00F122BC" w:rsidP="008E0C7C">
            <w:pPr>
              <w:pStyle w:val="atab"/>
            </w:pPr>
            <w:r>
              <w:t>-0.106</w:t>
            </w:r>
          </w:p>
        </w:tc>
        <w:tc>
          <w:tcPr>
            <w:tcW w:w="744" w:type="dxa"/>
            <w:tcBorders>
              <w:top w:val="nil"/>
              <w:left w:val="nil"/>
              <w:bottom w:val="nil"/>
              <w:right w:val="nil"/>
            </w:tcBorders>
            <w:shd w:val="clear" w:color="auto" w:fill="auto"/>
            <w:noWrap/>
            <w:vAlign w:val="bottom"/>
          </w:tcPr>
          <w:p w14:paraId="399A2C3B" w14:textId="77777777" w:rsidR="00F122BC" w:rsidRDefault="00F122BC" w:rsidP="008E0C7C">
            <w:pPr>
              <w:pStyle w:val="atab"/>
            </w:pPr>
            <w:r>
              <w:t>(0.072)</w:t>
            </w:r>
          </w:p>
        </w:tc>
        <w:tc>
          <w:tcPr>
            <w:tcW w:w="818" w:type="dxa"/>
            <w:tcBorders>
              <w:top w:val="nil"/>
              <w:left w:val="nil"/>
              <w:bottom w:val="nil"/>
              <w:right w:val="nil"/>
            </w:tcBorders>
            <w:vAlign w:val="bottom"/>
          </w:tcPr>
          <w:p w14:paraId="6A9FA301" w14:textId="77777777" w:rsidR="00F122BC" w:rsidRDefault="00F122BC" w:rsidP="008E0C7C">
            <w:pPr>
              <w:pStyle w:val="atab"/>
            </w:pPr>
            <w:r>
              <w:t>0.129</w:t>
            </w:r>
          </w:p>
        </w:tc>
        <w:tc>
          <w:tcPr>
            <w:tcW w:w="751" w:type="dxa"/>
            <w:tcBorders>
              <w:top w:val="nil"/>
              <w:left w:val="nil"/>
              <w:bottom w:val="nil"/>
              <w:right w:val="nil"/>
            </w:tcBorders>
            <w:vAlign w:val="bottom"/>
          </w:tcPr>
          <w:p w14:paraId="093D59D3" w14:textId="77777777" w:rsidR="00F122BC" w:rsidRDefault="00F122BC" w:rsidP="008E0C7C">
            <w:pPr>
              <w:pStyle w:val="atab"/>
            </w:pPr>
            <w:r>
              <w:t>(0.086)</w:t>
            </w:r>
          </w:p>
        </w:tc>
      </w:tr>
      <w:tr w:rsidR="00F122BC" w:rsidRPr="000D0A8F" w14:paraId="43636E2E"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F85622F"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Hardly interested</w:t>
            </w:r>
          </w:p>
        </w:tc>
        <w:tc>
          <w:tcPr>
            <w:tcW w:w="854" w:type="dxa"/>
            <w:tcBorders>
              <w:top w:val="nil"/>
              <w:left w:val="nil"/>
              <w:bottom w:val="nil"/>
              <w:right w:val="nil"/>
            </w:tcBorders>
            <w:shd w:val="clear" w:color="auto" w:fill="F2F2F2" w:themeFill="background1" w:themeFillShade="F2"/>
            <w:noWrap/>
            <w:vAlign w:val="bottom"/>
          </w:tcPr>
          <w:p w14:paraId="3B14AD4B" w14:textId="77777777" w:rsidR="00F122BC" w:rsidRDefault="00F122BC" w:rsidP="008E0C7C">
            <w:pPr>
              <w:pStyle w:val="atab"/>
            </w:pPr>
            <w:r>
              <w:t>-0.302***</w:t>
            </w:r>
          </w:p>
        </w:tc>
        <w:tc>
          <w:tcPr>
            <w:tcW w:w="740" w:type="dxa"/>
            <w:tcBorders>
              <w:top w:val="nil"/>
              <w:left w:val="nil"/>
              <w:bottom w:val="nil"/>
              <w:right w:val="nil"/>
            </w:tcBorders>
            <w:shd w:val="clear" w:color="auto" w:fill="F2F2F2" w:themeFill="background1" w:themeFillShade="F2"/>
            <w:noWrap/>
            <w:vAlign w:val="bottom"/>
          </w:tcPr>
          <w:p w14:paraId="2348F8C7" w14:textId="77777777" w:rsidR="00F122BC" w:rsidRDefault="00F122BC" w:rsidP="008E0C7C">
            <w:pPr>
              <w:pStyle w:val="atab"/>
            </w:pPr>
            <w:r>
              <w:t>(0.078)</w:t>
            </w:r>
          </w:p>
        </w:tc>
        <w:tc>
          <w:tcPr>
            <w:tcW w:w="819" w:type="dxa"/>
            <w:tcBorders>
              <w:top w:val="nil"/>
              <w:left w:val="nil"/>
              <w:bottom w:val="nil"/>
              <w:right w:val="nil"/>
            </w:tcBorders>
            <w:shd w:val="clear" w:color="auto" w:fill="F2F2F2" w:themeFill="background1" w:themeFillShade="F2"/>
            <w:noWrap/>
            <w:vAlign w:val="bottom"/>
          </w:tcPr>
          <w:p w14:paraId="417CBEAA" w14:textId="77777777" w:rsidR="00F122BC" w:rsidRDefault="00F122BC" w:rsidP="008E0C7C">
            <w:pPr>
              <w:pStyle w:val="atab"/>
            </w:pPr>
            <w:r>
              <w:t>-0.075</w:t>
            </w:r>
          </w:p>
        </w:tc>
        <w:tc>
          <w:tcPr>
            <w:tcW w:w="746" w:type="dxa"/>
            <w:tcBorders>
              <w:top w:val="nil"/>
              <w:left w:val="nil"/>
              <w:bottom w:val="nil"/>
              <w:right w:val="nil"/>
            </w:tcBorders>
            <w:shd w:val="clear" w:color="auto" w:fill="F2F2F2" w:themeFill="background1" w:themeFillShade="F2"/>
            <w:noWrap/>
            <w:vAlign w:val="bottom"/>
          </w:tcPr>
          <w:p w14:paraId="69AB4776" w14:textId="77777777" w:rsidR="00F122BC" w:rsidRDefault="00F122BC" w:rsidP="008E0C7C">
            <w:pPr>
              <w:pStyle w:val="atab"/>
            </w:pPr>
            <w:r>
              <w:t>(0.088)</w:t>
            </w:r>
          </w:p>
        </w:tc>
        <w:tc>
          <w:tcPr>
            <w:tcW w:w="817" w:type="dxa"/>
            <w:tcBorders>
              <w:top w:val="nil"/>
              <w:left w:val="nil"/>
              <w:bottom w:val="nil"/>
              <w:right w:val="nil"/>
            </w:tcBorders>
            <w:shd w:val="clear" w:color="auto" w:fill="auto"/>
            <w:noWrap/>
            <w:vAlign w:val="bottom"/>
          </w:tcPr>
          <w:p w14:paraId="6AE1738C" w14:textId="77777777" w:rsidR="00F122BC" w:rsidRDefault="00F122BC" w:rsidP="008E0C7C">
            <w:pPr>
              <w:pStyle w:val="atab"/>
            </w:pPr>
            <w:r>
              <w:t>-0.278***</w:t>
            </w:r>
          </w:p>
        </w:tc>
        <w:tc>
          <w:tcPr>
            <w:tcW w:w="744" w:type="dxa"/>
            <w:tcBorders>
              <w:top w:val="nil"/>
              <w:left w:val="nil"/>
              <w:bottom w:val="nil"/>
              <w:right w:val="nil"/>
            </w:tcBorders>
            <w:shd w:val="clear" w:color="auto" w:fill="auto"/>
            <w:noWrap/>
            <w:vAlign w:val="bottom"/>
          </w:tcPr>
          <w:p w14:paraId="661AC176" w14:textId="77777777" w:rsidR="00F122BC" w:rsidRDefault="00F122BC" w:rsidP="008E0C7C">
            <w:pPr>
              <w:pStyle w:val="atab"/>
            </w:pPr>
            <w:r>
              <w:t>(0.083)</w:t>
            </w:r>
          </w:p>
        </w:tc>
        <w:tc>
          <w:tcPr>
            <w:tcW w:w="818" w:type="dxa"/>
            <w:tcBorders>
              <w:top w:val="nil"/>
              <w:left w:val="nil"/>
              <w:bottom w:val="nil"/>
              <w:right w:val="nil"/>
            </w:tcBorders>
            <w:vAlign w:val="bottom"/>
          </w:tcPr>
          <w:p w14:paraId="2B7CB298" w14:textId="77777777" w:rsidR="00F122BC" w:rsidRDefault="00F122BC" w:rsidP="008E0C7C">
            <w:pPr>
              <w:pStyle w:val="atab"/>
            </w:pPr>
            <w:r>
              <w:t>0.050</w:t>
            </w:r>
          </w:p>
        </w:tc>
        <w:tc>
          <w:tcPr>
            <w:tcW w:w="751" w:type="dxa"/>
            <w:tcBorders>
              <w:top w:val="nil"/>
              <w:left w:val="nil"/>
              <w:bottom w:val="nil"/>
              <w:right w:val="nil"/>
            </w:tcBorders>
            <w:vAlign w:val="bottom"/>
          </w:tcPr>
          <w:p w14:paraId="69DC4C2E" w14:textId="77777777" w:rsidR="00F122BC" w:rsidRDefault="00F122BC" w:rsidP="008E0C7C">
            <w:pPr>
              <w:pStyle w:val="atab"/>
            </w:pPr>
            <w:r>
              <w:t>(0.092)</w:t>
            </w:r>
          </w:p>
        </w:tc>
      </w:tr>
      <w:tr w:rsidR="00F122BC" w:rsidRPr="000D0A8F" w14:paraId="7C9C5D46"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5886C303"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Not at all interested</w:t>
            </w:r>
          </w:p>
        </w:tc>
        <w:tc>
          <w:tcPr>
            <w:tcW w:w="854" w:type="dxa"/>
            <w:tcBorders>
              <w:top w:val="nil"/>
              <w:left w:val="nil"/>
              <w:bottom w:val="single" w:sz="4" w:space="0" w:color="auto"/>
              <w:right w:val="nil"/>
            </w:tcBorders>
            <w:shd w:val="clear" w:color="auto" w:fill="F2F2F2" w:themeFill="background1" w:themeFillShade="F2"/>
            <w:noWrap/>
            <w:vAlign w:val="bottom"/>
          </w:tcPr>
          <w:p w14:paraId="44F41DEF" w14:textId="77777777" w:rsidR="00F122BC" w:rsidRDefault="00F122BC" w:rsidP="008E0C7C">
            <w:pPr>
              <w:pStyle w:val="atab"/>
            </w:pPr>
            <w:r>
              <w:t>-0.357***</w:t>
            </w:r>
          </w:p>
        </w:tc>
        <w:tc>
          <w:tcPr>
            <w:tcW w:w="740" w:type="dxa"/>
            <w:tcBorders>
              <w:top w:val="nil"/>
              <w:left w:val="nil"/>
              <w:bottom w:val="single" w:sz="4" w:space="0" w:color="auto"/>
              <w:right w:val="nil"/>
            </w:tcBorders>
            <w:shd w:val="clear" w:color="auto" w:fill="F2F2F2" w:themeFill="background1" w:themeFillShade="F2"/>
            <w:noWrap/>
            <w:vAlign w:val="bottom"/>
          </w:tcPr>
          <w:p w14:paraId="642D3D7A" w14:textId="77777777" w:rsidR="00F122BC" w:rsidRDefault="00F122BC" w:rsidP="008E0C7C">
            <w:pPr>
              <w:pStyle w:val="atab"/>
            </w:pPr>
            <w:r>
              <w:t>(0.102)</w:t>
            </w:r>
          </w:p>
        </w:tc>
        <w:tc>
          <w:tcPr>
            <w:tcW w:w="819" w:type="dxa"/>
            <w:tcBorders>
              <w:top w:val="nil"/>
              <w:left w:val="nil"/>
              <w:bottom w:val="single" w:sz="4" w:space="0" w:color="auto"/>
              <w:right w:val="nil"/>
            </w:tcBorders>
            <w:shd w:val="clear" w:color="auto" w:fill="F2F2F2" w:themeFill="background1" w:themeFillShade="F2"/>
            <w:noWrap/>
            <w:vAlign w:val="bottom"/>
          </w:tcPr>
          <w:p w14:paraId="369C617D" w14:textId="77777777" w:rsidR="00F122BC" w:rsidRDefault="00F122BC" w:rsidP="008E0C7C">
            <w:pPr>
              <w:pStyle w:val="atab"/>
            </w:pPr>
            <w:r>
              <w:t>-0.133</w:t>
            </w:r>
          </w:p>
        </w:tc>
        <w:tc>
          <w:tcPr>
            <w:tcW w:w="746" w:type="dxa"/>
            <w:tcBorders>
              <w:top w:val="nil"/>
              <w:left w:val="nil"/>
              <w:bottom w:val="single" w:sz="4" w:space="0" w:color="auto"/>
              <w:right w:val="nil"/>
            </w:tcBorders>
            <w:shd w:val="clear" w:color="auto" w:fill="F2F2F2" w:themeFill="background1" w:themeFillShade="F2"/>
            <w:noWrap/>
            <w:vAlign w:val="bottom"/>
          </w:tcPr>
          <w:p w14:paraId="2854CF07" w14:textId="77777777" w:rsidR="00F122BC" w:rsidRDefault="00F122BC" w:rsidP="008E0C7C">
            <w:pPr>
              <w:pStyle w:val="atab"/>
            </w:pPr>
            <w:r>
              <w:t>(0.098)</w:t>
            </w:r>
          </w:p>
        </w:tc>
        <w:tc>
          <w:tcPr>
            <w:tcW w:w="817" w:type="dxa"/>
            <w:tcBorders>
              <w:top w:val="nil"/>
              <w:left w:val="nil"/>
              <w:bottom w:val="single" w:sz="4" w:space="0" w:color="auto"/>
              <w:right w:val="nil"/>
            </w:tcBorders>
            <w:shd w:val="clear" w:color="auto" w:fill="auto"/>
            <w:noWrap/>
            <w:vAlign w:val="bottom"/>
          </w:tcPr>
          <w:p w14:paraId="5897187B" w14:textId="77777777" w:rsidR="00F122BC" w:rsidRDefault="00F122BC" w:rsidP="008E0C7C">
            <w:pPr>
              <w:pStyle w:val="atab"/>
            </w:pPr>
            <w:r>
              <w:t>-0.440***</w:t>
            </w:r>
          </w:p>
        </w:tc>
        <w:tc>
          <w:tcPr>
            <w:tcW w:w="744" w:type="dxa"/>
            <w:tcBorders>
              <w:top w:val="nil"/>
              <w:left w:val="nil"/>
              <w:bottom w:val="single" w:sz="4" w:space="0" w:color="auto"/>
              <w:right w:val="nil"/>
            </w:tcBorders>
            <w:shd w:val="clear" w:color="auto" w:fill="auto"/>
            <w:noWrap/>
            <w:vAlign w:val="bottom"/>
          </w:tcPr>
          <w:p w14:paraId="379317D3" w14:textId="77777777" w:rsidR="00F122BC" w:rsidRDefault="00F122BC" w:rsidP="008E0C7C">
            <w:pPr>
              <w:pStyle w:val="atab"/>
            </w:pPr>
            <w:r>
              <w:t>(0.112)</w:t>
            </w:r>
          </w:p>
        </w:tc>
        <w:tc>
          <w:tcPr>
            <w:tcW w:w="818" w:type="dxa"/>
            <w:tcBorders>
              <w:top w:val="nil"/>
              <w:left w:val="nil"/>
              <w:bottom w:val="single" w:sz="4" w:space="0" w:color="auto"/>
              <w:right w:val="nil"/>
            </w:tcBorders>
            <w:vAlign w:val="bottom"/>
          </w:tcPr>
          <w:p w14:paraId="2105DE22" w14:textId="77777777" w:rsidR="00F122BC" w:rsidRDefault="00F122BC" w:rsidP="008E0C7C">
            <w:pPr>
              <w:pStyle w:val="atab"/>
            </w:pPr>
            <w:r>
              <w:t>0.065</w:t>
            </w:r>
          </w:p>
        </w:tc>
        <w:tc>
          <w:tcPr>
            <w:tcW w:w="751" w:type="dxa"/>
            <w:tcBorders>
              <w:top w:val="nil"/>
              <w:left w:val="nil"/>
              <w:bottom w:val="single" w:sz="4" w:space="0" w:color="auto"/>
              <w:right w:val="nil"/>
            </w:tcBorders>
            <w:vAlign w:val="bottom"/>
          </w:tcPr>
          <w:p w14:paraId="79278814" w14:textId="77777777" w:rsidR="00F122BC" w:rsidRDefault="00F122BC" w:rsidP="008E0C7C">
            <w:pPr>
              <w:pStyle w:val="atab"/>
            </w:pPr>
            <w:r>
              <w:t>(0.114)</w:t>
            </w:r>
          </w:p>
        </w:tc>
      </w:tr>
      <w:tr w:rsidR="00F122BC" w:rsidRPr="000D0A8F" w14:paraId="127E5CB3"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15B349EF"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Political efficacy index</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1A2800E9" w14:textId="77777777" w:rsidR="00F122BC" w:rsidRDefault="00F122BC" w:rsidP="008E0C7C">
            <w:pPr>
              <w:pStyle w:val="atab"/>
            </w:pPr>
            <w:r>
              <w:t>0.305***</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0BB7AF22" w14:textId="77777777" w:rsidR="00F122BC" w:rsidRDefault="00F122BC" w:rsidP="008E0C7C">
            <w:pPr>
              <w:pStyle w:val="atab"/>
            </w:pPr>
            <w:r>
              <w:t>(0.014)</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20C65F94" w14:textId="77777777" w:rsidR="00F122BC" w:rsidRDefault="00F122BC" w:rsidP="008E0C7C">
            <w:pPr>
              <w:pStyle w:val="atab"/>
            </w:pPr>
            <w:r>
              <w:t>0.046**</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754D7B64" w14:textId="77777777" w:rsidR="00F122BC" w:rsidRDefault="00F122BC" w:rsidP="008E0C7C">
            <w:pPr>
              <w:pStyle w:val="atab"/>
            </w:pPr>
            <w:r>
              <w:t>(0.014)</w:t>
            </w:r>
          </w:p>
        </w:tc>
        <w:tc>
          <w:tcPr>
            <w:tcW w:w="817" w:type="dxa"/>
            <w:tcBorders>
              <w:top w:val="single" w:sz="4" w:space="0" w:color="auto"/>
              <w:left w:val="nil"/>
              <w:bottom w:val="single" w:sz="4" w:space="0" w:color="auto"/>
              <w:right w:val="nil"/>
            </w:tcBorders>
            <w:shd w:val="clear" w:color="auto" w:fill="auto"/>
            <w:noWrap/>
            <w:vAlign w:val="bottom"/>
          </w:tcPr>
          <w:p w14:paraId="3883A83C" w14:textId="77777777" w:rsidR="00F122BC" w:rsidRDefault="00F122BC" w:rsidP="008E0C7C">
            <w:pPr>
              <w:pStyle w:val="atab"/>
            </w:pPr>
            <w:r>
              <w:t>0.237***</w:t>
            </w:r>
          </w:p>
        </w:tc>
        <w:tc>
          <w:tcPr>
            <w:tcW w:w="744" w:type="dxa"/>
            <w:tcBorders>
              <w:top w:val="single" w:sz="4" w:space="0" w:color="auto"/>
              <w:left w:val="nil"/>
              <w:bottom w:val="single" w:sz="4" w:space="0" w:color="auto"/>
              <w:right w:val="nil"/>
            </w:tcBorders>
            <w:shd w:val="clear" w:color="auto" w:fill="auto"/>
            <w:noWrap/>
            <w:vAlign w:val="bottom"/>
          </w:tcPr>
          <w:p w14:paraId="2DD9D7D8" w14:textId="77777777" w:rsidR="00F122BC" w:rsidRDefault="00F122BC" w:rsidP="008E0C7C">
            <w:pPr>
              <w:pStyle w:val="atab"/>
            </w:pPr>
            <w:r>
              <w:t>(0.016)</w:t>
            </w:r>
          </w:p>
        </w:tc>
        <w:tc>
          <w:tcPr>
            <w:tcW w:w="818" w:type="dxa"/>
            <w:tcBorders>
              <w:top w:val="single" w:sz="4" w:space="0" w:color="auto"/>
              <w:left w:val="nil"/>
              <w:bottom w:val="single" w:sz="4" w:space="0" w:color="auto"/>
              <w:right w:val="nil"/>
            </w:tcBorders>
            <w:vAlign w:val="bottom"/>
          </w:tcPr>
          <w:p w14:paraId="193A4F57" w14:textId="77777777" w:rsidR="00F122BC" w:rsidRDefault="00F122BC" w:rsidP="008E0C7C">
            <w:pPr>
              <w:pStyle w:val="atab"/>
            </w:pPr>
            <w:r>
              <w:t>0.048*</w:t>
            </w:r>
          </w:p>
        </w:tc>
        <w:tc>
          <w:tcPr>
            <w:tcW w:w="751" w:type="dxa"/>
            <w:tcBorders>
              <w:top w:val="single" w:sz="4" w:space="0" w:color="auto"/>
              <w:left w:val="nil"/>
              <w:bottom w:val="single" w:sz="4" w:space="0" w:color="auto"/>
              <w:right w:val="nil"/>
            </w:tcBorders>
            <w:vAlign w:val="bottom"/>
          </w:tcPr>
          <w:p w14:paraId="6D027639" w14:textId="77777777" w:rsidR="00F122BC" w:rsidRDefault="00F122BC" w:rsidP="008E0C7C">
            <w:pPr>
              <w:pStyle w:val="atab"/>
            </w:pPr>
            <w:r>
              <w:t>(0.019)</w:t>
            </w:r>
          </w:p>
        </w:tc>
      </w:tr>
      <w:tr w:rsidR="00F122BC" w:rsidRPr="000D0A8F" w14:paraId="41FE3B4B"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14B6F966"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Contact with different ethnicities/races (Ref. Never)</w:t>
            </w:r>
          </w:p>
        </w:tc>
        <w:tc>
          <w:tcPr>
            <w:tcW w:w="854" w:type="dxa"/>
            <w:tcBorders>
              <w:top w:val="single" w:sz="4" w:space="0" w:color="auto"/>
              <w:left w:val="nil"/>
              <w:bottom w:val="nil"/>
              <w:right w:val="nil"/>
            </w:tcBorders>
            <w:shd w:val="clear" w:color="auto" w:fill="F2F2F2" w:themeFill="background1" w:themeFillShade="F2"/>
            <w:noWrap/>
            <w:vAlign w:val="bottom"/>
          </w:tcPr>
          <w:p w14:paraId="4A8A84A3"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3F0F3F1A"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46F492C6"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2FAF96F7"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7E3F3DD2"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5B33950D"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64EA05FD"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00F494D4" w14:textId="77777777" w:rsidR="00F122BC" w:rsidRDefault="00F122BC" w:rsidP="008E0C7C">
            <w:pPr>
              <w:pStyle w:val="atab"/>
            </w:pPr>
            <w:r>
              <w:t> </w:t>
            </w:r>
          </w:p>
        </w:tc>
      </w:tr>
      <w:tr w:rsidR="00F122BC" w:rsidRPr="000D0A8F" w14:paraId="5A757B7C"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1358184"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Less than once a month</w:t>
            </w:r>
          </w:p>
        </w:tc>
        <w:tc>
          <w:tcPr>
            <w:tcW w:w="854" w:type="dxa"/>
            <w:tcBorders>
              <w:top w:val="nil"/>
              <w:left w:val="nil"/>
              <w:bottom w:val="nil"/>
              <w:right w:val="nil"/>
            </w:tcBorders>
            <w:shd w:val="clear" w:color="auto" w:fill="F2F2F2" w:themeFill="background1" w:themeFillShade="F2"/>
            <w:noWrap/>
            <w:vAlign w:val="bottom"/>
          </w:tcPr>
          <w:p w14:paraId="0CB67F05" w14:textId="77777777" w:rsidR="00F122BC" w:rsidRDefault="00F122BC" w:rsidP="008E0C7C">
            <w:pPr>
              <w:pStyle w:val="atab"/>
            </w:pPr>
            <w:r>
              <w:t>0.273**</w:t>
            </w:r>
          </w:p>
        </w:tc>
        <w:tc>
          <w:tcPr>
            <w:tcW w:w="740" w:type="dxa"/>
            <w:tcBorders>
              <w:top w:val="nil"/>
              <w:left w:val="nil"/>
              <w:bottom w:val="nil"/>
              <w:right w:val="nil"/>
            </w:tcBorders>
            <w:shd w:val="clear" w:color="auto" w:fill="F2F2F2" w:themeFill="background1" w:themeFillShade="F2"/>
            <w:noWrap/>
            <w:vAlign w:val="bottom"/>
          </w:tcPr>
          <w:p w14:paraId="5033A307" w14:textId="77777777" w:rsidR="00F122BC" w:rsidRDefault="00F122BC" w:rsidP="008E0C7C">
            <w:pPr>
              <w:pStyle w:val="atab"/>
            </w:pPr>
            <w:r>
              <w:t>(0.095)</w:t>
            </w:r>
          </w:p>
        </w:tc>
        <w:tc>
          <w:tcPr>
            <w:tcW w:w="819" w:type="dxa"/>
            <w:tcBorders>
              <w:top w:val="nil"/>
              <w:left w:val="nil"/>
              <w:bottom w:val="nil"/>
              <w:right w:val="nil"/>
            </w:tcBorders>
            <w:shd w:val="clear" w:color="auto" w:fill="F2F2F2" w:themeFill="background1" w:themeFillShade="F2"/>
            <w:noWrap/>
            <w:vAlign w:val="bottom"/>
          </w:tcPr>
          <w:p w14:paraId="680236EE" w14:textId="77777777" w:rsidR="00F122BC" w:rsidRDefault="00F122BC" w:rsidP="008E0C7C">
            <w:pPr>
              <w:pStyle w:val="atab"/>
            </w:pPr>
            <w:r>
              <w:t>0.121</w:t>
            </w:r>
          </w:p>
        </w:tc>
        <w:tc>
          <w:tcPr>
            <w:tcW w:w="746" w:type="dxa"/>
            <w:tcBorders>
              <w:top w:val="nil"/>
              <w:left w:val="nil"/>
              <w:bottom w:val="nil"/>
              <w:right w:val="nil"/>
            </w:tcBorders>
            <w:shd w:val="clear" w:color="auto" w:fill="F2F2F2" w:themeFill="background1" w:themeFillShade="F2"/>
            <w:noWrap/>
            <w:vAlign w:val="bottom"/>
          </w:tcPr>
          <w:p w14:paraId="38023E2D" w14:textId="77777777" w:rsidR="00F122BC" w:rsidRDefault="00F122BC" w:rsidP="008E0C7C">
            <w:pPr>
              <w:pStyle w:val="atab"/>
            </w:pPr>
            <w:r>
              <w:t>(0.083)</w:t>
            </w:r>
          </w:p>
        </w:tc>
        <w:tc>
          <w:tcPr>
            <w:tcW w:w="817" w:type="dxa"/>
            <w:tcBorders>
              <w:top w:val="nil"/>
              <w:left w:val="nil"/>
              <w:bottom w:val="nil"/>
              <w:right w:val="nil"/>
            </w:tcBorders>
            <w:shd w:val="clear" w:color="auto" w:fill="auto"/>
            <w:noWrap/>
            <w:vAlign w:val="bottom"/>
          </w:tcPr>
          <w:p w14:paraId="49180589" w14:textId="77777777" w:rsidR="00F122BC" w:rsidRDefault="00F122BC" w:rsidP="008E0C7C">
            <w:pPr>
              <w:pStyle w:val="atab"/>
            </w:pPr>
            <w:r>
              <w:t>0.388***</w:t>
            </w:r>
          </w:p>
        </w:tc>
        <w:tc>
          <w:tcPr>
            <w:tcW w:w="744" w:type="dxa"/>
            <w:tcBorders>
              <w:top w:val="nil"/>
              <w:left w:val="nil"/>
              <w:bottom w:val="nil"/>
              <w:right w:val="nil"/>
            </w:tcBorders>
            <w:shd w:val="clear" w:color="auto" w:fill="auto"/>
            <w:noWrap/>
            <w:vAlign w:val="bottom"/>
          </w:tcPr>
          <w:p w14:paraId="399933A9" w14:textId="77777777" w:rsidR="00F122BC" w:rsidRDefault="00F122BC" w:rsidP="008E0C7C">
            <w:pPr>
              <w:pStyle w:val="atab"/>
            </w:pPr>
            <w:r>
              <w:t>(0.106)</w:t>
            </w:r>
          </w:p>
        </w:tc>
        <w:tc>
          <w:tcPr>
            <w:tcW w:w="818" w:type="dxa"/>
            <w:tcBorders>
              <w:top w:val="nil"/>
              <w:left w:val="nil"/>
              <w:bottom w:val="nil"/>
              <w:right w:val="nil"/>
            </w:tcBorders>
            <w:vAlign w:val="bottom"/>
          </w:tcPr>
          <w:p w14:paraId="455F9A88" w14:textId="77777777" w:rsidR="00F122BC" w:rsidRDefault="00F122BC" w:rsidP="008E0C7C">
            <w:pPr>
              <w:pStyle w:val="atab"/>
            </w:pPr>
            <w:r>
              <w:t>-0.004</w:t>
            </w:r>
          </w:p>
        </w:tc>
        <w:tc>
          <w:tcPr>
            <w:tcW w:w="751" w:type="dxa"/>
            <w:tcBorders>
              <w:top w:val="nil"/>
              <w:left w:val="nil"/>
              <w:bottom w:val="nil"/>
              <w:right w:val="nil"/>
            </w:tcBorders>
            <w:vAlign w:val="bottom"/>
          </w:tcPr>
          <w:p w14:paraId="7FB83FD3" w14:textId="77777777" w:rsidR="00F122BC" w:rsidRDefault="00F122BC" w:rsidP="008E0C7C">
            <w:pPr>
              <w:pStyle w:val="atab"/>
            </w:pPr>
            <w:r>
              <w:t>(0.090)</w:t>
            </w:r>
          </w:p>
        </w:tc>
      </w:tr>
      <w:tr w:rsidR="00F122BC" w:rsidRPr="000D0A8F" w14:paraId="6BCB7A16"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80F2B5F"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Monthly</w:t>
            </w:r>
          </w:p>
        </w:tc>
        <w:tc>
          <w:tcPr>
            <w:tcW w:w="854" w:type="dxa"/>
            <w:tcBorders>
              <w:top w:val="nil"/>
              <w:left w:val="nil"/>
              <w:bottom w:val="nil"/>
              <w:right w:val="nil"/>
            </w:tcBorders>
            <w:shd w:val="clear" w:color="auto" w:fill="F2F2F2" w:themeFill="background1" w:themeFillShade="F2"/>
            <w:noWrap/>
            <w:vAlign w:val="bottom"/>
          </w:tcPr>
          <w:p w14:paraId="28FFC7DC" w14:textId="77777777" w:rsidR="00F122BC" w:rsidRDefault="00F122BC" w:rsidP="008E0C7C">
            <w:pPr>
              <w:pStyle w:val="atab"/>
            </w:pPr>
            <w:r>
              <w:t>0.457***</w:t>
            </w:r>
          </w:p>
        </w:tc>
        <w:tc>
          <w:tcPr>
            <w:tcW w:w="740" w:type="dxa"/>
            <w:tcBorders>
              <w:top w:val="nil"/>
              <w:left w:val="nil"/>
              <w:bottom w:val="nil"/>
              <w:right w:val="nil"/>
            </w:tcBorders>
            <w:shd w:val="clear" w:color="auto" w:fill="F2F2F2" w:themeFill="background1" w:themeFillShade="F2"/>
            <w:noWrap/>
            <w:vAlign w:val="bottom"/>
          </w:tcPr>
          <w:p w14:paraId="77A30F6C" w14:textId="77777777" w:rsidR="00F122BC" w:rsidRDefault="00F122BC" w:rsidP="008E0C7C">
            <w:pPr>
              <w:pStyle w:val="atab"/>
            </w:pPr>
            <w:r>
              <w:t>(0.090)</w:t>
            </w:r>
          </w:p>
        </w:tc>
        <w:tc>
          <w:tcPr>
            <w:tcW w:w="819" w:type="dxa"/>
            <w:tcBorders>
              <w:top w:val="nil"/>
              <w:left w:val="nil"/>
              <w:bottom w:val="nil"/>
              <w:right w:val="nil"/>
            </w:tcBorders>
            <w:shd w:val="clear" w:color="auto" w:fill="F2F2F2" w:themeFill="background1" w:themeFillShade="F2"/>
            <w:noWrap/>
            <w:vAlign w:val="bottom"/>
          </w:tcPr>
          <w:p w14:paraId="45938D88" w14:textId="77777777" w:rsidR="00F122BC" w:rsidRDefault="00F122BC" w:rsidP="008E0C7C">
            <w:pPr>
              <w:pStyle w:val="atab"/>
            </w:pPr>
            <w:r>
              <w:t>0.248**</w:t>
            </w:r>
          </w:p>
        </w:tc>
        <w:tc>
          <w:tcPr>
            <w:tcW w:w="746" w:type="dxa"/>
            <w:tcBorders>
              <w:top w:val="nil"/>
              <w:left w:val="nil"/>
              <w:bottom w:val="nil"/>
              <w:right w:val="nil"/>
            </w:tcBorders>
            <w:shd w:val="clear" w:color="auto" w:fill="F2F2F2" w:themeFill="background1" w:themeFillShade="F2"/>
            <w:noWrap/>
            <w:vAlign w:val="bottom"/>
          </w:tcPr>
          <w:p w14:paraId="48A97871" w14:textId="77777777" w:rsidR="00F122BC" w:rsidRDefault="00F122BC" w:rsidP="008E0C7C">
            <w:pPr>
              <w:pStyle w:val="atab"/>
            </w:pPr>
            <w:r>
              <w:t>(0.078)</w:t>
            </w:r>
          </w:p>
        </w:tc>
        <w:tc>
          <w:tcPr>
            <w:tcW w:w="817" w:type="dxa"/>
            <w:tcBorders>
              <w:top w:val="nil"/>
              <w:left w:val="nil"/>
              <w:bottom w:val="nil"/>
              <w:right w:val="nil"/>
            </w:tcBorders>
            <w:shd w:val="clear" w:color="auto" w:fill="auto"/>
            <w:noWrap/>
            <w:vAlign w:val="bottom"/>
          </w:tcPr>
          <w:p w14:paraId="287E5F51" w14:textId="77777777" w:rsidR="00F122BC" w:rsidRDefault="00F122BC" w:rsidP="008E0C7C">
            <w:pPr>
              <w:pStyle w:val="atab"/>
            </w:pPr>
            <w:r>
              <w:t>0.414***</w:t>
            </w:r>
          </w:p>
        </w:tc>
        <w:tc>
          <w:tcPr>
            <w:tcW w:w="744" w:type="dxa"/>
            <w:tcBorders>
              <w:top w:val="nil"/>
              <w:left w:val="nil"/>
              <w:bottom w:val="nil"/>
              <w:right w:val="nil"/>
            </w:tcBorders>
            <w:shd w:val="clear" w:color="auto" w:fill="auto"/>
            <w:noWrap/>
            <w:vAlign w:val="bottom"/>
          </w:tcPr>
          <w:p w14:paraId="131B7F38" w14:textId="77777777" w:rsidR="00F122BC" w:rsidRDefault="00F122BC" w:rsidP="008E0C7C">
            <w:pPr>
              <w:pStyle w:val="atab"/>
            </w:pPr>
            <w:r>
              <w:t>(0.102)</w:t>
            </w:r>
          </w:p>
        </w:tc>
        <w:tc>
          <w:tcPr>
            <w:tcW w:w="818" w:type="dxa"/>
            <w:tcBorders>
              <w:top w:val="nil"/>
              <w:left w:val="nil"/>
              <w:bottom w:val="nil"/>
              <w:right w:val="nil"/>
            </w:tcBorders>
            <w:vAlign w:val="bottom"/>
          </w:tcPr>
          <w:p w14:paraId="20EC4430" w14:textId="77777777" w:rsidR="00F122BC" w:rsidRDefault="00F122BC" w:rsidP="008E0C7C">
            <w:pPr>
              <w:pStyle w:val="atab"/>
            </w:pPr>
            <w:r>
              <w:t>0.064</w:t>
            </w:r>
          </w:p>
        </w:tc>
        <w:tc>
          <w:tcPr>
            <w:tcW w:w="751" w:type="dxa"/>
            <w:tcBorders>
              <w:top w:val="nil"/>
              <w:left w:val="nil"/>
              <w:bottom w:val="nil"/>
              <w:right w:val="nil"/>
            </w:tcBorders>
            <w:vAlign w:val="bottom"/>
          </w:tcPr>
          <w:p w14:paraId="2300ABCC" w14:textId="77777777" w:rsidR="00F122BC" w:rsidRDefault="00F122BC" w:rsidP="008E0C7C">
            <w:pPr>
              <w:pStyle w:val="atab"/>
            </w:pPr>
            <w:r>
              <w:t>(0.080)</w:t>
            </w:r>
          </w:p>
        </w:tc>
      </w:tr>
      <w:tr w:rsidR="00F122BC" w:rsidRPr="000D0A8F" w14:paraId="6C9749D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8179B0B"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Weekly</w:t>
            </w:r>
          </w:p>
        </w:tc>
        <w:tc>
          <w:tcPr>
            <w:tcW w:w="854" w:type="dxa"/>
            <w:tcBorders>
              <w:top w:val="nil"/>
              <w:left w:val="nil"/>
              <w:bottom w:val="nil"/>
              <w:right w:val="nil"/>
            </w:tcBorders>
            <w:shd w:val="clear" w:color="auto" w:fill="F2F2F2" w:themeFill="background1" w:themeFillShade="F2"/>
            <w:noWrap/>
            <w:vAlign w:val="bottom"/>
          </w:tcPr>
          <w:p w14:paraId="3CA3FB58" w14:textId="77777777" w:rsidR="00F122BC" w:rsidRDefault="00F122BC" w:rsidP="008E0C7C">
            <w:pPr>
              <w:pStyle w:val="atab"/>
            </w:pPr>
            <w:r>
              <w:t>0.596***</w:t>
            </w:r>
          </w:p>
        </w:tc>
        <w:tc>
          <w:tcPr>
            <w:tcW w:w="740" w:type="dxa"/>
            <w:tcBorders>
              <w:top w:val="nil"/>
              <w:left w:val="nil"/>
              <w:bottom w:val="nil"/>
              <w:right w:val="nil"/>
            </w:tcBorders>
            <w:shd w:val="clear" w:color="auto" w:fill="F2F2F2" w:themeFill="background1" w:themeFillShade="F2"/>
            <w:noWrap/>
            <w:vAlign w:val="bottom"/>
          </w:tcPr>
          <w:p w14:paraId="79EE2CAB" w14:textId="77777777" w:rsidR="00F122BC" w:rsidRDefault="00F122BC" w:rsidP="008E0C7C">
            <w:pPr>
              <w:pStyle w:val="atab"/>
            </w:pPr>
            <w:r>
              <w:t>(0.089)</w:t>
            </w:r>
          </w:p>
        </w:tc>
        <w:tc>
          <w:tcPr>
            <w:tcW w:w="819" w:type="dxa"/>
            <w:tcBorders>
              <w:top w:val="nil"/>
              <w:left w:val="nil"/>
              <w:bottom w:val="nil"/>
              <w:right w:val="nil"/>
            </w:tcBorders>
            <w:shd w:val="clear" w:color="auto" w:fill="F2F2F2" w:themeFill="background1" w:themeFillShade="F2"/>
            <w:noWrap/>
            <w:vAlign w:val="bottom"/>
          </w:tcPr>
          <w:p w14:paraId="413483D2" w14:textId="77777777" w:rsidR="00F122BC" w:rsidRDefault="00F122BC" w:rsidP="008E0C7C">
            <w:pPr>
              <w:pStyle w:val="atab"/>
            </w:pPr>
            <w:r>
              <w:t>0.288***</w:t>
            </w:r>
          </w:p>
        </w:tc>
        <w:tc>
          <w:tcPr>
            <w:tcW w:w="746" w:type="dxa"/>
            <w:tcBorders>
              <w:top w:val="nil"/>
              <w:left w:val="nil"/>
              <w:bottom w:val="nil"/>
              <w:right w:val="nil"/>
            </w:tcBorders>
            <w:shd w:val="clear" w:color="auto" w:fill="F2F2F2" w:themeFill="background1" w:themeFillShade="F2"/>
            <w:noWrap/>
            <w:vAlign w:val="bottom"/>
          </w:tcPr>
          <w:p w14:paraId="16B1F81E" w14:textId="77777777" w:rsidR="00F122BC" w:rsidRDefault="00F122BC" w:rsidP="008E0C7C">
            <w:pPr>
              <w:pStyle w:val="atab"/>
            </w:pPr>
            <w:r>
              <w:t>(0.071)</w:t>
            </w:r>
          </w:p>
        </w:tc>
        <w:tc>
          <w:tcPr>
            <w:tcW w:w="817" w:type="dxa"/>
            <w:tcBorders>
              <w:top w:val="nil"/>
              <w:left w:val="nil"/>
              <w:bottom w:val="nil"/>
              <w:right w:val="nil"/>
            </w:tcBorders>
            <w:shd w:val="clear" w:color="auto" w:fill="auto"/>
            <w:noWrap/>
            <w:vAlign w:val="bottom"/>
          </w:tcPr>
          <w:p w14:paraId="44884ECC" w14:textId="77777777" w:rsidR="00F122BC" w:rsidRDefault="00F122BC" w:rsidP="008E0C7C">
            <w:pPr>
              <w:pStyle w:val="atab"/>
            </w:pPr>
            <w:r>
              <w:t>0.643***</w:t>
            </w:r>
          </w:p>
        </w:tc>
        <w:tc>
          <w:tcPr>
            <w:tcW w:w="744" w:type="dxa"/>
            <w:tcBorders>
              <w:top w:val="nil"/>
              <w:left w:val="nil"/>
              <w:bottom w:val="nil"/>
              <w:right w:val="nil"/>
            </w:tcBorders>
            <w:shd w:val="clear" w:color="auto" w:fill="auto"/>
            <w:noWrap/>
            <w:vAlign w:val="bottom"/>
          </w:tcPr>
          <w:p w14:paraId="3C43AEEB" w14:textId="77777777" w:rsidR="00F122BC" w:rsidRDefault="00F122BC" w:rsidP="008E0C7C">
            <w:pPr>
              <w:pStyle w:val="atab"/>
            </w:pPr>
            <w:r>
              <w:t>(0.102)</w:t>
            </w:r>
          </w:p>
        </w:tc>
        <w:tc>
          <w:tcPr>
            <w:tcW w:w="818" w:type="dxa"/>
            <w:tcBorders>
              <w:top w:val="nil"/>
              <w:left w:val="nil"/>
              <w:bottom w:val="nil"/>
              <w:right w:val="nil"/>
            </w:tcBorders>
            <w:vAlign w:val="bottom"/>
          </w:tcPr>
          <w:p w14:paraId="0B9A39CD" w14:textId="77777777" w:rsidR="00F122BC" w:rsidRDefault="00F122BC" w:rsidP="008E0C7C">
            <w:pPr>
              <w:pStyle w:val="atab"/>
            </w:pPr>
            <w:r>
              <w:t>0.037</w:t>
            </w:r>
          </w:p>
        </w:tc>
        <w:tc>
          <w:tcPr>
            <w:tcW w:w="751" w:type="dxa"/>
            <w:tcBorders>
              <w:top w:val="nil"/>
              <w:left w:val="nil"/>
              <w:bottom w:val="nil"/>
              <w:right w:val="nil"/>
            </w:tcBorders>
            <w:vAlign w:val="bottom"/>
          </w:tcPr>
          <w:p w14:paraId="36A82B70" w14:textId="77777777" w:rsidR="00F122BC" w:rsidRDefault="00F122BC" w:rsidP="008E0C7C">
            <w:pPr>
              <w:pStyle w:val="atab"/>
            </w:pPr>
            <w:r>
              <w:t>(0.079)</w:t>
            </w:r>
          </w:p>
        </w:tc>
      </w:tr>
      <w:tr w:rsidR="00F122BC" w:rsidRPr="000D0A8F" w14:paraId="02D1A726"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02F8BB5D"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Every day</w:t>
            </w:r>
          </w:p>
        </w:tc>
        <w:tc>
          <w:tcPr>
            <w:tcW w:w="854" w:type="dxa"/>
            <w:tcBorders>
              <w:top w:val="nil"/>
              <w:left w:val="nil"/>
              <w:bottom w:val="single" w:sz="4" w:space="0" w:color="auto"/>
              <w:right w:val="nil"/>
            </w:tcBorders>
            <w:shd w:val="clear" w:color="auto" w:fill="F2F2F2" w:themeFill="background1" w:themeFillShade="F2"/>
            <w:noWrap/>
            <w:vAlign w:val="bottom"/>
          </w:tcPr>
          <w:p w14:paraId="1B3894D0" w14:textId="77777777" w:rsidR="00F122BC" w:rsidRDefault="00F122BC" w:rsidP="008E0C7C">
            <w:pPr>
              <w:pStyle w:val="atab"/>
            </w:pPr>
            <w:r>
              <w:t>0.733***</w:t>
            </w:r>
          </w:p>
        </w:tc>
        <w:tc>
          <w:tcPr>
            <w:tcW w:w="740" w:type="dxa"/>
            <w:tcBorders>
              <w:top w:val="nil"/>
              <w:left w:val="nil"/>
              <w:bottom w:val="single" w:sz="4" w:space="0" w:color="auto"/>
              <w:right w:val="nil"/>
            </w:tcBorders>
            <w:shd w:val="clear" w:color="auto" w:fill="F2F2F2" w:themeFill="background1" w:themeFillShade="F2"/>
            <w:noWrap/>
            <w:vAlign w:val="bottom"/>
          </w:tcPr>
          <w:p w14:paraId="64B1A19D" w14:textId="77777777" w:rsidR="00F122BC" w:rsidRDefault="00F122BC" w:rsidP="008E0C7C">
            <w:pPr>
              <w:pStyle w:val="atab"/>
            </w:pPr>
            <w:r>
              <w:t>(0.094)</w:t>
            </w:r>
          </w:p>
        </w:tc>
        <w:tc>
          <w:tcPr>
            <w:tcW w:w="819" w:type="dxa"/>
            <w:tcBorders>
              <w:top w:val="nil"/>
              <w:left w:val="nil"/>
              <w:bottom w:val="single" w:sz="4" w:space="0" w:color="auto"/>
              <w:right w:val="nil"/>
            </w:tcBorders>
            <w:shd w:val="clear" w:color="auto" w:fill="F2F2F2" w:themeFill="background1" w:themeFillShade="F2"/>
            <w:noWrap/>
            <w:vAlign w:val="bottom"/>
          </w:tcPr>
          <w:p w14:paraId="0D9201C5" w14:textId="77777777" w:rsidR="00F122BC" w:rsidRDefault="00F122BC" w:rsidP="008E0C7C">
            <w:pPr>
              <w:pStyle w:val="atab"/>
            </w:pPr>
            <w:r>
              <w:t>0.195**</w:t>
            </w:r>
          </w:p>
        </w:tc>
        <w:tc>
          <w:tcPr>
            <w:tcW w:w="746" w:type="dxa"/>
            <w:tcBorders>
              <w:top w:val="nil"/>
              <w:left w:val="nil"/>
              <w:bottom w:val="single" w:sz="4" w:space="0" w:color="auto"/>
              <w:right w:val="nil"/>
            </w:tcBorders>
            <w:shd w:val="clear" w:color="auto" w:fill="F2F2F2" w:themeFill="background1" w:themeFillShade="F2"/>
            <w:noWrap/>
            <w:vAlign w:val="bottom"/>
          </w:tcPr>
          <w:p w14:paraId="355A8E1A" w14:textId="77777777" w:rsidR="00F122BC" w:rsidRDefault="00F122BC" w:rsidP="008E0C7C">
            <w:pPr>
              <w:pStyle w:val="atab"/>
            </w:pPr>
            <w:r>
              <w:t>(0.072)</w:t>
            </w:r>
          </w:p>
        </w:tc>
        <w:tc>
          <w:tcPr>
            <w:tcW w:w="817" w:type="dxa"/>
            <w:tcBorders>
              <w:top w:val="nil"/>
              <w:left w:val="nil"/>
              <w:bottom w:val="single" w:sz="4" w:space="0" w:color="auto"/>
              <w:right w:val="nil"/>
            </w:tcBorders>
            <w:shd w:val="clear" w:color="auto" w:fill="auto"/>
            <w:noWrap/>
            <w:vAlign w:val="bottom"/>
          </w:tcPr>
          <w:p w14:paraId="6E0A4360" w14:textId="77777777" w:rsidR="00F122BC" w:rsidRDefault="00F122BC" w:rsidP="008E0C7C">
            <w:pPr>
              <w:pStyle w:val="atab"/>
            </w:pPr>
            <w:r>
              <w:t>0.729***</w:t>
            </w:r>
          </w:p>
        </w:tc>
        <w:tc>
          <w:tcPr>
            <w:tcW w:w="744" w:type="dxa"/>
            <w:tcBorders>
              <w:top w:val="nil"/>
              <w:left w:val="nil"/>
              <w:bottom w:val="single" w:sz="4" w:space="0" w:color="auto"/>
              <w:right w:val="nil"/>
            </w:tcBorders>
            <w:shd w:val="clear" w:color="auto" w:fill="auto"/>
            <w:noWrap/>
            <w:vAlign w:val="bottom"/>
          </w:tcPr>
          <w:p w14:paraId="1AC7A21A" w14:textId="77777777" w:rsidR="00F122BC" w:rsidRDefault="00F122BC" w:rsidP="008E0C7C">
            <w:pPr>
              <w:pStyle w:val="atab"/>
            </w:pPr>
            <w:r>
              <w:t>(0.107)</w:t>
            </w:r>
          </w:p>
        </w:tc>
        <w:tc>
          <w:tcPr>
            <w:tcW w:w="818" w:type="dxa"/>
            <w:tcBorders>
              <w:top w:val="nil"/>
              <w:left w:val="nil"/>
              <w:bottom w:val="single" w:sz="4" w:space="0" w:color="auto"/>
              <w:right w:val="nil"/>
            </w:tcBorders>
            <w:vAlign w:val="bottom"/>
          </w:tcPr>
          <w:p w14:paraId="77A28C65" w14:textId="77777777" w:rsidR="00F122BC" w:rsidRDefault="00F122BC" w:rsidP="008E0C7C">
            <w:pPr>
              <w:pStyle w:val="atab"/>
            </w:pPr>
            <w:r>
              <w:t>-0.058</w:t>
            </w:r>
          </w:p>
        </w:tc>
        <w:tc>
          <w:tcPr>
            <w:tcW w:w="751" w:type="dxa"/>
            <w:tcBorders>
              <w:top w:val="nil"/>
              <w:left w:val="nil"/>
              <w:bottom w:val="single" w:sz="4" w:space="0" w:color="auto"/>
              <w:right w:val="nil"/>
            </w:tcBorders>
            <w:vAlign w:val="bottom"/>
          </w:tcPr>
          <w:p w14:paraId="31F0ED70" w14:textId="77777777" w:rsidR="00F122BC" w:rsidRDefault="00F122BC" w:rsidP="008E0C7C">
            <w:pPr>
              <w:pStyle w:val="atab"/>
            </w:pPr>
            <w:r>
              <w:t>(0.081)</w:t>
            </w:r>
          </w:p>
        </w:tc>
      </w:tr>
      <w:tr w:rsidR="00F122BC" w:rsidRPr="000D0A8F" w14:paraId="501027EE"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40061EE4"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 xml:space="preserve">Some races born </w:t>
            </w:r>
            <w:r>
              <w:rPr>
                <w:rFonts w:ascii="Arial Narrow" w:eastAsia="Times New Roman" w:hAnsi="Arial Narrow" w:cs="Times New Roman"/>
                <w:color w:val="000000"/>
                <w:sz w:val="16"/>
                <w:szCs w:val="16"/>
              </w:rPr>
              <w:t>harder working</w:t>
            </w:r>
            <w:r w:rsidRPr="007E5C84">
              <w:rPr>
                <w:rFonts w:ascii="Arial Narrow" w:eastAsia="Times New Roman" w:hAnsi="Arial Narrow" w:cs="Times New Roman"/>
                <w:color w:val="000000"/>
                <w:sz w:val="16"/>
                <w:szCs w:val="16"/>
              </w:rPr>
              <w:t xml:space="preserve"> </w:t>
            </w:r>
            <w:r w:rsidRPr="000D0A8F">
              <w:rPr>
                <w:rFonts w:ascii="Arial Narrow" w:eastAsia="Times New Roman" w:hAnsi="Arial Narrow" w:cs="Times New Roman"/>
                <w:color w:val="000000"/>
                <w:sz w:val="16"/>
                <w:szCs w:val="16"/>
              </w:rPr>
              <w:t>(Ref. No)</w:t>
            </w:r>
          </w:p>
        </w:tc>
        <w:tc>
          <w:tcPr>
            <w:tcW w:w="854" w:type="dxa"/>
            <w:tcBorders>
              <w:top w:val="single" w:sz="4" w:space="0" w:color="auto"/>
              <w:left w:val="nil"/>
              <w:bottom w:val="nil"/>
              <w:right w:val="nil"/>
            </w:tcBorders>
            <w:shd w:val="clear" w:color="auto" w:fill="F2F2F2" w:themeFill="background1" w:themeFillShade="F2"/>
            <w:noWrap/>
            <w:vAlign w:val="bottom"/>
          </w:tcPr>
          <w:p w14:paraId="45DBF29D"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21F73D17"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24EF5CD8"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0DC99ADF"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7" w:type="dxa"/>
            <w:tcBorders>
              <w:top w:val="single" w:sz="4" w:space="0" w:color="auto"/>
              <w:left w:val="nil"/>
              <w:bottom w:val="nil"/>
              <w:right w:val="nil"/>
            </w:tcBorders>
            <w:shd w:val="clear" w:color="auto" w:fill="auto"/>
            <w:noWrap/>
            <w:vAlign w:val="bottom"/>
          </w:tcPr>
          <w:p w14:paraId="0A470CAB"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4" w:type="dxa"/>
            <w:tcBorders>
              <w:top w:val="single" w:sz="4" w:space="0" w:color="auto"/>
              <w:left w:val="nil"/>
              <w:bottom w:val="nil"/>
              <w:right w:val="nil"/>
            </w:tcBorders>
            <w:shd w:val="clear" w:color="auto" w:fill="auto"/>
            <w:noWrap/>
            <w:vAlign w:val="bottom"/>
          </w:tcPr>
          <w:p w14:paraId="62BDC3AD"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8" w:type="dxa"/>
            <w:tcBorders>
              <w:top w:val="single" w:sz="4" w:space="0" w:color="auto"/>
              <w:left w:val="nil"/>
              <w:bottom w:val="nil"/>
              <w:right w:val="nil"/>
            </w:tcBorders>
          </w:tcPr>
          <w:p w14:paraId="2508AF99"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51" w:type="dxa"/>
            <w:tcBorders>
              <w:top w:val="single" w:sz="4" w:space="0" w:color="auto"/>
              <w:left w:val="nil"/>
              <w:bottom w:val="nil"/>
              <w:right w:val="nil"/>
            </w:tcBorders>
          </w:tcPr>
          <w:p w14:paraId="59453BB3"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r>
      <w:tr w:rsidR="00F122BC" w:rsidRPr="000D0A8F" w14:paraId="62CD6CE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6D8B080"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 xml:space="preserve">Yes </w:t>
            </w:r>
          </w:p>
        </w:tc>
        <w:tc>
          <w:tcPr>
            <w:tcW w:w="854" w:type="dxa"/>
            <w:tcBorders>
              <w:top w:val="nil"/>
              <w:left w:val="nil"/>
              <w:bottom w:val="nil"/>
              <w:right w:val="nil"/>
            </w:tcBorders>
            <w:shd w:val="clear" w:color="auto" w:fill="F2F2F2" w:themeFill="background1" w:themeFillShade="F2"/>
            <w:noWrap/>
            <w:vAlign w:val="bottom"/>
          </w:tcPr>
          <w:p w14:paraId="11F7EC94" w14:textId="77777777" w:rsidR="00F122BC" w:rsidRDefault="00F122BC" w:rsidP="008E0C7C">
            <w:pPr>
              <w:pStyle w:val="atab"/>
            </w:pPr>
            <w:r>
              <w:t>-0.489***</w:t>
            </w:r>
          </w:p>
        </w:tc>
        <w:tc>
          <w:tcPr>
            <w:tcW w:w="740" w:type="dxa"/>
            <w:tcBorders>
              <w:top w:val="nil"/>
              <w:left w:val="nil"/>
              <w:bottom w:val="nil"/>
              <w:right w:val="nil"/>
            </w:tcBorders>
            <w:shd w:val="clear" w:color="auto" w:fill="F2F2F2" w:themeFill="background1" w:themeFillShade="F2"/>
            <w:noWrap/>
            <w:vAlign w:val="bottom"/>
          </w:tcPr>
          <w:p w14:paraId="6F3BA794" w14:textId="77777777" w:rsidR="00F122BC" w:rsidRDefault="00F122BC" w:rsidP="008E0C7C">
            <w:pPr>
              <w:pStyle w:val="atab"/>
            </w:pPr>
            <w:r>
              <w:t>(0.047)</w:t>
            </w:r>
          </w:p>
        </w:tc>
        <w:tc>
          <w:tcPr>
            <w:tcW w:w="819" w:type="dxa"/>
            <w:tcBorders>
              <w:top w:val="nil"/>
              <w:left w:val="nil"/>
              <w:bottom w:val="nil"/>
              <w:right w:val="nil"/>
            </w:tcBorders>
            <w:shd w:val="clear" w:color="auto" w:fill="F2F2F2" w:themeFill="background1" w:themeFillShade="F2"/>
            <w:noWrap/>
            <w:vAlign w:val="bottom"/>
          </w:tcPr>
          <w:p w14:paraId="5E98D359" w14:textId="77777777" w:rsidR="00F122BC" w:rsidRDefault="00F122BC" w:rsidP="008E0C7C">
            <w:pPr>
              <w:pStyle w:val="atab"/>
            </w:pPr>
            <w:r>
              <w:t>0.026</w:t>
            </w:r>
          </w:p>
        </w:tc>
        <w:tc>
          <w:tcPr>
            <w:tcW w:w="746" w:type="dxa"/>
            <w:tcBorders>
              <w:top w:val="nil"/>
              <w:left w:val="nil"/>
              <w:bottom w:val="nil"/>
              <w:right w:val="nil"/>
            </w:tcBorders>
            <w:shd w:val="clear" w:color="auto" w:fill="F2F2F2" w:themeFill="background1" w:themeFillShade="F2"/>
            <w:noWrap/>
            <w:vAlign w:val="bottom"/>
          </w:tcPr>
          <w:p w14:paraId="27F0DD78" w14:textId="77777777" w:rsidR="00F122BC" w:rsidRDefault="00F122BC" w:rsidP="008E0C7C">
            <w:pPr>
              <w:pStyle w:val="atab"/>
            </w:pPr>
            <w:r>
              <w:t>(0.056)</w:t>
            </w:r>
          </w:p>
        </w:tc>
        <w:tc>
          <w:tcPr>
            <w:tcW w:w="817" w:type="dxa"/>
            <w:tcBorders>
              <w:top w:val="nil"/>
              <w:left w:val="nil"/>
              <w:bottom w:val="nil"/>
              <w:right w:val="nil"/>
            </w:tcBorders>
            <w:shd w:val="clear" w:color="auto" w:fill="auto"/>
            <w:noWrap/>
            <w:vAlign w:val="bottom"/>
          </w:tcPr>
          <w:p w14:paraId="5E6CF9CB" w14:textId="77777777" w:rsidR="00F122BC" w:rsidRDefault="00F122BC" w:rsidP="008E0C7C">
            <w:pPr>
              <w:pStyle w:val="atab"/>
            </w:pPr>
            <w:r>
              <w:t>-0.284***</w:t>
            </w:r>
          </w:p>
        </w:tc>
        <w:tc>
          <w:tcPr>
            <w:tcW w:w="744" w:type="dxa"/>
            <w:tcBorders>
              <w:top w:val="nil"/>
              <w:left w:val="nil"/>
              <w:bottom w:val="nil"/>
              <w:right w:val="nil"/>
            </w:tcBorders>
            <w:shd w:val="clear" w:color="auto" w:fill="auto"/>
            <w:noWrap/>
            <w:vAlign w:val="bottom"/>
          </w:tcPr>
          <w:p w14:paraId="15B7B93D" w14:textId="77777777" w:rsidR="00F122BC" w:rsidRDefault="00F122BC" w:rsidP="008E0C7C">
            <w:pPr>
              <w:pStyle w:val="atab"/>
            </w:pPr>
            <w:r>
              <w:t>(0.052)</w:t>
            </w:r>
          </w:p>
        </w:tc>
        <w:tc>
          <w:tcPr>
            <w:tcW w:w="818" w:type="dxa"/>
            <w:tcBorders>
              <w:top w:val="nil"/>
              <w:left w:val="nil"/>
              <w:bottom w:val="nil"/>
              <w:right w:val="nil"/>
            </w:tcBorders>
            <w:vAlign w:val="bottom"/>
          </w:tcPr>
          <w:p w14:paraId="444A207E" w14:textId="77777777" w:rsidR="00F122BC" w:rsidRDefault="00F122BC" w:rsidP="008E0C7C">
            <w:pPr>
              <w:pStyle w:val="atab"/>
            </w:pPr>
            <w:r>
              <w:t>0.121*</w:t>
            </w:r>
          </w:p>
        </w:tc>
        <w:tc>
          <w:tcPr>
            <w:tcW w:w="751" w:type="dxa"/>
            <w:tcBorders>
              <w:top w:val="nil"/>
              <w:left w:val="nil"/>
              <w:bottom w:val="nil"/>
              <w:right w:val="nil"/>
            </w:tcBorders>
            <w:vAlign w:val="bottom"/>
          </w:tcPr>
          <w:p w14:paraId="6ACD589D" w14:textId="77777777" w:rsidR="00F122BC" w:rsidRDefault="00F122BC" w:rsidP="008E0C7C">
            <w:pPr>
              <w:pStyle w:val="atab"/>
            </w:pPr>
            <w:r>
              <w:t>(0.054)</w:t>
            </w:r>
          </w:p>
        </w:tc>
      </w:tr>
      <w:tr w:rsidR="00F122BC" w:rsidRPr="000D0A8F" w14:paraId="73A3E5E3"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7DD6D8AA"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Nonresponse</w:t>
            </w:r>
          </w:p>
        </w:tc>
        <w:tc>
          <w:tcPr>
            <w:tcW w:w="854" w:type="dxa"/>
            <w:tcBorders>
              <w:top w:val="nil"/>
              <w:left w:val="nil"/>
              <w:bottom w:val="single" w:sz="4" w:space="0" w:color="auto"/>
              <w:right w:val="nil"/>
            </w:tcBorders>
            <w:shd w:val="clear" w:color="auto" w:fill="F2F2F2" w:themeFill="background1" w:themeFillShade="F2"/>
            <w:noWrap/>
            <w:vAlign w:val="bottom"/>
          </w:tcPr>
          <w:p w14:paraId="3642E54C" w14:textId="77777777" w:rsidR="00F122BC" w:rsidRDefault="00F122BC" w:rsidP="008E0C7C">
            <w:pPr>
              <w:pStyle w:val="atab"/>
            </w:pPr>
            <w:r>
              <w:t>-0.173</w:t>
            </w:r>
          </w:p>
        </w:tc>
        <w:tc>
          <w:tcPr>
            <w:tcW w:w="740" w:type="dxa"/>
            <w:tcBorders>
              <w:top w:val="nil"/>
              <w:left w:val="nil"/>
              <w:bottom w:val="single" w:sz="4" w:space="0" w:color="auto"/>
              <w:right w:val="nil"/>
            </w:tcBorders>
            <w:shd w:val="clear" w:color="auto" w:fill="F2F2F2" w:themeFill="background1" w:themeFillShade="F2"/>
            <w:noWrap/>
            <w:vAlign w:val="bottom"/>
          </w:tcPr>
          <w:p w14:paraId="3F63720C" w14:textId="77777777" w:rsidR="00F122BC" w:rsidRDefault="00F122BC" w:rsidP="008E0C7C">
            <w:pPr>
              <w:pStyle w:val="atab"/>
            </w:pPr>
            <w:r>
              <w:t>(0.111)</w:t>
            </w:r>
          </w:p>
        </w:tc>
        <w:tc>
          <w:tcPr>
            <w:tcW w:w="819" w:type="dxa"/>
            <w:tcBorders>
              <w:top w:val="nil"/>
              <w:left w:val="nil"/>
              <w:bottom w:val="single" w:sz="4" w:space="0" w:color="auto"/>
              <w:right w:val="nil"/>
            </w:tcBorders>
            <w:shd w:val="clear" w:color="auto" w:fill="F2F2F2" w:themeFill="background1" w:themeFillShade="F2"/>
            <w:noWrap/>
            <w:vAlign w:val="bottom"/>
          </w:tcPr>
          <w:p w14:paraId="651AFD3D" w14:textId="77777777" w:rsidR="00F122BC" w:rsidRDefault="00F122BC" w:rsidP="008E0C7C">
            <w:pPr>
              <w:pStyle w:val="atab"/>
            </w:pPr>
            <w:r>
              <w:t>-0.504***</w:t>
            </w:r>
          </w:p>
        </w:tc>
        <w:tc>
          <w:tcPr>
            <w:tcW w:w="746" w:type="dxa"/>
            <w:tcBorders>
              <w:top w:val="nil"/>
              <w:left w:val="nil"/>
              <w:bottom w:val="single" w:sz="4" w:space="0" w:color="auto"/>
              <w:right w:val="nil"/>
            </w:tcBorders>
            <w:shd w:val="clear" w:color="auto" w:fill="F2F2F2" w:themeFill="background1" w:themeFillShade="F2"/>
            <w:noWrap/>
            <w:vAlign w:val="bottom"/>
          </w:tcPr>
          <w:p w14:paraId="577206EB" w14:textId="77777777" w:rsidR="00F122BC" w:rsidRDefault="00F122BC" w:rsidP="008E0C7C">
            <w:pPr>
              <w:pStyle w:val="atab"/>
            </w:pPr>
            <w:r>
              <w:t>(0.070)</w:t>
            </w:r>
          </w:p>
        </w:tc>
        <w:tc>
          <w:tcPr>
            <w:tcW w:w="817" w:type="dxa"/>
            <w:tcBorders>
              <w:top w:val="nil"/>
              <w:left w:val="nil"/>
              <w:bottom w:val="single" w:sz="4" w:space="0" w:color="auto"/>
              <w:right w:val="nil"/>
            </w:tcBorders>
            <w:shd w:val="clear" w:color="auto" w:fill="auto"/>
            <w:noWrap/>
            <w:vAlign w:val="bottom"/>
          </w:tcPr>
          <w:p w14:paraId="4C804594" w14:textId="77777777" w:rsidR="00F122BC" w:rsidRDefault="00F122BC" w:rsidP="008E0C7C">
            <w:pPr>
              <w:pStyle w:val="atab"/>
            </w:pPr>
            <w:r>
              <w:t>-0.190</w:t>
            </w:r>
          </w:p>
        </w:tc>
        <w:tc>
          <w:tcPr>
            <w:tcW w:w="744" w:type="dxa"/>
            <w:tcBorders>
              <w:top w:val="nil"/>
              <w:left w:val="nil"/>
              <w:bottom w:val="single" w:sz="4" w:space="0" w:color="auto"/>
              <w:right w:val="nil"/>
            </w:tcBorders>
            <w:shd w:val="clear" w:color="auto" w:fill="auto"/>
            <w:noWrap/>
            <w:vAlign w:val="bottom"/>
          </w:tcPr>
          <w:p w14:paraId="6FFA214B" w14:textId="77777777" w:rsidR="00F122BC" w:rsidRDefault="00F122BC" w:rsidP="008E0C7C">
            <w:pPr>
              <w:pStyle w:val="atab"/>
            </w:pPr>
            <w:r>
              <w:t>(0.136)</w:t>
            </w:r>
          </w:p>
        </w:tc>
        <w:tc>
          <w:tcPr>
            <w:tcW w:w="818" w:type="dxa"/>
            <w:tcBorders>
              <w:top w:val="nil"/>
              <w:left w:val="nil"/>
              <w:bottom w:val="single" w:sz="4" w:space="0" w:color="auto"/>
              <w:right w:val="nil"/>
            </w:tcBorders>
            <w:vAlign w:val="bottom"/>
          </w:tcPr>
          <w:p w14:paraId="69DC34FA" w14:textId="77777777" w:rsidR="00F122BC" w:rsidRDefault="00F122BC" w:rsidP="008E0C7C">
            <w:pPr>
              <w:pStyle w:val="atab"/>
            </w:pPr>
            <w:r>
              <w:t>-0.466***</w:t>
            </w:r>
          </w:p>
        </w:tc>
        <w:tc>
          <w:tcPr>
            <w:tcW w:w="751" w:type="dxa"/>
            <w:tcBorders>
              <w:top w:val="nil"/>
              <w:left w:val="nil"/>
              <w:bottom w:val="single" w:sz="4" w:space="0" w:color="auto"/>
              <w:right w:val="nil"/>
            </w:tcBorders>
            <w:vAlign w:val="bottom"/>
          </w:tcPr>
          <w:p w14:paraId="3FE9490A" w14:textId="77777777" w:rsidR="00F122BC" w:rsidRDefault="00F122BC" w:rsidP="008E0C7C">
            <w:pPr>
              <w:pStyle w:val="atab"/>
            </w:pPr>
            <w:r>
              <w:t>(0.088)</w:t>
            </w:r>
          </w:p>
        </w:tc>
      </w:tr>
      <w:tr w:rsidR="00F122BC" w:rsidRPr="000D0A8F" w14:paraId="7A2663CB"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71B72CD3"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Household income (Ref: Answer)</w:t>
            </w:r>
          </w:p>
        </w:tc>
        <w:tc>
          <w:tcPr>
            <w:tcW w:w="854" w:type="dxa"/>
            <w:tcBorders>
              <w:top w:val="single" w:sz="4" w:space="0" w:color="auto"/>
              <w:left w:val="nil"/>
              <w:bottom w:val="nil"/>
              <w:right w:val="nil"/>
            </w:tcBorders>
            <w:shd w:val="clear" w:color="auto" w:fill="F2F2F2" w:themeFill="background1" w:themeFillShade="F2"/>
            <w:noWrap/>
            <w:vAlign w:val="bottom"/>
          </w:tcPr>
          <w:p w14:paraId="1B3F8222" w14:textId="77777777" w:rsidR="00F122BC" w:rsidRPr="000D0A8F" w:rsidRDefault="00F122BC" w:rsidP="008E0C7C">
            <w:pPr>
              <w:spacing w:after="0" w:line="240" w:lineRule="auto"/>
              <w:rPr>
                <w:rFonts w:ascii="Arial Narrow" w:hAnsi="Arial Narrow"/>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6E6FFFFB" w14:textId="77777777" w:rsidR="00F122BC" w:rsidRPr="000D0A8F" w:rsidRDefault="00F122BC" w:rsidP="008E0C7C">
            <w:pPr>
              <w:spacing w:after="0" w:line="240" w:lineRule="auto"/>
              <w:rPr>
                <w:rFonts w:ascii="Arial Narrow" w:hAnsi="Arial Narrow"/>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59BC31C6" w14:textId="77777777" w:rsidR="00F122BC" w:rsidRPr="000D0A8F" w:rsidRDefault="00F122BC" w:rsidP="008E0C7C">
            <w:pPr>
              <w:spacing w:after="0" w:line="240" w:lineRule="auto"/>
              <w:rPr>
                <w:rFonts w:ascii="Arial Narrow" w:hAnsi="Arial Narrow"/>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23CE60DB" w14:textId="77777777" w:rsidR="00F122BC" w:rsidRPr="000D0A8F" w:rsidRDefault="00F122BC" w:rsidP="008E0C7C">
            <w:pPr>
              <w:spacing w:after="0" w:line="240" w:lineRule="auto"/>
              <w:rPr>
                <w:rFonts w:ascii="Arial Narrow" w:hAnsi="Arial Narrow"/>
                <w:sz w:val="16"/>
                <w:szCs w:val="16"/>
              </w:rPr>
            </w:pPr>
          </w:p>
        </w:tc>
        <w:tc>
          <w:tcPr>
            <w:tcW w:w="817" w:type="dxa"/>
            <w:tcBorders>
              <w:top w:val="single" w:sz="4" w:space="0" w:color="auto"/>
              <w:left w:val="nil"/>
              <w:bottom w:val="nil"/>
              <w:right w:val="nil"/>
            </w:tcBorders>
            <w:shd w:val="clear" w:color="auto" w:fill="auto"/>
            <w:noWrap/>
            <w:vAlign w:val="bottom"/>
          </w:tcPr>
          <w:p w14:paraId="3F6688ED" w14:textId="77777777" w:rsidR="00F122BC" w:rsidRPr="000D0A8F" w:rsidRDefault="00F122BC" w:rsidP="008E0C7C">
            <w:pPr>
              <w:spacing w:after="0" w:line="240" w:lineRule="auto"/>
              <w:rPr>
                <w:rFonts w:ascii="Arial Narrow" w:hAnsi="Arial Narrow"/>
                <w:color w:val="000000"/>
                <w:sz w:val="16"/>
                <w:szCs w:val="16"/>
              </w:rPr>
            </w:pPr>
          </w:p>
        </w:tc>
        <w:tc>
          <w:tcPr>
            <w:tcW w:w="744" w:type="dxa"/>
            <w:tcBorders>
              <w:top w:val="single" w:sz="4" w:space="0" w:color="auto"/>
              <w:left w:val="nil"/>
              <w:bottom w:val="nil"/>
              <w:right w:val="nil"/>
            </w:tcBorders>
            <w:shd w:val="clear" w:color="auto" w:fill="auto"/>
            <w:noWrap/>
            <w:vAlign w:val="bottom"/>
          </w:tcPr>
          <w:p w14:paraId="5B9FBDFE" w14:textId="77777777" w:rsidR="00F122BC" w:rsidRPr="000D0A8F" w:rsidRDefault="00F122BC" w:rsidP="008E0C7C">
            <w:pPr>
              <w:spacing w:after="0" w:line="240" w:lineRule="auto"/>
              <w:rPr>
                <w:rFonts w:ascii="Arial Narrow" w:hAnsi="Arial Narrow"/>
                <w:color w:val="000000"/>
                <w:sz w:val="16"/>
                <w:szCs w:val="16"/>
              </w:rPr>
            </w:pPr>
          </w:p>
        </w:tc>
        <w:tc>
          <w:tcPr>
            <w:tcW w:w="818" w:type="dxa"/>
            <w:tcBorders>
              <w:top w:val="single" w:sz="4" w:space="0" w:color="auto"/>
              <w:left w:val="nil"/>
              <w:bottom w:val="nil"/>
              <w:right w:val="nil"/>
            </w:tcBorders>
            <w:vAlign w:val="bottom"/>
          </w:tcPr>
          <w:p w14:paraId="1A48A792" w14:textId="77777777" w:rsidR="00F122BC" w:rsidRPr="000D0A8F" w:rsidRDefault="00F122BC" w:rsidP="008E0C7C">
            <w:pPr>
              <w:spacing w:after="0" w:line="240" w:lineRule="auto"/>
              <w:rPr>
                <w:rFonts w:ascii="Arial Narrow" w:hAnsi="Arial Narrow"/>
                <w:color w:val="000000"/>
                <w:sz w:val="16"/>
                <w:szCs w:val="16"/>
              </w:rPr>
            </w:pPr>
          </w:p>
        </w:tc>
        <w:tc>
          <w:tcPr>
            <w:tcW w:w="751" w:type="dxa"/>
            <w:tcBorders>
              <w:top w:val="single" w:sz="4" w:space="0" w:color="auto"/>
              <w:left w:val="nil"/>
              <w:bottom w:val="nil"/>
              <w:right w:val="nil"/>
            </w:tcBorders>
            <w:vAlign w:val="bottom"/>
          </w:tcPr>
          <w:p w14:paraId="70514DE6" w14:textId="77777777" w:rsidR="00F122BC" w:rsidRPr="000D0A8F" w:rsidRDefault="00F122BC" w:rsidP="008E0C7C">
            <w:pPr>
              <w:spacing w:after="0" w:line="240" w:lineRule="auto"/>
              <w:rPr>
                <w:rFonts w:ascii="Arial Narrow" w:hAnsi="Arial Narrow"/>
                <w:color w:val="000000"/>
                <w:sz w:val="16"/>
                <w:szCs w:val="16"/>
              </w:rPr>
            </w:pPr>
          </w:p>
        </w:tc>
      </w:tr>
      <w:tr w:rsidR="00F122BC" w:rsidRPr="000D0A8F" w14:paraId="46082385"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2DCF4AAC"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Nonresponse</w:t>
            </w:r>
          </w:p>
        </w:tc>
        <w:tc>
          <w:tcPr>
            <w:tcW w:w="854" w:type="dxa"/>
            <w:tcBorders>
              <w:top w:val="nil"/>
              <w:left w:val="nil"/>
              <w:bottom w:val="single" w:sz="4" w:space="0" w:color="auto"/>
              <w:right w:val="nil"/>
            </w:tcBorders>
            <w:shd w:val="clear" w:color="auto" w:fill="F2F2F2" w:themeFill="background1" w:themeFillShade="F2"/>
            <w:noWrap/>
            <w:vAlign w:val="bottom"/>
          </w:tcPr>
          <w:p w14:paraId="04707FEE" w14:textId="77777777" w:rsidR="00F122BC" w:rsidRDefault="00F122BC" w:rsidP="008E0C7C">
            <w:pPr>
              <w:pStyle w:val="atab"/>
            </w:pPr>
            <w:r>
              <w:t>-0.008</w:t>
            </w:r>
          </w:p>
        </w:tc>
        <w:tc>
          <w:tcPr>
            <w:tcW w:w="740" w:type="dxa"/>
            <w:tcBorders>
              <w:top w:val="nil"/>
              <w:left w:val="nil"/>
              <w:bottom w:val="single" w:sz="4" w:space="0" w:color="auto"/>
              <w:right w:val="nil"/>
            </w:tcBorders>
            <w:shd w:val="clear" w:color="auto" w:fill="F2F2F2" w:themeFill="background1" w:themeFillShade="F2"/>
            <w:noWrap/>
            <w:vAlign w:val="bottom"/>
          </w:tcPr>
          <w:p w14:paraId="6AE87FF6" w14:textId="77777777" w:rsidR="00F122BC" w:rsidRDefault="00F122BC" w:rsidP="008E0C7C">
            <w:pPr>
              <w:pStyle w:val="atab"/>
            </w:pPr>
            <w:r>
              <w:t>(0.063)</w:t>
            </w:r>
          </w:p>
        </w:tc>
        <w:tc>
          <w:tcPr>
            <w:tcW w:w="819" w:type="dxa"/>
            <w:tcBorders>
              <w:top w:val="nil"/>
              <w:left w:val="nil"/>
              <w:bottom w:val="single" w:sz="4" w:space="0" w:color="auto"/>
              <w:right w:val="nil"/>
            </w:tcBorders>
            <w:shd w:val="clear" w:color="auto" w:fill="F2F2F2" w:themeFill="background1" w:themeFillShade="F2"/>
            <w:noWrap/>
            <w:vAlign w:val="bottom"/>
          </w:tcPr>
          <w:p w14:paraId="7481EA8A" w14:textId="77777777" w:rsidR="00F122BC" w:rsidRDefault="00F122BC" w:rsidP="008E0C7C">
            <w:pPr>
              <w:pStyle w:val="atab"/>
            </w:pPr>
            <w:r>
              <w:t>-0.167**</w:t>
            </w:r>
          </w:p>
        </w:tc>
        <w:tc>
          <w:tcPr>
            <w:tcW w:w="746" w:type="dxa"/>
            <w:tcBorders>
              <w:top w:val="nil"/>
              <w:left w:val="nil"/>
              <w:bottom w:val="single" w:sz="4" w:space="0" w:color="auto"/>
              <w:right w:val="nil"/>
            </w:tcBorders>
            <w:shd w:val="clear" w:color="auto" w:fill="F2F2F2" w:themeFill="background1" w:themeFillShade="F2"/>
            <w:noWrap/>
            <w:vAlign w:val="bottom"/>
          </w:tcPr>
          <w:p w14:paraId="370F98CF" w14:textId="77777777" w:rsidR="00F122BC" w:rsidRDefault="00F122BC" w:rsidP="008E0C7C">
            <w:pPr>
              <w:pStyle w:val="atab"/>
            </w:pPr>
            <w:r>
              <w:t>(0.059)</w:t>
            </w:r>
          </w:p>
        </w:tc>
        <w:tc>
          <w:tcPr>
            <w:tcW w:w="817" w:type="dxa"/>
            <w:tcBorders>
              <w:top w:val="nil"/>
              <w:left w:val="nil"/>
              <w:bottom w:val="single" w:sz="4" w:space="0" w:color="auto"/>
              <w:right w:val="nil"/>
            </w:tcBorders>
            <w:shd w:val="clear" w:color="auto" w:fill="auto"/>
            <w:noWrap/>
            <w:vAlign w:val="bottom"/>
          </w:tcPr>
          <w:p w14:paraId="6C660D98" w14:textId="77777777" w:rsidR="00F122BC" w:rsidRDefault="00F122BC" w:rsidP="008E0C7C">
            <w:pPr>
              <w:pStyle w:val="atab"/>
            </w:pPr>
            <w:r>
              <w:t>0.062</w:t>
            </w:r>
          </w:p>
        </w:tc>
        <w:tc>
          <w:tcPr>
            <w:tcW w:w="744" w:type="dxa"/>
            <w:tcBorders>
              <w:top w:val="nil"/>
              <w:left w:val="nil"/>
              <w:bottom w:val="single" w:sz="4" w:space="0" w:color="auto"/>
              <w:right w:val="nil"/>
            </w:tcBorders>
            <w:shd w:val="clear" w:color="auto" w:fill="auto"/>
            <w:noWrap/>
            <w:vAlign w:val="bottom"/>
          </w:tcPr>
          <w:p w14:paraId="22247C9A" w14:textId="77777777" w:rsidR="00F122BC" w:rsidRDefault="00F122BC" w:rsidP="008E0C7C">
            <w:pPr>
              <w:pStyle w:val="atab"/>
            </w:pPr>
            <w:r>
              <w:t>(0.074)</w:t>
            </w:r>
          </w:p>
        </w:tc>
        <w:tc>
          <w:tcPr>
            <w:tcW w:w="818" w:type="dxa"/>
            <w:tcBorders>
              <w:top w:val="nil"/>
              <w:left w:val="nil"/>
              <w:bottom w:val="single" w:sz="4" w:space="0" w:color="auto"/>
              <w:right w:val="nil"/>
            </w:tcBorders>
            <w:vAlign w:val="bottom"/>
          </w:tcPr>
          <w:p w14:paraId="6CCCE780" w14:textId="77777777" w:rsidR="00F122BC" w:rsidRDefault="00F122BC" w:rsidP="008E0C7C">
            <w:pPr>
              <w:pStyle w:val="atab"/>
            </w:pPr>
            <w:r>
              <w:t>-0.378***</w:t>
            </w:r>
          </w:p>
        </w:tc>
        <w:tc>
          <w:tcPr>
            <w:tcW w:w="751" w:type="dxa"/>
            <w:tcBorders>
              <w:top w:val="nil"/>
              <w:left w:val="nil"/>
              <w:bottom w:val="single" w:sz="4" w:space="0" w:color="auto"/>
              <w:right w:val="nil"/>
            </w:tcBorders>
            <w:vAlign w:val="bottom"/>
          </w:tcPr>
          <w:p w14:paraId="0BDA0540" w14:textId="77777777" w:rsidR="00F122BC" w:rsidRDefault="00F122BC" w:rsidP="008E0C7C">
            <w:pPr>
              <w:pStyle w:val="atab"/>
            </w:pPr>
            <w:r>
              <w:t>(0.059)</w:t>
            </w:r>
          </w:p>
        </w:tc>
      </w:tr>
      <w:tr w:rsidR="00F122BC" w:rsidRPr="000D0A8F" w14:paraId="69FAA3AB"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414772CB" w14:textId="77777777" w:rsidR="00F122BC" w:rsidRPr="000D0A8F" w:rsidRDefault="00F122BC" w:rsidP="008E0C7C">
            <w:pPr>
              <w:spacing w:after="0" w:line="240" w:lineRule="auto"/>
              <w:rPr>
                <w:rFonts w:ascii="Arial Narrow" w:eastAsia="Times New Roman" w:hAnsi="Arial Narrow" w:cs="Times New Roman"/>
                <w:b/>
                <w:bCs/>
                <w:color w:val="000000"/>
                <w:sz w:val="16"/>
                <w:szCs w:val="16"/>
              </w:rPr>
            </w:pPr>
            <w:r w:rsidRPr="000D0A8F">
              <w:rPr>
                <w:rFonts w:ascii="Arial Narrow" w:eastAsia="Times New Roman" w:hAnsi="Arial Narrow" w:cs="Times New Roman"/>
                <w:b/>
                <w:bCs/>
                <w:color w:val="000000"/>
                <w:sz w:val="16"/>
                <w:szCs w:val="16"/>
              </w:rPr>
              <w:t>Interview context</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6D0BA88A"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734DAB51"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05B245EE"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2331668C"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7" w:type="dxa"/>
            <w:tcBorders>
              <w:top w:val="single" w:sz="4" w:space="0" w:color="auto"/>
              <w:left w:val="nil"/>
              <w:bottom w:val="single" w:sz="4" w:space="0" w:color="auto"/>
              <w:right w:val="nil"/>
            </w:tcBorders>
            <w:shd w:val="clear" w:color="auto" w:fill="auto"/>
            <w:noWrap/>
            <w:vAlign w:val="bottom"/>
          </w:tcPr>
          <w:p w14:paraId="3937CD58"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4" w:type="dxa"/>
            <w:tcBorders>
              <w:top w:val="single" w:sz="4" w:space="0" w:color="auto"/>
              <w:left w:val="nil"/>
              <w:bottom w:val="single" w:sz="4" w:space="0" w:color="auto"/>
              <w:right w:val="nil"/>
            </w:tcBorders>
            <w:shd w:val="clear" w:color="auto" w:fill="auto"/>
            <w:noWrap/>
            <w:vAlign w:val="bottom"/>
          </w:tcPr>
          <w:p w14:paraId="2CCD838F"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8" w:type="dxa"/>
            <w:tcBorders>
              <w:top w:val="single" w:sz="4" w:space="0" w:color="auto"/>
              <w:left w:val="nil"/>
              <w:bottom w:val="single" w:sz="4" w:space="0" w:color="auto"/>
              <w:right w:val="nil"/>
            </w:tcBorders>
          </w:tcPr>
          <w:p w14:paraId="633CCF93"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51" w:type="dxa"/>
            <w:tcBorders>
              <w:top w:val="single" w:sz="4" w:space="0" w:color="auto"/>
              <w:left w:val="nil"/>
              <w:bottom w:val="single" w:sz="4" w:space="0" w:color="auto"/>
              <w:right w:val="nil"/>
            </w:tcBorders>
          </w:tcPr>
          <w:p w14:paraId="2EF4374F"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r>
      <w:tr w:rsidR="00F122BC" w:rsidRPr="000D0A8F" w14:paraId="6C9B450A"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4F65CC62"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Respondent v. often understood questions</w:t>
            </w:r>
          </w:p>
        </w:tc>
        <w:tc>
          <w:tcPr>
            <w:tcW w:w="854" w:type="dxa"/>
            <w:tcBorders>
              <w:top w:val="single" w:sz="4" w:space="0" w:color="auto"/>
              <w:left w:val="nil"/>
              <w:bottom w:val="nil"/>
              <w:right w:val="nil"/>
            </w:tcBorders>
            <w:shd w:val="clear" w:color="auto" w:fill="F2F2F2" w:themeFill="background1" w:themeFillShade="F2"/>
            <w:noWrap/>
            <w:vAlign w:val="bottom"/>
          </w:tcPr>
          <w:p w14:paraId="0F5EAFB6" w14:textId="77777777" w:rsidR="00F122BC" w:rsidRDefault="00F122BC" w:rsidP="008E0C7C">
            <w:pPr>
              <w:pStyle w:val="atab"/>
            </w:pPr>
            <w:r>
              <w:t>-0.028</w:t>
            </w:r>
          </w:p>
        </w:tc>
        <w:tc>
          <w:tcPr>
            <w:tcW w:w="740" w:type="dxa"/>
            <w:tcBorders>
              <w:top w:val="single" w:sz="4" w:space="0" w:color="auto"/>
              <w:left w:val="nil"/>
              <w:bottom w:val="nil"/>
              <w:right w:val="nil"/>
            </w:tcBorders>
            <w:shd w:val="clear" w:color="auto" w:fill="F2F2F2" w:themeFill="background1" w:themeFillShade="F2"/>
            <w:noWrap/>
            <w:vAlign w:val="bottom"/>
          </w:tcPr>
          <w:p w14:paraId="3E878001" w14:textId="77777777" w:rsidR="00F122BC" w:rsidRDefault="00F122BC" w:rsidP="008E0C7C">
            <w:pPr>
              <w:pStyle w:val="atab"/>
            </w:pPr>
            <w:r>
              <w:t>(0.054)</w:t>
            </w:r>
          </w:p>
        </w:tc>
        <w:tc>
          <w:tcPr>
            <w:tcW w:w="819" w:type="dxa"/>
            <w:tcBorders>
              <w:top w:val="single" w:sz="4" w:space="0" w:color="auto"/>
              <w:left w:val="nil"/>
              <w:bottom w:val="nil"/>
              <w:right w:val="nil"/>
            </w:tcBorders>
            <w:shd w:val="clear" w:color="auto" w:fill="F2F2F2" w:themeFill="background1" w:themeFillShade="F2"/>
            <w:noWrap/>
            <w:vAlign w:val="bottom"/>
          </w:tcPr>
          <w:p w14:paraId="6F468A9D" w14:textId="77777777" w:rsidR="00F122BC" w:rsidRDefault="00F122BC" w:rsidP="008E0C7C">
            <w:pPr>
              <w:pStyle w:val="atab"/>
            </w:pPr>
            <w:r>
              <w:t>0.088^</w:t>
            </w:r>
          </w:p>
        </w:tc>
        <w:tc>
          <w:tcPr>
            <w:tcW w:w="746" w:type="dxa"/>
            <w:tcBorders>
              <w:top w:val="single" w:sz="4" w:space="0" w:color="auto"/>
              <w:left w:val="nil"/>
              <w:bottom w:val="nil"/>
              <w:right w:val="nil"/>
            </w:tcBorders>
            <w:shd w:val="clear" w:color="auto" w:fill="F2F2F2" w:themeFill="background1" w:themeFillShade="F2"/>
            <w:noWrap/>
            <w:vAlign w:val="bottom"/>
          </w:tcPr>
          <w:p w14:paraId="0040AA97" w14:textId="77777777" w:rsidR="00F122BC" w:rsidRDefault="00F122BC" w:rsidP="008E0C7C">
            <w:pPr>
              <w:pStyle w:val="atab"/>
            </w:pPr>
            <w:r>
              <w:t>(0.053)</w:t>
            </w:r>
          </w:p>
        </w:tc>
        <w:tc>
          <w:tcPr>
            <w:tcW w:w="817" w:type="dxa"/>
            <w:tcBorders>
              <w:top w:val="single" w:sz="4" w:space="0" w:color="auto"/>
              <w:left w:val="nil"/>
              <w:bottom w:val="nil"/>
              <w:right w:val="nil"/>
            </w:tcBorders>
            <w:shd w:val="clear" w:color="auto" w:fill="auto"/>
            <w:noWrap/>
            <w:vAlign w:val="bottom"/>
          </w:tcPr>
          <w:p w14:paraId="4BDD1894" w14:textId="77777777" w:rsidR="00F122BC" w:rsidRDefault="00F122BC" w:rsidP="008E0C7C">
            <w:pPr>
              <w:pStyle w:val="atab"/>
            </w:pPr>
            <w:r>
              <w:t>0.149*</w:t>
            </w:r>
          </w:p>
        </w:tc>
        <w:tc>
          <w:tcPr>
            <w:tcW w:w="744" w:type="dxa"/>
            <w:tcBorders>
              <w:top w:val="single" w:sz="4" w:space="0" w:color="auto"/>
              <w:left w:val="nil"/>
              <w:bottom w:val="nil"/>
              <w:right w:val="nil"/>
            </w:tcBorders>
            <w:shd w:val="clear" w:color="auto" w:fill="auto"/>
            <w:noWrap/>
            <w:vAlign w:val="bottom"/>
          </w:tcPr>
          <w:p w14:paraId="7C04C8AB" w14:textId="77777777" w:rsidR="00F122BC" w:rsidRDefault="00F122BC" w:rsidP="008E0C7C">
            <w:pPr>
              <w:pStyle w:val="atab"/>
            </w:pPr>
            <w:r>
              <w:t>(0.061)</w:t>
            </w:r>
          </w:p>
        </w:tc>
        <w:tc>
          <w:tcPr>
            <w:tcW w:w="818" w:type="dxa"/>
            <w:tcBorders>
              <w:top w:val="single" w:sz="4" w:space="0" w:color="auto"/>
              <w:left w:val="nil"/>
              <w:bottom w:val="nil"/>
              <w:right w:val="nil"/>
            </w:tcBorders>
            <w:vAlign w:val="bottom"/>
          </w:tcPr>
          <w:p w14:paraId="5E934DB7" w14:textId="77777777" w:rsidR="00F122BC" w:rsidRDefault="00F122BC" w:rsidP="008E0C7C">
            <w:pPr>
              <w:pStyle w:val="atab"/>
            </w:pPr>
            <w:r>
              <w:t>0.187***</w:t>
            </w:r>
          </w:p>
        </w:tc>
        <w:tc>
          <w:tcPr>
            <w:tcW w:w="751" w:type="dxa"/>
            <w:tcBorders>
              <w:top w:val="single" w:sz="4" w:space="0" w:color="auto"/>
              <w:left w:val="nil"/>
              <w:bottom w:val="nil"/>
              <w:right w:val="nil"/>
            </w:tcBorders>
            <w:vAlign w:val="bottom"/>
          </w:tcPr>
          <w:p w14:paraId="54196096" w14:textId="77777777" w:rsidR="00F122BC" w:rsidRDefault="00F122BC" w:rsidP="008E0C7C">
            <w:pPr>
              <w:pStyle w:val="atab"/>
            </w:pPr>
            <w:r>
              <w:t>(0.056)</w:t>
            </w:r>
          </w:p>
        </w:tc>
      </w:tr>
      <w:tr w:rsidR="00F122BC" w:rsidRPr="000D0A8F" w14:paraId="4E87DEDE"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BB475B7"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Respondent often reluctant to answer</w:t>
            </w:r>
          </w:p>
        </w:tc>
        <w:tc>
          <w:tcPr>
            <w:tcW w:w="854" w:type="dxa"/>
            <w:tcBorders>
              <w:top w:val="nil"/>
              <w:left w:val="nil"/>
              <w:bottom w:val="nil"/>
              <w:right w:val="nil"/>
            </w:tcBorders>
            <w:shd w:val="clear" w:color="auto" w:fill="F2F2F2" w:themeFill="background1" w:themeFillShade="F2"/>
            <w:noWrap/>
            <w:vAlign w:val="bottom"/>
          </w:tcPr>
          <w:p w14:paraId="7514A24D" w14:textId="77777777" w:rsidR="00F122BC" w:rsidRDefault="00F122BC" w:rsidP="008E0C7C">
            <w:pPr>
              <w:pStyle w:val="atab"/>
            </w:pPr>
            <w:r>
              <w:t>-0.137^</w:t>
            </w:r>
          </w:p>
        </w:tc>
        <w:tc>
          <w:tcPr>
            <w:tcW w:w="740" w:type="dxa"/>
            <w:tcBorders>
              <w:top w:val="nil"/>
              <w:left w:val="nil"/>
              <w:bottom w:val="nil"/>
              <w:right w:val="nil"/>
            </w:tcBorders>
            <w:shd w:val="clear" w:color="auto" w:fill="F2F2F2" w:themeFill="background1" w:themeFillShade="F2"/>
            <w:noWrap/>
            <w:vAlign w:val="bottom"/>
          </w:tcPr>
          <w:p w14:paraId="33A36659" w14:textId="77777777" w:rsidR="00F122BC" w:rsidRDefault="00F122BC" w:rsidP="008E0C7C">
            <w:pPr>
              <w:pStyle w:val="atab"/>
            </w:pPr>
            <w:r>
              <w:t>(0.074)</w:t>
            </w:r>
          </w:p>
        </w:tc>
        <w:tc>
          <w:tcPr>
            <w:tcW w:w="819" w:type="dxa"/>
            <w:tcBorders>
              <w:top w:val="nil"/>
              <w:left w:val="nil"/>
              <w:bottom w:val="nil"/>
              <w:right w:val="nil"/>
            </w:tcBorders>
            <w:shd w:val="clear" w:color="auto" w:fill="F2F2F2" w:themeFill="background1" w:themeFillShade="F2"/>
            <w:noWrap/>
            <w:vAlign w:val="bottom"/>
          </w:tcPr>
          <w:p w14:paraId="1E9A4045" w14:textId="77777777" w:rsidR="00F122BC" w:rsidRDefault="00F122BC" w:rsidP="008E0C7C">
            <w:pPr>
              <w:pStyle w:val="atab"/>
            </w:pPr>
            <w:r>
              <w:t>-0.357***</w:t>
            </w:r>
          </w:p>
        </w:tc>
        <w:tc>
          <w:tcPr>
            <w:tcW w:w="746" w:type="dxa"/>
            <w:tcBorders>
              <w:top w:val="nil"/>
              <w:left w:val="nil"/>
              <w:bottom w:val="nil"/>
              <w:right w:val="nil"/>
            </w:tcBorders>
            <w:shd w:val="clear" w:color="auto" w:fill="F2F2F2" w:themeFill="background1" w:themeFillShade="F2"/>
            <w:noWrap/>
            <w:vAlign w:val="bottom"/>
          </w:tcPr>
          <w:p w14:paraId="1EA06C0A" w14:textId="77777777" w:rsidR="00F122BC" w:rsidRDefault="00F122BC" w:rsidP="008E0C7C">
            <w:pPr>
              <w:pStyle w:val="atab"/>
            </w:pPr>
            <w:r>
              <w:t>(0.059)</w:t>
            </w:r>
          </w:p>
        </w:tc>
        <w:tc>
          <w:tcPr>
            <w:tcW w:w="817" w:type="dxa"/>
            <w:tcBorders>
              <w:top w:val="nil"/>
              <w:left w:val="nil"/>
              <w:bottom w:val="nil"/>
              <w:right w:val="nil"/>
            </w:tcBorders>
            <w:shd w:val="clear" w:color="auto" w:fill="auto"/>
            <w:noWrap/>
            <w:vAlign w:val="bottom"/>
          </w:tcPr>
          <w:p w14:paraId="0B5D6E5D" w14:textId="77777777" w:rsidR="00F122BC" w:rsidRDefault="00F122BC" w:rsidP="008E0C7C">
            <w:pPr>
              <w:pStyle w:val="atab"/>
            </w:pPr>
            <w:r>
              <w:t>-0.122</w:t>
            </w:r>
          </w:p>
        </w:tc>
        <w:tc>
          <w:tcPr>
            <w:tcW w:w="744" w:type="dxa"/>
            <w:tcBorders>
              <w:top w:val="nil"/>
              <w:left w:val="nil"/>
              <w:bottom w:val="nil"/>
              <w:right w:val="nil"/>
            </w:tcBorders>
            <w:shd w:val="clear" w:color="auto" w:fill="auto"/>
            <w:noWrap/>
            <w:vAlign w:val="bottom"/>
          </w:tcPr>
          <w:p w14:paraId="1A5F9824" w14:textId="77777777" w:rsidR="00F122BC" w:rsidRDefault="00F122BC" w:rsidP="008E0C7C">
            <w:pPr>
              <w:pStyle w:val="atab"/>
            </w:pPr>
            <w:r>
              <w:t>(0.090)</w:t>
            </w:r>
          </w:p>
        </w:tc>
        <w:tc>
          <w:tcPr>
            <w:tcW w:w="818" w:type="dxa"/>
            <w:tcBorders>
              <w:top w:val="nil"/>
              <w:left w:val="nil"/>
              <w:bottom w:val="nil"/>
              <w:right w:val="nil"/>
            </w:tcBorders>
            <w:vAlign w:val="bottom"/>
          </w:tcPr>
          <w:p w14:paraId="605C52F3" w14:textId="77777777" w:rsidR="00F122BC" w:rsidRDefault="00F122BC" w:rsidP="008E0C7C">
            <w:pPr>
              <w:pStyle w:val="atab"/>
            </w:pPr>
            <w:r>
              <w:t>-0.261***</w:t>
            </w:r>
          </w:p>
        </w:tc>
        <w:tc>
          <w:tcPr>
            <w:tcW w:w="751" w:type="dxa"/>
            <w:tcBorders>
              <w:top w:val="nil"/>
              <w:left w:val="nil"/>
              <w:bottom w:val="nil"/>
              <w:right w:val="nil"/>
            </w:tcBorders>
            <w:vAlign w:val="bottom"/>
          </w:tcPr>
          <w:p w14:paraId="50E7251E" w14:textId="77777777" w:rsidR="00F122BC" w:rsidRDefault="00F122BC" w:rsidP="008E0C7C">
            <w:pPr>
              <w:pStyle w:val="atab"/>
            </w:pPr>
            <w:r>
              <w:t>(0.070)</w:t>
            </w:r>
          </w:p>
        </w:tc>
      </w:tr>
      <w:tr w:rsidR="00F122BC" w:rsidRPr="000D0A8F" w14:paraId="0C06AB23"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D7DC4DD"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Someone present during interview</w:t>
            </w:r>
          </w:p>
        </w:tc>
        <w:tc>
          <w:tcPr>
            <w:tcW w:w="854" w:type="dxa"/>
            <w:tcBorders>
              <w:top w:val="nil"/>
              <w:left w:val="nil"/>
              <w:bottom w:val="nil"/>
              <w:right w:val="nil"/>
            </w:tcBorders>
            <w:shd w:val="clear" w:color="auto" w:fill="F2F2F2" w:themeFill="background1" w:themeFillShade="F2"/>
            <w:noWrap/>
            <w:vAlign w:val="bottom"/>
          </w:tcPr>
          <w:p w14:paraId="6CF6206F" w14:textId="77777777" w:rsidR="00F122BC" w:rsidRDefault="00F122BC" w:rsidP="008E0C7C">
            <w:pPr>
              <w:pStyle w:val="atab"/>
            </w:pPr>
            <w:r>
              <w:t>-0.188*</w:t>
            </w:r>
          </w:p>
        </w:tc>
        <w:tc>
          <w:tcPr>
            <w:tcW w:w="740" w:type="dxa"/>
            <w:tcBorders>
              <w:top w:val="nil"/>
              <w:left w:val="nil"/>
              <w:bottom w:val="nil"/>
              <w:right w:val="nil"/>
            </w:tcBorders>
            <w:shd w:val="clear" w:color="auto" w:fill="F2F2F2" w:themeFill="background1" w:themeFillShade="F2"/>
            <w:noWrap/>
            <w:vAlign w:val="bottom"/>
          </w:tcPr>
          <w:p w14:paraId="39472D79" w14:textId="77777777" w:rsidR="00F122BC" w:rsidRDefault="00F122BC" w:rsidP="008E0C7C">
            <w:pPr>
              <w:pStyle w:val="atab"/>
            </w:pPr>
            <w:r>
              <w:t>(0.086)</w:t>
            </w:r>
          </w:p>
        </w:tc>
        <w:tc>
          <w:tcPr>
            <w:tcW w:w="819" w:type="dxa"/>
            <w:tcBorders>
              <w:top w:val="nil"/>
              <w:left w:val="nil"/>
              <w:bottom w:val="nil"/>
              <w:right w:val="nil"/>
            </w:tcBorders>
            <w:shd w:val="clear" w:color="auto" w:fill="F2F2F2" w:themeFill="background1" w:themeFillShade="F2"/>
            <w:noWrap/>
            <w:vAlign w:val="bottom"/>
          </w:tcPr>
          <w:p w14:paraId="7AA84B34" w14:textId="77777777" w:rsidR="00F122BC" w:rsidRDefault="00F122BC" w:rsidP="008E0C7C">
            <w:pPr>
              <w:pStyle w:val="atab"/>
            </w:pPr>
            <w:r>
              <w:t>-0.032</w:t>
            </w:r>
          </w:p>
        </w:tc>
        <w:tc>
          <w:tcPr>
            <w:tcW w:w="746" w:type="dxa"/>
            <w:tcBorders>
              <w:top w:val="nil"/>
              <w:left w:val="nil"/>
              <w:bottom w:val="nil"/>
              <w:right w:val="nil"/>
            </w:tcBorders>
            <w:shd w:val="clear" w:color="auto" w:fill="F2F2F2" w:themeFill="background1" w:themeFillShade="F2"/>
            <w:noWrap/>
            <w:vAlign w:val="bottom"/>
          </w:tcPr>
          <w:p w14:paraId="2559F856" w14:textId="77777777" w:rsidR="00F122BC" w:rsidRDefault="00F122BC" w:rsidP="008E0C7C">
            <w:pPr>
              <w:pStyle w:val="atab"/>
            </w:pPr>
            <w:r>
              <w:t>(0.070)</w:t>
            </w:r>
          </w:p>
        </w:tc>
        <w:tc>
          <w:tcPr>
            <w:tcW w:w="817" w:type="dxa"/>
            <w:tcBorders>
              <w:top w:val="nil"/>
              <w:left w:val="nil"/>
              <w:bottom w:val="nil"/>
              <w:right w:val="nil"/>
            </w:tcBorders>
            <w:shd w:val="clear" w:color="auto" w:fill="auto"/>
            <w:noWrap/>
            <w:vAlign w:val="bottom"/>
          </w:tcPr>
          <w:p w14:paraId="0798CB32" w14:textId="77777777" w:rsidR="00F122BC" w:rsidRDefault="00F122BC" w:rsidP="008E0C7C">
            <w:pPr>
              <w:pStyle w:val="atab"/>
            </w:pPr>
            <w:r>
              <w:t>-0.001</w:t>
            </w:r>
          </w:p>
        </w:tc>
        <w:tc>
          <w:tcPr>
            <w:tcW w:w="744" w:type="dxa"/>
            <w:tcBorders>
              <w:top w:val="nil"/>
              <w:left w:val="nil"/>
              <w:bottom w:val="nil"/>
              <w:right w:val="nil"/>
            </w:tcBorders>
            <w:shd w:val="clear" w:color="auto" w:fill="auto"/>
            <w:noWrap/>
            <w:vAlign w:val="bottom"/>
          </w:tcPr>
          <w:p w14:paraId="0BB7E960" w14:textId="77777777" w:rsidR="00F122BC" w:rsidRDefault="00F122BC" w:rsidP="008E0C7C">
            <w:pPr>
              <w:pStyle w:val="atab"/>
            </w:pPr>
            <w:r>
              <w:t>(0.096)</w:t>
            </w:r>
          </w:p>
        </w:tc>
        <w:tc>
          <w:tcPr>
            <w:tcW w:w="818" w:type="dxa"/>
            <w:tcBorders>
              <w:top w:val="nil"/>
              <w:left w:val="nil"/>
              <w:bottom w:val="nil"/>
              <w:right w:val="nil"/>
            </w:tcBorders>
            <w:vAlign w:val="bottom"/>
          </w:tcPr>
          <w:p w14:paraId="2980C1CC" w14:textId="77777777" w:rsidR="00F122BC" w:rsidRDefault="00F122BC" w:rsidP="008E0C7C">
            <w:pPr>
              <w:pStyle w:val="atab"/>
            </w:pPr>
            <w:r>
              <w:t>-0.129</w:t>
            </w:r>
          </w:p>
        </w:tc>
        <w:tc>
          <w:tcPr>
            <w:tcW w:w="751" w:type="dxa"/>
            <w:tcBorders>
              <w:top w:val="nil"/>
              <w:left w:val="nil"/>
              <w:bottom w:val="nil"/>
              <w:right w:val="nil"/>
            </w:tcBorders>
            <w:vAlign w:val="bottom"/>
          </w:tcPr>
          <w:p w14:paraId="4B97723F" w14:textId="77777777" w:rsidR="00F122BC" w:rsidRDefault="00F122BC" w:rsidP="008E0C7C">
            <w:pPr>
              <w:pStyle w:val="atab"/>
            </w:pPr>
            <w:r>
              <w:t>(0.082)</w:t>
            </w:r>
          </w:p>
        </w:tc>
      </w:tr>
      <w:tr w:rsidR="00F122BC" w:rsidRPr="000D0A8F" w14:paraId="1EC32544"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6E025CB"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Age of interviewer</w:t>
            </w:r>
          </w:p>
        </w:tc>
        <w:tc>
          <w:tcPr>
            <w:tcW w:w="854" w:type="dxa"/>
            <w:tcBorders>
              <w:top w:val="nil"/>
              <w:left w:val="nil"/>
              <w:bottom w:val="nil"/>
              <w:right w:val="nil"/>
            </w:tcBorders>
            <w:shd w:val="clear" w:color="auto" w:fill="F2F2F2" w:themeFill="background1" w:themeFillShade="F2"/>
            <w:noWrap/>
            <w:vAlign w:val="bottom"/>
          </w:tcPr>
          <w:p w14:paraId="1016D2E9" w14:textId="77777777" w:rsidR="00F122BC" w:rsidRDefault="00F122BC" w:rsidP="008E0C7C">
            <w:pPr>
              <w:pStyle w:val="atab"/>
            </w:pPr>
            <w:r>
              <w:t>-0.005**</w:t>
            </w:r>
          </w:p>
        </w:tc>
        <w:tc>
          <w:tcPr>
            <w:tcW w:w="740" w:type="dxa"/>
            <w:tcBorders>
              <w:top w:val="nil"/>
              <w:left w:val="nil"/>
              <w:bottom w:val="nil"/>
              <w:right w:val="nil"/>
            </w:tcBorders>
            <w:shd w:val="clear" w:color="auto" w:fill="F2F2F2" w:themeFill="background1" w:themeFillShade="F2"/>
            <w:noWrap/>
            <w:vAlign w:val="bottom"/>
          </w:tcPr>
          <w:p w14:paraId="56A5F95A" w14:textId="77777777" w:rsidR="00F122BC" w:rsidRDefault="00F122BC" w:rsidP="008E0C7C">
            <w:pPr>
              <w:pStyle w:val="atab"/>
            </w:pPr>
            <w:r>
              <w:t>(0.002)</w:t>
            </w:r>
          </w:p>
        </w:tc>
        <w:tc>
          <w:tcPr>
            <w:tcW w:w="819" w:type="dxa"/>
            <w:tcBorders>
              <w:top w:val="nil"/>
              <w:left w:val="nil"/>
              <w:bottom w:val="nil"/>
              <w:right w:val="nil"/>
            </w:tcBorders>
            <w:shd w:val="clear" w:color="auto" w:fill="F2F2F2" w:themeFill="background1" w:themeFillShade="F2"/>
            <w:noWrap/>
            <w:vAlign w:val="bottom"/>
          </w:tcPr>
          <w:p w14:paraId="385BE130" w14:textId="77777777" w:rsidR="00F122BC" w:rsidRDefault="00F122BC" w:rsidP="008E0C7C">
            <w:pPr>
              <w:pStyle w:val="atab"/>
            </w:pPr>
            <w:r>
              <w:t>-0.001</w:t>
            </w:r>
          </w:p>
        </w:tc>
        <w:tc>
          <w:tcPr>
            <w:tcW w:w="746" w:type="dxa"/>
            <w:tcBorders>
              <w:top w:val="nil"/>
              <w:left w:val="nil"/>
              <w:bottom w:val="nil"/>
              <w:right w:val="nil"/>
            </w:tcBorders>
            <w:shd w:val="clear" w:color="auto" w:fill="F2F2F2" w:themeFill="background1" w:themeFillShade="F2"/>
            <w:noWrap/>
            <w:vAlign w:val="bottom"/>
          </w:tcPr>
          <w:p w14:paraId="37DAD311" w14:textId="77777777" w:rsidR="00F122BC" w:rsidRDefault="00F122BC" w:rsidP="008E0C7C">
            <w:pPr>
              <w:pStyle w:val="atab"/>
            </w:pPr>
            <w:r>
              <w:t>(0.002)</w:t>
            </w:r>
          </w:p>
        </w:tc>
        <w:tc>
          <w:tcPr>
            <w:tcW w:w="817" w:type="dxa"/>
            <w:tcBorders>
              <w:top w:val="nil"/>
              <w:left w:val="nil"/>
              <w:bottom w:val="nil"/>
              <w:right w:val="nil"/>
            </w:tcBorders>
            <w:shd w:val="clear" w:color="auto" w:fill="auto"/>
            <w:noWrap/>
            <w:vAlign w:val="bottom"/>
          </w:tcPr>
          <w:p w14:paraId="60E00AD7" w14:textId="77777777" w:rsidR="00F122BC" w:rsidRDefault="00F122BC" w:rsidP="008E0C7C">
            <w:pPr>
              <w:pStyle w:val="atab"/>
            </w:pPr>
            <w:r>
              <w:t>0.002</w:t>
            </w:r>
          </w:p>
        </w:tc>
        <w:tc>
          <w:tcPr>
            <w:tcW w:w="744" w:type="dxa"/>
            <w:tcBorders>
              <w:top w:val="nil"/>
              <w:left w:val="nil"/>
              <w:bottom w:val="nil"/>
              <w:right w:val="nil"/>
            </w:tcBorders>
            <w:shd w:val="clear" w:color="auto" w:fill="auto"/>
            <w:noWrap/>
            <w:vAlign w:val="bottom"/>
          </w:tcPr>
          <w:p w14:paraId="0E0CC7E1" w14:textId="77777777" w:rsidR="00F122BC" w:rsidRDefault="00F122BC" w:rsidP="008E0C7C">
            <w:pPr>
              <w:pStyle w:val="atab"/>
            </w:pPr>
            <w:r>
              <w:t>(0.002)</w:t>
            </w:r>
          </w:p>
        </w:tc>
        <w:tc>
          <w:tcPr>
            <w:tcW w:w="818" w:type="dxa"/>
            <w:tcBorders>
              <w:top w:val="nil"/>
              <w:left w:val="nil"/>
              <w:bottom w:val="nil"/>
              <w:right w:val="nil"/>
            </w:tcBorders>
            <w:vAlign w:val="bottom"/>
          </w:tcPr>
          <w:p w14:paraId="1B5CBA30" w14:textId="77777777" w:rsidR="00F122BC" w:rsidRDefault="00F122BC" w:rsidP="008E0C7C">
            <w:pPr>
              <w:pStyle w:val="atab"/>
            </w:pPr>
            <w:r>
              <w:t>0.001</w:t>
            </w:r>
          </w:p>
        </w:tc>
        <w:tc>
          <w:tcPr>
            <w:tcW w:w="751" w:type="dxa"/>
            <w:tcBorders>
              <w:top w:val="nil"/>
              <w:left w:val="nil"/>
              <w:bottom w:val="nil"/>
              <w:right w:val="nil"/>
            </w:tcBorders>
            <w:vAlign w:val="bottom"/>
          </w:tcPr>
          <w:p w14:paraId="4F5F86CC" w14:textId="77777777" w:rsidR="00F122BC" w:rsidRDefault="00F122BC" w:rsidP="008E0C7C">
            <w:pPr>
              <w:pStyle w:val="atab"/>
            </w:pPr>
            <w:r>
              <w:t>(0.002)</w:t>
            </w:r>
          </w:p>
        </w:tc>
      </w:tr>
      <w:tr w:rsidR="00F122BC" w:rsidRPr="000D0A8F" w14:paraId="68DC186E"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F795D6C"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Interviewer gender: Female</w:t>
            </w:r>
          </w:p>
        </w:tc>
        <w:tc>
          <w:tcPr>
            <w:tcW w:w="854" w:type="dxa"/>
            <w:tcBorders>
              <w:top w:val="nil"/>
              <w:left w:val="nil"/>
              <w:bottom w:val="nil"/>
              <w:right w:val="nil"/>
            </w:tcBorders>
            <w:shd w:val="clear" w:color="auto" w:fill="F2F2F2" w:themeFill="background1" w:themeFillShade="F2"/>
            <w:noWrap/>
            <w:vAlign w:val="bottom"/>
          </w:tcPr>
          <w:p w14:paraId="2E01C929" w14:textId="77777777" w:rsidR="00F122BC" w:rsidRDefault="00F122BC" w:rsidP="008E0C7C">
            <w:pPr>
              <w:pStyle w:val="atab"/>
            </w:pPr>
            <w:r>
              <w:t>-0.060</w:t>
            </w:r>
          </w:p>
        </w:tc>
        <w:tc>
          <w:tcPr>
            <w:tcW w:w="740" w:type="dxa"/>
            <w:tcBorders>
              <w:top w:val="nil"/>
              <w:left w:val="nil"/>
              <w:bottom w:val="nil"/>
              <w:right w:val="nil"/>
            </w:tcBorders>
            <w:shd w:val="clear" w:color="auto" w:fill="F2F2F2" w:themeFill="background1" w:themeFillShade="F2"/>
            <w:noWrap/>
            <w:vAlign w:val="bottom"/>
          </w:tcPr>
          <w:p w14:paraId="158EE3F8" w14:textId="77777777" w:rsidR="00F122BC" w:rsidRDefault="00F122BC" w:rsidP="008E0C7C">
            <w:pPr>
              <w:pStyle w:val="atab"/>
            </w:pPr>
            <w:r>
              <w:t>(0.045)</w:t>
            </w:r>
          </w:p>
        </w:tc>
        <w:tc>
          <w:tcPr>
            <w:tcW w:w="819" w:type="dxa"/>
            <w:tcBorders>
              <w:top w:val="nil"/>
              <w:left w:val="nil"/>
              <w:bottom w:val="nil"/>
              <w:right w:val="nil"/>
            </w:tcBorders>
            <w:shd w:val="clear" w:color="auto" w:fill="F2F2F2" w:themeFill="background1" w:themeFillShade="F2"/>
            <w:noWrap/>
            <w:vAlign w:val="bottom"/>
          </w:tcPr>
          <w:p w14:paraId="25CC4BCE" w14:textId="77777777" w:rsidR="00F122BC" w:rsidRDefault="00F122BC" w:rsidP="008E0C7C">
            <w:pPr>
              <w:pStyle w:val="atab"/>
            </w:pPr>
            <w:r>
              <w:t>-0.036</w:t>
            </w:r>
          </w:p>
        </w:tc>
        <w:tc>
          <w:tcPr>
            <w:tcW w:w="746" w:type="dxa"/>
            <w:tcBorders>
              <w:top w:val="nil"/>
              <w:left w:val="nil"/>
              <w:bottom w:val="nil"/>
              <w:right w:val="nil"/>
            </w:tcBorders>
            <w:shd w:val="clear" w:color="auto" w:fill="F2F2F2" w:themeFill="background1" w:themeFillShade="F2"/>
            <w:noWrap/>
            <w:vAlign w:val="bottom"/>
          </w:tcPr>
          <w:p w14:paraId="2984E5D8" w14:textId="77777777" w:rsidR="00F122BC" w:rsidRDefault="00F122BC" w:rsidP="008E0C7C">
            <w:pPr>
              <w:pStyle w:val="atab"/>
            </w:pPr>
            <w:r>
              <w:t>(0.049)</w:t>
            </w:r>
          </w:p>
        </w:tc>
        <w:tc>
          <w:tcPr>
            <w:tcW w:w="817" w:type="dxa"/>
            <w:tcBorders>
              <w:top w:val="nil"/>
              <w:left w:val="nil"/>
              <w:bottom w:val="nil"/>
              <w:right w:val="nil"/>
            </w:tcBorders>
            <w:shd w:val="clear" w:color="auto" w:fill="auto"/>
            <w:noWrap/>
            <w:vAlign w:val="bottom"/>
          </w:tcPr>
          <w:p w14:paraId="6A72584C" w14:textId="77777777" w:rsidR="00F122BC" w:rsidRDefault="00F122BC" w:rsidP="008E0C7C">
            <w:pPr>
              <w:pStyle w:val="atab"/>
            </w:pPr>
            <w:r>
              <w:t>-0.049</w:t>
            </w:r>
          </w:p>
        </w:tc>
        <w:tc>
          <w:tcPr>
            <w:tcW w:w="744" w:type="dxa"/>
            <w:tcBorders>
              <w:top w:val="nil"/>
              <w:left w:val="nil"/>
              <w:bottom w:val="nil"/>
              <w:right w:val="nil"/>
            </w:tcBorders>
            <w:shd w:val="clear" w:color="auto" w:fill="auto"/>
            <w:noWrap/>
            <w:vAlign w:val="bottom"/>
          </w:tcPr>
          <w:p w14:paraId="3FB24ABA" w14:textId="77777777" w:rsidR="00F122BC" w:rsidRDefault="00F122BC" w:rsidP="008E0C7C">
            <w:pPr>
              <w:pStyle w:val="atab"/>
            </w:pPr>
            <w:r>
              <w:t>(0.049)</w:t>
            </w:r>
          </w:p>
        </w:tc>
        <w:tc>
          <w:tcPr>
            <w:tcW w:w="818" w:type="dxa"/>
            <w:tcBorders>
              <w:top w:val="nil"/>
              <w:left w:val="nil"/>
              <w:bottom w:val="nil"/>
              <w:right w:val="nil"/>
            </w:tcBorders>
            <w:vAlign w:val="bottom"/>
          </w:tcPr>
          <w:p w14:paraId="35E9A9B9" w14:textId="77777777" w:rsidR="00F122BC" w:rsidRDefault="00F122BC" w:rsidP="008E0C7C">
            <w:pPr>
              <w:pStyle w:val="atab"/>
            </w:pPr>
            <w:r>
              <w:t>-0.028</w:t>
            </w:r>
          </w:p>
        </w:tc>
        <w:tc>
          <w:tcPr>
            <w:tcW w:w="751" w:type="dxa"/>
            <w:tcBorders>
              <w:top w:val="nil"/>
              <w:left w:val="nil"/>
              <w:bottom w:val="nil"/>
              <w:right w:val="nil"/>
            </w:tcBorders>
            <w:vAlign w:val="bottom"/>
          </w:tcPr>
          <w:p w14:paraId="6020E41D" w14:textId="77777777" w:rsidR="00F122BC" w:rsidRDefault="00F122BC" w:rsidP="008E0C7C">
            <w:pPr>
              <w:pStyle w:val="atab"/>
            </w:pPr>
            <w:r>
              <w:t>(0.052)</w:t>
            </w:r>
          </w:p>
        </w:tc>
      </w:tr>
      <w:tr w:rsidR="00F122BC" w:rsidRPr="000D0A8F" w14:paraId="0FE6AA10"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5EA22361"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Number of respondents per interviewer</w:t>
            </w:r>
          </w:p>
        </w:tc>
        <w:tc>
          <w:tcPr>
            <w:tcW w:w="854" w:type="dxa"/>
            <w:tcBorders>
              <w:top w:val="nil"/>
              <w:left w:val="nil"/>
              <w:bottom w:val="single" w:sz="4" w:space="0" w:color="auto"/>
              <w:right w:val="nil"/>
            </w:tcBorders>
            <w:shd w:val="clear" w:color="auto" w:fill="F2F2F2" w:themeFill="background1" w:themeFillShade="F2"/>
            <w:noWrap/>
            <w:vAlign w:val="bottom"/>
          </w:tcPr>
          <w:p w14:paraId="0D341DE7" w14:textId="77777777" w:rsidR="00F122BC" w:rsidRDefault="00F122BC" w:rsidP="008E0C7C">
            <w:pPr>
              <w:pStyle w:val="atab"/>
            </w:pPr>
            <w:r>
              <w:t>-0.003^</w:t>
            </w:r>
          </w:p>
        </w:tc>
        <w:tc>
          <w:tcPr>
            <w:tcW w:w="740" w:type="dxa"/>
            <w:tcBorders>
              <w:top w:val="nil"/>
              <w:left w:val="nil"/>
              <w:bottom w:val="single" w:sz="4" w:space="0" w:color="auto"/>
              <w:right w:val="nil"/>
            </w:tcBorders>
            <w:shd w:val="clear" w:color="auto" w:fill="F2F2F2" w:themeFill="background1" w:themeFillShade="F2"/>
            <w:noWrap/>
            <w:vAlign w:val="bottom"/>
          </w:tcPr>
          <w:p w14:paraId="236BDC58" w14:textId="77777777" w:rsidR="00F122BC" w:rsidRDefault="00F122BC" w:rsidP="008E0C7C">
            <w:pPr>
              <w:pStyle w:val="atab"/>
            </w:pPr>
            <w:r>
              <w:t>(0.002)</w:t>
            </w:r>
          </w:p>
        </w:tc>
        <w:tc>
          <w:tcPr>
            <w:tcW w:w="819" w:type="dxa"/>
            <w:tcBorders>
              <w:top w:val="nil"/>
              <w:left w:val="nil"/>
              <w:bottom w:val="single" w:sz="4" w:space="0" w:color="auto"/>
              <w:right w:val="nil"/>
            </w:tcBorders>
            <w:shd w:val="clear" w:color="auto" w:fill="F2F2F2" w:themeFill="background1" w:themeFillShade="F2"/>
            <w:noWrap/>
            <w:vAlign w:val="bottom"/>
          </w:tcPr>
          <w:p w14:paraId="7BF0E2FF" w14:textId="77777777" w:rsidR="00F122BC" w:rsidRDefault="00F122BC" w:rsidP="008E0C7C">
            <w:pPr>
              <w:pStyle w:val="atab"/>
            </w:pPr>
            <w:r>
              <w:t>-0.002</w:t>
            </w:r>
          </w:p>
        </w:tc>
        <w:tc>
          <w:tcPr>
            <w:tcW w:w="746" w:type="dxa"/>
            <w:tcBorders>
              <w:top w:val="nil"/>
              <w:left w:val="nil"/>
              <w:bottom w:val="single" w:sz="4" w:space="0" w:color="auto"/>
              <w:right w:val="nil"/>
            </w:tcBorders>
            <w:shd w:val="clear" w:color="auto" w:fill="F2F2F2" w:themeFill="background1" w:themeFillShade="F2"/>
            <w:noWrap/>
            <w:vAlign w:val="bottom"/>
          </w:tcPr>
          <w:p w14:paraId="63415854" w14:textId="77777777" w:rsidR="00F122BC" w:rsidRDefault="00F122BC" w:rsidP="008E0C7C">
            <w:pPr>
              <w:pStyle w:val="atab"/>
            </w:pPr>
            <w:r>
              <w:t>(0.002)</w:t>
            </w:r>
          </w:p>
        </w:tc>
        <w:tc>
          <w:tcPr>
            <w:tcW w:w="817" w:type="dxa"/>
            <w:tcBorders>
              <w:top w:val="nil"/>
              <w:left w:val="nil"/>
              <w:bottom w:val="single" w:sz="4" w:space="0" w:color="auto"/>
              <w:right w:val="nil"/>
            </w:tcBorders>
            <w:shd w:val="clear" w:color="auto" w:fill="auto"/>
            <w:noWrap/>
            <w:vAlign w:val="bottom"/>
          </w:tcPr>
          <w:p w14:paraId="5CE68CEB" w14:textId="77777777" w:rsidR="00F122BC" w:rsidRDefault="00F122BC" w:rsidP="008E0C7C">
            <w:pPr>
              <w:pStyle w:val="atab"/>
            </w:pPr>
            <w:r>
              <w:t>-0.002</w:t>
            </w:r>
          </w:p>
        </w:tc>
        <w:tc>
          <w:tcPr>
            <w:tcW w:w="744" w:type="dxa"/>
            <w:tcBorders>
              <w:top w:val="nil"/>
              <w:left w:val="nil"/>
              <w:bottom w:val="single" w:sz="4" w:space="0" w:color="auto"/>
              <w:right w:val="nil"/>
            </w:tcBorders>
            <w:shd w:val="clear" w:color="auto" w:fill="auto"/>
            <w:noWrap/>
            <w:vAlign w:val="bottom"/>
          </w:tcPr>
          <w:p w14:paraId="13B8FD9F" w14:textId="77777777" w:rsidR="00F122BC" w:rsidRDefault="00F122BC" w:rsidP="008E0C7C">
            <w:pPr>
              <w:pStyle w:val="atab"/>
            </w:pPr>
            <w:r>
              <w:t>(0.002)</w:t>
            </w:r>
          </w:p>
        </w:tc>
        <w:tc>
          <w:tcPr>
            <w:tcW w:w="818" w:type="dxa"/>
            <w:tcBorders>
              <w:top w:val="nil"/>
              <w:left w:val="nil"/>
              <w:bottom w:val="single" w:sz="4" w:space="0" w:color="auto"/>
              <w:right w:val="nil"/>
            </w:tcBorders>
            <w:vAlign w:val="bottom"/>
          </w:tcPr>
          <w:p w14:paraId="3AE685F8" w14:textId="77777777" w:rsidR="00F122BC" w:rsidRDefault="00F122BC" w:rsidP="008E0C7C">
            <w:pPr>
              <w:pStyle w:val="atab"/>
            </w:pPr>
            <w:r>
              <w:t>0.003^</w:t>
            </w:r>
          </w:p>
        </w:tc>
        <w:tc>
          <w:tcPr>
            <w:tcW w:w="751" w:type="dxa"/>
            <w:tcBorders>
              <w:top w:val="nil"/>
              <w:left w:val="nil"/>
              <w:bottom w:val="single" w:sz="4" w:space="0" w:color="auto"/>
              <w:right w:val="nil"/>
            </w:tcBorders>
            <w:vAlign w:val="bottom"/>
          </w:tcPr>
          <w:p w14:paraId="38AE4054" w14:textId="77777777" w:rsidR="00F122BC" w:rsidRDefault="00F122BC" w:rsidP="008E0C7C">
            <w:pPr>
              <w:pStyle w:val="atab"/>
            </w:pPr>
            <w:r>
              <w:t>(0.002)</w:t>
            </w:r>
          </w:p>
        </w:tc>
      </w:tr>
      <w:tr w:rsidR="00F122BC" w:rsidRPr="000D0A8F" w14:paraId="3A72BBBE"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1F16EF99" w14:textId="77777777" w:rsidR="00F122BC" w:rsidRPr="000D0A8F" w:rsidRDefault="00F122BC" w:rsidP="008E0C7C">
            <w:pPr>
              <w:spacing w:after="0" w:line="240" w:lineRule="auto"/>
              <w:rPr>
                <w:rFonts w:ascii="Arial Narrow" w:eastAsia="Times New Roman" w:hAnsi="Arial Narrow" w:cs="Times New Roman"/>
                <w:b/>
                <w:bCs/>
                <w:color w:val="000000"/>
                <w:sz w:val="16"/>
                <w:szCs w:val="16"/>
              </w:rPr>
            </w:pPr>
            <w:r w:rsidRPr="000D0A8F">
              <w:rPr>
                <w:rFonts w:ascii="Arial Narrow" w:eastAsia="Times New Roman" w:hAnsi="Arial Narrow" w:cs="Times New Roman"/>
                <w:b/>
                <w:bCs/>
                <w:color w:val="000000"/>
                <w:sz w:val="16"/>
                <w:szCs w:val="16"/>
              </w:rPr>
              <w:t>Country (Ref. AU - Austria)</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4DF27482"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696C7458"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00B83B00"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36BC191C"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7" w:type="dxa"/>
            <w:tcBorders>
              <w:top w:val="single" w:sz="4" w:space="0" w:color="auto"/>
              <w:left w:val="nil"/>
              <w:bottom w:val="single" w:sz="4" w:space="0" w:color="auto"/>
              <w:right w:val="nil"/>
            </w:tcBorders>
            <w:shd w:val="clear" w:color="auto" w:fill="auto"/>
            <w:noWrap/>
            <w:vAlign w:val="bottom"/>
          </w:tcPr>
          <w:p w14:paraId="691C2428"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4" w:type="dxa"/>
            <w:tcBorders>
              <w:top w:val="single" w:sz="4" w:space="0" w:color="auto"/>
              <w:left w:val="nil"/>
              <w:bottom w:val="single" w:sz="4" w:space="0" w:color="auto"/>
              <w:right w:val="nil"/>
            </w:tcBorders>
            <w:shd w:val="clear" w:color="auto" w:fill="auto"/>
            <w:noWrap/>
            <w:vAlign w:val="bottom"/>
          </w:tcPr>
          <w:p w14:paraId="77A407CA"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8" w:type="dxa"/>
            <w:tcBorders>
              <w:top w:val="single" w:sz="4" w:space="0" w:color="auto"/>
              <w:left w:val="nil"/>
              <w:bottom w:val="single" w:sz="4" w:space="0" w:color="auto"/>
              <w:right w:val="nil"/>
            </w:tcBorders>
          </w:tcPr>
          <w:p w14:paraId="6ACBDAD9"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51" w:type="dxa"/>
            <w:tcBorders>
              <w:top w:val="single" w:sz="4" w:space="0" w:color="auto"/>
              <w:left w:val="nil"/>
              <w:bottom w:val="single" w:sz="4" w:space="0" w:color="auto"/>
              <w:right w:val="nil"/>
            </w:tcBorders>
          </w:tcPr>
          <w:p w14:paraId="2997AA73"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r>
      <w:tr w:rsidR="00F122BC" w:rsidRPr="000D0A8F" w14:paraId="66DD0D18"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5E994A2E"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BE - Belgium                       </w:t>
            </w:r>
          </w:p>
        </w:tc>
        <w:tc>
          <w:tcPr>
            <w:tcW w:w="854" w:type="dxa"/>
            <w:tcBorders>
              <w:top w:val="single" w:sz="4" w:space="0" w:color="auto"/>
              <w:left w:val="nil"/>
              <w:bottom w:val="nil"/>
              <w:right w:val="nil"/>
            </w:tcBorders>
            <w:shd w:val="clear" w:color="auto" w:fill="F2F2F2" w:themeFill="background1" w:themeFillShade="F2"/>
            <w:noWrap/>
            <w:vAlign w:val="bottom"/>
          </w:tcPr>
          <w:p w14:paraId="39BF9E9A" w14:textId="77777777" w:rsidR="00F122BC" w:rsidRDefault="00F122BC" w:rsidP="008E0C7C">
            <w:pPr>
              <w:pStyle w:val="atab"/>
            </w:pPr>
            <w:r>
              <w:t>0.267**</w:t>
            </w:r>
          </w:p>
        </w:tc>
        <w:tc>
          <w:tcPr>
            <w:tcW w:w="740" w:type="dxa"/>
            <w:tcBorders>
              <w:top w:val="single" w:sz="4" w:space="0" w:color="auto"/>
              <w:left w:val="nil"/>
              <w:bottom w:val="nil"/>
              <w:right w:val="nil"/>
            </w:tcBorders>
            <w:shd w:val="clear" w:color="auto" w:fill="F2F2F2" w:themeFill="background1" w:themeFillShade="F2"/>
            <w:noWrap/>
            <w:vAlign w:val="bottom"/>
          </w:tcPr>
          <w:p w14:paraId="07345643" w14:textId="77777777" w:rsidR="00F122BC" w:rsidRDefault="00F122BC" w:rsidP="008E0C7C">
            <w:pPr>
              <w:pStyle w:val="atab"/>
            </w:pPr>
            <w:r>
              <w:t>(0.092)</w:t>
            </w:r>
          </w:p>
        </w:tc>
        <w:tc>
          <w:tcPr>
            <w:tcW w:w="819" w:type="dxa"/>
            <w:tcBorders>
              <w:top w:val="single" w:sz="4" w:space="0" w:color="auto"/>
              <w:left w:val="nil"/>
              <w:bottom w:val="nil"/>
              <w:right w:val="nil"/>
            </w:tcBorders>
            <w:shd w:val="clear" w:color="auto" w:fill="F2F2F2" w:themeFill="background1" w:themeFillShade="F2"/>
            <w:noWrap/>
            <w:vAlign w:val="bottom"/>
          </w:tcPr>
          <w:p w14:paraId="7DDDF36C" w14:textId="77777777" w:rsidR="00F122BC" w:rsidRDefault="00F122BC" w:rsidP="008E0C7C">
            <w:pPr>
              <w:pStyle w:val="atab"/>
            </w:pPr>
            <w:r>
              <w:t>0.762***</w:t>
            </w:r>
          </w:p>
        </w:tc>
        <w:tc>
          <w:tcPr>
            <w:tcW w:w="746" w:type="dxa"/>
            <w:tcBorders>
              <w:top w:val="single" w:sz="4" w:space="0" w:color="auto"/>
              <w:left w:val="nil"/>
              <w:bottom w:val="nil"/>
              <w:right w:val="nil"/>
            </w:tcBorders>
            <w:shd w:val="clear" w:color="auto" w:fill="F2F2F2" w:themeFill="background1" w:themeFillShade="F2"/>
            <w:noWrap/>
            <w:vAlign w:val="bottom"/>
          </w:tcPr>
          <w:p w14:paraId="46D06115" w14:textId="77777777" w:rsidR="00F122BC" w:rsidRDefault="00F122BC" w:rsidP="008E0C7C">
            <w:pPr>
              <w:pStyle w:val="atab"/>
            </w:pPr>
            <w:r>
              <w:t>(0.146)</w:t>
            </w:r>
          </w:p>
        </w:tc>
        <w:tc>
          <w:tcPr>
            <w:tcW w:w="817" w:type="dxa"/>
            <w:tcBorders>
              <w:top w:val="single" w:sz="4" w:space="0" w:color="auto"/>
              <w:left w:val="nil"/>
              <w:bottom w:val="nil"/>
              <w:right w:val="nil"/>
            </w:tcBorders>
            <w:shd w:val="clear" w:color="auto" w:fill="auto"/>
            <w:noWrap/>
            <w:vAlign w:val="bottom"/>
          </w:tcPr>
          <w:p w14:paraId="43293D5E" w14:textId="77777777" w:rsidR="00F122BC" w:rsidRDefault="00F122BC" w:rsidP="008E0C7C">
            <w:pPr>
              <w:pStyle w:val="atab"/>
            </w:pPr>
            <w:r>
              <w:t>-0.142</w:t>
            </w:r>
          </w:p>
        </w:tc>
        <w:tc>
          <w:tcPr>
            <w:tcW w:w="744" w:type="dxa"/>
            <w:tcBorders>
              <w:top w:val="single" w:sz="4" w:space="0" w:color="auto"/>
              <w:left w:val="nil"/>
              <w:bottom w:val="nil"/>
              <w:right w:val="nil"/>
            </w:tcBorders>
            <w:shd w:val="clear" w:color="auto" w:fill="auto"/>
            <w:noWrap/>
            <w:vAlign w:val="bottom"/>
          </w:tcPr>
          <w:p w14:paraId="202417B7" w14:textId="77777777" w:rsidR="00F122BC" w:rsidRDefault="00F122BC" w:rsidP="008E0C7C">
            <w:pPr>
              <w:pStyle w:val="atab"/>
            </w:pPr>
            <w:r>
              <w:t>(0.098)</w:t>
            </w:r>
          </w:p>
        </w:tc>
        <w:tc>
          <w:tcPr>
            <w:tcW w:w="818" w:type="dxa"/>
            <w:tcBorders>
              <w:top w:val="single" w:sz="4" w:space="0" w:color="auto"/>
              <w:left w:val="nil"/>
              <w:bottom w:val="nil"/>
              <w:right w:val="nil"/>
            </w:tcBorders>
            <w:vAlign w:val="bottom"/>
          </w:tcPr>
          <w:p w14:paraId="23AE95C8" w14:textId="77777777" w:rsidR="00F122BC" w:rsidRDefault="00F122BC" w:rsidP="008E0C7C">
            <w:pPr>
              <w:pStyle w:val="atab"/>
            </w:pPr>
            <w:r>
              <w:t>0.576***</w:t>
            </w:r>
          </w:p>
        </w:tc>
        <w:tc>
          <w:tcPr>
            <w:tcW w:w="751" w:type="dxa"/>
            <w:tcBorders>
              <w:top w:val="single" w:sz="4" w:space="0" w:color="auto"/>
              <w:left w:val="nil"/>
              <w:bottom w:val="nil"/>
              <w:right w:val="nil"/>
            </w:tcBorders>
            <w:vAlign w:val="bottom"/>
          </w:tcPr>
          <w:p w14:paraId="7BB4EC60" w14:textId="77777777" w:rsidR="00F122BC" w:rsidRDefault="00F122BC" w:rsidP="008E0C7C">
            <w:pPr>
              <w:pStyle w:val="atab"/>
            </w:pPr>
            <w:r>
              <w:t>(0.139)</w:t>
            </w:r>
          </w:p>
        </w:tc>
      </w:tr>
      <w:tr w:rsidR="00F122BC" w:rsidRPr="000D0A8F" w14:paraId="156D610B"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94C330D"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CH - Switzerland                       </w:t>
            </w:r>
          </w:p>
        </w:tc>
        <w:tc>
          <w:tcPr>
            <w:tcW w:w="854" w:type="dxa"/>
            <w:tcBorders>
              <w:top w:val="nil"/>
              <w:left w:val="nil"/>
              <w:bottom w:val="nil"/>
              <w:right w:val="nil"/>
            </w:tcBorders>
            <w:shd w:val="clear" w:color="auto" w:fill="F2F2F2" w:themeFill="background1" w:themeFillShade="F2"/>
            <w:noWrap/>
            <w:vAlign w:val="bottom"/>
          </w:tcPr>
          <w:p w14:paraId="0B4F51B1" w14:textId="77777777" w:rsidR="00F122BC" w:rsidRDefault="00F122BC" w:rsidP="008E0C7C">
            <w:pPr>
              <w:pStyle w:val="atab"/>
            </w:pPr>
            <w:r>
              <w:t>0.504***</w:t>
            </w:r>
          </w:p>
        </w:tc>
        <w:tc>
          <w:tcPr>
            <w:tcW w:w="740" w:type="dxa"/>
            <w:tcBorders>
              <w:top w:val="nil"/>
              <w:left w:val="nil"/>
              <w:bottom w:val="nil"/>
              <w:right w:val="nil"/>
            </w:tcBorders>
            <w:shd w:val="clear" w:color="auto" w:fill="F2F2F2" w:themeFill="background1" w:themeFillShade="F2"/>
            <w:noWrap/>
            <w:vAlign w:val="bottom"/>
          </w:tcPr>
          <w:p w14:paraId="7CFDB037" w14:textId="77777777" w:rsidR="00F122BC" w:rsidRDefault="00F122BC" w:rsidP="008E0C7C">
            <w:pPr>
              <w:pStyle w:val="atab"/>
            </w:pPr>
            <w:r>
              <w:t>(0.090)</w:t>
            </w:r>
          </w:p>
        </w:tc>
        <w:tc>
          <w:tcPr>
            <w:tcW w:w="819" w:type="dxa"/>
            <w:tcBorders>
              <w:top w:val="nil"/>
              <w:left w:val="nil"/>
              <w:bottom w:val="nil"/>
              <w:right w:val="nil"/>
            </w:tcBorders>
            <w:shd w:val="clear" w:color="auto" w:fill="F2F2F2" w:themeFill="background1" w:themeFillShade="F2"/>
            <w:noWrap/>
            <w:vAlign w:val="bottom"/>
          </w:tcPr>
          <w:p w14:paraId="2B5E21AC" w14:textId="77777777" w:rsidR="00F122BC" w:rsidRDefault="00F122BC" w:rsidP="008E0C7C">
            <w:pPr>
              <w:pStyle w:val="atab"/>
            </w:pPr>
            <w:r>
              <w:t>0.100</w:t>
            </w:r>
          </w:p>
        </w:tc>
        <w:tc>
          <w:tcPr>
            <w:tcW w:w="746" w:type="dxa"/>
            <w:tcBorders>
              <w:top w:val="nil"/>
              <w:left w:val="nil"/>
              <w:bottom w:val="nil"/>
              <w:right w:val="nil"/>
            </w:tcBorders>
            <w:shd w:val="clear" w:color="auto" w:fill="F2F2F2" w:themeFill="background1" w:themeFillShade="F2"/>
            <w:noWrap/>
            <w:vAlign w:val="bottom"/>
          </w:tcPr>
          <w:p w14:paraId="553E8858" w14:textId="77777777" w:rsidR="00F122BC" w:rsidRDefault="00F122BC" w:rsidP="008E0C7C">
            <w:pPr>
              <w:pStyle w:val="atab"/>
            </w:pPr>
            <w:r>
              <w:t>(0.110)</w:t>
            </w:r>
          </w:p>
        </w:tc>
        <w:tc>
          <w:tcPr>
            <w:tcW w:w="817" w:type="dxa"/>
            <w:tcBorders>
              <w:top w:val="nil"/>
              <w:left w:val="nil"/>
              <w:bottom w:val="nil"/>
              <w:right w:val="nil"/>
            </w:tcBorders>
            <w:shd w:val="clear" w:color="auto" w:fill="auto"/>
            <w:noWrap/>
            <w:vAlign w:val="bottom"/>
          </w:tcPr>
          <w:p w14:paraId="5B016F09" w14:textId="77777777" w:rsidR="00F122BC" w:rsidRDefault="00F122BC" w:rsidP="008E0C7C">
            <w:pPr>
              <w:pStyle w:val="atab"/>
            </w:pPr>
            <w:r>
              <w:t>0.269**</w:t>
            </w:r>
          </w:p>
        </w:tc>
        <w:tc>
          <w:tcPr>
            <w:tcW w:w="744" w:type="dxa"/>
            <w:tcBorders>
              <w:top w:val="nil"/>
              <w:left w:val="nil"/>
              <w:bottom w:val="nil"/>
              <w:right w:val="nil"/>
            </w:tcBorders>
            <w:shd w:val="clear" w:color="auto" w:fill="auto"/>
            <w:noWrap/>
            <w:vAlign w:val="bottom"/>
          </w:tcPr>
          <w:p w14:paraId="610D88A8" w14:textId="77777777" w:rsidR="00F122BC" w:rsidRDefault="00F122BC" w:rsidP="008E0C7C">
            <w:pPr>
              <w:pStyle w:val="atab"/>
            </w:pPr>
            <w:r>
              <w:t>(0.093)</w:t>
            </w:r>
          </w:p>
        </w:tc>
        <w:tc>
          <w:tcPr>
            <w:tcW w:w="818" w:type="dxa"/>
            <w:tcBorders>
              <w:top w:val="nil"/>
              <w:left w:val="nil"/>
              <w:bottom w:val="nil"/>
              <w:right w:val="nil"/>
            </w:tcBorders>
            <w:vAlign w:val="bottom"/>
          </w:tcPr>
          <w:p w14:paraId="5F406D72" w14:textId="77777777" w:rsidR="00F122BC" w:rsidRDefault="00F122BC" w:rsidP="008E0C7C">
            <w:pPr>
              <w:pStyle w:val="atab"/>
            </w:pPr>
            <w:r>
              <w:t>-0.104</w:t>
            </w:r>
          </w:p>
        </w:tc>
        <w:tc>
          <w:tcPr>
            <w:tcW w:w="751" w:type="dxa"/>
            <w:tcBorders>
              <w:top w:val="nil"/>
              <w:left w:val="nil"/>
              <w:bottom w:val="nil"/>
              <w:right w:val="nil"/>
            </w:tcBorders>
            <w:vAlign w:val="bottom"/>
          </w:tcPr>
          <w:p w14:paraId="45B39524" w14:textId="77777777" w:rsidR="00F122BC" w:rsidRDefault="00F122BC" w:rsidP="008E0C7C">
            <w:pPr>
              <w:pStyle w:val="atab"/>
            </w:pPr>
            <w:r>
              <w:t>(0.110)</w:t>
            </w:r>
          </w:p>
        </w:tc>
      </w:tr>
      <w:tr w:rsidR="00F122BC" w:rsidRPr="000D0A8F" w14:paraId="29101B48"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030AA1B"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CZ - Czech Republic                       </w:t>
            </w:r>
          </w:p>
        </w:tc>
        <w:tc>
          <w:tcPr>
            <w:tcW w:w="854" w:type="dxa"/>
            <w:tcBorders>
              <w:top w:val="nil"/>
              <w:left w:val="nil"/>
              <w:bottom w:val="nil"/>
              <w:right w:val="nil"/>
            </w:tcBorders>
            <w:shd w:val="clear" w:color="auto" w:fill="F2F2F2" w:themeFill="background1" w:themeFillShade="F2"/>
            <w:noWrap/>
            <w:vAlign w:val="bottom"/>
          </w:tcPr>
          <w:p w14:paraId="05FA8FC0" w14:textId="77777777" w:rsidR="00F122BC" w:rsidRDefault="00F122BC" w:rsidP="008E0C7C">
            <w:pPr>
              <w:pStyle w:val="atab"/>
            </w:pPr>
            <w:r>
              <w:t>-0.163</w:t>
            </w:r>
          </w:p>
        </w:tc>
        <w:tc>
          <w:tcPr>
            <w:tcW w:w="740" w:type="dxa"/>
            <w:tcBorders>
              <w:top w:val="nil"/>
              <w:left w:val="nil"/>
              <w:bottom w:val="nil"/>
              <w:right w:val="nil"/>
            </w:tcBorders>
            <w:shd w:val="clear" w:color="auto" w:fill="F2F2F2" w:themeFill="background1" w:themeFillShade="F2"/>
            <w:noWrap/>
            <w:vAlign w:val="bottom"/>
          </w:tcPr>
          <w:p w14:paraId="7869663A" w14:textId="77777777" w:rsidR="00F122BC" w:rsidRDefault="00F122BC" w:rsidP="008E0C7C">
            <w:pPr>
              <w:pStyle w:val="atab"/>
            </w:pPr>
            <w:r>
              <w:t>(0.104)</w:t>
            </w:r>
          </w:p>
        </w:tc>
        <w:tc>
          <w:tcPr>
            <w:tcW w:w="819" w:type="dxa"/>
            <w:tcBorders>
              <w:top w:val="nil"/>
              <w:left w:val="nil"/>
              <w:bottom w:val="nil"/>
              <w:right w:val="nil"/>
            </w:tcBorders>
            <w:shd w:val="clear" w:color="auto" w:fill="F2F2F2" w:themeFill="background1" w:themeFillShade="F2"/>
            <w:noWrap/>
            <w:vAlign w:val="bottom"/>
          </w:tcPr>
          <w:p w14:paraId="7E83C916" w14:textId="77777777" w:rsidR="00F122BC" w:rsidRDefault="00F122BC" w:rsidP="008E0C7C">
            <w:pPr>
              <w:pStyle w:val="atab"/>
            </w:pPr>
            <w:r>
              <w:t>-0.013</w:t>
            </w:r>
          </w:p>
        </w:tc>
        <w:tc>
          <w:tcPr>
            <w:tcW w:w="746" w:type="dxa"/>
            <w:tcBorders>
              <w:top w:val="nil"/>
              <w:left w:val="nil"/>
              <w:bottom w:val="nil"/>
              <w:right w:val="nil"/>
            </w:tcBorders>
            <w:shd w:val="clear" w:color="auto" w:fill="F2F2F2" w:themeFill="background1" w:themeFillShade="F2"/>
            <w:noWrap/>
            <w:vAlign w:val="bottom"/>
          </w:tcPr>
          <w:p w14:paraId="20C64150" w14:textId="77777777" w:rsidR="00F122BC" w:rsidRDefault="00F122BC" w:rsidP="008E0C7C">
            <w:pPr>
              <w:pStyle w:val="atab"/>
            </w:pPr>
            <w:r>
              <w:t>(0.105)</w:t>
            </w:r>
          </w:p>
        </w:tc>
        <w:tc>
          <w:tcPr>
            <w:tcW w:w="817" w:type="dxa"/>
            <w:tcBorders>
              <w:top w:val="nil"/>
              <w:left w:val="nil"/>
              <w:bottom w:val="nil"/>
              <w:right w:val="nil"/>
            </w:tcBorders>
            <w:shd w:val="clear" w:color="auto" w:fill="auto"/>
            <w:noWrap/>
            <w:vAlign w:val="bottom"/>
          </w:tcPr>
          <w:p w14:paraId="70C45853" w14:textId="77777777" w:rsidR="00F122BC" w:rsidRDefault="00F122BC" w:rsidP="008E0C7C">
            <w:pPr>
              <w:pStyle w:val="atab"/>
            </w:pPr>
            <w:r>
              <w:t>-0.893***</w:t>
            </w:r>
          </w:p>
        </w:tc>
        <w:tc>
          <w:tcPr>
            <w:tcW w:w="744" w:type="dxa"/>
            <w:tcBorders>
              <w:top w:val="nil"/>
              <w:left w:val="nil"/>
              <w:bottom w:val="nil"/>
              <w:right w:val="nil"/>
            </w:tcBorders>
            <w:shd w:val="clear" w:color="auto" w:fill="auto"/>
            <w:noWrap/>
            <w:vAlign w:val="bottom"/>
          </w:tcPr>
          <w:p w14:paraId="377D662F" w14:textId="77777777" w:rsidR="00F122BC" w:rsidRDefault="00F122BC" w:rsidP="008E0C7C">
            <w:pPr>
              <w:pStyle w:val="atab"/>
            </w:pPr>
            <w:r>
              <w:t>(0.114)</w:t>
            </w:r>
          </w:p>
        </w:tc>
        <w:tc>
          <w:tcPr>
            <w:tcW w:w="818" w:type="dxa"/>
            <w:tcBorders>
              <w:top w:val="nil"/>
              <w:left w:val="nil"/>
              <w:bottom w:val="nil"/>
              <w:right w:val="nil"/>
            </w:tcBorders>
            <w:vAlign w:val="bottom"/>
          </w:tcPr>
          <w:p w14:paraId="60C5E0A1" w14:textId="77777777" w:rsidR="00F122BC" w:rsidRDefault="00F122BC" w:rsidP="008E0C7C">
            <w:pPr>
              <w:pStyle w:val="atab"/>
            </w:pPr>
            <w:r>
              <w:t>0.207^</w:t>
            </w:r>
          </w:p>
        </w:tc>
        <w:tc>
          <w:tcPr>
            <w:tcW w:w="751" w:type="dxa"/>
            <w:tcBorders>
              <w:top w:val="nil"/>
              <w:left w:val="nil"/>
              <w:bottom w:val="nil"/>
              <w:right w:val="nil"/>
            </w:tcBorders>
            <w:vAlign w:val="bottom"/>
          </w:tcPr>
          <w:p w14:paraId="22476C3D" w14:textId="77777777" w:rsidR="00F122BC" w:rsidRDefault="00F122BC" w:rsidP="008E0C7C">
            <w:pPr>
              <w:pStyle w:val="atab"/>
            </w:pPr>
            <w:r>
              <w:t>(0.109)</w:t>
            </w:r>
          </w:p>
        </w:tc>
      </w:tr>
      <w:tr w:rsidR="00F122BC" w:rsidRPr="000D0A8F" w14:paraId="431C9F52"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9F358B1"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DE - Germany                       </w:t>
            </w:r>
          </w:p>
        </w:tc>
        <w:tc>
          <w:tcPr>
            <w:tcW w:w="854" w:type="dxa"/>
            <w:tcBorders>
              <w:top w:val="nil"/>
              <w:left w:val="nil"/>
              <w:bottom w:val="nil"/>
              <w:right w:val="nil"/>
            </w:tcBorders>
            <w:shd w:val="clear" w:color="auto" w:fill="F2F2F2" w:themeFill="background1" w:themeFillShade="F2"/>
            <w:noWrap/>
            <w:vAlign w:val="bottom"/>
          </w:tcPr>
          <w:p w14:paraId="379E7FB4" w14:textId="77777777" w:rsidR="00F122BC" w:rsidRDefault="00F122BC" w:rsidP="008E0C7C">
            <w:pPr>
              <w:pStyle w:val="atab"/>
            </w:pPr>
            <w:r>
              <w:t>0.610***</w:t>
            </w:r>
          </w:p>
        </w:tc>
        <w:tc>
          <w:tcPr>
            <w:tcW w:w="740" w:type="dxa"/>
            <w:tcBorders>
              <w:top w:val="nil"/>
              <w:left w:val="nil"/>
              <w:bottom w:val="nil"/>
              <w:right w:val="nil"/>
            </w:tcBorders>
            <w:shd w:val="clear" w:color="auto" w:fill="F2F2F2" w:themeFill="background1" w:themeFillShade="F2"/>
            <w:noWrap/>
            <w:vAlign w:val="bottom"/>
          </w:tcPr>
          <w:p w14:paraId="5695EA77" w14:textId="77777777" w:rsidR="00F122BC" w:rsidRDefault="00F122BC" w:rsidP="008E0C7C">
            <w:pPr>
              <w:pStyle w:val="atab"/>
            </w:pPr>
            <w:r>
              <w:t>(0.082)</w:t>
            </w:r>
          </w:p>
        </w:tc>
        <w:tc>
          <w:tcPr>
            <w:tcW w:w="819" w:type="dxa"/>
            <w:tcBorders>
              <w:top w:val="nil"/>
              <w:left w:val="nil"/>
              <w:bottom w:val="nil"/>
              <w:right w:val="nil"/>
            </w:tcBorders>
            <w:shd w:val="clear" w:color="auto" w:fill="F2F2F2" w:themeFill="background1" w:themeFillShade="F2"/>
            <w:noWrap/>
            <w:vAlign w:val="bottom"/>
          </w:tcPr>
          <w:p w14:paraId="5050BB69" w14:textId="77777777" w:rsidR="00F122BC" w:rsidRDefault="00F122BC" w:rsidP="008E0C7C">
            <w:pPr>
              <w:pStyle w:val="atab"/>
            </w:pPr>
            <w:r>
              <w:t>0.423***</w:t>
            </w:r>
          </w:p>
        </w:tc>
        <w:tc>
          <w:tcPr>
            <w:tcW w:w="746" w:type="dxa"/>
            <w:tcBorders>
              <w:top w:val="nil"/>
              <w:left w:val="nil"/>
              <w:bottom w:val="nil"/>
              <w:right w:val="nil"/>
            </w:tcBorders>
            <w:shd w:val="clear" w:color="auto" w:fill="F2F2F2" w:themeFill="background1" w:themeFillShade="F2"/>
            <w:noWrap/>
            <w:vAlign w:val="bottom"/>
          </w:tcPr>
          <w:p w14:paraId="44327F5D" w14:textId="77777777" w:rsidR="00F122BC" w:rsidRDefault="00F122BC" w:rsidP="008E0C7C">
            <w:pPr>
              <w:pStyle w:val="atab"/>
            </w:pPr>
            <w:r>
              <w:t>(0.115)</w:t>
            </w:r>
          </w:p>
        </w:tc>
        <w:tc>
          <w:tcPr>
            <w:tcW w:w="817" w:type="dxa"/>
            <w:tcBorders>
              <w:top w:val="nil"/>
              <w:left w:val="nil"/>
              <w:bottom w:val="nil"/>
              <w:right w:val="nil"/>
            </w:tcBorders>
            <w:shd w:val="clear" w:color="auto" w:fill="auto"/>
            <w:noWrap/>
            <w:vAlign w:val="bottom"/>
          </w:tcPr>
          <w:p w14:paraId="604CF2EB" w14:textId="77777777" w:rsidR="00F122BC" w:rsidRDefault="00F122BC" w:rsidP="008E0C7C">
            <w:pPr>
              <w:pStyle w:val="atab"/>
            </w:pPr>
            <w:r>
              <w:t>0.719***</w:t>
            </w:r>
          </w:p>
        </w:tc>
        <w:tc>
          <w:tcPr>
            <w:tcW w:w="744" w:type="dxa"/>
            <w:tcBorders>
              <w:top w:val="nil"/>
              <w:left w:val="nil"/>
              <w:bottom w:val="nil"/>
              <w:right w:val="nil"/>
            </w:tcBorders>
            <w:shd w:val="clear" w:color="auto" w:fill="auto"/>
            <w:noWrap/>
            <w:vAlign w:val="bottom"/>
          </w:tcPr>
          <w:p w14:paraId="030FFCF0" w14:textId="77777777" w:rsidR="00F122BC" w:rsidRDefault="00F122BC" w:rsidP="008E0C7C">
            <w:pPr>
              <w:pStyle w:val="atab"/>
            </w:pPr>
            <w:r>
              <w:t>(0.082)</w:t>
            </w:r>
          </w:p>
        </w:tc>
        <w:tc>
          <w:tcPr>
            <w:tcW w:w="818" w:type="dxa"/>
            <w:tcBorders>
              <w:top w:val="nil"/>
              <w:left w:val="nil"/>
              <w:bottom w:val="nil"/>
              <w:right w:val="nil"/>
            </w:tcBorders>
            <w:vAlign w:val="bottom"/>
          </w:tcPr>
          <w:p w14:paraId="17673551" w14:textId="77777777" w:rsidR="00F122BC" w:rsidRDefault="00F122BC" w:rsidP="008E0C7C">
            <w:pPr>
              <w:pStyle w:val="atab"/>
            </w:pPr>
            <w:r>
              <w:t>0.045</w:t>
            </w:r>
          </w:p>
        </w:tc>
        <w:tc>
          <w:tcPr>
            <w:tcW w:w="751" w:type="dxa"/>
            <w:tcBorders>
              <w:top w:val="nil"/>
              <w:left w:val="nil"/>
              <w:bottom w:val="nil"/>
              <w:right w:val="nil"/>
            </w:tcBorders>
            <w:vAlign w:val="bottom"/>
          </w:tcPr>
          <w:p w14:paraId="6D752BC2" w14:textId="77777777" w:rsidR="00F122BC" w:rsidRDefault="00F122BC" w:rsidP="008E0C7C">
            <w:pPr>
              <w:pStyle w:val="atab"/>
            </w:pPr>
            <w:r>
              <w:t>(0.101)</w:t>
            </w:r>
          </w:p>
        </w:tc>
      </w:tr>
      <w:tr w:rsidR="00F122BC" w:rsidRPr="000D0A8F" w14:paraId="3D8FAEAC"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C18F1B8"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DK - Denmark                       </w:t>
            </w:r>
          </w:p>
        </w:tc>
        <w:tc>
          <w:tcPr>
            <w:tcW w:w="854" w:type="dxa"/>
            <w:tcBorders>
              <w:top w:val="nil"/>
              <w:left w:val="nil"/>
              <w:bottom w:val="nil"/>
              <w:right w:val="nil"/>
            </w:tcBorders>
            <w:shd w:val="clear" w:color="auto" w:fill="F2F2F2" w:themeFill="background1" w:themeFillShade="F2"/>
            <w:noWrap/>
            <w:vAlign w:val="bottom"/>
          </w:tcPr>
          <w:p w14:paraId="23FDED06" w14:textId="77777777" w:rsidR="00F122BC" w:rsidRDefault="00F122BC" w:rsidP="008E0C7C">
            <w:pPr>
              <w:pStyle w:val="atab"/>
            </w:pPr>
            <w:r>
              <w:t>0.584***</w:t>
            </w:r>
          </w:p>
        </w:tc>
        <w:tc>
          <w:tcPr>
            <w:tcW w:w="740" w:type="dxa"/>
            <w:tcBorders>
              <w:top w:val="nil"/>
              <w:left w:val="nil"/>
              <w:bottom w:val="nil"/>
              <w:right w:val="nil"/>
            </w:tcBorders>
            <w:shd w:val="clear" w:color="auto" w:fill="F2F2F2" w:themeFill="background1" w:themeFillShade="F2"/>
            <w:noWrap/>
            <w:vAlign w:val="bottom"/>
          </w:tcPr>
          <w:p w14:paraId="5F7AB61A" w14:textId="77777777" w:rsidR="00F122BC" w:rsidRDefault="00F122BC" w:rsidP="008E0C7C">
            <w:pPr>
              <w:pStyle w:val="atab"/>
            </w:pPr>
            <w:r>
              <w:t>(0.096)</w:t>
            </w:r>
          </w:p>
        </w:tc>
        <w:tc>
          <w:tcPr>
            <w:tcW w:w="819" w:type="dxa"/>
            <w:tcBorders>
              <w:top w:val="nil"/>
              <w:left w:val="nil"/>
              <w:bottom w:val="nil"/>
              <w:right w:val="nil"/>
            </w:tcBorders>
            <w:shd w:val="clear" w:color="auto" w:fill="F2F2F2" w:themeFill="background1" w:themeFillShade="F2"/>
            <w:noWrap/>
            <w:vAlign w:val="bottom"/>
          </w:tcPr>
          <w:p w14:paraId="01A8E2C2" w14:textId="77777777" w:rsidR="00F122BC" w:rsidRDefault="00F122BC" w:rsidP="008E0C7C">
            <w:pPr>
              <w:pStyle w:val="atab"/>
            </w:pPr>
            <w:r>
              <w:t>0.370**</w:t>
            </w:r>
          </w:p>
        </w:tc>
        <w:tc>
          <w:tcPr>
            <w:tcW w:w="746" w:type="dxa"/>
            <w:tcBorders>
              <w:top w:val="nil"/>
              <w:left w:val="nil"/>
              <w:bottom w:val="nil"/>
              <w:right w:val="nil"/>
            </w:tcBorders>
            <w:shd w:val="clear" w:color="auto" w:fill="F2F2F2" w:themeFill="background1" w:themeFillShade="F2"/>
            <w:noWrap/>
            <w:vAlign w:val="bottom"/>
          </w:tcPr>
          <w:p w14:paraId="470FE1C0" w14:textId="77777777" w:rsidR="00F122BC" w:rsidRDefault="00F122BC" w:rsidP="008E0C7C">
            <w:pPr>
              <w:pStyle w:val="atab"/>
            </w:pPr>
            <w:r>
              <w:t>(0.131)</w:t>
            </w:r>
          </w:p>
        </w:tc>
        <w:tc>
          <w:tcPr>
            <w:tcW w:w="817" w:type="dxa"/>
            <w:tcBorders>
              <w:top w:val="nil"/>
              <w:left w:val="nil"/>
              <w:bottom w:val="nil"/>
              <w:right w:val="nil"/>
            </w:tcBorders>
            <w:shd w:val="clear" w:color="auto" w:fill="auto"/>
            <w:noWrap/>
            <w:vAlign w:val="bottom"/>
          </w:tcPr>
          <w:p w14:paraId="47546236" w14:textId="77777777" w:rsidR="00F122BC" w:rsidRDefault="00F122BC" w:rsidP="008E0C7C">
            <w:pPr>
              <w:pStyle w:val="atab"/>
            </w:pPr>
            <w:r>
              <w:t>0.221*</w:t>
            </w:r>
          </w:p>
        </w:tc>
        <w:tc>
          <w:tcPr>
            <w:tcW w:w="744" w:type="dxa"/>
            <w:tcBorders>
              <w:top w:val="nil"/>
              <w:left w:val="nil"/>
              <w:bottom w:val="nil"/>
              <w:right w:val="nil"/>
            </w:tcBorders>
            <w:shd w:val="clear" w:color="auto" w:fill="auto"/>
            <w:noWrap/>
            <w:vAlign w:val="bottom"/>
          </w:tcPr>
          <w:p w14:paraId="0B48804C" w14:textId="77777777" w:rsidR="00F122BC" w:rsidRDefault="00F122BC" w:rsidP="008E0C7C">
            <w:pPr>
              <w:pStyle w:val="atab"/>
            </w:pPr>
            <w:r>
              <w:t>(0.096)</w:t>
            </w:r>
          </w:p>
        </w:tc>
        <w:tc>
          <w:tcPr>
            <w:tcW w:w="818" w:type="dxa"/>
            <w:tcBorders>
              <w:top w:val="nil"/>
              <w:left w:val="nil"/>
              <w:bottom w:val="nil"/>
              <w:right w:val="nil"/>
            </w:tcBorders>
            <w:vAlign w:val="bottom"/>
          </w:tcPr>
          <w:p w14:paraId="776E8C71" w14:textId="77777777" w:rsidR="00F122BC" w:rsidRDefault="00F122BC" w:rsidP="008E0C7C">
            <w:pPr>
              <w:pStyle w:val="atab"/>
            </w:pPr>
            <w:r>
              <w:t>-0.033</w:t>
            </w:r>
          </w:p>
        </w:tc>
        <w:tc>
          <w:tcPr>
            <w:tcW w:w="751" w:type="dxa"/>
            <w:tcBorders>
              <w:top w:val="nil"/>
              <w:left w:val="nil"/>
              <w:bottom w:val="nil"/>
              <w:right w:val="nil"/>
            </w:tcBorders>
            <w:vAlign w:val="bottom"/>
          </w:tcPr>
          <w:p w14:paraId="670ECB07" w14:textId="77777777" w:rsidR="00F122BC" w:rsidRDefault="00F122BC" w:rsidP="008E0C7C">
            <w:pPr>
              <w:pStyle w:val="atab"/>
            </w:pPr>
            <w:r>
              <w:t>(0.115)</w:t>
            </w:r>
          </w:p>
        </w:tc>
      </w:tr>
      <w:tr w:rsidR="00F122BC" w:rsidRPr="000D0A8F" w14:paraId="40DDD16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C2CE23D"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EE - Estonia                       </w:t>
            </w:r>
          </w:p>
        </w:tc>
        <w:tc>
          <w:tcPr>
            <w:tcW w:w="854" w:type="dxa"/>
            <w:tcBorders>
              <w:top w:val="nil"/>
              <w:left w:val="nil"/>
              <w:bottom w:val="nil"/>
              <w:right w:val="nil"/>
            </w:tcBorders>
            <w:shd w:val="clear" w:color="auto" w:fill="F2F2F2" w:themeFill="background1" w:themeFillShade="F2"/>
            <w:noWrap/>
            <w:vAlign w:val="bottom"/>
          </w:tcPr>
          <w:p w14:paraId="70F00B42" w14:textId="77777777" w:rsidR="00F122BC" w:rsidRDefault="00F122BC" w:rsidP="008E0C7C">
            <w:pPr>
              <w:pStyle w:val="atab"/>
            </w:pPr>
            <w:r>
              <w:t>0.802***</w:t>
            </w:r>
          </w:p>
        </w:tc>
        <w:tc>
          <w:tcPr>
            <w:tcW w:w="740" w:type="dxa"/>
            <w:tcBorders>
              <w:top w:val="nil"/>
              <w:left w:val="nil"/>
              <w:bottom w:val="nil"/>
              <w:right w:val="nil"/>
            </w:tcBorders>
            <w:shd w:val="clear" w:color="auto" w:fill="F2F2F2" w:themeFill="background1" w:themeFillShade="F2"/>
            <w:noWrap/>
            <w:vAlign w:val="bottom"/>
          </w:tcPr>
          <w:p w14:paraId="43ECDFA8" w14:textId="77777777" w:rsidR="00F122BC" w:rsidRDefault="00F122BC" w:rsidP="008E0C7C">
            <w:pPr>
              <w:pStyle w:val="atab"/>
            </w:pPr>
            <w:r>
              <w:t>(0.090)</w:t>
            </w:r>
          </w:p>
        </w:tc>
        <w:tc>
          <w:tcPr>
            <w:tcW w:w="819" w:type="dxa"/>
            <w:tcBorders>
              <w:top w:val="nil"/>
              <w:left w:val="nil"/>
              <w:bottom w:val="nil"/>
              <w:right w:val="nil"/>
            </w:tcBorders>
            <w:shd w:val="clear" w:color="auto" w:fill="F2F2F2" w:themeFill="background1" w:themeFillShade="F2"/>
            <w:noWrap/>
            <w:vAlign w:val="bottom"/>
          </w:tcPr>
          <w:p w14:paraId="714D1375" w14:textId="77777777" w:rsidR="00F122BC" w:rsidRDefault="00F122BC" w:rsidP="008E0C7C">
            <w:pPr>
              <w:pStyle w:val="atab"/>
            </w:pPr>
            <w:r>
              <w:t>0.142</w:t>
            </w:r>
          </w:p>
        </w:tc>
        <w:tc>
          <w:tcPr>
            <w:tcW w:w="746" w:type="dxa"/>
            <w:tcBorders>
              <w:top w:val="nil"/>
              <w:left w:val="nil"/>
              <w:bottom w:val="nil"/>
              <w:right w:val="nil"/>
            </w:tcBorders>
            <w:shd w:val="clear" w:color="auto" w:fill="F2F2F2" w:themeFill="background1" w:themeFillShade="F2"/>
            <w:noWrap/>
            <w:vAlign w:val="bottom"/>
          </w:tcPr>
          <w:p w14:paraId="34F07122" w14:textId="77777777" w:rsidR="00F122BC" w:rsidRDefault="00F122BC" w:rsidP="008E0C7C">
            <w:pPr>
              <w:pStyle w:val="atab"/>
            </w:pPr>
            <w:r>
              <w:t>(0.100)</w:t>
            </w:r>
          </w:p>
        </w:tc>
        <w:tc>
          <w:tcPr>
            <w:tcW w:w="817" w:type="dxa"/>
            <w:tcBorders>
              <w:top w:val="nil"/>
              <w:left w:val="nil"/>
              <w:bottom w:val="nil"/>
              <w:right w:val="nil"/>
            </w:tcBorders>
            <w:shd w:val="clear" w:color="auto" w:fill="auto"/>
            <w:noWrap/>
            <w:vAlign w:val="bottom"/>
          </w:tcPr>
          <w:p w14:paraId="0730E21F" w14:textId="77777777" w:rsidR="00F122BC" w:rsidRDefault="00F122BC" w:rsidP="008E0C7C">
            <w:pPr>
              <w:pStyle w:val="atab"/>
            </w:pPr>
            <w:r>
              <w:t>0.823***</w:t>
            </w:r>
          </w:p>
        </w:tc>
        <w:tc>
          <w:tcPr>
            <w:tcW w:w="744" w:type="dxa"/>
            <w:tcBorders>
              <w:top w:val="nil"/>
              <w:left w:val="nil"/>
              <w:bottom w:val="nil"/>
              <w:right w:val="nil"/>
            </w:tcBorders>
            <w:shd w:val="clear" w:color="auto" w:fill="auto"/>
            <w:noWrap/>
            <w:vAlign w:val="bottom"/>
          </w:tcPr>
          <w:p w14:paraId="795F7EA6" w14:textId="77777777" w:rsidR="00F122BC" w:rsidRDefault="00F122BC" w:rsidP="008E0C7C">
            <w:pPr>
              <w:pStyle w:val="atab"/>
            </w:pPr>
            <w:r>
              <w:t>(0.098)</w:t>
            </w:r>
          </w:p>
        </w:tc>
        <w:tc>
          <w:tcPr>
            <w:tcW w:w="818" w:type="dxa"/>
            <w:tcBorders>
              <w:top w:val="nil"/>
              <w:left w:val="nil"/>
              <w:bottom w:val="nil"/>
              <w:right w:val="nil"/>
            </w:tcBorders>
            <w:vAlign w:val="bottom"/>
          </w:tcPr>
          <w:p w14:paraId="5F8A99C5" w14:textId="77777777" w:rsidR="00F122BC" w:rsidRDefault="00F122BC" w:rsidP="008E0C7C">
            <w:pPr>
              <w:pStyle w:val="atab"/>
            </w:pPr>
            <w:r>
              <w:t>0.101</w:t>
            </w:r>
          </w:p>
        </w:tc>
        <w:tc>
          <w:tcPr>
            <w:tcW w:w="751" w:type="dxa"/>
            <w:tcBorders>
              <w:top w:val="nil"/>
              <w:left w:val="nil"/>
              <w:bottom w:val="nil"/>
              <w:right w:val="nil"/>
            </w:tcBorders>
            <w:vAlign w:val="bottom"/>
          </w:tcPr>
          <w:p w14:paraId="6339F0F5" w14:textId="77777777" w:rsidR="00F122BC" w:rsidRDefault="00F122BC" w:rsidP="008E0C7C">
            <w:pPr>
              <w:pStyle w:val="atab"/>
            </w:pPr>
            <w:r>
              <w:t>(0.103)</w:t>
            </w:r>
          </w:p>
        </w:tc>
      </w:tr>
      <w:tr w:rsidR="00F122BC" w:rsidRPr="000D0A8F" w14:paraId="353841CA"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8B73390"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ES - Spain              </w:t>
            </w:r>
          </w:p>
        </w:tc>
        <w:tc>
          <w:tcPr>
            <w:tcW w:w="854" w:type="dxa"/>
            <w:tcBorders>
              <w:top w:val="nil"/>
              <w:left w:val="nil"/>
              <w:bottom w:val="nil"/>
              <w:right w:val="nil"/>
            </w:tcBorders>
            <w:shd w:val="clear" w:color="auto" w:fill="F2F2F2" w:themeFill="background1" w:themeFillShade="F2"/>
            <w:noWrap/>
            <w:vAlign w:val="bottom"/>
          </w:tcPr>
          <w:p w14:paraId="4741D84E" w14:textId="77777777" w:rsidR="00F122BC" w:rsidRDefault="00F122BC" w:rsidP="008E0C7C">
            <w:pPr>
              <w:pStyle w:val="atab"/>
            </w:pPr>
            <w:r>
              <w:t>0.922***</w:t>
            </w:r>
          </w:p>
        </w:tc>
        <w:tc>
          <w:tcPr>
            <w:tcW w:w="740" w:type="dxa"/>
            <w:tcBorders>
              <w:top w:val="nil"/>
              <w:left w:val="nil"/>
              <w:bottom w:val="nil"/>
              <w:right w:val="nil"/>
            </w:tcBorders>
            <w:shd w:val="clear" w:color="auto" w:fill="F2F2F2" w:themeFill="background1" w:themeFillShade="F2"/>
            <w:noWrap/>
            <w:vAlign w:val="bottom"/>
          </w:tcPr>
          <w:p w14:paraId="4413FCA1" w14:textId="77777777" w:rsidR="00F122BC" w:rsidRDefault="00F122BC" w:rsidP="008E0C7C">
            <w:pPr>
              <w:pStyle w:val="atab"/>
            </w:pPr>
            <w:r>
              <w:t>(0.092)</w:t>
            </w:r>
          </w:p>
        </w:tc>
        <w:tc>
          <w:tcPr>
            <w:tcW w:w="819" w:type="dxa"/>
            <w:tcBorders>
              <w:top w:val="nil"/>
              <w:left w:val="nil"/>
              <w:bottom w:val="nil"/>
              <w:right w:val="nil"/>
            </w:tcBorders>
            <w:shd w:val="clear" w:color="auto" w:fill="F2F2F2" w:themeFill="background1" w:themeFillShade="F2"/>
            <w:noWrap/>
            <w:vAlign w:val="bottom"/>
          </w:tcPr>
          <w:p w14:paraId="4DCF9397" w14:textId="77777777" w:rsidR="00F122BC" w:rsidRDefault="00F122BC" w:rsidP="008E0C7C">
            <w:pPr>
              <w:pStyle w:val="atab"/>
            </w:pPr>
            <w:r>
              <w:t>0.053</w:t>
            </w:r>
          </w:p>
        </w:tc>
        <w:tc>
          <w:tcPr>
            <w:tcW w:w="746" w:type="dxa"/>
            <w:tcBorders>
              <w:top w:val="nil"/>
              <w:left w:val="nil"/>
              <w:bottom w:val="nil"/>
              <w:right w:val="nil"/>
            </w:tcBorders>
            <w:shd w:val="clear" w:color="auto" w:fill="F2F2F2" w:themeFill="background1" w:themeFillShade="F2"/>
            <w:noWrap/>
            <w:vAlign w:val="bottom"/>
          </w:tcPr>
          <w:p w14:paraId="2F5DDF4C" w14:textId="77777777" w:rsidR="00F122BC" w:rsidRDefault="00F122BC" w:rsidP="008E0C7C">
            <w:pPr>
              <w:pStyle w:val="atab"/>
            </w:pPr>
            <w:r>
              <w:t>(0.095)</w:t>
            </w:r>
          </w:p>
        </w:tc>
        <w:tc>
          <w:tcPr>
            <w:tcW w:w="817" w:type="dxa"/>
            <w:tcBorders>
              <w:top w:val="nil"/>
              <w:left w:val="nil"/>
              <w:bottom w:val="nil"/>
              <w:right w:val="nil"/>
            </w:tcBorders>
            <w:shd w:val="clear" w:color="auto" w:fill="auto"/>
            <w:noWrap/>
            <w:vAlign w:val="bottom"/>
          </w:tcPr>
          <w:p w14:paraId="3F4C3F7A" w14:textId="77777777" w:rsidR="00F122BC" w:rsidRDefault="00F122BC" w:rsidP="008E0C7C">
            <w:pPr>
              <w:pStyle w:val="atab"/>
            </w:pPr>
            <w:r>
              <w:t>0.298**</w:t>
            </w:r>
          </w:p>
        </w:tc>
        <w:tc>
          <w:tcPr>
            <w:tcW w:w="744" w:type="dxa"/>
            <w:tcBorders>
              <w:top w:val="nil"/>
              <w:left w:val="nil"/>
              <w:bottom w:val="nil"/>
              <w:right w:val="nil"/>
            </w:tcBorders>
            <w:shd w:val="clear" w:color="auto" w:fill="auto"/>
            <w:noWrap/>
            <w:vAlign w:val="bottom"/>
          </w:tcPr>
          <w:p w14:paraId="6B2BEF21" w14:textId="77777777" w:rsidR="00F122BC" w:rsidRDefault="00F122BC" w:rsidP="008E0C7C">
            <w:pPr>
              <w:pStyle w:val="atab"/>
            </w:pPr>
            <w:r>
              <w:t>(0.103)</w:t>
            </w:r>
          </w:p>
        </w:tc>
        <w:tc>
          <w:tcPr>
            <w:tcW w:w="818" w:type="dxa"/>
            <w:tcBorders>
              <w:top w:val="nil"/>
              <w:left w:val="nil"/>
              <w:bottom w:val="nil"/>
              <w:right w:val="nil"/>
            </w:tcBorders>
            <w:vAlign w:val="bottom"/>
          </w:tcPr>
          <w:p w14:paraId="0F81AD97" w14:textId="77777777" w:rsidR="00F122BC" w:rsidRDefault="00F122BC" w:rsidP="008E0C7C">
            <w:pPr>
              <w:pStyle w:val="atab"/>
            </w:pPr>
            <w:r>
              <w:t>0.089</w:t>
            </w:r>
          </w:p>
        </w:tc>
        <w:tc>
          <w:tcPr>
            <w:tcW w:w="751" w:type="dxa"/>
            <w:tcBorders>
              <w:top w:val="nil"/>
              <w:left w:val="nil"/>
              <w:bottom w:val="nil"/>
              <w:right w:val="nil"/>
            </w:tcBorders>
            <w:vAlign w:val="bottom"/>
          </w:tcPr>
          <w:p w14:paraId="7CED4335" w14:textId="77777777" w:rsidR="00F122BC" w:rsidRDefault="00F122BC" w:rsidP="008E0C7C">
            <w:pPr>
              <w:pStyle w:val="atab"/>
            </w:pPr>
            <w:r>
              <w:t>(0.101)</w:t>
            </w:r>
          </w:p>
        </w:tc>
      </w:tr>
      <w:tr w:rsidR="00F122BC" w:rsidRPr="000D0A8F" w14:paraId="6CD5B93A" w14:textId="77777777" w:rsidTr="008E0C7C">
        <w:trPr>
          <w:gridAfter w:val="1"/>
          <w:wAfter w:w="10" w:type="dxa"/>
        </w:trPr>
        <w:tc>
          <w:tcPr>
            <w:tcW w:w="3253" w:type="dxa"/>
            <w:tcBorders>
              <w:top w:val="nil"/>
              <w:left w:val="nil"/>
              <w:right w:val="nil"/>
            </w:tcBorders>
            <w:shd w:val="clear" w:color="auto" w:fill="auto"/>
            <w:noWrap/>
            <w:vAlign w:val="bottom"/>
            <w:hideMark/>
          </w:tcPr>
          <w:p w14:paraId="4A40ADD6"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FI - Finland                 </w:t>
            </w:r>
          </w:p>
        </w:tc>
        <w:tc>
          <w:tcPr>
            <w:tcW w:w="854" w:type="dxa"/>
            <w:tcBorders>
              <w:top w:val="nil"/>
              <w:left w:val="nil"/>
              <w:right w:val="nil"/>
            </w:tcBorders>
            <w:shd w:val="clear" w:color="auto" w:fill="F2F2F2" w:themeFill="background1" w:themeFillShade="F2"/>
            <w:noWrap/>
            <w:vAlign w:val="bottom"/>
          </w:tcPr>
          <w:p w14:paraId="2E59C136" w14:textId="77777777" w:rsidR="00F122BC" w:rsidRDefault="00F122BC" w:rsidP="008E0C7C">
            <w:pPr>
              <w:pStyle w:val="atab"/>
            </w:pPr>
            <w:r>
              <w:t>0.942***</w:t>
            </w:r>
          </w:p>
        </w:tc>
        <w:tc>
          <w:tcPr>
            <w:tcW w:w="740" w:type="dxa"/>
            <w:tcBorders>
              <w:top w:val="nil"/>
              <w:left w:val="nil"/>
              <w:right w:val="nil"/>
            </w:tcBorders>
            <w:shd w:val="clear" w:color="auto" w:fill="F2F2F2" w:themeFill="background1" w:themeFillShade="F2"/>
            <w:noWrap/>
            <w:vAlign w:val="bottom"/>
          </w:tcPr>
          <w:p w14:paraId="4455FF9F" w14:textId="77777777" w:rsidR="00F122BC" w:rsidRDefault="00F122BC" w:rsidP="008E0C7C">
            <w:pPr>
              <w:pStyle w:val="atab"/>
            </w:pPr>
            <w:r>
              <w:t>(0.089)</w:t>
            </w:r>
          </w:p>
        </w:tc>
        <w:tc>
          <w:tcPr>
            <w:tcW w:w="819" w:type="dxa"/>
            <w:tcBorders>
              <w:top w:val="nil"/>
              <w:left w:val="nil"/>
              <w:right w:val="nil"/>
            </w:tcBorders>
            <w:shd w:val="clear" w:color="auto" w:fill="F2F2F2" w:themeFill="background1" w:themeFillShade="F2"/>
            <w:noWrap/>
            <w:vAlign w:val="bottom"/>
          </w:tcPr>
          <w:p w14:paraId="323C49C9" w14:textId="77777777" w:rsidR="00F122BC" w:rsidRDefault="00F122BC" w:rsidP="008E0C7C">
            <w:pPr>
              <w:pStyle w:val="atab"/>
            </w:pPr>
            <w:r>
              <w:t>0.368**</w:t>
            </w:r>
          </w:p>
        </w:tc>
        <w:tc>
          <w:tcPr>
            <w:tcW w:w="746" w:type="dxa"/>
            <w:tcBorders>
              <w:top w:val="nil"/>
              <w:left w:val="nil"/>
              <w:right w:val="nil"/>
            </w:tcBorders>
            <w:shd w:val="clear" w:color="auto" w:fill="F2F2F2" w:themeFill="background1" w:themeFillShade="F2"/>
            <w:noWrap/>
            <w:vAlign w:val="bottom"/>
          </w:tcPr>
          <w:p w14:paraId="4DE76163" w14:textId="77777777" w:rsidR="00F122BC" w:rsidRDefault="00F122BC" w:rsidP="008E0C7C">
            <w:pPr>
              <w:pStyle w:val="atab"/>
            </w:pPr>
            <w:r>
              <w:t>(0.137)</w:t>
            </w:r>
          </w:p>
        </w:tc>
        <w:tc>
          <w:tcPr>
            <w:tcW w:w="817" w:type="dxa"/>
            <w:tcBorders>
              <w:top w:val="nil"/>
              <w:left w:val="nil"/>
              <w:right w:val="nil"/>
            </w:tcBorders>
            <w:shd w:val="clear" w:color="auto" w:fill="auto"/>
            <w:noWrap/>
            <w:vAlign w:val="bottom"/>
          </w:tcPr>
          <w:p w14:paraId="408FE3BD" w14:textId="77777777" w:rsidR="00F122BC" w:rsidRDefault="00F122BC" w:rsidP="008E0C7C">
            <w:pPr>
              <w:pStyle w:val="atab"/>
            </w:pPr>
            <w:r>
              <w:t>0.726***</w:t>
            </w:r>
          </w:p>
        </w:tc>
        <w:tc>
          <w:tcPr>
            <w:tcW w:w="744" w:type="dxa"/>
            <w:tcBorders>
              <w:top w:val="nil"/>
              <w:left w:val="nil"/>
              <w:right w:val="nil"/>
            </w:tcBorders>
            <w:shd w:val="clear" w:color="auto" w:fill="auto"/>
            <w:noWrap/>
            <w:vAlign w:val="bottom"/>
          </w:tcPr>
          <w:p w14:paraId="6B209C27" w14:textId="77777777" w:rsidR="00F122BC" w:rsidRDefault="00F122BC" w:rsidP="008E0C7C">
            <w:pPr>
              <w:pStyle w:val="atab"/>
            </w:pPr>
            <w:r>
              <w:t>(0.090)</w:t>
            </w:r>
          </w:p>
        </w:tc>
        <w:tc>
          <w:tcPr>
            <w:tcW w:w="818" w:type="dxa"/>
            <w:tcBorders>
              <w:top w:val="nil"/>
              <w:left w:val="nil"/>
              <w:right w:val="nil"/>
            </w:tcBorders>
            <w:vAlign w:val="bottom"/>
          </w:tcPr>
          <w:p w14:paraId="5D1383D8" w14:textId="77777777" w:rsidR="00F122BC" w:rsidRDefault="00F122BC" w:rsidP="008E0C7C">
            <w:pPr>
              <w:pStyle w:val="atab"/>
            </w:pPr>
            <w:r>
              <w:t>-0.009</w:t>
            </w:r>
          </w:p>
        </w:tc>
        <w:tc>
          <w:tcPr>
            <w:tcW w:w="751" w:type="dxa"/>
            <w:tcBorders>
              <w:top w:val="nil"/>
              <w:left w:val="nil"/>
              <w:right w:val="nil"/>
            </w:tcBorders>
            <w:vAlign w:val="bottom"/>
          </w:tcPr>
          <w:p w14:paraId="50B5E317" w14:textId="77777777" w:rsidR="00F122BC" w:rsidRDefault="00F122BC" w:rsidP="008E0C7C">
            <w:pPr>
              <w:pStyle w:val="atab"/>
            </w:pPr>
            <w:r>
              <w:t>(0.115)</w:t>
            </w:r>
          </w:p>
        </w:tc>
      </w:tr>
      <w:tr w:rsidR="00F122BC" w:rsidRPr="000D0A8F" w14:paraId="0F5EBB4F" w14:textId="77777777" w:rsidTr="008E0C7C">
        <w:trPr>
          <w:gridAfter w:val="1"/>
          <w:wAfter w:w="10" w:type="dxa"/>
        </w:trPr>
        <w:tc>
          <w:tcPr>
            <w:tcW w:w="3253" w:type="dxa"/>
            <w:tcBorders>
              <w:left w:val="nil"/>
              <w:bottom w:val="nil"/>
              <w:right w:val="nil"/>
            </w:tcBorders>
            <w:shd w:val="clear" w:color="auto" w:fill="auto"/>
            <w:noWrap/>
            <w:vAlign w:val="bottom"/>
            <w:hideMark/>
          </w:tcPr>
          <w:p w14:paraId="5E2FD809"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FR - France                       </w:t>
            </w:r>
          </w:p>
        </w:tc>
        <w:tc>
          <w:tcPr>
            <w:tcW w:w="854" w:type="dxa"/>
            <w:tcBorders>
              <w:left w:val="nil"/>
              <w:bottom w:val="nil"/>
              <w:right w:val="nil"/>
            </w:tcBorders>
            <w:shd w:val="clear" w:color="auto" w:fill="F2F2F2" w:themeFill="background1" w:themeFillShade="F2"/>
            <w:noWrap/>
            <w:vAlign w:val="bottom"/>
          </w:tcPr>
          <w:p w14:paraId="6C7FB5BF" w14:textId="77777777" w:rsidR="00F122BC" w:rsidRDefault="00F122BC" w:rsidP="008E0C7C">
            <w:pPr>
              <w:pStyle w:val="atab"/>
            </w:pPr>
            <w:r>
              <w:t>0.406***</w:t>
            </w:r>
          </w:p>
        </w:tc>
        <w:tc>
          <w:tcPr>
            <w:tcW w:w="740" w:type="dxa"/>
            <w:tcBorders>
              <w:left w:val="nil"/>
              <w:bottom w:val="nil"/>
              <w:right w:val="nil"/>
            </w:tcBorders>
            <w:shd w:val="clear" w:color="auto" w:fill="F2F2F2" w:themeFill="background1" w:themeFillShade="F2"/>
            <w:noWrap/>
            <w:vAlign w:val="bottom"/>
          </w:tcPr>
          <w:p w14:paraId="7A6C507A" w14:textId="77777777" w:rsidR="00F122BC" w:rsidRDefault="00F122BC" w:rsidP="008E0C7C">
            <w:pPr>
              <w:pStyle w:val="atab"/>
            </w:pPr>
            <w:r>
              <w:t>(0.096)</w:t>
            </w:r>
          </w:p>
        </w:tc>
        <w:tc>
          <w:tcPr>
            <w:tcW w:w="819" w:type="dxa"/>
            <w:tcBorders>
              <w:left w:val="nil"/>
              <w:bottom w:val="nil"/>
              <w:right w:val="nil"/>
            </w:tcBorders>
            <w:shd w:val="clear" w:color="auto" w:fill="F2F2F2" w:themeFill="background1" w:themeFillShade="F2"/>
            <w:noWrap/>
            <w:vAlign w:val="bottom"/>
          </w:tcPr>
          <w:p w14:paraId="28584E56" w14:textId="77777777" w:rsidR="00F122BC" w:rsidRDefault="00F122BC" w:rsidP="008E0C7C">
            <w:pPr>
              <w:pStyle w:val="atab"/>
            </w:pPr>
            <w:r>
              <w:t>0.600***</w:t>
            </w:r>
          </w:p>
        </w:tc>
        <w:tc>
          <w:tcPr>
            <w:tcW w:w="746" w:type="dxa"/>
            <w:tcBorders>
              <w:left w:val="nil"/>
              <w:bottom w:val="nil"/>
              <w:right w:val="nil"/>
            </w:tcBorders>
            <w:shd w:val="clear" w:color="auto" w:fill="F2F2F2" w:themeFill="background1" w:themeFillShade="F2"/>
            <w:noWrap/>
            <w:vAlign w:val="bottom"/>
          </w:tcPr>
          <w:p w14:paraId="5EC1F003" w14:textId="77777777" w:rsidR="00F122BC" w:rsidRDefault="00F122BC" w:rsidP="008E0C7C">
            <w:pPr>
              <w:pStyle w:val="atab"/>
            </w:pPr>
            <w:r>
              <w:t>(0.135)</w:t>
            </w:r>
          </w:p>
        </w:tc>
        <w:tc>
          <w:tcPr>
            <w:tcW w:w="817" w:type="dxa"/>
            <w:tcBorders>
              <w:left w:val="nil"/>
              <w:bottom w:val="nil"/>
              <w:right w:val="nil"/>
            </w:tcBorders>
            <w:shd w:val="clear" w:color="auto" w:fill="auto"/>
            <w:noWrap/>
            <w:vAlign w:val="bottom"/>
          </w:tcPr>
          <w:p w14:paraId="51219AD3" w14:textId="77777777" w:rsidR="00F122BC" w:rsidRDefault="00F122BC" w:rsidP="008E0C7C">
            <w:pPr>
              <w:pStyle w:val="atab"/>
            </w:pPr>
            <w:r>
              <w:t>0.418***</w:t>
            </w:r>
          </w:p>
        </w:tc>
        <w:tc>
          <w:tcPr>
            <w:tcW w:w="744" w:type="dxa"/>
            <w:tcBorders>
              <w:left w:val="nil"/>
              <w:bottom w:val="nil"/>
              <w:right w:val="nil"/>
            </w:tcBorders>
            <w:shd w:val="clear" w:color="auto" w:fill="auto"/>
            <w:noWrap/>
            <w:vAlign w:val="bottom"/>
          </w:tcPr>
          <w:p w14:paraId="113D7489" w14:textId="77777777" w:rsidR="00F122BC" w:rsidRDefault="00F122BC" w:rsidP="008E0C7C">
            <w:pPr>
              <w:pStyle w:val="atab"/>
            </w:pPr>
            <w:r>
              <w:t>(0.108)</w:t>
            </w:r>
          </w:p>
        </w:tc>
        <w:tc>
          <w:tcPr>
            <w:tcW w:w="818" w:type="dxa"/>
            <w:tcBorders>
              <w:left w:val="nil"/>
              <w:bottom w:val="nil"/>
              <w:right w:val="nil"/>
            </w:tcBorders>
            <w:vAlign w:val="bottom"/>
          </w:tcPr>
          <w:p w14:paraId="7DAC641D" w14:textId="77777777" w:rsidR="00F122BC" w:rsidRDefault="00F122BC" w:rsidP="008E0C7C">
            <w:pPr>
              <w:pStyle w:val="atab"/>
            </w:pPr>
            <w:r>
              <w:t>0.125</w:t>
            </w:r>
          </w:p>
        </w:tc>
        <w:tc>
          <w:tcPr>
            <w:tcW w:w="751" w:type="dxa"/>
            <w:tcBorders>
              <w:left w:val="nil"/>
              <w:bottom w:val="nil"/>
              <w:right w:val="nil"/>
            </w:tcBorders>
            <w:vAlign w:val="bottom"/>
          </w:tcPr>
          <w:p w14:paraId="59899D27" w14:textId="77777777" w:rsidR="00F122BC" w:rsidRDefault="00F122BC" w:rsidP="008E0C7C">
            <w:pPr>
              <w:pStyle w:val="atab"/>
            </w:pPr>
            <w:r>
              <w:t>(0.115)</w:t>
            </w:r>
          </w:p>
        </w:tc>
      </w:tr>
      <w:tr w:rsidR="00F122BC" w:rsidRPr="000D0A8F" w14:paraId="790562F4"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0448CE2"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GB - United Kingdom                       </w:t>
            </w:r>
          </w:p>
        </w:tc>
        <w:tc>
          <w:tcPr>
            <w:tcW w:w="854" w:type="dxa"/>
            <w:tcBorders>
              <w:top w:val="nil"/>
              <w:left w:val="nil"/>
              <w:bottom w:val="nil"/>
              <w:right w:val="nil"/>
            </w:tcBorders>
            <w:shd w:val="clear" w:color="auto" w:fill="F2F2F2" w:themeFill="background1" w:themeFillShade="F2"/>
            <w:noWrap/>
            <w:vAlign w:val="bottom"/>
          </w:tcPr>
          <w:p w14:paraId="20DD8302" w14:textId="77777777" w:rsidR="00F122BC" w:rsidRDefault="00F122BC" w:rsidP="008E0C7C">
            <w:pPr>
              <w:pStyle w:val="atab"/>
            </w:pPr>
            <w:r>
              <w:t>0.161^</w:t>
            </w:r>
          </w:p>
        </w:tc>
        <w:tc>
          <w:tcPr>
            <w:tcW w:w="740" w:type="dxa"/>
            <w:tcBorders>
              <w:top w:val="nil"/>
              <w:left w:val="nil"/>
              <w:bottom w:val="nil"/>
              <w:right w:val="nil"/>
            </w:tcBorders>
            <w:shd w:val="clear" w:color="auto" w:fill="F2F2F2" w:themeFill="background1" w:themeFillShade="F2"/>
            <w:noWrap/>
            <w:vAlign w:val="bottom"/>
          </w:tcPr>
          <w:p w14:paraId="6CF7B373" w14:textId="77777777" w:rsidR="00F122BC" w:rsidRDefault="00F122BC" w:rsidP="008E0C7C">
            <w:pPr>
              <w:pStyle w:val="atab"/>
            </w:pPr>
            <w:r>
              <w:t>(0.098)</w:t>
            </w:r>
          </w:p>
        </w:tc>
        <w:tc>
          <w:tcPr>
            <w:tcW w:w="819" w:type="dxa"/>
            <w:tcBorders>
              <w:top w:val="nil"/>
              <w:left w:val="nil"/>
              <w:bottom w:val="nil"/>
              <w:right w:val="nil"/>
            </w:tcBorders>
            <w:shd w:val="clear" w:color="auto" w:fill="F2F2F2" w:themeFill="background1" w:themeFillShade="F2"/>
            <w:noWrap/>
            <w:vAlign w:val="bottom"/>
          </w:tcPr>
          <w:p w14:paraId="75AC26CE" w14:textId="77777777" w:rsidR="00F122BC" w:rsidRDefault="00F122BC" w:rsidP="008E0C7C">
            <w:pPr>
              <w:pStyle w:val="atab"/>
            </w:pPr>
            <w:r>
              <w:t>0.509***</w:t>
            </w:r>
          </w:p>
        </w:tc>
        <w:tc>
          <w:tcPr>
            <w:tcW w:w="746" w:type="dxa"/>
            <w:tcBorders>
              <w:top w:val="nil"/>
              <w:left w:val="nil"/>
              <w:bottom w:val="nil"/>
              <w:right w:val="nil"/>
            </w:tcBorders>
            <w:shd w:val="clear" w:color="auto" w:fill="F2F2F2" w:themeFill="background1" w:themeFillShade="F2"/>
            <w:noWrap/>
            <w:vAlign w:val="bottom"/>
          </w:tcPr>
          <w:p w14:paraId="6859998E" w14:textId="77777777" w:rsidR="00F122BC" w:rsidRDefault="00F122BC" w:rsidP="008E0C7C">
            <w:pPr>
              <w:pStyle w:val="atab"/>
            </w:pPr>
            <w:r>
              <w:t>(0.118)</w:t>
            </w:r>
          </w:p>
        </w:tc>
        <w:tc>
          <w:tcPr>
            <w:tcW w:w="817" w:type="dxa"/>
            <w:tcBorders>
              <w:top w:val="nil"/>
              <w:left w:val="nil"/>
              <w:bottom w:val="nil"/>
              <w:right w:val="nil"/>
            </w:tcBorders>
            <w:shd w:val="clear" w:color="auto" w:fill="auto"/>
            <w:noWrap/>
            <w:vAlign w:val="bottom"/>
          </w:tcPr>
          <w:p w14:paraId="5064CC01" w14:textId="77777777" w:rsidR="00F122BC" w:rsidRDefault="00F122BC" w:rsidP="008E0C7C">
            <w:pPr>
              <w:pStyle w:val="atab"/>
            </w:pPr>
            <w:r>
              <w:t>-0.170^</w:t>
            </w:r>
          </w:p>
        </w:tc>
        <w:tc>
          <w:tcPr>
            <w:tcW w:w="744" w:type="dxa"/>
            <w:tcBorders>
              <w:top w:val="nil"/>
              <w:left w:val="nil"/>
              <w:bottom w:val="nil"/>
              <w:right w:val="nil"/>
            </w:tcBorders>
            <w:shd w:val="clear" w:color="auto" w:fill="auto"/>
            <w:noWrap/>
            <w:vAlign w:val="bottom"/>
          </w:tcPr>
          <w:p w14:paraId="45F32006" w14:textId="77777777" w:rsidR="00F122BC" w:rsidRDefault="00F122BC" w:rsidP="008E0C7C">
            <w:pPr>
              <w:pStyle w:val="atab"/>
            </w:pPr>
            <w:r>
              <w:t>(0.099)</w:t>
            </w:r>
          </w:p>
        </w:tc>
        <w:tc>
          <w:tcPr>
            <w:tcW w:w="818" w:type="dxa"/>
            <w:tcBorders>
              <w:top w:val="nil"/>
              <w:left w:val="nil"/>
              <w:bottom w:val="nil"/>
              <w:right w:val="nil"/>
            </w:tcBorders>
            <w:vAlign w:val="bottom"/>
          </w:tcPr>
          <w:p w14:paraId="1B2061F8" w14:textId="77777777" w:rsidR="00F122BC" w:rsidRDefault="00F122BC" w:rsidP="008E0C7C">
            <w:pPr>
              <w:pStyle w:val="atab"/>
            </w:pPr>
            <w:r>
              <w:t>0.311**</w:t>
            </w:r>
          </w:p>
        </w:tc>
        <w:tc>
          <w:tcPr>
            <w:tcW w:w="751" w:type="dxa"/>
            <w:tcBorders>
              <w:top w:val="nil"/>
              <w:left w:val="nil"/>
              <w:bottom w:val="nil"/>
              <w:right w:val="nil"/>
            </w:tcBorders>
            <w:vAlign w:val="bottom"/>
          </w:tcPr>
          <w:p w14:paraId="445B2E20" w14:textId="77777777" w:rsidR="00F122BC" w:rsidRDefault="00F122BC" w:rsidP="008E0C7C">
            <w:pPr>
              <w:pStyle w:val="atab"/>
            </w:pPr>
            <w:r>
              <w:t>(0.110)</w:t>
            </w:r>
          </w:p>
        </w:tc>
      </w:tr>
      <w:tr w:rsidR="00F122BC" w:rsidRPr="000D0A8F" w14:paraId="6C41D429"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EB228F8"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HU - Hungary                     </w:t>
            </w:r>
          </w:p>
        </w:tc>
        <w:tc>
          <w:tcPr>
            <w:tcW w:w="854" w:type="dxa"/>
            <w:tcBorders>
              <w:top w:val="nil"/>
              <w:left w:val="nil"/>
              <w:bottom w:val="nil"/>
              <w:right w:val="nil"/>
            </w:tcBorders>
            <w:shd w:val="clear" w:color="auto" w:fill="F2F2F2" w:themeFill="background1" w:themeFillShade="F2"/>
            <w:noWrap/>
            <w:vAlign w:val="bottom"/>
          </w:tcPr>
          <w:p w14:paraId="73DA9585" w14:textId="77777777" w:rsidR="00F122BC" w:rsidRDefault="00F122BC" w:rsidP="008E0C7C">
            <w:pPr>
              <w:pStyle w:val="atab"/>
            </w:pPr>
            <w:r>
              <w:t>0.192^</w:t>
            </w:r>
          </w:p>
        </w:tc>
        <w:tc>
          <w:tcPr>
            <w:tcW w:w="740" w:type="dxa"/>
            <w:tcBorders>
              <w:top w:val="nil"/>
              <w:left w:val="nil"/>
              <w:bottom w:val="nil"/>
              <w:right w:val="nil"/>
            </w:tcBorders>
            <w:shd w:val="clear" w:color="auto" w:fill="F2F2F2" w:themeFill="background1" w:themeFillShade="F2"/>
            <w:noWrap/>
            <w:vAlign w:val="bottom"/>
          </w:tcPr>
          <w:p w14:paraId="23A710F2" w14:textId="77777777" w:rsidR="00F122BC" w:rsidRDefault="00F122BC" w:rsidP="008E0C7C">
            <w:pPr>
              <w:pStyle w:val="atab"/>
            </w:pPr>
            <w:r>
              <w:t>(0.105)</w:t>
            </w:r>
          </w:p>
        </w:tc>
        <w:tc>
          <w:tcPr>
            <w:tcW w:w="819" w:type="dxa"/>
            <w:tcBorders>
              <w:top w:val="nil"/>
              <w:left w:val="nil"/>
              <w:bottom w:val="nil"/>
              <w:right w:val="nil"/>
            </w:tcBorders>
            <w:shd w:val="clear" w:color="auto" w:fill="F2F2F2" w:themeFill="background1" w:themeFillShade="F2"/>
            <w:noWrap/>
            <w:vAlign w:val="bottom"/>
          </w:tcPr>
          <w:p w14:paraId="5B41D0AE" w14:textId="77777777" w:rsidR="00F122BC" w:rsidRDefault="00F122BC" w:rsidP="008E0C7C">
            <w:pPr>
              <w:pStyle w:val="atab"/>
            </w:pPr>
            <w:r>
              <w:t>-0.185^</w:t>
            </w:r>
          </w:p>
        </w:tc>
        <w:tc>
          <w:tcPr>
            <w:tcW w:w="746" w:type="dxa"/>
            <w:tcBorders>
              <w:top w:val="nil"/>
              <w:left w:val="nil"/>
              <w:bottom w:val="nil"/>
              <w:right w:val="nil"/>
            </w:tcBorders>
            <w:shd w:val="clear" w:color="auto" w:fill="F2F2F2" w:themeFill="background1" w:themeFillShade="F2"/>
            <w:noWrap/>
            <w:vAlign w:val="bottom"/>
          </w:tcPr>
          <w:p w14:paraId="06EF88F8" w14:textId="77777777" w:rsidR="00F122BC" w:rsidRDefault="00F122BC" w:rsidP="008E0C7C">
            <w:pPr>
              <w:pStyle w:val="atab"/>
            </w:pPr>
            <w:r>
              <w:t>(0.094)</w:t>
            </w:r>
          </w:p>
        </w:tc>
        <w:tc>
          <w:tcPr>
            <w:tcW w:w="817" w:type="dxa"/>
            <w:tcBorders>
              <w:top w:val="nil"/>
              <w:left w:val="nil"/>
              <w:bottom w:val="nil"/>
              <w:right w:val="nil"/>
            </w:tcBorders>
            <w:shd w:val="clear" w:color="auto" w:fill="auto"/>
            <w:noWrap/>
            <w:vAlign w:val="bottom"/>
          </w:tcPr>
          <w:p w14:paraId="2E6638D5" w14:textId="77777777" w:rsidR="00F122BC" w:rsidRDefault="00F122BC" w:rsidP="008E0C7C">
            <w:pPr>
              <w:pStyle w:val="atab"/>
            </w:pPr>
            <w:r>
              <w:t>-0.952***</w:t>
            </w:r>
          </w:p>
        </w:tc>
        <w:tc>
          <w:tcPr>
            <w:tcW w:w="744" w:type="dxa"/>
            <w:tcBorders>
              <w:top w:val="nil"/>
              <w:left w:val="nil"/>
              <w:bottom w:val="nil"/>
              <w:right w:val="nil"/>
            </w:tcBorders>
            <w:shd w:val="clear" w:color="auto" w:fill="auto"/>
            <w:noWrap/>
            <w:vAlign w:val="bottom"/>
          </w:tcPr>
          <w:p w14:paraId="229F19B3" w14:textId="77777777" w:rsidR="00F122BC" w:rsidRDefault="00F122BC" w:rsidP="008E0C7C">
            <w:pPr>
              <w:pStyle w:val="atab"/>
            </w:pPr>
            <w:r>
              <w:t>(0.130)</w:t>
            </w:r>
          </w:p>
        </w:tc>
        <w:tc>
          <w:tcPr>
            <w:tcW w:w="818" w:type="dxa"/>
            <w:tcBorders>
              <w:top w:val="nil"/>
              <w:left w:val="nil"/>
              <w:bottom w:val="nil"/>
              <w:right w:val="nil"/>
            </w:tcBorders>
            <w:vAlign w:val="bottom"/>
          </w:tcPr>
          <w:p w14:paraId="4CA9A518" w14:textId="77777777" w:rsidR="00F122BC" w:rsidRDefault="00F122BC" w:rsidP="008E0C7C">
            <w:pPr>
              <w:pStyle w:val="atab"/>
            </w:pPr>
            <w:r>
              <w:t>-0.012</w:t>
            </w:r>
          </w:p>
        </w:tc>
        <w:tc>
          <w:tcPr>
            <w:tcW w:w="751" w:type="dxa"/>
            <w:tcBorders>
              <w:top w:val="nil"/>
              <w:left w:val="nil"/>
              <w:bottom w:val="nil"/>
              <w:right w:val="nil"/>
            </w:tcBorders>
            <w:vAlign w:val="bottom"/>
          </w:tcPr>
          <w:p w14:paraId="232F64FC" w14:textId="77777777" w:rsidR="00F122BC" w:rsidRDefault="00F122BC" w:rsidP="008E0C7C">
            <w:pPr>
              <w:pStyle w:val="atab"/>
            </w:pPr>
            <w:r>
              <w:t>(0.105)</w:t>
            </w:r>
          </w:p>
        </w:tc>
      </w:tr>
      <w:tr w:rsidR="00F122BC" w:rsidRPr="000D0A8F" w14:paraId="3EAAFD53"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4752713"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IE - Ireland                      </w:t>
            </w:r>
          </w:p>
        </w:tc>
        <w:tc>
          <w:tcPr>
            <w:tcW w:w="854" w:type="dxa"/>
            <w:tcBorders>
              <w:top w:val="nil"/>
              <w:left w:val="nil"/>
              <w:bottom w:val="nil"/>
              <w:right w:val="nil"/>
            </w:tcBorders>
            <w:shd w:val="clear" w:color="auto" w:fill="F2F2F2" w:themeFill="background1" w:themeFillShade="F2"/>
            <w:noWrap/>
            <w:vAlign w:val="bottom"/>
          </w:tcPr>
          <w:p w14:paraId="0D68D940" w14:textId="77777777" w:rsidR="00F122BC" w:rsidRDefault="00F122BC" w:rsidP="008E0C7C">
            <w:pPr>
              <w:pStyle w:val="atab"/>
            </w:pPr>
            <w:r>
              <w:t>1.107***</w:t>
            </w:r>
          </w:p>
        </w:tc>
        <w:tc>
          <w:tcPr>
            <w:tcW w:w="740" w:type="dxa"/>
            <w:tcBorders>
              <w:top w:val="nil"/>
              <w:left w:val="nil"/>
              <w:bottom w:val="nil"/>
              <w:right w:val="nil"/>
            </w:tcBorders>
            <w:shd w:val="clear" w:color="auto" w:fill="F2F2F2" w:themeFill="background1" w:themeFillShade="F2"/>
            <w:noWrap/>
            <w:vAlign w:val="bottom"/>
          </w:tcPr>
          <w:p w14:paraId="0A631B75" w14:textId="77777777" w:rsidR="00F122BC" w:rsidRDefault="00F122BC" w:rsidP="008E0C7C">
            <w:pPr>
              <w:pStyle w:val="atab"/>
            </w:pPr>
            <w:r>
              <w:t>(0.090)</w:t>
            </w:r>
          </w:p>
        </w:tc>
        <w:tc>
          <w:tcPr>
            <w:tcW w:w="819" w:type="dxa"/>
            <w:tcBorders>
              <w:top w:val="nil"/>
              <w:left w:val="nil"/>
              <w:bottom w:val="nil"/>
              <w:right w:val="nil"/>
            </w:tcBorders>
            <w:shd w:val="clear" w:color="auto" w:fill="F2F2F2" w:themeFill="background1" w:themeFillShade="F2"/>
            <w:noWrap/>
            <w:vAlign w:val="bottom"/>
          </w:tcPr>
          <w:p w14:paraId="17211B9E" w14:textId="77777777" w:rsidR="00F122BC" w:rsidRDefault="00F122BC" w:rsidP="008E0C7C">
            <w:pPr>
              <w:pStyle w:val="atab"/>
            </w:pPr>
            <w:r>
              <w:t>0.354**</w:t>
            </w:r>
          </w:p>
        </w:tc>
        <w:tc>
          <w:tcPr>
            <w:tcW w:w="746" w:type="dxa"/>
            <w:tcBorders>
              <w:top w:val="nil"/>
              <w:left w:val="nil"/>
              <w:bottom w:val="nil"/>
              <w:right w:val="nil"/>
            </w:tcBorders>
            <w:shd w:val="clear" w:color="auto" w:fill="F2F2F2" w:themeFill="background1" w:themeFillShade="F2"/>
            <w:noWrap/>
            <w:vAlign w:val="bottom"/>
          </w:tcPr>
          <w:p w14:paraId="6C2D3425" w14:textId="77777777" w:rsidR="00F122BC" w:rsidRDefault="00F122BC" w:rsidP="008E0C7C">
            <w:pPr>
              <w:pStyle w:val="atab"/>
            </w:pPr>
            <w:r>
              <w:t>(0.113)</w:t>
            </w:r>
          </w:p>
        </w:tc>
        <w:tc>
          <w:tcPr>
            <w:tcW w:w="817" w:type="dxa"/>
            <w:tcBorders>
              <w:top w:val="nil"/>
              <w:left w:val="nil"/>
              <w:bottom w:val="nil"/>
              <w:right w:val="nil"/>
            </w:tcBorders>
            <w:shd w:val="clear" w:color="auto" w:fill="auto"/>
            <w:noWrap/>
            <w:vAlign w:val="bottom"/>
          </w:tcPr>
          <w:p w14:paraId="1D364EAD" w14:textId="77777777" w:rsidR="00F122BC" w:rsidRDefault="00F122BC" w:rsidP="008E0C7C">
            <w:pPr>
              <w:pStyle w:val="atab"/>
            </w:pPr>
            <w:r>
              <w:t>-0.012</w:t>
            </w:r>
          </w:p>
        </w:tc>
        <w:tc>
          <w:tcPr>
            <w:tcW w:w="744" w:type="dxa"/>
            <w:tcBorders>
              <w:top w:val="nil"/>
              <w:left w:val="nil"/>
              <w:bottom w:val="nil"/>
              <w:right w:val="nil"/>
            </w:tcBorders>
            <w:shd w:val="clear" w:color="auto" w:fill="auto"/>
            <w:noWrap/>
            <w:vAlign w:val="bottom"/>
          </w:tcPr>
          <w:p w14:paraId="47751797" w14:textId="77777777" w:rsidR="00F122BC" w:rsidRDefault="00F122BC" w:rsidP="008E0C7C">
            <w:pPr>
              <w:pStyle w:val="atab"/>
            </w:pPr>
            <w:r>
              <w:t>(0.097)</w:t>
            </w:r>
          </w:p>
        </w:tc>
        <w:tc>
          <w:tcPr>
            <w:tcW w:w="818" w:type="dxa"/>
            <w:tcBorders>
              <w:top w:val="nil"/>
              <w:left w:val="nil"/>
              <w:bottom w:val="nil"/>
              <w:right w:val="nil"/>
            </w:tcBorders>
            <w:vAlign w:val="bottom"/>
          </w:tcPr>
          <w:p w14:paraId="7216E667" w14:textId="77777777" w:rsidR="00F122BC" w:rsidRDefault="00F122BC" w:rsidP="008E0C7C">
            <w:pPr>
              <w:pStyle w:val="atab"/>
            </w:pPr>
            <w:r>
              <w:t>0.086</w:t>
            </w:r>
          </w:p>
        </w:tc>
        <w:tc>
          <w:tcPr>
            <w:tcW w:w="751" w:type="dxa"/>
            <w:tcBorders>
              <w:top w:val="nil"/>
              <w:left w:val="nil"/>
              <w:bottom w:val="nil"/>
              <w:right w:val="nil"/>
            </w:tcBorders>
            <w:vAlign w:val="bottom"/>
          </w:tcPr>
          <w:p w14:paraId="7391E27E" w14:textId="77777777" w:rsidR="00F122BC" w:rsidRDefault="00F122BC" w:rsidP="008E0C7C">
            <w:pPr>
              <w:pStyle w:val="atab"/>
            </w:pPr>
            <w:r>
              <w:t>(0.103)</w:t>
            </w:r>
          </w:p>
        </w:tc>
      </w:tr>
      <w:tr w:rsidR="00F122BC" w:rsidRPr="000D0A8F" w14:paraId="1C7BD87C"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0C5353D"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LT - Lithuania                       </w:t>
            </w:r>
          </w:p>
        </w:tc>
        <w:tc>
          <w:tcPr>
            <w:tcW w:w="854" w:type="dxa"/>
            <w:tcBorders>
              <w:top w:val="nil"/>
              <w:left w:val="nil"/>
              <w:bottom w:val="nil"/>
              <w:right w:val="nil"/>
            </w:tcBorders>
            <w:shd w:val="clear" w:color="auto" w:fill="F2F2F2" w:themeFill="background1" w:themeFillShade="F2"/>
            <w:noWrap/>
            <w:vAlign w:val="bottom"/>
          </w:tcPr>
          <w:p w14:paraId="68984810" w14:textId="77777777" w:rsidR="00F122BC" w:rsidRDefault="00F122BC" w:rsidP="008E0C7C">
            <w:pPr>
              <w:pStyle w:val="atab"/>
            </w:pPr>
            <w:r>
              <w:t>1.077***</w:t>
            </w:r>
          </w:p>
        </w:tc>
        <w:tc>
          <w:tcPr>
            <w:tcW w:w="740" w:type="dxa"/>
            <w:tcBorders>
              <w:top w:val="nil"/>
              <w:left w:val="nil"/>
              <w:bottom w:val="nil"/>
              <w:right w:val="nil"/>
            </w:tcBorders>
            <w:shd w:val="clear" w:color="auto" w:fill="F2F2F2" w:themeFill="background1" w:themeFillShade="F2"/>
            <w:noWrap/>
            <w:vAlign w:val="bottom"/>
          </w:tcPr>
          <w:p w14:paraId="35118506" w14:textId="77777777" w:rsidR="00F122BC" w:rsidRDefault="00F122BC" w:rsidP="008E0C7C">
            <w:pPr>
              <w:pStyle w:val="atab"/>
            </w:pPr>
            <w:r>
              <w:t>(0.104)</w:t>
            </w:r>
          </w:p>
        </w:tc>
        <w:tc>
          <w:tcPr>
            <w:tcW w:w="819" w:type="dxa"/>
            <w:tcBorders>
              <w:top w:val="nil"/>
              <w:left w:val="nil"/>
              <w:bottom w:val="nil"/>
              <w:right w:val="nil"/>
            </w:tcBorders>
            <w:shd w:val="clear" w:color="auto" w:fill="F2F2F2" w:themeFill="background1" w:themeFillShade="F2"/>
            <w:noWrap/>
            <w:vAlign w:val="bottom"/>
          </w:tcPr>
          <w:p w14:paraId="7C2910A4" w14:textId="77777777" w:rsidR="00F122BC" w:rsidRDefault="00F122BC" w:rsidP="008E0C7C">
            <w:pPr>
              <w:pStyle w:val="atab"/>
            </w:pPr>
            <w:r>
              <w:t>-0.175^</w:t>
            </w:r>
          </w:p>
        </w:tc>
        <w:tc>
          <w:tcPr>
            <w:tcW w:w="746" w:type="dxa"/>
            <w:tcBorders>
              <w:top w:val="nil"/>
              <w:left w:val="nil"/>
              <w:bottom w:val="nil"/>
              <w:right w:val="nil"/>
            </w:tcBorders>
            <w:shd w:val="clear" w:color="auto" w:fill="F2F2F2" w:themeFill="background1" w:themeFillShade="F2"/>
            <w:noWrap/>
            <w:vAlign w:val="bottom"/>
          </w:tcPr>
          <w:p w14:paraId="4E705F22" w14:textId="77777777" w:rsidR="00F122BC" w:rsidRDefault="00F122BC" w:rsidP="008E0C7C">
            <w:pPr>
              <w:pStyle w:val="atab"/>
            </w:pPr>
            <w:r>
              <w:t>(0.092)</w:t>
            </w:r>
          </w:p>
        </w:tc>
        <w:tc>
          <w:tcPr>
            <w:tcW w:w="817" w:type="dxa"/>
            <w:tcBorders>
              <w:top w:val="nil"/>
              <w:left w:val="nil"/>
              <w:bottom w:val="nil"/>
              <w:right w:val="nil"/>
            </w:tcBorders>
            <w:shd w:val="clear" w:color="auto" w:fill="auto"/>
            <w:noWrap/>
            <w:vAlign w:val="bottom"/>
          </w:tcPr>
          <w:p w14:paraId="47FE896C" w14:textId="77777777" w:rsidR="00F122BC" w:rsidRDefault="00F122BC" w:rsidP="008E0C7C">
            <w:pPr>
              <w:pStyle w:val="atab"/>
            </w:pPr>
            <w:r>
              <w:t>0.514***</w:t>
            </w:r>
          </w:p>
        </w:tc>
        <w:tc>
          <w:tcPr>
            <w:tcW w:w="744" w:type="dxa"/>
            <w:tcBorders>
              <w:top w:val="nil"/>
              <w:left w:val="nil"/>
              <w:bottom w:val="nil"/>
              <w:right w:val="nil"/>
            </w:tcBorders>
            <w:shd w:val="clear" w:color="auto" w:fill="auto"/>
            <w:noWrap/>
            <w:vAlign w:val="bottom"/>
          </w:tcPr>
          <w:p w14:paraId="0AEAC78F" w14:textId="77777777" w:rsidR="00F122BC" w:rsidRDefault="00F122BC" w:rsidP="008E0C7C">
            <w:pPr>
              <w:pStyle w:val="atab"/>
            </w:pPr>
            <w:r>
              <w:t>(0.115)</w:t>
            </w:r>
          </w:p>
        </w:tc>
        <w:tc>
          <w:tcPr>
            <w:tcW w:w="818" w:type="dxa"/>
            <w:tcBorders>
              <w:top w:val="nil"/>
              <w:left w:val="nil"/>
              <w:bottom w:val="nil"/>
              <w:right w:val="nil"/>
            </w:tcBorders>
            <w:vAlign w:val="bottom"/>
          </w:tcPr>
          <w:p w14:paraId="6BF66BD3" w14:textId="77777777" w:rsidR="00F122BC" w:rsidRDefault="00F122BC" w:rsidP="008E0C7C">
            <w:pPr>
              <w:pStyle w:val="atab"/>
            </w:pPr>
            <w:r>
              <w:t>-0.150</w:t>
            </w:r>
          </w:p>
        </w:tc>
        <w:tc>
          <w:tcPr>
            <w:tcW w:w="751" w:type="dxa"/>
            <w:tcBorders>
              <w:top w:val="nil"/>
              <w:left w:val="nil"/>
              <w:bottom w:val="nil"/>
              <w:right w:val="nil"/>
            </w:tcBorders>
            <w:vAlign w:val="bottom"/>
          </w:tcPr>
          <w:p w14:paraId="6793644D" w14:textId="77777777" w:rsidR="00F122BC" w:rsidRDefault="00F122BC" w:rsidP="008E0C7C">
            <w:pPr>
              <w:pStyle w:val="atab"/>
            </w:pPr>
            <w:r>
              <w:t>(0.101)</w:t>
            </w:r>
          </w:p>
        </w:tc>
      </w:tr>
      <w:tr w:rsidR="00F122BC" w:rsidRPr="000D0A8F" w14:paraId="11D295B3"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62CBFD9"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NL - Netherlands                       </w:t>
            </w:r>
          </w:p>
        </w:tc>
        <w:tc>
          <w:tcPr>
            <w:tcW w:w="854" w:type="dxa"/>
            <w:tcBorders>
              <w:top w:val="nil"/>
              <w:left w:val="nil"/>
              <w:bottom w:val="nil"/>
              <w:right w:val="nil"/>
            </w:tcBorders>
            <w:shd w:val="clear" w:color="auto" w:fill="F2F2F2" w:themeFill="background1" w:themeFillShade="F2"/>
            <w:noWrap/>
            <w:vAlign w:val="bottom"/>
          </w:tcPr>
          <w:p w14:paraId="0DC8C785" w14:textId="77777777" w:rsidR="00F122BC" w:rsidRDefault="00F122BC" w:rsidP="008E0C7C">
            <w:pPr>
              <w:pStyle w:val="atab"/>
            </w:pPr>
            <w:r>
              <w:t>0.462***</w:t>
            </w:r>
          </w:p>
        </w:tc>
        <w:tc>
          <w:tcPr>
            <w:tcW w:w="740" w:type="dxa"/>
            <w:tcBorders>
              <w:top w:val="nil"/>
              <w:left w:val="nil"/>
              <w:bottom w:val="nil"/>
              <w:right w:val="nil"/>
            </w:tcBorders>
            <w:shd w:val="clear" w:color="auto" w:fill="F2F2F2" w:themeFill="background1" w:themeFillShade="F2"/>
            <w:noWrap/>
            <w:vAlign w:val="bottom"/>
          </w:tcPr>
          <w:p w14:paraId="6A9AEB11" w14:textId="77777777" w:rsidR="00F122BC" w:rsidRDefault="00F122BC" w:rsidP="008E0C7C">
            <w:pPr>
              <w:pStyle w:val="atab"/>
            </w:pPr>
            <w:r>
              <w:t>(0.091)</w:t>
            </w:r>
          </w:p>
        </w:tc>
        <w:tc>
          <w:tcPr>
            <w:tcW w:w="819" w:type="dxa"/>
            <w:tcBorders>
              <w:top w:val="nil"/>
              <w:left w:val="nil"/>
              <w:bottom w:val="nil"/>
              <w:right w:val="nil"/>
            </w:tcBorders>
            <w:shd w:val="clear" w:color="auto" w:fill="F2F2F2" w:themeFill="background1" w:themeFillShade="F2"/>
            <w:noWrap/>
            <w:vAlign w:val="bottom"/>
          </w:tcPr>
          <w:p w14:paraId="5438DC64" w14:textId="77777777" w:rsidR="00F122BC" w:rsidRDefault="00F122BC" w:rsidP="008E0C7C">
            <w:pPr>
              <w:pStyle w:val="atab"/>
            </w:pPr>
            <w:r>
              <w:t>0.168</w:t>
            </w:r>
          </w:p>
        </w:tc>
        <w:tc>
          <w:tcPr>
            <w:tcW w:w="746" w:type="dxa"/>
            <w:tcBorders>
              <w:top w:val="nil"/>
              <w:left w:val="nil"/>
              <w:bottom w:val="nil"/>
              <w:right w:val="nil"/>
            </w:tcBorders>
            <w:shd w:val="clear" w:color="auto" w:fill="F2F2F2" w:themeFill="background1" w:themeFillShade="F2"/>
            <w:noWrap/>
            <w:vAlign w:val="bottom"/>
          </w:tcPr>
          <w:p w14:paraId="246BD3C7" w14:textId="77777777" w:rsidR="00F122BC" w:rsidRDefault="00F122BC" w:rsidP="008E0C7C">
            <w:pPr>
              <w:pStyle w:val="atab"/>
            </w:pPr>
            <w:r>
              <w:t>(0.111)</w:t>
            </w:r>
          </w:p>
        </w:tc>
        <w:tc>
          <w:tcPr>
            <w:tcW w:w="817" w:type="dxa"/>
            <w:tcBorders>
              <w:top w:val="nil"/>
              <w:left w:val="nil"/>
              <w:bottom w:val="nil"/>
              <w:right w:val="nil"/>
            </w:tcBorders>
            <w:shd w:val="clear" w:color="auto" w:fill="auto"/>
            <w:noWrap/>
            <w:vAlign w:val="bottom"/>
          </w:tcPr>
          <w:p w14:paraId="57A83EE6" w14:textId="77777777" w:rsidR="00F122BC" w:rsidRDefault="00F122BC" w:rsidP="008E0C7C">
            <w:pPr>
              <w:pStyle w:val="atab"/>
            </w:pPr>
            <w:r>
              <w:t>-0.183^</w:t>
            </w:r>
          </w:p>
        </w:tc>
        <w:tc>
          <w:tcPr>
            <w:tcW w:w="744" w:type="dxa"/>
            <w:tcBorders>
              <w:top w:val="nil"/>
              <w:left w:val="nil"/>
              <w:bottom w:val="nil"/>
              <w:right w:val="nil"/>
            </w:tcBorders>
            <w:shd w:val="clear" w:color="auto" w:fill="auto"/>
            <w:noWrap/>
            <w:vAlign w:val="bottom"/>
          </w:tcPr>
          <w:p w14:paraId="6C81F3F0" w14:textId="77777777" w:rsidR="00F122BC" w:rsidRDefault="00F122BC" w:rsidP="008E0C7C">
            <w:pPr>
              <w:pStyle w:val="atab"/>
            </w:pPr>
            <w:r>
              <w:t>(0.095)</w:t>
            </w:r>
          </w:p>
        </w:tc>
        <w:tc>
          <w:tcPr>
            <w:tcW w:w="818" w:type="dxa"/>
            <w:tcBorders>
              <w:top w:val="nil"/>
              <w:left w:val="nil"/>
              <w:bottom w:val="nil"/>
              <w:right w:val="nil"/>
            </w:tcBorders>
            <w:vAlign w:val="bottom"/>
          </w:tcPr>
          <w:p w14:paraId="50783E17" w14:textId="77777777" w:rsidR="00F122BC" w:rsidRDefault="00F122BC" w:rsidP="008E0C7C">
            <w:pPr>
              <w:pStyle w:val="atab"/>
            </w:pPr>
            <w:r>
              <w:t>-0.044</w:t>
            </w:r>
          </w:p>
        </w:tc>
        <w:tc>
          <w:tcPr>
            <w:tcW w:w="751" w:type="dxa"/>
            <w:tcBorders>
              <w:top w:val="nil"/>
              <w:left w:val="nil"/>
              <w:bottom w:val="nil"/>
              <w:right w:val="nil"/>
            </w:tcBorders>
            <w:vAlign w:val="bottom"/>
          </w:tcPr>
          <w:p w14:paraId="2FF2D498" w14:textId="77777777" w:rsidR="00F122BC" w:rsidRDefault="00F122BC" w:rsidP="008E0C7C">
            <w:pPr>
              <w:pStyle w:val="atab"/>
            </w:pPr>
            <w:r>
              <w:t>(0.111)</w:t>
            </w:r>
          </w:p>
        </w:tc>
      </w:tr>
      <w:tr w:rsidR="00F122BC" w:rsidRPr="000D0A8F" w14:paraId="6F94B4E2"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6C5BCA2"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NO - Norway                       </w:t>
            </w:r>
          </w:p>
        </w:tc>
        <w:tc>
          <w:tcPr>
            <w:tcW w:w="854" w:type="dxa"/>
            <w:tcBorders>
              <w:top w:val="nil"/>
              <w:left w:val="nil"/>
              <w:bottom w:val="nil"/>
              <w:right w:val="nil"/>
            </w:tcBorders>
            <w:shd w:val="clear" w:color="auto" w:fill="F2F2F2" w:themeFill="background1" w:themeFillShade="F2"/>
            <w:noWrap/>
            <w:vAlign w:val="bottom"/>
          </w:tcPr>
          <w:p w14:paraId="7AE26D10" w14:textId="77777777" w:rsidR="00F122BC" w:rsidRDefault="00F122BC" w:rsidP="008E0C7C">
            <w:pPr>
              <w:pStyle w:val="atab"/>
            </w:pPr>
            <w:r>
              <w:t>0.334***</w:t>
            </w:r>
          </w:p>
        </w:tc>
        <w:tc>
          <w:tcPr>
            <w:tcW w:w="740" w:type="dxa"/>
            <w:tcBorders>
              <w:top w:val="nil"/>
              <w:left w:val="nil"/>
              <w:bottom w:val="nil"/>
              <w:right w:val="nil"/>
            </w:tcBorders>
            <w:shd w:val="clear" w:color="auto" w:fill="F2F2F2" w:themeFill="background1" w:themeFillShade="F2"/>
            <w:noWrap/>
            <w:vAlign w:val="bottom"/>
          </w:tcPr>
          <w:p w14:paraId="5B7EF353" w14:textId="77777777" w:rsidR="00F122BC" w:rsidRDefault="00F122BC" w:rsidP="008E0C7C">
            <w:pPr>
              <w:pStyle w:val="atab"/>
            </w:pPr>
            <w:r>
              <w:t>(0.094)</w:t>
            </w:r>
          </w:p>
        </w:tc>
        <w:tc>
          <w:tcPr>
            <w:tcW w:w="819" w:type="dxa"/>
            <w:tcBorders>
              <w:top w:val="nil"/>
              <w:left w:val="nil"/>
              <w:bottom w:val="nil"/>
              <w:right w:val="nil"/>
            </w:tcBorders>
            <w:shd w:val="clear" w:color="auto" w:fill="F2F2F2" w:themeFill="background1" w:themeFillShade="F2"/>
            <w:noWrap/>
            <w:vAlign w:val="bottom"/>
          </w:tcPr>
          <w:p w14:paraId="3049A260" w14:textId="77777777" w:rsidR="00F122BC" w:rsidRDefault="00F122BC" w:rsidP="008E0C7C">
            <w:pPr>
              <w:pStyle w:val="atab"/>
            </w:pPr>
            <w:r>
              <w:t>0.343**</w:t>
            </w:r>
          </w:p>
        </w:tc>
        <w:tc>
          <w:tcPr>
            <w:tcW w:w="746" w:type="dxa"/>
            <w:tcBorders>
              <w:top w:val="nil"/>
              <w:left w:val="nil"/>
              <w:bottom w:val="nil"/>
              <w:right w:val="nil"/>
            </w:tcBorders>
            <w:shd w:val="clear" w:color="auto" w:fill="F2F2F2" w:themeFill="background1" w:themeFillShade="F2"/>
            <w:noWrap/>
            <w:vAlign w:val="bottom"/>
          </w:tcPr>
          <w:p w14:paraId="13E713F2" w14:textId="77777777" w:rsidR="00F122BC" w:rsidRDefault="00F122BC" w:rsidP="008E0C7C">
            <w:pPr>
              <w:pStyle w:val="atab"/>
            </w:pPr>
            <w:r>
              <w:t>(0.128)</w:t>
            </w:r>
          </w:p>
        </w:tc>
        <w:tc>
          <w:tcPr>
            <w:tcW w:w="817" w:type="dxa"/>
            <w:tcBorders>
              <w:top w:val="nil"/>
              <w:left w:val="nil"/>
              <w:bottom w:val="nil"/>
              <w:right w:val="nil"/>
            </w:tcBorders>
            <w:shd w:val="clear" w:color="auto" w:fill="auto"/>
            <w:noWrap/>
            <w:vAlign w:val="bottom"/>
          </w:tcPr>
          <w:p w14:paraId="22F4E0F1" w14:textId="77777777" w:rsidR="00F122BC" w:rsidRDefault="00F122BC" w:rsidP="008E0C7C">
            <w:pPr>
              <w:pStyle w:val="atab"/>
            </w:pPr>
            <w:r>
              <w:t>0.841***</w:t>
            </w:r>
          </w:p>
        </w:tc>
        <w:tc>
          <w:tcPr>
            <w:tcW w:w="744" w:type="dxa"/>
            <w:tcBorders>
              <w:top w:val="nil"/>
              <w:left w:val="nil"/>
              <w:bottom w:val="nil"/>
              <w:right w:val="nil"/>
            </w:tcBorders>
            <w:shd w:val="clear" w:color="auto" w:fill="auto"/>
            <w:noWrap/>
            <w:vAlign w:val="bottom"/>
          </w:tcPr>
          <w:p w14:paraId="27662F9B" w14:textId="77777777" w:rsidR="00F122BC" w:rsidRDefault="00F122BC" w:rsidP="008E0C7C">
            <w:pPr>
              <w:pStyle w:val="atab"/>
            </w:pPr>
            <w:r>
              <w:t>(0.093)</w:t>
            </w:r>
          </w:p>
        </w:tc>
        <w:tc>
          <w:tcPr>
            <w:tcW w:w="818" w:type="dxa"/>
            <w:tcBorders>
              <w:top w:val="nil"/>
              <w:left w:val="nil"/>
              <w:bottom w:val="nil"/>
              <w:right w:val="nil"/>
            </w:tcBorders>
            <w:vAlign w:val="bottom"/>
          </w:tcPr>
          <w:p w14:paraId="163D0DAD" w14:textId="77777777" w:rsidR="00F122BC" w:rsidRDefault="00F122BC" w:rsidP="008E0C7C">
            <w:pPr>
              <w:pStyle w:val="atab"/>
            </w:pPr>
            <w:r>
              <w:t>0.202</w:t>
            </w:r>
          </w:p>
        </w:tc>
        <w:tc>
          <w:tcPr>
            <w:tcW w:w="751" w:type="dxa"/>
            <w:tcBorders>
              <w:top w:val="nil"/>
              <w:left w:val="nil"/>
              <w:bottom w:val="nil"/>
              <w:right w:val="nil"/>
            </w:tcBorders>
            <w:vAlign w:val="bottom"/>
          </w:tcPr>
          <w:p w14:paraId="3F425A73" w14:textId="77777777" w:rsidR="00F122BC" w:rsidRDefault="00F122BC" w:rsidP="008E0C7C">
            <w:pPr>
              <w:pStyle w:val="atab"/>
            </w:pPr>
            <w:r>
              <w:t>(0.132)</w:t>
            </w:r>
          </w:p>
        </w:tc>
      </w:tr>
      <w:tr w:rsidR="00F122BC" w:rsidRPr="000D0A8F" w14:paraId="52357C03"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6EC2A67"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PL - Poland                       </w:t>
            </w:r>
          </w:p>
        </w:tc>
        <w:tc>
          <w:tcPr>
            <w:tcW w:w="854" w:type="dxa"/>
            <w:tcBorders>
              <w:top w:val="nil"/>
              <w:left w:val="nil"/>
              <w:bottom w:val="nil"/>
              <w:right w:val="nil"/>
            </w:tcBorders>
            <w:shd w:val="clear" w:color="auto" w:fill="F2F2F2" w:themeFill="background1" w:themeFillShade="F2"/>
            <w:noWrap/>
            <w:vAlign w:val="bottom"/>
          </w:tcPr>
          <w:p w14:paraId="1D238544" w14:textId="77777777" w:rsidR="00F122BC" w:rsidRDefault="00F122BC" w:rsidP="008E0C7C">
            <w:pPr>
              <w:pStyle w:val="atab"/>
            </w:pPr>
            <w:r>
              <w:t>1.725***</w:t>
            </w:r>
          </w:p>
        </w:tc>
        <w:tc>
          <w:tcPr>
            <w:tcW w:w="740" w:type="dxa"/>
            <w:tcBorders>
              <w:top w:val="nil"/>
              <w:left w:val="nil"/>
              <w:bottom w:val="nil"/>
              <w:right w:val="nil"/>
            </w:tcBorders>
            <w:shd w:val="clear" w:color="auto" w:fill="F2F2F2" w:themeFill="background1" w:themeFillShade="F2"/>
            <w:noWrap/>
            <w:vAlign w:val="bottom"/>
          </w:tcPr>
          <w:p w14:paraId="76BC3EFE" w14:textId="77777777" w:rsidR="00F122BC" w:rsidRDefault="00F122BC" w:rsidP="008E0C7C">
            <w:pPr>
              <w:pStyle w:val="atab"/>
            </w:pPr>
            <w:r>
              <w:t>(0.099)</w:t>
            </w:r>
          </w:p>
        </w:tc>
        <w:tc>
          <w:tcPr>
            <w:tcW w:w="819" w:type="dxa"/>
            <w:tcBorders>
              <w:top w:val="nil"/>
              <w:left w:val="nil"/>
              <w:bottom w:val="nil"/>
              <w:right w:val="nil"/>
            </w:tcBorders>
            <w:shd w:val="clear" w:color="auto" w:fill="F2F2F2" w:themeFill="background1" w:themeFillShade="F2"/>
            <w:noWrap/>
            <w:vAlign w:val="bottom"/>
          </w:tcPr>
          <w:p w14:paraId="2EC98671" w14:textId="77777777" w:rsidR="00F122BC" w:rsidRDefault="00F122BC" w:rsidP="008E0C7C">
            <w:pPr>
              <w:pStyle w:val="atab"/>
            </w:pPr>
            <w:r>
              <w:t>-0.251**</w:t>
            </w:r>
          </w:p>
        </w:tc>
        <w:tc>
          <w:tcPr>
            <w:tcW w:w="746" w:type="dxa"/>
            <w:tcBorders>
              <w:top w:val="nil"/>
              <w:left w:val="nil"/>
              <w:bottom w:val="nil"/>
              <w:right w:val="nil"/>
            </w:tcBorders>
            <w:shd w:val="clear" w:color="auto" w:fill="F2F2F2" w:themeFill="background1" w:themeFillShade="F2"/>
            <w:noWrap/>
            <w:vAlign w:val="bottom"/>
          </w:tcPr>
          <w:p w14:paraId="043773BF" w14:textId="77777777" w:rsidR="00F122BC" w:rsidRDefault="00F122BC" w:rsidP="008E0C7C">
            <w:pPr>
              <w:pStyle w:val="atab"/>
            </w:pPr>
            <w:r>
              <w:t>(0.089)</w:t>
            </w:r>
          </w:p>
        </w:tc>
        <w:tc>
          <w:tcPr>
            <w:tcW w:w="817" w:type="dxa"/>
            <w:tcBorders>
              <w:top w:val="nil"/>
              <w:left w:val="nil"/>
              <w:bottom w:val="nil"/>
              <w:right w:val="nil"/>
            </w:tcBorders>
            <w:shd w:val="clear" w:color="auto" w:fill="auto"/>
            <w:noWrap/>
            <w:vAlign w:val="bottom"/>
          </w:tcPr>
          <w:p w14:paraId="5E601FEE" w14:textId="77777777" w:rsidR="00F122BC" w:rsidRDefault="00F122BC" w:rsidP="008E0C7C">
            <w:pPr>
              <w:pStyle w:val="atab"/>
            </w:pPr>
            <w:r>
              <w:t>0.431***</w:t>
            </w:r>
          </w:p>
        </w:tc>
        <w:tc>
          <w:tcPr>
            <w:tcW w:w="744" w:type="dxa"/>
            <w:tcBorders>
              <w:top w:val="nil"/>
              <w:left w:val="nil"/>
              <w:bottom w:val="nil"/>
              <w:right w:val="nil"/>
            </w:tcBorders>
            <w:shd w:val="clear" w:color="auto" w:fill="auto"/>
            <w:noWrap/>
            <w:vAlign w:val="bottom"/>
          </w:tcPr>
          <w:p w14:paraId="28B5DA7C" w14:textId="77777777" w:rsidR="00F122BC" w:rsidRDefault="00F122BC" w:rsidP="008E0C7C">
            <w:pPr>
              <w:pStyle w:val="atab"/>
            </w:pPr>
            <w:r>
              <w:t>(0.108)</w:t>
            </w:r>
          </w:p>
        </w:tc>
        <w:tc>
          <w:tcPr>
            <w:tcW w:w="818" w:type="dxa"/>
            <w:tcBorders>
              <w:top w:val="nil"/>
              <w:left w:val="nil"/>
              <w:bottom w:val="nil"/>
              <w:right w:val="nil"/>
            </w:tcBorders>
            <w:vAlign w:val="bottom"/>
          </w:tcPr>
          <w:p w14:paraId="638B8589" w14:textId="77777777" w:rsidR="00F122BC" w:rsidRDefault="00F122BC" w:rsidP="008E0C7C">
            <w:pPr>
              <w:pStyle w:val="atab"/>
            </w:pPr>
            <w:r>
              <w:t>-0.129</w:t>
            </w:r>
          </w:p>
        </w:tc>
        <w:tc>
          <w:tcPr>
            <w:tcW w:w="751" w:type="dxa"/>
            <w:tcBorders>
              <w:top w:val="nil"/>
              <w:left w:val="nil"/>
              <w:bottom w:val="nil"/>
              <w:right w:val="nil"/>
            </w:tcBorders>
            <w:vAlign w:val="bottom"/>
          </w:tcPr>
          <w:p w14:paraId="7A8EC556" w14:textId="77777777" w:rsidR="00F122BC" w:rsidRDefault="00F122BC" w:rsidP="008E0C7C">
            <w:pPr>
              <w:pStyle w:val="atab"/>
            </w:pPr>
            <w:r>
              <w:t>(0.100)</w:t>
            </w:r>
          </w:p>
        </w:tc>
      </w:tr>
      <w:tr w:rsidR="00F122BC" w:rsidRPr="000D0A8F" w14:paraId="42ABF527" w14:textId="77777777" w:rsidTr="008E0C7C">
        <w:trPr>
          <w:gridAfter w:val="1"/>
          <w:wAfter w:w="10" w:type="dxa"/>
        </w:trPr>
        <w:tc>
          <w:tcPr>
            <w:tcW w:w="3253" w:type="dxa"/>
            <w:tcBorders>
              <w:top w:val="nil"/>
              <w:left w:val="nil"/>
              <w:right w:val="nil"/>
            </w:tcBorders>
            <w:shd w:val="clear" w:color="auto" w:fill="auto"/>
            <w:noWrap/>
            <w:vAlign w:val="bottom"/>
            <w:hideMark/>
          </w:tcPr>
          <w:p w14:paraId="68E35E06"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PT - Portugal                      </w:t>
            </w:r>
          </w:p>
        </w:tc>
        <w:tc>
          <w:tcPr>
            <w:tcW w:w="854" w:type="dxa"/>
            <w:tcBorders>
              <w:top w:val="nil"/>
              <w:left w:val="nil"/>
              <w:right w:val="nil"/>
            </w:tcBorders>
            <w:shd w:val="clear" w:color="auto" w:fill="F2F2F2" w:themeFill="background1" w:themeFillShade="F2"/>
            <w:noWrap/>
            <w:vAlign w:val="bottom"/>
          </w:tcPr>
          <w:p w14:paraId="759AEB56" w14:textId="77777777" w:rsidR="00F122BC" w:rsidRDefault="00F122BC" w:rsidP="008E0C7C">
            <w:pPr>
              <w:pStyle w:val="atab"/>
            </w:pPr>
            <w:r>
              <w:t>0.529***</w:t>
            </w:r>
          </w:p>
        </w:tc>
        <w:tc>
          <w:tcPr>
            <w:tcW w:w="740" w:type="dxa"/>
            <w:tcBorders>
              <w:top w:val="nil"/>
              <w:left w:val="nil"/>
              <w:right w:val="nil"/>
            </w:tcBorders>
            <w:shd w:val="clear" w:color="auto" w:fill="F2F2F2" w:themeFill="background1" w:themeFillShade="F2"/>
            <w:noWrap/>
            <w:vAlign w:val="bottom"/>
          </w:tcPr>
          <w:p w14:paraId="5343364E" w14:textId="77777777" w:rsidR="00F122BC" w:rsidRDefault="00F122BC" w:rsidP="008E0C7C">
            <w:pPr>
              <w:pStyle w:val="atab"/>
            </w:pPr>
            <w:r>
              <w:t>(0.132)</w:t>
            </w:r>
          </w:p>
        </w:tc>
        <w:tc>
          <w:tcPr>
            <w:tcW w:w="819" w:type="dxa"/>
            <w:tcBorders>
              <w:top w:val="nil"/>
              <w:left w:val="nil"/>
              <w:right w:val="nil"/>
            </w:tcBorders>
            <w:shd w:val="clear" w:color="auto" w:fill="F2F2F2" w:themeFill="background1" w:themeFillShade="F2"/>
            <w:noWrap/>
            <w:vAlign w:val="bottom"/>
          </w:tcPr>
          <w:p w14:paraId="5487361C" w14:textId="77777777" w:rsidR="00F122BC" w:rsidRDefault="00F122BC" w:rsidP="008E0C7C">
            <w:pPr>
              <w:pStyle w:val="atab"/>
            </w:pPr>
            <w:r>
              <w:t>0.329*</w:t>
            </w:r>
          </w:p>
        </w:tc>
        <w:tc>
          <w:tcPr>
            <w:tcW w:w="746" w:type="dxa"/>
            <w:tcBorders>
              <w:top w:val="nil"/>
              <w:left w:val="nil"/>
              <w:right w:val="nil"/>
            </w:tcBorders>
            <w:shd w:val="clear" w:color="auto" w:fill="F2F2F2" w:themeFill="background1" w:themeFillShade="F2"/>
            <w:noWrap/>
            <w:vAlign w:val="bottom"/>
          </w:tcPr>
          <w:p w14:paraId="6233BFF7" w14:textId="77777777" w:rsidR="00F122BC" w:rsidRDefault="00F122BC" w:rsidP="008E0C7C">
            <w:pPr>
              <w:pStyle w:val="atab"/>
            </w:pPr>
            <w:r>
              <w:t>(0.145)</w:t>
            </w:r>
          </w:p>
        </w:tc>
        <w:tc>
          <w:tcPr>
            <w:tcW w:w="817" w:type="dxa"/>
            <w:tcBorders>
              <w:top w:val="nil"/>
              <w:left w:val="nil"/>
              <w:right w:val="nil"/>
            </w:tcBorders>
            <w:shd w:val="clear" w:color="auto" w:fill="auto"/>
            <w:noWrap/>
            <w:vAlign w:val="bottom"/>
          </w:tcPr>
          <w:p w14:paraId="765840DE" w14:textId="77777777" w:rsidR="00F122BC" w:rsidRDefault="00F122BC" w:rsidP="008E0C7C">
            <w:pPr>
              <w:pStyle w:val="atab"/>
            </w:pPr>
            <w:r>
              <w:t>0.635***</w:t>
            </w:r>
          </w:p>
        </w:tc>
        <w:tc>
          <w:tcPr>
            <w:tcW w:w="744" w:type="dxa"/>
            <w:tcBorders>
              <w:top w:val="nil"/>
              <w:left w:val="nil"/>
              <w:right w:val="nil"/>
            </w:tcBorders>
            <w:shd w:val="clear" w:color="auto" w:fill="auto"/>
            <w:noWrap/>
            <w:vAlign w:val="bottom"/>
          </w:tcPr>
          <w:p w14:paraId="32BD7232" w14:textId="77777777" w:rsidR="00F122BC" w:rsidRDefault="00F122BC" w:rsidP="008E0C7C">
            <w:pPr>
              <w:pStyle w:val="atab"/>
            </w:pPr>
            <w:r>
              <w:t>(0.148)</w:t>
            </w:r>
          </w:p>
        </w:tc>
        <w:tc>
          <w:tcPr>
            <w:tcW w:w="818" w:type="dxa"/>
            <w:tcBorders>
              <w:top w:val="nil"/>
              <w:left w:val="nil"/>
              <w:right w:val="nil"/>
            </w:tcBorders>
            <w:vAlign w:val="bottom"/>
          </w:tcPr>
          <w:p w14:paraId="28D2B139" w14:textId="77777777" w:rsidR="00F122BC" w:rsidRDefault="00F122BC" w:rsidP="008E0C7C">
            <w:pPr>
              <w:pStyle w:val="atab"/>
            </w:pPr>
            <w:r>
              <w:t>0.305*</w:t>
            </w:r>
          </w:p>
        </w:tc>
        <w:tc>
          <w:tcPr>
            <w:tcW w:w="751" w:type="dxa"/>
            <w:tcBorders>
              <w:top w:val="nil"/>
              <w:left w:val="nil"/>
              <w:right w:val="nil"/>
            </w:tcBorders>
            <w:vAlign w:val="bottom"/>
          </w:tcPr>
          <w:p w14:paraId="35E58F01" w14:textId="77777777" w:rsidR="00F122BC" w:rsidRDefault="00F122BC" w:rsidP="008E0C7C">
            <w:pPr>
              <w:pStyle w:val="atab"/>
            </w:pPr>
            <w:r>
              <w:t>(0.152)</w:t>
            </w:r>
          </w:p>
        </w:tc>
      </w:tr>
      <w:tr w:rsidR="00F122BC" w:rsidRPr="000D0A8F" w14:paraId="7B1E5131" w14:textId="77777777" w:rsidTr="008E0C7C">
        <w:trPr>
          <w:gridAfter w:val="1"/>
          <w:wAfter w:w="10" w:type="dxa"/>
        </w:trPr>
        <w:tc>
          <w:tcPr>
            <w:tcW w:w="3253" w:type="dxa"/>
            <w:tcBorders>
              <w:top w:val="nil"/>
              <w:left w:val="nil"/>
              <w:right w:val="nil"/>
            </w:tcBorders>
            <w:shd w:val="clear" w:color="auto" w:fill="auto"/>
            <w:noWrap/>
            <w:vAlign w:val="bottom"/>
            <w:hideMark/>
          </w:tcPr>
          <w:p w14:paraId="59E8A033"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SE - Sweden                      </w:t>
            </w:r>
          </w:p>
        </w:tc>
        <w:tc>
          <w:tcPr>
            <w:tcW w:w="854" w:type="dxa"/>
            <w:tcBorders>
              <w:top w:val="nil"/>
              <w:left w:val="nil"/>
              <w:right w:val="nil"/>
            </w:tcBorders>
            <w:shd w:val="clear" w:color="auto" w:fill="F2F2F2" w:themeFill="background1" w:themeFillShade="F2"/>
            <w:noWrap/>
            <w:vAlign w:val="bottom"/>
          </w:tcPr>
          <w:p w14:paraId="4C56A5DC" w14:textId="77777777" w:rsidR="00F122BC" w:rsidRDefault="00F122BC" w:rsidP="008E0C7C">
            <w:pPr>
              <w:pStyle w:val="atab"/>
            </w:pPr>
            <w:r>
              <w:t>1.476***</w:t>
            </w:r>
          </w:p>
        </w:tc>
        <w:tc>
          <w:tcPr>
            <w:tcW w:w="740" w:type="dxa"/>
            <w:tcBorders>
              <w:top w:val="nil"/>
              <w:left w:val="nil"/>
              <w:right w:val="nil"/>
            </w:tcBorders>
            <w:shd w:val="clear" w:color="auto" w:fill="F2F2F2" w:themeFill="background1" w:themeFillShade="F2"/>
            <w:noWrap/>
            <w:vAlign w:val="bottom"/>
          </w:tcPr>
          <w:p w14:paraId="3325C0E4" w14:textId="77777777" w:rsidR="00F122BC" w:rsidRDefault="00F122BC" w:rsidP="008E0C7C">
            <w:pPr>
              <w:pStyle w:val="atab"/>
            </w:pPr>
            <w:r>
              <w:t>(0.089)</w:t>
            </w:r>
          </w:p>
        </w:tc>
        <w:tc>
          <w:tcPr>
            <w:tcW w:w="819" w:type="dxa"/>
            <w:tcBorders>
              <w:top w:val="nil"/>
              <w:left w:val="nil"/>
              <w:right w:val="nil"/>
            </w:tcBorders>
            <w:shd w:val="clear" w:color="auto" w:fill="F2F2F2" w:themeFill="background1" w:themeFillShade="F2"/>
            <w:noWrap/>
            <w:vAlign w:val="bottom"/>
          </w:tcPr>
          <w:p w14:paraId="4A65A7BF" w14:textId="77777777" w:rsidR="00F122BC" w:rsidRDefault="00F122BC" w:rsidP="008E0C7C">
            <w:pPr>
              <w:pStyle w:val="atab"/>
            </w:pPr>
            <w:r>
              <w:t>0.253*</w:t>
            </w:r>
          </w:p>
        </w:tc>
        <w:tc>
          <w:tcPr>
            <w:tcW w:w="746" w:type="dxa"/>
            <w:tcBorders>
              <w:top w:val="nil"/>
              <w:left w:val="nil"/>
              <w:right w:val="nil"/>
            </w:tcBorders>
            <w:shd w:val="clear" w:color="auto" w:fill="F2F2F2" w:themeFill="background1" w:themeFillShade="F2"/>
            <w:noWrap/>
            <w:vAlign w:val="bottom"/>
          </w:tcPr>
          <w:p w14:paraId="38E117B7" w14:textId="77777777" w:rsidR="00F122BC" w:rsidRDefault="00F122BC" w:rsidP="008E0C7C">
            <w:pPr>
              <w:pStyle w:val="atab"/>
            </w:pPr>
            <w:r>
              <w:t>(0.114)</w:t>
            </w:r>
          </w:p>
        </w:tc>
        <w:tc>
          <w:tcPr>
            <w:tcW w:w="817" w:type="dxa"/>
            <w:tcBorders>
              <w:top w:val="nil"/>
              <w:left w:val="nil"/>
              <w:right w:val="nil"/>
            </w:tcBorders>
            <w:shd w:val="clear" w:color="auto" w:fill="auto"/>
            <w:noWrap/>
            <w:vAlign w:val="bottom"/>
          </w:tcPr>
          <w:p w14:paraId="2E578C57" w14:textId="77777777" w:rsidR="00F122BC" w:rsidRDefault="00F122BC" w:rsidP="008E0C7C">
            <w:pPr>
              <w:pStyle w:val="atab"/>
            </w:pPr>
            <w:r>
              <w:t>1.213***</w:t>
            </w:r>
          </w:p>
        </w:tc>
        <w:tc>
          <w:tcPr>
            <w:tcW w:w="744" w:type="dxa"/>
            <w:tcBorders>
              <w:top w:val="nil"/>
              <w:left w:val="nil"/>
              <w:right w:val="nil"/>
            </w:tcBorders>
            <w:shd w:val="clear" w:color="auto" w:fill="auto"/>
            <w:noWrap/>
            <w:vAlign w:val="bottom"/>
          </w:tcPr>
          <w:p w14:paraId="6FAFBCAB" w14:textId="77777777" w:rsidR="00F122BC" w:rsidRDefault="00F122BC" w:rsidP="008E0C7C">
            <w:pPr>
              <w:pStyle w:val="atab"/>
            </w:pPr>
            <w:r>
              <w:t>(0.090)</w:t>
            </w:r>
          </w:p>
        </w:tc>
        <w:tc>
          <w:tcPr>
            <w:tcW w:w="818" w:type="dxa"/>
            <w:tcBorders>
              <w:top w:val="nil"/>
              <w:left w:val="nil"/>
              <w:right w:val="nil"/>
            </w:tcBorders>
            <w:vAlign w:val="bottom"/>
          </w:tcPr>
          <w:p w14:paraId="43E5EEDF" w14:textId="77777777" w:rsidR="00F122BC" w:rsidRDefault="00F122BC" w:rsidP="008E0C7C">
            <w:pPr>
              <w:pStyle w:val="atab"/>
            </w:pPr>
            <w:r>
              <w:t>-0.086</w:t>
            </w:r>
          </w:p>
        </w:tc>
        <w:tc>
          <w:tcPr>
            <w:tcW w:w="751" w:type="dxa"/>
            <w:tcBorders>
              <w:top w:val="nil"/>
              <w:left w:val="nil"/>
              <w:right w:val="nil"/>
            </w:tcBorders>
            <w:vAlign w:val="bottom"/>
          </w:tcPr>
          <w:p w14:paraId="6709B980" w14:textId="77777777" w:rsidR="00F122BC" w:rsidRDefault="00F122BC" w:rsidP="008E0C7C">
            <w:pPr>
              <w:pStyle w:val="atab"/>
            </w:pPr>
            <w:r>
              <w:t>(0.104)</w:t>
            </w:r>
          </w:p>
        </w:tc>
      </w:tr>
      <w:tr w:rsidR="00F122BC" w:rsidRPr="000D0A8F" w14:paraId="4F999167" w14:textId="77777777" w:rsidTr="008E0C7C">
        <w:trPr>
          <w:gridAfter w:val="1"/>
          <w:wAfter w:w="10" w:type="dxa"/>
        </w:trPr>
        <w:tc>
          <w:tcPr>
            <w:tcW w:w="3253" w:type="dxa"/>
            <w:tcBorders>
              <w:left w:val="nil"/>
              <w:bottom w:val="single" w:sz="4" w:space="0" w:color="auto"/>
              <w:right w:val="nil"/>
            </w:tcBorders>
            <w:shd w:val="clear" w:color="auto" w:fill="auto"/>
            <w:noWrap/>
            <w:vAlign w:val="bottom"/>
            <w:hideMark/>
          </w:tcPr>
          <w:p w14:paraId="551DC201"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SI - Slovenia                      </w:t>
            </w:r>
          </w:p>
        </w:tc>
        <w:tc>
          <w:tcPr>
            <w:tcW w:w="854" w:type="dxa"/>
            <w:tcBorders>
              <w:left w:val="nil"/>
              <w:bottom w:val="single" w:sz="4" w:space="0" w:color="auto"/>
              <w:right w:val="nil"/>
            </w:tcBorders>
            <w:shd w:val="clear" w:color="auto" w:fill="F2F2F2" w:themeFill="background1" w:themeFillShade="F2"/>
            <w:noWrap/>
            <w:vAlign w:val="bottom"/>
          </w:tcPr>
          <w:p w14:paraId="71A88E48" w14:textId="77777777" w:rsidR="00F122BC" w:rsidRDefault="00F122BC" w:rsidP="008E0C7C">
            <w:pPr>
              <w:pStyle w:val="atab"/>
            </w:pPr>
            <w:r>
              <w:t>0.480***</w:t>
            </w:r>
          </w:p>
        </w:tc>
        <w:tc>
          <w:tcPr>
            <w:tcW w:w="740" w:type="dxa"/>
            <w:tcBorders>
              <w:left w:val="nil"/>
              <w:bottom w:val="single" w:sz="4" w:space="0" w:color="auto"/>
              <w:right w:val="nil"/>
            </w:tcBorders>
            <w:shd w:val="clear" w:color="auto" w:fill="F2F2F2" w:themeFill="background1" w:themeFillShade="F2"/>
            <w:noWrap/>
            <w:vAlign w:val="bottom"/>
          </w:tcPr>
          <w:p w14:paraId="6A674BE7" w14:textId="77777777" w:rsidR="00F122BC" w:rsidRDefault="00F122BC" w:rsidP="008E0C7C">
            <w:pPr>
              <w:pStyle w:val="atab"/>
            </w:pPr>
            <w:r>
              <w:t>(0.110)</w:t>
            </w:r>
          </w:p>
        </w:tc>
        <w:tc>
          <w:tcPr>
            <w:tcW w:w="819" w:type="dxa"/>
            <w:tcBorders>
              <w:left w:val="nil"/>
              <w:bottom w:val="single" w:sz="4" w:space="0" w:color="auto"/>
              <w:right w:val="nil"/>
            </w:tcBorders>
            <w:shd w:val="clear" w:color="auto" w:fill="F2F2F2" w:themeFill="background1" w:themeFillShade="F2"/>
            <w:noWrap/>
            <w:vAlign w:val="bottom"/>
          </w:tcPr>
          <w:p w14:paraId="17D7BE8D" w14:textId="77777777" w:rsidR="00F122BC" w:rsidRDefault="00F122BC" w:rsidP="008E0C7C">
            <w:pPr>
              <w:pStyle w:val="atab"/>
            </w:pPr>
            <w:r>
              <w:t>-0.059</w:t>
            </w:r>
          </w:p>
        </w:tc>
        <w:tc>
          <w:tcPr>
            <w:tcW w:w="746" w:type="dxa"/>
            <w:tcBorders>
              <w:left w:val="nil"/>
              <w:bottom w:val="single" w:sz="4" w:space="0" w:color="auto"/>
              <w:right w:val="nil"/>
            </w:tcBorders>
            <w:shd w:val="clear" w:color="auto" w:fill="F2F2F2" w:themeFill="background1" w:themeFillShade="F2"/>
            <w:noWrap/>
            <w:vAlign w:val="bottom"/>
          </w:tcPr>
          <w:p w14:paraId="4AB5F4B3" w14:textId="77777777" w:rsidR="00F122BC" w:rsidRDefault="00F122BC" w:rsidP="008E0C7C">
            <w:pPr>
              <w:pStyle w:val="atab"/>
            </w:pPr>
            <w:r>
              <w:t>(0.107)</w:t>
            </w:r>
          </w:p>
        </w:tc>
        <w:tc>
          <w:tcPr>
            <w:tcW w:w="817" w:type="dxa"/>
            <w:tcBorders>
              <w:left w:val="nil"/>
              <w:bottom w:val="single" w:sz="4" w:space="0" w:color="auto"/>
              <w:right w:val="nil"/>
            </w:tcBorders>
            <w:shd w:val="clear" w:color="auto" w:fill="auto"/>
            <w:noWrap/>
            <w:vAlign w:val="bottom"/>
          </w:tcPr>
          <w:p w14:paraId="417949D3" w14:textId="77777777" w:rsidR="00F122BC" w:rsidRDefault="00F122BC" w:rsidP="008E0C7C">
            <w:pPr>
              <w:pStyle w:val="atab"/>
            </w:pPr>
            <w:r>
              <w:t>0.123</w:t>
            </w:r>
          </w:p>
        </w:tc>
        <w:tc>
          <w:tcPr>
            <w:tcW w:w="744" w:type="dxa"/>
            <w:tcBorders>
              <w:left w:val="nil"/>
              <w:bottom w:val="single" w:sz="4" w:space="0" w:color="auto"/>
              <w:right w:val="nil"/>
            </w:tcBorders>
            <w:shd w:val="clear" w:color="auto" w:fill="auto"/>
            <w:noWrap/>
            <w:vAlign w:val="bottom"/>
          </w:tcPr>
          <w:p w14:paraId="6511F27A" w14:textId="77777777" w:rsidR="00F122BC" w:rsidRDefault="00F122BC" w:rsidP="008E0C7C">
            <w:pPr>
              <w:pStyle w:val="atab"/>
            </w:pPr>
            <w:r>
              <w:t>(0.123)</w:t>
            </w:r>
          </w:p>
        </w:tc>
        <w:tc>
          <w:tcPr>
            <w:tcW w:w="818" w:type="dxa"/>
            <w:tcBorders>
              <w:left w:val="nil"/>
              <w:bottom w:val="single" w:sz="4" w:space="0" w:color="auto"/>
              <w:right w:val="nil"/>
            </w:tcBorders>
            <w:vAlign w:val="bottom"/>
          </w:tcPr>
          <w:p w14:paraId="7C900F74" w14:textId="77777777" w:rsidR="00F122BC" w:rsidRDefault="00F122BC" w:rsidP="008E0C7C">
            <w:pPr>
              <w:pStyle w:val="atab"/>
            </w:pPr>
            <w:r>
              <w:t>-0.174^</w:t>
            </w:r>
          </w:p>
        </w:tc>
        <w:tc>
          <w:tcPr>
            <w:tcW w:w="751" w:type="dxa"/>
            <w:tcBorders>
              <w:left w:val="nil"/>
              <w:bottom w:val="single" w:sz="4" w:space="0" w:color="auto"/>
              <w:right w:val="nil"/>
            </w:tcBorders>
            <w:vAlign w:val="bottom"/>
          </w:tcPr>
          <w:p w14:paraId="3DADCCE0" w14:textId="77777777" w:rsidR="00F122BC" w:rsidRDefault="00F122BC" w:rsidP="008E0C7C">
            <w:pPr>
              <w:pStyle w:val="atab"/>
            </w:pPr>
            <w:r>
              <w:t>(0.104)</w:t>
            </w:r>
          </w:p>
        </w:tc>
      </w:tr>
      <w:tr w:rsidR="00F122BC" w:rsidRPr="000D0A8F" w14:paraId="2AE43E3B"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516C0910" w14:textId="77777777" w:rsidR="00F122BC" w:rsidRPr="000D0A8F" w:rsidRDefault="00F122BC" w:rsidP="008E0C7C">
            <w:pPr>
              <w:spacing w:after="0" w:line="240" w:lineRule="auto"/>
              <w:rPr>
                <w:rFonts w:ascii="Arial Narrow" w:eastAsia="Times New Roman" w:hAnsi="Arial Narrow" w:cs="Times New Roman"/>
                <w:b/>
                <w:bCs/>
                <w:color w:val="000000"/>
                <w:sz w:val="16"/>
                <w:szCs w:val="16"/>
              </w:rPr>
            </w:pPr>
            <w:r w:rsidRPr="000D0A8F">
              <w:rPr>
                <w:rFonts w:ascii="Arial Narrow" w:eastAsia="Times New Roman" w:hAnsi="Arial Narrow" w:cs="Times New Roman"/>
                <w:b/>
                <w:bCs/>
                <w:color w:val="000000"/>
                <w:sz w:val="16"/>
                <w:szCs w:val="16"/>
              </w:rPr>
              <w:t xml:space="preserve">Constant </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38A49330" w14:textId="77777777" w:rsidR="00F122BC" w:rsidRPr="00C75757" w:rsidRDefault="00F122BC" w:rsidP="008E0C7C">
            <w:pPr>
              <w:pStyle w:val="atab"/>
              <w:rPr>
                <w:color w:val="auto"/>
              </w:rPr>
            </w:pPr>
            <w:r w:rsidRPr="00C75757">
              <w:rPr>
                <w:color w:val="auto"/>
              </w:rPr>
              <w:t>4.253***</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1CAF7341" w14:textId="77777777" w:rsidR="00F122BC" w:rsidRPr="00C75757" w:rsidRDefault="00F122BC" w:rsidP="008E0C7C">
            <w:pPr>
              <w:pStyle w:val="atab"/>
              <w:rPr>
                <w:color w:val="auto"/>
              </w:rPr>
            </w:pPr>
            <w:r w:rsidRPr="00C75757">
              <w:rPr>
                <w:color w:val="auto"/>
              </w:rPr>
              <w:t>(0.147)</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11E53DC9" w14:textId="77777777" w:rsidR="00F122BC" w:rsidRPr="00C75757" w:rsidRDefault="00F122BC" w:rsidP="008E0C7C">
            <w:pPr>
              <w:pStyle w:val="atab"/>
              <w:rPr>
                <w:color w:val="auto"/>
              </w:rPr>
            </w:pPr>
            <w:r w:rsidRPr="00C75757">
              <w:rPr>
                <w:color w:val="auto"/>
              </w:rPr>
              <w:t>0.772***</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22801233" w14:textId="77777777" w:rsidR="00F122BC" w:rsidRPr="00C75757" w:rsidRDefault="00F122BC" w:rsidP="008E0C7C">
            <w:pPr>
              <w:pStyle w:val="atab"/>
              <w:rPr>
                <w:color w:val="auto"/>
              </w:rPr>
            </w:pPr>
            <w:r w:rsidRPr="00C75757">
              <w:rPr>
                <w:color w:val="auto"/>
              </w:rPr>
              <w:t>(0.008)</w:t>
            </w:r>
          </w:p>
        </w:tc>
        <w:tc>
          <w:tcPr>
            <w:tcW w:w="817" w:type="dxa"/>
            <w:tcBorders>
              <w:top w:val="single" w:sz="4" w:space="0" w:color="auto"/>
              <w:left w:val="nil"/>
              <w:bottom w:val="single" w:sz="4" w:space="0" w:color="auto"/>
              <w:right w:val="nil"/>
            </w:tcBorders>
            <w:shd w:val="clear" w:color="auto" w:fill="auto"/>
            <w:noWrap/>
            <w:vAlign w:val="bottom"/>
          </w:tcPr>
          <w:p w14:paraId="264701A0" w14:textId="77777777" w:rsidR="00F122BC" w:rsidRPr="00C75757" w:rsidRDefault="00F122BC" w:rsidP="008E0C7C">
            <w:pPr>
              <w:pStyle w:val="atab"/>
              <w:rPr>
                <w:color w:val="auto"/>
              </w:rPr>
            </w:pPr>
            <w:r w:rsidRPr="00C75757">
              <w:rPr>
                <w:color w:val="auto"/>
              </w:rPr>
              <w:t>4.201***</w:t>
            </w:r>
          </w:p>
        </w:tc>
        <w:tc>
          <w:tcPr>
            <w:tcW w:w="744" w:type="dxa"/>
            <w:tcBorders>
              <w:top w:val="single" w:sz="4" w:space="0" w:color="auto"/>
              <w:left w:val="nil"/>
              <w:bottom w:val="single" w:sz="4" w:space="0" w:color="auto"/>
              <w:right w:val="nil"/>
            </w:tcBorders>
            <w:shd w:val="clear" w:color="auto" w:fill="auto"/>
            <w:noWrap/>
            <w:vAlign w:val="bottom"/>
          </w:tcPr>
          <w:p w14:paraId="0D161B77" w14:textId="77777777" w:rsidR="00F122BC" w:rsidRPr="00C75757" w:rsidRDefault="00F122BC" w:rsidP="008E0C7C">
            <w:pPr>
              <w:pStyle w:val="atab"/>
              <w:rPr>
                <w:color w:val="auto"/>
              </w:rPr>
            </w:pPr>
            <w:r w:rsidRPr="00C75757">
              <w:rPr>
                <w:color w:val="auto"/>
              </w:rPr>
              <w:t>(0.154)</w:t>
            </w:r>
          </w:p>
        </w:tc>
        <w:tc>
          <w:tcPr>
            <w:tcW w:w="818" w:type="dxa"/>
            <w:tcBorders>
              <w:top w:val="single" w:sz="4" w:space="0" w:color="auto"/>
              <w:left w:val="nil"/>
              <w:bottom w:val="single" w:sz="4" w:space="0" w:color="auto"/>
              <w:right w:val="nil"/>
            </w:tcBorders>
            <w:vAlign w:val="bottom"/>
          </w:tcPr>
          <w:p w14:paraId="24284A85" w14:textId="77777777" w:rsidR="00F122BC" w:rsidRPr="00C75757" w:rsidRDefault="00F122BC" w:rsidP="008E0C7C">
            <w:pPr>
              <w:pStyle w:val="atab"/>
              <w:rPr>
                <w:color w:val="auto"/>
              </w:rPr>
            </w:pPr>
            <w:r w:rsidRPr="00C75757">
              <w:rPr>
                <w:color w:val="auto"/>
              </w:rPr>
              <w:t>0.827***</w:t>
            </w:r>
          </w:p>
        </w:tc>
        <w:tc>
          <w:tcPr>
            <w:tcW w:w="751" w:type="dxa"/>
            <w:tcBorders>
              <w:top w:val="single" w:sz="4" w:space="0" w:color="auto"/>
              <w:left w:val="nil"/>
              <w:bottom w:val="single" w:sz="4" w:space="0" w:color="auto"/>
              <w:right w:val="nil"/>
            </w:tcBorders>
            <w:vAlign w:val="bottom"/>
          </w:tcPr>
          <w:p w14:paraId="38BFA330" w14:textId="77777777" w:rsidR="00F122BC" w:rsidRPr="00C75757" w:rsidRDefault="00F122BC" w:rsidP="008E0C7C">
            <w:pPr>
              <w:pStyle w:val="atab"/>
              <w:rPr>
                <w:color w:val="auto"/>
              </w:rPr>
            </w:pPr>
            <w:r w:rsidRPr="00C75757">
              <w:rPr>
                <w:color w:val="auto"/>
              </w:rPr>
              <w:t>(0.010)</w:t>
            </w:r>
          </w:p>
        </w:tc>
      </w:tr>
      <w:tr w:rsidR="00F122BC" w:rsidRPr="000D0A8F" w14:paraId="5D9A21B6"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11343674"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Ln Sigma Constant</w:t>
            </w:r>
          </w:p>
        </w:tc>
        <w:tc>
          <w:tcPr>
            <w:tcW w:w="854" w:type="dxa"/>
            <w:tcBorders>
              <w:top w:val="single" w:sz="4" w:space="0" w:color="auto"/>
              <w:left w:val="nil"/>
              <w:bottom w:val="nil"/>
              <w:right w:val="nil"/>
            </w:tcBorders>
            <w:shd w:val="clear" w:color="auto" w:fill="F2F2F2" w:themeFill="background1" w:themeFillShade="F2"/>
            <w:noWrap/>
            <w:vAlign w:val="bottom"/>
          </w:tcPr>
          <w:p w14:paraId="1B19AB87" w14:textId="77777777" w:rsidR="00F122BC" w:rsidRPr="00C75757" w:rsidRDefault="00F122BC" w:rsidP="008E0C7C">
            <w:pPr>
              <w:pStyle w:val="atab"/>
              <w:rPr>
                <w:color w:val="auto"/>
              </w:rPr>
            </w:pPr>
          </w:p>
        </w:tc>
        <w:tc>
          <w:tcPr>
            <w:tcW w:w="740" w:type="dxa"/>
            <w:tcBorders>
              <w:top w:val="single" w:sz="4" w:space="0" w:color="auto"/>
              <w:left w:val="nil"/>
              <w:bottom w:val="nil"/>
              <w:right w:val="nil"/>
            </w:tcBorders>
            <w:shd w:val="clear" w:color="auto" w:fill="F2F2F2" w:themeFill="background1" w:themeFillShade="F2"/>
            <w:noWrap/>
            <w:vAlign w:val="bottom"/>
          </w:tcPr>
          <w:p w14:paraId="42D6140A" w14:textId="77777777" w:rsidR="00F122BC" w:rsidRPr="00C75757" w:rsidRDefault="00F122BC" w:rsidP="008E0C7C">
            <w:pPr>
              <w:pStyle w:val="atab"/>
              <w:rPr>
                <w:color w:val="auto"/>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29CB8DBD" w14:textId="77777777" w:rsidR="00F122BC" w:rsidRPr="00C75757" w:rsidRDefault="00F122BC" w:rsidP="008E0C7C">
            <w:pPr>
              <w:pStyle w:val="atab"/>
              <w:rPr>
                <w:color w:val="auto"/>
              </w:rPr>
            </w:pPr>
            <w:r w:rsidRPr="00C75757">
              <w:rPr>
                <w:color w:val="auto"/>
              </w:rPr>
              <w:t>1.835***</w:t>
            </w:r>
          </w:p>
        </w:tc>
        <w:tc>
          <w:tcPr>
            <w:tcW w:w="746" w:type="dxa"/>
            <w:tcBorders>
              <w:top w:val="single" w:sz="4" w:space="0" w:color="auto"/>
              <w:left w:val="nil"/>
              <w:bottom w:val="nil"/>
              <w:right w:val="nil"/>
            </w:tcBorders>
            <w:shd w:val="clear" w:color="auto" w:fill="F2F2F2" w:themeFill="background1" w:themeFillShade="F2"/>
            <w:noWrap/>
            <w:vAlign w:val="bottom"/>
          </w:tcPr>
          <w:p w14:paraId="010957CB" w14:textId="77777777" w:rsidR="00F122BC" w:rsidRPr="00C75757" w:rsidRDefault="00F122BC" w:rsidP="008E0C7C">
            <w:pPr>
              <w:pStyle w:val="atab"/>
              <w:rPr>
                <w:color w:val="auto"/>
              </w:rPr>
            </w:pPr>
            <w:r w:rsidRPr="00C75757">
              <w:rPr>
                <w:color w:val="auto"/>
              </w:rPr>
              <w:t>(0.143)</w:t>
            </w:r>
          </w:p>
        </w:tc>
        <w:tc>
          <w:tcPr>
            <w:tcW w:w="817" w:type="dxa"/>
            <w:tcBorders>
              <w:top w:val="single" w:sz="4" w:space="0" w:color="auto"/>
              <w:left w:val="nil"/>
              <w:bottom w:val="nil"/>
              <w:right w:val="nil"/>
            </w:tcBorders>
            <w:shd w:val="clear" w:color="auto" w:fill="auto"/>
            <w:noWrap/>
            <w:vAlign w:val="bottom"/>
          </w:tcPr>
          <w:p w14:paraId="5E79A8D6" w14:textId="77777777" w:rsidR="00F122BC" w:rsidRPr="00C75757" w:rsidRDefault="00F122BC" w:rsidP="008E0C7C">
            <w:pPr>
              <w:pStyle w:val="atab"/>
              <w:rPr>
                <w:color w:val="auto"/>
              </w:rPr>
            </w:pPr>
            <w:r w:rsidRPr="00C75757">
              <w:rPr>
                <w:color w:val="auto"/>
              </w:rPr>
              <w:t> </w:t>
            </w:r>
          </w:p>
        </w:tc>
        <w:tc>
          <w:tcPr>
            <w:tcW w:w="744" w:type="dxa"/>
            <w:tcBorders>
              <w:top w:val="single" w:sz="4" w:space="0" w:color="auto"/>
              <w:left w:val="nil"/>
              <w:bottom w:val="nil"/>
              <w:right w:val="nil"/>
            </w:tcBorders>
            <w:shd w:val="clear" w:color="auto" w:fill="auto"/>
            <w:noWrap/>
            <w:vAlign w:val="bottom"/>
          </w:tcPr>
          <w:p w14:paraId="7C4F0C61" w14:textId="77777777" w:rsidR="00F122BC" w:rsidRPr="00C75757" w:rsidRDefault="00F122BC" w:rsidP="008E0C7C">
            <w:pPr>
              <w:pStyle w:val="atab"/>
              <w:rPr>
                <w:color w:val="auto"/>
              </w:rPr>
            </w:pPr>
            <w:r w:rsidRPr="00C75757">
              <w:rPr>
                <w:color w:val="auto"/>
              </w:rPr>
              <w:t> </w:t>
            </w:r>
          </w:p>
        </w:tc>
        <w:tc>
          <w:tcPr>
            <w:tcW w:w="818" w:type="dxa"/>
            <w:tcBorders>
              <w:top w:val="single" w:sz="4" w:space="0" w:color="auto"/>
              <w:left w:val="nil"/>
              <w:bottom w:val="nil"/>
              <w:right w:val="nil"/>
            </w:tcBorders>
            <w:vAlign w:val="bottom"/>
          </w:tcPr>
          <w:p w14:paraId="7F9AED74" w14:textId="77777777" w:rsidR="00F122BC" w:rsidRPr="00C75757" w:rsidRDefault="00F122BC" w:rsidP="008E0C7C">
            <w:pPr>
              <w:pStyle w:val="atab"/>
              <w:rPr>
                <w:color w:val="auto"/>
              </w:rPr>
            </w:pPr>
            <w:r w:rsidRPr="00C75757">
              <w:rPr>
                <w:color w:val="auto"/>
              </w:rPr>
              <w:t>1.967***</w:t>
            </w:r>
          </w:p>
        </w:tc>
        <w:tc>
          <w:tcPr>
            <w:tcW w:w="751" w:type="dxa"/>
            <w:tcBorders>
              <w:top w:val="single" w:sz="4" w:space="0" w:color="auto"/>
              <w:left w:val="nil"/>
              <w:bottom w:val="nil"/>
              <w:right w:val="nil"/>
            </w:tcBorders>
            <w:vAlign w:val="bottom"/>
          </w:tcPr>
          <w:p w14:paraId="75948408" w14:textId="77777777" w:rsidR="00F122BC" w:rsidRPr="00C75757" w:rsidRDefault="00F122BC" w:rsidP="008E0C7C">
            <w:pPr>
              <w:pStyle w:val="atab"/>
              <w:rPr>
                <w:color w:val="auto"/>
              </w:rPr>
            </w:pPr>
            <w:r w:rsidRPr="00C75757">
              <w:rPr>
                <w:color w:val="auto"/>
              </w:rPr>
              <w:t>(0.147)</w:t>
            </w:r>
          </w:p>
        </w:tc>
      </w:tr>
      <w:tr w:rsidR="00F122BC" w:rsidRPr="000D0A8F" w14:paraId="04270734"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D0C383A"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 xml:space="preserve">Sigma </w:t>
            </w:r>
          </w:p>
        </w:tc>
        <w:tc>
          <w:tcPr>
            <w:tcW w:w="854" w:type="dxa"/>
            <w:tcBorders>
              <w:top w:val="nil"/>
              <w:left w:val="nil"/>
              <w:bottom w:val="nil"/>
              <w:right w:val="nil"/>
            </w:tcBorders>
            <w:shd w:val="clear" w:color="auto" w:fill="F2F2F2" w:themeFill="background1" w:themeFillShade="F2"/>
            <w:noWrap/>
            <w:vAlign w:val="bottom"/>
          </w:tcPr>
          <w:p w14:paraId="58D6059A" w14:textId="77777777" w:rsidR="00F122BC" w:rsidRPr="00C75757" w:rsidRDefault="00F122BC" w:rsidP="008E0C7C">
            <w:pPr>
              <w:pStyle w:val="atab"/>
              <w:rPr>
                <w:color w:val="auto"/>
              </w:rPr>
            </w:pPr>
          </w:p>
        </w:tc>
        <w:tc>
          <w:tcPr>
            <w:tcW w:w="740" w:type="dxa"/>
            <w:tcBorders>
              <w:top w:val="nil"/>
              <w:left w:val="nil"/>
              <w:bottom w:val="nil"/>
              <w:right w:val="nil"/>
            </w:tcBorders>
            <w:shd w:val="clear" w:color="auto" w:fill="F2F2F2" w:themeFill="background1" w:themeFillShade="F2"/>
            <w:noWrap/>
            <w:vAlign w:val="bottom"/>
          </w:tcPr>
          <w:p w14:paraId="25A1BA97" w14:textId="77777777" w:rsidR="00F122BC" w:rsidRPr="00C75757" w:rsidRDefault="00F122BC" w:rsidP="008E0C7C">
            <w:pPr>
              <w:pStyle w:val="atab"/>
              <w:rPr>
                <w:color w:val="auto"/>
                <w:sz w:val="20"/>
                <w:szCs w:val="20"/>
              </w:rPr>
            </w:pPr>
          </w:p>
        </w:tc>
        <w:tc>
          <w:tcPr>
            <w:tcW w:w="819" w:type="dxa"/>
            <w:tcBorders>
              <w:top w:val="nil"/>
              <w:left w:val="nil"/>
              <w:bottom w:val="nil"/>
              <w:right w:val="nil"/>
            </w:tcBorders>
            <w:shd w:val="clear" w:color="auto" w:fill="F2F2F2" w:themeFill="background1" w:themeFillShade="F2"/>
            <w:noWrap/>
            <w:vAlign w:val="bottom"/>
          </w:tcPr>
          <w:p w14:paraId="487FFDEF" w14:textId="77777777" w:rsidR="00F122BC" w:rsidRPr="00C75757" w:rsidRDefault="00F122BC" w:rsidP="008E0C7C">
            <w:pPr>
              <w:pStyle w:val="atab"/>
              <w:rPr>
                <w:color w:val="auto"/>
              </w:rPr>
            </w:pPr>
            <w:r w:rsidRPr="00C75757">
              <w:rPr>
                <w:color w:val="auto"/>
              </w:rPr>
              <w:t>2.163</w:t>
            </w:r>
          </w:p>
        </w:tc>
        <w:tc>
          <w:tcPr>
            <w:tcW w:w="746" w:type="dxa"/>
            <w:tcBorders>
              <w:top w:val="nil"/>
              <w:left w:val="nil"/>
              <w:bottom w:val="nil"/>
              <w:right w:val="nil"/>
            </w:tcBorders>
            <w:shd w:val="clear" w:color="auto" w:fill="F2F2F2" w:themeFill="background1" w:themeFillShade="F2"/>
            <w:noWrap/>
            <w:vAlign w:val="bottom"/>
          </w:tcPr>
          <w:p w14:paraId="713D93CF" w14:textId="77777777" w:rsidR="00F122BC" w:rsidRPr="00C75757" w:rsidRDefault="00F122BC" w:rsidP="008E0C7C">
            <w:pPr>
              <w:pStyle w:val="atab"/>
              <w:rPr>
                <w:color w:val="auto"/>
              </w:rPr>
            </w:pPr>
            <w:r>
              <w:rPr>
                <w:color w:val="auto"/>
              </w:rPr>
              <w:t>(</w:t>
            </w:r>
            <w:r w:rsidRPr="00C75757">
              <w:rPr>
                <w:color w:val="auto"/>
              </w:rPr>
              <w:t>0.018</w:t>
            </w:r>
            <w:r>
              <w:rPr>
                <w:color w:val="auto"/>
              </w:rPr>
              <w:t>)</w:t>
            </w:r>
          </w:p>
        </w:tc>
        <w:tc>
          <w:tcPr>
            <w:tcW w:w="817" w:type="dxa"/>
            <w:tcBorders>
              <w:top w:val="nil"/>
              <w:left w:val="nil"/>
              <w:bottom w:val="nil"/>
              <w:right w:val="nil"/>
            </w:tcBorders>
            <w:shd w:val="clear" w:color="auto" w:fill="auto"/>
            <w:noWrap/>
            <w:vAlign w:val="bottom"/>
          </w:tcPr>
          <w:p w14:paraId="625C722B" w14:textId="77777777" w:rsidR="00F122BC" w:rsidRPr="00C75757" w:rsidRDefault="00F122BC" w:rsidP="008E0C7C">
            <w:pPr>
              <w:pStyle w:val="atab"/>
              <w:rPr>
                <w:b/>
                <w:color w:val="auto"/>
              </w:rPr>
            </w:pPr>
            <w:r w:rsidRPr="00C75757">
              <w:rPr>
                <w:b/>
                <w:color w:val="auto"/>
              </w:rPr>
              <w:t> </w:t>
            </w:r>
          </w:p>
        </w:tc>
        <w:tc>
          <w:tcPr>
            <w:tcW w:w="744" w:type="dxa"/>
            <w:tcBorders>
              <w:top w:val="nil"/>
              <w:left w:val="nil"/>
              <w:bottom w:val="nil"/>
              <w:right w:val="nil"/>
            </w:tcBorders>
            <w:shd w:val="clear" w:color="auto" w:fill="auto"/>
            <w:noWrap/>
            <w:vAlign w:val="bottom"/>
          </w:tcPr>
          <w:p w14:paraId="0F94D323" w14:textId="77777777" w:rsidR="00F122BC" w:rsidRPr="00C75757" w:rsidRDefault="00F122BC" w:rsidP="008E0C7C">
            <w:pPr>
              <w:pStyle w:val="atab"/>
              <w:rPr>
                <w:b/>
                <w:color w:val="auto"/>
              </w:rPr>
            </w:pPr>
            <w:r w:rsidRPr="00C75757">
              <w:rPr>
                <w:b/>
                <w:color w:val="auto"/>
              </w:rPr>
              <w:t> </w:t>
            </w:r>
          </w:p>
        </w:tc>
        <w:tc>
          <w:tcPr>
            <w:tcW w:w="818" w:type="dxa"/>
            <w:tcBorders>
              <w:top w:val="nil"/>
              <w:left w:val="nil"/>
              <w:bottom w:val="nil"/>
              <w:right w:val="nil"/>
            </w:tcBorders>
            <w:vAlign w:val="bottom"/>
          </w:tcPr>
          <w:p w14:paraId="5B748E53" w14:textId="77777777" w:rsidR="00F122BC" w:rsidRPr="00C75757" w:rsidRDefault="00F122BC" w:rsidP="008E0C7C">
            <w:pPr>
              <w:pStyle w:val="atab"/>
              <w:rPr>
                <w:color w:val="auto"/>
              </w:rPr>
            </w:pPr>
            <w:r w:rsidRPr="00C75757">
              <w:rPr>
                <w:color w:val="auto"/>
              </w:rPr>
              <w:t>2.287</w:t>
            </w:r>
          </w:p>
        </w:tc>
        <w:tc>
          <w:tcPr>
            <w:tcW w:w="751" w:type="dxa"/>
            <w:tcBorders>
              <w:top w:val="nil"/>
              <w:left w:val="nil"/>
              <w:bottom w:val="nil"/>
              <w:right w:val="nil"/>
            </w:tcBorders>
            <w:vAlign w:val="bottom"/>
          </w:tcPr>
          <w:p w14:paraId="2184F13A" w14:textId="77777777" w:rsidR="00F122BC" w:rsidRPr="00C75757" w:rsidRDefault="00F122BC" w:rsidP="008E0C7C">
            <w:pPr>
              <w:pStyle w:val="atab"/>
              <w:rPr>
                <w:color w:val="auto"/>
              </w:rPr>
            </w:pPr>
            <w:r>
              <w:rPr>
                <w:color w:val="auto"/>
              </w:rPr>
              <w:t>(</w:t>
            </w:r>
            <w:r w:rsidRPr="00C75757">
              <w:rPr>
                <w:color w:val="auto"/>
              </w:rPr>
              <w:t>0.022</w:t>
            </w:r>
            <w:r>
              <w:rPr>
                <w:color w:val="auto"/>
              </w:rPr>
              <w:t>)</w:t>
            </w:r>
          </w:p>
        </w:tc>
      </w:tr>
      <w:tr w:rsidR="00F122BC" w:rsidRPr="000D0A8F" w14:paraId="380B4B8E"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684C1427" w14:textId="77777777" w:rsidR="00F122BC" w:rsidRPr="000D0A8F" w:rsidRDefault="00F122BC" w:rsidP="008E0C7C">
            <w:pPr>
              <w:spacing w:after="0" w:line="240" w:lineRule="auto"/>
              <w:rPr>
                <w:rFonts w:ascii="Arial Narrow" w:eastAsia="Times New Roman" w:hAnsi="Arial Narrow" w:cs="Times New Roman"/>
                <w:b/>
                <w:bCs/>
                <w:color w:val="000000"/>
                <w:sz w:val="16"/>
                <w:szCs w:val="16"/>
              </w:rPr>
            </w:pPr>
            <w:r w:rsidRPr="000D0A8F">
              <w:rPr>
                <w:rFonts w:ascii="Arial Narrow" w:eastAsia="Times New Roman" w:hAnsi="Arial Narrow" w:cs="Times New Roman"/>
                <w:b/>
                <w:bCs/>
                <w:color w:val="000000"/>
                <w:sz w:val="16"/>
                <w:szCs w:val="16"/>
              </w:rPr>
              <w:t xml:space="preserve">Observations </w:t>
            </w:r>
          </w:p>
        </w:tc>
        <w:tc>
          <w:tcPr>
            <w:tcW w:w="1594"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49AE1A32" w14:textId="77777777" w:rsidR="00F122BC" w:rsidRPr="000D0A8F" w:rsidRDefault="00F122BC" w:rsidP="008E0C7C">
            <w:pPr>
              <w:spacing w:after="0" w:line="240" w:lineRule="auto"/>
              <w:jc w:val="center"/>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35639</w:t>
            </w:r>
          </w:p>
        </w:tc>
        <w:tc>
          <w:tcPr>
            <w:tcW w:w="1565"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372FDDEF" w14:textId="77777777" w:rsidR="00F122BC" w:rsidRPr="000D0A8F" w:rsidRDefault="00F122BC" w:rsidP="008E0C7C">
            <w:pPr>
              <w:spacing w:after="0" w:line="240" w:lineRule="auto"/>
              <w:jc w:val="center"/>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35639</w:t>
            </w:r>
          </w:p>
        </w:tc>
        <w:tc>
          <w:tcPr>
            <w:tcW w:w="1561" w:type="dxa"/>
            <w:gridSpan w:val="2"/>
            <w:tcBorders>
              <w:top w:val="single" w:sz="4" w:space="0" w:color="auto"/>
              <w:left w:val="nil"/>
              <w:bottom w:val="single" w:sz="4" w:space="0" w:color="auto"/>
              <w:right w:val="nil"/>
            </w:tcBorders>
            <w:shd w:val="clear" w:color="auto" w:fill="auto"/>
            <w:noWrap/>
            <w:vAlign w:val="bottom"/>
            <w:hideMark/>
          </w:tcPr>
          <w:p w14:paraId="4261F7A2" w14:textId="77777777" w:rsidR="00F122BC" w:rsidRPr="000D0A8F" w:rsidRDefault="00F122BC" w:rsidP="008E0C7C">
            <w:pPr>
              <w:spacing w:after="0" w:line="240" w:lineRule="auto"/>
              <w:jc w:val="center"/>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35639</w:t>
            </w:r>
          </w:p>
        </w:tc>
        <w:tc>
          <w:tcPr>
            <w:tcW w:w="1579" w:type="dxa"/>
            <w:gridSpan w:val="3"/>
            <w:tcBorders>
              <w:top w:val="single" w:sz="4" w:space="0" w:color="auto"/>
              <w:left w:val="nil"/>
              <w:bottom w:val="single" w:sz="4" w:space="0" w:color="auto"/>
              <w:right w:val="nil"/>
            </w:tcBorders>
          </w:tcPr>
          <w:p w14:paraId="4365EB93" w14:textId="77777777" w:rsidR="00F122BC" w:rsidRPr="000D0A8F" w:rsidRDefault="00F122BC" w:rsidP="008E0C7C">
            <w:pPr>
              <w:spacing w:after="0" w:line="240" w:lineRule="auto"/>
              <w:jc w:val="center"/>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35639</w:t>
            </w:r>
          </w:p>
        </w:tc>
      </w:tr>
    </w:tbl>
    <w:p w14:paraId="245E68AB" w14:textId="77777777" w:rsidR="00F122BC" w:rsidRPr="00AF2371" w:rsidRDefault="00F122BC" w:rsidP="00F122BC">
      <w:pPr>
        <w:spacing w:after="120" w:line="240" w:lineRule="auto"/>
        <w:ind w:left="425" w:hanging="425"/>
        <w:jc w:val="both"/>
        <w:rPr>
          <w:rFonts w:ascii="Times New Roman" w:hAnsi="Times New Roman" w:cs="Times New Roman"/>
          <w:sz w:val="18"/>
          <w:szCs w:val="24"/>
        </w:rPr>
      </w:pPr>
      <w:r w:rsidRPr="00AF2371">
        <w:rPr>
          <w:rFonts w:ascii="Times New Roman" w:hAnsi="Times New Roman" w:cs="Times New Roman"/>
          <w:sz w:val="18"/>
          <w:szCs w:val="24"/>
        </w:rPr>
        <w:t>Notes: sig. level:  ^ p&lt;0.10, * p&lt;0.05, ** p&lt;0.01, *** p&lt;0.001; data weighted</w:t>
      </w:r>
      <w:r>
        <w:rPr>
          <w:rFonts w:ascii="Times New Roman" w:hAnsi="Times New Roman" w:cs="Times New Roman"/>
          <w:sz w:val="18"/>
          <w:szCs w:val="24"/>
        </w:rPr>
        <w:t>; standard errors clustered at interviewer and country levels</w:t>
      </w:r>
      <w:r w:rsidRPr="00AF2371">
        <w:rPr>
          <w:rFonts w:ascii="Times New Roman" w:hAnsi="Times New Roman" w:cs="Times New Roman"/>
          <w:sz w:val="18"/>
          <w:szCs w:val="24"/>
        </w:rPr>
        <w:t>.</w:t>
      </w:r>
      <w:r>
        <w:rPr>
          <w:rFonts w:ascii="Times New Roman" w:hAnsi="Times New Roman" w:cs="Times New Roman"/>
          <w:sz w:val="18"/>
          <w:szCs w:val="24"/>
        </w:rPr>
        <w:t xml:space="preserve"> </w:t>
      </w:r>
      <w:r w:rsidRPr="009F51C0">
        <w:rPr>
          <w:rFonts w:ascii="Times New Roman" w:hAnsi="Times New Roman" w:cs="Times New Roman"/>
          <w:sz w:val="18"/>
          <w:szCs w:val="18"/>
        </w:rPr>
        <w:t xml:space="preserve">Ln sigma </w:t>
      </w:r>
      <w:r>
        <w:rPr>
          <w:rFonts w:ascii="Times New Roman" w:hAnsi="Times New Roman" w:cs="Times New Roman"/>
          <w:sz w:val="18"/>
          <w:szCs w:val="18"/>
        </w:rPr>
        <w:t xml:space="preserve">and </w:t>
      </w:r>
      <w:r w:rsidRPr="009F51C0">
        <w:rPr>
          <w:rFonts w:ascii="Times New Roman" w:hAnsi="Times New Roman" w:cs="Times New Roman"/>
          <w:sz w:val="18"/>
          <w:szCs w:val="18"/>
        </w:rPr>
        <w:t xml:space="preserve">the sigma </w:t>
      </w:r>
      <w:r>
        <w:rPr>
          <w:rFonts w:ascii="Times New Roman" w:hAnsi="Times New Roman" w:cs="Times New Roman"/>
          <w:sz w:val="18"/>
          <w:szCs w:val="18"/>
        </w:rPr>
        <w:t>are</w:t>
      </w:r>
      <w:r w:rsidRPr="009F51C0">
        <w:rPr>
          <w:rFonts w:ascii="Times New Roman" w:hAnsi="Times New Roman" w:cs="Times New Roman"/>
          <w:sz w:val="18"/>
          <w:szCs w:val="18"/>
        </w:rPr>
        <w:t xml:space="preserve"> estimated standard deviation of the error term</w:t>
      </w:r>
      <w:r>
        <w:rPr>
          <w:rFonts w:ascii="Times New Roman" w:hAnsi="Times New Roman" w:cs="Times New Roman"/>
          <w:sz w:val="18"/>
          <w:szCs w:val="18"/>
        </w:rPr>
        <w:t>.</w:t>
      </w:r>
    </w:p>
    <w:p w14:paraId="54E2390B" w14:textId="77777777" w:rsidR="00F122BC" w:rsidRDefault="00F122BC" w:rsidP="00F122BC">
      <w:pPr>
        <w:spacing w:after="120" w:line="240" w:lineRule="auto"/>
        <w:ind w:left="425" w:hanging="425"/>
        <w:jc w:val="both"/>
        <w:rPr>
          <w:rFonts w:ascii="Times New Roman" w:hAnsi="Times New Roman" w:cs="Times New Roman"/>
          <w:sz w:val="24"/>
          <w:szCs w:val="24"/>
        </w:rPr>
      </w:pPr>
    </w:p>
    <w:p w14:paraId="05B33B6F" w14:textId="77777777" w:rsidR="00F122BC" w:rsidRPr="00E345E6" w:rsidRDefault="00F122BC" w:rsidP="00F122BC">
      <w:pPr>
        <w:spacing w:after="120" w:line="240" w:lineRule="auto"/>
        <w:ind w:left="425" w:hanging="425"/>
        <w:jc w:val="both"/>
        <w:rPr>
          <w:rFonts w:ascii="Times New Roman" w:hAnsi="Times New Roman" w:cs="Times New Roman"/>
          <w:sz w:val="24"/>
          <w:szCs w:val="24"/>
        </w:rPr>
        <w:sectPr w:rsidR="00F122BC" w:rsidRPr="00E345E6" w:rsidSect="00F122BC">
          <w:footerReference w:type="default" r:id="rId24"/>
          <w:type w:val="continuous"/>
          <w:pgSz w:w="11906" w:h="16838"/>
          <w:pgMar w:top="1440" w:right="1440" w:bottom="1440" w:left="1440" w:header="709" w:footer="709" w:gutter="0"/>
          <w:pgNumType w:start="1"/>
          <w:cols w:space="708"/>
          <w:docGrid w:linePitch="360"/>
        </w:sectPr>
      </w:pPr>
    </w:p>
    <w:p w14:paraId="47FBBC08" w14:textId="77777777" w:rsidR="00F122BC" w:rsidRPr="007E5C84" w:rsidRDefault="00F122BC" w:rsidP="00F122BC">
      <w:pPr>
        <w:rPr>
          <w:rFonts w:ascii="Times New Roman" w:hAnsi="Times New Roman" w:cs="Times New Roman"/>
          <w:b/>
        </w:rPr>
      </w:pPr>
      <w:r w:rsidRPr="007E5C84">
        <w:rPr>
          <w:rFonts w:ascii="Times New Roman" w:hAnsi="Times New Roman" w:cs="Times New Roman"/>
          <w:b/>
        </w:rPr>
        <w:lastRenderedPageBreak/>
        <w:t>Table SM3. (</w:t>
      </w:r>
      <w:r w:rsidRPr="007E5C84">
        <w:rPr>
          <w:rFonts w:ascii="Times New Roman" w:hAnsi="Times New Roman" w:cs="Times New Roman"/>
          <w:b/>
          <w:i/>
        </w:rPr>
        <w:t>continued</w:t>
      </w:r>
      <w:r w:rsidRPr="007E5C84">
        <w:rPr>
          <w:rFonts w:ascii="Times New Roman" w:hAnsi="Times New Roman" w:cs="Times New Roman"/>
          <w:b/>
        </w:rPr>
        <w:t>)</w:t>
      </w:r>
    </w:p>
    <w:p w14:paraId="1F696D47" w14:textId="77777777" w:rsidR="00F122BC" w:rsidRPr="00E345E6" w:rsidRDefault="00F122BC" w:rsidP="00F122BC">
      <w:pPr>
        <w:pStyle w:val="Style2"/>
      </w:pPr>
      <w:bookmarkStart w:id="13" w:name="_Toc13054594"/>
      <w:r>
        <w:t>Religious beliefs and practices and Crime</w:t>
      </w:r>
      <w:bookmarkEnd w:id="13"/>
    </w:p>
    <w:tbl>
      <w:tblPr>
        <w:tblW w:w="9552" w:type="dxa"/>
        <w:tblInd w:w="-176" w:type="dxa"/>
        <w:tblLayout w:type="fixed"/>
        <w:tblLook w:val="04A0" w:firstRow="1" w:lastRow="0" w:firstColumn="1" w:lastColumn="0" w:noHBand="0" w:noVBand="1"/>
      </w:tblPr>
      <w:tblGrid>
        <w:gridCol w:w="3253"/>
        <w:gridCol w:w="854"/>
        <w:gridCol w:w="740"/>
        <w:gridCol w:w="819"/>
        <w:gridCol w:w="746"/>
        <w:gridCol w:w="817"/>
        <w:gridCol w:w="744"/>
        <w:gridCol w:w="818"/>
        <w:gridCol w:w="751"/>
        <w:gridCol w:w="10"/>
      </w:tblGrid>
      <w:tr w:rsidR="00F122BC" w:rsidRPr="007E5C84" w14:paraId="1F911EBD"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2A9205A0"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p>
        </w:tc>
        <w:tc>
          <w:tcPr>
            <w:tcW w:w="3159" w:type="dxa"/>
            <w:gridSpan w:val="4"/>
            <w:tcBorders>
              <w:top w:val="single" w:sz="4" w:space="0" w:color="auto"/>
              <w:left w:val="nil"/>
              <w:bottom w:val="single" w:sz="4" w:space="0" w:color="auto"/>
              <w:right w:val="nil"/>
            </w:tcBorders>
            <w:shd w:val="clear" w:color="auto" w:fill="F2F2F2" w:themeFill="background1" w:themeFillShade="F2"/>
            <w:noWrap/>
            <w:vAlign w:val="bottom"/>
            <w:hideMark/>
          </w:tcPr>
          <w:p w14:paraId="3EEE93E1"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 xml:space="preserve">Impact on </w:t>
            </w:r>
            <w:r>
              <w:rPr>
                <w:rFonts w:ascii="Arial Narrow" w:eastAsia="Times New Roman" w:hAnsi="Arial Narrow" w:cs="Times New Roman"/>
                <w:b/>
                <w:color w:val="000000"/>
                <w:sz w:val="16"/>
                <w:szCs w:val="16"/>
              </w:rPr>
              <w:t>religious beliefs/practices</w:t>
            </w:r>
          </w:p>
        </w:tc>
        <w:tc>
          <w:tcPr>
            <w:tcW w:w="3130" w:type="dxa"/>
            <w:gridSpan w:val="4"/>
            <w:tcBorders>
              <w:top w:val="single" w:sz="4" w:space="0" w:color="auto"/>
              <w:left w:val="nil"/>
              <w:bottom w:val="single" w:sz="4" w:space="0" w:color="auto"/>
              <w:right w:val="nil"/>
            </w:tcBorders>
            <w:shd w:val="clear" w:color="auto" w:fill="auto"/>
            <w:noWrap/>
            <w:vAlign w:val="bottom"/>
            <w:hideMark/>
          </w:tcPr>
          <w:p w14:paraId="61AC06E3"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 xml:space="preserve">Impact on </w:t>
            </w:r>
            <w:r>
              <w:rPr>
                <w:rFonts w:ascii="Arial Narrow" w:eastAsia="Times New Roman" w:hAnsi="Arial Narrow" w:cs="Times New Roman"/>
                <w:b/>
                <w:color w:val="000000"/>
                <w:sz w:val="16"/>
                <w:szCs w:val="16"/>
              </w:rPr>
              <w:t>crime</w:t>
            </w:r>
          </w:p>
        </w:tc>
      </w:tr>
      <w:tr w:rsidR="00F122BC" w:rsidRPr="007E5C84" w14:paraId="6D7341DB"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1D54FE32"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p>
        </w:tc>
        <w:tc>
          <w:tcPr>
            <w:tcW w:w="1594"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60A88D38"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Direction</w:t>
            </w:r>
          </w:p>
        </w:tc>
        <w:tc>
          <w:tcPr>
            <w:tcW w:w="1565"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3D3E7B01"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Selection</w:t>
            </w:r>
          </w:p>
        </w:tc>
        <w:tc>
          <w:tcPr>
            <w:tcW w:w="1561" w:type="dxa"/>
            <w:gridSpan w:val="2"/>
            <w:tcBorders>
              <w:top w:val="single" w:sz="4" w:space="0" w:color="auto"/>
              <w:left w:val="nil"/>
              <w:bottom w:val="single" w:sz="4" w:space="0" w:color="auto"/>
              <w:right w:val="nil"/>
            </w:tcBorders>
            <w:shd w:val="clear" w:color="auto" w:fill="auto"/>
            <w:noWrap/>
            <w:vAlign w:val="bottom"/>
            <w:hideMark/>
          </w:tcPr>
          <w:p w14:paraId="2101B127"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Direction</w:t>
            </w:r>
          </w:p>
        </w:tc>
        <w:tc>
          <w:tcPr>
            <w:tcW w:w="1569" w:type="dxa"/>
            <w:gridSpan w:val="2"/>
            <w:tcBorders>
              <w:top w:val="single" w:sz="4" w:space="0" w:color="auto"/>
              <w:left w:val="nil"/>
              <w:bottom w:val="single" w:sz="4" w:space="0" w:color="auto"/>
              <w:right w:val="nil"/>
            </w:tcBorders>
          </w:tcPr>
          <w:p w14:paraId="58F5EC33"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Selection</w:t>
            </w:r>
          </w:p>
        </w:tc>
      </w:tr>
      <w:tr w:rsidR="00F122BC" w:rsidRPr="007E5C84" w14:paraId="46F5B299"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79B26CE2"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Respondent characteristics</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hideMark/>
          </w:tcPr>
          <w:p w14:paraId="4D0823E5"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hideMark/>
          </w:tcPr>
          <w:p w14:paraId="4C55E387"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hideMark/>
          </w:tcPr>
          <w:p w14:paraId="16069BFF"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hideMark/>
          </w:tcPr>
          <w:p w14:paraId="169B32F9"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c>
          <w:tcPr>
            <w:tcW w:w="817" w:type="dxa"/>
            <w:tcBorders>
              <w:top w:val="single" w:sz="4" w:space="0" w:color="auto"/>
              <w:left w:val="nil"/>
              <w:bottom w:val="single" w:sz="4" w:space="0" w:color="auto"/>
              <w:right w:val="nil"/>
            </w:tcBorders>
            <w:shd w:val="clear" w:color="auto" w:fill="auto"/>
            <w:noWrap/>
            <w:vAlign w:val="bottom"/>
            <w:hideMark/>
          </w:tcPr>
          <w:p w14:paraId="5AFF29CF"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44" w:type="dxa"/>
            <w:tcBorders>
              <w:top w:val="single" w:sz="4" w:space="0" w:color="auto"/>
              <w:left w:val="nil"/>
              <w:bottom w:val="single" w:sz="4" w:space="0" w:color="auto"/>
              <w:right w:val="nil"/>
            </w:tcBorders>
            <w:shd w:val="clear" w:color="auto" w:fill="auto"/>
            <w:noWrap/>
            <w:vAlign w:val="bottom"/>
            <w:hideMark/>
          </w:tcPr>
          <w:p w14:paraId="09F3E29D"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c>
          <w:tcPr>
            <w:tcW w:w="818" w:type="dxa"/>
            <w:tcBorders>
              <w:top w:val="single" w:sz="4" w:space="0" w:color="auto"/>
              <w:left w:val="nil"/>
              <w:bottom w:val="single" w:sz="4" w:space="0" w:color="auto"/>
              <w:right w:val="nil"/>
            </w:tcBorders>
            <w:vAlign w:val="bottom"/>
          </w:tcPr>
          <w:p w14:paraId="6C49508A"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51" w:type="dxa"/>
            <w:tcBorders>
              <w:top w:val="single" w:sz="4" w:space="0" w:color="auto"/>
              <w:left w:val="nil"/>
              <w:bottom w:val="single" w:sz="4" w:space="0" w:color="auto"/>
              <w:right w:val="nil"/>
            </w:tcBorders>
            <w:vAlign w:val="bottom"/>
          </w:tcPr>
          <w:p w14:paraId="53A39E1D"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r>
      <w:tr w:rsidR="00F122BC" w:rsidRPr="007E5C84" w14:paraId="48359A5C"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5AD17F4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Ethnic minority </w:t>
            </w:r>
          </w:p>
        </w:tc>
        <w:tc>
          <w:tcPr>
            <w:tcW w:w="854" w:type="dxa"/>
            <w:tcBorders>
              <w:top w:val="single" w:sz="4" w:space="0" w:color="auto"/>
              <w:left w:val="nil"/>
              <w:bottom w:val="nil"/>
              <w:right w:val="nil"/>
            </w:tcBorders>
            <w:shd w:val="clear" w:color="auto" w:fill="F2F2F2" w:themeFill="background1" w:themeFillShade="F2"/>
            <w:noWrap/>
            <w:vAlign w:val="bottom"/>
          </w:tcPr>
          <w:p w14:paraId="320CD5FB" w14:textId="77777777" w:rsidR="00F122BC" w:rsidRDefault="00F122BC" w:rsidP="008E0C7C">
            <w:pPr>
              <w:pStyle w:val="atab"/>
            </w:pPr>
            <w:r>
              <w:t>0.650***</w:t>
            </w:r>
          </w:p>
        </w:tc>
        <w:tc>
          <w:tcPr>
            <w:tcW w:w="740" w:type="dxa"/>
            <w:tcBorders>
              <w:top w:val="single" w:sz="4" w:space="0" w:color="auto"/>
              <w:left w:val="nil"/>
              <w:bottom w:val="nil"/>
              <w:right w:val="nil"/>
            </w:tcBorders>
            <w:shd w:val="clear" w:color="auto" w:fill="F2F2F2" w:themeFill="background1" w:themeFillShade="F2"/>
            <w:noWrap/>
            <w:vAlign w:val="bottom"/>
          </w:tcPr>
          <w:p w14:paraId="3179DC72" w14:textId="77777777" w:rsidR="00F122BC" w:rsidRDefault="00F122BC" w:rsidP="008E0C7C">
            <w:pPr>
              <w:pStyle w:val="atab"/>
            </w:pPr>
            <w:r>
              <w:t>(0.105)</w:t>
            </w:r>
          </w:p>
        </w:tc>
        <w:tc>
          <w:tcPr>
            <w:tcW w:w="819" w:type="dxa"/>
            <w:tcBorders>
              <w:top w:val="single" w:sz="4" w:space="0" w:color="auto"/>
              <w:left w:val="nil"/>
              <w:bottom w:val="nil"/>
              <w:right w:val="nil"/>
            </w:tcBorders>
            <w:shd w:val="clear" w:color="auto" w:fill="F2F2F2" w:themeFill="background1" w:themeFillShade="F2"/>
            <w:noWrap/>
            <w:vAlign w:val="bottom"/>
          </w:tcPr>
          <w:p w14:paraId="2B0AC839" w14:textId="77777777" w:rsidR="00F122BC" w:rsidRDefault="00F122BC" w:rsidP="008E0C7C">
            <w:pPr>
              <w:pStyle w:val="atab"/>
            </w:pPr>
            <w:r>
              <w:t>-0.027</w:t>
            </w:r>
          </w:p>
        </w:tc>
        <w:tc>
          <w:tcPr>
            <w:tcW w:w="746" w:type="dxa"/>
            <w:tcBorders>
              <w:top w:val="single" w:sz="4" w:space="0" w:color="auto"/>
              <w:left w:val="nil"/>
              <w:bottom w:val="nil"/>
              <w:right w:val="nil"/>
            </w:tcBorders>
            <w:shd w:val="clear" w:color="auto" w:fill="F2F2F2" w:themeFill="background1" w:themeFillShade="F2"/>
            <w:noWrap/>
            <w:vAlign w:val="bottom"/>
          </w:tcPr>
          <w:p w14:paraId="57AFFF22" w14:textId="77777777" w:rsidR="00F122BC" w:rsidRDefault="00F122BC" w:rsidP="008E0C7C">
            <w:pPr>
              <w:pStyle w:val="atab"/>
            </w:pPr>
            <w:r>
              <w:t>(0.078)</w:t>
            </w:r>
          </w:p>
        </w:tc>
        <w:tc>
          <w:tcPr>
            <w:tcW w:w="817" w:type="dxa"/>
            <w:tcBorders>
              <w:top w:val="single" w:sz="4" w:space="0" w:color="auto"/>
              <w:left w:val="nil"/>
              <w:bottom w:val="nil"/>
              <w:right w:val="nil"/>
            </w:tcBorders>
            <w:shd w:val="clear" w:color="auto" w:fill="auto"/>
            <w:noWrap/>
            <w:vAlign w:val="bottom"/>
          </w:tcPr>
          <w:p w14:paraId="15DB9FAF" w14:textId="77777777" w:rsidR="00F122BC" w:rsidRDefault="00F122BC" w:rsidP="008E0C7C">
            <w:pPr>
              <w:pStyle w:val="atab"/>
            </w:pPr>
            <w:r>
              <w:t>0.638***</w:t>
            </w:r>
          </w:p>
        </w:tc>
        <w:tc>
          <w:tcPr>
            <w:tcW w:w="744" w:type="dxa"/>
            <w:tcBorders>
              <w:top w:val="single" w:sz="4" w:space="0" w:color="auto"/>
              <w:left w:val="nil"/>
              <w:bottom w:val="nil"/>
              <w:right w:val="nil"/>
            </w:tcBorders>
            <w:shd w:val="clear" w:color="auto" w:fill="auto"/>
            <w:noWrap/>
            <w:vAlign w:val="bottom"/>
          </w:tcPr>
          <w:p w14:paraId="2589B85E" w14:textId="77777777" w:rsidR="00F122BC" w:rsidRDefault="00F122BC" w:rsidP="008E0C7C">
            <w:pPr>
              <w:pStyle w:val="atab"/>
            </w:pPr>
            <w:r>
              <w:t>(0.100)</w:t>
            </w:r>
          </w:p>
        </w:tc>
        <w:tc>
          <w:tcPr>
            <w:tcW w:w="818" w:type="dxa"/>
            <w:tcBorders>
              <w:top w:val="single" w:sz="4" w:space="0" w:color="auto"/>
              <w:left w:val="nil"/>
              <w:bottom w:val="nil"/>
              <w:right w:val="nil"/>
            </w:tcBorders>
            <w:vAlign w:val="bottom"/>
          </w:tcPr>
          <w:p w14:paraId="2F72C60A" w14:textId="77777777" w:rsidR="00F122BC" w:rsidRDefault="00F122BC" w:rsidP="008E0C7C">
            <w:pPr>
              <w:pStyle w:val="atab"/>
            </w:pPr>
            <w:r>
              <w:t>-0.315***</w:t>
            </w:r>
          </w:p>
        </w:tc>
        <w:tc>
          <w:tcPr>
            <w:tcW w:w="751" w:type="dxa"/>
            <w:tcBorders>
              <w:top w:val="single" w:sz="4" w:space="0" w:color="auto"/>
              <w:left w:val="nil"/>
              <w:bottom w:val="nil"/>
              <w:right w:val="nil"/>
            </w:tcBorders>
            <w:vAlign w:val="bottom"/>
          </w:tcPr>
          <w:p w14:paraId="612449F1" w14:textId="77777777" w:rsidR="00F122BC" w:rsidRDefault="00F122BC" w:rsidP="008E0C7C">
            <w:pPr>
              <w:pStyle w:val="atab"/>
            </w:pPr>
            <w:r>
              <w:t>(0.083)</w:t>
            </w:r>
          </w:p>
        </w:tc>
      </w:tr>
      <w:tr w:rsidR="00F122BC" w:rsidRPr="007E5C84" w14:paraId="57414E4F"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B6FA64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gender: Female</w:t>
            </w:r>
          </w:p>
        </w:tc>
        <w:tc>
          <w:tcPr>
            <w:tcW w:w="854" w:type="dxa"/>
            <w:tcBorders>
              <w:top w:val="nil"/>
              <w:left w:val="nil"/>
              <w:bottom w:val="nil"/>
              <w:right w:val="nil"/>
            </w:tcBorders>
            <w:shd w:val="clear" w:color="auto" w:fill="F2F2F2" w:themeFill="background1" w:themeFillShade="F2"/>
            <w:noWrap/>
            <w:vAlign w:val="bottom"/>
          </w:tcPr>
          <w:p w14:paraId="154A7FA8" w14:textId="77777777" w:rsidR="00F122BC" w:rsidRDefault="00F122BC" w:rsidP="008E0C7C">
            <w:pPr>
              <w:pStyle w:val="atab"/>
            </w:pPr>
            <w:r>
              <w:t>0.078^</w:t>
            </w:r>
          </w:p>
        </w:tc>
        <w:tc>
          <w:tcPr>
            <w:tcW w:w="740" w:type="dxa"/>
            <w:tcBorders>
              <w:top w:val="nil"/>
              <w:left w:val="nil"/>
              <w:bottom w:val="nil"/>
              <w:right w:val="nil"/>
            </w:tcBorders>
            <w:shd w:val="clear" w:color="auto" w:fill="F2F2F2" w:themeFill="background1" w:themeFillShade="F2"/>
            <w:noWrap/>
            <w:vAlign w:val="bottom"/>
          </w:tcPr>
          <w:p w14:paraId="66101AA8" w14:textId="77777777" w:rsidR="00F122BC" w:rsidRDefault="00F122BC" w:rsidP="008E0C7C">
            <w:pPr>
              <w:pStyle w:val="atab"/>
            </w:pPr>
            <w:r>
              <w:t>(0.044)</w:t>
            </w:r>
          </w:p>
        </w:tc>
        <w:tc>
          <w:tcPr>
            <w:tcW w:w="819" w:type="dxa"/>
            <w:tcBorders>
              <w:top w:val="nil"/>
              <w:left w:val="nil"/>
              <w:bottom w:val="nil"/>
              <w:right w:val="nil"/>
            </w:tcBorders>
            <w:shd w:val="clear" w:color="auto" w:fill="F2F2F2" w:themeFill="background1" w:themeFillShade="F2"/>
            <w:noWrap/>
            <w:vAlign w:val="bottom"/>
          </w:tcPr>
          <w:p w14:paraId="12DB9BF1" w14:textId="77777777" w:rsidR="00F122BC" w:rsidRDefault="00F122BC" w:rsidP="008E0C7C">
            <w:pPr>
              <w:pStyle w:val="atab"/>
            </w:pPr>
            <w:r>
              <w:t>-0.014</w:t>
            </w:r>
          </w:p>
        </w:tc>
        <w:tc>
          <w:tcPr>
            <w:tcW w:w="746" w:type="dxa"/>
            <w:tcBorders>
              <w:top w:val="nil"/>
              <w:left w:val="nil"/>
              <w:bottom w:val="nil"/>
              <w:right w:val="nil"/>
            </w:tcBorders>
            <w:shd w:val="clear" w:color="auto" w:fill="F2F2F2" w:themeFill="background1" w:themeFillShade="F2"/>
            <w:noWrap/>
            <w:vAlign w:val="bottom"/>
          </w:tcPr>
          <w:p w14:paraId="0DFA182A" w14:textId="77777777" w:rsidR="00F122BC" w:rsidRDefault="00F122BC" w:rsidP="008E0C7C">
            <w:pPr>
              <w:pStyle w:val="atab"/>
            </w:pPr>
            <w:r>
              <w:t>(0.040)</w:t>
            </w:r>
          </w:p>
        </w:tc>
        <w:tc>
          <w:tcPr>
            <w:tcW w:w="817" w:type="dxa"/>
            <w:tcBorders>
              <w:top w:val="nil"/>
              <w:left w:val="nil"/>
              <w:bottom w:val="nil"/>
              <w:right w:val="nil"/>
            </w:tcBorders>
            <w:shd w:val="clear" w:color="auto" w:fill="auto"/>
            <w:noWrap/>
            <w:vAlign w:val="bottom"/>
          </w:tcPr>
          <w:p w14:paraId="4E7DABCB" w14:textId="77777777" w:rsidR="00F122BC" w:rsidRDefault="00F122BC" w:rsidP="008E0C7C">
            <w:pPr>
              <w:pStyle w:val="atab"/>
            </w:pPr>
            <w:r>
              <w:t>0.091^</w:t>
            </w:r>
          </w:p>
        </w:tc>
        <w:tc>
          <w:tcPr>
            <w:tcW w:w="744" w:type="dxa"/>
            <w:tcBorders>
              <w:top w:val="nil"/>
              <w:left w:val="nil"/>
              <w:bottom w:val="nil"/>
              <w:right w:val="nil"/>
            </w:tcBorders>
            <w:shd w:val="clear" w:color="auto" w:fill="auto"/>
            <w:noWrap/>
            <w:vAlign w:val="bottom"/>
          </w:tcPr>
          <w:p w14:paraId="46346EDA" w14:textId="77777777" w:rsidR="00F122BC" w:rsidRDefault="00F122BC" w:rsidP="008E0C7C">
            <w:pPr>
              <w:pStyle w:val="atab"/>
            </w:pPr>
            <w:r>
              <w:t>(0.048)</w:t>
            </w:r>
          </w:p>
        </w:tc>
        <w:tc>
          <w:tcPr>
            <w:tcW w:w="818" w:type="dxa"/>
            <w:tcBorders>
              <w:top w:val="nil"/>
              <w:left w:val="nil"/>
              <w:bottom w:val="nil"/>
              <w:right w:val="nil"/>
            </w:tcBorders>
            <w:vAlign w:val="bottom"/>
          </w:tcPr>
          <w:p w14:paraId="648D6E72" w14:textId="77777777" w:rsidR="00F122BC" w:rsidRDefault="00F122BC" w:rsidP="008E0C7C">
            <w:pPr>
              <w:pStyle w:val="atab"/>
            </w:pPr>
            <w:r>
              <w:t>-0.151***</w:t>
            </w:r>
          </w:p>
        </w:tc>
        <w:tc>
          <w:tcPr>
            <w:tcW w:w="751" w:type="dxa"/>
            <w:tcBorders>
              <w:top w:val="nil"/>
              <w:left w:val="nil"/>
              <w:bottom w:val="nil"/>
              <w:right w:val="nil"/>
            </w:tcBorders>
            <w:vAlign w:val="bottom"/>
          </w:tcPr>
          <w:p w14:paraId="20D2EFAC" w14:textId="77777777" w:rsidR="00F122BC" w:rsidRDefault="00F122BC" w:rsidP="008E0C7C">
            <w:pPr>
              <w:pStyle w:val="atab"/>
            </w:pPr>
            <w:r>
              <w:t>(0.043)</w:t>
            </w:r>
          </w:p>
        </w:tc>
      </w:tr>
      <w:tr w:rsidR="00F122BC" w:rsidRPr="007E5C84" w14:paraId="297BB6D0"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7F6608B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Age of respondent</w:t>
            </w:r>
          </w:p>
        </w:tc>
        <w:tc>
          <w:tcPr>
            <w:tcW w:w="854" w:type="dxa"/>
            <w:tcBorders>
              <w:top w:val="nil"/>
              <w:left w:val="nil"/>
              <w:bottom w:val="single" w:sz="4" w:space="0" w:color="auto"/>
              <w:right w:val="nil"/>
            </w:tcBorders>
            <w:shd w:val="clear" w:color="auto" w:fill="F2F2F2" w:themeFill="background1" w:themeFillShade="F2"/>
            <w:noWrap/>
            <w:vAlign w:val="bottom"/>
          </w:tcPr>
          <w:p w14:paraId="08690A0F" w14:textId="77777777" w:rsidR="00F122BC" w:rsidRDefault="00F122BC" w:rsidP="008E0C7C">
            <w:pPr>
              <w:pStyle w:val="atab"/>
            </w:pPr>
            <w:r>
              <w:t>-0.007***</w:t>
            </w:r>
          </w:p>
        </w:tc>
        <w:tc>
          <w:tcPr>
            <w:tcW w:w="740" w:type="dxa"/>
            <w:tcBorders>
              <w:top w:val="nil"/>
              <w:left w:val="nil"/>
              <w:bottom w:val="single" w:sz="4" w:space="0" w:color="auto"/>
              <w:right w:val="nil"/>
            </w:tcBorders>
            <w:shd w:val="clear" w:color="auto" w:fill="F2F2F2" w:themeFill="background1" w:themeFillShade="F2"/>
            <w:noWrap/>
            <w:vAlign w:val="bottom"/>
          </w:tcPr>
          <w:p w14:paraId="40B39021" w14:textId="77777777" w:rsidR="00F122BC" w:rsidRDefault="00F122BC" w:rsidP="008E0C7C">
            <w:pPr>
              <w:pStyle w:val="atab"/>
            </w:pPr>
            <w:r>
              <w:t>(0.002)</w:t>
            </w:r>
          </w:p>
        </w:tc>
        <w:tc>
          <w:tcPr>
            <w:tcW w:w="819" w:type="dxa"/>
            <w:tcBorders>
              <w:top w:val="nil"/>
              <w:left w:val="nil"/>
              <w:bottom w:val="single" w:sz="4" w:space="0" w:color="auto"/>
              <w:right w:val="nil"/>
            </w:tcBorders>
            <w:shd w:val="clear" w:color="auto" w:fill="F2F2F2" w:themeFill="background1" w:themeFillShade="F2"/>
            <w:noWrap/>
            <w:vAlign w:val="bottom"/>
          </w:tcPr>
          <w:p w14:paraId="43AD220C" w14:textId="77777777" w:rsidR="00F122BC" w:rsidRDefault="00F122BC" w:rsidP="008E0C7C">
            <w:pPr>
              <w:pStyle w:val="atab"/>
            </w:pPr>
            <w:r>
              <w:t>-0.004**</w:t>
            </w:r>
          </w:p>
        </w:tc>
        <w:tc>
          <w:tcPr>
            <w:tcW w:w="746" w:type="dxa"/>
            <w:tcBorders>
              <w:top w:val="nil"/>
              <w:left w:val="nil"/>
              <w:bottom w:val="single" w:sz="4" w:space="0" w:color="auto"/>
              <w:right w:val="nil"/>
            </w:tcBorders>
            <w:shd w:val="clear" w:color="auto" w:fill="F2F2F2" w:themeFill="background1" w:themeFillShade="F2"/>
            <w:noWrap/>
            <w:vAlign w:val="bottom"/>
          </w:tcPr>
          <w:p w14:paraId="63FFFAF4" w14:textId="77777777" w:rsidR="00F122BC" w:rsidRDefault="00F122BC" w:rsidP="008E0C7C">
            <w:pPr>
              <w:pStyle w:val="atab"/>
            </w:pPr>
            <w:r>
              <w:t>(0.001)</w:t>
            </w:r>
          </w:p>
        </w:tc>
        <w:tc>
          <w:tcPr>
            <w:tcW w:w="817" w:type="dxa"/>
            <w:tcBorders>
              <w:top w:val="nil"/>
              <w:left w:val="nil"/>
              <w:bottom w:val="single" w:sz="4" w:space="0" w:color="auto"/>
              <w:right w:val="nil"/>
            </w:tcBorders>
            <w:shd w:val="clear" w:color="auto" w:fill="auto"/>
            <w:noWrap/>
            <w:vAlign w:val="bottom"/>
          </w:tcPr>
          <w:p w14:paraId="6E4B3F40" w14:textId="77777777" w:rsidR="00F122BC" w:rsidRDefault="00F122BC" w:rsidP="008E0C7C">
            <w:pPr>
              <w:pStyle w:val="atab"/>
            </w:pPr>
            <w:r>
              <w:t>-0.003^</w:t>
            </w:r>
          </w:p>
        </w:tc>
        <w:tc>
          <w:tcPr>
            <w:tcW w:w="744" w:type="dxa"/>
            <w:tcBorders>
              <w:top w:val="nil"/>
              <w:left w:val="nil"/>
              <w:bottom w:val="single" w:sz="4" w:space="0" w:color="auto"/>
              <w:right w:val="nil"/>
            </w:tcBorders>
            <w:shd w:val="clear" w:color="auto" w:fill="auto"/>
            <w:noWrap/>
            <w:vAlign w:val="bottom"/>
          </w:tcPr>
          <w:p w14:paraId="57C66792" w14:textId="77777777" w:rsidR="00F122BC" w:rsidRDefault="00F122BC" w:rsidP="008E0C7C">
            <w:pPr>
              <w:pStyle w:val="atab"/>
            </w:pPr>
            <w:r>
              <w:t>(0.002)</w:t>
            </w:r>
          </w:p>
        </w:tc>
        <w:tc>
          <w:tcPr>
            <w:tcW w:w="818" w:type="dxa"/>
            <w:tcBorders>
              <w:top w:val="nil"/>
              <w:left w:val="nil"/>
              <w:bottom w:val="single" w:sz="4" w:space="0" w:color="auto"/>
              <w:right w:val="nil"/>
            </w:tcBorders>
            <w:vAlign w:val="bottom"/>
          </w:tcPr>
          <w:p w14:paraId="7180267A" w14:textId="77777777" w:rsidR="00F122BC" w:rsidRDefault="00F122BC" w:rsidP="008E0C7C">
            <w:pPr>
              <w:pStyle w:val="atab"/>
            </w:pPr>
            <w:r>
              <w:t>-0.002</w:t>
            </w:r>
          </w:p>
        </w:tc>
        <w:tc>
          <w:tcPr>
            <w:tcW w:w="751" w:type="dxa"/>
            <w:tcBorders>
              <w:top w:val="nil"/>
              <w:left w:val="nil"/>
              <w:bottom w:val="single" w:sz="4" w:space="0" w:color="auto"/>
              <w:right w:val="nil"/>
            </w:tcBorders>
            <w:vAlign w:val="bottom"/>
          </w:tcPr>
          <w:p w14:paraId="5C50F960" w14:textId="77777777" w:rsidR="00F122BC" w:rsidRDefault="00F122BC" w:rsidP="008E0C7C">
            <w:pPr>
              <w:pStyle w:val="atab"/>
            </w:pPr>
            <w:r>
              <w:t>(0.002)</w:t>
            </w:r>
          </w:p>
        </w:tc>
      </w:tr>
      <w:tr w:rsidR="00F122BC" w:rsidRPr="007E5C84" w14:paraId="095B8851"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0A21025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Marital status (Ref: Married/Civil union)</w:t>
            </w:r>
          </w:p>
        </w:tc>
        <w:tc>
          <w:tcPr>
            <w:tcW w:w="854" w:type="dxa"/>
            <w:tcBorders>
              <w:top w:val="single" w:sz="4" w:space="0" w:color="auto"/>
              <w:left w:val="nil"/>
              <w:bottom w:val="nil"/>
              <w:right w:val="nil"/>
            </w:tcBorders>
            <w:shd w:val="clear" w:color="auto" w:fill="F2F2F2" w:themeFill="background1" w:themeFillShade="F2"/>
            <w:noWrap/>
            <w:vAlign w:val="bottom"/>
          </w:tcPr>
          <w:p w14:paraId="2F645120" w14:textId="77777777" w:rsidR="00F122BC" w:rsidRPr="00C85AE6"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3688F9F7" w14:textId="77777777" w:rsidR="00F122BC" w:rsidRPr="00C85AE6" w:rsidRDefault="00F122BC" w:rsidP="008E0C7C">
            <w:pPr>
              <w:pStyle w:val="atab"/>
            </w:pPr>
          </w:p>
        </w:tc>
        <w:tc>
          <w:tcPr>
            <w:tcW w:w="819" w:type="dxa"/>
            <w:tcBorders>
              <w:top w:val="single" w:sz="4" w:space="0" w:color="auto"/>
              <w:left w:val="nil"/>
              <w:bottom w:val="nil"/>
              <w:right w:val="nil"/>
            </w:tcBorders>
            <w:shd w:val="clear" w:color="auto" w:fill="F2F2F2" w:themeFill="background1" w:themeFillShade="F2"/>
            <w:noWrap/>
            <w:vAlign w:val="bottom"/>
          </w:tcPr>
          <w:p w14:paraId="3FEA3B31" w14:textId="77777777" w:rsidR="00F122BC" w:rsidRPr="00C85AE6" w:rsidRDefault="00F122BC" w:rsidP="008E0C7C">
            <w:pPr>
              <w:pStyle w:val="atab"/>
            </w:pPr>
          </w:p>
        </w:tc>
        <w:tc>
          <w:tcPr>
            <w:tcW w:w="746" w:type="dxa"/>
            <w:tcBorders>
              <w:top w:val="single" w:sz="4" w:space="0" w:color="auto"/>
              <w:left w:val="nil"/>
              <w:bottom w:val="nil"/>
              <w:right w:val="nil"/>
            </w:tcBorders>
            <w:shd w:val="clear" w:color="auto" w:fill="F2F2F2" w:themeFill="background1" w:themeFillShade="F2"/>
            <w:noWrap/>
            <w:vAlign w:val="bottom"/>
          </w:tcPr>
          <w:p w14:paraId="17EDA510" w14:textId="77777777" w:rsidR="00F122BC" w:rsidRPr="00C85AE6" w:rsidRDefault="00F122BC" w:rsidP="008E0C7C">
            <w:pPr>
              <w:pStyle w:val="atab"/>
            </w:pPr>
          </w:p>
        </w:tc>
        <w:tc>
          <w:tcPr>
            <w:tcW w:w="817" w:type="dxa"/>
            <w:tcBorders>
              <w:top w:val="single" w:sz="4" w:space="0" w:color="auto"/>
              <w:left w:val="nil"/>
              <w:bottom w:val="nil"/>
              <w:right w:val="nil"/>
            </w:tcBorders>
            <w:shd w:val="clear" w:color="auto" w:fill="auto"/>
            <w:noWrap/>
            <w:vAlign w:val="bottom"/>
          </w:tcPr>
          <w:p w14:paraId="12E21D9F" w14:textId="77777777" w:rsidR="00F122BC" w:rsidRPr="00C85AE6" w:rsidRDefault="00F122BC" w:rsidP="008E0C7C">
            <w:pPr>
              <w:pStyle w:val="atab"/>
            </w:pPr>
            <w:r w:rsidRPr="00C85AE6">
              <w:t> </w:t>
            </w:r>
          </w:p>
        </w:tc>
        <w:tc>
          <w:tcPr>
            <w:tcW w:w="744" w:type="dxa"/>
            <w:tcBorders>
              <w:top w:val="single" w:sz="4" w:space="0" w:color="auto"/>
              <w:left w:val="nil"/>
              <w:bottom w:val="nil"/>
              <w:right w:val="nil"/>
            </w:tcBorders>
            <w:shd w:val="clear" w:color="auto" w:fill="auto"/>
            <w:noWrap/>
            <w:vAlign w:val="bottom"/>
          </w:tcPr>
          <w:p w14:paraId="07972931" w14:textId="77777777" w:rsidR="00F122BC" w:rsidRPr="00C85AE6" w:rsidRDefault="00F122BC" w:rsidP="008E0C7C">
            <w:pPr>
              <w:pStyle w:val="atab"/>
            </w:pPr>
            <w:r w:rsidRPr="00C85AE6">
              <w:t> </w:t>
            </w:r>
          </w:p>
        </w:tc>
        <w:tc>
          <w:tcPr>
            <w:tcW w:w="818" w:type="dxa"/>
            <w:tcBorders>
              <w:top w:val="single" w:sz="4" w:space="0" w:color="auto"/>
              <w:left w:val="nil"/>
              <w:bottom w:val="nil"/>
              <w:right w:val="nil"/>
            </w:tcBorders>
            <w:vAlign w:val="bottom"/>
          </w:tcPr>
          <w:p w14:paraId="4D13FAC4" w14:textId="77777777" w:rsidR="00F122BC" w:rsidRPr="00C85AE6" w:rsidRDefault="00F122BC" w:rsidP="008E0C7C">
            <w:pPr>
              <w:pStyle w:val="atab"/>
            </w:pPr>
            <w:r w:rsidRPr="00C85AE6">
              <w:t> </w:t>
            </w:r>
          </w:p>
        </w:tc>
        <w:tc>
          <w:tcPr>
            <w:tcW w:w="751" w:type="dxa"/>
            <w:tcBorders>
              <w:top w:val="single" w:sz="4" w:space="0" w:color="auto"/>
              <w:left w:val="nil"/>
              <w:bottom w:val="nil"/>
              <w:right w:val="nil"/>
            </w:tcBorders>
            <w:vAlign w:val="bottom"/>
          </w:tcPr>
          <w:p w14:paraId="1288135D" w14:textId="77777777" w:rsidR="00F122BC" w:rsidRPr="00C85AE6" w:rsidRDefault="00F122BC" w:rsidP="008E0C7C">
            <w:pPr>
              <w:pStyle w:val="atab"/>
            </w:pPr>
            <w:r w:rsidRPr="00C85AE6">
              <w:t> </w:t>
            </w:r>
          </w:p>
        </w:tc>
      </w:tr>
      <w:tr w:rsidR="00F122BC" w:rsidRPr="007E5C84" w14:paraId="18FD8F29"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789416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Separated/Divorced</w:t>
            </w:r>
          </w:p>
        </w:tc>
        <w:tc>
          <w:tcPr>
            <w:tcW w:w="854" w:type="dxa"/>
            <w:tcBorders>
              <w:top w:val="nil"/>
              <w:left w:val="nil"/>
              <w:bottom w:val="nil"/>
              <w:right w:val="nil"/>
            </w:tcBorders>
            <w:shd w:val="clear" w:color="auto" w:fill="F2F2F2" w:themeFill="background1" w:themeFillShade="F2"/>
            <w:noWrap/>
            <w:vAlign w:val="bottom"/>
          </w:tcPr>
          <w:p w14:paraId="079DD153" w14:textId="77777777" w:rsidR="00F122BC" w:rsidRDefault="00F122BC" w:rsidP="008E0C7C">
            <w:pPr>
              <w:pStyle w:val="atab"/>
            </w:pPr>
            <w:r>
              <w:t>-0.073</w:t>
            </w:r>
          </w:p>
        </w:tc>
        <w:tc>
          <w:tcPr>
            <w:tcW w:w="740" w:type="dxa"/>
            <w:tcBorders>
              <w:top w:val="nil"/>
              <w:left w:val="nil"/>
              <w:bottom w:val="nil"/>
              <w:right w:val="nil"/>
            </w:tcBorders>
            <w:shd w:val="clear" w:color="auto" w:fill="F2F2F2" w:themeFill="background1" w:themeFillShade="F2"/>
            <w:noWrap/>
            <w:vAlign w:val="bottom"/>
          </w:tcPr>
          <w:p w14:paraId="4C7421A3" w14:textId="77777777" w:rsidR="00F122BC" w:rsidRDefault="00F122BC" w:rsidP="008E0C7C">
            <w:pPr>
              <w:pStyle w:val="atab"/>
            </w:pPr>
            <w:r>
              <w:t>(0.079)</w:t>
            </w:r>
          </w:p>
        </w:tc>
        <w:tc>
          <w:tcPr>
            <w:tcW w:w="819" w:type="dxa"/>
            <w:tcBorders>
              <w:top w:val="nil"/>
              <w:left w:val="nil"/>
              <w:bottom w:val="nil"/>
              <w:right w:val="nil"/>
            </w:tcBorders>
            <w:shd w:val="clear" w:color="auto" w:fill="F2F2F2" w:themeFill="background1" w:themeFillShade="F2"/>
            <w:noWrap/>
            <w:vAlign w:val="bottom"/>
          </w:tcPr>
          <w:p w14:paraId="1E3B44CE" w14:textId="77777777" w:rsidR="00F122BC" w:rsidRDefault="00F122BC" w:rsidP="008E0C7C">
            <w:pPr>
              <w:pStyle w:val="atab"/>
            </w:pPr>
            <w:r>
              <w:t>-0.041</w:t>
            </w:r>
          </w:p>
        </w:tc>
        <w:tc>
          <w:tcPr>
            <w:tcW w:w="746" w:type="dxa"/>
            <w:tcBorders>
              <w:top w:val="nil"/>
              <w:left w:val="nil"/>
              <w:bottom w:val="nil"/>
              <w:right w:val="nil"/>
            </w:tcBorders>
            <w:shd w:val="clear" w:color="auto" w:fill="F2F2F2" w:themeFill="background1" w:themeFillShade="F2"/>
            <w:noWrap/>
            <w:vAlign w:val="bottom"/>
          </w:tcPr>
          <w:p w14:paraId="62CB5D76" w14:textId="77777777" w:rsidR="00F122BC" w:rsidRDefault="00F122BC" w:rsidP="008E0C7C">
            <w:pPr>
              <w:pStyle w:val="atab"/>
            </w:pPr>
            <w:r>
              <w:t>(0.066)</w:t>
            </w:r>
          </w:p>
        </w:tc>
        <w:tc>
          <w:tcPr>
            <w:tcW w:w="817" w:type="dxa"/>
            <w:tcBorders>
              <w:top w:val="nil"/>
              <w:left w:val="nil"/>
              <w:bottom w:val="nil"/>
              <w:right w:val="nil"/>
            </w:tcBorders>
            <w:shd w:val="clear" w:color="auto" w:fill="auto"/>
            <w:noWrap/>
            <w:vAlign w:val="bottom"/>
          </w:tcPr>
          <w:p w14:paraId="2ECD74C6" w14:textId="77777777" w:rsidR="00F122BC" w:rsidRDefault="00F122BC" w:rsidP="008E0C7C">
            <w:pPr>
              <w:pStyle w:val="atab"/>
            </w:pPr>
            <w:r>
              <w:t>0.055</w:t>
            </w:r>
          </w:p>
        </w:tc>
        <w:tc>
          <w:tcPr>
            <w:tcW w:w="744" w:type="dxa"/>
            <w:tcBorders>
              <w:top w:val="nil"/>
              <w:left w:val="nil"/>
              <w:bottom w:val="nil"/>
              <w:right w:val="nil"/>
            </w:tcBorders>
            <w:shd w:val="clear" w:color="auto" w:fill="auto"/>
            <w:noWrap/>
            <w:vAlign w:val="bottom"/>
          </w:tcPr>
          <w:p w14:paraId="1B05A1E7" w14:textId="77777777" w:rsidR="00F122BC" w:rsidRDefault="00F122BC" w:rsidP="008E0C7C">
            <w:pPr>
              <w:pStyle w:val="atab"/>
            </w:pPr>
            <w:r>
              <w:t>(0.095)</w:t>
            </w:r>
          </w:p>
        </w:tc>
        <w:tc>
          <w:tcPr>
            <w:tcW w:w="818" w:type="dxa"/>
            <w:tcBorders>
              <w:top w:val="nil"/>
              <w:left w:val="nil"/>
              <w:bottom w:val="nil"/>
              <w:right w:val="nil"/>
            </w:tcBorders>
            <w:vAlign w:val="bottom"/>
          </w:tcPr>
          <w:p w14:paraId="4220E9D1" w14:textId="77777777" w:rsidR="00F122BC" w:rsidRDefault="00F122BC" w:rsidP="008E0C7C">
            <w:pPr>
              <w:pStyle w:val="atab"/>
            </w:pPr>
            <w:r>
              <w:t>-0.101</w:t>
            </w:r>
          </w:p>
        </w:tc>
        <w:tc>
          <w:tcPr>
            <w:tcW w:w="751" w:type="dxa"/>
            <w:tcBorders>
              <w:top w:val="nil"/>
              <w:left w:val="nil"/>
              <w:bottom w:val="nil"/>
              <w:right w:val="nil"/>
            </w:tcBorders>
            <w:vAlign w:val="bottom"/>
          </w:tcPr>
          <w:p w14:paraId="03B6DB09" w14:textId="77777777" w:rsidR="00F122BC" w:rsidRDefault="00F122BC" w:rsidP="008E0C7C">
            <w:pPr>
              <w:pStyle w:val="atab"/>
            </w:pPr>
            <w:r>
              <w:t>(0.077)</w:t>
            </w:r>
          </w:p>
        </w:tc>
      </w:tr>
      <w:tr w:rsidR="00F122BC" w:rsidRPr="007E5C84" w14:paraId="2D75BEE2"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269D5C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Widowed</w:t>
            </w:r>
          </w:p>
        </w:tc>
        <w:tc>
          <w:tcPr>
            <w:tcW w:w="854" w:type="dxa"/>
            <w:tcBorders>
              <w:top w:val="nil"/>
              <w:left w:val="nil"/>
              <w:bottom w:val="nil"/>
              <w:right w:val="nil"/>
            </w:tcBorders>
            <w:shd w:val="clear" w:color="auto" w:fill="F2F2F2" w:themeFill="background1" w:themeFillShade="F2"/>
            <w:noWrap/>
            <w:vAlign w:val="bottom"/>
          </w:tcPr>
          <w:p w14:paraId="413B5B35" w14:textId="77777777" w:rsidR="00F122BC" w:rsidRDefault="00F122BC" w:rsidP="008E0C7C">
            <w:pPr>
              <w:pStyle w:val="atab"/>
            </w:pPr>
            <w:r>
              <w:t>0.290***</w:t>
            </w:r>
          </w:p>
        </w:tc>
        <w:tc>
          <w:tcPr>
            <w:tcW w:w="740" w:type="dxa"/>
            <w:tcBorders>
              <w:top w:val="nil"/>
              <w:left w:val="nil"/>
              <w:bottom w:val="nil"/>
              <w:right w:val="nil"/>
            </w:tcBorders>
            <w:shd w:val="clear" w:color="auto" w:fill="F2F2F2" w:themeFill="background1" w:themeFillShade="F2"/>
            <w:noWrap/>
            <w:vAlign w:val="bottom"/>
          </w:tcPr>
          <w:p w14:paraId="1D26DC45" w14:textId="77777777" w:rsidR="00F122BC" w:rsidRDefault="00F122BC" w:rsidP="008E0C7C">
            <w:pPr>
              <w:pStyle w:val="atab"/>
            </w:pPr>
            <w:r>
              <w:t>(0.087)</w:t>
            </w:r>
          </w:p>
        </w:tc>
        <w:tc>
          <w:tcPr>
            <w:tcW w:w="819" w:type="dxa"/>
            <w:tcBorders>
              <w:top w:val="nil"/>
              <w:left w:val="nil"/>
              <w:bottom w:val="nil"/>
              <w:right w:val="nil"/>
            </w:tcBorders>
            <w:shd w:val="clear" w:color="auto" w:fill="F2F2F2" w:themeFill="background1" w:themeFillShade="F2"/>
            <w:noWrap/>
            <w:vAlign w:val="bottom"/>
          </w:tcPr>
          <w:p w14:paraId="76DCF8A3" w14:textId="77777777" w:rsidR="00F122BC" w:rsidRDefault="00F122BC" w:rsidP="008E0C7C">
            <w:pPr>
              <w:pStyle w:val="atab"/>
            </w:pPr>
            <w:r>
              <w:t>0.088</w:t>
            </w:r>
          </w:p>
        </w:tc>
        <w:tc>
          <w:tcPr>
            <w:tcW w:w="746" w:type="dxa"/>
            <w:tcBorders>
              <w:top w:val="nil"/>
              <w:left w:val="nil"/>
              <w:bottom w:val="nil"/>
              <w:right w:val="nil"/>
            </w:tcBorders>
            <w:shd w:val="clear" w:color="auto" w:fill="F2F2F2" w:themeFill="background1" w:themeFillShade="F2"/>
            <w:noWrap/>
            <w:vAlign w:val="bottom"/>
          </w:tcPr>
          <w:p w14:paraId="163B808D" w14:textId="77777777" w:rsidR="00F122BC" w:rsidRDefault="00F122BC" w:rsidP="008E0C7C">
            <w:pPr>
              <w:pStyle w:val="atab"/>
            </w:pPr>
            <w:r>
              <w:t>(0.067)</w:t>
            </w:r>
          </w:p>
        </w:tc>
        <w:tc>
          <w:tcPr>
            <w:tcW w:w="817" w:type="dxa"/>
            <w:tcBorders>
              <w:top w:val="nil"/>
              <w:left w:val="nil"/>
              <w:bottom w:val="nil"/>
              <w:right w:val="nil"/>
            </w:tcBorders>
            <w:shd w:val="clear" w:color="auto" w:fill="auto"/>
            <w:noWrap/>
            <w:vAlign w:val="bottom"/>
          </w:tcPr>
          <w:p w14:paraId="03BF541A" w14:textId="77777777" w:rsidR="00F122BC" w:rsidRDefault="00F122BC" w:rsidP="008E0C7C">
            <w:pPr>
              <w:pStyle w:val="atab"/>
            </w:pPr>
            <w:r>
              <w:t>0.212^</w:t>
            </w:r>
          </w:p>
        </w:tc>
        <w:tc>
          <w:tcPr>
            <w:tcW w:w="744" w:type="dxa"/>
            <w:tcBorders>
              <w:top w:val="nil"/>
              <w:left w:val="nil"/>
              <w:bottom w:val="nil"/>
              <w:right w:val="nil"/>
            </w:tcBorders>
            <w:shd w:val="clear" w:color="auto" w:fill="auto"/>
            <w:noWrap/>
            <w:vAlign w:val="bottom"/>
          </w:tcPr>
          <w:p w14:paraId="5E0A29BB" w14:textId="77777777" w:rsidR="00F122BC" w:rsidRDefault="00F122BC" w:rsidP="008E0C7C">
            <w:pPr>
              <w:pStyle w:val="atab"/>
            </w:pPr>
            <w:r>
              <w:t>(0.115)</w:t>
            </w:r>
          </w:p>
        </w:tc>
        <w:tc>
          <w:tcPr>
            <w:tcW w:w="818" w:type="dxa"/>
            <w:tcBorders>
              <w:top w:val="nil"/>
              <w:left w:val="nil"/>
              <w:bottom w:val="nil"/>
              <w:right w:val="nil"/>
            </w:tcBorders>
            <w:vAlign w:val="bottom"/>
          </w:tcPr>
          <w:p w14:paraId="46EFE54B" w14:textId="77777777" w:rsidR="00F122BC" w:rsidRDefault="00F122BC" w:rsidP="008E0C7C">
            <w:pPr>
              <w:pStyle w:val="atab"/>
            </w:pPr>
            <w:r>
              <w:t>-0.226**</w:t>
            </w:r>
          </w:p>
        </w:tc>
        <w:tc>
          <w:tcPr>
            <w:tcW w:w="751" w:type="dxa"/>
            <w:tcBorders>
              <w:top w:val="nil"/>
              <w:left w:val="nil"/>
              <w:bottom w:val="nil"/>
              <w:right w:val="nil"/>
            </w:tcBorders>
            <w:vAlign w:val="bottom"/>
          </w:tcPr>
          <w:p w14:paraId="7C3C3979" w14:textId="77777777" w:rsidR="00F122BC" w:rsidRDefault="00F122BC" w:rsidP="008E0C7C">
            <w:pPr>
              <w:pStyle w:val="atab"/>
            </w:pPr>
            <w:r>
              <w:t>(0.076)</w:t>
            </w:r>
          </w:p>
        </w:tc>
      </w:tr>
      <w:tr w:rsidR="00F122BC" w:rsidRPr="007E5C84" w14:paraId="736B9C23"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1928BB8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Never married/in union</w:t>
            </w:r>
          </w:p>
        </w:tc>
        <w:tc>
          <w:tcPr>
            <w:tcW w:w="854" w:type="dxa"/>
            <w:tcBorders>
              <w:top w:val="nil"/>
              <w:left w:val="nil"/>
              <w:bottom w:val="single" w:sz="4" w:space="0" w:color="auto"/>
              <w:right w:val="nil"/>
            </w:tcBorders>
            <w:shd w:val="clear" w:color="auto" w:fill="F2F2F2" w:themeFill="background1" w:themeFillShade="F2"/>
            <w:noWrap/>
            <w:vAlign w:val="bottom"/>
          </w:tcPr>
          <w:p w14:paraId="4AAF9C5C" w14:textId="77777777" w:rsidR="00F122BC" w:rsidRDefault="00F122BC" w:rsidP="008E0C7C">
            <w:pPr>
              <w:pStyle w:val="atab"/>
            </w:pPr>
            <w:r>
              <w:t>0.055</w:t>
            </w:r>
          </w:p>
        </w:tc>
        <w:tc>
          <w:tcPr>
            <w:tcW w:w="740" w:type="dxa"/>
            <w:tcBorders>
              <w:top w:val="nil"/>
              <w:left w:val="nil"/>
              <w:bottom w:val="single" w:sz="4" w:space="0" w:color="auto"/>
              <w:right w:val="nil"/>
            </w:tcBorders>
            <w:shd w:val="clear" w:color="auto" w:fill="F2F2F2" w:themeFill="background1" w:themeFillShade="F2"/>
            <w:noWrap/>
            <w:vAlign w:val="bottom"/>
          </w:tcPr>
          <w:p w14:paraId="4E0E5F98" w14:textId="77777777" w:rsidR="00F122BC" w:rsidRDefault="00F122BC" w:rsidP="008E0C7C">
            <w:pPr>
              <w:pStyle w:val="atab"/>
            </w:pPr>
            <w:r>
              <w:t>(0.059)</w:t>
            </w:r>
          </w:p>
        </w:tc>
        <w:tc>
          <w:tcPr>
            <w:tcW w:w="819" w:type="dxa"/>
            <w:tcBorders>
              <w:top w:val="nil"/>
              <w:left w:val="nil"/>
              <w:bottom w:val="single" w:sz="4" w:space="0" w:color="auto"/>
              <w:right w:val="nil"/>
            </w:tcBorders>
            <w:shd w:val="clear" w:color="auto" w:fill="F2F2F2" w:themeFill="background1" w:themeFillShade="F2"/>
            <w:noWrap/>
            <w:vAlign w:val="bottom"/>
          </w:tcPr>
          <w:p w14:paraId="187632D2" w14:textId="77777777" w:rsidR="00F122BC" w:rsidRDefault="00F122BC" w:rsidP="008E0C7C">
            <w:pPr>
              <w:pStyle w:val="atab"/>
            </w:pPr>
            <w:r>
              <w:t>-0.094^</w:t>
            </w:r>
          </w:p>
        </w:tc>
        <w:tc>
          <w:tcPr>
            <w:tcW w:w="746" w:type="dxa"/>
            <w:tcBorders>
              <w:top w:val="nil"/>
              <w:left w:val="nil"/>
              <w:bottom w:val="single" w:sz="4" w:space="0" w:color="auto"/>
              <w:right w:val="nil"/>
            </w:tcBorders>
            <w:shd w:val="clear" w:color="auto" w:fill="F2F2F2" w:themeFill="background1" w:themeFillShade="F2"/>
            <w:noWrap/>
            <w:vAlign w:val="bottom"/>
          </w:tcPr>
          <w:p w14:paraId="09886BA6" w14:textId="77777777" w:rsidR="00F122BC" w:rsidRDefault="00F122BC" w:rsidP="008E0C7C">
            <w:pPr>
              <w:pStyle w:val="atab"/>
            </w:pPr>
            <w:r>
              <w:t>(0.052)</w:t>
            </w:r>
          </w:p>
        </w:tc>
        <w:tc>
          <w:tcPr>
            <w:tcW w:w="817" w:type="dxa"/>
            <w:tcBorders>
              <w:top w:val="nil"/>
              <w:left w:val="nil"/>
              <w:bottom w:val="single" w:sz="4" w:space="0" w:color="auto"/>
              <w:right w:val="nil"/>
            </w:tcBorders>
            <w:shd w:val="clear" w:color="auto" w:fill="auto"/>
            <w:noWrap/>
            <w:vAlign w:val="bottom"/>
          </w:tcPr>
          <w:p w14:paraId="51966C1C" w14:textId="77777777" w:rsidR="00F122BC" w:rsidRDefault="00F122BC" w:rsidP="008E0C7C">
            <w:pPr>
              <w:pStyle w:val="atab"/>
            </w:pPr>
            <w:r>
              <w:t>0.116^</w:t>
            </w:r>
          </w:p>
        </w:tc>
        <w:tc>
          <w:tcPr>
            <w:tcW w:w="744" w:type="dxa"/>
            <w:tcBorders>
              <w:top w:val="nil"/>
              <w:left w:val="nil"/>
              <w:bottom w:val="single" w:sz="4" w:space="0" w:color="auto"/>
              <w:right w:val="nil"/>
            </w:tcBorders>
            <w:shd w:val="clear" w:color="auto" w:fill="auto"/>
            <w:noWrap/>
            <w:vAlign w:val="bottom"/>
          </w:tcPr>
          <w:p w14:paraId="12BE5FD7" w14:textId="77777777" w:rsidR="00F122BC" w:rsidRDefault="00F122BC" w:rsidP="008E0C7C">
            <w:pPr>
              <w:pStyle w:val="atab"/>
            </w:pPr>
            <w:r>
              <w:t>(0.064)</w:t>
            </w:r>
          </w:p>
        </w:tc>
        <w:tc>
          <w:tcPr>
            <w:tcW w:w="818" w:type="dxa"/>
            <w:tcBorders>
              <w:top w:val="nil"/>
              <w:left w:val="nil"/>
              <w:bottom w:val="single" w:sz="4" w:space="0" w:color="auto"/>
              <w:right w:val="nil"/>
            </w:tcBorders>
            <w:vAlign w:val="bottom"/>
          </w:tcPr>
          <w:p w14:paraId="2C6F83A3" w14:textId="77777777" w:rsidR="00F122BC" w:rsidRDefault="00F122BC" w:rsidP="008E0C7C">
            <w:pPr>
              <w:pStyle w:val="atab"/>
            </w:pPr>
            <w:r>
              <w:t>-0.058</w:t>
            </w:r>
          </w:p>
        </w:tc>
        <w:tc>
          <w:tcPr>
            <w:tcW w:w="751" w:type="dxa"/>
            <w:tcBorders>
              <w:top w:val="nil"/>
              <w:left w:val="nil"/>
              <w:bottom w:val="single" w:sz="4" w:space="0" w:color="auto"/>
              <w:right w:val="nil"/>
            </w:tcBorders>
            <w:vAlign w:val="bottom"/>
          </w:tcPr>
          <w:p w14:paraId="4D19D776" w14:textId="77777777" w:rsidR="00F122BC" w:rsidRDefault="00F122BC" w:rsidP="008E0C7C">
            <w:pPr>
              <w:pStyle w:val="atab"/>
            </w:pPr>
            <w:r>
              <w:t>(0.057)</w:t>
            </w:r>
          </w:p>
        </w:tc>
      </w:tr>
      <w:tr w:rsidR="00F122BC" w:rsidRPr="007E5C84" w14:paraId="31A38249"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0251D57E" w14:textId="77777777" w:rsidR="00F122BC" w:rsidRPr="007E5C84" w:rsidRDefault="00F122BC" w:rsidP="008E0C7C">
            <w:pPr>
              <w:spacing w:after="0" w:line="240" w:lineRule="auto"/>
              <w:rPr>
                <w:rFonts w:ascii="Arial Narrow" w:eastAsia="Times New Roman" w:hAnsi="Arial Narrow" w:cs="Times New Roman"/>
                <w:sz w:val="16"/>
                <w:szCs w:val="16"/>
              </w:rPr>
            </w:pPr>
            <w:r w:rsidRPr="007E5C84">
              <w:rPr>
                <w:rFonts w:ascii="Arial Narrow" w:eastAsia="Times New Roman" w:hAnsi="Arial Narrow" w:cs="Times New Roman"/>
                <w:sz w:val="16"/>
                <w:szCs w:val="16"/>
              </w:rPr>
              <w:t>Any periods of unemployment in last 5 years</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1877F01C" w14:textId="77777777" w:rsidR="00F122BC" w:rsidRDefault="00F122BC" w:rsidP="008E0C7C">
            <w:pPr>
              <w:pStyle w:val="atab"/>
            </w:pPr>
            <w:r>
              <w:t>-0.011</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4C431187" w14:textId="77777777" w:rsidR="00F122BC" w:rsidRDefault="00F122BC" w:rsidP="008E0C7C">
            <w:pPr>
              <w:pStyle w:val="atab"/>
            </w:pPr>
            <w:r>
              <w:t>(0.069)</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44045118" w14:textId="77777777" w:rsidR="00F122BC" w:rsidRDefault="00F122BC" w:rsidP="008E0C7C">
            <w:pPr>
              <w:pStyle w:val="atab"/>
            </w:pPr>
            <w:r>
              <w:t>-0.002</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74A7D284" w14:textId="77777777" w:rsidR="00F122BC" w:rsidRDefault="00F122BC" w:rsidP="008E0C7C">
            <w:pPr>
              <w:pStyle w:val="atab"/>
            </w:pPr>
            <w:r>
              <w:t>(0.055)</w:t>
            </w:r>
          </w:p>
        </w:tc>
        <w:tc>
          <w:tcPr>
            <w:tcW w:w="817" w:type="dxa"/>
            <w:tcBorders>
              <w:top w:val="single" w:sz="4" w:space="0" w:color="auto"/>
              <w:left w:val="nil"/>
              <w:bottom w:val="single" w:sz="4" w:space="0" w:color="auto"/>
              <w:right w:val="nil"/>
            </w:tcBorders>
            <w:shd w:val="clear" w:color="auto" w:fill="auto"/>
            <w:noWrap/>
            <w:vAlign w:val="bottom"/>
          </w:tcPr>
          <w:p w14:paraId="6544191F" w14:textId="77777777" w:rsidR="00F122BC" w:rsidRDefault="00F122BC" w:rsidP="008E0C7C">
            <w:pPr>
              <w:pStyle w:val="atab"/>
            </w:pPr>
            <w:r>
              <w:t>-0.092</w:t>
            </w:r>
          </w:p>
        </w:tc>
        <w:tc>
          <w:tcPr>
            <w:tcW w:w="744" w:type="dxa"/>
            <w:tcBorders>
              <w:top w:val="single" w:sz="4" w:space="0" w:color="auto"/>
              <w:left w:val="nil"/>
              <w:bottom w:val="single" w:sz="4" w:space="0" w:color="auto"/>
              <w:right w:val="nil"/>
            </w:tcBorders>
            <w:shd w:val="clear" w:color="auto" w:fill="auto"/>
            <w:noWrap/>
            <w:vAlign w:val="bottom"/>
          </w:tcPr>
          <w:p w14:paraId="0084AE2E" w14:textId="77777777" w:rsidR="00F122BC" w:rsidRDefault="00F122BC" w:rsidP="008E0C7C">
            <w:pPr>
              <w:pStyle w:val="atab"/>
            </w:pPr>
            <w:r>
              <w:t>(0.075)</w:t>
            </w:r>
          </w:p>
        </w:tc>
        <w:tc>
          <w:tcPr>
            <w:tcW w:w="818" w:type="dxa"/>
            <w:tcBorders>
              <w:top w:val="single" w:sz="4" w:space="0" w:color="auto"/>
              <w:left w:val="nil"/>
              <w:bottom w:val="single" w:sz="4" w:space="0" w:color="auto"/>
              <w:right w:val="nil"/>
            </w:tcBorders>
            <w:vAlign w:val="bottom"/>
          </w:tcPr>
          <w:p w14:paraId="7D1ACE1C" w14:textId="77777777" w:rsidR="00F122BC" w:rsidRDefault="00F122BC" w:rsidP="008E0C7C">
            <w:pPr>
              <w:pStyle w:val="atab"/>
            </w:pPr>
            <w:r>
              <w:t>0.009</w:t>
            </w:r>
          </w:p>
        </w:tc>
        <w:tc>
          <w:tcPr>
            <w:tcW w:w="751" w:type="dxa"/>
            <w:tcBorders>
              <w:top w:val="single" w:sz="4" w:space="0" w:color="auto"/>
              <w:left w:val="nil"/>
              <w:bottom w:val="single" w:sz="4" w:space="0" w:color="auto"/>
              <w:right w:val="nil"/>
            </w:tcBorders>
            <w:vAlign w:val="bottom"/>
          </w:tcPr>
          <w:p w14:paraId="0861F93E" w14:textId="77777777" w:rsidR="00F122BC" w:rsidRDefault="00F122BC" w:rsidP="008E0C7C">
            <w:pPr>
              <w:pStyle w:val="atab"/>
            </w:pPr>
            <w:r>
              <w:t>(0.061)</w:t>
            </w:r>
          </w:p>
        </w:tc>
      </w:tr>
      <w:tr w:rsidR="00F122BC" w:rsidRPr="007E5C84" w14:paraId="63C1633D"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68C9FE4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Subjective income (Ref: Living comfortably...)</w:t>
            </w:r>
          </w:p>
        </w:tc>
        <w:tc>
          <w:tcPr>
            <w:tcW w:w="854" w:type="dxa"/>
            <w:tcBorders>
              <w:top w:val="single" w:sz="4" w:space="0" w:color="auto"/>
              <w:left w:val="nil"/>
              <w:bottom w:val="nil"/>
              <w:right w:val="nil"/>
            </w:tcBorders>
            <w:shd w:val="clear" w:color="auto" w:fill="F2F2F2" w:themeFill="background1" w:themeFillShade="F2"/>
            <w:noWrap/>
            <w:vAlign w:val="bottom"/>
          </w:tcPr>
          <w:p w14:paraId="282D3992"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6A0663F6"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1235D0FA"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359EBCEB"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25C262C2"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2D5368B8"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73E5362E"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3B5C6CA9" w14:textId="77777777" w:rsidR="00F122BC" w:rsidRDefault="00F122BC" w:rsidP="008E0C7C">
            <w:pPr>
              <w:pStyle w:val="atab"/>
            </w:pPr>
            <w:r>
              <w:t> </w:t>
            </w:r>
          </w:p>
        </w:tc>
      </w:tr>
      <w:tr w:rsidR="00F122BC" w:rsidRPr="007E5C84" w14:paraId="7D7277D2"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D08FED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Coping on present income </w:t>
            </w:r>
          </w:p>
        </w:tc>
        <w:tc>
          <w:tcPr>
            <w:tcW w:w="854" w:type="dxa"/>
            <w:tcBorders>
              <w:top w:val="nil"/>
              <w:left w:val="nil"/>
              <w:bottom w:val="nil"/>
              <w:right w:val="nil"/>
            </w:tcBorders>
            <w:shd w:val="clear" w:color="auto" w:fill="F2F2F2" w:themeFill="background1" w:themeFillShade="F2"/>
            <w:noWrap/>
            <w:vAlign w:val="bottom"/>
          </w:tcPr>
          <w:p w14:paraId="2D2461BB" w14:textId="77777777" w:rsidR="00F122BC" w:rsidRDefault="00F122BC" w:rsidP="008E0C7C">
            <w:pPr>
              <w:pStyle w:val="atab"/>
            </w:pPr>
            <w:r>
              <w:t>-0.060</w:t>
            </w:r>
          </w:p>
        </w:tc>
        <w:tc>
          <w:tcPr>
            <w:tcW w:w="740" w:type="dxa"/>
            <w:tcBorders>
              <w:top w:val="nil"/>
              <w:left w:val="nil"/>
              <w:bottom w:val="nil"/>
              <w:right w:val="nil"/>
            </w:tcBorders>
            <w:shd w:val="clear" w:color="auto" w:fill="F2F2F2" w:themeFill="background1" w:themeFillShade="F2"/>
            <w:noWrap/>
            <w:vAlign w:val="bottom"/>
          </w:tcPr>
          <w:p w14:paraId="67C6198C" w14:textId="77777777" w:rsidR="00F122BC" w:rsidRDefault="00F122BC" w:rsidP="008E0C7C">
            <w:pPr>
              <w:pStyle w:val="atab"/>
            </w:pPr>
            <w:r>
              <w:t>(0.050)</w:t>
            </w:r>
          </w:p>
        </w:tc>
        <w:tc>
          <w:tcPr>
            <w:tcW w:w="819" w:type="dxa"/>
            <w:tcBorders>
              <w:top w:val="nil"/>
              <w:left w:val="nil"/>
              <w:bottom w:val="nil"/>
              <w:right w:val="nil"/>
            </w:tcBorders>
            <w:shd w:val="clear" w:color="auto" w:fill="F2F2F2" w:themeFill="background1" w:themeFillShade="F2"/>
            <w:noWrap/>
            <w:vAlign w:val="bottom"/>
          </w:tcPr>
          <w:p w14:paraId="35CF0F2A" w14:textId="77777777" w:rsidR="00F122BC" w:rsidRDefault="00F122BC" w:rsidP="008E0C7C">
            <w:pPr>
              <w:pStyle w:val="atab"/>
            </w:pPr>
            <w:r>
              <w:t>-0.015</w:t>
            </w:r>
          </w:p>
        </w:tc>
        <w:tc>
          <w:tcPr>
            <w:tcW w:w="746" w:type="dxa"/>
            <w:tcBorders>
              <w:top w:val="nil"/>
              <w:left w:val="nil"/>
              <w:bottom w:val="nil"/>
              <w:right w:val="nil"/>
            </w:tcBorders>
            <w:shd w:val="clear" w:color="auto" w:fill="F2F2F2" w:themeFill="background1" w:themeFillShade="F2"/>
            <w:noWrap/>
            <w:vAlign w:val="bottom"/>
          </w:tcPr>
          <w:p w14:paraId="63858909" w14:textId="77777777" w:rsidR="00F122BC" w:rsidRDefault="00F122BC" w:rsidP="008E0C7C">
            <w:pPr>
              <w:pStyle w:val="atab"/>
            </w:pPr>
            <w:r>
              <w:t>(0.050)</w:t>
            </w:r>
          </w:p>
        </w:tc>
        <w:tc>
          <w:tcPr>
            <w:tcW w:w="817" w:type="dxa"/>
            <w:tcBorders>
              <w:top w:val="nil"/>
              <w:left w:val="nil"/>
              <w:bottom w:val="nil"/>
              <w:right w:val="nil"/>
            </w:tcBorders>
            <w:shd w:val="clear" w:color="auto" w:fill="auto"/>
            <w:noWrap/>
            <w:vAlign w:val="bottom"/>
          </w:tcPr>
          <w:p w14:paraId="14E702C0" w14:textId="77777777" w:rsidR="00F122BC" w:rsidRDefault="00F122BC" w:rsidP="008E0C7C">
            <w:pPr>
              <w:pStyle w:val="atab"/>
            </w:pPr>
            <w:r>
              <w:t>-0.013</w:t>
            </w:r>
          </w:p>
        </w:tc>
        <w:tc>
          <w:tcPr>
            <w:tcW w:w="744" w:type="dxa"/>
            <w:tcBorders>
              <w:top w:val="nil"/>
              <w:left w:val="nil"/>
              <w:bottom w:val="nil"/>
              <w:right w:val="nil"/>
            </w:tcBorders>
            <w:shd w:val="clear" w:color="auto" w:fill="auto"/>
            <w:noWrap/>
            <w:vAlign w:val="bottom"/>
          </w:tcPr>
          <w:p w14:paraId="7D61497A" w14:textId="77777777" w:rsidR="00F122BC" w:rsidRDefault="00F122BC" w:rsidP="008E0C7C">
            <w:pPr>
              <w:pStyle w:val="atab"/>
            </w:pPr>
            <w:r>
              <w:t>(0.054)</w:t>
            </w:r>
          </w:p>
        </w:tc>
        <w:tc>
          <w:tcPr>
            <w:tcW w:w="818" w:type="dxa"/>
            <w:tcBorders>
              <w:top w:val="nil"/>
              <w:left w:val="nil"/>
              <w:bottom w:val="nil"/>
              <w:right w:val="nil"/>
            </w:tcBorders>
            <w:vAlign w:val="bottom"/>
          </w:tcPr>
          <w:p w14:paraId="184CC356" w14:textId="77777777" w:rsidR="00F122BC" w:rsidRDefault="00F122BC" w:rsidP="008E0C7C">
            <w:pPr>
              <w:pStyle w:val="atab"/>
            </w:pPr>
            <w:r>
              <w:t>-0.046</w:t>
            </w:r>
          </w:p>
        </w:tc>
        <w:tc>
          <w:tcPr>
            <w:tcW w:w="751" w:type="dxa"/>
            <w:tcBorders>
              <w:top w:val="nil"/>
              <w:left w:val="nil"/>
              <w:bottom w:val="nil"/>
              <w:right w:val="nil"/>
            </w:tcBorders>
            <w:vAlign w:val="bottom"/>
          </w:tcPr>
          <w:p w14:paraId="53EE7104" w14:textId="77777777" w:rsidR="00F122BC" w:rsidRDefault="00F122BC" w:rsidP="008E0C7C">
            <w:pPr>
              <w:pStyle w:val="atab"/>
            </w:pPr>
            <w:r>
              <w:t>(0.053)</w:t>
            </w:r>
          </w:p>
        </w:tc>
      </w:tr>
      <w:tr w:rsidR="00F122BC" w:rsidRPr="007E5C84" w14:paraId="149BB6B4"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B6BBD8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Difficult on present income</w:t>
            </w:r>
          </w:p>
        </w:tc>
        <w:tc>
          <w:tcPr>
            <w:tcW w:w="854" w:type="dxa"/>
            <w:tcBorders>
              <w:top w:val="nil"/>
              <w:left w:val="nil"/>
              <w:bottom w:val="nil"/>
              <w:right w:val="nil"/>
            </w:tcBorders>
            <w:shd w:val="clear" w:color="auto" w:fill="F2F2F2" w:themeFill="background1" w:themeFillShade="F2"/>
            <w:noWrap/>
            <w:vAlign w:val="bottom"/>
          </w:tcPr>
          <w:p w14:paraId="5F52E930" w14:textId="77777777" w:rsidR="00F122BC" w:rsidRDefault="00F122BC" w:rsidP="008E0C7C">
            <w:pPr>
              <w:pStyle w:val="atab"/>
            </w:pPr>
            <w:r>
              <w:t>-0.138^</w:t>
            </w:r>
          </w:p>
        </w:tc>
        <w:tc>
          <w:tcPr>
            <w:tcW w:w="740" w:type="dxa"/>
            <w:tcBorders>
              <w:top w:val="nil"/>
              <w:left w:val="nil"/>
              <w:bottom w:val="nil"/>
              <w:right w:val="nil"/>
            </w:tcBorders>
            <w:shd w:val="clear" w:color="auto" w:fill="F2F2F2" w:themeFill="background1" w:themeFillShade="F2"/>
            <w:noWrap/>
            <w:vAlign w:val="bottom"/>
          </w:tcPr>
          <w:p w14:paraId="0AC8CE07" w14:textId="77777777" w:rsidR="00F122BC" w:rsidRDefault="00F122BC" w:rsidP="008E0C7C">
            <w:pPr>
              <w:pStyle w:val="atab"/>
            </w:pPr>
            <w:r>
              <w:t>(0.074)</w:t>
            </w:r>
          </w:p>
        </w:tc>
        <w:tc>
          <w:tcPr>
            <w:tcW w:w="819" w:type="dxa"/>
            <w:tcBorders>
              <w:top w:val="nil"/>
              <w:left w:val="nil"/>
              <w:bottom w:val="nil"/>
              <w:right w:val="nil"/>
            </w:tcBorders>
            <w:shd w:val="clear" w:color="auto" w:fill="F2F2F2" w:themeFill="background1" w:themeFillShade="F2"/>
            <w:noWrap/>
            <w:vAlign w:val="bottom"/>
          </w:tcPr>
          <w:p w14:paraId="5494921F" w14:textId="77777777" w:rsidR="00F122BC" w:rsidRDefault="00F122BC" w:rsidP="008E0C7C">
            <w:pPr>
              <w:pStyle w:val="atab"/>
            </w:pPr>
            <w:r>
              <w:t>-0.087</w:t>
            </w:r>
          </w:p>
        </w:tc>
        <w:tc>
          <w:tcPr>
            <w:tcW w:w="746" w:type="dxa"/>
            <w:tcBorders>
              <w:top w:val="nil"/>
              <w:left w:val="nil"/>
              <w:bottom w:val="nil"/>
              <w:right w:val="nil"/>
            </w:tcBorders>
            <w:shd w:val="clear" w:color="auto" w:fill="F2F2F2" w:themeFill="background1" w:themeFillShade="F2"/>
            <w:noWrap/>
            <w:vAlign w:val="bottom"/>
          </w:tcPr>
          <w:p w14:paraId="62B69636" w14:textId="77777777" w:rsidR="00F122BC" w:rsidRDefault="00F122BC" w:rsidP="008E0C7C">
            <w:pPr>
              <w:pStyle w:val="atab"/>
            </w:pPr>
            <w:r>
              <w:t>(0.061)</w:t>
            </w:r>
          </w:p>
        </w:tc>
        <w:tc>
          <w:tcPr>
            <w:tcW w:w="817" w:type="dxa"/>
            <w:tcBorders>
              <w:top w:val="nil"/>
              <w:left w:val="nil"/>
              <w:bottom w:val="nil"/>
              <w:right w:val="nil"/>
            </w:tcBorders>
            <w:shd w:val="clear" w:color="auto" w:fill="auto"/>
            <w:noWrap/>
            <w:vAlign w:val="bottom"/>
          </w:tcPr>
          <w:p w14:paraId="11AD857D" w14:textId="77777777" w:rsidR="00F122BC" w:rsidRDefault="00F122BC" w:rsidP="008E0C7C">
            <w:pPr>
              <w:pStyle w:val="atab"/>
            </w:pPr>
            <w:r>
              <w:t>-0.349***</w:t>
            </w:r>
          </w:p>
        </w:tc>
        <w:tc>
          <w:tcPr>
            <w:tcW w:w="744" w:type="dxa"/>
            <w:tcBorders>
              <w:top w:val="nil"/>
              <w:left w:val="nil"/>
              <w:bottom w:val="nil"/>
              <w:right w:val="nil"/>
            </w:tcBorders>
            <w:shd w:val="clear" w:color="auto" w:fill="auto"/>
            <w:noWrap/>
            <w:vAlign w:val="bottom"/>
          </w:tcPr>
          <w:p w14:paraId="48E6C727" w14:textId="77777777" w:rsidR="00F122BC" w:rsidRDefault="00F122BC" w:rsidP="008E0C7C">
            <w:pPr>
              <w:pStyle w:val="atab"/>
            </w:pPr>
            <w:r>
              <w:t>(0.084)</w:t>
            </w:r>
          </w:p>
        </w:tc>
        <w:tc>
          <w:tcPr>
            <w:tcW w:w="818" w:type="dxa"/>
            <w:tcBorders>
              <w:top w:val="nil"/>
              <w:left w:val="nil"/>
              <w:bottom w:val="nil"/>
              <w:right w:val="nil"/>
            </w:tcBorders>
            <w:vAlign w:val="bottom"/>
          </w:tcPr>
          <w:p w14:paraId="58730C97" w14:textId="77777777" w:rsidR="00F122BC" w:rsidRDefault="00F122BC" w:rsidP="008E0C7C">
            <w:pPr>
              <w:pStyle w:val="atab"/>
            </w:pPr>
            <w:r>
              <w:t>-0.054</w:t>
            </w:r>
          </w:p>
        </w:tc>
        <w:tc>
          <w:tcPr>
            <w:tcW w:w="751" w:type="dxa"/>
            <w:tcBorders>
              <w:top w:val="nil"/>
              <w:left w:val="nil"/>
              <w:bottom w:val="nil"/>
              <w:right w:val="nil"/>
            </w:tcBorders>
            <w:vAlign w:val="bottom"/>
          </w:tcPr>
          <w:p w14:paraId="50B6EC7F" w14:textId="77777777" w:rsidR="00F122BC" w:rsidRDefault="00F122BC" w:rsidP="008E0C7C">
            <w:pPr>
              <w:pStyle w:val="atab"/>
            </w:pPr>
            <w:r>
              <w:t>(0.062)</w:t>
            </w:r>
          </w:p>
        </w:tc>
      </w:tr>
      <w:tr w:rsidR="00F122BC" w:rsidRPr="007E5C84" w14:paraId="5A72634F"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34BCE6D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Education level (Ref. Lower secondary and less)</w:t>
            </w:r>
          </w:p>
        </w:tc>
        <w:tc>
          <w:tcPr>
            <w:tcW w:w="854" w:type="dxa"/>
            <w:tcBorders>
              <w:top w:val="single" w:sz="4" w:space="0" w:color="auto"/>
              <w:left w:val="nil"/>
              <w:bottom w:val="nil"/>
              <w:right w:val="nil"/>
            </w:tcBorders>
            <w:shd w:val="clear" w:color="auto" w:fill="F2F2F2" w:themeFill="background1" w:themeFillShade="F2"/>
            <w:noWrap/>
            <w:vAlign w:val="bottom"/>
          </w:tcPr>
          <w:p w14:paraId="4DEFA815" w14:textId="77777777" w:rsidR="00F122BC" w:rsidRPr="007E5C84" w:rsidRDefault="00F122BC" w:rsidP="008E0C7C">
            <w:pPr>
              <w:pStyle w:val="atab"/>
              <w:rPr>
                <w:rFonts w:cs="Calibri"/>
              </w:rPr>
            </w:pPr>
          </w:p>
        </w:tc>
        <w:tc>
          <w:tcPr>
            <w:tcW w:w="740" w:type="dxa"/>
            <w:tcBorders>
              <w:top w:val="single" w:sz="4" w:space="0" w:color="auto"/>
              <w:left w:val="nil"/>
              <w:bottom w:val="nil"/>
              <w:right w:val="nil"/>
            </w:tcBorders>
            <w:shd w:val="clear" w:color="auto" w:fill="F2F2F2" w:themeFill="background1" w:themeFillShade="F2"/>
            <w:noWrap/>
            <w:vAlign w:val="bottom"/>
          </w:tcPr>
          <w:p w14:paraId="7E100464" w14:textId="77777777" w:rsidR="00F122BC" w:rsidRPr="007E5C84" w:rsidRDefault="00F122BC" w:rsidP="008E0C7C">
            <w:pPr>
              <w:pStyle w:val="atab"/>
            </w:pPr>
          </w:p>
        </w:tc>
        <w:tc>
          <w:tcPr>
            <w:tcW w:w="819" w:type="dxa"/>
            <w:tcBorders>
              <w:top w:val="single" w:sz="4" w:space="0" w:color="auto"/>
              <w:left w:val="nil"/>
              <w:bottom w:val="nil"/>
              <w:right w:val="nil"/>
            </w:tcBorders>
            <w:shd w:val="clear" w:color="auto" w:fill="F2F2F2" w:themeFill="background1" w:themeFillShade="F2"/>
            <w:noWrap/>
            <w:vAlign w:val="bottom"/>
          </w:tcPr>
          <w:p w14:paraId="47857D91" w14:textId="77777777" w:rsidR="00F122BC" w:rsidRPr="007E5C84" w:rsidRDefault="00F122BC" w:rsidP="008E0C7C">
            <w:pPr>
              <w:pStyle w:val="atab"/>
            </w:pPr>
          </w:p>
        </w:tc>
        <w:tc>
          <w:tcPr>
            <w:tcW w:w="746" w:type="dxa"/>
            <w:tcBorders>
              <w:top w:val="single" w:sz="4" w:space="0" w:color="auto"/>
              <w:left w:val="nil"/>
              <w:bottom w:val="nil"/>
              <w:right w:val="nil"/>
            </w:tcBorders>
            <w:shd w:val="clear" w:color="auto" w:fill="F2F2F2" w:themeFill="background1" w:themeFillShade="F2"/>
            <w:noWrap/>
            <w:vAlign w:val="bottom"/>
          </w:tcPr>
          <w:p w14:paraId="672F0CA6" w14:textId="77777777" w:rsidR="00F122BC" w:rsidRPr="007E5C84" w:rsidRDefault="00F122BC" w:rsidP="008E0C7C">
            <w:pPr>
              <w:pStyle w:val="atab"/>
            </w:pPr>
          </w:p>
        </w:tc>
        <w:tc>
          <w:tcPr>
            <w:tcW w:w="817" w:type="dxa"/>
            <w:tcBorders>
              <w:top w:val="single" w:sz="4" w:space="0" w:color="auto"/>
              <w:left w:val="nil"/>
              <w:bottom w:val="nil"/>
              <w:right w:val="nil"/>
            </w:tcBorders>
            <w:shd w:val="clear" w:color="auto" w:fill="auto"/>
            <w:noWrap/>
            <w:vAlign w:val="bottom"/>
          </w:tcPr>
          <w:p w14:paraId="13052881" w14:textId="77777777" w:rsidR="00F122BC" w:rsidRPr="007E5C84" w:rsidRDefault="00F122BC" w:rsidP="008E0C7C">
            <w:pPr>
              <w:pStyle w:val="atab"/>
              <w:rPr>
                <w:rFonts w:cs="Calibri"/>
              </w:rPr>
            </w:pPr>
          </w:p>
        </w:tc>
        <w:tc>
          <w:tcPr>
            <w:tcW w:w="744" w:type="dxa"/>
            <w:tcBorders>
              <w:top w:val="single" w:sz="4" w:space="0" w:color="auto"/>
              <w:left w:val="nil"/>
              <w:bottom w:val="nil"/>
              <w:right w:val="nil"/>
            </w:tcBorders>
            <w:shd w:val="clear" w:color="auto" w:fill="auto"/>
            <w:noWrap/>
            <w:vAlign w:val="bottom"/>
          </w:tcPr>
          <w:p w14:paraId="47EF9B6E" w14:textId="77777777" w:rsidR="00F122BC" w:rsidRPr="007E5C84" w:rsidRDefault="00F122BC" w:rsidP="008E0C7C">
            <w:pPr>
              <w:pStyle w:val="atab"/>
              <w:rPr>
                <w:rFonts w:cs="Calibri"/>
              </w:rPr>
            </w:pPr>
          </w:p>
        </w:tc>
        <w:tc>
          <w:tcPr>
            <w:tcW w:w="818" w:type="dxa"/>
            <w:tcBorders>
              <w:top w:val="single" w:sz="4" w:space="0" w:color="auto"/>
              <w:left w:val="nil"/>
              <w:bottom w:val="nil"/>
              <w:right w:val="nil"/>
            </w:tcBorders>
            <w:vAlign w:val="bottom"/>
          </w:tcPr>
          <w:p w14:paraId="4E2A9823" w14:textId="77777777" w:rsidR="00F122BC" w:rsidRPr="007E5C84" w:rsidRDefault="00F122BC" w:rsidP="008E0C7C">
            <w:pPr>
              <w:pStyle w:val="atab"/>
              <w:rPr>
                <w:rFonts w:cs="Calibri"/>
              </w:rPr>
            </w:pPr>
          </w:p>
        </w:tc>
        <w:tc>
          <w:tcPr>
            <w:tcW w:w="751" w:type="dxa"/>
            <w:tcBorders>
              <w:top w:val="single" w:sz="4" w:space="0" w:color="auto"/>
              <w:left w:val="nil"/>
              <w:bottom w:val="nil"/>
              <w:right w:val="nil"/>
            </w:tcBorders>
            <w:vAlign w:val="bottom"/>
          </w:tcPr>
          <w:p w14:paraId="531B5400" w14:textId="77777777" w:rsidR="00F122BC" w:rsidRPr="007E5C84" w:rsidRDefault="00F122BC" w:rsidP="008E0C7C">
            <w:pPr>
              <w:pStyle w:val="atab"/>
              <w:rPr>
                <w:rFonts w:cs="Calibri"/>
              </w:rPr>
            </w:pPr>
          </w:p>
        </w:tc>
      </w:tr>
      <w:tr w:rsidR="00F122BC" w:rsidRPr="007E5C84" w14:paraId="2F6BA8AD"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158A95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Upper secondary</w:t>
            </w:r>
          </w:p>
        </w:tc>
        <w:tc>
          <w:tcPr>
            <w:tcW w:w="854" w:type="dxa"/>
            <w:tcBorders>
              <w:top w:val="nil"/>
              <w:left w:val="nil"/>
              <w:bottom w:val="nil"/>
              <w:right w:val="nil"/>
            </w:tcBorders>
            <w:shd w:val="clear" w:color="auto" w:fill="F2F2F2" w:themeFill="background1" w:themeFillShade="F2"/>
            <w:noWrap/>
            <w:vAlign w:val="bottom"/>
          </w:tcPr>
          <w:p w14:paraId="716527B3" w14:textId="77777777" w:rsidR="00F122BC" w:rsidRDefault="00F122BC" w:rsidP="008E0C7C">
            <w:pPr>
              <w:pStyle w:val="atab"/>
            </w:pPr>
            <w:r>
              <w:t>0.025</w:t>
            </w:r>
          </w:p>
        </w:tc>
        <w:tc>
          <w:tcPr>
            <w:tcW w:w="740" w:type="dxa"/>
            <w:tcBorders>
              <w:top w:val="nil"/>
              <w:left w:val="nil"/>
              <w:bottom w:val="nil"/>
              <w:right w:val="nil"/>
            </w:tcBorders>
            <w:shd w:val="clear" w:color="auto" w:fill="F2F2F2" w:themeFill="background1" w:themeFillShade="F2"/>
            <w:noWrap/>
            <w:vAlign w:val="bottom"/>
          </w:tcPr>
          <w:p w14:paraId="50B0E7C0" w14:textId="77777777" w:rsidR="00F122BC" w:rsidRDefault="00F122BC" w:rsidP="008E0C7C">
            <w:pPr>
              <w:pStyle w:val="atab"/>
            </w:pPr>
            <w:r>
              <w:t>(0.058)</w:t>
            </w:r>
          </w:p>
        </w:tc>
        <w:tc>
          <w:tcPr>
            <w:tcW w:w="819" w:type="dxa"/>
            <w:tcBorders>
              <w:top w:val="nil"/>
              <w:left w:val="nil"/>
              <w:bottom w:val="nil"/>
              <w:right w:val="nil"/>
            </w:tcBorders>
            <w:shd w:val="clear" w:color="auto" w:fill="F2F2F2" w:themeFill="background1" w:themeFillShade="F2"/>
            <w:noWrap/>
            <w:vAlign w:val="bottom"/>
          </w:tcPr>
          <w:p w14:paraId="2DB795FB" w14:textId="77777777" w:rsidR="00F122BC" w:rsidRDefault="00F122BC" w:rsidP="008E0C7C">
            <w:pPr>
              <w:pStyle w:val="atab"/>
            </w:pPr>
            <w:r>
              <w:t>0.084^</w:t>
            </w:r>
          </w:p>
        </w:tc>
        <w:tc>
          <w:tcPr>
            <w:tcW w:w="746" w:type="dxa"/>
            <w:tcBorders>
              <w:top w:val="nil"/>
              <w:left w:val="nil"/>
              <w:bottom w:val="nil"/>
              <w:right w:val="nil"/>
            </w:tcBorders>
            <w:shd w:val="clear" w:color="auto" w:fill="F2F2F2" w:themeFill="background1" w:themeFillShade="F2"/>
            <w:noWrap/>
            <w:vAlign w:val="bottom"/>
          </w:tcPr>
          <w:p w14:paraId="770180DE" w14:textId="77777777" w:rsidR="00F122BC" w:rsidRDefault="00F122BC" w:rsidP="008E0C7C">
            <w:pPr>
              <w:pStyle w:val="atab"/>
            </w:pPr>
            <w:r>
              <w:t>(0.049)</w:t>
            </w:r>
          </w:p>
        </w:tc>
        <w:tc>
          <w:tcPr>
            <w:tcW w:w="817" w:type="dxa"/>
            <w:tcBorders>
              <w:top w:val="nil"/>
              <w:left w:val="nil"/>
              <w:bottom w:val="nil"/>
              <w:right w:val="nil"/>
            </w:tcBorders>
            <w:shd w:val="clear" w:color="auto" w:fill="auto"/>
            <w:noWrap/>
            <w:vAlign w:val="bottom"/>
          </w:tcPr>
          <w:p w14:paraId="0FB9B7D1" w14:textId="77777777" w:rsidR="00F122BC" w:rsidRDefault="00F122BC" w:rsidP="008E0C7C">
            <w:pPr>
              <w:pStyle w:val="atab"/>
            </w:pPr>
            <w:r>
              <w:t>-0.014</w:t>
            </w:r>
          </w:p>
        </w:tc>
        <w:tc>
          <w:tcPr>
            <w:tcW w:w="744" w:type="dxa"/>
            <w:tcBorders>
              <w:top w:val="nil"/>
              <w:left w:val="nil"/>
              <w:bottom w:val="nil"/>
              <w:right w:val="nil"/>
            </w:tcBorders>
            <w:shd w:val="clear" w:color="auto" w:fill="auto"/>
            <w:noWrap/>
            <w:vAlign w:val="bottom"/>
          </w:tcPr>
          <w:p w14:paraId="62CD8771" w14:textId="77777777" w:rsidR="00F122BC" w:rsidRDefault="00F122BC" w:rsidP="008E0C7C">
            <w:pPr>
              <w:pStyle w:val="atab"/>
            </w:pPr>
            <w:r>
              <w:t>(0.066)</w:t>
            </w:r>
          </w:p>
        </w:tc>
        <w:tc>
          <w:tcPr>
            <w:tcW w:w="818" w:type="dxa"/>
            <w:tcBorders>
              <w:top w:val="nil"/>
              <w:left w:val="nil"/>
              <w:bottom w:val="nil"/>
              <w:right w:val="nil"/>
            </w:tcBorders>
            <w:vAlign w:val="bottom"/>
          </w:tcPr>
          <w:p w14:paraId="01D1F4F0" w14:textId="77777777" w:rsidR="00F122BC" w:rsidRDefault="00F122BC" w:rsidP="008E0C7C">
            <w:pPr>
              <w:pStyle w:val="atab"/>
            </w:pPr>
            <w:r>
              <w:t>0.047</w:t>
            </w:r>
          </w:p>
        </w:tc>
        <w:tc>
          <w:tcPr>
            <w:tcW w:w="751" w:type="dxa"/>
            <w:tcBorders>
              <w:top w:val="nil"/>
              <w:left w:val="nil"/>
              <w:bottom w:val="nil"/>
              <w:right w:val="nil"/>
            </w:tcBorders>
            <w:vAlign w:val="bottom"/>
          </w:tcPr>
          <w:p w14:paraId="6EAE4A77" w14:textId="77777777" w:rsidR="00F122BC" w:rsidRDefault="00F122BC" w:rsidP="008E0C7C">
            <w:pPr>
              <w:pStyle w:val="atab"/>
            </w:pPr>
            <w:r>
              <w:t>(0.053)</w:t>
            </w:r>
          </w:p>
        </w:tc>
      </w:tr>
      <w:tr w:rsidR="00F122BC" w:rsidRPr="007E5C84" w14:paraId="5171F8D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032BF8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Advanced vocational</w:t>
            </w:r>
          </w:p>
        </w:tc>
        <w:tc>
          <w:tcPr>
            <w:tcW w:w="854" w:type="dxa"/>
            <w:tcBorders>
              <w:top w:val="nil"/>
              <w:left w:val="nil"/>
              <w:bottom w:val="nil"/>
              <w:right w:val="nil"/>
            </w:tcBorders>
            <w:shd w:val="clear" w:color="auto" w:fill="F2F2F2" w:themeFill="background1" w:themeFillShade="F2"/>
            <w:noWrap/>
            <w:vAlign w:val="bottom"/>
          </w:tcPr>
          <w:p w14:paraId="45EB61BC" w14:textId="77777777" w:rsidR="00F122BC" w:rsidRDefault="00F122BC" w:rsidP="008E0C7C">
            <w:pPr>
              <w:pStyle w:val="atab"/>
            </w:pPr>
            <w:r>
              <w:t>0.168*</w:t>
            </w:r>
          </w:p>
        </w:tc>
        <w:tc>
          <w:tcPr>
            <w:tcW w:w="740" w:type="dxa"/>
            <w:tcBorders>
              <w:top w:val="nil"/>
              <w:left w:val="nil"/>
              <w:bottom w:val="nil"/>
              <w:right w:val="nil"/>
            </w:tcBorders>
            <w:shd w:val="clear" w:color="auto" w:fill="F2F2F2" w:themeFill="background1" w:themeFillShade="F2"/>
            <w:noWrap/>
            <w:vAlign w:val="bottom"/>
          </w:tcPr>
          <w:p w14:paraId="72113725" w14:textId="77777777" w:rsidR="00F122BC" w:rsidRDefault="00F122BC" w:rsidP="008E0C7C">
            <w:pPr>
              <w:pStyle w:val="atab"/>
            </w:pPr>
            <w:r>
              <w:t>(0.072)</w:t>
            </w:r>
          </w:p>
        </w:tc>
        <w:tc>
          <w:tcPr>
            <w:tcW w:w="819" w:type="dxa"/>
            <w:tcBorders>
              <w:top w:val="nil"/>
              <w:left w:val="nil"/>
              <w:bottom w:val="nil"/>
              <w:right w:val="nil"/>
            </w:tcBorders>
            <w:shd w:val="clear" w:color="auto" w:fill="F2F2F2" w:themeFill="background1" w:themeFillShade="F2"/>
            <w:noWrap/>
            <w:vAlign w:val="bottom"/>
          </w:tcPr>
          <w:p w14:paraId="197D7C15" w14:textId="77777777" w:rsidR="00F122BC" w:rsidRDefault="00F122BC" w:rsidP="008E0C7C">
            <w:pPr>
              <w:pStyle w:val="atab"/>
            </w:pPr>
            <w:r>
              <w:t>-0.059</w:t>
            </w:r>
          </w:p>
        </w:tc>
        <w:tc>
          <w:tcPr>
            <w:tcW w:w="746" w:type="dxa"/>
            <w:tcBorders>
              <w:top w:val="nil"/>
              <w:left w:val="nil"/>
              <w:bottom w:val="nil"/>
              <w:right w:val="nil"/>
            </w:tcBorders>
            <w:shd w:val="clear" w:color="auto" w:fill="F2F2F2" w:themeFill="background1" w:themeFillShade="F2"/>
            <w:noWrap/>
            <w:vAlign w:val="bottom"/>
          </w:tcPr>
          <w:p w14:paraId="7E0DEBFF" w14:textId="77777777" w:rsidR="00F122BC" w:rsidRDefault="00F122BC" w:rsidP="008E0C7C">
            <w:pPr>
              <w:pStyle w:val="atab"/>
            </w:pPr>
            <w:r>
              <w:t>(0.070)</w:t>
            </w:r>
          </w:p>
        </w:tc>
        <w:tc>
          <w:tcPr>
            <w:tcW w:w="817" w:type="dxa"/>
            <w:tcBorders>
              <w:top w:val="nil"/>
              <w:left w:val="nil"/>
              <w:bottom w:val="nil"/>
              <w:right w:val="nil"/>
            </w:tcBorders>
            <w:shd w:val="clear" w:color="auto" w:fill="auto"/>
            <w:noWrap/>
            <w:vAlign w:val="bottom"/>
          </w:tcPr>
          <w:p w14:paraId="77238294" w14:textId="77777777" w:rsidR="00F122BC" w:rsidRDefault="00F122BC" w:rsidP="008E0C7C">
            <w:pPr>
              <w:pStyle w:val="atab"/>
            </w:pPr>
            <w:r>
              <w:t>0.126</w:t>
            </w:r>
          </w:p>
        </w:tc>
        <w:tc>
          <w:tcPr>
            <w:tcW w:w="744" w:type="dxa"/>
            <w:tcBorders>
              <w:top w:val="nil"/>
              <w:left w:val="nil"/>
              <w:bottom w:val="nil"/>
              <w:right w:val="nil"/>
            </w:tcBorders>
            <w:shd w:val="clear" w:color="auto" w:fill="auto"/>
            <w:noWrap/>
            <w:vAlign w:val="bottom"/>
          </w:tcPr>
          <w:p w14:paraId="28556C2A" w14:textId="77777777" w:rsidR="00F122BC" w:rsidRDefault="00F122BC" w:rsidP="008E0C7C">
            <w:pPr>
              <w:pStyle w:val="atab"/>
            </w:pPr>
            <w:r>
              <w:t>(0.079)</w:t>
            </w:r>
          </w:p>
        </w:tc>
        <w:tc>
          <w:tcPr>
            <w:tcW w:w="818" w:type="dxa"/>
            <w:tcBorders>
              <w:top w:val="nil"/>
              <w:left w:val="nil"/>
              <w:bottom w:val="nil"/>
              <w:right w:val="nil"/>
            </w:tcBorders>
            <w:vAlign w:val="bottom"/>
          </w:tcPr>
          <w:p w14:paraId="70235F98" w14:textId="77777777" w:rsidR="00F122BC" w:rsidRDefault="00F122BC" w:rsidP="008E0C7C">
            <w:pPr>
              <w:pStyle w:val="atab"/>
            </w:pPr>
            <w:r>
              <w:t>0.074</w:t>
            </w:r>
          </w:p>
        </w:tc>
        <w:tc>
          <w:tcPr>
            <w:tcW w:w="751" w:type="dxa"/>
            <w:tcBorders>
              <w:top w:val="nil"/>
              <w:left w:val="nil"/>
              <w:bottom w:val="nil"/>
              <w:right w:val="nil"/>
            </w:tcBorders>
            <w:vAlign w:val="bottom"/>
          </w:tcPr>
          <w:p w14:paraId="18175058" w14:textId="77777777" w:rsidR="00F122BC" w:rsidRDefault="00F122BC" w:rsidP="008E0C7C">
            <w:pPr>
              <w:pStyle w:val="atab"/>
            </w:pPr>
            <w:r>
              <w:t>(0.074)</w:t>
            </w:r>
          </w:p>
        </w:tc>
      </w:tr>
      <w:tr w:rsidR="00F122BC" w:rsidRPr="007E5C84" w14:paraId="7E966308"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C6424C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Tertiary</w:t>
            </w:r>
          </w:p>
        </w:tc>
        <w:tc>
          <w:tcPr>
            <w:tcW w:w="854" w:type="dxa"/>
            <w:tcBorders>
              <w:top w:val="nil"/>
              <w:left w:val="nil"/>
              <w:bottom w:val="nil"/>
              <w:right w:val="nil"/>
            </w:tcBorders>
            <w:shd w:val="clear" w:color="auto" w:fill="F2F2F2" w:themeFill="background1" w:themeFillShade="F2"/>
            <w:noWrap/>
            <w:vAlign w:val="bottom"/>
          </w:tcPr>
          <w:p w14:paraId="48E3A382" w14:textId="77777777" w:rsidR="00F122BC" w:rsidRDefault="00F122BC" w:rsidP="008E0C7C">
            <w:pPr>
              <w:pStyle w:val="atab"/>
            </w:pPr>
            <w:r>
              <w:t>0.483***</w:t>
            </w:r>
          </w:p>
        </w:tc>
        <w:tc>
          <w:tcPr>
            <w:tcW w:w="740" w:type="dxa"/>
            <w:tcBorders>
              <w:top w:val="nil"/>
              <w:left w:val="nil"/>
              <w:bottom w:val="nil"/>
              <w:right w:val="nil"/>
            </w:tcBorders>
            <w:shd w:val="clear" w:color="auto" w:fill="F2F2F2" w:themeFill="background1" w:themeFillShade="F2"/>
            <w:noWrap/>
            <w:vAlign w:val="bottom"/>
          </w:tcPr>
          <w:p w14:paraId="60049B6D" w14:textId="77777777" w:rsidR="00F122BC" w:rsidRDefault="00F122BC" w:rsidP="008E0C7C">
            <w:pPr>
              <w:pStyle w:val="atab"/>
            </w:pPr>
            <w:r>
              <w:t>(0.065)</w:t>
            </w:r>
          </w:p>
        </w:tc>
        <w:tc>
          <w:tcPr>
            <w:tcW w:w="819" w:type="dxa"/>
            <w:tcBorders>
              <w:top w:val="nil"/>
              <w:left w:val="nil"/>
              <w:bottom w:val="nil"/>
              <w:right w:val="nil"/>
            </w:tcBorders>
            <w:shd w:val="clear" w:color="auto" w:fill="F2F2F2" w:themeFill="background1" w:themeFillShade="F2"/>
            <w:noWrap/>
            <w:vAlign w:val="bottom"/>
          </w:tcPr>
          <w:p w14:paraId="2BCB7F56" w14:textId="77777777" w:rsidR="00F122BC" w:rsidRDefault="00F122BC" w:rsidP="008E0C7C">
            <w:pPr>
              <w:pStyle w:val="atab"/>
            </w:pPr>
            <w:r>
              <w:t>0.054</w:t>
            </w:r>
          </w:p>
        </w:tc>
        <w:tc>
          <w:tcPr>
            <w:tcW w:w="746" w:type="dxa"/>
            <w:tcBorders>
              <w:top w:val="nil"/>
              <w:left w:val="nil"/>
              <w:bottom w:val="nil"/>
              <w:right w:val="nil"/>
            </w:tcBorders>
            <w:shd w:val="clear" w:color="auto" w:fill="F2F2F2" w:themeFill="background1" w:themeFillShade="F2"/>
            <w:noWrap/>
            <w:vAlign w:val="bottom"/>
          </w:tcPr>
          <w:p w14:paraId="38E0DECF" w14:textId="77777777" w:rsidR="00F122BC" w:rsidRDefault="00F122BC" w:rsidP="008E0C7C">
            <w:pPr>
              <w:pStyle w:val="atab"/>
            </w:pPr>
            <w:r>
              <w:t>(0.062)</w:t>
            </w:r>
          </w:p>
        </w:tc>
        <w:tc>
          <w:tcPr>
            <w:tcW w:w="817" w:type="dxa"/>
            <w:tcBorders>
              <w:top w:val="nil"/>
              <w:left w:val="nil"/>
              <w:bottom w:val="nil"/>
              <w:right w:val="nil"/>
            </w:tcBorders>
            <w:shd w:val="clear" w:color="auto" w:fill="auto"/>
            <w:noWrap/>
            <w:vAlign w:val="bottom"/>
          </w:tcPr>
          <w:p w14:paraId="25D07980" w14:textId="77777777" w:rsidR="00F122BC" w:rsidRDefault="00F122BC" w:rsidP="008E0C7C">
            <w:pPr>
              <w:pStyle w:val="atab"/>
            </w:pPr>
            <w:r>
              <w:t>0.220***</w:t>
            </w:r>
          </w:p>
        </w:tc>
        <w:tc>
          <w:tcPr>
            <w:tcW w:w="744" w:type="dxa"/>
            <w:tcBorders>
              <w:top w:val="nil"/>
              <w:left w:val="nil"/>
              <w:bottom w:val="nil"/>
              <w:right w:val="nil"/>
            </w:tcBorders>
            <w:shd w:val="clear" w:color="auto" w:fill="auto"/>
            <w:noWrap/>
            <w:vAlign w:val="bottom"/>
          </w:tcPr>
          <w:p w14:paraId="49D1F638" w14:textId="77777777" w:rsidR="00F122BC" w:rsidRDefault="00F122BC" w:rsidP="008E0C7C">
            <w:pPr>
              <w:pStyle w:val="atab"/>
            </w:pPr>
            <w:r>
              <w:t>(0.065)</w:t>
            </w:r>
          </w:p>
        </w:tc>
        <w:tc>
          <w:tcPr>
            <w:tcW w:w="818" w:type="dxa"/>
            <w:tcBorders>
              <w:top w:val="nil"/>
              <w:left w:val="nil"/>
              <w:bottom w:val="nil"/>
              <w:right w:val="nil"/>
            </w:tcBorders>
            <w:vAlign w:val="bottom"/>
          </w:tcPr>
          <w:p w14:paraId="16DFB091" w14:textId="77777777" w:rsidR="00F122BC" w:rsidRDefault="00F122BC" w:rsidP="008E0C7C">
            <w:pPr>
              <w:pStyle w:val="atab"/>
            </w:pPr>
            <w:r>
              <w:t>-0.016</w:t>
            </w:r>
          </w:p>
        </w:tc>
        <w:tc>
          <w:tcPr>
            <w:tcW w:w="751" w:type="dxa"/>
            <w:tcBorders>
              <w:top w:val="nil"/>
              <w:left w:val="nil"/>
              <w:bottom w:val="nil"/>
              <w:right w:val="nil"/>
            </w:tcBorders>
            <w:vAlign w:val="bottom"/>
          </w:tcPr>
          <w:p w14:paraId="1E856592" w14:textId="77777777" w:rsidR="00F122BC" w:rsidRDefault="00F122BC" w:rsidP="008E0C7C">
            <w:pPr>
              <w:pStyle w:val="atab"/>
            </w:pPr>
            <w:r>
              <w:t>(0.068)</w:t>
            </w:r>
          </w:p>
        </w:tc>
      </w:tr>
      <w:tr w:rsidR="00F122BC" w:rsidRPr="007E5C84" w14:paraId="63A91665"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6A6237A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Interest in politics (Ref. Very interested)</w:t>
            </w:r>
          </w:p>
        </w:tc>
        <w:tc>
          <w:tcPr>
            <w:tcW w:w="854" w:type="dxa"/>
            <w:tcBorders>
              <w:top w:val="single" w:sz="4" w:space="0" w:color="auto"/>
              <w:left w:val="nil"/>
              <w:bottom w:val="nil"/>
              <w:right w:val="nil"/>
            </w:tcBorders>
            <w:shd w:val="clear" w:color="auto" w:fill="F2F2F2" w:themeFill="background1" w:themeFillShade="F2"/>
            <w:noWrap/>
            <w:vAlign w:val="bottom"/>
          </w:tcPr>
          <w:p w14:paraId="54FE8E6F" w14:textId="77777777" w:rsidR="00F122BC" w:rsidRPr="00C85AE6"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44AB2711" w14:textId="77777777" w:rsidR="00F122BC" w:rsidRPr="00C85AE6" w:rsidRDefault="00F122BC" w:rsidP="008E0C7C">
            <w:pPr>
              <w:pStyle w:val="atab"/>
            </w:pPr>
          </w:p>
        </w:tc>
        <w:tc>
          <w:tcPr>
            <w:tcW w:w="819" w:type="dxa"/>
            <w:tcBorders>
              <w:top w:val="single" w:sz="4" w:space="0" w:color="auto"/>
              <w:left w:val="nil"/>
              <w:bottom w:val="nil"/>
              <w:right w:val="nil"/>
            </w:tcBorders>
            <w:shd w:val="clear" w:color="auto" w:fill="F2F2F2" w:themeFill="background1" w:themeFillShade="F2"/>
            <w:noWrap/>
            <w:vAlign w:val="bottom"/>
          </w:tcPr>
          <w:p w14:paraId="7506A2D8" w14:textId="77777777" w:rsidR="00F122BC" w:rsidRPr="00C85AE6" w:rsidRDefault="00F122BC" w:rsidP="008E0C7C">
            <w:pPr>
              <w:pStyle w:val="atab"/>
            </w:pPr>
          </w:p>
        </w:tc>
        <w:tc>
          <w:tcPr>
            <w:tcW w:w="746" w:type="dxa"/>
            <w:tcBorders>
              <w:top w:val="single" w:sz="4" w:space="0" w:color="auto"/>
              <w:left w:val="nil"/>
              <w:bottom w:val="nil"/>
              <w:right w:val="nil"/>
            </w:tcBorders>
            <w:shd w:val="clear" w:color="auto" w:fill="F2F2F2" w:themeFill="background1" w:themeFillShade="F2"/>
            <w:noWrap/>
            <w:vAlign w:val="bottom"/>
          </w:tcPr>
          <w:p w14:paraId="1AA23959" w14:textId="77777777" w:rsidR="00F122BC" w:rsidRPr="00C85AE6" w:rsidRDefault="00F122BC" w:rsidP="008E0C7C">
            <w:pPr>
              <w:pStyle w:val="atab"/>
            </w:pPr>
          </w:p>
        </w:tc>
        <w:tc>
          <w:tcPr>
            <w:tcW w:w="817" w:type="dxa"/>
            <w:tcBorders>
              <w:top w:val="single" w:sz="4" w:space="0" w:color="auto"/>
              <w:left w:val="nil"/>
              <w:bottom w:val="nil"/>
              <w:right w:val="nil"/>
            </w:tcBorders>
            <w:shd w:val="clear" w:color="auto" w:fill="auto"/>
            <w:noWrap/>
            <w:vAlign w:val="bottom"/>
          </w:tcPr>
          <w:p w14:paraId="5C7ECEFE" w14:textId="77777777" w:rsidR="00F122BC" w:rsidRPr="00C85AE6" w:rsidRDefault="00F122BC" w:rsidP="008E0C7C">
            <w:pPr>
              <w:pStyle w:val="atab"/>
            </w:pPr>
            <w:r w:rsidRPr="00C85AE6">
              <w:t> </w:t>
            </w:r>
          </w:p>
        </w:tc>
        <w:tc>
          <w:tcPr>
            <w:tcW w:w="744" w:type="dxa"/>
            <w:tcBorders>
              <w:top w:val="single" w:sz="4" w:space="0" w:color="auto"/>
              <w:left w:val="nil"/>
              <w:bottom w:val="nil"/>
              <w:right w:val="nil"/>
            </w:tcBorders>
            <w:shd w:val="clear" w:color="auto" w:fill="auto"/>
            <w:noWrap/>
            <w:vAlign w:val="bottom"/>
          </w:tcPr>
          <w:p w14:paraId="07D7C0F1" w14:textId="77777777" w:rsidR="00F122BC" w:rsidRPr="00C85AE6" w:rsidRDefault="00F122BC" w:rsidP="008E0C7C">
            <w:pPr>
              <w:pStyle w:val="atab"/>
            </w:pPr>
            <w:r w:rsidRPr="00C85AE6">
              <w:t> </w:t>
            </w:r>
          </w:p>
        </w:tc>
        <w:tc>
          <w:tcPr>
            <w:tcW w:w="818" w:type="dxa"/>
            <w:tcBorders>
              <w:top w:val="single" w:sz="4" w:space="0" w:color="auto"/>
              <w:left w:val="nil"/>
              <w:bottom w:val="nil"/>
              <w:right w:val="nil"/>
            </w:tcBorders>
            <w:vAlign w:val="bottom"/>
          </w:tcPr>
          <w:p w14:paraId="7B1188C8" w14:textId="77777777" w:rsidR="00F122BC" w:rsidRPr="00C85AE6" w:rsidRDefault="00F122BC" w:rsidP="008E0C7C">
            <w:pPr>
              <w:pStyle w:val="atab"/>
            </w:pPr>
            <w:r w:rsidRPr="00C85AE6">
              <w:t> </w:t>
            </w:r>
          </w:p>
        </w:tc>
        <w:tc>
          <w:tcPr>
            <w:tcW w:w="751" w:type="dxa"/>
            <w:tcBorders>
              <w:top w:val="single" w:sz="4" w:space="0" w:color="auto"/>
              <w:left w:val="nil"/>
              <w:bottom w:val="nil"/>
              <w:right w:val="nil"/>
            </w:tcBorders>
            <w:vAlign w:val="bottom"/>
          </w:tcPr>
          <w:p w14:paraId="6AB95970" w14:textId="77777777" w:rsidR="00F122BC" w:rsidRPr="00C85AE6" w:rsidRDefault="00F122BC" w:rsidP="008E0C7C">
            <w:pPr>
              <w:pStyle w:val="atab"/>
            </w:pPr>
            <w:r w:rsidRPr="00C85AE6">
              <w:t> </w:t>
            </w:r>
          </w:p>
        </w:tc>
      </w:tr>
      <w:tr w:rsidR="00F122BC" w:rsidRPr="007E5C84" w14:paraId="3E9EE670"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8CD126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Quite interested</w:t>
            </w:r>
          </w:p>
        </w:tc>
        <w:tc>
          <w:tcPr>
            <w:tcW w:w="854" w:type="dxa"/>
            <w:tcBorders>
              <w:top w:val="nil"/>
              <w:left w:val="nil"/>
              <w:bottom w:val="nil"/>
              <w:right w:val="nil"/>
            </w:tcBorders>
            <w:shd w:val="clear" w:color="auto" w:fill="F2F2F2" w:themeFill="background1" w:themeFillShade="F2"/>
            <w:noWrap/>
            <w:vAlign w:val="bottom"/>
          </w:tcPr>
          <w:p w14:paraId="1E48FBD3" w14:textId="77777777" w:rsidR="00F122BC" w:rsidRPr="00C85AE6" w:rsidRDefault="00F122BC" w:rsidP="008E0C7C">
            <w:pPr>
              <w:pStyle w:val="atab"/>
            </w:pPr>
            <w:r w:rsidRPr="00C85AE6">
              <w:t>-0.012</w:t>
            </w:r>
          </w:p>
        </w:tc>
        <w:tc>
          <w:tcPr>
            <w:tcW w:w="740" w:type="dxa"/>
            <w:tcBorders>
              <w:top w:val="nil"/>
              <w:left w:val="nil"/>
              <w:bottom w:val="nil"/>
              <w:right w:val="nil"/>
            </w:tcBorders>
            <w:shd w:val="clear" w:color="auto" w:fill="F2F2F2" w:themeFill="background1" w:themeFillShade="F2"/>
            <w:noWrap/>
            <w:vAlign w:val="bottom"/>
          </w:tcPr>
          <w:p w14:paraId="70F19CC6" w14:textId="77777777" w:rsidR="00F122BC" w:rsidRPr="00C85AE6" w:rsidRDefault="00F122BC" w:rsidP="008E0C7C">
            <w:pPr>
              <w:pStyle w:val="atab"/>
            </w:pPr>
            <w:r w:rsidRPr="00C85AE6">
              <w:t>(0.071)</w:t>
            </w:r>
          </w:p>
        </w:tc>
        <w:tc>
          <w:tcPr>
            <w:tcW w:w="819" w:type="dxa"/>
            <w:tcBorders>
              <w:top w:val="nil"/>
              <w:left w:val="nil"/>
              <w:bottom w:val="nil"/>
              <w:right w:val="nil"/>
            </w:tcBorders>
            <w:shd w:val="clear" w:color="auto" w:fill="F2F2F2" w:themeFill="background1" w:themeFillShade="F2"/>
            <w:noWrap/>
            <w:vAlign w:val="bottom"/>
          </w:tcPr>
          <w:p w14:paraId="001850F1" w14:textId="77777777" w:rsidR="00F122BC" w:rsidRPr="00C85AE6" w:rsidRDefault="00F122BC" w:rsidP="008E0C7C">
            <w:pPr>
              <w:pStyle w:val="atab"/>
            </w:pPr>
            <w:r w:rsidRPr="00C85AE6">
              <w:t>-0.029</w:t>
            </w:r>
          </w:p>
        </w:tc>
        <w:tc>
          <w:tcPr>
            <w:tcW w:w="746" w:type="dxa"/>
            <w:tcBorders>
              <w:top w:val="nil"/>
              <w:left w:val="nil"/>
              <w:bottom w:val="nil"/>
              <w:right w:val="nil"/>
            </w:tcBorders>
            <w:shd w:val="clear" w:color="auto" w:fill="F2F2F2" w:themeFill="background1" w:themeFillShade="F2"/>
            <w:noWrap/>
            <w:vAlign w:val="bottom"/>
          </w:tcPr>
          <w:p w14:paraId="3FE5EE84" w14:textId="77777777" w:rsidR="00F122BC" w:rsidRPr="00C85AE6" w:rsidRDefault="00F122BC" w:rsidP="008E0C7C">
            <w:pPr>
              <w:pStyle w:val="atab"/>
            </w:pPr>
            <w:r w:rsidRPr="00C85AE6">
              <w:t>(0.068)</w:t>
            </w:r>
          </w:p>
        </w:tc>
        <w:tc>
          <w:tcPr>
            <w:tcW w:w="817" w:type="dxa"/>
            <w:tcBorders>
              <w:top w:val="nil"/>
              <w:left w:val="nil"/>
              <w:bottom w:val="nil"/>
              <w:right w:val="nil"/>
            </w:tcBorders>
            <w:shd w:val="clear" w:color="auto" w:fill="auto"/>
            <w:noWrap/>
            <w:vAlign w:val="bottom"/>
          </w:tcPr>
          <w:p w14:paraId="72FC03EF" w14:textId="77777777" w:rsidR="00F122BC" w:rsidRPr="00C85AE6" w:rsidRDefault="00F122BC" w:rsidP="008E0C7C">
            <w:pPr>
              <w:pStyle w:val="atab"/>
            </w:pPr>
            <w:r w:rsidRPr="00C85AE6">
              <w:t>0.013</w:t>
            </w:r>
          </w:p>
        </w:tc>
        <w:tc>
          <w:tcPr>
            <w:tcW w:w="744" w:type="dxa"/>
            <w:tcBorders>
              <w:top w:val="nil"/>
              <w:left w:val="nil"/>
              <w:bottom w:val="nil"/>
              <w:right w:val="nil"/>
            </w:tcBorders>
            <w:shd w:val="clear" w:color="auto" w:fill="auto"/>
            <w:noWrap/>
            <w:vAlign w:val="bottom"/>
          </w:tcPr>
          <w:p w14:paraId="492FE853" w14:textId="77777777" w:rsidR="00F122BC" w:rsidRPr="00C85AE6" w:rsidRDefault="00F122BC" w:rsidP="008E0C7C">
            <w:pPr>
              <w:pStyle w:val="atab"/>
            </w:pPr>
            <w:r w:rsidRPr="00C85AE6">
              <w:t>(0.071)</w:t>
            </w:r>
          </w:p>
        </w:tc>
        <w:tc>
          <w:tcPr>
            <w:tcW w:w="818" w:type="dxa"/>
            <w:tcBorders>
              <w:top w:val="nil"/>
              <w:left w:val="nil"/>
              <w:bottom w:val="nil"/>
              <w:right w:val="nil"/>
            </w:tcBorders>
            <w:vAlign w:val="bottom"/>
          </w:tcPr>
          <w:p w14:paraId="4DF0A5C6" w14:textId="77777777" w:rsidR="00F122BC" w:rsidRPr="00C85AE6" w:rsidRDefault="00F122BC" w:rsidP="008E0C7C">
            <w:pPr>
              <w:pStyle w:val="atab"/>
            </w:pPr>
            <w:r w:rsidRPr="00C85AE6">
              <w:t>0.197**</w:t>
            </w:r>
          </w:p>
        </w:tc>
        <w:tc>
          <w:tcPr>
            <w:tcW w:w="751" w:type="dxa"/>
            <w:tcBorders>
              <w:top w:val="nil"/>
              <w:left w:val="nil"/>
              <w:bottom w:val="nil"/>
              <w:right w:val="nil"/>
            </w:tcBorders>
            <w:vAlign w:val="bottom"/>
          </w:tcPr>
          <w:p w14:paraId="24146CCE" w14:textId="77777777" w:rsidR="00F122BC" w:rsidRPr="00C85AE6" w:rsidRDefault="00F122BC" w:rsidP="008E0C7C">
            <w:pPr>
              <w:pStyle w:val="atab"/>
            </w:pPr>
            <w:r w:rsidRPr="00C85AE6">
              <w:t>(0.076)</w:t>
            </w:r>
          </w:p>
        </w:tc>
      </w:tr>
      <w:tr w:rsidR="00F122BC" w:rsidRPr="007E5C84" w14:paraId="21D6B1F2"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0FB3B1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Hardly interested</w:t>
            </w:r>
          </w:p>
        </w:tc>
        <w:tc>
          <w:tcPr>
            <w:tcW w:w="854" w:type="dxa"/>
            <w:tcBorders>
              <w:top w:val="nil"/>
              <w:left w:val="nil"/>
              <w:bottom w:val="nil"/>
              <w:right w:val="nil"/>
            </w:tcBorders>
            <w:shd w:val="clear" w:color="auto" w:fill="F2F2F2" w:themeFill="background1" w:themeFillShade="F2"/>
            <w:noWrap/>
            <w:vAlign w:val="bottom"/>
          </w:tcPr>
          <w:p w14:paraId="7116CA7A" w14:textId="77777777" w:rsidR="00F122BC" w:rsidRPr="00C85AE6" w:rsidRDefault="00F122BC" w:rsidP="008E0C7C">
            <w:pPr>
              <w:pStyle w:val="atab"/>
            </w:pPr>
            <w:r w:rsidRPr="00C85AE6">
              <w:t>0.000</w:t>
            </w:r>
          </w:p>
        </w:tc>
        <w:tc>
          <w:tcPr>
            <w:tcW w:w="740" w:type="dxa"/>
            <w:tcBorders>
              <w:top w:val="nil"/>
              <w:left w:val="nil"/>
              <w:bottom w:val="nil"/>
              <w:right w:val="nil"/>
            </w:tcBorders>
            <w:shd w:val="clear" w:color="auto" w:fill="F2F2F2" w:themeFill="background1" w:themeFillShade="F2"/>
            <w:noWrap/>
            <w:vAlign w:val="bottom"/>
          </w:tcPr>
          <w:p w14:paraId="1262A488" w14:textId="77777777" w:rsidR="00F122BC" w:rsidRPr="00C85AE6" w:rsidRDefault="00F122BC" w:rsidP="008E0C7C">
            <w:pPr>
              <w:pStyle w:val="atab"/>
            </w:pPr>
            <w:r w:rsidRPr="00C85AE6">
              <w:t>(0.079)</w:t>
            </w:r>
          </w:p>
        </w:tc>
        <w:tc>
          <w:tcPr>
            <w:tcW w:w="819" w:type="dxa"/>
            <w:tcBorders>
              <w:top w:val="nil"/>
              <w:left w:val="nil"/>
              <w:bottom w:val="nil"/>
              <w:right w:val="nil"/>
            </w:tcBorders>
            <w:shd w:val="clear" w:color="auto" w:fill="F2F2F2" w:themeFill="background1" w:themeFillShade="F2"/>
            <w:noWrap/>
            <w:vAlign w:val="bottom"/>
          </w:tcPr>
          <w:p w14:paraId="6D4EB2C5" w14:textId="77777777" w:rsidR="00F122BC" w:rsidRPr="00C85AE6" w:rsidRDefault="00F122BC" w:rsidP="008E0C7C">
            <w:pPr>
              <w:pStyle w:val="atab"/>
            </w:pPr>
            <w:r w:rsidRPr="00C85AE6">
              <w:t>-0.099</w:t>
            </w:r>
          </w:p>
        </w:tc>
        <w:tc>
          <w:tcPr>
            <w:tcW w:w="746" w:type="dxa"/>
            <w:tcBorders>
              <w:top w:val="nil"/>
              <w:left w:val="nil"/>
              <w:bottom w:val="nil"/>
              <w:right w:val="nil"/>
            </w:tcBorders>
            <w:shd w:val="clear" w:color="auto" w:fill="F2F2F2" w:themeFill="background1" w:themeFillShade="F2"/>
            <w:noWrap/>
            <w:vAlign w:val="bottom"/>
          </w:tcPr>
          <w:p w14:paraId="7F2D26B3" w14:textId="77777777" w:rsidR="00F122BC" w:rsidRPr="00C85AE6" w:rsidRDefault="00F122BC" w:rsidP="008E0C7C">
            <w:pPr>
              <w:pStyle w:val="atab"/>
            </w:pPr>
            <w:r w:rsidRPr="00C85AE6">
              <w:t>(0.072)</w:t>
            </w:r>
          </w:p>
        </w:tc>
        <w:tc>
          <w:tcPr>
            <w:tcW w:w="817" w:type="dxa"/>
            <w:tcBorders>
              <w:top w:val="nil"/>
              <w:left w:val="nil"/>
              <w:bottom w:val="nil"/>
              <w:right w:val="nil"/>
            </w:tcBorders>
            <w:shd w:val="clear" w:color="auto" w:fill="auto"/>
            <w:noWrap/>
            <w:vAlign w:val="bottom"/>
          </w:tcPr>
          <w:p w14:paraId="02329A0A" w14:textId="77777777" w:rsidR="00F122BC" w:rsidRPr="00C85AE6" w:rsidRDefault="00F122BC" w:rsidP="008E0C7C">
            <w:pPr>
              <w:pStyle w:val="atab"/>
            </w:pPr>
            <w:r w:rsidRPr="00C85AE6">
              <w:t>0.002</w:t>
            </w:r>
          </w:p>
        </w:tc>
        <w:tc>
          <w:tcPr>
            <w:tcW w:w="744" w:type="dxa"/>
            <w:tcBorders>
              <w:top w:val="nil"/>
              <w:left w:val="nil"/>
              <w:bottom w:val="nil"/>
              <w:right w:val="nil"/>
            </w:tcBorders>
            <w:shd w:val="clear" w:color="auto" w:fill="auto"/>
            <w:noWrap/>
            <w:vAlign w:val="bottom"/>
          </w:tcPr>
          <w:p w14:paraId="6A4C3298" w14:textId="77777777" w:rsidR="00F122BC" w:rsidRPr="00C85AE6" w:rsidRDefault="00F122BC" w:rsidP="008E0C7C">
            <w:pPr>
              <w:pStyle w:val="atab"/>
            </w:pPr>
            <w:r w:rsidRPr="00C85AE6">
              <w:t>(0.081)</w:t>
            </w:r>
          </w:p>
        </w:tc>
        <w:tc>
          <w:tcPr>
            <w:tcW w:w="818" w:type="dxa"/>
            <w:tcBorders>
              <w:top w:val="nil"/>
              <w:left w:val="nil"/>
              <w:bottom w:val="nil"/>
              <w:right w:val="nil"/>
            </w:tcBorders>
            <w:vAlign w:val="bottom"/>
          </w:tcPr>
          <w:p w14:paraId="083DDD92" w14:textId="77777777" w:rsidR="00F122BC" w:rsidRPr="00C85AE6" w:rsidRDefault="00F122BC" w:rsidP="008E0C7C">
            <w:pPr>
              <w:pStyle w:val="atab"/>
            </w:pPr>
            <w:r w:rsidRPr="00C85AE6">
              <w:t>0.116</w:t>
            </w:r>
          </w:p>
        </w:tc>
        <w:tc>
          <w:tcPr>
            <w:tcW w:w="751" w:type="dxa"/>
            <w:tcBorders>
              <w:top w:val="nil"/>
              <w:left w:val="nil"/>
              <w:bottom w:val="nil"/>
              <w:right w:val="nil"/>
            </w:tcBorders>
            <w:vAlign w:val="bottom"/>
          </w:tcPr>
          <w:p w14:paraId="4869E72E" w14:textId="77777777" w:rsidR="00F122BC" w:rsidRPr="00C85AE6" w:rsidRDefault="00F122BC" w:rsidP="008E0C7C">
            <w:pPr>
              <w:pStyle w:val="atab"/>
            </w:pPr>
            <w:r w:rsidRPr="00C85AE6">
              <w:t>(0.080)</w:t>
            </w:r>
          </w:p>
        </w:tc>
      </w:tr>
      <w:tr w:rsidR="00F122BC" w:rsidRPr="007E5C84" w14:paraId="173FC080"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4475496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Not at all interested</w:t>
            </w:r>
          </w:p>
        </w:tc>
        <w:tc>
          <w:tcPr>
            <w:tcW w:w="854" w:type="dxa"/>
            <w:tcBorders>
              <w:top w:val="nil"/>
              <w:left w:val="nil"/>
              <w:bottom w:val="single" w:sz="4" w:space="0" w:color="auto"/>
              <w:right w:val="nil"/>
            </w:tcBorders>
            <w:shd w:val="clear" w:color="auto" w:fill="F2F2F2" w:themeFill="background1" w:themeFillShade="F2"/>
            <w:noWrap/>
            <w:vAlign w:val="bottom"/>
          </w:tcPr>
          <w:p w14:paraId="628E1955" w14:textId="77777777" w:rsidR="00F122BC" w:rsidRPr="00C85AE6" w:rsidRDefault="00F122BC" w:rsidP="008E0C7C">
            <w:pPr>
              <w:pStyle w:val="atab"/>
            </w:pPr>
            <w:r w:rsidRPr="00C85AE6">
              <w:t>0.081</w:t>
            </w:r>
          </w:p>
        </w:tc>
        <w:tc>
          <w:tcPr>
            <w:tcW w:w="740" w:type="dxa"/>
            <w:tcBorders>
              <w:top w:val="nil"/>
              <w:left w:val="nil"/>
              <w:bottom w:val="single" w:sz="4" w:space="0" w:color="auto"/>
              <w:right w:val="nil"/>
            </w:tcBorders>
            <w:shd w:val="clear" w:color="auto" w:fill="F2F2F2" w:themeFill="background1" w:themeFillShade="F2"/>
            <w:noWrap/>
            <w:vAlign w:val="bottom"/>
          </w:tcPr>
          <w:p w14:paraId="006ECA11" w14:textId="77777777" w:rsidR="00F122BC" w:rsidRPr="00C85AE6" w:rsidRDefault="00F122BC" w:rsidP="008E0C7C">
            <w:pPr>
              <w:pStyle w:val="atab"/>
            </w:pPr>
            <w:r w:rsidRPr="00C85AE6">
              <w:t>(0.100)</w:t>
            </w:r>
          </w:p>
        </w:tc>
        <w:tc>
          <w:tcPr>
            <w:tcW w:w="819" w:type="dxa"/>
            <w:tcBorders>
              <w:top w:val="nil"/>
              <w:left w:val="nil"/>
              <w:bottom w:val="single" w:sz="4" w:space="0" w:color="auto"/>
              <w:right w:val="nil"/>
            </w:tcBorders>
            <w:shd w:val="clear" w:color="auto" w:fill="F2F2F2" w:themeFill="background1" w:themeFillShade="F2"/>
            <w:noWrap/>
            <w:vAlign w:val="bottom"/>
          </w:tcPr>
          <w:p w14:paraId="354AAF24" w14:textId="77777777" w:rsidR="00F122BC" w:rsidRPr="00C85AE6" w:rsidRDefault="00F122BC" w:rsidP="008E0C7C">
            <w:pPr>
              <w:pStyle w:val="atab"/>
            </w:pPr>
            <w:r w:rsidRPr="00C85AE6">
              <w:t>-0.216**</w:t>
            </w:r>
          </w:p>
        </w:tc>
        <w:tc>
          <w:tcPr>
            <w:tcW w:w="746" w:type="dxa"/>
            <w:tcBorders>
              <w:top w:val="nil"/>
              <w:left w:val="nil"/>
              <w:bottom w:val="single" w:sz="4" w:space="0" w:color="auto"/>
              <w:right w:val="nil"/>
            </w:tcBorders>
            <w:shd w:val="clear" w:color="auto" w:fill="F2F2F2" w:themeFill="background1" w:themeFillShade="F2"/>
            <w:noWrap/>
            <w:vAlign w:val="bottom"/>
          </w:tcPr>
          <w:p w14:paraId="0D2DBE11" w14:textId="77777777" w:rsidR="00F122BC" w:rsidRPr="00C85AE6" w:rsidRDefault="00F122BC" w:rsidP="008E0C7C">
            <w:pPr>
              <w:pStyle w:val="atab"/>
            </w:pPr>
            <w:r w:rsidRPr="00C85AE6">
              <w:t>(0.080)</w:t>
            </w:r>
          </w:p>
        </w:tc>
        <w:tc>
          <w:tcPr>
            <w:tcW w:w="817" w:type="dxa"/>
            <w:tcBorders>
              <w:top w:val="nil"/>
              <w:left w:val="nil"/>
              <w:bottom w:val="single" w:sz="4" w:space="0" w:color="auto"/>
              <w:right w:val="nil"/>
            </w:tcBorders>
            <w:shd w:val="clear" w:color="auto" w:fill="auto"/>
            <w:noWrap/>
            <w:vAlign w:val="bottom"/>
          </w:tcPr>
          <w:p w14:paraId="2EE143D1" w14:textId="77777777" w:rsidR="00F122BC" w:rsidRPr="00C85AE6" w:rsidRDefault="00F122BC" w:rsidP="008E0C7C">
            <w:pPr>
              <w:pStyle w:val="atab"/>
            </w:pPr>
            <w:r w:rsidRPr="00C85AE6">
              <w:t>-0.026</w:t>
            </w:r>
          </w:p>
        </w:tc>
        <w:tc>
          <w:tcPr>
            <w:tcW w:w="744" w:type="dxa"/>
            <w:tcBorders>
              <w:top w:val="nil"/>
              <w:left w:val="nil"/>
              <w:bottom w:val="single" w:sz="4" w:space="0" w:color="auto"/>
              <w:right w:val="nil"/>
            </w:tcBorders>
            <w:shd w:val="clear" w:color="auto" w:fill="auto"/>
            <w:noWrap/>
            <w:vAlign w:val="bottom"/>
          </w:tcPr>
          <w:p w14:paraId="12F37C83" w14:textId="77777777" w:rsidR="00F122BC" w:rsidRPr="00C85AE6" w:rsidRDefault="00F122BC" w:rsidP="008E0C7C">
            <w:pPr>
              <w:pStyle w:val="atab"/>
            </w:pPr>
            <w:r w:rsidRPr="00C85AE6">
              <w:t>(0.109)</w:t>
            </w:r>
          </w:p>
        </w:tc>
        <w:tc>
          <w:tcPr>
            <w:tcW w:w="818" w:type="dxa"/>
            <w:tcBorders>
              <w:top w:val="nil"/>
              <w:left w:val="nil"/>
              <w:bottom w:val="single" w:sz="4" w:space="0" w:color="auto"/>
              <w:right w:val="nil"/>
            </w:tcBorders>
            <w:vAlign w:val="bottom"/>
          </w:tcPr>
          <w:p w14:paraId="21FC65AD" w14:textId="77777777" w:rsidR="00F122BC" w:rsidRPr="00C85AE6" w:rsidRDefault="00F122BC" w:rsidP="008E0C7C">
            <w:pPr>
              <w:pStyle w:val="atab"/>
            </w:pPr>
            <w:r w:rsidRPr="00C85AE6">
              <w:t>0.135</w:t>
            </w:r>
          </w:p>
        </w:tc>
        <w:tc>
          <w:tcPr>
            <w:tcW w:w="751" w:type="dxa"/>
            <w:tcBorders>
              <w:top w:val="nil"/>
              <w:left w:val="nil"/>
              <w:bottom w:val="single" w:sz="4" w:space="0" w:color="auto"/>
              <w:right w:val="nil"/>
            </w:tcBorders>
            <w:vAlign w:val="bottom"/>
          </w:tcPr>
          <w:p w14:paraId="6AD562E4" w14:textId="77777777" w:rsidR="00F122BC" w:rsidRPr="00C85AE6" w:rsidRDefault="00F122BC" w:rsidP="008E0C7C">
            <w:pPr>
              <w:pStyle w:val="atab"/>
            </w:pPr>
            <w:r w:rsidRPr="00C85AE6">
              <w:t>(0.092)</w:t>
            </w:r>
          </w:p>
        </w:tc>
      </w:tr>
      <w:tr w:rsidR="00F122BC" w:rsidRPr="007E5C84" w14:paraId="658562C5"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03C8AD8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Political efficacy index</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44B57193" w14:textId="77777777" w:rsidR="00F122BC" w:rsidRDefault="00F122BC" w:rsidP="008E0C7C">
            <w:pPr>
              <w:pStyle w:val="atab"/>
            </w:pPr>
            <w:r>
              <w:t>0.220***</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7FD2FF52" w14:textId="77777777" w:rsidR="00F122BC" w:rsidRDefault="00F122BC" w:rsidP="008E0C7C">
            <w:pPr>
              <w:pStyle w:val="atab"/>
            </w:pPr>
            <w:r>
              <w:t>(0.014)</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5C99F4B5" w14:textId="77777777" w:rsidR="00F122BC" w:rsidRDefault="00F122BC" w:rsidP="008E0C7C">
            <w:pPr>
              <w:pStyle w:val="atab"/>
            </w:pPr>
            <w:r>
              <w:t>0.074***</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194DB0C7" w14:textId="77777777" w:rsidR="00F122BC" w:rsidRDefault="00F122BC" w:rsidP="008E0C7C">
            <w:pPr>
              <w:pStyle w:val="atab"/>
            </w:pPr>
            <w:r>
              <w:t>(0.013)</w:t>
            </w:r>
          </w:p>
        </w:tc>
        <w:tc>
          <w:tcPr>
            <w:tcW w:w="817" w:type="dxa"/>
            <w:tcBorders>
              <w:top w:val="single" w:sz="4" w:space="0" w:color="auto"/>
              <w:left w:val="nil"/>
              <w:bottom w:val="single" w:sz="4" w:space="0" w:color="auto"/>
              <w:right w:val="nil"/>
            </w:tcBorders>
            <w:shd w:val="clear" w:color="auto" w:fill="auto"/>
            <w:noWrap/>
            <w:vAlign w:val="bottom"/>
          </w:tcPr>
          <w:p w14:paraId="548380C8" w14:textId="77777777" w:rsidR="00F122BC" w:rsidRDefault="00F122BC" w:rsidP="008E0C7C">
            <w:pPr>
              <w:pStyle w:val="atab"/>
            </w:pPr>
            <w:r>
              <w:t>0.237***</w:t>
            </w:r>
          </w:p>
        </w:tc>
        <w:tc>
          <w:tcPr>
            <w:tcW w:w="744" w:type="dxa"/>
            <w:tcBorders>
              <w:top w:val="single" w:sz="4" w:space="0" w:color="auto"/>
              <w:left w:val="nil"/>
              <w:bottom w:val="single" w:sz="4" w:space="0" w:color="auto"/>
              <w:right w:val="nil"/>
            </w:tcBorders>
            <w:shd w:val="clear" w:color="auto" w:fill="auto"/>
            <w:noWrap/>
            <w:vAlign w:val="bottom"/>
          </w:tcPr>
          <w:p w14:paraId="53F0653A" w14:textId="77777777" w:rsidR="00F122BC" w:rsidRDefault="00F122BC" w:rsidP="008E0C7C">
            <w:pPr>
              <w:pStyle w:val="atab"/>
            </w:pPr>
            <w:r>
              <w:t>(0.017)</w:t>
            </w:r>
          </w:p>
        </w:tc>
        <w:tc>
          <w:tcPr>
            <w:tcW w:w="818" w:type="dxa"/>
            <w:tcBorders>
              <w:top w:val="single" w:sz="4" w:space="0" w:color="auto"/>
              <w:left w:val="nil"/>
              <w:bottom w:val="single" w:sz="4" w:space="0" w:color="auto"/>
              <w:right w:val="nil"/>
            </w:tcBorders>
            <w:vAlign w:val="bottom"/>
          </w:tcPr>
          <w:p w14:paraId="4868437A" w14:textId="77777777" w:rsidR="00F122BC" w:rsidRDefault="00F122BC" w:rsidP="008E0C7C">
            <w:pPr>
              <w:pStyle w:val="atab"/>
            </w:pPr>
            <w:r>
              <w:t>0.032*</w:t>
            </w:r>
          </w:p>
        </w:tc>
        <w:tc>
          <w:tcPr>
            <w:tcW w:w="751" w:type="dxa"/>
            <w:tcBorders>
              <w:top w:val="single" w:sz="4" w:space="0" w:color="auto"/>
              <w:left w:val="nil"/>
              <w:bottom w:val="single" w:sz="4" w:space="0" w:color="auto"/>
              <w:right w:val="nil"/>
            </w:tcBorders>
            <w:vAlign w:val="bottom"/>
          </w:tcPr>
          <w:p w14:paraId="62F17E41" w14:textId="77777777" w:rsidR="00F122BC" w:rsidRDefault="00F122BC" w:rsidP="008E0C7C">
            <w:pPr>
              <w:pStyle w:val="atab"/>
            </w:pPr>
            <w:r>
              <w:t>(0.015)</w:t>
            </w:r>
          </w:p>
        </w:tc>
      </w:tr>
      <w:tr w:rsidR="00F122BC" w:rsidRPr="007E5C84" w14:paraId="602F2A97"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492B13A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Contact with different ethnicities/races (Ref. Never)</w:t>
            </w:r>
          </w:p>
        </w:tc>
        <w:tc>
          <w:tcPr>
            <w:tcW w:w="854" w:type="dxa"/>
            <w:tcBorders>
              <w:top w:val="single" w:sz="4" w:space="0" w:color="auto"/>
              <w:left w:val="nil"/>
              <w:bottom w:val="nil"/>
              <w:right w:val="nil"/>
            </w:tcBorders>
            <w:shd w:val="clear" w:color="auto" w:fill="F2F2F2" w:themeFill="background1" w:themeFillShade="F2"/>
            <w:noWrap/>
            <w:vAlign w:val="bottom"/>
          </w:tcPr>
          <w:p w14:paraId="149CEF31"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6390ED43"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49EB0199"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57A937C0"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11CCB38B"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75109975"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18DC2607"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50AB8C38" w14:textId="77777777" w:rsidR="00F122BC" w:rsidRDefault="00F122BC" w:rsidP="008E0C7C">
            <w:pPr>
              <w:pStyle w:val="atab"/>
            </w:pPr>
            <w:r>
              <w:t> </w:t>
            </w:r>
          </w:p>
        </w:tc>
      </w:tr>
      <w:tr w:rsidR="00F122BC" w:rsidRPr="007E5C84" w14:paraId="2EB9899D"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C81D26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Less than once a month</w:t>
            </w:r>
          </w:p>
        </w:tc>
        <w:tc>
          <w:tcPr>
            <w:tcW w:w="854" w:type="dxa"/>
            <w:tcBorders>
              <w:top w:val="nil"/>
              <w:left w:val="nil"/>
              <w:bottom w:val="nil"/>
              <w:right w:val="nil"/>
            </w:tcBorders>
            <w:shd w:val="clear" w:color="auto" w:fill="F2F2F2" w:themeFill="background1" w:themeFillShade="F2"/>
            <w:noWrap/>
            <w:vAlign w:val="bottom"/>
          </w:tcPr>
          <w:p w14:paraId="6B7264D4" w14:textId="77777777" w:rsidR="00F122BC" w:rsidRDefault="00F122BC" w:rsidP="008E0C7C">
            <w:pPr>
              <w:pStyle w:val="atab"/>
            </w:pPr>
            <w:r>
              <w:t>0.053</w:t>
            </w:r>
          </w:p>
        </w:tc>
        <w:tc>
          <w:tcPr>
            <w:tcW w:w="740" w:type="dxa"/>
            <w:tcBorders>
              <w:top w:val="nil"/>
              <w:left w:val="nil"/>
              <w:bottom w:val="nil"/>
              <w:right w:val="nil"/>
            </w:tcBorders>
            <w:shd w:val="clear" w:color="auto" w:fill="F2F2F2" w:themeFill="background1" w:themeFillShade="F2"/>
            <w:noWrap/>
            <w:vAlign w:val="bottom"/>
          </w:tcPr>
          <w:p w14:paraId="1E9312ED" w14:textId="77777777" w:rsidR="00F122BC" w:rsidRDefault="00F122BC" w:rsidP="008E0C7C">
            <w:pPr>
              <w:pStyle w:val="atab"/>
            </w:pPr>
            <w:r>
              <w:t>(0.094)</w:t>
            </w:r>
          </w:p>
        </w:tc>
        <w:tc>
          <w:tcPr>
            <w:tcW w:w="819" w:type="dxa"/>
            <w:tcBorders>
              <w:top w:val="nil"/>
              <w:left w:val="nil"/>
              <w:bottom w:val="nil"/>
              <w:right w:val="nil"/>
            </w:tcBorders>
            <w:shd w:val="clear" w:color="auto" w:fill="F2F2F2" w:themeFill="background1" w:themeFillShade="F2"/>
            <w:noWrap/>
            <w:vAlign w:val="bottom"/>
          </w:tcPr>
          <w:p w14:paraId="0B49D5F5" w14:textId="77777777" w:rsidR="00F122BC" w:rsidRDefault="00F122BC" w:rsidP="008E0C7C">
            <w:pPr>
              <w:pStyle w:val="atab"/>
            </w:pPr>
            <w:r>
              <w:t>0.098</w:t>
            </w:r>
          </w:p>
        </w:tc>
        <w:tc>
          <w:tcPr>
            <w:tcW w:w="746" w:type="dxa"/>
            <w:tcBorders>
              <w:top w:val="nil"/>
              <w:left w:val="nil"/>
              <w:bottom w:val="nil"/>
              <w:right w:val="nil"/>
            </w:tcBorders>
            <w:shd w:val="clear" w:color="auto" w:fill="F2F2F2" w:themeFill="background1" w:themeFillShade="F2"/>
            <w:noWrap/>
            <w:vAlign w:val="bottom"/>
          </w:tcPr>
          <w:p w14:paraId="2AA1D2E6" w14:textId="77777777" w:rsidR="00F122BC" w:rsidRDefault="00F122BC" w:rsidP="008E0C7C">
            <w:pPr>
              <w:pStyle w:val="atab"/>
            </w:pPr>
            <w:r>
              <w:t>(0.074)</w:t>
            </w:r>
          </w:p>
        </w:tc>
        <w:tc>
          <w:tcPr>
            <w:tcW w:w="817" w:type="dxa"/>
            <w:tcBorders>
              <w:top w:val="nil"/>
              <w:left w:val="nil"/>
              <w:bottom w:val="nil"/>
              <w:right w:val="nil"/>
            </w:tcBorders>
            <w:shd w:val="clear" w:color="auto" w:fill="auto"/>
            <w:noWrap/>
            <w:vAlign w:val="bottom"/>
          </w:tcPr>
          <w:p w14:paraId="1D24928E" w14:textId="77777777" w:rsidR="00F122BC" w:rsidRDefault="00F122BC" w:rsidP="008E0C7C">
            <w:pPr>
              <w:pStyle w:val="atab"/>
            </w:pPr>
            <w:r>
              <w:t>0.271**</w:t>
            </w:r>
          </w:p>
        </w:tc>
        <w:tc>
          <w:tcPr>
            <w:tcW w:w="744" w:type="dxa"/>
            <w:tcBorders>
              <w:top w:val="nil"/>
              <w:left w:val="nil"/>
              <w:bottom w:val="nil"/>
              <w:right w:val="nil"/>
            </w:tcBorders>
            <w:shd w:val="clear" w:color="auto" w:fill="auto"/>
            <w:noWrap/>
            <w:vAlign w:val="bottom"/>
          </w:tcPr>
          <w:p w14:paraId="1F1712A0" w14:textId="77777777" w:rsidR="00F122BC" w:rsidRDefault="00F122BC" w:rsidP="008E0C7C">
            <w:pPr>
              <w:pStyle w:val="atab"/>
            </w:pPr>
            <w:r>
              <w:t>(0.105)</w:t>
            </w:r>
          </w:p>
        </w:tc>
        <w:tc>
          <w:tcPr>
            <w:tcW w:w="818" w:type="dxa"/>
            <w:tcBorders>
              <w:top w:val="nil"/>
              <w:left w:val="nil"/>
              <w:bottom w:val="nil"/>
              <w:right w:val="nil"/>
            </w:tcBorders>
            <w:vAlign w:val="bottom"/>
          </w:tcPr>
          <w:p w14:paraId="53325113" w14:textId="77777777" w:rsidR="00F122BC" w:rsidRDefault="00F122BC" w:rsidP="008E0C7C">
            <w:pPr>
              <w:pStyle w:val="atab"/>
            </w:pPr>
            <w:r>
              <w:t>0.227**</w:t>
            </w:r>
          </w:p>
        </w:tc>
        <w:tc>
          <w:tcPr>
            <w:tcW w:w="751" w:type="dxa"/>
            <w:tcBorders>
              <w:top w:val="nil"/>
              <w:left w:val="nil"/>
              <w:bottom w:val="nil"/>
              <w:right w:val="nil"/>
            </w:tcBorders>
            <w:vAlign w:val="bottom"/>
          </w:tcPr>
          <w:p w14:paraId="4C5D34A5" w14:textId="77777777" w:rsidR="00F122BC" w:rsidRDefault="00F122BC" w:rsidP="008E0C7C">
            <w:pPr>
              <w:pStyle w:val="atab"/>
            </w:pPr>
            <w:r>
              <w:t>(0.082)</w:t>
            </w:r>
          </w:p>
        </w:tc>
      </w:tr>
      <w:tr w:rsidR="00F122BC" w:rsidRPr="007E5C84" w14:paraId="7871D71C"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EE1268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Monthly</w:t>
            </w:r>
          </w:p>
        </w:tc>
        <w:tc>
          <w:tcPr>
            <w:tcW w:w="854" w:type="dxa"/>
            <w:tcBorders>
              <w:top w:val="nil"/>
              <w:left w:val="nil"/>
              <w:bottom w:val="nil"/>
              <w:right w:val="nil"/>
            </w:tcBorders>
            <w:shd w:val="clear" w:color="auto" w:fill="F2F2F2" w:themeFill="background1" w:themeFillShade="F2"/>
            <w:noWrap/>
            <w:vAlign w:val="bottom"/>
          </w:tcPr>
          <w:p w14:paraId="3E90B2E2" w14:textId="77777777" w:rsidR="00F122BC" w:rsidRDefault="00F122BC" w:rsidP="008E0C7C">
            <w:pPr>
              <w:pStyle w:val="atab"/>
            </w:pPr>
            <w:r>
              <w:t>0.215*</w:t>
            </w:r>
          </w:p>
        </w:tc>
        <w:tc>
          <w:tcPr>
            <w:tcW w:w="740" w:type="dxa"/>
            <w:tcBorders>
              <w:top w:val="nil"/>
              <w:left w:val="nil"/>
              <w:bottom w:val="nil"/>
              <w:right w:val="nil"/>
            </w:tcBorders>
            <w:shd w:val="clear" w:color="auto" w:fill="F2F2F2" w:themeFill="background1" w:themeFillShade="F2"/>
            <w:noWrap/>
            <w:vAlign w:val="bottom"/>
          </w:tcPr>
          <w:p w14:paraId="502B62C4" w14:textId="77777777" w:rsidR="00F122BC" w:rsidRDefault="00F122BC" w:rsidP="008E0C7C">
            <w:pPr>
              <w:pStyle w:val="atab"/>
            </w:pPr>
            <w:r>
              <w:t>(0.087)</w:t>
            </w:r>
          </w:p>
        </w:tc>
        <w:tc>
          <w:tcPr>
            <w:tcW w:w="819" w:type="dxa"/>
            <w:tcBorders>
              <w:top w:val="nil"/>
              <w:left w:val="nil"/>
              <w:bottom w:val="nil"/>
              <w:right w:val="nil"/>
            </w:tcBorders>
            <w:shd w:val="clear" w:color="auto" w:fill="F2F2F2" w:themeFill="background1" w:themeFillShade="F2"/>
            <w:noWrap/>
            <w:vAlign w:val="bottom"/>
          </w:tcPr>
          <w:p w14:paraId="2B78CACD" w14:textId="77777777" w:rsidR="00F122BC" w:rsidRDefault="00F122BC" w:rsidP="008E0C7C">
            <w:pPr>
              <w:pStyle w:val="atab"/>
            </w:pPr>
            <w:r>
              <w:t>0.212**</w:t>
            </w:r>
          </w:p>
        </w:tc>
        <w:tc>
          <w:tcPr>
            <w:tcW w:w="746" w:type="dxa"/>
            <w:tcBorders>
              <w:top w:val="nil"/>
              <w:left w:val="nil"/>
              <w:bottom w:val="nil"/>
              <w:right w:val="nil"/>
            </w:tcBorders>
            <w:shd w:val="clear" w:color="auto" w:fill="F2F2F2" w:themeFill="background1" w:themeFillShade="F2"/>
            <w:noWrap/>
            <w:vAlign w:val="bottom"/>
          </w:tcPr>
          <w:p w14:paraId="5408ECE5" w14:textId="77777777" w:rsidR="00F122BC" w:rsidRDefault="00F122BC" w:rsidP="008E0C7C">
            <w:pPr>
              <w:pStyle w:val="atab"/>
            </w:pPr>
            <w:r>
              <w:t>(0.065)</w:t>
            </w:r>
          </w:p>
        </w:tc>
        <w:tc>
          <w:tcPr>
            <w:tcW w:w="817" w:type="dxa"/>
            <w:tcBorders>
              <w:top w:val="nil"/>
              <w:left w:val="nil"/>
              <w:bottom w:val="nil"/>
              <w:right w:val="nil"/>
            </w:tcBorders>
            <w:shd w:val="clear" w:color="auto" w:fill="auto"/>
            <w:noWrap/>
            <w:vAlign w:val="bottom"/>
          </w:tcPr>
          <w:p w14:paraId="7574DF89" w14:textId="77777777" w:rsidR="00F122BC" w:rsidRDefault="00F122BC" w:rsidP="008E0C7C">
            <w:pPr>
              <w:pStyle w:val="atab"/>
            </w:pPr>
            <w:r>
              <w:t>0.278**</w:t>
            </w:r>
          </w:p>
        </w:tc>
        <w:tc>
          <w:tcPr>
            <w:tcW w:w="744" w:type="dxa"/>
            <w:tcBorders>
              <w:top w:val="nil"/>
              <w:left w:val="nil"/>
              <w:bottom w:val="nil"/>
              <w:right w:val="nil"/>
            </w:tcBorders>
            <w:shd w:val="clear" w:color="auto" w:fill="auto"/>
            <w:noWrap/>
            <w:vAlign w:val="bottom"/>
          </w:tcPr>
          <w:p w14:paraId="1FB07C83" w14:textId="77777777" w:rsidR="00F122BC" w:rsidRDefault="00F122BC" w:rsidP="008E0C7C">
            <w:pPr>
              <w:pStyle w:val="atab"/>
            </w:pPr>
            <w:r>
              <w:t>(0.098)</w:t>
            </w:r>
          </w:p>
        </w:tc>
        <w:tc>
          <w:tcPr>
            <w:tcW w:w="818" w:type="dxa"/>
            <w:tcBorders>
              <w:top w:val="nil"/>
              <w:left w:val="nil"/>
              <w:bottom w:val="nil"/>
              <w:right w:val="nil"/>
            </w:tcBorders>
            <w:vAlign w:val="bottom"/>
          </w:tcPr>
          <w:p w14:paraId="50A57D3D" w14:textId="77777777" w:rsidR="00F122BC" w:rsidRDefault="00F122BC" w:rsidP="008E0C7C">
            <w:pPr>
              <w:pStyle w:val="atab"/>
            </w:pPr>
            <w:r>
              <w:t>0.249***</w:t>
            </w:r>
          </w:p>
        </w:tc>
        <w:tc>
          <w:tcPr>
            <w:tcW w:w="751" w:type="dxa"/>
            <w:tcBorders>
              <w:top w:val="nil"/>
              <w:left w:val="nil"/>
              <w:bottom w:val="nil"/>
              <w:right w:val="nil"/>
            </w:tcBorders>
            <w:vAlign w:val="bottom"/>
          </w:tcPr>
          <w:p w14:paraId="77C26A38" w14:textId="77777777" w:rsidR="00F122BC" w:rsidRDefault="00F122BC" w:rsidP="008E0C7C">
            <w:pPr>
              <w:pStyle w:val="atab"/>
            </w:pPr>
            <w:r>
              <w:t>(0.070)</w:t>
            </w:r>
          </w:p>
        </w:tc>
      </w:tr>
      <w:tr w:rsidR="00F122BC" w:rsidRPr="007E5C84" w14:paraId="0DB251E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256353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Weekly</w:t>
            </w:r>
          </w:p>
        </w:tc>
        <w:tc>
          <w:tcPr>
            <w:tcW w:w="854" w:type="dxa"/>
            <w:tcBorders>
              <w:top w:val="nil"/>
              <w:left w:val="nil"/>
              <w:bottom w:val="nil"/>
              <w:right w:val="nil"/>
            </w:tcBorders>
            <w:shd w:val="clear" w:color="auto" w:fill="F2F2F2" w:themeFill="background1" w:themeFillShade="F2"/>
            <w:noWrap/>
            <w:vAlign w:val="bottom"/>
          </w:tcPr>
          <w:p w14:paraId="00459745" w14:textId="77777777" w:rsidR="00F122BC" w:rsidRDefault="00F122BC" w:rsidP="008E0C7C">
            <w:pPr>
              <w:pStyle w:val="atab"/>
            </w:pPr>
            <w:r>
              <w:t>0.392***</w:t>
            </w:r>
          </w:p>
        </w:tc>
        <w:tc>
          <w:tcPr>
            <w:tcW w:w="740" w:type="dxa"/>
            <w:tcBorders>
              <w:top w:val="nil"/>
              <w:left w:val="nil"/>
              <w:bottom w:val="nil"/>
              <w:right w:val="nil"/>
            </w:tcBorders>
            <w:shd w:val="clear" w:color="auto" w:fill="F2F2F2" w:themeFill="background1" w:themeFillShade="F2"/>
            <w:noWrap/>
            <w:vAlign w:val="bottom"/>
          </w:tcPr>
          <w:p w14:paraId="08C8DC54" w14:textId="77777777" w:rsidR="00F122BC" w:rsidRDefault="00F122BC" w:rsidP="008E0C7C">
            <w:pPr>
              <w:pStyle w:val="atab"/>
            </w:pPr>
            <w:r>
              <w:t>(0.085)</w:t>
            </w:r>
          </w:p>
        </w:tc>
        <w:tc>
          <w:tcPr>
            <w:tcW w:w="819" w:type="dxa"/>
            <w:tcBorders>
              <w:top w:val="nil"/>
              <w:left w:val="nil"/>
              <w:bottom w:val="nil"/>
              <w:right w:val="nil"/>
            </w:tcBorders>
            <w:shd w:val="clear" w:color="auto" w:fill="F2F2F2" w:themeFill="background1" w:themeFillShade="F2"/>
            <w:noWrap/>
            <w:vAlign w:val="bottom"/>
          </w:tcPr>
          <w:p w14:paraId="1CB94714" w14:textId="77777777" w:rsidR="00F122BC" w:rsidRDefault="00F122BC" w:rsidP="008E0C7C">
            <w:pPr>
              <w:pStyle w:val="atab"/>
            </w:pPr>
            <w:r>
              <w:t>0.129*</w:t>
            </w:r>
          </w:p>
        </w:tc>
        <w:tc>
          <w:tcPr>
            <w:tcW w:w="746" w:type="dxa"/>
            <w:tcBorders>
              <w:top w:val="nil"/>
              <w:left w:val="nil"/>
              <w:bottom w:val="nil"/>
              <w:right w:val="nil"/>
            </w:tcBorders>
            <w:shd w:val="clear" w:color="auto" w:fill="F2F2F2" w:themeFill="background1" w:themeFillShade="F2"/>
            <w:noWrap/>
            <w:vAlign w:val="bottom"/>
          </w:tcPr>
          <w:p w14:paraId="0AE893D7" w14:textId="77777777" w:rsidR="00F122BC" w:rsidRDefault="00F122BC" w:rsidP="008E0C7C">
            <w:pPr>
              <w:pStyle w:val="atab"/>
            </w:pPr>
            <w:r>
              <w:t>(0.063)</w:t>
            </w:r>
          </w:p>
        </w:tc>
        <w:tc>
          <w:tcPr>
            <w:tcW w:w="817" w:type="dxa"/>
            <w:tcBorders>
              <w:top w:val="nil"/>
              <w:left w:val="nil"/>
              <w:bottom w:val="nil"/>
              <w:right w:val="nil"/>
            </w:tcBorders>
            <w:shd w:val="clear" w:color="auto" w:fill="auto"/>
            <w:noWrap/>
            <w:vAlign w:val="bottom"/>
          </w:tcPr>
          <w:p w14:paraId="177C5193" w14:textId="77777777" w:rsidR="00F122BC" w:rsidRDefault="00F122BC" w:rsidP="008E0C7C">
            <w:pPr>
              <w:pStyle w:val="atab"/>
            </w:pPr>
            <w:r>
              <w:t>0.321***</w:t>
            </w:r>
          </w:p>
        </w:tc>
        <w:tc>
          <w:tcPr>
            <w:tcW w:w="744" w:type="dxa"/>
            <w:tcBorders>
              <w:top w:val="nil"/>
              <w:left w:val="nil"/>
              <w:bottom w:val="nil"/>
              <w:right w:val="nil"/>
            </w:tcBorders>
            <w:shd w:val="clear" w:color="auto" w:fill="auto"/>
            <w:noWrap/>
            <w:vAlign w:val="bottom"/>
          </w:tcPr>
          <w:p w14:paraId="1752218D" w14:textId="77777777" w:rsidR="00F122BC" w:rsidRDefault="00F122BC" w:rsidP="008E0C7C">
            <w:pPr>
              <w:pStyle w:val="atab"/>
            </w:pPr>
            <w:r>
              <w:t>(0.097)</w:t>
            </w:r>
          </w:p>
        </w:tc>
        <w:tc>
          <w:tcPr>
            <w:tcW w:w="818" w:type="dxa"/>
            <w:tcBorders>
              <w:top w:val="nil"/>
              <w:left w:val="nil"/>
              <w:bottom w:val="nil"/>
              <w:right w:val="nil"/>
            </w:tcBorders>
            <w:vAlign w:val="bottom"/>
          </w:tcPr>
          <w:p w14:paraId="44DDCF57" w14:textId="77777777" w:rsidR="00F122BC" w:rsidRDefault="00F122BC" w:rsidP="008E0C7C">
            <w:pPr>
              <w:pStyle w:val="atab"/>
            </w:pPr>
            <w:r>
              <w:t>0.201**</w:t>
            </w:r>
          </w:p>
        </w:tc>
        <w:tc>
          <w:tcPr>
            <w:tcW w:w="751" w:type="dxa"/>
            <w:tcBorders>
              <w:top w:val="nil"/>
              <w:left w:val="nil"/>
              <w:bottom w:val="nil"/>
              <w:right w:val="nil"/>
            </w:tcBorders>
            <w:vAlign w:val="bottom"/>
          </w:tcPr>
          <w:p w14:paraId="0C6805C7" w14:textId="77777777" w:rsidR="00F122BC" w:rsidRDefault="00F122BC" w:rsidP="008E0C7C">
            <w:pPr>
              <w:pStyle w:val="atab"/>
            </w:pPr>
            <w:r>
              <w:t>(0.069)</w:t>
            </w:r>
          </w:p>
        </w:tc>
      </w:tr>
      <w:tr w:rsidR="00F122BC" w:rsidRPr="007E5C84" w14:paraId="2714473D"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0CFCBDA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Every day</w:t>
            </w:r>
          </w:p>
        </w:tc>
        <w:tc>
          <w:tcPr>
            <w:tcW w:w="854" w:type="dxa"/>
            <w:tcBorders>
              <w:top w:val="nil"/>
              <w:left w:val="nil"/>
              <w:bottom w:val="single" w:sz="4" w:space="0" w:color="auto"/>
              <w:right w:val="nil"/>
            </w:tcBorders>
            <w:shd w:val="clear" w:color="auto" w:fill="F2F2F2" w:themeFill="background1" w:themeFillShade="F2"/>
            <w:noWrap/>
            <w:vAlign w:val="bottom"/>
          </w:tcPr>
          <w:p w14:paraId="57043BA8" w14:textId="77777777" w:rsidR="00F122BC" w:rsidRDefault="00F122BC" w:rsidP="008E0C7C">
            <w:pPr>
              <w:pStyle w:val="atab"/>
            </w:pPr>
            <w:r>
              <w:t>0.468***</w:t>
            </w:r>
          </w:p>
        </w:tc>
        <w:tc>
          <w:tcPr>
            <w:tcW w:w="740" w:type="dxa"/>
            <w:tcBorders>
              <w:top w:val="nil"/>
              <w:left w:val="nil"/>
              <w:bottom w:val="single" w:sz="4" w:space="0" w:color="auto"/>
              <w:right w:val="nil"/>
            </w:tcBorders>
            <w:shd w:val="clear" w:color="auto" w:fill="F2F2F2" w:themeFill="background1" w:themeFillShade="F2"/>
            <w:noWrap/>
            <w:vAlign w:val="bottom"/>
          </w:tcPr>
          <w:p w14:paraId="58717844" w14:textId="77777777" w:rsidR="00F122BC" w:rsidRDefault="00F122BC" w:rsidP="008E0C7C">
            <w:pPr>
              <w:pStyle w:val="atab"/>
            </w:pPr>
            <w:r>
              <w:t>(0.090)</w:t>
            </w:r>
          </w:p>
        </w:tc>
        <w:tc>
          <w:tcPr>
            <w:tcW w:w="819" w:type="dxa"/>
            <w:tcBorders>
              <w:top w:val="nil"/>
              <w:left w:val="nil"/>
              <w:bottom w:val="single" w:sz="4" w:space="0" w:color="auto"/>
              <w:right w:val="nil"/>
            </w:tcBorders>
            <w:shd w:val="clear" w:color="auto" w:fill="F2F2F2" w:themeFill="background1" w:themeFillShade="F2"/>
            <w:noWrap/>
            <w:vAlign w:val="bottom"/>
          </w:tcPr>
          <w:p w14:paraId="141FB98C" w14:textId="77777777" w:rsidR="00F122BC" w:rsidRDefault="00F122BC" w:rsidP="008E0C7C">
            <w:pPr>
              <w:pStyle w:val="atab"/>
            </w:pPr>
            <w:r>
              <w:t>0.133*</w:t>
            </w:r>
          </w:p>
        </w:tc>
        <w:tc>
          <w:tcPr>
            <w:tcW w:w="746" w:type="dxa"/>
            <w:tcBorders>
              <w:top w:val="nil"/>
              <w:left w:val="nil"/>
              <w:bottom w:val="single" w:sz="4" w:space="0" w:color="auto"/>
              <w:right w:val="nil"/>
            </w:tcBorders>
            <w:shd w:val="clear" w:color="auto" w:fill="F2F2F2" w:themeFill="background1" w:themeFillShade="F2"/>
            <w:noWrap/>
            <w:vAlign w:val="bottom"/>
          </w:tcPr>
          <w:p w14:paraId="201DF878" w14:textId="77777777" w:rsidR="00F122BC" w:rsidRDefault="00F122BC" w:rsidP="008E0C7C">
            <w:pPr>
              <w:pStyle w:val="atab"/>
            </w:pPr>
            <w:r>
              <w:t>(0.067)</w:t>
            </w:r>
          </w:p>
        </w:tc>
        <w:tc>
          <w:tcPr>
            <w:tcW w:w="817" w:type="dxa"/>
            <w:tcBorders>
              <w:top w:val="nil"/>
              <w:left w:val="nil"/>
              <w:bottom w:val="single" w:sz="4" w:space="0" w:color="auto"/>
              <w:right w:val="nil"/>
            </w:tcBorders>
            <w:shd w:val="clear" w:color="auto" w:fill="auto"/>
            <w:noWrap/>
            <w:vAlign w:val="bottom"/>
          </w:tcPr>
          <w:p w14:paraId="38D1C772" w14:textId="77777777" w:rsidR="00F122BC" w:rsidRDefault="00F122BC" w:rsidP="008E0C7C">
            <w:pPr>
              <w:pStyle w:val="atab"/>
            </w:pPr>
            <w:r>
              <w:t>0.304**</w:t>
            </w:r>
          </w:p>
        </w:tc>
        <w:tc>
          <w:tcPr>
            <w:tcW w:w="744" w:type="dxa"/>
            <w:tcBorders>
              <w:top w:val="nil"/>
              <w:left w:val="nil"/>
              <w:bottom w:val="single" w:sz="4" w:space="0" w:color="auto"/>
              <w:right w:val="nil"/>
            </w:tcBorders>
            <w:shd w:val="clear" w:color="auto" w:fill="auto"/>
            <w:noWrap/>
            <w:vAlign w:val="bottom"/>
          </w:tcPr>
          <w:p w14:paraId="62DD2E90" w14:textId="77777777" w:rsidR="00F122BC" w:rsidRDefault="00F122BC" w:rsidP="008E0C7C">
            <w:pPr>
              <w:pStyle w:val="atab"/>
            </w:pPr>
            <w:r>
              <w:t>(0.101)</w:t>
            </w:r>
          </w:p>
        </w:tc>
        <w:tc>
          <w:tcPr>
            <w:tcW w:w="818" w:type="dxa"/>
            <w:tcBorders>
              <w:top w:val="nil"/>
              <w:left w:val="nil"/>
              <w:bottom w:val="single" w:sz="4" w:space="0" w:color="auto"/>
              <w:right w:val="nil"/>
            </w:tcBorders>
            <w:vAlign w:val="bottom"/>
          </w:tcPr>
          <w:p w14:paraId="5A503575" w14:textId="77777777" w:rsidR="00F122BC" w:rsidRDefault="00F122BC" w:rsidP="008E0C7C">
            <w:pPr>
              <w:pStyle w:val="atab"/>
            </w:pPr>
            <w:r>
              <w:t>0.163*</w:t>
            </w:r>
          </w:p>
        </w:tc>
        <w:tc>
          <w:tcPr>
            <w:tcW w:w="751" w:type="dxa"/>
            <w:tcBorders>
              <w:top w:val="nil"/>
              <w:left w:val="nil"/>
              <w:bottom w:val="single" w:sz="4" w:space="0" w:color="auto"/>
              <w:right w:val="nil"/>
            </w:tcBorders>
            <w:vAlign w:val="bottom"/>
          </w:tcPr>
          <w:p w14:paraId="521FBFF7" w14:textId="77777777" w:rsidR="00F122BC" w:rsidRDefault="00F122BC" w:rsidP="008E0C7C">
            <w:pPr>
              <w:pStyle w:val="atab"/>
            </w:pPr>
            <w:r>
              <w:t>(0.071)</w:t>
            </w:r>
          </w:p>
        </w:tc>
      </w:tr>
      <w:tr w:rsidR="00F122BC" w:rsidRPr="007E5C84" w14:paraId="72C64E43"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4FFDC73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Some races born </w:t>
            </w:r>
            <w:r>
              <w:rPr>
                <w:rFonts w:ascii="Arial Narrow" w:eastAsia="Times New Roman" w:hAnsi="Arial Narrow" w:cs="Times New Roman"/>
                <w:color w:val="000000"/>
                <w:sz w:val="16"/>
                <w:szCs w:val="16"/>
              </w:rPr>
              <w:t>harder working</w:t>
            </w:r>
            <w:r w:rsidRPr="007E5C84">
              <w:rPr>
                <w:rFonts w:ascii="Arial Narrow" w:eastAsia="Times New Roman" w:hAnsi="Arial Narrow" w:cs="Times New Roman"/>
                <w:color w:val="000000"/>
                <w:sz w:val="16"/>
                <w:szCs w:val="16"/>
              </w:rPr>
              <w:t xml:space="preserve"> (Ref. No)</w:t>
            </w:r>
          </w:p>
        </w:tc>
        <w:tc>
          <w:tcPr>
            <w:tcW w:w="854" w:type="dxa"/>
            <w:tcBorders>
              <w:top w:val="single" w:sz="4" w:space="0" w:color="auto"/>
              <w:left w:val="nil"/>
              <w:bottom w:val="nil"/>
              <w:right w:val="nil"/>
            </w:tcBorders>
            <w:shd w:val="clear" w:color="auto" w:fill="F2F2F2" w:themeFill="background1" w:themeFillShade="F2"/>
            <w:noWrap/>
            <w:vAlign w:val="bottom"/>
          </w:tcPr>
          <w:p w14:paraId="55CFD9C6" w14:textId="77777777" w:rsidR="00F122BC" w:rsidRPr="007E5C84"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21E27080" w14:textId="77777777" w:rsidR="00F122BC" w:rsidRPr="007E5C84" w:rsidRDefault="00F122BC" w:rsidP="008E0C7C">
            <w:pPr>
              <w:pStyle w:val="atab"/>
            </w:pPr>
          </w:p>
        </w:tc>
        <w:tc>
          <w:tcPr>
            <w:tcW w:w="819" w:type="dxa"/>
            <w:tcBorders>
              <w:top w:val="single" w:sz="4" w:space="0" w:color="auto"/>
              <w:left w:val="nil"/>
              <w:bottom w:val="nil"/>
              <w:right w:val="nil"/>
            </w:tcBorders>
            <w:shd w:val="clear" w:color="auto" w:fill="F2F2F2" w:themeFill="background1" w:themeFillShade="F2"/>
            <w:noWrap/>
            <w:vAlign w:val="bottom"/>
          </w:tcPr>
          <w:p w14:paraId="0702A3BD" w14:textId="77777777" w:rsidR="00F122BC" w:rsidRPr="007E5C84" w:rsidRDefault="00F122BC" w:rsidP="008E0C7C">
            <w:pPr>
              <w:pStyle w:val="atab"/>
            </w:pPr>
          </w:p>
        </w:tc>
        <w:tc>
          <w:tcPr>
            <w:tcW w:w="746" w:type="dxa"/>
            <w:tcBorders>
              <w:top w:val="single" w:sz="4" w:space="0" w:color="auto"/>
              <w:left w:val="nil"/>
              <w:bottom w:val="nil"/>
              <w:right w:val="nil"/>
            </w:tcBorders>
            <w:shd w:val="clear" w:color="auto" w:fill="F2F2F2" w:themeFill="background1" w:themeFillShade="F2"/>
            <w:noWrap/>
            <w:vAlign w:val="bottom"/>
          </w:tcPr>
          <w:p w14:paraId="0B5036D8" w14:textId="77777777" w:rsidR="00F122BC" w:rsidRPr="007E5C84" w:rsidRDefault="00F122BC" w:rsidP="008E0C7C">
            <w:pPr>
              <w:pStyle w:val="atab"/>
            </w:pPr>
          </w:p>
        </w:tc>
        <w:tc>
          <w:tcPr>
            <w:tcW w:w="817" w:type="dxa"/>
            <w:tcBorders>
              <w:top w:val="single" w:sz="4" w:space="0" w:color="auto"/>
              <w:left w:val="nil"/>
              <w:bottom w:val="nil"/>
              <w:right w:val="nil"/>
            </w:tcBorders>
            <w:shd w:val="clear" w:color="auto" w:fill="auto"/>
            <w:noWrap/>
            <w:vAlign w:val="bottom"/>
          </w:tcPr>
          <w:p w14:paraId="1F54C441" w14:textId="77777777" w:rsidR="00F122BC" w:rsidRPr="007E5C84" w:rsidRDefault="00F122BC" w:rsidP="008E0C7C">
            <w:pPr>
              <w:pStyle w:val="atab"/>
            </w:pPr>
          </w:p>
        </w:tc>
        <w:tc>
          <w:tcPr>
            <w:tcW w:w="744" w:type="dxa"/>
            <w:tcBorders>
              <w:top w:val="single" w:sz="4" w:space="0" w:color="auto"/>
              <w:left w:val="nil"/>
              <w:bottom w:val="nil"/>
              <w:right w:val="nil"/>
            </w:tcBorders>
            <w:shd w:val="clear" w:color="auto" w:fill="auto"/>
            <w:noWrap/>
            <w:vAlign w:val="bottom"/>
          </w:tcPr>
          <w:p w14:paraId="11F9A58B" w14:textId="77777777" w:rsidR="00F122BC" w:rsidRPr="007E5C84" w:rsidRDefault="00F122BC" w:rsidP="008E0C7C">
            <w:pPr>
              <w:pStyle w:val="atab"/>
            </w:pPr>
          </w:p>
        </w:tc>
        <w:tc>
          <w:tcPr>
            <w:tcW w:w="818" w:type="dxa"/>
            <w:tcBorders>
              <w:top w:val="single" w:sz="4" w:space="0" w:color="auto"/>
              <w:left w:val="nil"/>
              <w:bottom w:val="nil"/>
              <w:right w:val="nil"/>
            </w:tcBorders>
          </w:tcPr>
          <w:p w14:paraId="31507441" w14:textId="77777777" w:rsidR="00F122BC" w:rsidRPr="007E5C84" w:rsidRDefault="00F122BC" w:rsidP="008E0C7C">
            <w:pPr>
              <w:pStyle w:val="atab"/>
            </w:pPr>
          </w:p>
        </w:tc>
        <w:tc>
          <w:tcPr>
            <w:tcW w:w="751" w:type="dxa"/>
            <w:tcBorders>
              <w:top w:val="single" w:sz="4" w:space="0" w:color="auto"/>
              <w:left w:val="nil"/>
              <w:bottom w:val="nil"/>
              <w:right w:val="nil"/>
            </w:tcBorders>
          </w:tcPr>
          <w:p w14:paraId="7688A246" w14:textId="77777777" w:rsidR="00F122BC" w:rsidRPr="007E5C84" w:rsidRDefault="00F122BC" w:rsidP="008E0C7C">
            <w:pPr>
              <w:pStyle w:val="atab"/>
            </w:pPr>
          </w:p>
        </w:tc>
      </w:tr>
      <w:tr w:rsidR="00F122BC" w:rsidRPr="007E5C84" w14:paraId="475E0B43"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CB563D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Yes </w:t>
            </w:r>
          </w:p>
        </w:tc>
        <w:tc>
          <w:tcPr>
            <w:tcW w:w="854" w:type="dxa"/>
            <w:tcBorders>
              <w:top w:val="nil"/>
              <w:left w:val="nil"/>
              <w:bottom w:val="nil"/>
              <w:right w:val="nil"/>
            </w:tcBorders>
            <w:shd w:val="clear" w:color="auto" w:fill="F2F2F2" w:themeFill="background1" w:themeFillShade="F2"/>
            <w:noWrap/>
            <w:vAlign w:val="bottom"/>
          </w:tcPr>
          <w:p w14:paraId="15C4008E" w14:textId="77777777" w:rsidR="00F122BC" w:rsidRDefault="00F122BC" w:rsidP="008E0C7C">
            <w:pPr>
              <w:pStyle w:val="atab"/>
            </w:pPr>
            <w:r>
              <w:t>-0.383***</w:t>
            </w:r>
          </w:p>
        </w:tc>
        <w:tc>
          <w:tcPr>
            <w:tcW w:w="740" w:type="dxa"/>
            <w:tcBorders>
              <w:top w:val="nil"/>
              <w:left w:val="nil"/>
              <w:bottom w:val="nil"/>
              <w:right w:val="nil"/>
            </w:tcBorders>
            <w:shd w:val="clear" w:color="auto" w:fill="F2F2F2" w:themeFill="background1" w:themeFillShade="F2"/>
            <w:noWrap/>
            <w:vAlign w:val="bottom"/>
          </w:tcPr>
          <w:p w14:paraId="1B560C13" w14:textId="77777777" w:rsidR="00F122BC" w:rsidRDefault="00F122BC" w:rsidP="008E0C7C">
            <w:pPr>
              <w:pStyle w:val="atab"/>
            </w:pPr>
            <w:r>
              <w:t>(0.047)</w:t>
            </w:r>
          </w:p>
        </w:tc>
        <w:tc>
          <w:tcPr>
            <w:tcW w:w="819" w:type="dxa"/>
            <w:tcBorders>
              <w:top w:val="nil"/>
              <w:left w:val="nil"/>
              <w:bottom w:val="nil"/>
              <w:right w:val="nil"/>
            </w:tcBorders>
            <w:shd w:val="clear" w:color="auto" w:fill="F2F2F2" w:themeFill="background1" w:themeFillShade="F2"/>
            <w:noWrap/>
            <w:vAlign w:val="bottom"/>
          </w:tcPr>
          <w:p w14:paraId="4F19E920" w14:textId="77777777" w:rsidR="00F122BC" w:rsidRDefault="00F122BC" w:rsidP="008E0C7C">
            <w:pPr>
              <w:pStyle w:val="atab"/>
            </w:pPr>
            <w:r>
              <w:t>0.105*</w:t>
            </w:r>
          </w:p>
        </w:tc>
        <w:tc>
          <w:tcPr>
            <w:tcW w:w="746" w:type="dxa"/>
            <w:tcBorders>
              <w:top w:val="nil"/>
              <w:left w:val="nil"/>
              <w:bottom w:val="nil"/>
              <w:right w:val="nil"/>
            </w:tcBorders>
            <w:shd w:val="clear" w:color="auto" w:fill="F2F2F2" w:themeFill="background1" w:themeFillShade="F2"/>
            <w:noWrap/>
            <w:vAlign w:val="bottom"/>
          </w:tcPr>
          <w:p w14:paraId="3011619E" w14:textId="77777777" w:rsidR="00F122BC" w:rsidRDefault="00F122BC" w:rsidP="008E0C7C">
            <w:pPr>
              <w:pStyle w:val="atab"/>
            </w:pPr>
            <w:r>
              <w:t>(0.042)</w:t>
            </w:r>
          </w:p>
        </w:tc>
        <w:tc>
          <w:tcPr>
            <w:tcW w:w="817" w:type="dxa"/>
            <w:tcBorders>
              <w:top w:val="nil"/>
              <w:left w:val="nil"/>
              <w:bottom w:val="nil"/>
              <w:right w:val="nil"/>
            </w:tcBorders>
            <w:shd w:val="clear" w:color="auto" w:fill="auto"/>
            <w:noWrap/>
            <w:vAlign w:val="bottom"/>
          </w:tcPr>
          <w:p w14:paraId="25DAC0F1" w14:textId="77777777" w:rsidR="00F122BC" w:rsidRDefault="00F122BC" w:rsidP="008E0C7C">
            <w:pPr>
              <w:pStyle w:val="atab"/>
            </w:pPr>
            <w:r>
              <w:t>-0.424***</w:t>
            </w:r>
          </w:p>
        </w:tc>
        <w:tc>
          <w:tcPr>
            <w:tcW w:w="744" w:type="dxa"/>
            <w:tcBorders>
              <w:top w:val="nil"/>
              <w:left w:val="nil"/>
              <w:bottom w:val="nil"/>
              <w:right w:val="nil"/>
            </w:tcBorders>
            <w:shd w:val="clear" w:color="auto" w:fill="auto"/>
            <w:noWrap/>
            <w:vAlign w:val="bottom"/>
          </w:tcPr>
          <w:p w14:paraId="5428AF85" w14:textId="77777777" w:rsidR="00F122BC" w:rsidRDefault="00F122BC" w:rsidP="008E0C7C">
            <w:pPr>
              <w:pStyle w:val="atab"/>
            </w:pPr>
            <w:r>
              <w:t>(0.052)</w:t>
            </w:r>
          </w:p>
        </w:tc>
        <w:tc>
          <w:tcPr>
            <w:tcW w:w="818" w:type="dxa"/>
            <w:tcBorders>
              <w:top w:val="nil"/>
              <w:left w:val="nil"/>
              <w:bottom w:val="nil"/>
              <w:right w:val="nil"/>
            </w:tcBorders>
            <w:vAlign w:val="bottom"/>
          </w:tcPr>
          <w:p w14:paraId="37E27694" w14:textId="77777777" w:rsidR="00F122BC" w:rsidRDefault="00F122BC" w:rsidP="008E0C7C">
            <w:pPr>
              <w:pStyle w:val="atab"/>
            </w:pPr>
            <w:r>
              <w:t>0.124**</w:t>
            </w:r>
          </w:p>
        </w:tc>
        <w:tc>
          <w:tcPr>
            <w:tcW w:w="751" w:type="dxa"/>
            <w:tcBorders>
              <w:top w:val="nil"/>
              <w:left w:val="nil"/>
              <w:bottom w:val="nil"/>
              <w:right w:val="nil"/>
            </w:tcBorders>
            <w:vAlign w:val="bottom"/>
          </w:tcPr>
          <w:p w14:paraId="05EBEFE0" w14:textId="77777777" w:rsidR="00F122BC" w:rsidRDefault="00F122BC" w:rsidP="008E0C7C">
            <w:pPr>
              <w:pStyle w:val="atab"/>
            </w:pPr>
            <w:r>
              <w:t>(0.047)</w:t>
            </w:r>
          </w:p>
        </w:tc>
      </w:tr>
      <w:tr w:rsidR="00F122BC" w:rsidRPr="007E5C84" w14:paraId="71F2AF08"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7DE2ED9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Nonresponse</w:t>
            </w:r>
          </w:p>
        </w:tc>
        <w:tc>
          <w:tcPr>
            <w:tcW w:w="854" w:type="dxa"/>
            <w:tcBorders>
              <w:top w:val="nil"/>
              <w:left w:val="nil"/>
              <w:bottom w:val="single" w:sz="4" w:space="0" w:color="auto"/>
              <w:right w:val="nil"/>
            </w:tcBorders>
            <w:shd w:val="clear" w:color="auto" w:fill="F2F2F2" w:themeFill="background1" w:themeFillShade="F2"/>
            <w:noWrap/>
            <w:vAlign w:val="bottom"/>
          </w:tcPr>
          <w:p w14:paraId="05C1BB69" w14:textId="77777777" w:rsidR="00F122BC" w:rsidRDefault="00F122BC" w:rsidP="008E0C7C">
            <w:pPr>
              <w:pStyle w:val="atab"/>
            </w:pPr>
            <w:r>
              <w:t>-0.169</w:t>
            </w:r>
          </w:p>
        </w:tc>
        <w:tc>
          <w:tcPr>
            <w:tcW w:w="740" w:type="dxa"/>
            <w:tcBorders>
              <w:top w:val="nil"/>
              <w:left w:val="nil"/>
              <w:bottom w:val="single" w:sz="4" w:space="0" w:color="auto"/>
              <w:right w:val="nil"/>
            </w:tcBorders>
            <w:shd w:val="clear" w:color="auto" w:fill="F2F2F2" w:themeFill="background1" w:themeFillShade="F2"/>
            <w:noWrap/>
            <w:vAlign w:val="bottom"/>
          </w:tcPr>
          <w:p w14:paraId="743F60DE" w14:textId="77777777" w:rsidR="00F122BC" w:rsidRDefault="00F122BC" w:rsidP="008E0C7C">
            <w:pPr>
              <w:pStyle w:val="atab"/>
            </w:pPr>
            <w:r>
              <w:t>(0.103)</w:t>
            </w:r>
          </w:p>
        </w:tc>
        <w:tc>
          <w:tcPr>
            <w:tcW w:w="819" w:type="dxa"/>
            <w:tcBorders>
              <w:top w:val="nil"/>
              <w:left w:val="nil"/>
              <w:bottom w:val="single" w:sz="4" w:space="0" w:color="auto"/>
              <w:right w:val="nil"/>
            </w:tcBorders>
            <w:shd w:val="clear" w:color="auto" w:fill="F2F2F2" w:themeFill="background1" w:themeFillShade="F2"/>
            <w:noWrap/>
            <w:vAlign w:val="bottom"/>
          </w:tcPr>
          <w:p w14:paraId="3E74078E" w14:textId="77777777" w:rsidR="00F122BC" w:rsidRDefault="00F122BC" w:rsidP="008E0C7C">
            <w:pPr>
              <w:pStyle w:val="atab"/>
            </w:pPr>
            <w:r>
              <w:t>-0.622***</w:t>
            </w:r>
          </w:p>
        </w:tc>
        <w:tc>
          <w:tcPr>
            <w:tcW w:w="746" w:type="dxa"/>
            <w:tcBorders>
              <w:top w:val="nil"/>
              <w:left w:val="nil"/>
              <w:bottom w:val="single" w:sz="4" w:space="0" w:color="auto"/>
              <w:right w:val="nil"/>
            </w:tcBorders>
            <w:shd w:val="clear" w:color="auto" w:fill="F2F2F2" w:themeFill="background1" w:themeFillShade="F2"/>
            <w:noWrap/>
            <w:vAlign w:val="bottom"/>
          </w:tcPr>
          <w:p w14:paraId="0452A370" w14:textId="77777777" w:rsidR="00F122BC" w:rsidRDefault="00F122BC" w:rsidP="008E0C7C">
            <w:pPr>
              <w:pStyle w:val="atab"/>
            </w:pPr>
            <w:r>
              <w:t>(0.072)</w:t>
            </w:r>
          </w:p>
        </w:tc>
        <w:tc>
          <w:tcPr>
            <w:tcW w:w="817" w:type="dxa"/>
            <w:tcBorders>
              <w:top w:val="nil"/>
              <w:left w:val="nil"/>
              <w:bottom w:val="single" w:sz="4" w:space="0" w:color="auto"/>
              <w:right w:val="nil"/>
            </w:tcBorders>
            <w:shd w:val="clear" w:color="auto" w:fill="auto"/>
            <w:noWrap/>
            <w:vAlign w:val="bottom"/>
          </w:tcPr>
          <w:p w14:paraId="7154B2C9" w14:textId="77777777" w:rsidR="00F122BC" w:rsidRDefault="00F122BC" w:rsidP="008E0C7C">
            <w:pPr>
              <w:pStyle w:val="atab"/>
            </w:pPr>
            <w:r>
              <w:t>-0.214</w:t>
            </w:r>
          </w:p>
        </w:tc>
        <w:tc>
          <w:tcPr>
            <w:tcW w:w="744" w:type="dxa"/>
            <w:tcBorders>
              <w:top w:val="nil"/>
              <w:left w:val="nil"/>
              <w:bottom w:val="single" w:sz="4" w:space="0" w:color="auto"/>
              <w:right w:val="nil"/>
            </w:tcBorders>
            <w:shd w:val="clear" w:color="auto" w:fill="auto"/>
            <w:noWrap/>
            <w:vAlign w:val="bottom"/>
          </w:tcPr>
          <w:p w14:paraId="595BC493" w14:textId="77777777" w:rsidR="00F122BC" w:rsidRDefault="00F122BC" w:rsidP="008E0C7C">
            <w:pPr>
              <w:pStyle w:val="atab"/>
            </w:pPr>
            <w:r>
              <w:t>(0.136)</w:t>
            </w:r>
          </w:p>
        </w:tc>
        <w:tc>
          <w:tcPr>
            <w:tcW w:w="818" w:type="dxa"/>
            <w:tcBorders>
              <w:top w:val="nil"/>
              <w:left w:val="nil"/>
              <w:bottom w:val="single" w:sz="4" w:space="0" w:color="auto"/>
              <w:right w:val="nil"/>
            </w:tcBorders>
            <w:vAlign w:val="bottom"/>
          </w:tcPr>
          <w:p w14:paraId="30912979" w14:textId="77777777" w:rsidR="00F122BC" w:rsidRDefault="00F122BC" w:rsidP="008E0C7C">
            <w:pPr>
              <w:pStyle w:val="atab"/>
            </w:pPr>
            <w:r>
              <w:t>-0.498***</w:t>
            </w:r>
          </w:p>
        </w:tc>
        <w:tc>
          <w:tcPr>
            <w:tcW w:w="751" w:type="dxa"/>
            <w:tcBorders>
              <w:top w:val="nil"/>
              <w:left w:val="nil"/>
              <w:bottom w:val="single" w:sz="4" w:space="0" w:color="auto"/>
              <w:right w:val="nil"/>
            </w:tcBorders>
            <w:vAlign w:val="bottom"/>
          </w:tcPr>
          <w:p w14:paraId="4BF0DA47" w14:textId="77777777" w:rsidR="00F122BC" w:rsidRDefault="00F122BC" w:rsidP="008E0C7C">
            <w:pPr>
              <w:pStyle w:val="atab"/>
            </w:pPr>
            <w:r>
              <w:t>(0.071)</w:t>
            </w:r>
          </w:p>
        </w:tc>
      </w:tr>
      <w:tr w:rsidR="00F122BC" w:rsidRPr="007E5C84" w14:paraId="03331DD5"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0631AC9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Household income (Ref: Answer)</w:t>
            </w:r>
          </w:p>
        </w:tc>
        <w:tc>
          <w:tcPr>
            <w:tcW w:w="854" w:type="dxa"/>
            <w:tcBorders>
              <w:top w:val="single" w:sz="4" w:space="0" w:color="auto"/>
              <w:left w:val="nil"/>
              <w:bottom w:val="nil"/>
              <w:right w:val="nil"/>
            </w:tcBorders>
            <w:shd w:val="clear" w:color="auto" w:fill="F2F2F2" w:themeFill="background1" w:themeFillShade="F2"/>
            <w:noWrap/>
            <w:vAlign w:val="bottom"/>
          </w:tcPr>
          <w:p w14:paraId="3AB5BE18"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694A77E2"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68E5F8C8"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59860F22"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06FF7C92"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125AB220"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3C703B3C"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389D3CD2" w14:textId="77777777" w:rsidR="00F122BC" w:rsidRDefault="00F122BC" w:rsidP="008E0C7C">
            <w:pPr>
              <w:pStyle w:val="atab"/>
            </w:pPr>
            <w:r>
              <w:t> </w:t>
            </w:r>
          </w:p>
        </w:tc>
      </w:tr>
      <w:tr w:rsidR="00F122BC" w:rsidRPr="007E5C84" w14:paraId="0EDFB4E6"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5B0C2A2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Nonresponse</w:t>
            </w:r>
          </w:p>
        </w:tc>
        <w:tc>
          <w:tcPr>
            <w:tcW w:w="854" w:type="dxa"/>
            <w:tcBorders>
              <w:top w:val="nil"/>
              <w:left w:val="nil"/>
              <w:bottom w:val="single" w:sz="4" w:space="0" w:color="auto"/>
              <w:right w:val="nil"/>
            </w:tcBorders>
            <w:shd w:val="clear" w:color="auto" w:fill="F2F2F2" w:themeFill="background1" w:themeFillShade="F2"/>
            <w:noWrap/>
            <w:vAlign w:val="bottom"/>
          </w:tcPr>
          <w:p w14:paraId="7CBAEA38" w14:textId="77777777" w:rsidR="00F122BC" w:rsidRDefault="00F122BC" w:rsidP="008E0C7C">
            <w:pPr>
              <w:pStyle w:val="atab"/>
            </w:pPr>
            <w:r>
              <w:t>0.085</w:t>
            </w:r>
          </w:p>
        </w:tc>
        <w:tc>
          <w:tcPr>
            <w:tcW w:w="740" w:type="dxa"/>
            <w:tcBorders>
              <w:top w:val="nil"/>
              <w:left w:val="nil"/>
              <w:bottom w:val="single" w:sz="4" w:space="0" w:color="auto"/>
              <w:right w:val="nil"/>
            </w:tcBorders>
            <w:shd w:val="clear" w:color="auto" w:fill="F2F2F2" w:themeFill="background1" w:themeFillShade="F2"/>
            <w:noWrap/>
            <w:vAlign w:val="bottom"/>
          </w:tcPr>
          <w:p w14:paraId="29B87070" w14:textId="77777777" w:rsidR="00F122BC" w:rsidRDefault="00F122BC" w:rsidP="008E0C7C">
            <w:pPr>
              <w:pStyle w:val="atab"/>
            </w:pPr>
            <w:r>
              <w:t>(0.063)</w:t>
            </w:r>
          </w:p>
        </w:tc>
        <w:tc>
          <w:tcPr>
            <w:tcW w:w="819" w:type="dxa"/>
            <w:tcBorders>
              <w:top w:val="nil"/>
              <w:left w:val="nil"/>
              <w:bottom w:val="single" w:sz="4" w:space="0" w:color="auto"/>
              <w:right w:val="nil"/>
            </w:tcBorders>
            <w:shd w:val="clear" w:color="auto" w:fill="F2F2F2" w:themeFill="background1" w:themeFillShade="F2"/>
            <w:noWrap/>
            <w:vAlign w:val="bottom"/>
          </w:tcPr>
          <w:p w14:paraId="23BE498A" w14:textId="77777777" w:rsidR="00F122BC" w:rsidRDefault="00F122BC" w:rsidP="008E0C7C">
            <w:pPr>
              <w:pStyle w:val="atab"/>
            </w:pPr>
            <w:r>
              <w:t>-0.291***</w:t>
            </w:r>
          </w:p>
        </w:tc>
        <w:tc>
          <w:tcPr>
            <w:tcW w:w="746" w:type="dxa"/>
            <w:tcBorders>
              <w:top w:val="nil"/>
              <w:left w:val="nil"/>
              <w:bottom w:val="single" w:sz="4" w:space="0" w:color="auto"/>
              <w:right w:val="nil"/>
            </w:tcBorders>
            <w:shd w:val="clear" w:color="auto" w:fill="F2F2F2" w:themeFill="background1" w:themeFillShade="F2"/>
            <w:noWrap/>
            <w:vAlign w:val="bottom"/>
          </w:tcPr>
          <w:p w14:paraId="5617E63C" w14:textId="77777777" w:rsidR="00F122BC" w:rsidRDefault="00F122BC" w:rsidP="008E0C7C">
            <w:pPr>
              <w:pStyle w:val="atab"/>
            </w:pPr>
            <w:r>
              <w:t>(0.048)</w:t>
            </w:r>
          </w:p>
        </w:tc>
        <w:tc>
          <w:tcPr>
            <w:tcW w:w="817" w:type="dxa"/>
            <w:tcBorders>
              <w:top w:val="nil"/>
              <w:left w:val="nil"/>
              <w:bottom w:val="single" w:sz="4" w:space="0" w:color="auto"/>
              <w:right w:val="nil"/>
            </w:tcBorders>
            <w:shd w:val="clear" w:color="auto" w:fill="auto"/>
            <w:noWrap/>
            <w:vAlign w:val="bottom"/>
          </w:tcPr>
          <w:p w14:paraId="6DE860FD" w14:textId="77777777" w:rsidR="00F122BC" w:rsidRDefault="00F122BC" w:rsidP="008E0C7C">
            <w:pPr>
              <w:pStyle w:val="atab"/>
            </w:pPr>
            <w:r>
              <w:t>0.130^</w:t>
            </w:r>
          </w:p>
        </w:tc>
        <w:tc>
          <w:tcPr>
            <w:tcW w:w="744" w:type="dxa"/>
            <w:tcBorders>
              <w:top w:val="nil"/>
              <w:left w:val="nil"/>
              <w:bottom w:val="single" w:sz="4" w:space="0" w:color="auto"/>
              <w:right w:val="nil"/>
            </w:tcBorders>
            <w:shd w:val="clear" w:color="auto" w:fill="auto"/>
            <w:noWrap/>
            <w:vAlign w:val="bottom"/>
          </w:tcPr>
          <w:p w14:paraId="06DDB7E9" w14:textId="77777777" w:rsidR="00F122BC" w:rsidRDefault="00F122BC" w:rsidP="008E0C7C">
            <w:pPr>
              <w:pStyle w:val="atab"/>
            </w:pPr>
            <w:r>
              <w:t>(0.070)</w:t>
            </w:r>
          </w:p>
        </w:tc>
        <w:tc>
          <w:tcPr>
            <w:tcW w:w="818" w:type="dxa"/>
            <w:tcBorders>
              <w:top w:val="nil"/>
              <w:left w:val="nil"/>
              <w:bottom w:val="single" w:sz="4" w:space="0" w:color="auto"/>
              <w:right w:val="nil"/>
            </w:tcBorders>
            <w:vAlign w:val="bottom"/>
          </w:tcPr>
          <w:p w14:paraId="02E50BA3" w14:textId="77777777" w:rsidR="00F122BC" w:rsidRDefault="00F122BC" w:rsidP="008E0C7C">
            <w:pPr>
              <w:pStyle w:val="atab"/>
            </w:pPr>
            <w:r>
              <w:t>-0.282***</w:t>
            </w:r>
          </w:p>
        </w:tc>
        <w:tc>
          <w:tcPr>
            <w:tcW w:w="751" w:type="dxa"/>
            <w:tcBorders>
              <w:top w:val="nil"/>
              <w:left w:val="nil"/>
              <w:bottom w:val="single" w:sz="4" w:space="0" w:color="auto"/>
              <w:right w:val="nil"/>
            </w:tcBorders>
            <w:vAlign w:val="bottom"/>
          </w:tcPr>
          <w:p w14:paraId="27FC2337" w14:textId="77777777" w:rsidR="00F122BC" w:rsidRDefault="00F122BC" w:rsidP="008E0C7C">
            <w:pPr>
              <w:pStyle w:val="atab"/>
            </w:pPr>
            <w:r>
              <w:t>(0.053)</w:t>
            </w:r>
          </w:p>
        </w:tc>
      </w:tr>
      <w:tr w:rsidR="00F122BC" w:rsidRPr="007E5C84" w14:paraId="5E38FF33"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372BA3B6"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Interview context</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203453E3" w14:textId="77777777" w:rsidR="00F122BC" w:rsidRPr="007E5C84" w:rsidRDefault="00F122BC" w:rsidP="008E0C7C">
            <w:pPr>
              <w:pStyle w:val="atab"/>
            </w:pP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1282EBFB" w14:textId="77777777" w:rsidR="00F122BC" w:rsidRPr="007E5C84" w:rsidRDefault="00F122BC" w:rsidP="008E0C7C">
            <w:pPr>
              <w:pStyle w:val="atab"/>
            </w:pP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43A3BEB8" w14:textId="77777777" w:rsidR="00F122BC" w:rsidRPr="007E5C84" w:rsidRDefault="00F122BC" w:rsidP="008E0C7C">
            <w:pPr>
              <w:pStyle w:val="atab"/>
            </w:pP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7BD87E12" w14:textId="77777777" w:rsidR="00F122BC" w:rsidRPr="007E5C84" w:rsidRDefault="00F122BC" w:rsidP="008E0C7C">
            <w:pPr>
              <w:pStyle w:val="atab"/>
            </w:pPr>
          </w:p>
        </w:tc>
        <w:tc>
          <w:tcPr>
            <w:tcW w:w="817" w:type="dxa"/>
            <w:tcBorders>
              <w:top w:val="single" w:sz="4" w:space="0" w:color="auto"/>
              <w:left w:val="nil"/>
              <w:bottom w:val="single" w:sz="4" w:space="0" w:color="auto"/>
              <w:right w:val="nil"/>
            </w:tcBorders>
            <w:shd w:val="clear" w:color="auto" w:fill="auto"/>
            <w:noWrap/>
            <w:vAlign w:val="bottom"/>
          </w:tcPr>
          <w:p w14:paraId="3B696197" w14:textId="77777777" w:rsidR="00F122BC" w:rsidRPr="007E5C84" w:rsidRDefault="00F122BC" w:rsidP="008E0C7C">
            <w:pPr>
              <w:pStyle w:val="atab"/>
            </w:pPr>
          </w:p>
        </w:tc>
        <w:tc>
          <w:tcPr>
            <w:tcW w:w="744" w:type="dxa"/>
            <w:tcBorders>
              <w:top w:val="single" w:sz="4" w:space="0" w:color="auto"/>
              <w:left w:val="nil"/>
              <w:bottom w:val="single" w:sz="4" w:space="0" w:color="auto"/>
              <w:right w:val="nil"/>
            </w:tcBorders>
            <w:shd w:val="clear" w:color="auto" w:fill="auto"/>
            <w:noWrap/>
            <w:vAlign w:val="bottom"/>
          </w:tcPr>
          <w:p w14:paraId="54D1AACE" w14:textId="77777777" w:rsidR="00F122BC" w:rsidRPr="007E5C84" w:rsidRDefault="00F122BC" w:rsidP="008E0C7C">
            <w:pPr>
              <w:pStyle w:val="atab"/>
            </w:pPr>
          </w:p>
        </w:tc>
        <w:tc>
          <w:tcPr>
            <w:tcW w:w="818" w:type="dxa"/>
            <w:tcBorders>
              <w:top w:val="single" w:sz="4" w:space="0" w:color="auto"/>
              <w:left w:val="nil"/>
              <w:bottom w:val="single" w:sz="4" w:space="0" w:color="auto"/>
              <w:right w:val="nil"/>
            </w:tcBorders>
          </w:tcPr>
          <w:p w14:paraId="0A928F95" w14:textId="77777777" w:rsidR="00F122BC" w:rsidRPr="007E5C84" w:rsidRDefault="00F122BC" w:rsidP="008E0C7C">
            <w:pPr>
              <w:pStyle w:val="atab"/>
            </w:pPr>
          </w:p>
        </w:tc>
        <w:tc>
          <w:tcPr>
            <w:tcW w:w="751" w:type="dxa"/>
            <w:tcBorders>
              <w:top w:val="single" w:sz="4" w:space="0" w:color="auto"/>
              <w:left w:val="nil"/>
              <w:bottom w:val="single" w:sz="4" w:space="0" w:color="auto"/>
              <w:right w:val="nil"/>
            </w:tcBorders>
          </w:tcPr>
          <w:p w14:paraId="339B0C70" w14:textId="77777777" w:rsidR="00F122BC" w:rsidRPr="007E5C84" w:rsidRDefault="00F122BC" w:rsidP="008E0C7C">
            <w:pPr>
              <w:pStyle w:val="atab"/>
            </w:pPr>
          </w:p>
        </w:tc>
      </w:tr>
      <w:tr w:rsidR="00F122BC" w:rsidRPr="007E5C84" w14:paraId="2434CDA2"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4BA3318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v. often understood questions</w:t>
            </w:r>
          </w:p>
        </w:tc>
        <w:tc>
          <w:tcPr>
            <w:tcW w:w="854" w:type="dxa"/>
            <w:tcBorders>
              <w:top w:val="single" w:sz="4" w:space="0" w:color="auto"/>
              <w:left w:val="nil"/>
              <w:bottom w:val="nil"/>
              <w:right w:val="nil"/>
            </w:tcBorders>
            <w:shd w:val="clear" w:color="auto" w:fill="F2F2F2" w:themeFill="background1" w:themeFillShade="F2"/>
            <w:noWrap/>
            <w:vAlign w:val="bottom"/>
          </w:tcPr>
          <w:p w14:paraId="4EB0C8E3" w14:textId="77777777" w:rsidR="00F122BC" w:rsidRDefault="00F122BC" w:rsidP="008E0C7C">
            <w:pPr>
              <w:pStyle w:val="atab"/>
            </w:pPr>
            <w:r>
              <w:t>-0.044</w:t>
            </w:r>
          </w:p>
        </w:tc>
        <w:tc>
          <w:tcPr>
            <w:tcW w:w="740" w:type="dxa"/>
            <w:tcBorders>
              <w:top w:val="single" w:sz="4" w:space="0" w:color="auto"/>
              <w:left w:val="nil"/>
              <w:bottom w:val="nil"/>
              <w:right w:val="nil"/>
            </w:tcBorders>
            <w:shd w:val="clear" w:color="auto" w:fill="F2F2F2" w:themeFill="background1" w:themeFillShade="F2"/>
            <w:noWrap/>
            <w:vAlign w:val="bottom"/>
          </w:tcPr>
          <w:p w14:paraId="6F177E0F" w14:textId="77777777" w:rsidR="00F122BC" w:rsidRDefault="00F122BC" w:rsidP="008E0C7C">
            <w:pPr>
              <w:pStyle w:val="atab"/>
            </w:pPr>
            <w:r>
              <w:t>(0.053)</w:t>
            </w:r>
          </w:p>
        </w:tc>
        <w:tc>
          <w:tcPr>
            <w:tcW w:w="819" w:type="dxa"/>
            <w:tcBorders>
              <w:top w:val="single" w:sz="4" w:space="0" w:color="auto"/>
              <w:left w:val="nil"/>
              <w:bottom w:val="nil"/>
              <w:right w:val="nil"/>
            </w:tcBorders>
            <w:shd w:val="clear" w:color="auto" w:fill="F2F2F2" w:themeFill="background1" w:themeFillShade="F2"/>
            <w:noWrap/>
            <w:vAlign w:val="bottom"/>
          </w:tcPr>
          <w:p w14:paraId="734BFE3B" w14:textId="77777777" w:rsidR="00F122BC" w:rsidRDefault="00F122BC" w:rsidP="008E0C7C">
            <w:pPr>
              <w:pStyle w:val="atab"/>
            </w:pPr>
            <w:r>
              <w:t>0.222***</w:t>
            </w:r>
          </w:p>
        </w:tc>
        <w:tc>
          <w:tcPr>
            <w:tcW w:w="746" w:type="dxa"/>
            <w:tcBorders>
              <w:top w:val="single" w:sz="4" w:space="0" w:color="auto"/>
              <w:left w:val="nil"/>
              <w:bottom w:val="nil"/>
              <w:right w:val="nil"/>
            </w:tcBorders>
            <w:shd w:val="clear" w:color="auto" w:fill="F2F2F2" w:themeFill="background1" w:themeFillShade="F2"/>
            <w:noWrap/>
            <w:vAlign w:val="bottom"/>
          </w:tcPr>
          <w:p w14:paraId="45651625" w14:textId="77777777" w:rsidR="00F122BC" w:rsidRDefault="00F122BC" w:rsidP="008E0C7C">
            <w:pPr>
              <w:pStyle w:val="atab"/>
            </w:pPr>
            <w:r>
              <w:t>(0.044)</w:t>
            </w:r>
          </w:p>
        </w:tc>
        <w:tc>
          <w:tcPr>
            <w:tcW w:w="817" w:type="dxa"/>
            <w:tcBorders>
              <w:top w:val="single" w:sz="4" w:space="0" w:color="auto"/>
              <w:left w:val="nil"/>
              <w:bottom w:val="nil"/>
              <w:right w:val="nil"/>
            </w:tcBorders>
            <w:shd w:val="clear" w:color="auto" w:fill="auto"/>
            <w:noWrap/>
            <w:vAlign w:val="bottom"/>
          </w:tcPr>
          <w:p w14:paraId="520F54E5" w14:textId="77777777" w:rsidR="00F122BC" w:rsidRDefault="00F122BC" w:rsidP="008E0C7C">
            <w:pPr>
              <w:pStyle w:val="atab"/>
            </w:pPr>
            <w:r>
              <w:t>-0.029</w:t>
            </w:r>
          </w:p>
        </w:tc>
        <w:tc>
          <w:tcPr>
            <w:tcW w:w="744" w:type="dxa"/>
            <w:tcBorders>
              <w:top w:val="single" w:sz="4" w:space="0" w:color="auto"/>
              <w:left w:val="nil"/>
              <w:bottom w:val="nil"/>
              <w:right w:val="nil"/>
            </w:tcBorders>
            <w:shd w:val="clear" w:color="auto" w:fill="auto"/>
            <w:noWrap/>
            <w:vAlign w:val="bottom"/>
          </w:tcPr>
          <w:p w14:paraId="3138ABA9" w14:textId="77777777" w:rsidR="00F122BC" w:rsidRDefault="00F122BC" w:rsidP="008E0C7C">
            <w:pPr>
              <w:pStyle w:val="atab"/>
            </w:pPr>
            <w:r>
              <w:t>(0.060)</w:t>
            </w:r>
          </w:p>
        </w:tc>
        <w:tc>
          <w:tcPr>
            <w:tcW w:w="818" w:type="dxa"/>
            <w:tcBorders>
              <w:top w:val="single" w:sz="4" w:space="0" w:color="auto"/>
              <w:left w:val="nil"/>
              <w:bottom w:val="nil"/>
              <w:right w:val="nil"/>
            </w:tcBorders>
            <w:vAlign w:val="bottom"/>
          </w:tcPr>
          <w:p w14:paraId="661E3D65" w14:textId="77777777" w:rsidR="00F122BC" w:rsidRDefault="00F122BC" w:rsidP="008E0C7C">
            <w:pPr>
              <w:pStyle w:val="atab"/>
            </w:pPr>
            <w:r>
              <w:t>0.119**</w:t>
            </w:r>
          </w:p>
        </w:tc>
        <w:tc>
          <w:tcPr>
            <w:tcW w:w="751" w:type="dxa"/>
            <w:tcBorders>
              <w:top w:val="single" w:sz="4" w:space="0" w:color="auto"/>
              <w:left w:val="nil"/>
              <w:bottom w:val="nil"/>
              <w:right w:val="nil"/>
            </w:tcBorders>
            <w:vAlign w:val="bottom"/>
          </w:tcPr>
          <w:p w14:paraId="31264514" w14:textId="77777777" w:rsidR="00F122BC" w:rsidRDefault="00F122BC" w:rsidP="008E0C7C">
            <w:pPr>
              <w:pStyle w:val="atab"/>
            </w:pPr>
            <w:r>
              <w:t>(0.045)</w:t>
            </w:r>
          </w:p>
        </w:tc>
      </w:tr>
      <w:tr w:rsidR="00F122BC" w:rsidRPr="007E5C84" w14:paraId="1AA0815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8C190A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often reluctant to answer</w:t>
            </w:r>
          </w:p>
        </w:tc>
        <w:tc>
          <w:tcPr>
            <w:tcW w:w="854" w:type="dxa"/>
            <w:tcBorders>
              <w:top w:val="nil"/>
              <w:left w:val="nil"/>
              <w:bottom w:val="nil"/>
              <w:right w:val="nil"/>
            </w:tcBorders>
            <w:shd w:val="clear" w:color="auto" w:fill="F2F2F2" w:themeFill="background1" w:themeFillShade="F2"/>
            <w:noWrap/>
            <w:vAlign w:val="bottom"/>
          </w:tcPr>
          <w:p w14:paraId="54D61C9F" w14:textId="77777777" w:rsidR="00F122BC" w:rsidRDefault="00F122BC" w:rsidP="008E0C7C">
            <w:pPr>
              <w:pStyle w:val="atab"/>
            </w:pPr>
            <w:r>
              <w:t>-0.030</w:t>
            </w:r>
          </w:p>
        </w:tc>
        <w:tc>
          <w:tcPr>
            <w:tcW w:w="740" w:type="dxa"/>
            <w:tcBorders>
              <w:top w:val="nil"/>
              <w:left w:val="nil"/>
              <w:bottom w:val="nil"/>
              <w:right w:val="nil"/>
            </w:tcBorders>
            <w:shd w:val="clear" w:color="auto" w:fill="F2F2F2" w:themeFill="background1" w:themeFillShade="F2"/>
            <w:noWrap/>
            <w:vAlign w:val="bottom"/>
          </w:tcPr>
          <w:p w14:paraId="3514D914" w14:textId="77777777" w:rsidR="00F122BC" w:rsidRDefault="00F122BC" w:rsidP="008E0C7C">
            <w:pPr>
              <w:pStyle w:val="atab"/>
            </w:pPr>
            <w:r>
              <w:t>(0.073)</w:t>
            </w:r>
          </w:p>
        </w:tc>
        <w:tc>
          <w:tcPr>
            <w:tcW w:w="819" w:type="dxa"/>
            <w:tcBorders>
              <w:top w:val="nil"/>
              <w:left w:val="nil"/>
              <w:bottom w:val="nil"/>
              <w:right w:val="nil"/>
            </w:tcBorders>
            <w:shd w:val="clear" w:color="auto" w:fill="F2F2F2" w:themeFill="background1" w:themeFillShade="F2"/>
            <w:noWrap/>
            <w:vAlign w:val="bottom"/>
          </w:tcPr>
          <w:p w14:paraId="7BD89B85" w14:textId="77777777" w:rsidR="00F122BC" w:rsidRDefault="00F122BC" w:rsidP="008E0C7C">
            <w:pPr>
              <w:pStyle w:val="atab"/>
            </w:pPr>
            <w:r>
              <w:t>-0.200***</w:t>
            </w:r>
          </w:p>
        </w:tc>
        <w:tc>
          <w:tcPr>
            <w:tcW w:w="746" w:type="dxa"/>
            <w:tcBorders>
              <w:top w:val="nil"/>
              <w:left w:val="nil"/>
              <w:bottom w:val="nil"/>
              <w:right w:val="nil"/>
            </w:tcBorders>
            <w:shd w:val="clear" w:color="auto" w:fill="F2F2F2" w:themeFill="background1" w:themeFillShade="F2"/>
            <w:noWrap/>
            <w:vAlign w:val="bottom"/>
          </w:tcPr>
          <w:p w14:paraId="3FD3338E" w14:textId="77777777" w:rsidR="00F122BC" w:rsidRDefault="00F122BC" w:rsidP="008E0C7C">
            <w:pPr>
              <w:pStyle w:val="atab"/>
            </w:pPr>
            <w:r>
              <w:t>(0.053)</w:t>
            </w:r>
          </w:p>
        </w:tc>
        <w:tc>
          <w:tcPr>
            <w:tcW w:w="817" w:type="dxa"/>
            <w:tcBorders>
              <w:top w:val="nil"/>
              <w:left w:val="nil"/>
              <w:bottom w:val="nil"/>
              <w:right w:val="nil"/>
            </w:tcBorders>
            <w:shd w:val="clear" w:color="auto" w:fill="auto"/>
            <w:noWrap/>
            <w:vAlign w:val="bottom"/>
          </w:tcPr>
          <w:p w14:paraId="246D9A57" w14:textId="77777777" w:rsidR="00F122BC" w:rsidRDefault="00F122BC" w:rsidP="008E0C7C">
            <w:pPr>
              <w:pStyle w:val="atab"/>
            </w:pPr>
            <w:r>
              <w:t>0.017</w:t>
            </w:r>
          </w:p>
        </w:tc>
        <w:tc>
          <w:tcPr>
            <w:tcW w:w="744" w:type="dxa"/>
            <w:tcBorders>
              <w:top w:val="nil"/>
              <w:left w:val="nil"/>
              <w:bottom w:val="nil"/>
              <w:right w:val="nil"/>
            </w:tcBorders>
            <w:shd w:val="clear" w:color="auto" w:fill="auto"/>
            <w:noWrap/>
            <w:vAlign w:val="bottom"/>
          </w:tcPr>
          <w:p w14:paraId="1BC6C796" w14:textId="77777777" w:rsidR="00F122BC" w:rsidRDefault="00F122BC" w:rsidP="008E0C7C">
            <w:pPr>
              <w:pStyle w:val="atab"/>
            </w:pPr>
            <w:r>
              <w:t>(0.084)</w:t>
            </w:r>
          </w:p>
        </w:tc>
        <w:tc>
          <w:tcPr>
            <w:tcW w:w="818" w:type="dxa"/>
            <w:tcBorders>
              <w:top w:val="nil"/>
              <w:left w:val="nil"/>
              <w:bottom w:val="nil"/>
              <w:right w:val="nil"/>
            </w:tcBorders>
            <w:vAlign w:val="bottom"/>
          </w:tcPr>
          <w:p w14:paraId="33E38003" w14:textId="77777777" w:rsidR="00F122BC" w:rsidRDefault="00F122BC" w:rsidP="008E0C7C">
            <w:pPr>
              <w:pStyle w:val="atab"/>
            </w:pPr>
            <w:r>
              <w:t>-0.320***</w:t>
            </w:r>
          </w:p>
        </w:tc>
        <w:tc>
          <w:tcPr>
            <w:tcW w:w="751" w:type="dxa"/>
            <w:tcBorders>
              <w:top w:val="nil"/>
              <w:left w:val="nil"/>
              <w:bottom w:val="nil"/>
              <w:right w:val="nil"/>
            </w:tcBorders>
            <w:vAlign w:val="bottom"/>
          </w:tcPr>
          <w:p w14:paraId="39B2C79C" w14:textId="77777777" w:rsidR="00F122BC" w:rsidRDefault="00F122BC" w:rsidP="008E0C7C">
            <w:pPr>
              <w:pStyle w:val="atab"/>
            </w:pPr>
            <w:r>
              <w:t>(0.059)</w:t>
            </w:r>
          </w:p>
        </w:tc>
      </w:tr>
      <w:tr w:rsidR="00F122BC" w:rsidRPr="007E5C84" w14:paraId="7EC1EE38"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A8DCB8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Someone present during interview</w:t>
            </w:r>
          </w:p>
        </w:tc>
        <w:tc>
          <w:tcPr>
            <w:tcW w:w="854" w:type="dxa"/>
            <w:tcBorders>
              <w:top w:val="nil"/>
              <w:left w:val="nil"/>
              <w:bottom w:val="nil"/>
              <w:right w:val="nil"/>
            </w:tcBorders>
            <w:shd w:val="clear" w:color="auto" w:fill="F2F2F2" w:themeFill="background1" w:themeFillShade="F2"/>
            <w:noWrap/>
            <w:vAlign w:val="bottom"/>
          </w:tcPr>
          <w:p w14:paraId="4CC4EDDA" w14:textId="77777777" w:rsidR="00F122BC" w:rsidRDefault="00F122BC" w:rsidP="008E0C7C">
            <w:pPr>
              <w:pStyle w:val="atab"/>
            </w:pPr>
            <w:r>
              <w:t>-0.113</w:t>
            </w:r>
          </w:p>
        </w:tc>
        <w:tc>
          <w:tcPr>
            <w:tcW w:w="740" w:type="dxa"/>
            <w:tcBorders>
              <w:top w:val="nil"/>
              <w:left w:val="nil"/>
              <w:bottom w:val="nil"/>
              <w:right w:val="nil"/>
            </w:tcBorders>
            <w:shd w:val="clear" w:color="auto" w:fill="F2F2F2" w:themeFill="background1" w:themeFillShade="F2"/>
            <w:noWrap/>
            <w:vAlign w:val="bottom"/>
          </w:tcPr>
          <w:p w14:paraId="39E5A3CE" w14:textId="77777777" w:rsidR="00F122BC" w:rsidRDefault="00F122BC" w:rsidP="008E0C7C">
            <w:pPr>
              <w:pStyle w:val="atab"/>
            </w:pPr>
            <w:r>
              <w:t>(0.082)</w:t>
            </w:r>
          </w:p>
        </w:tc>
        <w:tc>
          <w:tcPr>
            <w:tcW w:w="819" w:type="dxa"/>
            <w:tcBorders>
              <w:top w:val="nil"/>
              <w:left w:val="nil"/>
              <w:bottom w:val="nil"/>
              <w:right w:val="nil"/>
            </w:tcBorders>
            <w:shd w:val="clear" w:color="auto" w:fill="F2F2F2" w:themeFill="background1" w:themeFillShade="F2"/>
            <w:noWrap/>
            <w:vAlign w:val="bottom"/>
          </w:tcPr>
          <w:p w14:paraId="39C9E6FC" w14:textId="77777777" w:rsidR="00F122BC" w:rsidRDefault="00F122BC" w:rsidP="008E0C7C">
            <w:pPr>
              <w:pStyle w:val="atab"/>
            </w:pPr>
            <w:r>
              <w:t>-0.103^</w:t>
            </w:r>
          </w:p>
        </w:tc>
        <w:tc>
          <w:tcPr>
            <w:tcW w:w="746" w:type="dxa"/>
            <w:tcBorders>
              <w:top w:val="nil"/>
              <w:left w:val="nil"/>
              <w:bottom w:val="nil"/>
              <w:right w:val="nil"/>
            </w:tcBorders>
            <w:shd w:val="clear" w:color="auto" w:fill="F2F2F2" w:themeFill="background1" w:themeFillShade="F2"/>
            <w:noWrap/>
            <w:vAlign w:val="bottom"/>
          </w:tcPr>
          <w:p w14:paraId="11AF2086" w14:textId="77777777" w:rsidR="00F122BC" w:rsidRDefault="00F122BC" w:rsidP="008E0C7C">
            <w:pPr>
              <w:pStyle w:val="atab"/>
            </w:pPr>
            <w:r>
              <w:t>(0.059)</w:t>
            </w:r>
          </w:p>
        </w:tc>
        <w:tc>
          <w:tcPr>
            <w:tcW w:w="817" w:type="dxa"/>
            <w:tcBorders>
              <w:top w:val="nil"/>
              <w:left w:val="nil"/>
              <w:bottom w:val="nil"/>
              <w:right w:val="nil"/>
            </w:tcBorders>
            <w:shd w:val="clear" w:color="auto" w:fill="auto"/>
            <w:noWrap/>
            <w:vAlign w:val="bottom"/>
          </w:tcPr>
          <w:p w14:paraId="067F7965" w14:textId="77777777" w:rsidR="00F122BC" w:rsidRDefault="00F122BC" w:rsidP="008E0C7C">
            <w:pPr>
              <w:pStyle w:val="atab"/>
            </w:pPr>
            <w:r>
              <w:t>-0.040</w:t>
            </w:r>
          </w:p>
        </w:tc>
        <w:tc>
          <w:tcPr>
            <w:tcW w:w="744" w:type="dxa"/>
            <w:tcBorders>
              <w:top w:val="nil"/>
              <w:left w:val="nil"/>
              <w:bottom w:val="nil"/>
              <w:right w:val="nil"/>
            </w:tcBorders>
            <w:shd w:val="clear" w:color="auto" w:fill="auto"/>
            <w:noWrap/>
            <w:vAlign w:val="bottom"/>
          </w:tcPr>
          <w:p w14:paraId="6360BA75" w14:textId="77777777" w:rsidR="00F122BC" w:rsidRDefault="00F122BC" w:rsidP="008E0C7C">
            <w:pPr>
              <w:pStyle w:val="atab"/>
            </w:pPr>
            <w:r>
              <w:t>(0.094)</w:t>
            </w:r>
          </w:p>
        </w:tc>
        <w:tc>
          <w:tcPr>
            <w:tcW w:w="818" w:type="dxa"/>
            <w:tcBorders>
              <w:top w:val="nil"/>
              <w:left w:val="nil"/>
              <w:bottom w:val="nil"/>
              <w:right w:val="nil"/>
            </w:tcBorders>
            <w:vAlign w:val="bottom"/>
          </w:tcPr>
          <w:p w14:paraId="10DDFF23" w14:textId="77777777" w:rsidR="00F122BC" w:rsidRDefault="00F122BC" w:rsidP="008E0C7C">
            <w:pPr>
              <w:pStyle w:val="atab"/>
            </w:pPr>
            <w:r>
              <w:t>-0.033</w:t>
            </w:r>
          </w:p>
        </w:tc>
        <w:tc>
          <w:tcPr>
            <w:tcW w:w="751" w:type="dxa"/>
            <w:tcBorders>
              <w:top w:val="nil"/>
              <w:left w:val="nil"/>
              <w:bottom w:val="nil"/>
              <w:right w:val="nil"/>
            </w:tcBorders>
            <w:vAlign w:val="bottom"/>
          </w:tcPr>
          <w:p w14:paraId="2F919305" w14:textId="77777777" w:rsidR="00F122BC" w:rsidRDefault="00F122BC" w:rsidP="008E0C7C">
            <w:pPr>
              <w:pStyle w:val="atab"/>
            </w:pPr>
            <w:r>
              <w:t>(0.067)</w:t>
            </w:r>
          </w:p>
        </w:tc>
      </w:tr>
      <w:tr w:rsidR="00F122BC" w:rsidRPr="007E5C84" w14:paraId="22EE048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0DCDE8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Age of interviewer</w:t>
            </w:r>
          </w:p>
        </w:tc>
        <w:tc>
          <w:tcPr>
            <w:tcW w:w="854" w:type="dxa"/>
            <w:tcBorders>
              <w:top w:val="nil"/>
              <w:left w:val="nil"/>
              <w:bottom w:val="nil"/>
              <w:right w:val="nil"/>
            </w:tcBorders>
            <w:shd w:val="clear" w:color="auto" w:fill="F2F2F2" w:themeFill="background1" w:themeFillShade="F2"/>
            <w:noWrap/>
            <w:vAlign w:val="bottom"/>
          </w:tcPr>
          <w:p w14:paraId="645157AD" w14:textId="77777777" w:rsidR="00F122BC" w:rsidRDefault="00F122BC" w:rsidP="008E0C7C">
            <w:pPr>
              <w:pStyle w:val="atab"/>
            </w:pPr>
            <w:r>
              <w:t>-0.006**</w:t>
            </w:r>
          </w:p>
        </w:tc>
        <w:tc>
          <w:tcPr>
            <w:tcW w:w="740" w:type="dxa"/>
            <w:tcBorders>
              <w:top w:val="nil"/>
              <w:left w:val="nil"/>
              <w:bottom w:val="nil"/>
              <w:right w:val="nil"/>
            </w:tcBorders>
            <w:shd w:val="clear" w:color="auto" w:fill="F2F2F2" w:themeFill="background1" w:themeFillShade="F2"/>
            <w:noWrap/>
            <w:vAlign w:val="bottom"/>
          </w:tcPr>
          <w:p w14:paraId="1F9D6D14" w14:textId="77777777" w:rsidR="00F122BC" w:rsidRDefault="00F122BC" w:rsidP="008E0C7C">
            <w:pPr>
              <w:pStyle w:val="atab"/>
            </w:pPr>
            <w:r>
              <w:t>(0.002)</w:t>
            </w:r>
          </w:p>
        </w:tc>
        <w:tc>
          <w:tcPr>
            <w:tcW w:w="819" w:type="dxa"/>
            <w:tcBorders>
              <w:top w:val="nil"/>
              <w:left w:val="nil"/>
              <w:bottom w:val="nil"/>
              <w:right w:val="nil"/>
            </w:tcBorders>
            <w:shd w:val="clear" w:color="auto" w:fill="F2F2F2" w:themeFill="background1" w:themeFillShade="F2"/>
            <w:noWrap/>
            <w:vAlign w:val="bottom"/>
          </w:tcPr>
          <w:p w14:paraId="756E5AF3" w14:textId="77777777" w:rsidR="00F122BC" w:rsidRDefault="00F122BC" w:rsidP="008E0C7C">
            <w:pPr>
              <w:pStyle w:val="atab"/>
            </w:pPr>
            <w:r>
              <w:t>-0.003</w:t>
            </w:r>
          </w:p>
        </w:tc>
        <w:tc>
          <w:tcPr>
            <w:tcW w:w="746" w:type="dxa"/>
            <w:tcBorders>
              <w:top w:val="nil"/>
              <w:left w:val="nil"/>
              <w:bottom w:val="nil"/>
              <w:right w:val="nil"/>
            </w:tcBorders>
            <w:shd w:val="clear" w:color="auto" w:fill="F2F2F2" w:themeFill="background1" w:themeFillShade="F2"/>
            <w:noWrap/>
            <w:vAlign w:val="bottom"/>
          </w:tcPr>
          <w:p w14:paraId="25A40F72" w14:textId="77777777" w:rsidR="00F122BC" w:rsidRDefault="00F122BC" w:rsidP="008E0C7C">
            <w:pPr>
              <w:pStyle w:val="atab"/>
            </w:pPr>
            <w:r>
              <w:t>(0.002)</w:t>
            </w:r>
          </w:p>
        </w:tc>
        <w:tc>
          <w:tcPr>
            <w:tcW w:w="817" w:type="dxa"/>
            <w:tcBorders>
              <w:top w:val="nil"/>
              <w:left w:val="nil"/>
              <w:bottom w:val="nil"/>
              <w:right w:val="nil"/>
            </w:tcBorders>
            <w:shd w:val="clear" w:color="auto" w:fill="auto"/>
            <w:noWrap/>
            <w:vAlign w:val="bottom"/>
          </w:tcPr>
          <w:p w14:paraId="21F142EF" w14:textId="77777777" w:rsidR="00F122BC" w:rsidRDefault="00F122BC" w:rsidP="008E0C7C">
            <w:pPr>
              <w:pStyle w:val="atab"/>
            </w:pPr>
            <w:r>
              <w:t>-0.005*</w:t>
            </w:r>
          </w:p>
        </w:tc>
        <w:tc>
          <w:tcPr>
            <w:tcW w:w="744" w:type="dxa"/>
            <w:tcBorders>
              <w:top w:val="nil"/>
              <w:left w:val="nil"/>
              <w:bottom w:val="nil"/>
              <w:right w:val="nil"/>
            </w:tcBorders>
            <w:shd w:val="clear" w:color="auto" w:fill="auto"/>
            <w:noWrap/>
            <w:vAlign w:val="bottom"/>
          </w:tcPr>
          <w:p w14:paraId="3FA19F58" w14:textId="77777777" w:rsidR="00F122BC" w:rsidRDefault="00F122BC" w:rsidP="008E0C7C">
            <w:pPr>
              <w:pStyle w:val="atab"/>
            </w:pPr>
            <w:r>
              <w:t>(0.002)</w:t>
            </w:r>
          </w:p>
        </w:tc>
        <w:tc>
          <w:tcPr>
            <w:tcW w:w="818" w:type="dxa"/>
            <w:tcBorders>
              <w:top w:val="nil"/>
              <w:left w:val="nil"/>
              <w:bottom w:val="nil"/>
              <w:right w:val="nil"/>
            </w:tcBorders>
            <w:vAlign w:val="bottom"/>
          </w:tcPr>
          <w:p w14:paraId="366AC89D" w14:textId="77777777" w:rsidR="00F122BC" w:rsidRDefault="00F122BC" w:rsidP="008E0C7C">
            <w:pPr>
              <w:pStyle w:val="atab"/>
            </w:pPr>
            <w:r>
              <w:t>-0.001</w:t>
            </w:r>
          </w:p>
        </w:tc>
        <w:tc>
          <w:tcPr>
            <w:tcW w:w="751" w:type="dxa"/>
            <w:tcBorders>
              <w:top w:val="nil"/>
              <w:left w:val="nil"/>
              <w:bottom w:val="nil"/>
              <w:right w:val="nil"/>
            </w:tcBorders>
            <w:vAlign w:val="bottom"/>
          </w:tcPr>
          <w:p w14:paraId="399EFA1D" w14:textId="77777777" w:rsidR="00F122BC" w:rsidRDefault="00F122BC" w:rsidP="008E0C7C">
            <w:pPr>
              <w:pStyle w:val="atab"/>
            </w:pPr>
            <w:r>
              <w:t>(0.002)</w:t>
            </w:r>
          </w:p>
        </w:tc>
      </w:tr>
      <w:tr w:rsidR="00F122BC" w:rsidRPr="007E5C84" w14:paraId="1BFA6889"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030684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Interviewer gender: Female</w:t>
            </w:r>
          </w:p>
        </w:tc>
        <w:tc>
          <w:tcPr>
            <w:tcW w:w="854" w:type="dxa"/>
            <w:tcBorders>
              <w:top w:val="nil"/>
              <w:left w:val="nil"/>
              <w:bottom w:val="nil"/>
              <w:right w:val="nil"/>
            </w:tcBorders>
            <w:shd w:val="clear" w:color="auto" w:fill="F2F2F2" w:themeFill="background1" w:themeFillShade="F2"/>
            <w:noWrap/>
            <w:vAlign w:val="bottom"/>
          </w:tcPr>
          <w:p w14:paraId="7C1DB007" w14:textId="77777777" w:rsidR="00F122BC" w:rsidRDefault="00F122BC" w:rsidP="008E0C7C">
            <w:pPr>
              <w:pStyle w:val="atab"/>
            </w:pPr>
            <w:r>
              <w:t>-0.128**</w:t>
            </w:r>
          </w:p>
        </w:tc>
        <w:tc>
          <w:tcPr>
            <w:tcW w:w="740" w:type="dxa"/>
            <w:tcBorders>
              <w:top w:val="nil"/>
              <w:left w:val="nil"/>
              <w:bottom w:val="nil"/>
              <w:right w:val="nil"/>
            </w:tcBorders>
            <w:shd w:val="clear" w:color="auto" w:fill="F2F2F2" w:themeFill="background1" w:themeFillShade="F2"/>
            <w:noWrap/>
            <w:vAlign w:val="bottom"/>
          </w:tcPr>
          <w:p w14:paraId="19F6F1E2" w14:textId="77777777" w:rsidR="00F122BC" w:rsidRDefault="00F122BC" w:rsidP="008E0C7C">
            <w:pPr>
              <w:pStyle w:val="atab"/>
            </w:pPr>
            <w:r>
              <w:t>(0.044)</w:t>
            </w:r>
          </w:p>
        </w:tc>
        <w:tc>
          <w:tcPr>
            <w:tcW w:w="819" w:type="dxa"/>
            <w:tcBorders>
              <w:top w:val="nil"/>
              <w:left w:val="nil"/>
              <w:bottom w:val="nil"/>
              <w:right w:val="nil"/>
            </w:tcBorders>
            <w:shd w:val="clear" w:color="auto" w:fill="F2F2F2" w:themeFill="background1" w:themeFillShade="F2"/>
            <w:noWrap/>
            <w:vAlign w:val="bottom"/>
          </w:tcPr>
          <w:p w14:paraId="31AA2FF6" w14:textId="77777777" w:rsidR="00F122BC" w:rsidRDefault="00F122BC" w:rsidP="008E0C7C">
            <w:pPr>
              <w:pStyle w:val="atab"/>
            </w:pPr>
            <w:r>
              <w:t>-0.044</w:t>
            </w:r>
          </w:p>
        </w:tc>
        <w:tc>
          <w:tcPr>
            <w:tcW w:w="746" w:type="dxa"/>
            <w:tcBorders>
              <w:top w:val="nil"/>
              <w:left w:val="nil"/>
              <w:bottom w:val="nil"/>
              <w:right w:val="nil"/>
            </w:tcBorders>
            <w:shd w:val="clear" w:color="auto" w:fill="F2F2F2" w:themeFill="background1" w:themeFillShade="F2"/>
            <w:noWrap/>
            <w:vAlign w:val="bottom"/>
          </w:tcPr>
          <w:p w14:paraId="68FEC76F" w14:textId="77777777" w:rsidR="00F122BC" w:rsidRDefault="00F122BC" w:rsidP="008E0C7C">
            <w:pPr>
              <w:pStyle w:val="atab"/>
            </w:pPr>
            <w:r>
              <w:t>(0.042)</w:t>
            </w:r>
          </w:p>
        </w:tc>
        <w:tc>
          <w:tcPr>
            <w:tcW w:w="817" w:type="dxa"/>
            <w:tcBorders>
              <w:top w:val="nil"/>
              <w:left w:val="nil"/>
              <w:bottom w:val="nil"/>
              <w:right w:val="nil"/>
            </w:tcBorders>
            <w:shd w:val="clear" w:color="auto" w:fill="auto"/>
            <w:noWrap/>
            <w:vAlign w:val="bottom"/>
          </w:tcPr>
          <w:p w14:paraId="1135C9B7" w14:textId="77777777" w:rsidR="00F122BC" w:rsidRDefault="00F122BC" w:rsidP="008E0C7C">
            <w:pPr>
              <w:pStyle w:val="atab"/>
            </w:pPr>
            <w:r>
              <w:t>-0.135**</w:t>
            </w:r>
          </w:p>
        </w:tc>
        <w:tc>
          <w:tcPr>
            <w:tcW w:w="744" w:type="dxa"/>
            <w:tcBorders>
              <w:top w:val="nil"/>
              <w:left w:val="nil"/>
              <w:bottom w:val="nil"/>
              <w:right w:val="nil"/>
            </w:tcBorders>
            <w:shd w:val="clear" w:color="auto" w:fill="auto"/>
            <w:noWrap/>
            <w:vAlign w:val="bottom"/>
          </w:tcPr>
          <w:p w14:paraId="57882388" w14:textId="77777777" w:rsidR="00F122BC" w:rsidRDefault="00F122BC" w:rsidP="008E0C7C">
            <w:pPr>
              <w:pStyle w:val="atab"/>
            </w:pPr>
            <w:r>
              <w:t>(0.049)</w:t>
            </w:r>
          </w:p>
        </w:tc>
        <w:tc>
          <w:tcPr>
            <w:tcW w:w="818" w:type="dxa"/>
            <w:tcBorders>
              <w:top w:val="nil"/>
              <w:left w:val="nil"/>
              <w:bottom w:val="nil"/>
              <w:right w:val="nil"/>
            </w:tcBorders>
            <w:vAlign w:val="bottom"/>
          </w:tcPr>
          <w:p w14:paraId="1CC7FF23" w14:textId="77777777" w:rsidR="00F122BC" w:rsidRDefault="00F122BC" w:rsidP="008E0C7C">
            <w:pPr>
              <w:pStyle w:val="atab"/>
            </w:pPr>
            <w:r>
              <w:t>-0.074</w:t>
            </w:r>
          </w:p>
        </w:tc>
        <w:tc>
          <w:tcPr>
            <w:tcW w:w="751" w:type="dxa"/>
            <w:tcBorders>
              <w:top w:val="nil"/>
              <w:left w:val="nil"/>
              <w:bottom w:val="nil"/>
              <w:right w:val="nil"/>
            </w:tcBorders>
            <w:vAlign w:val="bottom"/>
          </w:tcPr>
          <w:p w14:paraId="3F939651" w14:textId="77777777" w:rsidR="00F122BC" w:rsidRDefault="00F122BC" w:rsidP="008E0C7C">
            <w:pPr>
              <w:pStyle w:val="atab"/>
            </w:pPr>
            <w:r>
              <w:t>(0.045)</w:t>
            </w:r>
          </w:p>
        </w:tc>
      </w:tr>
      <w:tr w:rsidR="00F122BC" w:rsidRPr="007E5C84" w14:paraId="56F29127"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708911B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Number of respondents per interviewer</w:t>
            </w:r>
          </w:p>
        </w:tc>
        <w:tc>
          <w:tcPr>
            <w:tcW w:w="854" w:type="dxa"/>
            <w:tcBorders>
              <w:top w:val="nil"/>
              <w:left w:val="nil"/>
              <w:bottom w:val="single" w:sz="4" w:space="0" w:color="auto"/>
              <w:right w:val="nil"/>
            </w:tcBorders>
            <w:shd w:val="clear" w:color="auto" w:fill="F2F2F2" w:themeFill="background1" w:themeFillShade="F2"/>
            <w:noWrap/>
            <w:vAlign w:val="bottom"/>
          </w:tcPr>
          <w:p w14:paraId="55792099" w14:textId="77777777" w:rsidR="00F122BC" w:rsidRDefault="00F122BC" w:rsidP="008E0C7C">
            <w:pPr>
              <w:pStyle w:val="atab"/>
            </w:pPr>
            <w:r>
              <w:t>-0.002</w:t>
            </w:r>
          </w:p>
        </w:tc>
        <w:tc>
          <w:tcPr>
            <w:tcW w:w="740" w:type="dxa"/>
            <w:tcBorders>
              <w:top w:val="nil"/>
              <w:left w:val="nil"/>
              <w:bottom w:val="single" w:sz="4" w:space="0" w:color="auto"/>
              <w:right w:val="nil"/>
            </w:tcBorders>
            <w:shd w:val="clear" w:color="auto" w:fill="F2F2F2" w:themeFill="background1" w:themeFillShade="F2"/>
            <w:noWrap/>
            <w:vAlign w:val="bottom"/>
          </w:tcPr>
          <w:p w14:paraId="22E47150" w14:textId="77777777" w:rsidR="00F122BC" w:rsidRDefault="00F122BC" w:rsidP="008E0C7C">
            <w:pPr>
              <w:pStyle w:val="atab"/>
            </w:pPr>
            <w:r>
              <w:t>(0.002)</w:t>
            </w:r>
          </w:p>
        </w:tc>
        <w:tc>
          <w:tcPr>
            <w:tcW w:w="819" w:type="dxa"/>
            <w:tcBorders>
              <w:top w:val="nil"/>
              <w:left w:val="nil"/>
              <w:bottom w:val="single" w:sz="4" w:space="0" w:color="auto"/>
              <w:right w:val="nil"/>
            </w:tcBorders>
            <w:shd w:val="clear" w:color="auto" w:fill="F2F2F2" w:themeFill="background1" w:themeFillShade="F2"/>
            <w:noWrap/>
            <w:vAlign w:val="bottom"/>
          </w:tcPr>
          <w:p w14:paraId="30DBDAD6" w14:textId="77777777" w:rsidR="00F122BC" w:rsidRDefault="00F122BC" w:rsidP="008E0C7C">
            <w:pPr>
              <w:pStyle w:val="atab"/>
            </w:pPr>
            <w:r>
              <w:t>0.000</w:t>
            </w:r>
          </w:p>
        </w:tc>
        <w:tc>
          <w:tcPr>
            <w:tcW w:w="746" w:type="dxa"/>
            <w:tcBorders>
              <w:top w:val="nil"/>
              <w:left w:val="nil"/>
              <w:bottom w:val="single" w:sz="4" w:space="0" w:color="auto"/>
              <w:right w:val="nil"/>
            </w:tcBorders>
            <w:shd w:val="clear" w:color="auto" w:fill="F2F2F2" w:themeFill="background1" w:themeFillShade="F2"/>
            <w:noWrap/>
            <w:vAlign w:val="bottom"/>
          </w:tcPr>
          <w:p w14:paraId="7D67163C" w14:textId="77777777" w:rsidR="00F122BC" w:rsidRDefault="00F122BC" w:rsidP="008E0C7C">
            <w:pPr>
              <w:pStyle w:val="atab"/>
            </w:pPr>
            <w:r>
              <w:t>(0.002)</w:t>
            </w:r>
          </w:p>
        </w:tc>
        <w:tc>
          <w:tcPr>
            <w:tcW w:w="817" w:type="dxa"/>
            <w:tcBorders>
              <w:top w:val="nil"/>
              <w:left w:val="nil"/>
              <w:bottom w:val="single" w:sz="4" w:space="0" w:color="auto"/>
              <w:right w:val="nil"/>
            </w:tcBorders>
            <w:shd w:val="clear" w:color="auto" w:fill="auto"/>
            <w:noWrap/>
            <w:vAlign w:val="bottom"/>
          </w:tcPr>
          <w:p w14:paraId="76CCFB79" w14:textId="77777777" w:rsidR="00F122BC" w:rsidRDefault="00F122BC" w:rsidP="008E0C7C">
            <w:pPr>
              <w:pStyle w:val="atab"/>
            </w:pPr>
            <w:r>
              <w:t>0.003</w:t>
            </w:r>
          </w:p>
        </w:tc>
        <w:tc>
          <w:tcPr>
            <w:tcW w:w="744" w:type="dxa"/>
            <w:tcBorders>
              <w:top w:val="nil"/>
              <w:left w:val="nil"/>
              <w:bottom w:val="single" w:sz="4" w:space="0" w:color="auto"/>
              <w:right w:val="nil"/>
            </w:tcBorders>
            <w:shd w:val="clear" w:color="auto" w:fill="auto"/>
            <w:noWrap/>
            <w:vAlign w:val="bottom"/>
          </w:tcPr>
          <w:p w14:paraId="30D83E94" w14:textId="77777777" w:rsidR="00F122BC" w:rsidRDefault="00F122BC" w:rsidP="008E0C7C">
            <w:pPr>
              <w:pStyle w:val="atab"/>
            </w:pPr>
            <w:r>
              <w:t>(0.002)</w:t>
            </w:r>
          </w:p>
        </w:tc>
        <w:tc>
          <w:tcPr>
            <w:tcW w:w="818" w:type="dxa"/>
            <w:tcBorders>
              <w:top w:val="nil"/>
              <w:left w:val="nil"/>
              <w:bottom w:val="single" w:sz="4" w:space="0" w:color="auto"/>
              <w:right w:val="nil"/>
            </w:tcBorders>
            <w:vAlign w:val="bottom"/>
          </w:tcPr>
          <w:p w14:paraId="72E583B6" w14:textId="77777777" w:rsidR="00F122BC" w:rsidRDefault="00F122BC" w:rsidP="008E0C7C">
            <w:pPr>
              <w:pStyle w:val="atab"/>
            </w:pPr>
            <w:r>
              <w:t>-0.001</w:t>
            </w:r>
          </w:p>
        </w:tc>
        <w:tc>
          <w:tcPr>
            <w:tcW w:w="751" w:type="dxa"/>
            <w:tcBorders>
              <w:top w:val="nil"/>
              <w:left w:val="nil"/>
              <w:bottom w:val="single" w:sz="4" w:space="0" w:color="auto"/>
              <w:right w:val="nil"/>
            </w:tcBorders>
            <w:vAlign w:val="bottom"/>
          </w:tcPr>
          <w:p w14:paraId="69FAD60D" w14:textId="77777777" w:rsidR="00F122BC" w:rsidRDefault="00F122BC" w:rsidP="008E0C7C">
            <w:pPr>
              <w:pStyle w:val="atab"/>
            </w:pPr>
            <w:r>
              <w:t>(0.002)</w:t>
            </w:r>
          </w:p>
        </w:tc>
      </w:tr>
      <w:tr w:rsidR="00F122BC" w:rsidRPr="007E5C84" w14:paraId="6ECE484F"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32B77C9B"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Country (Ref. AU - Austria)</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44340E51" w14:textId="77777777" w:rsidR="00F122BC" w:rsidRPr="007E5C84" w:rsidRDefault="00F122BC" w:rsidP="008E0C7C">
            <w:pPr>
              <w:pStyle w:val="atab"/>
            </w:pP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1C160242" w14:textId="77777777" w:rsidR="00F122BC" w:rsidRPr="007E5C84" w:rsidRDefault="00F122BC" w:rsidP="008E0C7C">
            <w:pPr>
              <w:pStyle w:val="atab"/>
            </w:pP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136166BC" w14:textId="77777777" w:rsidR="00F122BC" w:rsidRPr="007E5C84" w:rsidRDefault="00F122BC" w:rsidP="008E0C7C">
            <w:pPr>
              <w:pStyle w:val="atab"/>
            </w:pP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1AAEFC16" w14:textId="77777777" w:rsidR="00F122BC" w:rsidRPr="007E5C84" w:rsidRDefault="00F122BC" w:rsidP="008E0C7C">
            <w:pPr>
              <w:pStyle w:val="atab"/>
            </w:pPr>
          </w:p>
        </w:tc>
        <w:tc>
          <w:tcPr>
            <w:tcW w:w="817" w:type="dxa"/>
            <w:tcBorders>
              <w:top w:val="single" w:sz="4" w:space="0" w:color="auto"/>
              <w:left w:val="nil"/>
              <w:bottom w:val="single" w:sz="4" w:space="0" w:color="auto"/>
              <w:right w:val="nil"/>
            </w:tcBorders>
            <w:shd w:val="clear" w:color="auto" w:fill="auto"/>
            <w:noWrap/>
            <w:vAlign w:val="bottom"/>
          </w:tcPr>
          <w:p w14:paraId="46099DE6" w14:textId="77777777" w:rsidR="00F122BC" w:rsidRPr="007E5C84" w:rsidRDefault="00F122BC" w:rsidP="008E0C7C">
            <w:pPr>
              <w:pStyle w:val="atab"/>
            </w:pPr>
          </w:p>
        </w:tc>
        <w:tc>
          <w:tcPr>
            <w:tcW w:w="744" w:type="dxa"/>
            <w:tcBorders>
              <w:top w:val="single" w:sz="4" w:space="0" w:color="auto"/>
              <w:left w:val="nil"/>
              <w:bottom w:val="single" w:sz="4" w:space="0" w:color="auto"/>
              <w:right w:val="nil"/>
            </w:tcBorders>
            <w:shd w:val="clear" w:color="auto" w:fill="auto"/>
            <w:noWrap/>
            <w:vAlign w:val="bottom"/>
          </w:tcPr>
          <w:p w14:paraId="79FB6C73" w14:textId="77777777" w:rsidR="00F122BC" w:rsidRPr="007E5C84" w:rsidRDefault="00F122BC" w:rsidP="008E0C7C">
            <w:pPr>
              <w:pStyle w:val="atab"/>
            </w:pPr>
          </w:p>
        </w:tc>
        <w:tc>
          <w:tcPr>
            <w:tcW w:w="818" w:type="dxa"/>
            <w:tcBorders>
              <w:top w:val="single" w:sz="4" w:space="0" w:color="auto"/>
              <w:left w:val="nil"/>
              <w:bottom w:val="single" w:sz="4" w:space="0" w:color="auto"/>
              <w:right w:val="nil"/>
            </w:tcBorders>
          </w:tcPr>
          <w:p w14:paraId="3D7C6732" w14:textId="77777777" w:rsidR="00F122BC" w:rsidRPr="007E5C84" w:rsidRDefault="00F122BC" w:rsidP="008E0C7C">
            <w:pPr>
              <w:pStyle w:val="atab"/>
            </w:pPr>
          </w:p>
        </w:tc>
        <w:tc>
          <w:tcPr>
            <w:tcW w:w="751" w:type="dxa"/>
            <w:tcBorders>
              <w:top w:val="single" w:sz="4" w:space="0" w:color="auto"/>
              <w:left w:val="nil"/>
              <w:bottom w:val="single" w:sz="4" w:space="0" w:color="auto"/>
              <w:right w:val="nil"/>
            </w:tcBorders>
          </w:tcPr>
          <w:p w14:paraId="688FC6E6" w14:textId="77777777" w:rsidR="00F122BC" w:rsidRPr="007E5C84" w:rsidRDefault="00F122BC" w:rsidP="008E0C7C">
            <w:pPr>
              <w:pStyle w:val="atab"/>
            </w:pPr>
          </w:p>
        </w:tc>
      </w:tr>
      <w:tr w:rsidR="00F122BC" w:rsidRPr="007E5C84" w14:paraId="08AB1CCB"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7AB8E7F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BE - Belgium                       </w:t>
            </w:r>
          </w:p>
        </w:tc>
        <w:tc>
          <w:tcPr>
            <w:tcW w:w="854" w:type="dxa"/>
            <w:tcBorders>
              <w:top w:val="single" w:sz="4" w:space="0" w:color="auto"/>
              <w:left w:val="nil"/>
              <w:bottom w:val="nil"/>
              <w:right w:val="nil"/>
            </w:tcBorders>
            <w:shd w:val="clear" w:color="auto" w:fill="F2F2F2" w:themeFill="background1" w:themeFillShade="F2"/>
            <w:noWrap/>
            <w:vAlign w:val="bottom"/>
          </w:tcPr>
          <w:p w14:paraId="22A81D3E" w14:textId="77777777" w:rsidR="00F122BC" w:rsidRDefault="00F122BC" w:rsidP="008E0C7C">
            <w:pPr>
              <w:pStyle w:val="atab"/>
            </w:pPr>
            <w:r>
              <w:t>0.327***</w:t>
            </w:r>
          </w:p>
        </w:tc>
        <w:tc>
          <w:tcPr>
            <w:tcW w:w="740" w:type="dxa"/>
            <w:tcBorders>
              <w:top w:val="single" w:sz="4" w:space="0" w:color="auto"/>
              <w:left w:val="nil"/>
              <w:bottom w:val="nil"/>
              <w:right w:val="nil"/>
            </w:tcBorders>
            <w:shd w:val="clear" w:color="auto" w:fill="F2F2F2" w:themeFill="background1" w:themeFillShade="F2"/>
            <w:noWrap/>
            <w:vAlign w:val="bottom"/>
          </w:tcPr>
          <w:p w14:paraId="267688A6" w14:textId="77777777" w:rsidR="00F122BC" w:rsidRDefault="00F122BC" w:rsidP="008E0C7C">
            <w:pPr>
              <w:pStyle w:val="atab"/>
            </w:pPr>
            <w:r>
              <w:t>(0.091)</w:t>
            </w:r>
          </w:p>
        </w:tc>
        <w:tc>
          <w:tcPr>
            <w:tcW w:w="819" w:type="dxa"/>
            <w:tcBorders>
              <w:top w:val="single" w:sz="4" w:space="0" w:color="auto"/>
              <w:left w:val="nil"/>
              <w:bottom w:val="nil"/>
              <w:right w:val="nil"/>
            </w:tcBorders>
            <w:shd w:val="clear" w:color="auto" w:fill="F2F2F2" w:themeFill="background1" w:themeFillShade="F2"/>
            <w:noWrap/>
            <w:vAlign w:val="bottom"/>
          </w:tcPr>
          <w:p w14:paraId="2C6519D4" w14:textId="77777777" w:rsidR="00F122BC" w:rsidRDefault="00F122BC" w:rsidP="008E0C7C">
            <w:pPr>
              <w:pStyle w:val="atab"/>
            </w:pPr>
            <w:r>
              <w:t>0.477***</w:t>
            </w:r>
          </w:p>
        </w:tc>
        <w:tc>
          <w:tcPr>
            <w:tcW w:w="746" w:type="dxa"/>
            <w:tcBorders>
              <w:top w:val="single" w:sz="4" w:space="0" w:color="auto"/>
              <w:left w:val="nil"/>
              <w:bottom w:val="nil"/>
              <w:right w:val="nil"/>
            </w:tcBorders>
            <w:shd w:val="clear" w:color="auto" w:fill="F2F2F2" w:themeFill="background1" w:themeFillShade="F2"/>
            <w:noWrap/>
            <w:vAlign w:val="bottom"/>
          </w:tcPr>
          <w:p w14:paraId="3D9CA578" w14:textId="77777777" w:rsidR="00F122BC" w:rsidRDefault="00F122BC" w:rsidP="008E0C7C">
            <w:pPr>
              <w:pStyle w:val="atab"/>
            </w:pPr>
            <w:r>
              <w:t>(0.114)</w:t>
            </w:r>
          </w:p>
        </w:tc>
        <w:tc>
          <w:tcPr>
            <w:tcW w:w="817" w:type="dxa"/>
            <w:tcBorders>
              <w:top w:val="single" w:sz="4" w:space="0" w:color="auto"/>
              <w:left w:val="nil"/>
              <w:bottom w:val="nil"/>
              <w:right w:val="nil"/>
            </w:tcBorders>
            <w:shd w:val="clear" w:color="auto" w:fill="auto"/>
            <w:noWrap/>
            <w:vAlign w:val="bottom"/>
          </w:tcPr>
          <w:p w14:paraId="3D84C310" w14:textId="77777777" w:rsidR="00F122BC" w:rsidRDefault="00F122BC" w:rsidP="008E0C7C">
            <w:pPr>
              <w:pStyle w:val="atab"/>
            </w:pPr>
            <w:r>
              <w:t>0.608***</w:t>
            </w:r>
          </w:p>
        </w:tc>
        <w:tc>
          <w:tcPr>
            <w:tcW w:w="744" w:type="dxa"/>
            <w:tcBorders>
              <w:top w:val="single" w:sz="4" w:space="0" w:color="auto"/>
              <w:left w:val="nil"/>
              <w:bottom w:val="nil"/>
              <w:right w:val="nil"/>
            </w:tcBorders>
            <w:shd w:val="clear" w:color="auto" w:fill="auto"/>
            <w:noWrap/>
            <w:vAlign w:val="bottom"/>
          </w:tcPr>
          <w:p w14:paraId="293C07D1" w14:textId="77777777" w:rsidR="00F122BC" w:rsidRDefault="00F122BC" w:rsidP="008E0C7C">
            <w:pPr>
              <w:pStyle w:val="atab"/>
            </w:pPr>
            <w:r>
              <w:t>(0.109)</w:t>
            </w:r>
          </w:p>
        </w:tc>
        <w:tc>
          <w:tcPr>
            <w:tcW w:w="818" w:type="dxa"/>
            <w:tcBorders>
              <w:top w:val="single" w:sz="4" w:space="0" w:color="auto"/>
              <w:left w:val="nil"/>
              <w:bottom w:val="nil"/>
              <w:right w:val="nil"/>
            </w:tcBorders>
            <w:vAlign w:val="bottom"/>
          </w:tcPr>
          <w:p w14:paraId="7F04AFF1" w14:textId="77777777" w:rsidR="00F122BC" w:rsidRDefault="00F122BC" w:rsidP="008E0C7C">
            <w:pPr>
              <w:pStyle w:val="atab"/>
            </w:pPr>
            <w:r>
              <w:t>0.122</w:t>
            </w:r>
          </w:p>
        </w:tc>
        <w:tc>
          <w:tcPr>
            <w:tcW w:w="751" w:type="dxa"/>
            <w:tcBorders>
              <w:top w:val="single" w:sz="4" w:space="0" w:color="auto"/>
              <w:left w:val="nil"/>
              <w:bottom w:val="nil"/>
              <w:right w:val="nil"/>
            </w:tcBorders>
            <w:vAlign w:val="bottom"/>
          </w:tcPr>
          <w:p w14:paraId="71DEBAA4" w14:textId="77777777" w:rsidR="00F122BC" w:rsidRDefault="00F122BC" w:rsidP="008E0C7C">
            <w:pPr>
              <w:pStyle w:val="atab"/>
            </w:pPr>
            <w:r>
              <w:t>(0.137)</w:t>
            </w:r>
          </w:p>
        </w:tc>
      </w:tr>
      <w:tr w:rsidR="00F122BC" w:rsidRPr="007E5C84" w14:paraId="0A3CB59C"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77C4AE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CH - Switzerland                       </w:t>
            </w:r>
          </w:p>
        </w:tc>
        <w:tc>
          <w:tcPr>
            <w:tcW w:w="854" w:type="dxa"/>
            <w:tcBorders>
              <w:top w:val="nil"/>
              <w:left w:val="nil"/>
              <w:bottom w:val="nil"/>
              <w:right w:val="nil"/>
            </w:tcBorders>
            <w:shd w:val="clear" w:color="auto" w:fill="F2F2F2" w:themeFill="background1" w:themeFillShade="F2"/>
            <w:noWrap/>
            <w:vAlign w:val="bottom"/>
          </w:tcPr>
          <w:p w14:paraId="66531BE5" w14:textId="77777777" w:rsidR="00F122BC" w:rsidRDefault="00F122BC" w:rsidP="008E0C7C">
            <w:pPr>
              <w:pStyle w:val="atab"/>
            </w:pPr>
            <w:r>
              <w:t>0.576***</w:t>
            </w:r>
          </w:p>
        </w:tc>
        <w:tc>
          <w:tcPr>
            <w:tcW w:w="740" w:type="dxa"/>
            <w:tcBorders>
              <w:top w:val="nil"/>
              <w:left w:val="nil"/>
              <w:bottom w:val="nil"/>
              <w:right w:val="nil"/>
            </w:tcBorders>
            <w:shd w:val="clear" w:color="auto" w:fill="F2F2F2" w:themeFill="background1" w:themeFillShade="F2"/>
            <w:noWrap/>
            <w:vAlign w:val="bottom"/>
          </w:tcPr>
          <w:p w14:paraId="1D620A11" w14:textId="77777777" w:rsidR="00F122BC" w:rsidRDefault="00F122BC" w:rsidP="008E0C7C">
            <w:pPr>
              <w:pStyle w:val="atab"/>
            </w:pPr>
            <w:r>
              <w:t>(0.091)</w:t>
            </w:r>
          </w:p>
        </w:tc>
        <w:tc>
          <w:tcPr>
            <w:tcW w:w="819" w:type="dxa"/>
            <w:tcBorders>
              <w:top w:val="nil"/>
              <w:left w:val="nil"/>
              <w:bottom w:val="nil"/>
              <w:right w:val="nil"/>
            </w:tcBorders>
            <w:shd w:val="clear" w:color="auto" w:fill="F2F2F2" w:themeFill="background1" w:themeFillShade="F2"/>
            <w:noWrap/>
            <w:vAlign w:val="bottom"/>
          </w:tcPr>
          <w:p w14:paraId="5528FAE7" w14:textId="77777777" w:rsidR="00F122BC" w:rsidRDefault="00F122BC" w:rsidP="008E0C7C">
            <w:pPr>
              <w:pStyle w:val="atab"/>
            </w:pPr>
            <w:r>
              <w:t>-0.148</w:t>
            </w:r>
          </w:p>
        </w:tc>
        <w:tc>
          <w:tcPr>
            <w:tcW w:w="746" w:type="dxa"/>
            <w:tcBorders>
              <w:top w:val="nil"/>
              <w:left w:val="nil"/>
              <w:bottom w:val="nil"/>
              <w:right w:val="nil"/>
            </w:tcBorders>
            <w:shd w:val="clear" w:color="auto" w:fill="F2F2F2" w:themeFill="background1" w:themeFillShade="F2"/>
            <w:noWrap/>
            <w:vAlign w:val="bottom"/>
          </w:tcPr>
          <w:p w14:paraId="202E49C2" w14:textId="77777777" w:rsidR="00F122BC" w:rsidRDefault="00F122BC" w:rsidP="008E0C7C">
            <w:pPr>
              <w:pStyle w:val="atab"/>
            </w:pPr>
            <w:r>
              <w:t>(0.093)</w:t>
            </w:r>
          </w:p>
        </w:tc>
        <w:tc>
          <w:tcPr>
            <w:tcW w:w="817" w:type="dxa"/>
            <w:tcBorders>
              <w:top w:val="nil"/>
              <w:left w:val="nil"/>
              <w:bottom w:val="nil"/>
              <w:right w:val="nil"/>
            </w:tcBorders>
            <w:shd w:val="clear" w:color="auto" w:fill="auto"/>
            <w:noWrap/>
            <w:vAlign w:val="bottom"/>
          </w:tcPr>
          <w:p w14:paraId="2AD06926" w14:textId="77777777" w:rsidR="00F122BC" w:rsidRDefault="00F122BC" w:rsidP="008E0C7C">
            <w:pPr>
              <w:pStyle w:val="atab"/>
            </w:pPr>
            <w:r>
              <w:t>0.618***</w:t>
            </w:r>
          </w:p>
        </w:tc>
        <w:tc>
          <w:tcPr>
            <w:tcW w:w="744" w:type="dxa"/>
            <w:tcBorders>
              <w:top w:val="nil"/>
              <w:left w:val="nil"/>
              <w:bottom w:val="nil"/>
              <w:right w:val="nil"/>
            </w:tcBorders>
            <w:shd w:val="clear" w:color="auto" w:fill="auto"/>
            <w:noWrap/>
            <w:vAlign w:val="bottom"/>
          </w:tcPr>
          <w:p w14:paraId="185EB032" w14:textId="77777777" w:rsidR="00F122BC" w:rsidRDefault="00F122BC" w:rsidP="008E0C7C">
            <w:pPr>
              <w:pStyle w:val="atab"/>
            </w:pPr>
            <w:r>
              <w:t>(0.109)</w:t>
            </w:r>
          </w:p>
        </w:tc>
        <w:tc>
          <w:tcPr>
            <w:tcW w:w="818" w:type="dxa"/>
            <w:tcBorders>
              <w:top w:val="nil"/>
              <w:left w:val="nil"/>
              <w:bottom w:val="nil"/>
              <w:right w:val="nil"/>
            </w:tcBorders>
            <w:vAlign w:val="bottom"/>
          </w:tcPr>
          <w:p w14:paraId="039A3C65" w14:textId="77777777" w:rsidR="00F122BC" w:rsidRDefault="00F122BC" w:rsidP="008E0C7C">
            <w:pPr>
              <w:pStyle w:val="atab"/>
            </w:pPr>
            <w:r>
              <w:t>-0.208^</w:t>
            </w:r>
          </w:p>
        </w:tc>
        <w:tc>
          <w:tcPr>
            <w:tcW w:w="751" w:type="dxa"/>
            <w:tcBorders>
              <w:top w:val="nil"/>
              <w:left w:val="nil"/>
              <w:bottom w:val="nil"/>
              <w:right w:val="nil"/>
            </w:tcBorders>
            <w:vAlign w:val="bottom"/>
          </w:tcPr>
          <w:p w14:paraId="4F0B9414" w14:textId="77777777" w:rsidR="00F122BC" w:rsidRDefault="00F122BC" w:rsidP="008E0C7C">
            <w:pPr>
              <w:pStyle w:val="atab"/>
            </w:pPr>
            <w:r>
              <w:t>(0.125)</w:t>
            </w:r>
          </w:p>
        </w:tc>
      </w:tr>
      <w:tr w:rsidR="00F122BC" w:rsidRPr="007E5C84" w14:paraId="403F0CEB"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60FDC3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CZ - Czech Republic                       </w:t>
            </w:r>
          </w:p>
        </w:tc>
        <w:tc>
          <w:tcPr>
            <w:tcW w:w="854" w:type="dxa"/>
            <w:tcBorders>
              <w:top w:val="nil"/>
              <w:left w:val="nil"/>
              <w:bottom w:val="nil"/>
              <w:right w:val="nil"/>
            </w:tcBorders>
            <w:shd w:val="clear" w:color="auto" w:fill="F2F2F2" w:themeFill="background1" w:themeFillShade="F2"/>
            <w:noWrap/>
            <w:vAlign w:val="bottom"/>
          </w:tcPr>
          <w:p w14:paraId="397F1852" w14:textId="77777777" w:rsidR="00F122BC" w:rsidRDefault="00F122BC" w:rsidP="008E0C7C">
            <w:pPr>
              <w:pStyle w:val="atab"/>
            </w:pPr>
            <w:r>
              <w:t>-0.217*</w:t>
            </w:r>
          </w:p>
        </w:tc>
        <w:tc>
          <w:tcPr>
            <w:tcW w:w="740" w:type="dxa"/>
            <w:tcBorders>
              <w:top w:val="nil"/>
              <w:left w:val="nil"/>
              <w:bottom w:val="nil"/>
              <w:right w:val="nil"/>
            </w:tcBorders>
            <w:shd w:val="clear" w:color="auto" w:fill="F2F2F2" w:themeFill="background1" w:themeFillShade="F2"/>
            <w:noWrap/>
            <w:vAlign w:val="bottom"/>
          </w:tcPr>
          <w:p w14:paraId="5BD4D76E" w14:textId="77777777" w:rsidR="00F122BC" w:rsidRDefault="00F122BC" w:rsidP="008E0C7C">
            <w:pPr>
              <w:pStyle w:val="atab"/>
            </w:pPr>
            <w:r>
              <w:t>(0.103)</w:t>
            </w:r>
          </w:p>
        </w:tc>
        <w:tc>
          <w:tcPr>
            <w:tcW w:w="819" w:type="dxa"/>
            <w:tcBorders>
              <w:top w:val="nil"/>
              <w:left w:val="nil"/>
              <w:bottom w:val="nil"/>
              <w:right w:val="nil"/>
            </w:tcBorders>
            <w:shd w:val="clear" w:color="auto" w:fill="F2F2F2" w:themeFill="background1" w:themeFillShade="F2"/>
            <w:noWrap/>
            <w:vAlign w:val="bottom"/>
          </w:tcPr>
          <w:p w14:paraId="0F598868" w14:textId="77777777" w:rsidR="00F122BC" w:rsidRDefault="00F122BC" w:rsidP="008E0C7C">
            <w:pPr>
              <w:pStyle w:val="atab"/>
            </w:pPr>
            <w:r>
              <w:t>-0.076</w:t>
            </w:r>
          </w:p>
        </w:tc>
        <w:tc>
          <w:tcPr>
            <w:tcW w:w="746" w:type="dxa"/>
            <w:tcBorders>
              <w:top w:val="nil"/>
              <w:left w:val="nil"/>
              <w:bottom w:val="nil"/>
              <w:right w:val="nil"/>
            </w:tcBorders>
            <w:shd w:val="clear" w:color="auto" w:fill="F2F2F2" w:themeFill="background1" w:themeFillShade="F2"/>
            <w:noWrap/>
            <w:vAlign w:val="bottom"/>
          </w:tcPr>
          <w:p w14:paraId="78D2B167" w14:textId="77777777" w:rsidR="00F122BC" w:rsidRDefault="00F122BC" w:rsidP="008E0C7C">
            <w:pPr>
              <w:pStyle w:val="atab"/>
            </w:pPr>
            <w:r>
              <w:t>(0.091)</w:t>
            </w:r>
          </w:p>
        </w:tc>
        <w:tc>
          <w:tcPr>
            <w:tcW w:w="817" w:type="dxa"/>
            <w:tcBorders>
              <w:top w:val="nil"/>
              <w:left w:val="nil"/>
              <w:bottom w:val="nil"/>
              <w:right w:val="nil"/>
            </w:tcBorders>
            <w:shd w:val="clear" w:color="auto" w:fill="auto"/>
            <w:noWrap/>
            <w:vAlign w:val="bottom"/>
          </w:tcPr>
          <w:p w14:paraId="45ECC264" w14:textId="77777777" w:rsidR="00F122BC" w:rsidRDefault="00F122BC" w:rsidP="008E0C7C">
            <w:pPr>
              <w:pStyle w:val="atab"/>
            </w:pPr>
            <w:r>
              <w:t>0.769***</w:t>
            </w:r>
          </w:p>
        </w:tc>
        <w:tc>
          <w:tcPr>
            <w:tcW w:w="744" w:type="dxa"/>
            <w:tcBorders>
              <w:top w:val="nil"/>
              <w:left w:val="nil"/>
              <w:bottom w:val="nil"/>
              <w:right w:val="nil"/>
            </w:tcBorders>
            <w:shd w:val="clear" w:color="auto" w:fill="auto"/>
            <w:noWrap/>
            <w:vAlign w:val="bottom"/>
          </w:tcPr>
          <w:p w14:paraId="26EA477A" w14:textId="77777777" w:rsidR="00F122BC" w:rsidRDefault="00F122BC" w:rsidP="008E0C7C">
            <w:pPr>
              <w:pStyle w:val="atab"/>
            </w:pPr>
            <w:r>
              <w:t>(0.115)</w:t>
            </w:r>
          </w:p>
        </w:tc>
        <w:tc>
          <w:tcPr>
            <w:tcW w:w="818" w:type="dxa"/>
            <w:tcBorders>
              <w:top w:val="nil"/>
              <w:left w:val="nil"/>
              <w:bottom w:val="nil"/>
              <w:right w:val="nil"/>
            </w:tcBorders>
            <w:vAlign w:val="bottom"/>
          </w:tcPr>
          <w:p w14:paraId="04C4E24C" w14:textId="77777777" w:rsidR="00F122BC" w:rsidRDefault="00F122BC" w:rsidP="008E0C7C">
            <w:pPr>
              <w:pStyle w:val="atab"/>
            </w:pPr>
            <w:r>
              <w:t>-0.317**</w:t>
            </w:r>
          </w:p>
        </w:tc>
        <w:tc>
          <w:tcPr>
            <w:tcW w:w="751" w:type="dxa"/>
            <w:tcBorders>
              <w:top w:val="nil"/>
              <w:left w:val="nil"/>
              <w:bottom w:val="nil"/>
              <w:right w:val="nil"/>
            </w:tcBorders>
            <w:vAlign w:val="bottom"/>
          </w:tcPr>
          <w:p w14:paraId="102A4252" w14:textId="77777777" w:rsidR="00F122BC" w:rsidRDefault="00F122BC" w:rsidP="008E0C7C">
            <w:pPr>
              <w:pStyle w:val="atab"/>
            </w:pPr>
            <w:r>
              <w:t>(0.121)</w:t>
            </w:r>
          </w:p>
        </w:tc>
      </w:tr>
      <w:tr w:rsidR="00F122BC" w:rsidRPr="007E5C84" w14:paraId="2883BC8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DDF780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DE - Germany                       </w:t>
            </w:r>
          </w:p>
        </w:tc>
        <w:tc>
          <w:tcPr>
            <w:tcW w:w="854" w:type="dxa"/>
            <w:tcBorders>
              <w:top w:val="nil"/>
              <w:left w:val="nil"/>
              <w:bottom w:val="nil"/>
              <w:right w:val="nil"/>
            </w:tcBorders>
            <w:shd w:val="clear" w:color="auto" w:fill="F2F2F2" w:themeFill="background1" w:themeFillShade="F2"/>
            <w:noWrap/>
            <w:vAlign w:val="bottom"/>
          </w:tcPr>
          <w:p w14:paraId="110B6FAB" w14:textId="77777777" w:rsidR="00F122BC" w:rsidRDefault="00F122BC" w:rsidP="008E0C7C">
            <w:pPr>
              <w:pStyle w:val="atab"/>
            </w:pPr>
            <w:r>
              <w:t>0.673***</w:t>
            </w:r>
          </w:p>
        </w:tc>
        <w:tc>
          <w:tcPr>
            <w:tcW w:w="740" w:type="dxa"/>
            <w:tcBorders>
              <w:top w:val="nil"/>
              <w:left w:val="nil"/>
              <w:bottom w:val="nil"/>
              <w:right w:val="nil"/>
            </w:tcBorders>
            <w:shd w:val="clear" w:color="auto" w:fill="F2F2F2" w:themeFill="background1" w:themeFillShade="F2"/>
            <w:noWrap/>
            <w:vAlign w:val="bottom"/>
          </w:tcPr>
          <w:p w14:paraId="7EC7BA86" w14:textId="77777777" w:rsidR="00F122BC" w:rsidRDefault="00F122BC" w:rsidP="008E0C7C">
            <w:pPr>
              <w:pStyle w:val="atab"/>
            </w:pPr>
            <w:r>
              <w:t>(0.082)</w:t>
            </w:r>
          </w:p>
        </w:tc>
        <w:tc>
          <w:tcPr>
            <w:tcW w:w="819" w:type="dxa"/>
            <w:tcBorders>
              <w:top w:val="nil"/>
              <w:left w:val="nil"/>
              <w:bottom w:val="nil"/>
              <w:right w:val="nil"/>
            </w:tcBorders>
            <w:shd w:val="clear" w:color="auto" w:fill="F2F2F2" w:themeFill="background1" w:themeFillShade="F2"/>
            <w:noWrap/>
            <w:vAlign w:val="bottom"/>
          </w:tcPr>
          <w:p w14:paraId="4F4BAADA" w14:textId="77777777" w:rsidR="00F122BC" w:rsidRDefault="00F122BC" w:rsidP="008E0C7C">
            <w:pPr>
              <w:pStyle w:val="atab"/>
            </w:pPr>
            <w:r>
              <w:t>0.045</w:t>
            </w:r>
          </w:p>
        </w:tc>
        <w:tc>
          <w:tcPr>
            <w:tcW w:w="746" w:type="dxa"/>
            <w:tcBorders>
              <w:top w:val="nil"/>
              <w:left w:val="nil"/>
              <w:bottom w:val="nil"/>
              <w:right w:val="nil"/>
            </w:tcBorders>
            <w:shd w:val="clear" w:color="auto" w:fill="F2F2F2" w:themeFill="background1" w:themeFillShade="F2"/>
            <w:noWrap/>
            <w:vAlign w:val="bottom"/>
          </w:tcPr>
          <w:p w14:paraId="24E656EC" w14:textId="77777777" w:rsidR="00F122BC" w:rsidRDefault="00F122BC" w:rsidP="008E0C7C">
            <w:pPr>
              <w:pStyle w:val="atab"/>
            </w:pPr>
            <w:r>
              <w:t>(0.085)</w:t>
            </w:r>
          </w:p>
        </w:tc>
        <w:tc>
          <w:tcPr>
            <w:tcW w:w="817" w:type="dxa"/>
            <w:tcBorders>
              <w:top w:val="nil"/>
              <w:left w:val="nil"/>
              <w:bottom w:val="nil"/>
              <w:right w:val="nil"/>
            </w:tcBorders>
            <w:shd w:val="clear" w:color="auto" w:fill="auto"/>
            <w:noWrap/>
            <w:vAlign w:val="bottom"/>
          </w:tcPr>
          <w:p w14:paraId="33A15A86" w14:textId="77777777" w:rsidR="00F122BC" w:rsidRDefault="00F122BC" w:rsidP="008E0C7C">
            <w:pPr>
              <w:pStyle w:val="atab"/>
            </w:pPr>
            <w:r>
              <w:t>0.648***</w:t>
            </w:r>
          </w:p>
        </w:tc>
        <w:tc>
          <w:tcPr>
            <w:tcW w:w="744" w:type="dxa"/>
            <w:tcBorders>
              <w:top w:val="nil"/>
              <w:left w:val="nil"/>
              <w:bottom w:val="nil"/>
              <w:right w:val="nil"/>
            </w:tcBorders>
            <w:shd w:val="clear" w:color="auto" w:fill="auto"/>
            <w:noWrap/>
            <w:vAlign w:val="bottom"/>
          </w:tcPr>
          <w:p w14:paraId="501AA8C3" w14:textId="77777777" w:rsidR="00F122BC" w:rsidRDefault="00F122BC" w:rsidP="008E0C7C">
            <w:pPr>
              <w:pStyle w:val="atab"/>
            </w:pPr>
            <w:r>
              <w:t>(0.098)</w:t>
            </w:r>
          </w:p>
        </w:tc>
        <w:tc>
          <w:tcPr>
            <w:tcW w:w="818" w:type="dxa"/>
            <w:tcBorders>
              <w:top w:val="nil"/>
              <w:left w:val="nil"/>
              <w:bottom w:val="nil"/>
              <w:right w:val="nil"/>
            </w:tcBorders>
            <w:vAlign w:val="bottom"/>
          </w:tcPr>
          <w:p w14:paraId="29C911C4" w14:textId="77777777" w:rsidR="00F122BC" w:rsidRDefault="00F122BC" w:rsidP="008E0C7C">
            <w:pPr>
              <w:pStyle w:val="atab"/>
            </w:pPr>
            <w:r>
              <w:t>-0.003</w:t>
            </w:r>
          </w:p>
        </w:tc>
        <w:tc>
          <w:tcPr>
            <w:tcW w:w="751" w:type="dxa"/>
            <w:tcBorders>
              <w:top w:val="nil"/>
              <w:left w:val="nil"/>
              <w:bottom w:val="nil"/>
              <w:right w:val="nil"/>
            </w:tcBorders>
            <w:vAlign w:val="bottom"/>
          </w:tcPr>
          <w:p w14:paraId="21BB4646" w14:textId="77777777" w:rsidR="00F122BC" w:rsidRDefault="00F122BC" w:rsidP="008E0C7C">
            <w:pPr>
              <w:pStyle w:val="atab"/>
            </w:pPr>
            <w:r>
              <w:t>(0.117)</w:t>
            </w:r>
          </w:p>
        </w:tc>
      </w:tr>
      <w:tr w:rsidR="00F122BC" w:rsidRPr="007E5C84" w14:paraId="1F10DCCA"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0E368D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DK - Denmark                       </w:t>
            </w:r>
          </w:p>
        </w:tc>
        <w:tc>
          <w:tcPr>
            <w:tcW w:w="854" w:type="dxa"/>
            <w:tcBorders>
              <w:top w:val="nil"/>
              <w:left w:val="nil"/>
              <w:bottom w:val="nil"/>
              <w:right w:val="nil"/>
            </w:tcBorders>
            <w:shd w:val="clear" w:color="auto" w:fill="F2F2F2" w:themeFill="background1" w:themeFillShade="F2"/>
            <w:noWrap/>
            <w:vAlign w:val="bottom"/>
          </w:tcPr>
          <w:p w14:paraId="0F3AFBD8" w14:textId="77777777" w:rsidR="00F122BC" w:rsidRDefault="00F122BC" w:rsidP="008E0C7C">
            <w:pPr>
              <w:pStyle w:val="atab"/>
            </w:pPr>
            <w:r>
              <w:t>0.212*</w:t>
            </w:r>
          </w:p>
        </w:tc>
        <w:tc>
          <w:tcPr>
            <w:tcW w:w="740" w:type="dxa"/>
            <w:tcBorders>
              <w:top w:val="nil"/>
              <w:left w:val="nil"/>
              <w:bottom w:val="nil"/>
              <w:right w:val="nil"/>
            </w:tcBorders>
            <w:shd w:val="clear" w:color="auto" w:fill="F2F2F2" w:themeFill="background1" w:themeFillShade="F2"/>
            <w:noWrap/>
            <w:vAlign w:val="bottom"/>
          </w:tcPr>
          <w:p w14:paraId="64DC5639" w14:textId="77777777" w:rsidR="00F122BC" w:rsidRDefault="00F122BC" w:rsidP="008E0C7C">
            <w:pPr>
              <w:pStyle w:val="atab"/>
            </w:pPr>
            <w:r>
              <w:t>(0.100)</w:t>
            </w:r>
          </w:p>
        </w:tc>
        <w:tc>
          <w:tcPr>
            <w:tcW w:w="819" w:type="dxa"/>
            <w:tcBorders>
              <w:top w:val="nil"/>
              <w:left w:val="nil"/>
              <w:bottom w:val="nil"/>
              <w:right w:val="nil"/>
            </w:tcBorders>
            <w:shd w:val="clear" w:color="auto" w:fill="F2F2F2" w:themeFill="background1" w:themeFillShade="F2"/>
            <w:noWrap/>
            <w:vAlign w:val="bottom"/>
          </w:tcPr>
          <w:p w14:paraId="73E4B0DB" w14:textId="77777777" w:rsidR="00F122BC" w:rsidRDefault="00F122BC" w:rsidP="008E0C7C">
            <w:pPr>
              <w:pStyle w:val="atab"/>
            </w:pPr>
            <w:r>
              <w:t>-0.236*</w:t>
            </w:r>
          </w:p>
        </w:tc>
        <w:tc>
          <w:tcPr>
            <w:tcW w:w="746" w:type="dxa"/>
            <w:tcBorders>
              <w:top w:val="nil"/>
              <w:left w:val="nil"/>
              <w:bottom w:val="nil"/>
              <w:right w:val="nil"/>
            </w:tcBorders>
            <w:shd w:val="clear" w:color="auto" w:fill="F2F2F2" w:themeFill="background1" w:themeFillShade="F2"/>
            <w:noWrap/>
            <w:vAlign w:val="bottom"/>
          </w:tcPr>
          <w:p w14:paraId="2761ADD5" w14:textId="77777777" w:rsidR="00F122BC" w:rsidRDefault="00F122BC" w:rsidP="008E0C7C">
            <w:pPr>
              <w:pStyle w:val="atab"/>
            </w:pPr>
            <w:r>
              <w:t>(0.096)</w:t>
            </w:r>
          </w:p>
        </w:tc>
        <w:tc>
          <w:tcPr>
            <w:tcW w:w="817" w:type="dxa"/>
            <w:tcBorders>
              <w:top w:val="nil"/>
              <w:left w:val="nil"/>
              <w:bottom w:val="nil"/>
              <w:right w:val="nil"/>
            </w:tcBorders>
            <w:shd w:val="clear" w:color="auto" w:fill="auto"/>
            <w:noWrap/>
            <w:vAlign w:val="bottom"/>
          </w:tcPr>
          <w:p w14:paraId="695689FC" w14:textId="77777777" w:rsidR="00F122BC" w:rsidRDefault="00F122BC" w:rsidP="008E0C7C">
            <w:pPr>
              <w:pStyle w:val="atab"/>
            </w:pPr>
            <w:r>
              <w:t>0.643***</w:t>
            </w:r>
          </w:p>
        </w:tc>
        <w:tc>
          <w:tcPr>
            <w:tcW w:w="744" w:type="dxa"/>
            <w:tcBorders>
              <w:top w:val="nil"/>
              <w:left w:val="nil"/>
              <w:bottom w:val="nil"/>
              <w:right w:val="nil"/>
            </w:tcBorders>
            <w:shd w:val="clear" w:color="auto" w:fill="auto"/>
            <w:noWrap/>
            <w:vAlign w:val="bottom"/>
          </w:tcPr>
          <w:p w14:paraId="37F87EEF" w14:textId="77777777" w:rsidR="00F122BC" w:rsidRDefault="00F122BC" w:rsidP="008E0C7C">
            <w:pPr>
              <w:pStyle w:val="atab"/>
            </w:pPr>
            <w:r>
              <w:t>(0.115)</w:t>
            </w:r>
          </w:p>
        </w:tc>
        <w:tc>
          <w:tcPr>
            <w:tcW w:w="818" w:type="dxa"/>
            <w:tcBorders>
              <w:top w:val="nil"/>
              <w:left w:val="nil"/>
              <w:bottom w:val="nil"/>
              <w:right w:val="nil"/>
            </w:tcBorders>
            <w:vAlign w:val="bottom"/>
          </w:tcPr>
          <w:p w14:paraId="532A705D" w14:textId="77777777" w:rsidR="00F122BC" w:rsidRDefault="00F122BC" w:rsidP="008E0C7C">
            <w:pPr>
              <w:pStyle w:val="atab"/>
            </w:pPr>
            <w:r>
              <w:t>-0.044</w:t>
            </w:r>
          </w:p>
        </w:tc>
        <w:tc>
          <w:tcPr>
            <w:tcW w:w="751" w:type="dxa"/>
            <w:tcBorders>
              <w:top w:val="nil"/>
              <w:left w:val="nil"/>
              <w:bottom w:val="nil"/>
              <w:right w:val="nil"/>
            </w:tcBorders>
            <w:vAlign w:val="bottom"/>
          </w:tcPr>
          <w:p w14:paraId="1E257BF3" w14:textId="77777777" w:rsidR="00F122BC" w:rsidRDefault="00F122BC" w:rsidP="008E0C7C">
            <w:pPr>
              <w:pStyle w:val="atab"/>
            </w:pPr>
            <w:r>
              <w:t>(0.137)</w:t>
            </w:r>
          </w:p>
        </w:tc>
      </w:tr>
      <w:tr w:rsidR="00F122BC" w:rsidRPr="007E5C84" w14:paraId="5B66E04F"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4F2FE1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EE - Estonia                       </w:t>
            </w:r>
          </w:p>
        </w:tc>
        <w:tc>
          <w:tcPr>
            <w:tcW w:w="854" w:type="dxa"/>
            <w:tcBorders>
              <w:top w:val="nil"/>
              <w:left w:val="nil"/>
              <w:bottom w:val="nil"/>
              <w:right w:val="nil"/>
            </w:tcBorders>
            <w:shd w:val="clear" w:color="auto" w:fill="F2F2F2" w:themeFill="background1" w:themeFillShade="F2"/>
            <w:noWrap/>
            <w:vAlign w:val="bottom"/>
          </w:tcPr>
          <w:p w14:paraId="590B5202" w14:textId="77777777" w:rsidR="00F122BC" w:rsidRDefault="00F122BC" w:rsidP="008E0C7C">
            <w:pPr>
              <w:pStyle w:val="atab"/>
            </w:pPr>
            <w:r>
              <w:t>0.862***</w:t>
            </w:r>
          </w:p>
        </w:tc>
        <w:tc>
          <w:tcPr>
            <w:tcW w:w="740" w:type="dxa"/>
            <w:tcBorders>
              <w:top w:val="nil"/>
              <w:left w:val="nil"/>
              <w:bottom w:val="nil"/>
              <w:right w:val="nil"/>
            </w:tcBorders>
            <w:shd w:val="clear" w:color="auto" w:fill="F2F2F2" w:themeFill="background1" w:themeFillShade="F2"/>
            <w:noWrap/>
            <w:vAlign w:val="bottom"/>
          </w:tcPr>
          <w:p w14:paraId="22560EC4" w14:textId="77777777" w:rsidR="00F122BC" w:rsidRDefault="00F122BC" w:rsidP="008E0C7C">
            <w:pPr>
              <w:pStyle w:val="atab"/>
            </w:pPr>
            <w:r>
              <w:t>(0.091)</w:t>
            </w:r>
          </w:p>
        </w:tc>
        <w:tc>
          <w:tcPr>
            <w:tcW w:w="819" w:type="dxa"/>
            <w:tcBorders>
              <w:top w:val="nil"/>
              <w:left w:val="nil"/>
              <w:bottom w:val="nil"/>
              <w:right w:val="nil"/>
            </w:tcBorders>
            <w:shd w:val="clear" w:color="auto" w:fill="F2F2F2" w:themeFill="background1" w:themeFillShade="F2"/>
            <w:noWrap/>
            <w:vAlign w:val="bottom"/>
          </w:tcPr>
          <w:p w14:paraId="5A81283A" w14:textId="77777777" w:rsidR="00F122BC" w:rsidRDefault="00F122BC" w:rsidP="008E0C7C">
            <w:pPr>
              <w:pStyle w:val="atab"/>
            </w:pPr>
            <w:r>
              <w:t>-0.153^</w:t>
            </w:r>
          </w:p>
        </w:tc>
        <w:tc>
          <w:tcPr>
            <w:tcW w:w="746" w:type="dxa"/>
            <w:tcBorders>
              <w:top w:val="nil"/>
              <w:left w:val="nil"/>
              <w:bottom w:val="nil"/>
              <w:right w:val="nil"/>
            </w:tcBorders>
            <w:shd w:val="clear" w:color="auto" w:fill="F2F2F2" w:themeFill="background1" w:themeFillShade="F2"/>
            <w:noWrap/>
            <w:vAlign w:val="bottom"/>
          </w:tcPr>
          <w:p w14:paraId="27F12DA9" w14:textId="77777777" w:rsidR="00F122BC" w:rsidRDefault="00F122BC" w:rsidP="008E0C7C">
            <w:pPr>
              <w:pStyle w:val="atab"/>
            </w:pPr>
            <w:r>
              <w:t>(0.083)</w:t>
            </w:r>
          </w:p>
        </w:tc>
        <w:tc>
          <w:tcPr>
            <w:tcW w:w="817" w:type="dxa"/>
            <w:tcBorders>
              <w:top w:val="nil"/>
              <w:left w:val="nil"/>
              <w:bottom w:val="nil"/>
              <w:right w:val="nil"/>
            </w:tcBorders>
            <w:shd w:val="clear" w:color="auto" w:fill="auto"/>
            <w:noWrap/>
            <w:vAlign w:val="bottom"/>
          </w:tcPr>
          <w:p w14:paraId="6A717825" w14:textId="77777777" w:rsidR="00F122BC" w:rsidRDefault="00F122BC" w:rsidP="008E0C7C">
            <w:pPr>
              <w:pStyle w:val="atab"/>
            </w:pPr>
            <w:r>
              <w:t>2.062***</w:t>
            </w:r>
          </w:p>
        </w:tc>
        <w:tc>
          <w:tcPr>
            <w:tcW w:w="744" w:type="dxa"/>
            <w:tcBorders>
              <w:top w:val="nil"/>
              <w:left w:val="nil"/>
              <w:bottom w:val="nil"/>
              <w:right w:val="nil"/>
            </w:tcBorders>
            <w:shd w:val="clear" w:color="auto" w:fill="auto"/>
            <w:noWrap/>
            <w:vAlign w:val="bottom"/>
          </w:tcPr>
          <w:p w14:paraId="1E1B15C9" w14:textId="77777777" w:rsidR="00F122BC" w:rsidRDefault="00F122BC" w:rsidP="008E0C7C">
            <w:pPr>
              <w:pStyle w:val="atab"/>
            </w:pPr>
            <w:r>
              <w:t>(0.098)</w:t>
            </w:r>
          </w:p>
        </w:tc>
        <w:tc>
          <w:tcPr>
            <w:tcW w:w="818" w:type="dxa"/>
            <w:tcBorders>
              <w:top w:val="nil"/>
              <w:left w:val="nil"/>
              <w:bottom w:val="nil"/>
              <w:right w:val="nil"/>
            </w:tcBorders>
            <w:vAlign w:val="bottom"/>
          </w:tcPr>
          <w:p w14:paraId="101F7A8B" w14:textId="77777777" w:rsidR="00F122BC" w:rsidRDefault="00F122BC" w:rsidP="008E0C7C">
            <w:pPr>
              <w:pStyle w:val="atab"/>
            </w:pPr>
            <w:r>
              <w:t>-0.614***</w:t>
            </w:r>
          </w:p>
        </w:tc>
        <w:tc>
          <w:tcPr>
            <w:tcW w:w="751" w:type="dxa"/>
            <w:tcBorders>
              <w:top w:val="nil"/>
              <w:left w:val="nil"/>
              <w:bottom w:val="nil"/>
              <w:right w:val="nil"/>
            </w:tcBorders>
            <w:vAlign w:val="bottom"/>
          </w:tcPr>
          <w:p w14:paraId="22ACD4A7" w14:textId="77777777" w:rsidR="00F122BC" w:rsidRDefault="00F122BC" w:rsidP="008E0C7C">
            <w:pPr>
              <w:pStyle w:val="atab"/>
            </w:pPr>
            <w:r>
              <w:t>(0.109)</w:t>
            </w:r>
          </w:p>
        </w:tc>
      </w:tr>
      <w:tr w:rsidR="00F122BC" w:rsidRPr="007E5C84" w14:paraId="0CB2F1D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4B8282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ES - Spain              </w:t>
            </w:r>
          </w:p>
        </w:tc>
        <w:tc>
          <w:tcPr>
            <w:tcW w:w="854" w:type="dxa"/>
            <w:tcBorders>
              <w:top w:val="nil"/>
              <w:left w:val="nil"/>
              <w:bottom w:val="nil"/>
              <w:right w:val="nil"/>
            </w:tcBorders>
            <w:shd w:val="clear" w:color="auto" w:fill="F2F2F2" w:themeFill="background1" w:themeFillShade="F2"/>
            <w:noWrap/>
            <w:vAlign w:val="bottom"/>
          </w:tcPr>
          <w:p w14:paraId="77E8C710" w14:textId="77777777" w:rsidR="00F122BC" w:rsidRDefault="00F122BC" w:rsidP="008E0C7C">
            <w:pPr>
              <w:pStyle w:val="atab"/>
            </w:pPr>
            <w:r>
              <w:t>0.915***</w:t>
            </w:r>
          </w:p>
        </w:tc>
        <w:tc>
          <w:tcPr>
            <w:tcW w:w="740" w:type="dxa"/>
            <w:tcBorders>
              <w:top w:val="nil"/>
              <w:left w:val="nil"/>
              <w:bottom w:val="nil"/>
              <w:right w:val="nil"/>
            </w:tcBorders>
            <w:shd w:val="clear" w:color="auto" w:fill="F2F2F2" w:themeFill="background1" w:themeFillShade="F2"/>
            <w:noWrap/>
            <w:vAlign w:val="bottom"/>
          </w:tcPr>
          <w:p w14:paraId="3829B6C9" w14:textId="77777777" w:rsidR="00F122BC" w:rsidRDefault="00F122BC" w:rsidP="008E0C7C">
            <w:pPr>
              <w:pStyle w:val="atab"/>
            </w:pPr>
            <w:r>
              <w:t>(0.092)</w:t>
            </w:r>
          </w:p>
        </w:tc>
        <w:tc>
          <w:tcPr>
            <w:tcW w:w="819" w:type="dxa"/>
            <w:tcBorders>
              <w:top w:val="nil"/>
              <w:left w:val="nil"/>
              <w:bottom w:val="nil"/>
              <w:right w:val="nil"/>
            </w:tcBorders>
            <w:shd w:val="clear" w:color="auto" w:fill="F2F2F2" w:themeFill="background1" w:themeFillShade="F2"/>
            <w:noWrap/>
            <w:vAlign w:val="bottom"/>
          </w:tcPr>
          <w:p w14:paraId="33560E2B" w14:textId="77777777" w:rsidR="00F122BC" w:rsidRDefault="00F122BC" w:rsidP="008E0C7C">
            <w:pPr>
              <w:pStyle w:val="atab"/>
            </w:pPr>
            <w:r>
              <w:t>-0.400***</w:t>
            </w:r>
          </w:p>
        </w:tc>
        <w:tc>
          <w:tcPr>
            <w:tcW w:w="746" w:type="dxa"/>
            <w:tcBorders>
              <w:top w:val="nil"/>
              <w:left w:val="nil"/>
              <w:bottom w:val="nil"/>
              <w:right w:val="nil"/>
            </w:tcBorders>
            <w:shd w:val="clear" w:color="auto" w:fill="F2F2F2" w:themeFill="background1" w:themeFillShade="F2"/>
            <w:noWrap/>
            <w:vAlign w:val="bottom"/>
          </w:tcPr>
          <w:p w14:paraId="076A5699" w14:textId="77777777" w:rsidR="00F122BC" w:rsidRDefault="00F122BC" w:rsidP="008E0C7C">
            <w:pPr>
              <w:pStyle w:val="atab"/>
            </w:pPr>
            <w:r>
              <w:t>(0.079)</w:t>
            </w:r>
          </w:p>
        </w:tc>
        <w:tc>
          <w:tcPr>
            <w:tcW w:w="817" w:type="dxa"/>
            <w:tcBorders>
              <w:top w:val="nil"/>
              <w:left w:val="nil"/>
              <w:bottom w:val="nil"/>
              <w:right w:val="nil"/>
            </w:tcBorders>
            <w:shd w:val="clear" w:color="auto" w:fill="auto"/>
            <w:noWrap/>
            <w:vAlign w:val="bottom"/>
          </w:tcPr>
          <w:p w14:paraId="1588F04B" w14:textId="77777777" w:rsidR="00F122BC" w:rsidRDefault="00F122BC" w:rsidP="008E0C7C">
            <w:pPr>
              <w:pStyle w:val="atab"/>
            </w:pPr>
            <w:r>
              <w:t>0.924***</w:t>
            </w:r>
          </w:p>
        </w:tc>
        <w:tc>
          <w:tcPr>
            <w:tcW w:w="744" w:type="dxa"/>
            <w:tcBorders>
              <w:top w:val="nil"/>
              <w:left w:val="nil"/>
              <w:bottom w:val="nil"/>
              <w:right w:val="nil"/>
            </w:tcBorders>
            <w:shd w:val="clear" w:color="auto" w:fill="auto"/>
            <w:noWrap/>
            <w:vAlign w:val="bottom"/>
          </w:tcPr>
          <w:p w14:paraId="41773660" w14:textId="77777777" w:rsidR="00F122BC" w:rsidRDefault="00F122BC" w:rsidP="008E0C7C">
            <w:pPr>
              <w:pStyle w:val="atab"/>
            </w:pPr>
            <w:r>
              <w:t>(0.105)</w:t>
            </w:r>
          </w:p>
        </w:tc>
        <w:tc>
          <w:tcPr>
            <w:tcW w:w="818" w:type="dxa"/>
            <w:tcBorders>
              <w:top w:val="nil"/>
              <w:left w:val="nil"/>
              <w:bottom w:val="nil"/>
              <w:right w:val="nil"/>
            </w:tcBorders>
            <w:vAlign w:val="bottom"/>
          </w:tcPr>
          <w:p w14:paraId="156DE582" w14:textId="77777777" w:rsidR="00F122BC" w:rsidRDefault="00F122BC" w:rsidP="008E0C7C">
            <w:pPr>
              <w:pStyle w:val="atab"/>
            </w:pPr>
            <w:r>
              <w:t>-0.269*</w:t>
            </w:r>
          </w:p>
        </w:tc>
        <w:tc>
          <w:tcPr>
            <w:tcW w:w="751" w:type="dxa"/>
            <w:tcBorders>
              <w:top w:val="nil"/>
              <w:left w:val="nil"/>
              <w:bottom w:val="nil"/>
              <w:right w:val="nil"/>
            </w:tcBorders>
            <w:vAlign w:val="bottom"/>
          </w:tcPr>
          <w:p w14:paraId="340A5D88" w14:textId="77777777" w:rsidR="00F122BC" w:rsidRDefault="00F122BC" w:rsidP="008E0C7C">
            <w:pPr>
              <w:pStyle w:val="atab"/>
            </w:pPr>
            <w:r>
              <w:t>(0.113)</w:t>
            </w:r>
          </w:p>
        </w:tc>
      </w:tr>
      <w:tr w:rsidR="00F122BC" w:rsidRPr="007E5C84" w14:paraId="3EB521F2" w14:textId="77777777" w:rsidTr="008E0C7C">
        <w:trPr>
          <w:gridAfter w:val="1"/>
          <w:wAfter w:w="10" w:type="dxa"/>
        </w:trPr>
        <w:tc>
          <w:tcPr>
            <w:tcW w:w="3253" w:type="dxa"/>
            <w:tcBorders>
              <w:top w:val="nil"/>
              <w:left w:val="nil"/>
              <w:right w:val="nil"/>
            </w:tcBorders>
            <w:shd w:val="clear" w:color="auto" w:fill="auto"/>
            <w:noWrap/>
            <w:vAlign w:val="bottom"/>
            <w:hideMark/>
          </w:tcPr>
          <w:p w14:paraId="47F3965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FI - Finland                 </w:t>
            </w:r>
          </w:p>
        </w:tc>
        <w:tc>
          <w:tcPr>
            <w:tcW w:w="854" w:type="dxa"/>
            <w:tcBorders>
              <w:top w:val="nil"/>
              <w:left w:val="nil"/>
              <w:right w:val="nil"/>
            </w:tcBorders>
            <w:shd w:val="clear" w:color="auto" w:fill="F2F2F2" w:themeFill="background1" w:themeFillShade="F2"/>
            <w:noWrap/>
            <w:vAlign w:val="bottom"/>
          </w:tcPr>
          <w:p w14:paraId="66DCA43C" w14:textId="77777777" w:rsidR="00F122BC" w:rsidRDefault="00F122BC" w:rsidP="008E0C7C">
            <w:pPr>
              <w:pStyle w:val="atab"/>
            </w:pPr>
            <w:r>
              <w:t>1.459***</w:t>
            </w:r>
          </w:p>
        </w:tc>
        <w:tc>
          <w:tcPr>
            <w:tcW w:w="740" w:type="dxa"/>
            <w:tcBorders>
              <w:top w:val="nil"/>
              <w:left w:val="nil"/>
              <w:right w:val="nil"/>
            </w:tcBorders>
            <w:shd w:val="clear" w:color="auto" w:fill="F2F2F2" w:themeFill="background1" w:themeFillShade="F2"/>
            <w:noWrap/>
            <w:vAlign w:val="bottom"/>
          </w:tcPr>
          <w:p w14:paraId="399576F3" w14:textId="77777777" w:rsidR="00F122BC" w:rsidRDefault="00F122BC" w:rsidP="008E0C7C">
            <w:pPr>
              <w:pStyle w:val="atab"/>
            </w:pPr>
            <w:r>
              <w:t>(0.089)</w:t>
            </w:r>
          </w:p>
        </w:tc>
        <w:tc>
          <w:tcPr>
            <w:tcW w:w="819" w:type="dxa"/>
            <w:tcBorders>
              <w:top w:val="nil"/>
              <w:left w:val="nil"/>
              <w:right w:val="nil"/>
            </w:tcBorders>
            <w:shd w:val="clear" w:color="auto" w:fill="F2F2F2" w:themeFill="background1" w:themeFillShade="F2"/>
            <w:noWrap/>
            <w:vAlign w:val="bottom"/>
          </w:tcPr>
          <w:p w14:paraId="36012A5C" w14:textId="77777777" w:rsidR="00F122BC" w:rsidRDefault="00F122BC" w:rsidP="008E0C7C">
            <w:pPr>
              <w:pStyle w:val="atab"/>
            </w:pPr>
            <w:r>
              <w:t>0.041</w:t>
            </w:r>
          </w:p>
        </w:tc>
        <w:tc>
          <w:tcPr>
            <w:tcW w:w="746" w:type="dxa"/>
            <w:tcBorders>
              <w:top w:val="nil"/>
              <w:left w:val="nil"/>
              <w:right w:val="nil"/>
            </w:tcBorders>
            <w:shd w:val="clear" w:color="auto" w:fill="F2F2F2" w:themeFill="background1" w:themeFillShade="F2"/>
            <w:noWrap/>
            <w:vAlign w:val="bottom"/>
          </w:tcPr>
          <w:p w14:paraId="65C2DC58" w14:textId="77777777" w:rsidR="00F122BC" w:rsidRDefault="00F122BC" w:rsidP="008E0C7C">
            <w:pPr>
              <w:pStyle w:val="atab"/>
            </w:pPr>
            <w:r>
              <w:t>(0.097)</w:t>
            </w:r>
          </w:p>
        </w:tc>
        <w:tc>
          <w:tcPr>
            <w:tcW w:w="817" w:type="dxa"/>
            <w:tcBorders>
              <w:top w:val="nil"/>
              <w:left w:val="nil"/>
              <w:right w:val="nil"/>
            </w:tcBorders>
            <w:shd w:val="clear" w:color="auto" w:fill="auto"/>
            <w:noWrap/>
            <w:vAlign w:val="bottom"/>
          </w:tcPr>
          <w:p w14:paraId="7F8BFC66" w14:textId="77777777" w:rsidR="00F122BC" w:rsidRDefault="00F122BC" w:rsidP="008E0C7C">
            <w:pPr>
              <w:pStyle w:val="atab"/>
            </w:pPr>
            <w:r>
              <w:t>0.864***</w:t>
            </w:r>
          </w:p>
        </w:tc>
        <w:tc>
          <w:tcPr>
            <w:tcW w:w="744" w:type="dxa"/>
            <w:tcBorders>
              <w:top w:val="nil"/>
              <w:left w:val="nil"/>
              <w:right w:val="nil"/>
            </w:tcBorders>
            <w:shd w:val="clear" w:color="auto" w:fill="auto"/>
            <w:noWrap/>
            <w:vAlign w:val="bottom"/>
          </w:tcPr>
          <w:p w14:paraId="385ECC7E" w14:textId="77777777" w:rsidR="00F122BC" w:rsidRDefault="00F122BC" w:rsidP="008E0C7C">
            <w:pPr>
              <w:pStyle w:val="atab"/>
            </w:pPr>
            <w:r>
              <w:t>(0.104)</w:t>
            </w:r>
          </w:p>
        </w:tc>
        <w:tc>
          <w:tcPr>
            <w:tcW w:w="818" w:type="dxa"/>
            <w:tcBorders>
              <w:top w:val="nil"/>
              <w:left w:val="nil"/>
              <w:right w:val="nil"/>
            </w:tcBorders>
            <w:vAlign w:val="bottom"/>
          </w:tcPr>
          <w:p w14:paraId="27D7C5EE" w14:textId="77777777" w:rsidR="00F122BC" w:rsidRDefault="00F122BC" w:rsidP="008E0C7C">
            <w:pPr>
              <w:pStyle w:val="atab"/>
            </w:pPr>
            <w:r>
              <w:t>0.035</w:t>
            </w:r>
          </w:p>
        </w:tc>
        <w:tc>
          <w:tcPr>
            <w:tcW w:w="751" w:type="dxa"/>
            <w:tcBorders>
              <w:top w:val="nil"/>
              <w:left w:val="nil"/>
              <w:right w:val="nil"/>
            </w:tcBorders>
            <w:vAlign w:val="bottom"/>
          </w:tcPr>
          <w:p w14:paraId="1BD1123B" w14:textId="77777777" w:rsidR="00F122BC" w:rsidRDefault="00F122BC" w:rsidP="008E0C7C">
            <w:pPr>
              <w:pStyle w:val="atab"/>
            </w:pPr>
            <w:r>
              <w:t>(0.135)</w:t>
            </w:r>
          </w:p>
        </w:tc>
      </w:tr>
      <w:tr w:rsidR="00F122BC" w:rsidRPr="007E5C84" w14:paraId="5E66CB60" w14:textId="77777777" w:rsidTr="008E0C7C">
        <w:trPr>
          <w:gridAfter w:val="1"/>
          <w:wAfter w:w="10" w:type="dxa"/>
        </w:trPr>
        <w:tc>
          <w:tcPr>
            <w:tcW w:w="3253" w:type="dxa"/>
            <w:tcBorders>
              <w:left w:val="nil"/>
              <w:bottom w:val="nil"/>
              <w:right w:val="nil"/>
            </w:tcBorders>
            <w:shd w:val="clear" w:color="auto" w:fill="auto"/>
            <w:noWrap/>
            <w:vAlign w:val="bottom"/>
            <w:hideMark/>
          </w:tcPr>
          <w:p w14:paraId="45E429D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FR - France                       </w:t>
            </w:r>
          </w:p>
        </w:tc>
        <w:tc>
          <w:tcPr>
            <w:tcW w:w="854" w:type="dxa"/>
            <w:tcBorders>
              <w:left w:val="nil"/>
              <w:bottom w:val="nil"/>
              <w:right w:val="nil"/>
            </w:tcBorders>
            <w:shd w:val="clear" w:color="auto" w:fill="F2F2F2" w:themeFill="background1" w:themeFillShade="F2"/>
            <w:noWrap/>
            <w:vAlign w:val="bottom"/>
          </w:tcPr>
          <w:p w14:paraId="5D24F5CA" w14:textId="77777777" w:rsidR="00F122BC" w:rsidRDefault="00F122BC" w:rsidP="008E0C7C">
            <w:pPr>
              <w:pStyle w:val="atab"/>
            </w:pPr>
            <w:r>
              <w:t>0.016</w:t>
            </w:r>
          </w:p>
        </w:tc>
        <w:tc>
          <w:tcPr>
            <w:tcW w:w="740" w:type="dxa"/>
            <w:tcBorders>
              <w:left w:val="nil"/>
              <w:bottom w:val="nil"/>
              <w:right w:val="nil"/>
            </w:tcBorders>
            <w:shd w:val="clear" w:color="auto" w:fill="F2F2F2" w:themeFill="background1" w:themeFillShade="F2"/>
            <w:noWrap/>
            <w:vAlign w:val="bottom"/>
          </w:tcPr>
          <w:p w14:paraId="6DF62F6E" w14:textId="77777777" w:rsidR="00F122BC" w:rsidRDefault="00F122BC" w:rsidP="008E0C7C">
            <w:pPr>
              <w:pStyle w:val="atab"/>
            </w:pPr>
            <w:r>
              <w:t>(0.103)</w:t>
            </w:r>
          </w:p>
        </w:tc>
        <w:tc>
          <w:tcPr>
            <w:tcW w:w="819" w:type="dxa"/>
            <w:tcBorders>
              <w:left w:val="nil"/>
              <w:bottom w:val="nil"/>
              <w:right w:val="nil"/>
            </w:tcBorders>
            <w:shd w:val="clear" w:color="auto" w:fill="F2F2F2" w:themeFill="background1" w:themeFillShade="F2"/>
            <w:noWrap/>
            <w:vAlign w:val="bottom"/>
          </w:tcPr>
          <w:p w14:paraId="18868221" w14:textId="77777777" w:rsidR="00F122BC" w:rsidRDefault="00F122BC" w:rsidP="008E0C7C">
            <w:pPr>
              <w:pStyle w:val="atab"/>
            </w:pPr>
            <w:r>
              <w:t>0.163</w:t>
            </w:r>
          </w:p>
        </w:tc>
        <w:tc>
          <w:tcPr>
            <w:tcW w:w="746" w:type="dxa"/>
            <w:tcBorders>
              <w:left w:val="nil"/>
              <w:bottom w:val="nil"/>
              <w:right w:val="nil"/>
            </w:tcBorders>
            <w:shd w:val="clear" w:color="auto" w:fill="F2F2F2" w:themeFill="background1" w:themeFillShade="F2"/>
            <w:noWrap/>
            <w:vAlign w:val="bottom"/>
          </w:tcPr>
          <w:p w14:paraId="7B3AE681" w14:textId="77777777" w:rsidR="00F122BC" w:rsidRDefault="00F122BC" w:rsidP="008E0C7C">
            <w:pPr>
              <w:pStyle w:val="atab"/>
            </w:pPr>
            <w:r>
              <w:t>(0.108)</w:t>
            </w:r>
          </w:p>
        </w:tc>
        <w:tc>
          <w:tcPr>
            <w:tcW w:w="817" w:type="dxa"/>
            <w:tcBorders>
              <w:left w:val="nil"/>
              <w:bottom w:val="nil"/>
              <w:right w:val="nil"/>
            </w:tcBorders>
            <w:shd w:val="clear" w:color="auto" w:fill="auto"/>
            <w:noWrap/>
            <w:vAlign w:val="bottom"/>
          </w:tcPr>
          <w:p w14:paraId="1DA9DDC0" w14:textId="77777777" w:rsidR="00F122BC" w:rsidRDefault="00F122BC" w:rsidP="008E0C7C">
            <w:pPr>
              <w:pStyle w:val="atab"/>
            </w:pPr>
            <w:r>
              <w:t>1.848***</w:t>
            </w:r>
          </w:p>
        </w:tc>
        <w:tc>
          <w:tcPr>
            <w:tcW w:w="744" w:type="dxa"/>
            <w:tcBorders>
              <w:left w:val="nil"/>
              <w:bottom w:val="nil"/>
              <w:right w:val="nil"/>
            </w:tcBorders>
            <w:shd w:val="clear" w:color="auto" w:fill="auto"/>
            <w:noWrap/>
            <w:vAlign w:val="bottom"/>
          </w:tcPr>
          <w:p w14:paraId="18ACBE08" w14:textId="77777777" w:rsidR="00F122BC" w:rsidRDefault="00F122BC" w:rsidP="008E0C7C">
            <w:pPr>
              <w:pStyle w:val="atab"/>
            </w:pPr>
            <w:r>
              <w:t>(0.113)</w:t>
            </w:r>
          </w:p>
        </w:tc>
        <w:tc>
          <w:tcPr>
            <w:tcW w:w="818" w:type="dxa"/>
            <w:tcBorders>
              <w:left w:val="nil"/>
              <w:bottom w:val="nil"/>
              <w:right w:val="nil"/>
            </w:tcBorders>
            <w:vAlign w:val="bottom"/>
          </w:tcPr>
          <w:p w14:paraId="360303FC" w14:textId="77777777" w:rsidR="00F122BC" w:rsidRDefault="00F122BC" w:rsidP="008E0C7C">
            <w:pPr>
              <w:pStyle w:val="atab"/>
            </w:pPr>
            <w:r>
              <w:t>-0.061</w:t>
            </w:r>
          </w:p>
        </w:tc>
        <w:tc>
          <w:tcPr>
            <w:tcW w:w="751" w:type="dxa"/>
            <w:tcBorders>
              <w:left w:val="nil"/>
              <w:bottom w:val="nil"/>
              <w:right w:val="nil"/>
            </w:tcBorders>
            <w:vAlign w:val="bottom"/>
          </w:tcPr>
          <w:p w14:paraId="2CBCB48A" w14:textId="77777777" w:rsidR="00F122BC" w:rsidRDefault="00F122BC" w:rsidP="008E0C7C">
            <w:pPr>
              <w:pStyle w:val="atab"/>
            </w:pPr>
            <w:r>
              <w:t>(0.137)</w:t>
            </w:r>
          </w:p>
        </w:tc>
      </w:tr>
      <w:tr w:rsidR="00F122BC" w:rsidRPr="007E5C84" w14:paraId="43D041BA"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895196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GB - United Kingdom                       </w:t>
            </w:r>
          </w:p>
        </w:tc>
        <w:tc>
          <w:tcPr>
            <w:tcW w:w="854" w:type="dxa"/>
            <w:tcBorders>
              <w:top w:val="nil"/>
              <w:left w:val="nil"/>
              <w:bottom w:val="nil"/>
              <w:right w:val="nil"/>
            </w:tcBorders>
            <w:shd w:val="clear" w:color="auto" w:fill="F2F2F2" w:themeFill="background1" w:themeFillShade="F2"/>
            <w:noWrap/>
            <w:vAlign w:val="bottom"/>
          </w:tcPr>
          <w:p w14:paraId="7AFBB9F0" w14:textId="77777777" w:rsidR="00F122BC" w:rsidRDefault="00F122BC" w:rsidP="008E0C7C">
            <w:pPr>
              <w:pStyle w:val="atab"/>
            </w:pPr>
            <w:r>
              <w:t>-0.148</w:t>
            </w:r>
          </w:p>
        </w:tc>
        <w:tc>
          <w:tcPr>
            <w:tcW w:w="740" w:type="dxa"/>
            <w:tcBorders>
              <w:top w:val="nil"/>
              <w:left w:val="nil"/>
              <w:bottom w:val="nil"/>
              <w:right w:val="nil"/>
            </w:tcBorders>
            <w:shd w:val="clear" w:color="auto" w:fill="F2F2F2" w:themeFill="background1" w:themeFillShade="F2"/>
            <w:noWrap/>
            <w:vAlign w:val="bottom"/>
          </w:tcPr>
          <w:p w14:paraId="26191743" w14:textId="77777777" w:rsidR="00F122BC" w:rsidRDefault="00F122BC" w:rsidP="008E0C7C">
            <w:pPr>
              <w:pStyle w:val="atab"/>
            </w:pPr>
            <w:r>
              <w:t>(0.099)</w:t>
            </w:r>
          </w:p>
        </w:tc>
        <w:tc>
          <w:tcPr>
            <w:tcW w:w="819" w:type="dxa"/>
            <w:tcBorders>
              <w:top w:val="nil"/>
              <w:left w:val="nil"/>
              <w:bottom w:val="nil"/>
              <w:right w:val="nil"/>
            </w:tcBorders>
            <w:shd w:val="clear" w:color="auto" w:fill="F2F2F2" w:themeFill="background1" w:themeFillShade="F2"/>
            <w:noWrap/>
            <w:vAlign w:val="bottom"/>
          </w:tcPr>
          <w:p w14:paraId="2B9E2E8C" w14:textId="77777777" w:rsidR="00F122BC" w:rsidRDefault="00F122BC" w:rsidP="008E0C7C">
            <w:pPr>
              <w:pStyle w:val="atab"/>
            </w:pPr>
            <w:r>
              <w:t>-0.007</w:t>
            </w:r>
          </w:p>
        </w:tc>
        <w:tc>
          <w:tcPr>
            <w:tcW w:w="746" w:type="dxa"/>
            <w:tcBorders>
              <w:top w:val="nil"/>
              <w:left w:val="nil"/>
              <w:bottom w:val="nil"/>
              <w:right w:val="nil"/>
            </w:tcBorders>
            <w:shd w:val="clear" w:color="auto" w:fill="F2F2F2" w:themeFill="background1" w:themeFillShade="F2"/>
            <w:noWrap/>
            <w:vAlign w:val="bottom"/>
          </w:tcPr>
          <w:p w14:paraId="6E6C7617" w14:textId="77777777" w:rsidR="00F122BC" w:rsidRDefault="00F122BC" w:rsidP="008E0C7C">
            <w:pPr>
              <w:pStyle w:val="atab"/>
            </w:pPr>
            <w:r>
              <w:t>(0.087)</w:t>
            </w:r>
          </w:p>
        </w:tc>
        <w:tc>
          <w:tcPr>
            <w:tcW w:w="817" w:type="dxa"/>
            <w:tcBorders>
              <w:top w:val="nil"/>
              <w:left w:val="nil"/>
              <w:bottom w:val="nil"/>
              <w:right w:val="nil"/>
            </w:tcBorders>
            <w:shd w:val="clear" w:color="auto" w:fill="auto"/>
            <w:noWrap/>
            <w:vAlign w:val="bottom"/>
          </w:tcPr>
          <w:p w14:paraId="51FB4A43" w14:textId="77777777" w:rsidR="00F122BC" w:rsidRDefault="00F122BC" w:rsidP="008E0C7C">
            <w:pPr>
              <w:pStyle w:val="atab"/>
            </w:pPr>
            <w:r>
              <w:t>1.144***</w:t>
            </w:r>
          </w:p>
        </w:tc>
        <w:tc>
          <w:tcPr>
            <w:tcW w:w="744" w:type="dxa"/>
            <w:tcBorders>
              <w:top w:val="nil"/>
              <w:left w:val="nil"/>
              <w:bottom w:val="nil"/>
              <w:right w:val="nil"/>
            </w:tcBorders>
            <w:shd w:val="clear" w:color="auto" w:fill="auto"/>
            <w:noWrap/>
            <w:vAlign w:val="bottom"/>
          </w:tcPr>
          <w:p w14:paraId="305CDA90" w14:textId="77777777" w:rsidR="00F122BC" w:rsidRDefault="00F122BC" w:rsidP="008E0C7C">
            <w:pPr>
              <w:pStyle w:val="atab"/>
            </w:pPr>
            <w:r>
              <w:t>(0.102)</w:t>
            </w:r>
          </w:p>
        </w:tc>
        <w:tc>
          <w:tcPr>
            <w:tcW w:w="818" w:type="dxa"/>
            <w:tcBorders>
              <w:top w:val="nil"/>
              <w:left w:val="nil"/>
              <w:bottom w:val="nil"/>
              <w:right w:val="nil"/>
            </w:tcBorders>
            <w:vAlign w:val="bottom"/>
          </w:tcPr>
          <w:p w14:paraId="75398134" w14:textId="77777777" w:rsidR="00F122BC" w:rsidRDefault="00F122BC" w:rsidP="008E0C7C">
            <w:pPr>
              <w:pStyle w:val="atab"/>
            </w:pPr>
            <w:r>
              <w:t>-0.285*</w:t>
            </w:r>
          </w:p>
        </w:tc>
        <w:tc>
          <w:tcPr>
            <w:tcW w:w="751" w:type="dxa"/>
            <w:tcBorders>
              <w:top w:val="nil"/>
              <w:left w:val="nil"/>
              <w:bottom w:val="nil"/>
              <w:right w:val="nil"/>
            </w:tcBorders>
            <w:vAlign w:val="bottom"/>
          </w:tcPr>
          <w:p w14:paraId="3A1E9F41" w14:textId="77777777" w:rsidR="00F122BC" w:rsidRDefault="00F122BC" w:rsidP="008E0C7C">
            <w:pPr>
              <w:pStyle w:val="atab"/>
            </w:pPr>
            <w:r>
              <w:t>(0.116)</w:t>
            </w:r>
          </w:p>
        </w:tc>
      </w:tr>
      <w:tr w:rsidR="00F122BC" w:rsidRPr="007E5C84" w14:paraId="369B0AA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776507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HU - Hungary                     </w:t>
            </w:r>
          </w:p>
        </w:tc>
        <w:tc>
          <w:tcPr>
            <w:tcW w:w="854" w:type="dxa"/>
            <w:tcBorders>
              <w:top w:val="nil"/>
              <w:left w:val="nil"/>
              <w:bottom w:val="nil"/>
              <w:right w:val="nil"/>
            </w:tcBorders>
            <w:shd w:val="clear" w:color="auto" w:fill="F2F2F2" w:themeFill="background1" w:themeFillShade="F2"/>
            <w:noWrap/>
            <w:vAlign w:val="bottom"/>
          </w:tcPr>
          <w:p w14:paraId="00FAB60A" w14:textId="77777777" w:rsidR="00F122BC" w:rsidRDefault="00F122BC" w:rsidP="008E0C7C">
            <w:pPr>
              <w:pStyle w:val="atab"/>
            </w:pPr>
            <w:r>
              <w:t>0.970***</w:t>
            </w:r>
          </w:p>
        </w:tc>
        <w:tc>
          <w:tcPr>
            <w:tcW w:w="740" w:type="dxa"/>
            <w:tcBorders>
              <w:top w:val="nil"/>
              <w:left w:val="nil"/>
              <w:bottom w:val="nil"/>
              <w:right w:val="nil"/>
            </w:tcBorders>
            <w:shd w:val="clear" w:color="auto" w:fill="F2F2F2" w:themeFill="background1" w:themeFillShade="F2"/>
            <w:noWrap/>
            <w:vAlign w:val="bottom"/>
          </w:tcPr>
          <w:p w14:paraId="2D263CF4" w14:textId="77777777" w:rsidR="00F122BC" w:rsidRDefault="00F122BC" w:rsidP="008E0C7C">
            <w:pPr>
              <w:pStyle w:val="atab"/>
            </w:pPr>
            <w:r>
              <w:t>(0.104)</w:t>
            </w:r>
          </w:p>
        </w:tc>
        <w:tc>
          <w:tcPr>
            <w:tcW w:w="819" w:type="dxa"/>
            <w:tcBorders>
              <w:top w:val="nil"/>
              <w:left w:val="nil"/>
              <w:bottom w:val="nil"/>
              <w:right w:val="nil"/>
            </w:tcBorders>
            <w:shd w:val="clear" w:color="auto" w:fill="F2F2F2" w:themeFill="background1" w:themeFillShade="F2"/>
            <w:noWrap/>
            <w:vAlign w:val="bottom"/>
          </w:tcPr>
          <w:p w14:paraId="2EFD33A3" w14:textId="77777777" w:rsidR="00F122BC" w:rsidRDefault="00F122BC" w:rsidP="008E0C7C">
            <w:pPr>
              <w:pStyle w:val="atab"/>
            </w:pPr>
            <w:r>
              <w:t>-0.247**</w:t>
            </w:r>
          </w:p>
        </w:tc>
        <w:tc>
          <w:tcPr>
            <w:tcW w:w="746" w:type="dxa"/>
            <w:tcBorders>
              <w:top w:val="nil"/>
              <w:left w:val="nil"/>
              <w:bottom w:val="nil"/>
              <w:right w:val="nil"/>
            </w:tcBorders>
            <w:shd w:val="clear" w:color="auto" w:fill="F2F2F2" w:themeFill="background1" w:themeFillShade="F2"/>
            <w:noWrap/>
            <w:vAlign w:val="bottom"/>
          </w:tcPr>
          <w:p w14:paraId="42B2AEC5" w14:textId="77777777" w:rsidR="00F122BC" w:rsidRDefault="00F122BC" w:rsidP="008E0C7C">
            <w:pPr>
              <w:pStyle w:val="atab"/>
            </w:pPr>
            <w:r>
              <w:t>(0.086)</w:t>
            </w:r>
          </w:p>
        </w:tc>
        <w:tc>
          <w:tcPr>
            <w:tcW w:w="817" w:type="dxa"/>
            <w:tcBorders>
              <w:top w:val="nil"/>
              <w:left w:val="nil"/>
              <w:bottom w:val="nil"/>
              <w:right w:val="nil"/>
            </w:tcBorders>
            <w:shd w:val="clear" w:color="auto" w:fill="auto"/>
            <w:noWrap/>
            <w:vAlign w:val="bottom"/>
          </w:tcPr>
          <w:p w14:paraId="5BE7A6C0" w14:textId="77777777" w:rsidR="00F122BC" w:rsidRDefault="00F122BC" w:rsidP="008E0C7C">
            <w:pPr>
              <w:pStyle w:val="atab"/>
            </w:pPr>
            <w:r>
              <w:t>0.973***</w:t>
            </w:r>
          </w:p>
        </w:tc>
        <w:tc>
          <w:tcPr>
            <w:tcW w:w="744" w:type="dxa"/>
            <w:tcBorders>
              <w:top w:val="nil"/>
              <w:left w:val="nil"/>
              <w:bottom w:val="nil"/>
              <w:right w:val="nil"/>
            </w:tcBorders>
            <w:shd w:val="clear" w:color="auto" w:fill="auto"/>
            <w:noWrap/>
            <w:vAlign w:val="bottom"/>
          </w:tcPr>
          <w:p w14:paraId="60F4FA8D" w14:textId="77777777" w:rsidR="00F122BC" w:rsidRDefault="00F122BC" w:rsidP="008E0C7C">
            <w:pPr>
              <w:pStyle w:val="atab"/>
            </w:pPr>
            <w:r>
              <w:t>(0.119)</w:t>
            </w:r>
          </w:p>
        </w:tc>
        <w:tc>
          <w:tcPr>
            <w:tcW w:w="818" w:type="dxa"/>
            <w:tcBorders>
              <w:top w:val="nil"/>
              <w:left w:val="nil"/>
              <w:bottom w:val="nil"/>
              <w:right w:val="nil"/>
            </w:tcBorders>
            <w:vAlign w:val="bottom"/>
          </w:tcPr>
          <w:p w14:paraId="313CD528" w14:textId="77777777" w:rsidR="00F122BC" w:rsidRDefault="00F122BC" w:rsidP="008E0C7C">
            <w:pPr>
              <w:pStyle w:val="atab"/>
            </w:pPr>
            <w:r>
              <w:t>-0.288*</w:t>
            </w:r>
          </w:p>
        </w:tc>
        <w:tc>
          <w:tcPr>
            <w:tcW w:w="751" w:type="dxa"/>
            <w:tcBorders>
              <w:top w:val="nil"/>
              <w:left w:val="nil"/>
              <w:bottom w:val="nil"/>
              <w:right w:val="nil"/>
            </w:tcBorders>
            <w:vAlign w:val="bottom"/>
          </w:tcPr>
          <w:p w14:paraId="05CA2285" w14:textId="77777777" w:rsidR="00F122BC" w:rsidRDefault="00F122BC" w:rsidP="008E0C7C">
            <w:pPr>
              <w:pStyle w:val="atab"/>
            </w:pPr>
            <w:r>
              <w:t>(0.117)</w:t>
            </w:r>
          </w:p>
        </w:tc>
      </w:tr>
      <w:tr w:rsidR="00F122BC" w:rsidRPr="007E5C84" w14:paraId="1984C63D"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4F392C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IE - Ireland                      </w:t>
            </w:r>
          </w:p>
        </w:tc>
        <w:tc>
          <w:tcPr>
            <w:tcW w:w="854" w:type="dxa"/>
            <w:tcBorders>
              <w:top w:val="nil"/>
              <w:left w:val="nil"/>
              <w:bottom w:val="nil"/>
              <w:right w:val="nil"/>
            </w:tcBorders>
            <w:shd w:val="clear" w:color="auto" w:fill="F2F2F2" w:themeFill="background1" w:themeFillShade="F2"/>
            <w:noWrap/>
            <w:vAlign w:val="bottom"/>
          </w:tcPr>
          <w:p w14:paraId="3F54049D" w14:textId="77777777" w:rsidR="00F122BC" w:rsidRDefault="00F122BC" w:rsidP="008E0C7C">
            <w:pPr>
              <w:pStyle w:val="atab"/>
            </w:pPr>
            <w:r>
              <w:t>0.536***</w:t>
            </w:r>
          </w:p>
        </w:tc>
        <w:tc>
          <w:tcPr>
            <w:tcW w:w="740" w:type="dxa"/>
            <w:tcBorders>
              <w:top w:val="nil"/>
              <w:left w:val="nil"/>
              <w:bottom w:val="nil"/>
              <w:right w:val="nil"/>
            </w:tcBorders>
            <w:shd w:val="clear" w:color="auto" w:fill="F2F2F2" w:themeFill="background1" w:themeFillShade="F2"/>
            <w:noWrap/>
            <w:vAlign w:val="bottom"/>
          </w:tcPr>
          <w:p w14:paraId="1541C6CA" w14:textId="77777777" w:rsidR="00F122BC" w:rsidRDefault="00F122BC" w:rsidP="008E0C7C">
            <w:pPr>
              <w:pStyle w:val="atab"/>
            </w:pPr>
            <w:r>
              <w:t>(0.091)</w:t>
            </w:r>
          </w:p>
        </w:tc>
        <w:tc>
          <w:tcPr>
            <w:tcW w:w="819" w:type="dxa"/>
            <w:tcBorders>
              <w:top w:val="nil"/>
              <w:left w:val="nil"/>
              <w:bottom w:val="nil"/>
              <w:right w:val="nil"/>
            </w:tcBorders>
            <w:shd w:val="clear" w:color="auto" w:fill="F2F2F2" w:themeFill="background1" w:themeFillShade="F2"/>
            <w:noWrap/>
            <w:vAlign w:val="bottom"/>
          </w:tcPr>
          <w:p w14:paraId="1773FF5D" w14:textId="77777777" w:rsidR="00F122BC" w:rsidRDefault="00F122BC" w:rsidP="008E0C7C">
            <w:pPr>
              <w:pStyle w:val="atab"/>
            </w:pPr>
            <w:r>
              <w:t>-0.292***</w:t>
            </w:r>
          </w:p>
        </w:tc>
        <w:tc>
          <w:tcPr>
            <w:tcW w:w="746" w:type="dxa"/>
            <w:tcBorders>
              <w:top w:val="nil"/>
              <w:left w:val="nil"/>
              <w:bottom w:val="nil"/>
              <w:right w:val="nil"/>
            </w:tcBorders>
            <w:shd w:val="clear" w:color="auto" w:fill="F2F2F2" w:themeFill="background1" w:themeFillShade="F2"/>
            <w:noWrap/>
            <w:vAlign w:val="bottom"/>
          </w:tcPr>
          <w:p w14:paraId="58184D4E" w14:textId="77777777" w:rsidR="00F122BC" w:rsidRDefault="00F122BC" w:rsidP="008E0C7C">
            <w:pPr>
              <w:pStyle w:val="atab"/>
            </w:pPr>
            <w:r>
              <w:t>(0.080)</w:t>
            </w:r>
          </w:p>
        </w:tc>
        <w:tc>
          <w:tcPr>
            <w:tcW w:w="817" w:type="dxa"/>
            <w:tcBorders>
              <w:top w:val="nil"/>
              <w:left w:val="nil"/>
              <w:bottom w:val="nil"/>
              <w:right w:val="nil"/>
            </w:tcBorders>
            <w:shd w:val="clear" w:color="auto" w:fill="auto"/>
            <w:noWrap/>
            <w:vAlign w:val="bottom"/>
          </w:tcPr>
          <w:p w14:paraId="375A7DDB" w14:textId="77777777" w:rsidR="00F122BC" w:rsidRDefault="00F122BC" w:rsidP="008E0C7C">
            <w:pPr>
              <w:pStyle w:val="atab"/>
            </w:pPr>
            <w:r>
              <w:t>1.626***</w:t>
            </w:r>
          </w:p>
        </w:tc>
        <w:tc>
          <w:tcPr>
            <w:tcW w:w="744" w:type="dxa"/>
            <w:tcBorders>
              <w:top w:val="nil"/>
              <w:left w:val="nil"/>
              <w:bottom w:val="nil"/>
              <w:right w:val="nil"/>
            </w:tcBorders>
            <w:shd w:val="clear" w:color="auto" w:fill="auto"/>
            <w:noWrap/>
            <w:vAlign w:val="bottom"/>
          </w:tcPr>
          <w:p w14:paraId="259B1034" w14:textId="77777777" w:rsidR="00F122BC" w:rsidRDefault="00F122BC" w:rsidP="008E0C7C">
            <w:pPr>
              <w:pStyle w:val="atab"/>
            </w:pPr>
            <w:r>
              <w:t>(0.100)</w:t>
            </w:r>
          </w:p>
        </w:tc>
        <w:tc>
          <w:tcPr>
            <w:tcW w:w="818" w:type="dxa"/>
            <w:tcBorders>
              <w:top w:val="nil"/>
              <w:left w:val="nil"/>
              <w:bottom w:val="nil"/>
              <w:right w:val="nil"/>
            </w:tcBorders>
            <w:vAlign w:val="bottom"/>
          </w:tcPr>
          <w:p w14:paraId="48C965F8" w14:textId="77777777" w:rsidR="00F122BC" w:rsidRDefault="00F122BC" w:rsidP="008E0C7C">
            <w:pPr>
              <w:pStyle w:val="atab"/>
            </w:pPr>
            <w:r>
              <w:t>-0.794***</w:t>
            </w:r>
          </w:p>
        </w:tc>
        <w:tc>
          <w:tcPr>
            <w:tcW w:w="751" w:type="dxa"/>
            <w:tcBorders>
              <w:top w:val="nil"/>
              <w:left w:val="nil"/>
              <w:bottom w:val="nil"/>
              <w:right w:val="nil"/>
            </w:tcBorders>
            <w:vAlign w:val="bottom"/>
          </w:tcPr>
          <w:p w14:paraId="7159B514" w14:textId="77777777" w:rsidR="00F122BC" w:rsidRDefault="00F122BC" w:rsidP="008E0C7C">
            <w:pPr>
              <w:pStyle w:val="atab"/>
            </w:pPr>
            <w:r>
              <w:t>(0.107)</w:t>
            </w:r>
          </w:p>
        </w:tc>
      </w:tr>
      <w:tr w:rsidR="00F122BC" w:rsidRPr="007E5C84" w14:paraId="2B91898E"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5B5E34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LT - Lithuania                       </w:t>
            </w:r>
          </w:p>
        </w:tc>
        <w:tc>
          <w:tcPr>
            <w:tcW w:w="854" w:type="dxa"/>
            <w:tcBorders>
              <w:top w:val="nil"/>
              <w:left w:val="nil"/>
              <w:bottom w:val="nil"/>
              <w:right w:val="nil"/>
            </w:tcBorders>
            <w:shd w:val="clear" w:color="auto" w:fill="F2F2F2" w:themeFill="background1" w:themeFillShade="F2"/>
            <w:noWrap/>
            <w:vAlign w:val="bottom"/>
          </w:tcPr>
          <w:p w14:paraId="7DDE1CAC" w14:textId="77777777" w:rsidR="00F122BC" w:rsidRDefault="00F122BC" w:rsidP="008E0C7C">
            <w:pPr>
              <w:pStyle w:val="atab"/>
            </w:pPr>
            <w:r>
              <w:t>0.592***</w:t>
            </w:r>
          </w:p>
        </w:tc>
        <w:tc>
          <w:tcPr>
            <w:tcW w:w="740" w:type="dxa"/>
            <w:tcBorders>
              <w:top w:val="nil"/>
              <w:left w:val="nil"/>
              <w:bottom w:val="nil"/>
              <w:right w:val="nil"/>
            </w:tcBorders>
            <w:shd w:val="clear" w:color="auto" w:fill="F2F2F2" w:themeFill="background1" w:themeFillShade="F2"/>
            <w:noWrap/>
            <w:vAlign w:val="bottom"/>
          </w:tcPr>
          <w:p w14:paraId="4CFEDD8E" w14:textId="77777777" w:rsidR="00F122BC" w:rsidRDefault="00F122BC" w:rsidP="008E0C7C">
            <w:pPr>
              <w:pStyle w:val="atab"/>
            </w:pPr>
            <w:r>
              <w:t>(0.099)</w:t>
            </w:r>
          </w:p>
        </w:tc>
        <w:tc>
          <w:tcPr>
            <w:tcW w:w="819" w:type="dxa"/>
            <w:tcBorders>
              <w:top w:val="nil"/>
              <w:left w:val="nil"/>
              <w:bottom w:val="nil"/>
              <w:right w:val="nil"/>
            </w:tcBorders>
            <w:shd w:val="clear" w:color="auto" w:fill="F2F2F2" w:themeFill="background1" w:themeFillShade="F2"/>
            <w:noWrap/>
            <w:vAlign w:val="bottom"/>
          </w:tcPr>
          <w:p w14:paraId="68868027" w14:textId="77777777" w:rsidR="00F122BC" w:rsidRDefault="00F122BC" w:rsidP="008E0C7C">
            <w:pPr>
              <w:pStyle w:val="atab"/>
            </w:pPr>
            <w:r>
              <w:t>-0.257**</w:t>
            </w:r>
          </w:p>
        </w:tc>
        <w:tc>
          <w:tcPr>
            <w:tcW w:w="746" w:type="dxa"/>
            <w:tcBorders>
              <w:top w:val="nil"/>
              <w:left w:val="nil"/>
              <w:bottom w:val="nil"/>
              <w:right w:val="nil"/>
            </w:tcBorders>
            <w:shd w:val="clear" w:color="auto" w:fill="F2F2F2" w:themeFill="background1" w:themeFillShade="F2"/>
            <w:noWrap/>
            <w:vAlign w:val="bottom"/>
          </w:tcPr>
          <w:p w14:paraId="0AEF43C5" w14:textId="77777777" w:rsidR="00F122BC" w:rsidRDefault="00F122BC" w:rsidP="008E0C7C">
            <w:pPr>
              <w:pStyle w:val="atab"/>
            </w:pPr>
            <w:r>
              <w:t>(0.086)</w:t>
            </w:r>
          </w:p>
        </w:tc>
        <w:tc>
          <w:tcPr>
            <w:tcW w:w="817" w:type="dxa"/>
            <w:tcBorders>
              <w:top w:val="nil"/>
              <w:left w:val="nil"/>
              <w:bottom w:val="nil"/>
              <w:right w:val="nil"/>
            </w:tcBorders>
            <w:shd w:val="clear" w:color="auto" w:fill="auto"/>
            <w:noWrap/>
            <w:vAlign w:val="bottom"/>
          </w:tcPr>
          <w:p w14:paraId="180789C0" w14:textId="77777777" w:rsidR="00F122BC" w:rsidRDefault="00F122BC" w:rsidP="008E0C7C">
            <w:pPr>
              <w:pStyle w:val="atab"/>
            </w:pPr>
            <w:r>
              <w:t>1.870***</w:t>
            </w:r>
          </w:p>
        </w:tc>
        <w:tc>
          <w:tcPr>
            <w:tcW w:w="744" w:type="dxa"/>
            <w:tcBorders>
              <w:top w:val="nil"/>
              <w:left w:val="nil"/>
              <w:bottom w:val="nil"/>
              <w:right w:val="nil"/>
            </w:tcBorders>
            <w:shd w:val="clear" w:color="auto" w:fill="auto"/>
            <w:noWrap/>
            <w:vAlign w:val="bottom"/>
          </w:tcPr>
          <w:p w14:paraId="743C5287" w14:textId="77777777" w:rsidR="00F122BC" w:rsidRDefault="00F122BC" w:rsidP="008E0C7C">
            <w:pPr>
              <w:pStyle w:val="atab"/>
            </w:pPr>
            <w:r>
              <w:t>(0.110)</w:t>
            </w:r>
          </w:p>
        </w:tc>
        <w:tc>
          <w:tcPr>
            <w:tcW w:w="818" w:type="dxa"/>
            <w:tcBorders>
              <w:top w:val="nil"/>
              <w:left w:val="nil"/>
              <w:bottom w:val="nil"/>
              <w:right w:val="nil"/>
            </w:tcBorders>
            <w:vAlign w:val="bottom"/>
          </w:tcPr>
          <w:p w14:paraId="493705B2" w14:textId="77777777" w:rsidR="00F122BC" w:rsidRDefault="00F122BC" w:rsidP="008E0C7C">
            <w:pPr>
              <w:pStyle w:val="atab"/>
            </w:pPr>
            <w:r>
              <w:t>-0.788***</w:t>
            </w:r>
          </w:p>
        </w:tc>
        <w:tc>
          <w:tcPr>
            <w:tcW w:w="751" w:type="dxa"/>
            <w:tcBorders>
              <w:top w:val="nil"/>
              <w:left w:val="nil"/>
              <w:bottom w:val="nil"/>
              <w:right w:val="nil"/>
            </w:tcBorders>
            <w:vAlign w:val="bottom"/>
          </w:tcPr>
          <w:p w14:paraId="5EE252DB" w14:textId="77777777" w:rsidR="00F122BC" w:rsidRDefault="00F122BC" w:rsidP="008E0C7C">
            <w:pPr>
              <w:pStyle w:val="atab"/>
            </w:pPr>
            <w:r>
              <w:t>(0.110)</w:t>
            </w:r>
          </w:p>
        </w:tc>
      </w:tr>
      <w:tr w:rsidR="00F122BC" w:rsidRPr="007E5C84" w14:paraId="1D40CA54"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956D8F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NL - Netherlands                       </w:t>
            </w:r>
          </w:p>
        </w:tc>
        <w:tc>
          <w:tcPr>
            <w:tcW w:w="854" w:type="dxa"/>
            <w:tcBorders>
              <w:top w:val="nil"/>
              <w:left w:val="nil"/>
              <w:bottom w:val="nil"/>
              <w:right w:val="nil"/>
            </w:tcBorders>
            <w:shd w:val="clear" w:color="auto" w:fill="F2F2F2" w:themeFill="background1" w:themeFillShade="F2"/>
            <w:noWrap/>
            <w:vAlign w:val="bottom"/>
          </w:tcPr>
          <w:p w14:paraId="63CD4C8C" w14:textId="77777777" w:rsidR="00F122BC" w:rsidRDefault="00F122BC" w:rsidP="008E0C7C">
            <w:pPr>
              <w:pStyle w:val="atab"/>
            </w:pPr>
            <w:r>
              <w:t>0.246**</w:t>
            </w:r>
          </w:p>
        </w:tc>
        <w:tc>
          <w:tcPr>
            <w:tcW w:w="740" w:type="dxa"/>
            <w:tcBorders>
              <w:top w:val="nil"/>
              <w:left w:val="nil"/>
              <w:bottom w:val="nil"/>
              <w:right w:val="nil"/>
            </w:tcBorders>
            <w:shd w:val="clear" w:color="auto" w:fill="F2F2F2" w:themeFill="background1" w:themeFillShade="F2"/>
            <w:noWrap/>
            <w:vAlign w:val="bottom"/>
          </w:tcPr>
          <w:p w14:paraId="55FE7D23" w14:textId="77777777" w:rsidR="00F122BC" w:rsidRDefault="00F122BC" w:rsidP="008E0C7C">
            <w:pPr>
              <w:pStyle w:val="atab"/>
            </w:pPr>
            <w:r>
              <w:t>(0.095)</w:t>
            </w:r>
          </w:p>
        </w:tc>
        <w:tc>
          <w:tcPr>
            <w:tcW w:w="819" w:type="dxa"/>
            <w:tcBorders>
              <w:top w:val="nil"/>
              <w:left w:val="nil"/>
              <w:bottom w:val="nil"/>
              <w:right w:val="nil"/>
            </w:tcBorders>
            <w:shd w:val="clear" w:color="auto" w:fill="F2F2F2" w:themeFill="background1" w:themeFillShade="F2"/>
            <w:noWrap/>
            <w:vAlign w:val="bottom"/>
          </w:tcPr>
          <w:p w14:paraId="1F137F3C" w14:textId="77777777" w:rsidR="00F122BC" w:rsidRDefault="00F122BC" w:rsidP="008E0C7C">
            <w:pPr>
              <w:pStyle w:val="atab"/>
            </w:pPr>
            <w:r>
              <w:t>-0.032</w:t>
            </w:r>
          </w:p>
        </w:tc>
        <w:tc>
          <w:tcPr>
            <w:tcW w:w="746" w:type="dxa"/>
            <w:tcBorders>
              <w:top w:val="nil"/>
              <w:left w:val="nil"/>
              <w:bottom w:val="nil"/>
              <w:right w:val="nil"/>
            </w:tcBorders>
            <w:shd w:val="clear" w:color="auto" w:fill="F2F2F2" w:themeFill="background1" w:themeFillShade="F2"/>
            <w:noWrap/>
            <w:vAlign w:val="bottom"/>
          </w:tcPr>
          <w:p w14:paraId="4A04DA44" w14:textId="77777777" w:rsidR="00F122BC" w:rsidRDefault="00F122BC" w:rsidP="008E0C7C">
            <w:pPr>
              <w:pStyle w:val="atab"/>
            </w:pPr>
            <w:r>
              <w:t>(0.091)</w:t>
            </w:r>
          </w:p>
        </w:tc>
        <w:tc>
          <w:tcPr>
            <w:tcW w:w="817" w:type="dxa"/>
            <w:tcBorders>
              <w:top w:val="nil"/>
              <w:left w:val="nil"/>
              <w:bottom w:val="nil"/>
              <w:right w:val="nil"/>
            </w:tcBorders>
            <w:shd w:val="clear" w:color="auto" w:fill="auto"/>
            <w:noWrap/>
            <w:vAlign w:val="bottom"/>
          </w:tcPr>
          <w:p w14:paraId="373648C2" w14:textId="77777777" w:rsidR="00F122BC" w:rsidRDefault="00F122BC" w:rsidP="008E0C7C">
            <w:pPr>
              <w:pStyle w:val="atab"/>
            </w:pPr>
            <w:r>
              <w:t>0.420***</w:t>
            </w:r>
          </w:p>
        </w:tc>
        <w:tc>
          <w:tcPr>
            <w:tcW w:w="744" w:type="dxa"/>
            <w:tcBorders>
              <w:top w:val="nil"/>
              <w:left w:val="nil"/>
              <w:bottom w:val="nil"/>
              <w:right w:val="nil"/>
            </w:tcBorders>
            <w:shd w:val="clear" w:color="auto" w:fill="auto"/>
            <w:noWrap/>
            <w:vAlign w:val="bottom"/>
          </w:tcPr>
          <w:p w14:paraId="3891FD17" w14:textId="77777777" w:rsidR="00F122BC" w:rsidRDefault="00F122BC" w:rsidP="008E0C7C">
            <w:pPr>
              <w:pStyle w:val="atab"/>
            </w:pPr>
            <w:r>
              <w:t>(0.108)</w:t>
            </w:r>
          </w:p>
        </w:tc>
        <w:tc>
          <w:tcPr>
            <w:tcW w:w="818" w:type="dxa"/>
            <w:tcBorders>
              <w:top w:val="nil"/>
              <w:left w:val="nil"/>
              <w:bottom w:val="nil"/>
              <w:right w:val="nil"/>
            </w:tcBorders>
            <w:vAlign w:val="bottom"/>
          </w:tcPr>
          <w:p w14:paraId="53A72130" w14:textId="77777777" w:rsidR="00F122BC" w:rsidRDefault="00F122BC" w:rsidP="008E0C7C">
            <w:pPr>
              <w:pStyle w:val="atab"/>
            </w:pPr>
            <w:r>
              <w:t>-0.136</w:t>
            </w:r>
          </w:p>
        </w:tc>
        <w:tc>
          <w:tcPr>
            <w:tcW w:w="751" w:type="dxa"/>
            <w:tcBorders>
              <w:top w:val="nil"/>
              <w:left w:val="nil"/>
              <w:bottom w:val="nil"/>
              <w:right w:val="nil"/>
            </w:tcBorders>
            <w:vAlign w:val="bottom"/>
          </w:tcPr>
          <w:p w14:paraId="4DB1135E" w14:textId="77777777" w:rsidR="00F122BC" w:rsidRDefault="00F122BC" w:rsidP="008E0C7C">
            <w:pPr>
              <w:pStyle w:val="atab"/>
            </w:pPr>
            <w:r>
              <w:t>(0.127)</w:t>
            </w:r>
          </w:p>
        </w:tc>
      </w:tr>
      <w:tr w:rsidR="00F122BC" w:rsidRPr="007E5C84" w14:paraId="196C6362"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99EAF7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NO - Norway                       </w:t>
            </w:r>
          </w:p>
        </w:tc>
        <w:tc>
          <w:tcPr>
            <w:tcW w:w="854" w:type="dxa"/>
            <w:tcBorders>
              <w:top w:val="nil"/>
              <w:left w:val="nil"/>
              <w:bottom w:val="nil"/>
              <w:right w:val="nil"/>
            </w:tcBorders>
            <w:shd w:val="clear" w:color="auto" w:fill="F2F2F2" w:themeFill="background1" w:themeFillShade="F2"/>
            <w:noWrap/>
            <w:vAlign w:val="bottom"/>
          </w:tcPr>
          <w:p w14:paraId="37BD3AFF" w14:textId="77777777" w:rsidR="00F122BC" w:rsidRDefault="00F122BC" w:rsidP="008E0C7C">
            <w:pPr>
              <w:pStyle w:val="atab"/>
            </w:pPr>
            <w:r>
              <w:t>-0.022</w:t>
            </w:r>
          </w:p>
        </w:tc>
        <w:tc>
          <w:tcPr>
            <w:tcW w:w="740" w:type="dxa"/>
            <w:tcBorders>
              <w:top w:val="nil"/>
              <w:left w:val="nil"/>
              <w:bottom w:val="nil"/>
              <w:right w:val="nil"/>
            </w:tcBorders>
            <w:shd w:val="clear" w:color="auto" w:fill="F2F2F2" w:themeFill="background1" w:themeFillShade="F2"/>
            <w:noWrap/>
            <w:vAlign w:val="bottom"/>
          </w:tcPr>
          <w:p w14:paraId="718D2445" w14:textId="77777777" w:rsidR="00F122BC" w:rsidRDefault="00F122BC" w:rsidP="008E0C7C">
            <w:pPr>
              <w:pStyle w:val="atab"/>
            </w:pPr>
            <w:r>
              <w:t>(0.097)</w:t>
            </w:r>
          </w:p>
        </w:tc>
        <w:tc>
          <w:tcPr>
            <w:tcW w:w="819" w:type="dxa"/>
            <w:tcBorders>
              <w:top w:val="nil"/>
              <w:left w:val="nil"/>
              <w:bottom w:val="nil"/>
              <w:right w:val="nil"/>
            </w:tcBorders>
            <w:shd w:val="clear" w:color="auto" w:fill="F2F2F2" w:themeFill="background1" w:themeFillShade="F2"/>
            <w:noWrap/>
            <w:vAlign w:val="bottom"/>
          </w:tcPr>
          <w:p w14:paraId="4EB570E3" w14:textId="77777777" w:rsidR="00F122BC" w:rsidRDefault="00F122BC" w:rsidP="008E0C7C">
            <w:pPr>
              <w:pStyle w:val="atab"/>
            </w:pPr>
            <w:r>
              <w:t>0.094</w:t>
            </w:r>
          </w:p>
        </w:tc>
        <w:tc>
          <w:tcPr>
            <w:tcW w:w="746" w:type="dxa"/>
            <w:tcBorders>
              <w:top w:val="nil"/>
              <w:left w:val="nil"/>
              <w:bottom w:val="nil"/>
              <w:right w:val="nil"/>
            </w:tcBorders>
            <w:shd w:val="clear" w:color="auto" w:fill="F2F2F2" w:themeFill="background1" w:themeFillShade="F2"/>
            <w:noWrap/>
            <w:vAlign w:val="bottom"/>
          </w:tcPr>
          <w:p w14:paraId="21B89E31" w14:textId="77777777" w:rsidR="00F122BC" w:rsidRDefault="00F122BC" w:rsidP="008E0C7C">
            <w:pPr>
              <w:pStyle w:val="atab"/>
            </w:pPr>
            <w:r>
              <w:t>(0.110)</w:t>
            </w:r>
          </w:p>
        </w:tc>
        <w:tc>
          <w:tcPr>
            <w:tcW w:w="817" w:type="dxa"/>
            <w:tcBorders>
              <w:top w:val="nil"/>
              <w:left w:val="nil"/>
              <w:bottom w:val="nil"/>
              <w:right w:val="nil"/>
            </w:tcBorders>
            <w:shd w:val="clear" w:color="auto" w:fill="auto"/>
            <w:noWrap/>
            <w:vAlign w:val="bottom"/>
          </w:tcPr>
          <w:p w14:paraId="42997C97" w14:textId="77777777" w:rsidR="00F122BC" w:rsidRDefault="00F122BC" w:rsidP="008E0C7C">
            <w:pPr>
              <w:pStyle w:val="atab"/>
            </w:pPr>
            <w:r>
              <w:t>-0.274*</w:t>
            </w:r>
          </w:p>
        </w:tc>
        <w:tc>
          <w:tcPr>
            <w:tcW w:w="744" w:type="dxa"/>
            <w:tcBorders>
              <w:top w:val="nil"/>
              <w:left w:val="nil"/>
              <w:bottom w:val="nil"/>
              <w:right w:val="nil"/>
            </w:tcBorders>
            <w:shd w:val="clear" w:color="auto" w:fill="auto"/>
            <w:noWrap/>
            <w:vAlign w:val="bottom"/>
          </w:tcPr>
          <w:p w14:paraId="154D8EF1" w14:textId="77777777" w:rsidR="00F122BC" w:rsidRDefault="00F122BC" w:rsidP="008E0C7C">
            <w:pPr>
              <w:pStyle w:val="atab"/>
            </w:pPr>
            <w:r>
              <w:t>(0.122)</w:t>
            </w:r>
          </w:p>
        </w:tc>
        <w:tc>
          <w:tcPr>
            <w:tcW w:w="818" w:type="dxa"/>
            <w:tcBorders>
              <w:top w:val="nil"/>
              <w:left w:val="nil"/>
              <w:bottom w:val="nil"/>
              <w:right w:val="nil"/>
            </w:tcBorders>
            <w:vAlign w:val="bottom"/>
          </w:tcPr>
          <w:p w14:paraId="5B715E1C" w14:textId="77777777" w:rsidR="00F122BC" w:rsidRDefault="00F122BC" w:rsidP="008E0C7C">
            <w:pPr>
              <w:pStyle w:val="atab"/>
            </w:pPr>
            <w:r>
              <w:t>-0.060</w:t>
            </w:r>
          </w:p>
        </w:tc>
        <w:tc>
          <w:tcPr>
            <w:tcW w:w="751" w:type="dxa"/>
            <w:tcBorders>
              <w:top w:val="nil"/>
              <w:left w:val="nil"/>
              <w:bottom w:val="nil"/>
              <w:right w:val="nil"/>
            </w:tcBorders>
            <w:vAlign w:val="bottom"/>
          </w:tcPr>
          <w:p w14:paraId="2734389B" w14:textId="77777777" w:rsidR="00F122BC" w:rsidRDefault="00F122BC" w:rsidP="008E0C7C">
            <w:pPr>
              <w:pStyle w:val="atab"/>
            </w:pPr>
            <w:r>
              <w:t>(0.142)</w:t>
            </w:r>
          </w:p>
        </w:tc>
      </w:tr>
      <w:tr w:rsidR="00F122BC" w:rsidRPr="007E5C84" w14:paraId="29EEFA69"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E2D6E9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PL - Poland                       </w:t>
            </w:r>
          </w:p>
        </w:tc>
        <w:tc>
          <w:tcPr>
            <w:tcW w:w="854" w:type="dxa"/>
            <w:tcBorders>
              <w:top w:val="nil"/>
              <w:left w:val="nil"/>
              <w:bottom w:val="nil"/>
              <w:right w:val="nil"/>
            </w:tcBorders>
            <w:shd w:val="clear" w:color="auto" w:fill="F2F2F2" w:themeFill="background1" w:themeFillShade="F2"/>
            <w:noWrap/>
            <w:vAlign w:val="bottom"/>
          </w:tcPr>
          <w:p w14:paraId="5FF91F80" w14:textId="77777777" w:rsidR="00F122BC" w:rsidRDefault="00F122BC" w:rsidP="008E0C7C">
            <w:pPr>
              <w:pStyle w:val="atab"/>
            </w:pPr>
            <w:r>
              <w:t>1.271***</w:t>
            </w:r>
          </w:p>
        </w:tc>
        <w:tc>
          <w:tcPr>
            <w:tcW w:w="740" w:type="dxa"/>
            <w:tcBorders>
              <w:top w:val="nil"/>
              <w:left w:val="nil"/>
              <w:bottom w:val="nil"/>
              <w:right w:val="nil"/>
            </w:tcBorders>
            <w:shd w:val="clear" w:color="auto" w:fill="F2F2F2" w:themeFill="background1" w:themeFillShade="F2"/>
            <w:noWrap/>
            <w:vAlign w:val="bottom"/>
          </w:tcPr>
          <w:p w14:paraId="733A609E" w14:textId="77777777" w:rsidR="00F122BC" w:rsidRDefault="00F122BC" w:rsidP="008E0C7C">
            <w:pPr>
              <w:pStyle w:val="atab"/>
            </w:pPr>
            <w:r>
              <w:t>(0.098)</w:t>
            </w:r>
          </w:p>
        </w:tc>
        <w:tc>
          <w:tcPr>
            <w:tcW w:w="819" w:type="dxa"/>
            <w:tcBorders>
              <w:top w:val="nil"/>
              <w:left w:val="nil"/>
              <w:bottom w:val="nil"/>
              <w:right w:val="nil"/>
            </w:tcBorders>
            <w:shd w:val="clear" w:color="auto" w:fill="F2F2F2" w:themeFill="background1" w:themeFillShade="F2"/>
            <w:noWrap/>
            <w:vAlign w:val="bottom"/>
          </w:tcPr>
          <w:p w14:paraId="2199758D" w14:textId="77777777" w:rsidR="00F122BC" w:rsidRDefault="00F122BC" w:rsidP="008E0C7C">
            <w:pPr>
              <w:pStyle w:val="atab"/>
            </w:pPr>
            <w:r>
              <w:t>-0.236**</w:t>
            </w:r>
          </w:p>
        </w:tc>
        <w:tc>
          <w:tcPr>
            <w:tcW w:w="746" w:type="dxa"/>
            <w:tcBorders>
              <w:top w:val="nil"/>
              <w:left w:val="nil"/>
              <w:bottom w:val="nil"/>
              <w:right w:val="nil"/>
            </w:tcBorders>
            <w:shd w:val="clear" w:color="auto" w:fill="F2F2F2" w:themeFill="background1" w:themeFillShade="F2"/>
            <w:noWrap/>
            <w:vAlign w:val="bottom"/>
          </w:tcPr>
          <w:p w14:paraId="173F6849" w14:textId="77777777" w:rsidR="00F122BC" w:rsidRDefault="00F122BC" w:rsidP="008E0C7C">
            <w:pPr>
              <w:pStyle w:val="atab"/>
            </w:pPr>
            <w:r>
              <w:t>(0.085)</w:t>
            </w:r>
          </w:p>
        </w:tc>
        <w:tc>
          <w:tcPr>
            <w:tcW w:w="817" w:type="dxa"/>
            <w:tcBorders>
              <w:top w:val="nil"/>
              <w:left w:val="nil"/>
              <w:bottom w:val="nil"/>
              <w:right w:val="nil"/>
            </w:tcBorders>
            <w:shd w:val="clear" w:color="auto" w:fill="auto"/>
            <w:noWrap/>
            <w:vAlign w:val="bottom"/>
          </w:tcPr>
          <w:p w14:paraId="769065A0" w14:textId="77777777" w:rsidR="00F122BC" w:rsidRDefault="00F122BC" w:rsidP="008E0C7C">
            <w:pPr>
              <w:pStyle w:val="atab"/>
            </w:pPr>
            <w:r>
              <w:t>2.265***</w:t>
            </w:r>
          </w:p>
        </w:tc>
        <w:tc>
          <w:tcPr>
            <w:tcW w:w="744" w:type="dxa"/>
            <w:tcBorders>
              <w:top w:val="nil"/>
              <w:left w:val="nil"/>
              <w:bottom w:val="nil"/>
              <w:right w:val="nil"/>
            </w:tcBorders>
            <w:shd w:val="clear" w:color="auto" w:fill="auto"/>
            <w:noWrap/>
            <w:vAlign w:val="bottom"/>
          </w:tcPr>
          <w:p w14:paraId="1C97924E" w14:textId="77777777" w:rsidR="00F122BC" w:rsidRDefault="00F122BC" w:rsidP="008E0C7C">
            <w:pPr>
              <w:pStyle w:val="atab"/>
            </w:pPr>
            <w:r>
              <w:t>(0.106)</w:t>
            </w:r>
          </w:p>
        </w:tc>
        <w:tc>
          <w:tcPr>
            <w:tcW w:w="818" w:type="dxa"/>
            <w:tcBorders>
              <w:top w:val="nil"/>
              <w:left w:val="nil"/>
              <w:bottom w:val="nil"/>
              <w:right w:val="nil"/>
            </w:tcBorders>
            <w:vAlign w:val="bottom"/>
          </w:tcPr>
          <w:p w14:paraId="7DD47274" w14:textId="77777777" w:rsidR="00F122BC" w:rsidRDefault="00F122BC" w:rsidP="008E0C7C">
            <w:pPr>
              <w:pStyle w:val="atab"/>
            </w:pPr>
            <w:r>
              <w:t>-1.026***</w:t>
            </w:r>
          </w:p>
        </w:tc>
        <w:tc>
          <w:tcPr>
            <w:tcW w:w="751" w:type="dxa"/>
            <w:tcBorders>
              <w:top w:val="nil"/>
              <w:left w:val="nil"/>
              <w:bottom w:val="nil"/>
              <w:right w:val="nil"/>
            </w:tcBorders>
            <w:vAlign w:val="bottom"/>
          </w:tcPr>
          <w:p w14:paraId="5A37CE37" w14:textId="77777777" w:rsidR="00F122BC" w:rsidRDefault="00F122BC" w:rsidP="008E0C7C">
            <w:pPr>
              <w:pStyle w:val="atab"/>
            </w:pPr>
            <w:r>
              <w:t>(0.107)</w:t>
            </w:r>
          </w:p>
        </w:tc>
      </w:tr>
      <w:tr w:rsidR="00F122BC" w:rsidRPr="007E5C84" w14:paraId="67C39526" w14:textId="77777777" w:rsidTr="008E0C7C">
        <w:trPr>
          <w:gridAfter w:val="1"/>
          <w:wAfter w:w="10" w:type="dxa"/>
        </w:trPr>
        <w:tc>
          <w:tcPr>
            <w:tcW w:w="3253" w:type="dxa"/>
            <w:tcBorders>
              <w:top w:val="nil"/>
              <w:left w:val="nil"/>
              <w:right w:val="nil"/>
            </w:tcBorders>
            <w:shd w:val="clear" w:color="auto" w:fill="auto"/>
            <w:noWrap/>
            <w:vAlign w:val="bottom"/>
            <w:hideMark/>
          </w:tcPr>
          <w:p w14:paraId="50094D3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PT - Portugal                      </w:t>
            </w:r>
          </w:p>
        </w:tc>
        <w:tc>
          <w:tcPr>
            <w:tcW w:w="854" w:type="dxa"/>
            <w:tcBorders>
              <w:top w:val="nil"/>
              <w:left w:val="nil"/>
              <w:right w:val="nil"/>
            </w:tcBorders>
            <w:shd w:val="clear" w:color="auto" w:fill="F2F2F2" w:themeFill="background1" w:themeFillShade="F2"/>
            <w:noWrap/>
            <w:vAlign w:val="bottom"/>
          </w:tcPr>
          <w:p w14:paraId="0FE4CE64" w14:textId="77777777" w:rsidR="00F122BC" w:rsidRDefault="00F122BC" w:rsidP="008E0C7C">
            <w:pPr>
              <w:pStyle w:val="atab"/>
            </w:pPr>
            <w:r>
              <w:t>1.006***</w:t>
            </w:r>
          </w:p>
        </w:tc>
        <w:tc>
          <w:tcPr>
            <w:tcW w:w="740" w:type="dxa"/>
            <w:tcBorders>
              <w:top w:val="nil"/>
              <w:left w:val="nil"/>
              <w:right w:val="nil"/>
            </w:tcBorders>
            <w:shd w:val="clear" w:color="auto" w:fill="F2F2F2" w:themeFill="background1" w:themeFillShade="F2"/>
            <w:noWrap/>
            <w:vAlign w:val="bottom"/>
          </w:tcPr>
          <w:p w14:paraId="57CE92C4" w14:textId="77777777" w:rsidR="00F122BC" w:rsidRDefault="00F122BC" w:rsidP="008E0C7C">
            <w:pPr>
              <w:pStyle w:val="atab"/>
            </w:pPr>
            <w:r>
              <w:t>(0.131)</w:t>
            </w:r>
          </w:p>
        </w:tc>
        <w:tc>
          <w:tcPr>
            <w:tcW w:w="819" w:type="dxa"/>
            <w:tcBorders>
              <w:top w:val="nil"/>
              <w:left w:val="nil"/>
              <w:right w:val="nil"/>
            </w:tcBorders>
            <w:shd w:val="clear" w:color="auto" w:fill="F2F2F2" w:themeFill="background1" w:themeFillShade="F2"/>
            <w:noWrap/>
            <w:vAlign w:val="bottom"/>
          </w:tcPr>
          <w:p w14:paraId="2AE14B23" w14:textId="77777777" w:rsidR="00F122BC" w:rsidRDefault="00F122BC" w:rsidP="008E0C7C">
            <w:pPr>
              <w:pStyle w:val="atab"/>
            </w:pPr>
            <w:r>
              <w:t>-0.071</w:t>
            </w:r>
          </w:p>
        </w:tc>
        <w:tc>
          <w:tcPr>
            <w:tcW w:w="746" w:type="dxa"/>
            <w:tcBorders>
              <w:top w:val="nil"/>
              <w:left w:val="nil"/>
              <w:right w:val="nil"/>
            </w:tcBorders>
            <w:shd w:val="clear" w:color="auto" w:fill="F2F2F2" w:themeFill="background1" w:themeFillShade="F2"/>
            <w:noWrap/>
            <w:vAlign w:val="bottom"/>
          </w:tcPr>
          <w:p w14:paraId="200C40B4" w14:textId="77777777" w:rsidR="00F122BC" w:rsidRDefault="00F122BC" w:rsidP="008E0C7C">
            <w:pPr>
              <w:pStyle w:val="atab"/>
            </w:pPr>
            <w:r>
              <w:t>(0.107)</w:t>
            </w:r>
          </w:p>
        </w:tc>
        <w:tc>
          <w:tcPr>
            <w:tcW w:w="817" w:type="dxa"/>
            <w:tcBorders>
              <w:top w:val="nil"/>
              <w:left w:val="nil"/>
              <w:right w:val="nil"/>
            </w:tcBorders>
            <w:shd w:val="clear" w:color="auto" w:fill="auto"/>
            <w:noWrap/>
            <w:vAlign w:val="bottom"/>
          </w:tcPr>
          <w:p w14:paraId="111AFBB5" w14:textId="77777777" w:rsidR="00F122BC" w:rsidRDefault="00F122BC" w:rsidP="008E0C7C">
            <w:pPr>
              <w:pStyle w:val="atab"/>
            </w:pPr>
            <w:r>
              <w:t>1.244***</w:t>
            </w:r>
          </w:p>
        </w:tc>
        <w:tc>
          <w:tcPr>
            <w:tcW w:w="744" w:type="dxa"/>
            <w:tcBorders>
              <w:top w:val="nil"/>
              <w:left w:val="nil"/>
              <w:right w:val="nil"/>
            </w:tcBorders>
            <w:shd w:val="clear" w:color="auto" w:fill="auto"/>
            <w:noWrap/>
            <w:vAlign w:val="bottom"/>
          </w:tcPr>
          <w:p w14:paraId="5336F8B7" w14:textId="77777777" w:rsidR="00F122BC" w:rsidRDefault="00F122BC" w:rsidP="008E0C7C">
            <w:pPr>
              <w:pStyle w:val="atab"/>
            </w:pPr>
            <w:r>
              <w:t>(0.148)</w:t>
            </w:r>
          </w:p>
        </w:tc>
        <w:tc>
          <w:tcPr>
            <w:tcW w:w="818" w:type="dxa"/>
            <w:tcBorders>
              <w:top w:val="nil"/>
              <w:left w:val="nil"/>
              <w:right w:val="nil"/>
            </w:tcBorders>
            <w:vAlign w:val="bottom"/>
          </w:tcPr>
          <w:p w14:paraId="7EF05387" w14:textId="77777777" w:rsidR="00F122BC" w:rsidRDefault="00F122BC" w:rsidP="008E0C7C">
            <w:pPr>
              <w:pStyle w:val="atab"/>
            </w:pPr>
            <w:r>
              <w:t>-0.061</w:t>
            </w:r>
          </w:p>
        </w:tc>
        <w:tc>
          <w:tcPr>
            <w:tcW w:w="751" w:type="dxa"/>
            <w:tcBorders>
              <w:top w:val="nil"/>
              <w:left w:val="nil"/>
              <w:right w:val="nil"/>
            </w:tcBorders>
            <w:vAlign w:val="bottom"/>
          </w:tcPr>
          <w:p w14:paraId="64C15415" w14:textId="77777777" w:rsidR="00F122BC" w:rsidRDefault="00F122BC" w:rsidP="008E0C7C">
            <w:pPr>
              <w:pStyle w:val="atab"/>
            </w:pPr>
            <w:r>
              <w:t>(0.152)</w:t>
            </w:r>
          </w:p>
        </w:tc>
      </w:tr>
      <w:tr w:rsidR="00F122BC" w:rsidRPr="007E5C84" w14:paraId="7C352C80" w14:textId="77777777" w:rsidTr="008E0C7C">
        <w:trPr>
          <w:gridAfter w:val="1"/>
          <w:wAfter w:w="10" w:type="dxa"/>
        </w:trPr>
        <w:tc>
          <w:tcPr>
            <w:tcW w:w="3253" w:type="dxa"/>
            <w:tcBorders>
              <w:top w:val="nil"/>
              <w:left w:val="nil"/>
              <w:right w:val="nil"/>
            </w:tcBorders>
            <w:shd w:val="clear" w:color="auto" w:fill="auto"/>
            <w:noWrap/>
            <w:vAlign w:val="bottom"/>
            <w:hideMark/>
          </w:tcPr>
          <w:p w14:paraId="553DC5B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SE - Sweden                      </w:t>
            </w:r>
          </w:p>
        </w:tc>
        <w:tc>
          <w:tcPr>
            <w:tcW w:w="854" w:type="dxa"/>
            <w:tcBorders>
              <w:top w:val="nil"/>
              <w:left w:val="nil"/>
              <w:right w:val="nil"/>
            </w:tcBorders>
            <w:shd w:val="clear" w:color="auto" w:fill="F2F2F2" w:themeFill="background1" w:themeFillShade="F2"/>
            <w:noWrap/>
            <w:vAlign w:val="bottom"/>
          </w:tcPr>
          <w:p w14:paraId="3DD7FC4A" w14:textId="77777777" w:rsidR="00F122BC" w:rsidRDefault="00F122BC" w:rsidP="008E0C7C">
            <w:pPr>
              <w:pStyle w:val="atab"/>
            </w:pPr>
            <w:r>
              <w:t>0.648***</w:t>
            </w:r>
          </w:p>
        </w:tc>
        <w:tc>
          <w:tcPr>
            <w:tcW w:w="740" w:type="dxa"/>
            <w:tcBorders>
              <w:top w:val="nil"/>
              <w:left w:val="nil"/>
              <w:right w:val="nil"/>
            </w:tcBorders>
            <w:shd w:val="clear" w:color="auto" w:fill="F2F2F2" w:themeFill="background1" w:themeFillShade="F2"/>
            <w:noWrap/>
            <w:vAlign w:val="bottom"/>
          </w:tcPr>
          <w:p w14:paraId="21F67CCD" w14:textId="77777777" w:rsidR="00F122BC" w:rsidRDefault="00F122BC" w:rsidP="008E0C7C">
            <w:pPr>
              <w:pStyle w:val="atab"/>
            </w:pPr>
            <w:r>
              <w:t>(0.092)</w:t>
            </w:r>
          </w:p>
        </w:tc>
        <w:tc>
          <w:tcPr>
            <w:tcW w:w="819" w:type="dxa"/>
            <w:tcBorders>
              <w:top w:val="nil"/>
              <w:left w:val="nil"/>
              <w:right w:val="nil"/>
            </w:tcBorders>
            <w:shd w:val="clear" w:color="auto" w:fill="F2F2F2" w:themeFill="background1" w:themeFillShade="F2"/>
            <w:noWrap/>
            <w:vAlign w:val="bottom"/>
          </w:tcPr>
          <w:p w14:paraId="081E76C1" w14:textId="77777777" w:rsidR="00F122BC" w:rsidRDefault="00F122BC" w:rsidP="008E0C7C">
            <w:pPr>
              <w:pStyle w:val="atab"/>
            </w:pPr>
            <w:r>
              <w:t>-0.445***</w:t>
            </w:r>
          </w:p>
        </w:tc>
        <w:tc>
          <w:tcPr>
            <w:tcW w:w="746" w:type="dxa"/>
            <w:tcBorders>
              <w:top w:val="nil"/>
              <w:left w:val="nil"/>
              <w:right w:val="nil"/>
            </w:tcBorders>
            <w:shd w:val="clear" w:color="auto" w:fill="F2F2F2" w:themeFill="background1" w:themeFillShade="F2"/>
            <w:noWrap/>
            <w:vAlign w:val="bottom"/>
          </w:tcPr>
          <w:p w14:paraId="13BE7905" w14:textId="77777777" w:rsidR="00F122BC" w:rsidRDefault="00F122BC" w:rsidP="008E0C7C">
            <w:pPr>
              <w:pStyle w:val="atab"/>
            </w:pPr>
            <w:r>
              <w:t>(0.084)</w:t>
            </w:r>
          </w:p>
        </w:tc>
        <w:tc>
          <w:tcPr>
            <w:tcW w:w="817" w:type="dxa"/>
            <w:tcBorders>
              <w:top w:val="nil"/>
              <w:left w:val="nil"/>
              <w:right w:val="nil"/>
            </w:tcBorders>
            <w:shd w:val="clear" w:color="auto" w:fill="auto"/>
            <w:noWrap/>
            <w:vAlign w:val="bottom"/>
          </w:tcPr>
          <w:p w14:paraId="0D35836B" w14:textId="77777777" w:rsidR="00F122BC" w:rsidRDefault="00F122BC" w:rsidP="008E0C7C">
            <w:pPr>
              <w:pStyle w:val="atab"/>
            </w:pPr>
            <w:r>
              <w:t>0.800***</w:t>
            </w:r>
          </w:p>
        </w:tc>
        <w:tc>
          <w:tcPr>
            <w:tcW w:w="744" w:type="dxa"/>
            <w:tcBorders>
              <w:top w:val="nil"/>
              <w:left w:val="nil"/>
              <w:right w:val="nil"/>
            </w:tcBorders>
            <w:shd w:val="clear" w:color="auto" w:fill="auto"/>
            <w:noWrap/>
            <w:vAlign w:val="bottom"/>
          </w:tcPr>
          <w:p w14:paraId="58FF681A" w14:textId="77777777" w:rsidR="00F122BC" w:rsidRDefault="00F122BC" w:rsidP="008E0C7C">
            <w:pPr>
              <w:pStyle w:val="atab"/>
            </w:pPr>
            <w:r>
              <w:t>(0.106)</w:t>
            </w:r>
          </w:p>
        </w:tc>
        <w:tc>
          <w:tcPr>
            <w:tcW w:w="818" w:type="dxa"/>
            <w:tcBorders>
              <w:top w:val="nil"/>
              <w:left w:val="nil"/>
              <w:right w:val="nil"/>
            </w:tcBorders>
            <w:vAlign w:val="bottom"/>
          </w:tcPr>
          <w:p w14:paraId="59498B2E" w14:textId="77777777" w:rsidR="00F122BC" w:rsidRDefault="00F122BC" w:rsidP="008E0C7C">
            <w:pPr>
              <w:pStyle w:val="atab"/>
            </w:pPr>
            <w:r>
              <w:t>-0.646***</w:t>
            </w:r>
          </w:p>
        </w:tc>
        <w:tc>
          <w:tcPr>
            <w:tcW w:w="751" w:type="dxa"/>
            <w:tcBorders>
              <w:top w:val="nil"/>
              <w:left w:val="nil"/>
              <w:right w:val="nil"/>
            </w:tcBorders>
            <w:vAlign w:val="bottom"/>
          </w:tcPr>
          <w:p w14:paraId="756D4677" w14:textId="77777777" w:rsidR="00F122BC" w:rsidRDefault="00F122BC" w:rsidP="008E0C7C">
            <w:pPr>
              <w:pStyle w:val="atab"/>
            </w:pPr>
            <w:r>
              <w:t>(0.114)</w:t>
            </w:r>
          </w:p>
        </w:tc>
      </w:tr>
      <w:tr w:rsidR="00F122BC" w:rsidRPr="007E5C84" w14:paraId="248AEEF6" w14:textId="77777777" w:rsidTr="008E0C7C">
        <w:trPr>
          <w:gridAfter w:val="1"/>
          <w:wAfter w:w="10" w:type="dxa"/>
        </w:trPr>
        <w:tc>
          <w:tcPr>
            <w:tcW w:w="3253" w:type="dxa"/>
            <w:tcBorders>
              <w:left w:val="nil"/>
              <w:bottom w:val="single" w:sz="4" w:space="0" w:color="auto"/>
              <w:right w:val="nil"/>
            </w:tcBorders>
            <w:shd w:val="clear" w:color="auto" w:fill="auto"/>
            <w:noWrap/>
            <w:vAlign w:val="bottom"/>
            <w:hideMark/>
          </w:tcPr>
          <w:p w14:paraId="1EF932A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SI - Slovenia                      </w:t>
            </w:r>
          </w:p>
        </w:tc>
        <w:tc>
          <w:tcPr>
            <w:tcW w:w="854" w:type="dxa"/>
            <w:tcBorders>
              <w:left w:val="nil"/>
              <w:bottom w:val="single" w:sz="4" w:space="0" w:color="auto"/>
              <w:right w:val="nil"/>
            </w:tcBorders>
            <w:shd w:val="clear" w:color="auto" w:fill="F2F2F2" w:themeFill="background1" w:themeFillShade="F2"/>
            <w:noWrap/>
            <w:vAlign w:val="bottom"/>
          </w:tcPr>
          <w:p w14:paraId="5918BF6D" w14:textId="77777777" w:rsidR="00F122BC" w:rsidRDefault="00F122BC" w:rsidP="008E0C7C">
            <w:pPr>
              <w:pStyle w:val="atab"/>
            </w:pPr>
            <w:r>
              <w:t>0.857***</w:t>
            </w:r>
          </w:p>
        </w:tc>
        <w:tc>
          <w:tcPr>
            <w:tcW w:w="740" w:type="dxa"/>
            <w:tcBorders>
              <w:left w:val="nil"/>
              <w:bottom w:val="single" w:sz="4" w:space="0" w:color="auto"/>
              <w:right w:val="nil"/>
            </w:tcBorders>
            <w:shd w:val="clear" w:color="auto" w:fill="F2F2F2" w:themeFill="background1" w:themeFillShade="F2"/>
            <w:noWrap/>
            <w:vAlign w:val="bottom"/>
          </w:tcPr>
          <w:p w14:paraId="2574B07C" w14:textId="77777777" w:rsidR="00F122BC" w:rsidRDefault="00F122BC" w:rsidP="008E0C7C">
            <w:pPr>
              <w:pStyle w:val="atab"/>
            </w:pPr>
            <w:r>
              <w:t>(0.113)</w:t>
            </w:r>
          </w:p>
        </w:tc>
        <w:tc>
          <w:tcPr>
            <w:tcW w:w="819" w:type="dxa"/>
            <w:tcBorders>
              <w:left w:val="nil"/>
              <w:bottom w:val="single" w:sz="4" w:space="0" w:color="auto"/>
              <w:right w:val="nil"/>
            </w:tcBorders>
            <w:shd w:val="clear" w:color="auto" w:fill="F2F2F2" w:themeFill="background1" w:themeFillShade="F2"/>
            <w:noWrap/>
            <w:vAlign w:val="bottom"/>
          </w:tcPr>
          <w:p w14:paraId="08A35081" w14:textId="77777777" w:rsidR="00F122BC" w:rsidRDefault="00F122BC" w:rsidP="008E0C7C">
            <w:pPr>
              <w:pStyle w:val="atab"/>
            </w:pPr>
            <w:r>
              <w:t>-0.114</w:t>
            </w:r>
          </w:p>
        </w:tc>
        <w:tc>
          <w:tcPr>
            <w:tcW w:w="746" w:type="dxa"/>
            <w:tcBorders>
              <w:left w:val="nil"/>
              <w:bottom w:val="single" w:sz="4" w:space="0" w:color="auto"/>
              <w:right w:val="nil"/>
            </w:tcBorders>
            <w:shd w:val="clear" w:color="auto" w:fill="F2F2F2" w:themeFill="background1" w:themeFillShade="F2"/>
            <w:noWrap/>
            <w:vAlign w:val="bottom"/>
          </w:tcPr>
          <w:p w14:paraId="7C5414F7" w14:textId="77777777" w:rsidR="00F122BC" w:rsidRDefault="00F122BC" w:rsidP="008E0C7C">
            <w:pPr>
              <w:pStyle w:val="atab"/>
            </w:pPr>
            <w:r>
              <w:t>(0.095)</w:t>
            </w:r>
          </w:p>
        </w:tc>
        <w:tc>
          <w:tcPr>
            <w:tcW w:w="817" w:type="dxa"/>
            <w:tcBorders>
              <w:left w:val="nil"/>
              <w:bottom w:val="single" w:sz="4" w:space="0" w:color="auto"/>
              <w:right w:val="nil"/>
            </w:tcBorders>
            <w:shd w:val="clear" w:color="auto" w:fill="auto"/>
            <w:noWrap/>
            <w:vAlign w:val="bottom"/>
          </w:tcPr>
          <w:p w14:paraId="40B53919" w14:textId="77777777" w:rsidR="00F122BC" w:rsidRDefault="00F122BC" w:rsidP="008E0C7C">
            <w:pPr>
              <w:pStyle w:val="atab"/>
            </w:pPr>
            <w:r>
              <w:t>1.729***</w:t>
            </w:r>
          </w:p>
        </w:tc>
        <w:tc>
          <w:tcPr>
            <w:tcW w:w="744" w:type="dxa"/>
            <w:tcBorders>
              <w:left w:val="nil"/>
              <w:bottom w:val="single" w:sz="4" w:space="0" w:color="auto"/>
              <w:right w:val="nil"/>
            </w:tcBorders>
            <w:shd w:val="clear" w:color="auto" w:fill="auto"/>
            <w:noWrap/>
            <w:vAlign w:val="bottom"/>
          </w:tcPr>
          <w:p w14:paraId="035C472E" w14:textId="77777777" w:rsidR="00F122BC" w:rsidRDefault="00F122BC" w:rsidP="008E0C7C">
            <w:pPr>
              <w:pStyle w:val="atab"/>
            </w:pPr>
            <w:r>
              <w:t>(0.123)</w:t>
            </w:r>
          </w:p>
        </w:tc>
        <w:tc>
          <w:tcPr>
            <w:tcW w:w="818" w:type="dxa"/>
            <w:tcBorders>
              <w:left w:val="nil"/>
              <w:bottom w:val="single" w:sz="4" w:space="0" w:color="auto"/>
              <w:right w:val="nil"/>
            </w:tcBorders>
            <w:vAlign w:val="bottom"/>
          </w:tcPr>
          <w:p w14:paraId="0623740D" w14:textId="77777777" w:rsidR="00F122BC" w:rsidRDefault="00F122BC" w:rsidP="008E0C7C">
            <w:pPr>
              <w:pStyle w:val="atab"/>
            </w:pPr>
            <w:r>
              <w:t>-0.603***</w:t>
            </w:r>
          </w:p>
        </w:tc>
        <w:tc>
          <w:tcPr>
            <w:tcW w:w="751" w:type="dxa"/>
            <w:tcBorders>
              <w:left w:val="nil"/>
              <w:bottom w:val="single" w:sz="4" w:space="0" w:color="auto"/>
              <w:right w:val="nil"/>
            </w:tcBorders>
            <w:vAlign w:val="bottom"/>
          </w:tcPr>
          <w:p w14:paraId="1927BD04" w14:textId="77777777" w:rsidR="00F122BC" w:rsidRDefault="00F122BC" w:rsidP="008E0C7C">
            <w:pPr>
              <w:pStyle w:val="atab"/>
            </w:pPr>
            <w:r>
              <w:t>(0.119)</w:t>
            </w:r>
          </w:p>
        </w:tc>
      </w:tr>
      <w:tr w:rsidR="00F122BC" w:rsidRPr="007E5C84" w14:paraId="3006A7EC"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00FE292A"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 xml:space="preserve">Constant </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317DE2E9" w14:textId="77777777" w:rsidR="00F122BC" w:rsidRDefault="00F122BC" w:rsidP="008E0C7C">
            <w:pPr>
              <w:pStyle w:val="atab"/>
            </w:pPr>
            <w:r>
              <w:t>4.116***</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4576D664" w14:textId="77777777" w:rsidR="00F122BC" w:rsidRDefault="00F122BC" w:rsidP="008E0C7C">
            <w:pPr>
              <w:pStyle w:val="atab"/>
            </w:pPr>
            <w:r>
              <w:t>(0.145)</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7B0BA62F" w14:textId="77777777" w:rsidR="00F122BC" w:rsidRDefault="00F122BC" w:rsidP="008E0C7C">
            <w:pPr>
              <w:pStyle w:val="atab"/>
            </w:pPr>
            <w:r>
              <w:t>0.759***</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08F35828" w14:textId="77777777" w:rsidR="00F122BC" w:rsidRDefault="00F122BC" w:rsidP="008E0C7C">
            <w:pPr>
              <w:pStyle w:val="atab"/>
            </w:pPr>
            <w:r>
              <w:t>(0.009)</w:t>
            </w:r>
          </w:p>
        </w:tc>
        <w:tc>
          <w:tcPr>
            <w:tcW w:w="817" w:type="dxa"/>
            <w:tcBorders>
              <w:top w:val="single" w:sz="4" w:space="0" w:color="auto"/>
              <w:left w:val="nil"/>
              <w:bottom w:val="single" w:sz="4" w:space="0" w:color="auto"/>
              <w:right w:val="nil"/>
            </w:tcBorders>
            <w:shd w:val="clear" w:color="auto" w:fill="auto"/>
            <w:noWrap/>
            <w:vAlign w:val="bottom"/>
          </w:tcPr>
          <w:p w14:paraId="7A89AC67" w14:textId="77777777" w:rsidR="00F122BC" w:rsidRDefault="00F122BC" w:rsidP="008E0C7C">
            <w:pPr>
              <w:pStyle w:val="atab"/>
            </w:pPr>
            <w:r>
              <w:t>2.243***</w:t>
            </w:r>
          </w:p>
        </w:tc>
        <w:tc>
          <w:tcPr>
            <w:tcW w:w="744" w:type="dxa"/>
            <w:tcBorders>
              <w:top w:val="single" w:sz="4" w:space="0" w:color="auto"/>
              <w:left w:val="nil"/>
              <w:bottom w:val="single" w:sz="4" w:space="0" w:color="auto"/>
              <w:right w:val="nil"/>
            </w:tcBorders>
            <w:shd w:val="clear" w:color="auto" w:fill="auto"/>
            <w:noWrap/>
            <w:vAlign w:val="bottom"/>
          </w:tcPr>
          <w:p w14:paraId="0EA7DC43" w14:textId="77777777" w:rsidR="00F122BC" w:rsidRDefault="00F122BC" w:rsidP="008E0C7C">
            <w:pPr>
              <w:pStyle w:val="atab"/>
            </w:pPr>
            <w:r>
              <w:t>(0.159)</w:t>
            </w:r>
          </w:p>
        </w:tc>
        <w:tc>
          <w:tcPr>
            <w:tcW w:w="818" w:type="dxa"/>
            <w:tcBorders>
              <w:top w:val="single" w:sz="4" w:space="0" w:color="auto"/>
              <w:left w:val="nil"/>
              <w:bottom w:val="single" w:sz="4" w:space="0" w:color="auto"/>
              <w:right w:val="nil"/>
            </w:tcBorders>
            <w:vAlign w:val="bottom"/>
          </w:tcPr>
          <w:p w14:paraId="58B9BF18" w14:textId="77777777" w:rsidR="00F122BC" w:rsidRDefault="00F122BC" w:rsidP="008E0C7C">
            <w:pPr>
              <w:pStyle w:val="atab"/>
            </w:pPr>
            <w:r>
              <w:t>0.781***</w:t>
            </w:r>
          </w:p>
        </w:tc>
        <w:tc>
          <w:tcPr>
            <w:tcW w:w="751" w:type="dxa"/>
            <w:tcBorders>
              <w:top w:val="single" w:sz="4" w:space="0" w:color="auto"/>
              <w:left w:val="nil"/>
              <w:bottom w:val="single" w:sz="4" w:space="0" w:color="auto"/>
              <w:right w:val="nil"/>
            </w:tcBorders>
            <w:vAlign w:val="bottom"/>
          </w:tcPr>
          <w:p w14:paraId="68E4E3DE" w14:textId="77777777" w:rsidR="00F122BC" w:rsidRDefault="00F122BC" w:rsidP="008E0C7C">
            <w:pPr>
              <w:pStyle w:val="atab"/>
            </w:pPr>
            <w:r>
              <w:t>(0.011)</w:t>
            </w:r>
          </w:p>
        </w:tc>
      </w:tr>
      <w:tr w:rsidR="00F122BC" w:rsidRPr="007E5C84" w14:paraId="1AEAABCD"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0A64CE4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Ln Sigma Constant</w:t>
            </w:r>
          </w:p>
        </w:tc>
        <w:tc>
          <w:tcPr>
            <w:tcW w:w="854" w:type="dxa"/>
            <w:tcBorders>
              <w:top w:val="single" w:sz="4" w:space="0" w:color="auto"/>
              <w:left w:val="nil"/>
              <w:bottom w:val="nil"/>
              <w:right w:val="nil"/>
            </w:tcBorders>
            <w:shd w:val="clear" w:color="auto" w:fill="F2F2F2" w:themeFill="background1" w:themeFillShade="F2"/>
            <w:noWrap/>
            <w:vAlign w:val="bottom"/>
          </w:tcPr>
          <w:p w14:paraId="5849F61F"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2873E0ED"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00889987" w14:textId="77777777" w:rsidR="00F122BC" w:rsidRDefault="00F122BC" w:rsidP="008E0C7C">
            <w:pPr>
              <w:pStyle w:val="atab"/>
            </w:pPr>
            <w:r>
              <w:t>1.745***</w:t>
            </w:r>
          </w:p>
        </w:tc>
        <w:tc>
          <w:tcPr>
            <w:tcW w:w="746" w:type="dxa"/>
            <w:tcBorders>
              <w:top w:val="single" w:sz="4" w:space="0" w:color="auto"/>
              <w:left w:val="nil"/>
              <w:bottom w:val="nil"/>
              <w:right w:val="nil"/>
            </w:tcBorders>
            <w:shd w:val="clear" w:color="auto" w:fill="F2F2F2" w:themeFill="background1" w:themeFillShade="F2"/>
            <w:noWrap/>
            <w:vAlign w:val="bottom"/>
          </w:tcPr>
          <w:p w14:paraId="137670B7" w14:textId="77777777" w:rsidR="00F122BC" w:rsidRDefault="00F122BC" w:rsidP="008E0C7C">
            <w:pPr>
              <w:pStyle w:val="atab"/>
            </w:pPr>
            <w:r>
              <w:t>(0.130)</w:t>
            </w:r>
          </w:p>
        </w:tc>
        <w:tc>
          <w:tcPr>
            <w:tcW w:w="817" w:type="dxa"/>
            <w:tcBorders>
              <w:top w:val="single" w:sz="4" w:space="0" w:color="auto"/>
              <w:left w:val="nil"/>
              <w:bottom w:val="nil"/>
              <w:right w:val="nil"/>
            </w:tcBorders>
            <w:shd w:val="clear" w:color="auto" w:fill="auto"/>
            <w:noWrap/>
            <w:vAlign w:val="bottom"/>
          </w:tcPr>
          <w:p w14:paraId="41CED773"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372C3A3F"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36C34E6A" w14:textId="77777777" w:rsidR="00F122BC" w:rsidRDefault="00F122BC" w:rsidP="008E0C7C">
            <w:pPr>
              <w:pStyle w:val="atab"/>
            </w:pPr>
            <w:r>
              <w:t>2.074***</w:t>
            </w:r>
          </w:p>
        </w:tc>
        <w:tc>
          <w:tcPr>
            <w:tcW w:w="751" w:type="dxa"/>
            <w:tcBorders>
              <w:top w:val="single" w:sz="4" w:space="0" w:color="auto"/>
              <w:left w:val="nil"/>
              <w:bottom w:val="nil"/>
              <w:right w:val="nil"/>
            </w:tcBorders>
            <w:vAlign w:val="bottom"/>
          </w:tcPr>
          <w:p w14:paraId="7DA415F1" w14:textId="77777777" w:rsidR="00F122BC" w:rsidRDefault="00F122BC" w:rsidP="008E0C7C">
            <w:pPr>
              <w:pStyle w:val="atab"/>
            </w:pPr>
            <w:r>
              <w:t>(0.144)</w:t>
            </w:r>
          </w:p>
        </w:tc>
      </w:tr>
      <w:tr w:rsidR="00F122BC" w:rsidRPr="00E574A4" w14:paraId="7D8D5D64"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7CD84A8" w14:textId="77777777" w:rsidR="00F122BC" w:rsidRPr="00E574A4" w:rsidRDefault="00F122BC" w:rsidP="008E0C7C">
            <w:pPr>
              <w:spacing w:after="0" w:line="240" w:lineRule="auto"/>
              <w:rPr>
                <w:rFonts w:ascii="Arial Narrow" w:eastAsia="Times New Roman" w:hAnsi="Arial Narrow" w:cs="Times New Roman"/>
                <w:sz w:val="16"/>
                <w:szCs w:val="16"/>
              </w:rPr>
            </w:pPr>
            <w:r w:rsidRPr="00E574A4">
              <w:rPr>
                <w:rFonts w:ascii="Arial Narrow" w:eastAsia="Times New Roman" w:hAnsi="Arial Narrow" w:cs="Times New Roman"/>
                <w:sz w:val="16"/>
                <w:szCs w:val="16"/>
              </w:rPr>
              <w:t xml:space="preserve">Sigma </w:t>
            </w:r>
          </w:p>
        </w:tc>
        <w:tc>
          <w:tcPr>
            <w:tcW w:w="854" w:type="dxa"/>
            <w:tcBorders>
              <w:top w:val="nil"/>
              <w:left w:val="nil"/>
              <w:bottom w:val="nil"/>
              <w:right w:val="nil"/>
            </w:tcBorders>
            <w:shd w:val="clear" w:color="auto" w:fill="F2F2F2" w:themeFill="background1" w:themeFillShade="F2"/>
            <w:noWrap/>
            <w:vAlign w:val="bottom"/>
          </w:tcPr>
          <w:p w14:paraId="6266E8D0" w14:textId="77777777" w:rsidR="00F122BC" w:rsidRPr="00E574A4" w:rsidRDefault="00F122BC" w:rsidP="008E0C7C">
            <w:pPr>
              <w:pStyle w:val="atab"/>
              <w:rPr>
                <w:color w:val="auto"/>
              </w:rPr>
            </w:pPr>
          </w:p>
        </w:tc>
        <w:tc>
          <w:tcPr>
            <w:tcW w:w="740" w:type="dxa"/>
            <w:tcBorders>
              <w:top w:val="nil"/>
              <w:left w:val="nil"/>
              <w:bottom w:val="nil"/>
              <w:right w:val="nil"/>
            </w:tcBorders>
            <w:shd w:val="clear" w:color="auto" w:fill="F2F2F2" w:themeFill="background1" w:themeFillShade="F2"/>
            <w:noWrap/>
            <w:vAlign w:val="bottom"/>
          </w:tcPr>
          <w:p w14:paraId="20FE4DDA" w14:textId="77777777" w:rsidR="00F122BC" w:rsidRPr="00E574A4" w:rsidRDefault="00F122BC" w:rsidP="008E0C7C">
            <w:pPr>
              <w:pStyle w:val="atab"/>
              <w:rPr>
                <w:color w:val="auto"/>
                <w:sz w:val="20"/>
                <w:szCs w:val="20"/>
              </w:rPr>
            </w:pPr>
          </w:p>
        </w:tc>
        <w:tc>
          <w:tcPr>
            <w:tcW w:w="819" w:type="dxa"/>
            <w:tcBorders>
              <w:top w:val="nil"/>
              <w:left w:val="nil"/>
              <w:bottom w:val="nil"/>
              <w:right w:val="nil"/>
            </w:tcBorders>
            <w:shd w:val="clear" w:color="auto" w:fill="F2F2F2" w:themeFill="background1" w:themeFillShade="F2"/>
            <w:noWrap/>
            <w:vAlign w:val="bottom"/>
          </w:tcPr>
          <w:p w14:paraId="56FD7950" w14:textId="77777777" w:rsidR="00F122BC" w:rsidRPr="00E574A4" w:rsidRDefault="00F122BC" w:rsidP="008E0C7C">
            <w:pPr>
              <w:pStyle w:val="atab"/>
              <w:rPr>
                <w:color w:val="auto"/>
              </w:rPr>
            </w:pPr>
            <w:r w:rsidRPr="00E574A4">
              <w:rPr>
                <w:color w:val="auto"/>
              </w:rPr>
              <w:t>2.137</w:t>
            </w:r>
          </w:p>
        </w:tc>
        <w:tc>
          <w:tcPr>
            <w:tcW w:w="746" w:type="dxa"/>
            <w:tcBorders>
              <w:top w:val="nil"/>
              <w:left w:val="nil"/>
              <w:bottom w:val="nil"/>
              <w:right w:val="nil"/>
            </w:tcBorders>
            <w:shd w:val="clear" w:color="auto" w:fill="F2F2F2" w:themeFill="background1" w:themeFillShade="F2"/>
            <w:noWrap/>
            <w:vAlign w:val="bottom"/>
          </w:tcPr>
          <w:p w14:paraId="5523D917" w14:textId="77777777" w:rsidR="00F122BC" w:rsidRPr="00E574A4" w:rsidRDefault="00F122BC" w:rsidP="008E0C7C">
            <w:pPr>
              <w:pStyle w:val="atab"/>
              <w:rPr>
                <w:color w:val="auto"/>
              </w:rPr>
            </w:pPr>
            <w:r w:rsidRPr="00E574A4">
              <w:rPr>
                <w:color w:val="auto"/>
              </w:rPr>
              <w:t>(0.019)</w:t>
            </w:r>
          </w:p>
        </w:tc>
        <w:tc>
          <w:tcPr>
            <w:tcW w:w="817" w:type="dxa"/>
            <w:tcBorders>
              <w:top w:val="nil"/>
              <w:left w:val="nil"/>
              <w:bottom w:val="nil"/>
              <w:right w:val="nil"/>
            </w:tcBorders>
            <w:shd w:val="clear" w:color="auto" w:fill="auto"/>
            <w:noWrap/>
            <w:vAlign w:val="bottom"/>
          </w:tcPr>
          <w:p w14:paraId="5B4C17D4" w14:textId="77777777" w:rsidR="00F122BC" w:rsidRPr="00E574A4" w:rsidRDefault="00F122BC" w:rsidP="008E0C7C">
            <w:pPr>
              <w:pStyle w:val="atab"/>
              <w:rPr>
                <w:b/>
                <w:color w:val="auto"/>
              </w:rPr>
            </w:pPr>
            <w:r w:rsidRPr="00E574A4">
              <w:rPr>
                <w:b/>
                <w:color w:val="auto"/>
              </w:rPr>
              <w:t> </w:t>
            </w:r>
          </w:p>
        </w:tc>
        <w:tc>
          <w:tcPr>
            <w:tcW w:w="744" w:type="dxa"/>
            <w:tcBorders>
              <w:top w:val="nil"/>
              <w:left w:val="nil"/>
              <w:bottom w:val="nil"/>
              <w:right w:val="nil"/>
            </w:tcBorders>
            <w:shd w:val="clear" w:color="auto" w:fill="auto"/>
            <w:noWrap/>
            <w:vAlign w:val="bottom"/>
          </w:tcPr>
          <w:p w14:paraId="113AFD01" w14:textId="77777777" w:rsidR="00F122BC" w:rsidRPr="00E574A4" w:rsidRDefault="00F122BC" w:rsidP="008E0C7C">
            <w:pPr>
              <w:pStyle w:val="atab"/>
              <w:rPr>
                <w:b/>
                <w:color w:val="auto"/>
              </w:rPr>
            </w:pPr>
            <w:r w:rsidRPr="00E574A4">
              <w:rPr>
                <w:b/>
                <w:color w:val="auto"/>
              </w:rPr>
              <w:t> </w:t>
            </w:r>
          </w:p>
        </w:tc>
        <w:tc>
          <w:tcPr>
            <w:tcW w:w="818" w:type="dxa"/>
            <w:tcBorders>
              <w:top w:val="nil"/>
              <w:left w:val="nil"/>
              <w:bottom w:val="nil"/>
              <w:right w:val="nil"/>
            </w:tcBorders>
            <w:vAlign w:val="bottom"/>
          </w:tcPr>
          <w:p w14:paraId="1F08D2CD" w14:textId="77777777" w:rsidR="00F122BC" w:rsidRPr="00E574A4" w:rsidRDefault="00F122BC" w:rsidP="008E0C7C">
            <w:pPr>
              <w:pStyle w:val="atab"/>
              <w:rPr>
                <w:color w:val="auto"/>
              </w:rPr>
            </w:pPr>
            <w:r w:rsidRPr="00E574A4">
              <w:rPr>
                <w:color w:val="auto"/>
              </w:rPr>
              <w:t>2.183</w:t>
            </w:r>
          </w:p>
        </w:tc>
        <w:tc>
          <w:tcPr>
            <w:tcW w:w="751" w:type="dxa"/>
            <w:tcBorders>
              <w:top w:val="nil"/>
              <w:left w:val="nil"/>
              <w:bottom w:val="nil"/>
              <w:right w:val="nil"/>
            </w:tcBorders>
            <w:vAlign w:val="bottom"/>
          </w:tcPr>
          <w:p w14:paraId="308BC83B" w14:textId="77777777" w:rsidR="00F122BC" w:rsidRPr="00E574A4" w:rsidRDefault="00F122BC" w:rsidP="008E0C7C">
            <w:pPr>
              <w:pStyle w:val="atab"/>
              <w:rPr>
                <w:color w:val="auto"/>
              </w:rPr>
            </w:pPr>
            <w:r w:rsidRPr="00E574A4">
              <w:rPr>
                <w:color w:val="auto"/>
              </w:rPr>
              <w:t>(0.025)</w:t>
            </w:r>
          </w:p>
        </w:tc>
      </w:tr>
      <w:tr w:rsidR="00F122BC" w:rsidRPr="007E5C84" w14:paraId="689DBFF2"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3344BCFD"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 xml:space="preserve">Observations </w:t>
            </w:r>
          </w:p>
        </w:tc>
        <w:tc>
          <w:tcPr>
            <w:tcW w:w="1594"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6F1312E5"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c>
          <w:tcPr>
            <w:tcW w:w="1565"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49C8C4FD"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c>
          <w:tcPr>
            <w:tcW w:w="1561" w:type="dxa"/>
            <w:gridSpan w:val="2"/>
            <w:tcBorders>
              <w:top w:val="single" w:sz="4" w:space="0" w:color="auto"/>
              <w:left w:val="nil"/>
              <w:bottom w:val="single" w:sz="4" w:space="0" w:color="auto"/>
              <w:right w:val="nil"/>
            </w:tcBorders>
            <w:shd w:val="clear" w:color="auto" w:fill="auto"/>
            <w:noWrap/>
            <w:vAlign w:val="bottom"/>
            <w:hideMark/>
          </w:tcPr>
          <w:p w14:paraId="363A0A08"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c>
          <w:tcPr>
            <w:tcW w:w="1579" w:type="dxa"/>
            <w:gridSpan w:val="3"/>
            <w:tcBorders>
              <w:top w:val="single" w:sz="4" w:space="0" w:color="auto"/>
              <w:left w:val="nil"/>
              <w:bottom w:val="single" w:sz="4" w:space="0" w:color="auto"/>
              <w:right w:val="nil"/>
            </w:tcBorders>
          </w:tcPr>
          <w:p w14:paraId="6B9FB2DD"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r>
    </w:tbl>
    <w:p w14:paraId="06D983E7" w14:textId="77777777" w:rsidR="00F122BC" w:rsidRPr="00AF2371" w:rsidRDefault="00F122BC" w:rsidP="00F122BC">
      <w:pPr>
        <w:spacing w:after="120" w:line="240" w:lineRule="auto"/>
        <w:ind w:left="425" w:hanging="425"/>
        <w:jc w:val="both"/>
        <w:rPr>
          <w:rFonts w:ascii="Times New Roman" w:hAnsi="Times New Roman" w:cs="Times New Roman"/>
          <w:sz w:val="18"/>
          <w:szCs w:val="24"/>
        </w:rPr>
      </w:pPr>
      <w:r w:rsidRPr="00AF2371">
        <w:rPr>
          <w:rFonts w:ascii="Times New Roman" w:hAnsi="Times New Roman" w:cs="Times New Roman"/>
          <w:sz w:val="18"/>
          <w:szCs w:val="24"/>
        </w:rPr>
        <w:t>Notes: sig. level:  ^ p&lt;0.10, * p&lt;0.05, ** p&lt;0.01, *** p&lt;0.001; data weighted</w:t>
      </w:r>
      <w:r>
        <w:rPr>
          <w:rFonts w:ascii="Times New Roman" w:hAnsi="Times New Roman" w:cs="Times New Roman"/>
          <w:sz w:val="18"/>
          <w:szCs w:val="24"/>
        </w:rPr>
        <w:t>; standard errors clustered at interviewer and country levels</w:t>
      </w:r>
      <w:r w:rsidRPr="00AF2371">
        <w:rPr>
          <w:rFonts w:ascii="Times New Roman" w:hAnsi="Times New Roman" w:cs="Times New Roman"/>
          <w:sz w:val="18"/>
          <w:szCs w:val="24"/>
        </w:rPr>
        <w:t>.</w:t>
      </w:r>
      <w:r>
        <w:rPr>
          <w:rFonts w:ascii="Times New Roman" w:hAnsi="Times New Roman" w:cs="Times New Roman"/>
          <w:sz w:val="18"/>
          <w:szCs w:val="24"/>
        </w:rPr>
        <w:t xml:space="preserve"> </w:t>
      </w:r>
      <w:r w:rsidRPr="009F51C0">
        <w:rPr>
          <w:rFonts w:ascii="Times New Roman" w:hAnsi="Times New Roman" w:cs="Times New Roman"/>
          <w:sz w:val="18"/>
          <w:szCs w:val="18"/>
        </w:rPr>
        <w:t xml:space="preserve">Ln sigma </w:t>
      </w:r>
      <w:r>
        <w:rPr>
          <w:rFonts w:ascii="Times New Roman" w:hAnsi="Times New Roman" w:cs="Times New Roman"/>
          <w:sz w:val="18"/>
          <w:szCs w:val="18"/>
        </w:rPr>
        <w:t xml:space="preserve">and </w:t>
      </w:r>
      <w:r w:rsidRPr="009F51C0">
        <w:rPr>
          <w:rFonts w:ascii="Times New Roman" w:hAnsi="Times New Roman" w:cs="Times New Roman"/>
          <w:sz w:val="18"/>
          <w:szCs w:val="18"/>
        </w:rPr>
        <w:t xml:space="preserve">the sigma </w:t>
      </w:r>
      <w:r>
        <w:rPr>
          <w:rFonts w:ascii="Times New Roman" w:hAnsi="Times New Roman" w:cs="Times New Roman"/>
          <w:sz w:val="18"/>
          <w:szCs w:val="18"/>
        </w:rPr>
        <w:t>are</w:t>
      </w:r>
      <w:r w:rsidRPr="009F51C0">
        <w:rPr>
          <w:rFonts w:ascii="Times New Roman" w:hAnsi="Times New Roman" w:cs="Times New Roman"/>
          <w:sz w:val="18"/>
          <w:szCs w:val="18"/>
        </w:rPr>
        <w:t xml:space="preserve"> estimated standard deviation of the error term</w:t>
      </w:r>
      <w:r>
        <w:rPr>
          <w:rFonts w:ascii="Times New Roman" w:hAnsi="Times New Roman" w:cs="Times New Roman"/>
          <w:sz w:val="18"/>
          <w:szCs w:val="18"/>
        </w:rPr>
        <w:t>.</w:t>
      </w:r>
    </w:p>
    <w:p w14:paraId="61A5F85A" w14:textId="77777777" w:rsidR="00F122BC" w:rsidRDefault="00F122BC" w:rsidP="00F122BC">
      <w:pPr>
        <w:spacing w:after="120" w:line="240" w:lineRule="auto"/>
        <w:ind w:left="425" w:hanging="425"/>
        <w:jc w:val="both"/>
        <w:rPr>
          <w:rFonts w:ascii="Times New Roman" w:hAnsi="Times New Roman" w:cs="Times New Roman"/>
          <w:sz w:val="24"/>
          <w:szCs w:val="24"/>
        </w:rPr>
      </w:pPr>
    </w:p>
    <w:p w14:paraId="373580D1" w14:textId="77777777" w:rsidR="00F122BC" w:rsidRPr="00E345E6" w:rsidRDefault="00F122BC" w:rsidP="00F122BC">
      <w:pPr>
        <w:spacing w:after="120" w:line="240" w:lineRule="auto"/>
        <w:ind w:left="425" w:hanging="425"/>
        <w:jc w:val="both"/>
        <w:rPr>
          <w:rFonts w:ascii="Times New Roman" w:hAnsi="Times New Roman" w:cs="Times New Roman"/>
          <w:sz w:val="24"/>
          <w:szCs w:val="24"/>
        </w:rPr>
        <w:sectPr w:rsidR="00F122BC" w:rsidRPr="00E345E6" w:rsidSect="008E0C7C">
          <w:footerReference w:type="default" r:id="rId25"/>
          <w:pgSz w:w="11906" w:h="16838"/>
          <w:pgMar w:top="1440" w:right="1440" w:bottom="1440" w:left="1440" w:header="709" w:footer="709" w:gutter="0"/>
          <w:cols w:space="708"/>
          <w:docGrid w:linePitch="360"/>
        </w:sectPr>
      </w:pPr>
    </w:p>
    <w:p w14:paraId="1A9BAFE3" w14:textId="77777777" w:rsidR="00F122BC" w:rsidRPr="007E5C84" w:rsidRDefault="00F122BC" w:rsidP="00F122BC">
      <w:pPr>
        <w:rPr>
          <w:rFonts w:ascii="Times New Roman" w:hAnsi="Times New Roman" w:cs="Times New Roman"/>
          <w:b/>
        </w:rPr>
      </w:pPr>
      <w:r w:rsidRPr="007E5C84">
        <w:rPr>
          <w:rFonts w:ascii="Times New Roman" w:hAnsi="Times New Roman" w:cs="Times New Roman"/>
          <w:b/>
        </w:rPr>
        <w:lastRenderedPageBreak/>
        <w:t>Table SM3. (</w:t>
      </w:r>
      <w:r w:rsidRPr="007E5C84">
        <w:rPr>
          <w:rFonts w:ascii="Times New Roman" w:hAnsi="Times New Roman" w:cs="Times New Roman"/>
          <w:b/>
          <w:i/>
        </w:rPr>
        <w:t>continued</w:t>
      </w:r>
      <w:r w:rsidRPr="007E5C84">
        <w:rPr>
          <w:rFonts w:ascii="Times New Roman" w:hAnsi="Times New Roman" w:cs="Times New Roman"/>
          <w:b/>
        </w:rPr>
        <w:t>)</w:t>
      </w:r>
    </w:p>
    <w:p w14:paraId="61B768C3" w14:textId="77777777" w:rsidR="00F122BC" w:rsidRPr="00E345E6" w:rsidRDefault="00F122BC" w:rsidP="00F122BC">
      <w:pPr>
        <w:pStyle w:val="Style2"/>
      </w:pPr>
      <w:bookmarkStart w:id="14" w:name="_Toc13054595"/>
      <w:r>
        <w:t>Taxes and services</w:t>
      </w:r>
      <w:bookmarkEnd w:id="14"/>
    </w:p>
    <w:tbl>
      <w:tblPr>
        <w:tblW w:w="6412" w:type="dxa"/>
        <w:tblInd w:w="-176" w:type="dxa"/>
        <w:tblLayout w:type="fixed"/>
        <w:tblLook w:val="04A0" w:firstRow="1" w:lastRow="0" w:firstColumn="1" w:lastColumn="0" w:noHBand="0" w:noVBand="1"/>
      </w:tblPr>
      <w:tblGrid>
        <w:gridCol w:w="3253"/>
        <w:gridCol w:w="854"/>
        <w:gridCol w:w="740"/>
        <w:gridCol w:w="819"/>
        <w:gridCol w:w="746"/>
      </w:tblGrid>
      <w:tr w:rsidR="00F122BC" w:rsidRPr="007E5C84" w14:paraId="2295AB03"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543ADDC0"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p>
        </w:tc>
        <w:tc>
          <w:tcPr>
            <w:tcW w:w="3159" w:type="dxa"/>
            <w:gridSpan w:val="4"/>
            <w:tcBorders>
              <w:top w:val="single" w:sz="4" w:space="0" w:color="auto"/>
              <w:left w:val="nil"/>
              <w:bottom w:val="single" w:sz="4" w:space="0" w:color="auto"/>
              <w:right w:val="nil"/>
            </w:tcBorders>
            <w:shd w:val="clear" w:color="auto" w:fill="F2F2F2" w:themeFill="background1" w:themeFillShade="F2"/>
            <w:noWrap/>
            <w:vAlign w:val="bottom"/>
            <w:hideMark/>
          </w:tcPr>
          <w:p w14:paraId="7159F194"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 xml:space="preserve">Impact on </w:t>
            </w:r>
            <w:r>
              <w:rPr>
                <w:rFonts w:ascii="Arial Narrow" w:eastAsia="Times New Roman" w:hAnsi="Arial Narrow" w:cs="Times New Roman"/>
                <w:b/>
                <w:color w:val="000000"/>
                <w:sz w:val="16"/>
                <w:szCs w:val="16"/>
              </w:rPr>
              <w:t>taxes/services</w:t>
            </w:r>
          </w:p>
        </w:tc>
      </w:tr>
      <w:tr w:rsidR="00F122BC" w:rsidRPr="007E5C84" w14:paraId="389129FA"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62CE4976"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p>
        </w:tc>
        <w:tc>
          <w:tcPr>
            <w:tcW w:w="1594"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1EE516A0"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Direction</w:t>
            </w:r>
          </w:p>
        </w:tc>
        <w:tc>
          <w:tcPr>
            <w:tcW w:w="1565"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55A1BB09"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Selection</w:t>
            </w:r>
          </w:p>
        </w:tc>
      </w:tr>
      <w:tr w:rsidR="00F122BC" w:rsidRPr="007E5C84" w14:paraId="21C4ED33"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34043044"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Respondent characteristics</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hideMark/>
          </w:tcPr>
          <w:p w14:paraId="1FBC6F61"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hideMark/>
          </w:tcPr>
          <w:p w14:paraId="1B09AB71"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hideMark/>
          </w:tcPr>
          <w:p w14:paraId="5D02C14D"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hideMark/>
          </w:tcPr>
          <w:p w14:paraId="4DBE8A1A"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r>
      <w:tr w:rsidR="00F122BC" w:rsidRPr="007E5C84" w14:paraId="17EE70AD" w14:textId="77777777" w:rsidTr="008E0C7C">
        <w:tc>
          <w:tcPr>
            <w:tcW w:w="3253" w:type="dxa"/>
            <w:tcBorders>
              <w:top w:val="single" w:sz="4" w:space="0" w:color="auto"/>
              <w:left w:val="nil"/>
              <w:bottom w:val="nil"/>
              <w:right w:val="nil"/>
            </w:tcBorders>
            <w:shd w:val="clear" w:color="auto" w:fill="auto"/>
            <w:noWrap/>
            <w:vAlign w:val="bottom"/>
            <w:hideMark/>
          </w:tcPr>
          <w:p w14:paraId="1ACC8AA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Ethnic minority </w:t>
            </w:r>
          </w:p>
        </w:tc>
        <w:tc>
          <w:tcPr>
            <w:tcW w:w="854" w:type="dxa"/>
            <w:tcBorders>
              <w:top w:val="single" w:sz="4" w:space="0" w:color="auto"/>
              <w:left w:val="nil"/>
              <w:bottom w:val="nil"/>
              <w:right w:val="nil"/>
            </w:tcBorders>
            <w:shd w:val="clear" w:color="auto" w:fill="F2F2F2" w:themeFill="background1" w:themeFillShade="F2"/>
            <w:noWrap/>
            <w:vAlign w:val="bottom"/>
          </w:tcPr>
          <w:p w14:paraId="33EF18CF" w14:textId="77777777" w:rsidR="00F122BC" w:rsidRDefault="00F122BC" w:rsidP="008E0C7C">
            <w:pPr>
              <w:pStyle w:val="atab"/>
            </w:pPr>
            <w:r>
              <w:t>0.960***</w:t>
            </w:r>
          </w:p>
        </w:tc>
        <w:tc>
          <w:tcPr>
            <w:tcW w:w="740" w:type="dxa"/>
            <w:tcBorders>
              <w:top w:val="single" w:sz="4" w:space="0" w:color="auto"/>
              <w:left w:val="nil"/>
              <w:bottom w:val="nil"/>
              <w:right w:val="nil"/>
            </w:tcBorders>
            <w:shd w:val="clear" w:color="auto" w:fill="F2F2F2" w:themeFill="background1" w:themeFillShade="F2"/>
            <w:noWrap/>
            <w:vAlign w:val="bottom"/>
          </w:tcPr>
          <w:p w14:paraId="76977A43" w14:textId="77777777" w:rsidR="00F122BC" w:rsidRDefault="00F122BC" w:rsidP="008E0C7C">
            <w:pPr>
              <w:pStyle w:val="atab"/>
            </w:pPr>
            <w:r>
              <w:t>(0.105)</w:t>
            </w:r>
          </w:p>
        </w:tc>
        <w:tc>
          <w:tcPr>
            <w:tcW w:w="819" w:type="dxa"/>
            <w:tcBorders>
              <w:top w:val="single" w:sz="4" w:space="0" w:color="auto"/>
              <w:left w:val="nil"/>
              <w:bottom w:val="nil"/>
              <w:right w:val="nil"/>
            </w:tcBorders>
            <w:shd w:val="clear" w:color="auto" w:fill="F2F2F2" w:themeFill="background1" w:themeFillShade="F2"/>
            <w:noWrap/>
            <w:vAlign w:val="bottom"/>
          </w:tcPr>
          <w:p w14:paraId="2C3A5DF8" w14:textId="77777777" w:rsidR="00F122BC" w:rsidRDefault="00F122BC" w:rsidP="008E0C7C">
            <w:pPr>
              <w:pStyle w:val="atab"/>
            </w:pPr>
            <w:r>
              <w:t>-0.241*</w:t>
            </w:r>
          </w:p>
        </w:tc>
        <w:tc>
          <w:tcPr>
            <w:tcW w:w="746" w:type="dxa"/>
            <w:tcBorders>
              <w:top w:val="single" w:sz="4" w:space="0" w:color="auto"/>
              <w:left w:val="nil"/>
              <w:bottom w:val="nil"/>
              <w:right w:val="nil"/>
            </w:tcBorders>
            <w:shd w:val="clear" w:color="auto" w:fill="F2F2F2" w:themeFill="background1" w:themeFillShade="F2"/>
            <w:noWrap/>
            <w:vAlign w:val="bottom"/>
          </w:tcPr>
          <w:p w14:paraId="5633AFDC" w14:textId="77777777" w:rsidR="00F122BC" w:rsidRDefault="00F122BC" w:rsidP="008E0C7C">
            <w:pPr>
              <w:pStyle w:val="atab"/>
            </w:pPr>
            <w:r>
              <w:t>(0.094)</w:t>
            </w:r>
          </w:p>
        </w:tc>
      </w:tr>
      <w:tr w:rsidR="00F122BC" w:rsidRPr="007E5C84" w14:paraId="632BA7EC" w14:textId="77777777" w:rsidTr="008E0C7C">
        <w:tc>
          <w:tcPr>
            <w:tcW w:w="3253" w:type="dxa"/>
            <w:tcBorders>
              <w:top w:val="nil"/>
              <w:left w:val="nil"/>
              <w:bottom w:val="nil"/>
              <w:right w:val="nil"/>
            </w:tcBorders>
            <w:shd w:val="clear" w:color="auto" w:fill="auto"/>
            <w:noWrap/>
            <w:vAlign w:val="bottom"/>
            <w:hideMark/>
          </w:tcPr>
          <w:p w14:paraId="316569F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gender: Female</w:t>
            </w:r>
          </w:p>
        </w:tc>
        <w:tc>
          <w:tcPr>
            <w:tcW w:w="854" w:type="dxa"/>
            <w:tcBorders>
              <w:top w:val="nil"/>
              <w:left w:val="nil"/>
              <w:bottom w:val="nil"/>
              <w:right w:val="nil"/>
            </w:tcBorders>
            <w:shd w:val="clear" w:color="auto" w:fill="F2F2F2" w:themeFill="background1" w:themeFillShade="F2"/>
            <w:noWrap/>
            <w:vAlign w:val="bottom"/>
          </w:tcPr>
          <w:p w14:paraId="1A9E6599" w14:textId="77777777" w:rsidR="00F122BC" w:rsidRPr="00B476B0" w:rsidRDefault="00F122BC" w:rsidP="008E0C7C">
            <w:pPr>
              <w:pStyle w:val="atab"/>
            </w:pPr>
            <w:r w:rsidRPr="00B476B0">
              <w:t>-0.062</w:t>
            </w:r>
          </w:p>
        </w:tc>
        <w:tc>
          <w:tcPr>
            <w:tcW w:w="740" w:type="dxa"/>
            <w:tcBorders>
              <w:top w:val="nil"/>
              <w:left w:val="nil"/>
              <w:bottom w:val="nil"/>
              <w:right w:val="nil"/>
            </w:tcBorders>
            <w:shd w:val="clear" w:color="auto" w:fill="F2F2F2" w:themeFill="background1" w:themeFillShade="F2"/>
            <w:noWrap/>
            <w:vAlign w:val="bottom"/>
          </w:tcPr>
          <w:p w14:paraId="49AC5BA6" w14:textId="77777777" w:rsidR="00F122BC" w:rsidRPr="00B476B0" w:rsidRDefault="00F122BC" w:rsidP="008E0C7C">
            <w:pPr>
              <w:pStyle w:val="atab"/>
            </w:pPr>
            <w:r w:rsidRPr="00B476B0">
              <w:t>(0.047)</w:t>
            </w:r>
          </w:p>
        </w:tc>
        <w:tc>
          <w:tcPr>
            <w:tcW w:w="819" w:type="dxa"/>
            <w:tcBorders>
              <w:top w:val="nil"/>
              <w:left w:val="nil"/>
              <w:bottom w:val="nil"/>
              <w:right w:val="nil"/>
            </w:tcBorders>
            <w:shd w:val="clear" w:color="auto" w:fill="F2F2F2" w:themeFill="background1" w:themeFillShade="F2"/>
            <w:noWrap/>
            <w:vAlign w:val="bottom"/>
          </w:tcPr>
          <w:p w14:paraId="7444CA91" w14:textId="77777777" w:rsidR="00F122BC" w:rsidRPr="00B476B0" w:rsidRDefault="00F122BC" w:rsidP="008E0C7C">
            <w:pPr>
              <w:pStyle w:val="atab"/>
            </w:pPr>
            <w:r w:rsidRPr="00B476B0">
              <w:t>-0.146***</w:t>
            </w:r>
          </w:p>
        </w:tc>
        <w:tc>
          <w:tcPr>
            <w:tcW w:w="746" w:type="dxa"/>
            <w:tcBorders>
              <w:top w:val="nil"/>
              <w:left w:val="nil"/>
              <w:bottom w:val="nil"/>
              <w:right w:val="nil"/>
            </w:tcBorders>
            <w:shd w:val="clear" w:color="auto" w:fill="F2F2F2" w:themeFill="background1" w:themeFillShade="F2"/>
            <w:noWrap/>
            <w:vAlign w:val="bottom"/>
          </w:tcPr>
          <w:p w14:paraId="0E1BFFA9" w14:textId="77777777" w:rsidR="00F122BC" w:rsidRPr="00B476B0" w:rsidRDefault="00F122BC" w:rsidP="008E0C7C">
            <w:pPr>
              <w:pStyle w:val="atab"/>
            </w:pPr>
            <w:r w:rsidRPr="00B476B0">
              <w:t>(0.043)</w:t>
            </w:r>
          </w:p>
        </w:tc>
      </w:tr>
      <w:tr w:rsidR="00F122BC" w:rsidRPr="007E5C84" w14:paraId="49DB4B02" w14:textId="77777777" w:rsidTr="008E0C7C">
        <w:tc>
          <w:tcPr>
            <w:tcW w:w="3253" w:type="dxa"/>
            <w:tcBorders>
              <w:top w:val="nil"/>
              <w:left w:val="nil"/>
              <w:bottom w:val="single" w:sz="4" w:space="0" w:color="auto"/>
              <w:right w:val="nil"/>
            </w:tcBorders>
            <w:shd w:val="clear" w:color="auto" w:fill="auto"/>
            <w:noWrap/>
            <w:vAlign w:val="bottom"/>
            <w:hideMark/>
          </w:tcPr>
          <w:p w14:paraId="1CD5E50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Age of respondent</w:t>
            </w:r>
          </w:p>
        </w:tc>
        <w:tc>
          <w:tcPr>
            <w:tcW w:w="854" w:type="dxa"/>
            <w:tcBorders>
              <w:top w:val="nil"/>
              <w:left w:val="nil"/>
              <w:bottom w:val="single" w:sz="4" w:space="0" w:color="auto"/>
              <w:right w:val="nil"/>
            </w:tcBorders>
            <w:shd w:val="clear" w:color="auto" w:fill="F2F2F2" w:themeFill="background1" w:themeFillShade="F2"/>
            <w:noWrap/>
            <w:vAlign w:val="bottom"/>
          </w:tcPr>
          <w:p w14:paraId="54C0CECE" w14:textId="77777777" w:rsidR="00F122BC" w:rsidRPr="00B476B0" w:rsidRDefault="00F122BC" w:rsidP="008E0C7C">
            <w:pPr>
              <w:pStyle w:val="atab"/>
            </w:pPr>
            <w:r w:rsidRPr="00B476B0">
              <w:t>0.001</w:t>
            </w:r>
          </w:p>
        </w:tc>
        <w:tc>
          <w:tcPr>
            <w:tcW w:w="740" w:type="dxa"/>
            <w:tcBorders>
              <w:top w:val="nil"/>
              <w:left w:val="nil"/>
              <w:bottom w:val="single" w:sz="4" w:space="0" w:color="auto"/>
              <w:right w:val="nil"/>
            </w:tcBorders>
            <w:shd w:val="clear" w:color="auto" w:fill="F2F2F2" w:themeFill="background1" w:themeFillShade="F2"/>
            <w:noWrap/>
            <w:vAlign w:val="bottom"/>
          </w:tcPr>
          <w:p w14:paraId="03CA9FB0" w14:textId="77777777" w:rsidR="00F122BC" w:rsidRPr="00B476B0" w:rsidRDefault="00F122BC" w:rsidP="008E0C7C">
            <w:pPr>
              <w:pStyle w:val="atab"/>
            </w:pPr>
            <w:r w:rsidRPr="00B476B0">
              <w:t>(0.002)</w:t>
            </w:r>
          </w:p>
        </w:tc>
        <w:tc>
          <w:tcPr>
            <w:tcW w:w="819" w:type="dxa"/>
            <w:tcBorders>
              <w:top w:val="nil"/>
              <w:left w:val="nil"/>
              <w:bottom w:val="single" w:sz="4" w:space="0" w:color="auto"/>
              <w:right w:val="nil"/>
            </w:tcBorders>
            <w:shd w:val="clear" w:color="auto" w:fill="F2F2F2" w:themeFill="background1" w:themeFillShade="F2"/>
            <w:noWrap/>
            <w:vAlign w:val="bottom"/>
          </w:tcPr>
          <w:p w14:paraId="0F5CD72A" w14:textId="77777777" w:rsidR="00F122BC" w:rsidRPr="00B476B0" w:rsidRDefault="00F122BC" w:rsidP="008E0C7C">
            <w:pPr>
              <w:pStyle w:val="atab"/>
            </w:pPr>
            <w:r w:rsidRPr="00B476B0">
              <w:t>-0.005***</w:t>
            </w:r>
          </w:p>
        </w:tc>
        <w:tc>
          <w:tcPr>
            <w:tcW w:w="746" w:type="dxa"/>
            <w:tcBorders>
              <w:top w:val="nil"/>
              <w:left w:val="nil"/>
              <w:bottom w:val="single" w:sz="4" w:space="0" w:color="auto"/>
              <w:right w:val="nil"/>
            </w:tcBorders>
            <w:shd w:val="clear" w:color="auto" w:fill="F2F2F2" w:themeFill="background1" w:themeFillShade="F2"/>
            <w:noWrap/>
            <w:vAlign w:val="bottom"/>
          </w:tcPr>
          <w:p w14:paraId="77B730E2" w14:textId="77777777" w:rsidR="00F122BC" w:rsidRPr="00B476B0" w:rsidRDefault="00F122BC" w:rsidP="008E0C7C">
            <w:pPr>
              <w:pStyle w:val="atab"/>
            </w:pPr>
            <w:r w:rsidRPr="00B476B0">
              <w:t>(0.001)</w:t>
            </w:r>
          </w:p>
        </w:tc>
      </w:tr>
      <w:tr w:rsidR="00F122BC" w:rsidRPr="007E5C84" w14:paraId="0FD0EA62" w14:textId="77777777" w:rsidTr="008E0C7C">
        <w:tc>
          <w:tcPr>
            <w:tcW w:w="3253" w:type="dxa"/>
            <w:tcBorders>
              <w:top w:val="single" w:sz="4" w:space="0" w:color="auto"/>
              <w:left w:val="nil"/>
              <w:bottom w:val="nil"/>
              <w:right w:val="nil"/>
            </w:tcBorders>
            <w:shd w:val="clear" w:color="auto" w:fill="auto"/>
            <w:noWrap/>
            <w:vAlign w:val="bottom"/>
            <w:hideMark/>
          </w:tcPr>
          <w:p w14:paraId="7CD95DC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Marital status (Ref: Married/Civil union)</w:t>
            </w:r>
          </w:p>
        </w:tc>
        <w:tc>
          <w:tcPr>
            <w:tcW w:w="854" w:type="dxa"/>
            <w:tcBorders>
              <w:top w:val="single" w:sz="4" w:space="0" w:color="auto"/>
              <w:left w:val="nil"/>
              <w:bottom w:val="nil"/>
              <w:right w:val="nil"/>
            </w:tcBorders>
            <w:shd w:val="clear" w:color="auto" w:fill="F2F2F2" w:themeFill="background1" w:themeFillShade="F2"/>
            <w:noWrap/>
            <w:vAlign w:val="bottom"/>
          </w:tcPr>
          <w:p w14:paraId="39EF4ACC" w14:textId="77777777" w:rsidR="00F122BC" w:rsidRPr="00B476B0"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2C15543E" w14:textId="77777777" w:rsidR="00F122BC" w:rsidRPr="00B476B0" w:rsidRDefault="00F122BC" w:rsidP="008E0C7C">
            <w:pPr>
              <w:pStyle w:val="atab"/>
            </w:pPr>
          </w:p>
        </w:tc>
        <w:tc>
          <w:tcPr>
            <w:tcW w:w="819" w:type="dxa"/>
            <w:tcBorders>
              <w:top w:val="single" w:sz="4" w:space="0" w:color="auto"/>
              <w:left w:val="nil"/>
              <w:bottom w:val="nil"/>
              <w:right w:val="nil"/>
            </w:tcBorders>
            <w:shd w:val="clear" w:color="auto" w:fill="F2F2F2" w:themeFill="background1" w:themeFillShade="F2"/>
            <w:noWrap/>
            <w:vAlign w:val="bottom"/>
          </w:tcPr>
          <w:p w14:paraId="494DAA16" w14:textId="77777777" w:rsidR="00F122BC" w:rsidRPr="00B476B0" w:rsidRDefault="00F122BC" w:rsidP="008E0C7C">
            <w:pPr>
              <w:pStyle w:val="atab"/>
            </w:pPr>
          </w:p>
        </w:tc>
        <w:tc>
          <w:tcPr>
            <w:tcW w:w="746" w:type="dxa"/>
            <w:tcBorders>
              <w:top w:val="single" w:sz="4" w:space="0" w:color="auto"/>
              <w:left w:val="nil"/>
              <w:bottom w:val="nil"/>
              <w:right w:val="nil"/>
            </w:tcBorders>
            <w:shd w:val="clear" w:color="auto" w:fill="F2F2F2" w:themeFill="background1" w:themeFillShade="F2"/>
            <w:noWrap/>
            <w:vAlign w:val="bottom"/>
          </w:tcPr>
          <w:p w14:paraId="4382E67C" w14:textId="77777777" w:rsidR="00F122BC" w:rsidRPr="00B476B0" w:rsidRDefault="00F122BC" w:rsidP="008E0C7C">
            <w:pPr>
              <w:pStyle w:val="atab"/>
            </w:pPr>
          </w:p>
        </w:tc>
      </w:tr>
      <w:tr w:rsidR="00F122BC" w:rsidRPr="007E5C84" w14:paraId="099DC444" w14:textId="77777777" w:rsidTr="008E0C7C">
        <w:tc>
          <w:tcPr>
            <w:tcW w:w="3253" w:type="dxa"/>
            <w:tcBorders>
              <w:top w:val="nil"/>
              <w:left w:val="nil"/>
              <w:bottom w:val="nil"/>
              <w:right w:val="nil"/>
            </w:tcBorders>
            <w:shd w:val="clear" w:color="auto" w:fill="auto"/>
            <w:noWrap/>
            <w:vAlign w:val="bottom"/>
            <w:hideMark/>
          </w:tcPr>
          <w:p w14:paraId="5CBC621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Separated/Divorced</w:t>
            </w:r>
          </w:p>
        </w:tc>
        <w:tc>
          <w:tcPr>
            <w:tcW w:w="854" w:type="dxa"/>
            <w:tcBorders>
              <w:top w:val="nil"/>
              <w:left w:val="nil"/>
              <w:bottom w:val="nil"/>
              <w:right w:val="nil"/>
            </w:tcBorders>
            <w:shd w:val="clear" w:color="auto" w:fill="F2F2F2" w:themeFill="background1" w:themeFillShade="F2"/>
            <w:noWrap/>
            <w:vAlign w:val="bottom"/>
          </w:tcPr>
          <w:p w14:paraId="420B871C" w14:textId="77777777" w:rsidR="00F122BC" w:rsidRPr="00B476B0" w:rsidRDefault="00F122BC" w:rsidP="008E0C7C">
            <w:pPr>
              <w:pStyle w:val="atab"/>
            </w:pPr>
            <w:r w:rsidRPr="00B476B0">
              <w:t>-0.117</w:t>
            </w:r>
          </w:p>
        </w:tc>
        <w:tc>
          <w:tcPr>
            <w:tcW w:w="740" w:type="dxa"/>
            <w:tcBorders>
              <w:top w:val="nil"/>
              <w:left w:val="nil"/>
              <w:bottom w:val="nil"/>
              <w:right w:val="nil"/>
            </w:tcBorders>
            <w:shd w:val="clear" w:color="auto" w:fill="F2F2F2" w:themeFill="background1" w:themeFillShade="F2"/>
            <w:noWrap/>
            <w:vAlign w:val="bottom"/>
          </w:tcPr>
          <w:p w14:paraId="4F4B21F3" w14:textId="77777777" w:rsidR="00F122BC" w:rsidRPr="00B476B0" w:rsidRDefault="00F122BC" w:rsidP="008E0C7C">
            <w:pPr>
              <w:pStyle w:val="atab"/>
            </w:pPr>
            <w:r w:rsidRPr="00B476B0">
              <w:t>(0.084)</w:t>
            </w:r>
          </w:p>
        </w:tc>
        <w:tc>
          <w:tcPr>
            <w:tcW w:w="819" w:type="dxa"/>
            <w:tcBorders>
              <w:top w:val="nil"/>
              <w:left w:val="nil"/>
              <w:bottom w:val="nil"/>
              <w:right w:val="nil"/>
            </w:tcBorders>
            <w:shd w:val="clear" w:color="auto" w:fill="F2F2F2" w:themeFill="background1" w:themeFillShade="F2"/>
            <w:noWrap/>
            <w:vAlign w:val="bottom"/>
          </w:tcPr>
          <w:p w14:paraId="10624CE2" w14:textId="77777777" w:rsidR="00F122BC" w:rsidRPr="00B476B0" w:rsidRDefault="00F122BC" w:rsidP="008E0C7C">
            <w:pPr>
              <w:pStyle w:val="atab"/>
            </w:pPr>
            <w:r w:rsidRPr="00B476B0">
              <w:t>0.146*</w:t>
            </w:r>
          </w:p>
        </w:tc>
        <w:tc>
          <w:tcPr>
            <w:tcW w:w="746" w:type="dxa"/>
            <w:tcBorders>
              <w:top w:val="nil"/>
              <w:left w:val="nil"/>
              <w:bottom w:val="nil"/>
              <w:right w:val="nil"/>
            </w:tcBorders>
            <w:shd w:val="clear" w:color="auto" w:fill="F2F2F2" w:themeFill="background1" w:themeFillShade="F2"/>
            <w:noWrap/>
            <w:vAlign w:val="bottom"/>
          </w:tcPr>
          <w:p w14:paraId="262C3945" w14:textId="77777777" w:rsidR="00F122BC" w:rsidRPr="00B476B0" w:rsidRDefault="00F122BC" w:rsidP="008E0C7C">
            <w:pPr>
              <w:pStyle w:val="atab"/>
            </w:pPr>
            <w:r w:rsidRPr="00B476B0">
              <w:t>(0.067)</w:t>
            </w:r>
          </w:p>
        </w:tc>
      </w:tr>
      <w:tr w:rsidR="00F122BC" w:rsidRPr="007E5C84" w14:paraId="5933B64A" w14:textId="77777777" w:rsidTr="008E0C7C">
        <w:tc>
          <w:tcPr>
            <w:tcW w:w="3253" w:type="dxa"/>
            <w:tcBorders>
              <w:top w:val="nil"/>
              <w:left w:val="nil"/>
              <w:bottom w:val="nil"/>
              <w:right w:val="nil"/>
            </w:tcBorders>
            <w:shd w:val="clear" w:color="auto" w:fill="auto"/>
            <w:noWrap/>
            <w:vAlign w:val="bottom"/>
            <w:hideMark/>
          </w:tcPr>
          <w:p w14:paraId="047F210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Widowed</w:t>
            </w:r>
          </w:p>
        </w:tc>
        <w:tc>
          <w:tcPr>
            <w:tcW w:w="854" w:type="dxa"/>
            <w:tcBorders>
              <w:top w:val="nil"/>
              <w:left w:val="nil"/>
              <w:bottom w:val="nil"/>
              <w:right w:val="nil"/>
            </w:tcBorders>
            <w:shd w:val="clear" w:color="auto" w:fill="F2F2F2" w:themeFill="background1" w:themeFillShade="F2"/>
            <w:noWrap/>
            <w:vAlign w:val="bottom"/>
          </w:tcPr>
          <w:p w14:paraId="1C229F20" w14:textId="77777777" w:rsidR="00F122BC" w:rsidRPr="00B476B0" w:rsidRDefault="00F122BC" w:rsidP="008E0C7C">
            <w:pPr>
              <w:pStyle w:val="atab"/>
            </w:pPr>
            <w:r w:rsidRPr="00B476B0">
              <w:t>0.003</w:t>
            </w:r>
          </w:p>
        </w:tc>
        <w:tc>
          <w:tcPr>
            <w:tcW w:w="740" w:type="dxa"/>
            <w:tcBorders>
              <w:top w:val="nil"/>
              <w:left w:val="nil"/>
              <w:bottom w:val="nil"/>
              <w:right w:val="nil"/>
            </w:tcBorders>
            <w:shd w:val="clear" w:color="auto" w:fill="F2F2F2" w:themeFill="background1" w:themeFillShade="F2"/>
            <w:noWrap/>
            <w:vAlign w:val="bottom"/>
          </w:tcPr>
          <w:p w14:paraId="773F4E16" w14:textId="77777777" w:rsidR="00F122BC" w:rsidRPr="00B476B0" w:rsidRDefault="00F122BC" w:rsidP="008E0C7C">
            <w:pPr>
              <w:pStyle w:val="atab"/>
            </w:pPr>
            <w:r w:rsidRPr="00B476B0">
              <w:t>(0.097)</w:t>
            </w:r>
          </w:p>
        </w:tc>
        <w:tc>
          <w:tcPr>
            <w:tcW w:w="819" w:type="dxa"/>
            <w:tcBorders>
              <w:top w:val="nil"/>
              <w:left w:val="nil"/>
              <w:bottom w:val="nil"/>
              <w:right w:val="nil"/>
            </w:tcBorders>
            <w:shd w:val="clear" w:color="auto" w:fill="F2F2F2" w:themeFill="background1" w:themeFillShade="F2"/>
            <w:noWrap/>
            <w:vAlign w:val="bottom"/>
          </w:tcPr>
          <w:p w14:paraId="52A39C6D" w14:textId="77777777" w:rsidR="00F122BC" w:rsidRPr="00B476B0" w:rsidRDefault="00F122BC" w:rsidP="008E0C7C">
            <w:pPr>
              <w:pStyle w:val="atab"/>
            </w:pPr>
            <w:r w:rsidRPr="00B476B0">
              <w:t>-0.116</w:t>
            </w:r>
          </w:p>
        </w:tc>
        <w:tc>
          <w:tcPr>
            <w:tcW w:w="746" w:type="dxa"/>
            <w:tcBorders>
              <w:top w:val="nil"/>
              <w:left w:val="nil"/>
              <w:bottom w:val="nil"/>
              <w:right w:val="nil"/>
            </w:tcBorders>
            <w:shd w:val="clear" w:color="auto" w:fill="F2F2F2" w:themeFill="background1" w:themeFillShade="F2"/>
            <w:noWrap/>
            <w:vAlign w:val="bottom"/>
          </w:tcPr>
          <w:p w14:paraId="69B4D3F1" w14:textId="77777777" w:rsidR="00F122BC" w:rsidRPr="00B476B0" w:rsidRDefault="00F122BC" w:rsidP="008E0C7C">
            <w:pPr>
              <w:pStyle w:val="atab"/>
            </w:pPr>
            <w:r w:rsidRPr="00B476B0">
              <w:t>(0.075)</w:t>
            </w:r>
          </w:p>
        </w:tc>
      </w:tr>
      <w:tr w:rsidR="00F122BC" w:rsidRPr="007E5C84" w14:paraId="2B5E3149" w14:textId="77777777" w:rsidTr="008E0C7C">
        <w:tc>
          <w:tcPr>
            <w:tcW w:w="3253" w:type="dxa"/>
            <w:tcBorders>
              <w:top w:val="nil"/>
              <w:left w:val="nil"/>
              <w:bottom w:val="single" w:sz="4" w:space="0" w:color="auto"/>
              <w:right w:val="nil"/>
            </w:tcBorders>
            <w:shd w:val="clear" w:color="auto" w:fill="auto"/>
            <w:noWrap/>
            <w:vAlign w:val="bottom"/>
            <w:hideMark/>
          </w:tcPr>
          <w:p w14:paraId="2FE52AB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Never married/in union</w:t>
            </w:r>
          </w:p>
        </w:tc>
        <w:tc>
          <w:tcPr>
            <w:tcW w:w="854" w:type="dxa"/>
            <w:tcBorders>
              <w:top w:val="nil"/>
              <w:left w:val="nil"/>
              <w:bottom w:val="single" w:sz="4" w:space="0" w:color="auto"/>
              <w:right w:val="nil"/>
            </w:tcBorders>
            <w:shd w:val="clear" w:color="auto" w:fill="F2F2F2" w:themeFill="background1" w:themeFillShade="F2"/>
            <w:noWrap/>
            <w:vAlign w:val="bottom"/>
          </w:tcPr>
          <w:p w14:paraId="05A5B084" w14:textId="77777777" w:rsidR="00F122BC" w:rsidRPr="00B476B0" w:rsidRDefault="00F122BC" w:rsidP="008E0C7C">
            <w:pPr>
              <w:pStyle w:val="atab"/>
            </w:pPr>
            <w:r w:rsidRPr="00B476B0">
              <w:t>-0.026</w:t>
            </w:r>
          </w:p>
        </w:tc>
        <w:tc>
          <w:tcPr>
            <w:tcW w:w="740" w:type="dxa"/>
            <w:tcBorders>
              <w:top w:val="nil"/>
              <w:left w:val="nil"/>
              <w:bottom w:val="single" w:sz="4" w:space="0" w:color="auto"/>
              <w:right w:val="nil"/>
            </w:tcBorders>
            <w:shd w:val="clear" w:color="auto" w:fill="F2F2F2" w:themeFill="background1" w:themeFillShade="F2"/>
            <w:noWrap/>
            <w:vAlign w:val="bottom"/>
          </w:tcPr>
          <w:p w14:paraId="4071643C" w14:textId="77777777" w:rsidR="00F122BC" w:rsidRPr="00B476B0" w:rsidRDefault="00F122BC" w:rsidP="008E0C7C">
            <w:pPr>
              <w:pStyle w:val="atab"/>
            </w:pPr>
            <w:r w:rsidRPr="00B476B0">
              <w:t>(0.065)</w:t>
            </w:r>
          </w:p>
        </w:tc>
        <w:tc>
          <w:tcPr>
            <w:tcW w:w="819" w:type="dxa"/>
            <w:tcBorders>
              <w:top w:val="nil"/>
              <w:left w:val="nil"/>
              <w:bottom w:val="single" w:sz="4" w:space="0" w:color="auto"/>
              <w:right w:val="nil"/>
            </w:tcBorders>
            <w:shd w:val="clear" w:color="auto" w:fill="F2F2F2" w:themeFill="background1" w:themeFillShade="F2"/>
            <w:noWrap/>
            <w:vAlign w:val="bottom"/>
          </w:tcPr>
          <w:p w14:paraId="591F390C" w14:textId="77777777" w:rsidR="00F122BC" w:rsidRPr="00B476B0" w:rsidRDefault="00F122BC" w:rsidP="008E0C7C">
            <w:pPr>
              <w:pStyle w:val="atab"/>
            </w:pPr>
            <w:r w:rsidRPr="00B476B0">
              <w:t>-0.061</w:t>
            </w:r>
          </w:p>
        </w:tc>
        <w:tc>
          <w:tcPr>
            <w:tcW w:w="746" w:type="dxa"/>
            <w:tcBorders>
              <w:top w:val="nil"/>
              <w:left w:val="nil"/>
              <w:bottom w:val="single" w:sz="4" w:space="0" w:color="auto"/>
              <w:right w:val="nil"/>
            </w:tcBorders>
            <w:shd w:val="clear" w:color="auto" w:fill="F2F2F2" w:themeFill="background1" w:themeFillShade="F2"/>
            <w:noWrap/>
            <w:vAlign w:val="bottom"/>
          </w:tcPr>
          <w:p w14:paraId="1DDC66BD" w14:textId="77777777" w:rsidR="00F122BC" w:rsidRPr="00B476B0" w:rsidRDefault="00F122BC" w:rsidP="008E0C7C">
            <w:pPr>
              <w:pStyle w:val="atab"/>
            </w:pPr>
            <w:r w:rsidRPr="00B476B0">
              <w:t>(0.059)</w:t>
            </w:r>
          </w:p>
        </w:tc>
      </w:tr>
      <w:tr w:rsidR="00F122BC" w:rsidRPr="007E5C84" w14:paraId="39166BC0"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57958214" w14:textId="77777777" w:rsidR="00F122BC" w:rsidRPr="007E5C84" w:rsidRDefault="00F122BC" w:rsidP="008E0C7C">
            <w:pPr>
              <w:spacing w:after="0" w:line="240" w:lineRule="auto"/>
              <w:rPr>
                <w:rFonts w:ascii="Arial Narrow" w:eastAsia="Times New Roman" w:hAnsi="Arial Narrow" w:cs="Times New Roman"/>
                <w:sz w:val="16"/>
                <w:szCs w:val="16"/>
              </w:rPr>
            </w:pPr>
            <w:r w:rsidRPr="007E5C84">
              <w:rPr>
                <w:rFonts w:ascii="Arial Narrow" w:eastAsia="Times New Roman" w:hAnsi="Arial Narrow" w:cs="Times New Roman"/>
                <w:sz w:val="16"/>
                <w:szCs w:val="16"/>
              </w:rPr>
              <w:t>Any periods of unemployment in last 5 years</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1DAC1AD3" w14:textId="77777777" w:rsidR="00F122BC" w:rsidRPr="00B476B0" w:rsidRDefault="00F122BC" w:rsidP="008E0C7C">
            <w:pPr>
              <w:pStyle w:val="atab"/>
            </w:pPr>
            <w:r w:rsidRPr="00B476B0">
              <w:t>-0.172*</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6E8DD728" w14:textId="77777777" w:rsidR="00F122BC" w:rsidRPr="00B476B0" w:rsidRDefault="00F122BC" w:rsidP="008E0C7C">
            <w:pPr>
              <w:pStyle w:val="atab"/>
            </w:pPr>
            <w:r w:rsidRPr="00B476B0">
              <w:t>(0.077)</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528416CF" w14:textId="77777777" w:rsidR="00F122BC" w:rsidRPr="00B476B0" w:rsidRDefault="00F122BC" w:rsidP="008E0C7C">
            <w:pPr>
              <w:pStyle w:val="atab"/>
            </w:pPr>
            <w:r w:rsidRPr="00B476B0">
              <w:t>-0.012</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306BF804" w14:textId="77777777" w:rsidR="00F122BC" w:rsidRPr="00B476B0" w:rsidRDefault="00F122BC" w:rsidP="008E0C7C">
            <w:pPr>
              <w:pStyle w:val="atab"/>
            </w:pPr>
            <w:r w:rsidRPr="00B476B0">
              <w:t>(0.063)</w:t>
            </w:r>
          </w:p>
        </w:tc>
      </w:tr>
      <w:tr w:rsidR="00F122BC" w:rsidRPr="007E5C84" w14:paraId="4910515C" w14:textId="77777777" w:rsidTr="008E0C7C">
        <w:tc>
          <w:tcPr>
            <w:tcW w:w="3253" w:type="dxa"/>
            <w:tcBorders>
              <w:top w:val="single" w:sz="4" w:space="0" w:color="auto"/>
              <w:left w:val="nil"/>
              <w:bottom w:val="nil"/>
              <w:right w:val="nil"/>
            </w:tcBorders>
            <w:shd w:val="clear" w:color="auto" w:fill="auto"/>
            <w:noWrap/>
            <w:vAlign w:val="bottom"/>
            <w:hideMark/>
          </w:tcPr>
          <w:p w14:paraId="2C30645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Subjective income (Ref: Living comfortably...)</w:t>
            </w:r>
          </w:p>
        </w:tc>
        <w:tc>
          <w:tcPr>
            <w:tcW w:w="854" w:type="dxa"/>
            <w:tcBorders>
              <w:top w:val="single" w:sz="4" w:space="0" w:color="auto"/>
              <w:left w:val="nil"/>
              <w:bottom w:val="nil"/>
              <w:right w:val="nil"/>
            </w:tcBorders>
            <w:shd w:val="clear" w:color="auto" w:fill="F2F2F2" w:themeFill="background1" w:themeFillShade="F2"/>
            <w:noWrap/>
            <w:vAlign w:val="bottom"/>
          </w:tcPr>
          <w:p w14:paraId="578725CA" w14:textId="77777777" w:rsidR="00F122BC" w:rsidRPr="00B476B0"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76C1A6B3" w14:textId="77777777" w:rsidR="00F122BC" w:rsidRPr="00B476B0" w:rsidRDefault="00F122BC" w:rsidP="008E0C7C">
            <w:pPr>
              <w:pStyle w:val="atab"/>
            </w:pPr>
          </w:p>
        </w:tc>
        <w:tc>
          <w:tcPr>
            <w:tcW w:w="819" w:type="dxa"/>
            <w:tcBorders>
              <w:top w:val="single" w:sz="4" w:space="0" w:color="auto"/>
              <w:left w:val="nil"/>
              <w:bottom w:val="nil"/>
              <w:right w:val="nil"/>
            </w:tcBorders>
            <w:shd w:val="clear" w:color="auto" w:fill="F2F2F2" w:themeFill="background1" w:themeFillShade="F2"/>
            <w:noWrap/>
            <w:vAlign w:val="bottom"/>
          </w:tcPr>
          <w:p w14:paraId="7E250594" w14:textId="77777777" w:rsidR="00F122BC" w:rsidRPr="00B476B0" w:rsidRDefault="00F122BC" w:rsidP="008E0C7C">
            <w:pPr>
              <w:pStyle w:val="atab"/>
            </w:pPr>
          </w:p>
        </w:tc>
        <w:tc>
          <w:tcPr>
            <w:tcW w:w="746" w:type="dxa"/>
            <w:tcBorders>
              <w:top w:val="single" w:sz="4" w:space="0" w:color="auto"/>
              <w:left w:val="nil"/>
              <w:bottom w:val="nil"/>
              <w:right w:val="nil"/>
            </w:tcBorders>
            <w:shd w:val="clear" w:color="auto" w:fill="F2F2F2" w:themeFill="background1" w:themeFillShade="F2"/>
            <w:noWrap/>
            <w:vAlign w:val="bottom"/>
          </w:tcPr>
          <w:p w14:paraId="6D53F5F9" w14:textId="77777777" w:rsidR="00F122BC" w:rsidRPr="00B476B0" w:rsidRDefault="00F122BC" w:rsidP="008E0C7C">
            <w:pPr>
              <w:pStyle w:val="atab"/>
            </w:pPr>
          </w:p>
        </w:tc>
      </w:tr>
      <w:tr w:rsidR="00F122BC" w:rsidRPr="007E5C84" w14:paraId="05A4940B" w14:textId="77777777" w:rsidTr="008E0C7C">
        <w:tc>
          <w:tcPr>
            <w:tcW w:w="3253" w:type="dxa"/>
            <w:tcBorders>
              <w:top w:val="nil"/>
              <w:left w:val="nil"/>
              <w:bottom w:val="nil"/>
              <w:right w:val="nil"/>
            </w:tcBorders>
            <w:shd w:val="clear" w:color="auto" w:fill="auto"/>
            <w:noWrap/>
            <w:vAlign w:val="bottom"/>
            <w:hideMark/>
          </w:tcPr>
          <w:p w14:paraId="120E12A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Coping on present income </w:t>
            </w:r>
          </w:p>
        </w:tc>
        <w:tc>
          <w:tcPr>
            <w:tcW w:w="854" w:type="dxa"/>
            <w:tcBorders>
              <w:top w:val="nil"/>
              <w:left w:val="nil"/>
              <w:bottom w:val="nil"/>
              <w:right w:val="nil"/>
            </w:tcBorders>
            <w:shd w:val="clear" w:color="auto" w:fill="F2F2F2" w:themeFill="background1" w:themeFillShade="F2"/>
            <w:noWrap/>
            <w:vAlign w:val="bottom"/>
          </w:tcPr>
          <w:p w14:paraId="40EEA7E0" w14:textId="77777777" w:rsidR="00F122BC" w:rsidRPr="00B476B0" w:rsidRDefault="00F122BC" w:rsidP="008E0C7C">
            <w:pPr>
              <w:pStyle w:val="atab"/>
            </w:pPr>
            <w:r w:rsidRPr="00B476B0">
              <w:t>-0.110*</w:t>
            </w:r>
          </w:p>
        </w:tc>
        <w:tc>
          <w:tcPr>
            <w:tcW w:w="740" w:type="dxa"/>
            <w:tcBorders>
              <w:top w:val="nil"/>
              <w:left w:val="nil"/>
              <w:bottom w:val="nil"/>
              <w:right w:val="nil"/>
            </w:tcBorders>
            <w:shd w:val="clear" w:color="auto" w:fill="F2F2F2" w:themeFill="background1" w:themeFillShade="F2"/>
            <w:noWrap/>
            <w:vAlign w:val="bottom"/>
          </w:tcPr>
          <w:p w14:paraId="1EAB04FC" w14:textId="77777777" w:rsidR="00F122BC" w:rsidRPr="00B476B0" w:rsidRDefault="00F122BC" w:rsidP="008E0C7C">
            <w:pPr>
              <w:pStyle w:val="atab"/>
            </w:pPr>
            <w:r w:rsidRPr="00B476B0">
              <w:t>(0.051)</w:t>
            </w:r>
          </w:p>
        </w:tc>
        <w:tc>
          <w:tcPr>
            <w:tcW w:w="819" w:type="dxa"/>
            <w:tcBorders>
              <w:top w:val="nil"/>
              <w:left w:val="nil"/>
              <w:bottom w:val="nil"/>
              <w:right w:val="nil"/>
            </w:tcBorders>
            <w:shd w:val="clear" w:color="auto" w:fill="F2F2F2" w:themeFill="background1" w:themeFillShade="F2"/>
            <w:noWrap/>
            <w:vAlign w:val="bottom"/>
          </w:tcPr>
          <w:p w14:paraId="21EAEB66" w14:textId="77777777" w:rsidR="00F122BC" w:rsidRPr="00B476B0" w:rsidRDefault="00F122BC" w:rsidP="008E0C7C">
            <w:pPr>
              <w:pStyle w:val="atab"/>
            </w:pPr>
            <w:r w:rsidRPr="00B476B0">
              <w:t>-0.102^</w:t>
            </w:r>
          </w:p>
        </w:tc>
        <w:tc>
          <w:tcPr>
            <w:tcW w:w="746" w:type="dxa"/>
            <w:tcBorders>
              <w:top w:val="nil"/>
              <w:left w:val="nil"/>
              <w:bottom w:val="nil"/>
              <w:right w:val="nil"/>
            </w:tcBorders>
            <w:shd w:val="clear" w:color="auto" w:fill="F2F2F2" w:themeFill="background1" w:themeFillShade="F2"/>
            <w:noWrap/>
            <w:vAlign w:val="bottom"/>
          </w:tcPr>
          <w:p w14:paraId="4C557634" w14:textId="77777777" w:rsidR="00F122BC" w:rsidRPr="00B476B0" w:rsidRDefault="00F122BC" w:rsidP="008E0C7C">
            <w:pPr>
              <w:pStyle w:val="atab"/>
            </w:pPr>
            <w:r w:rsidRPr="00B476B0">
              <w:t>(0.054)</w:t>
            </w:r>
          </w:p>
        </w:tc>
      </w:tr>
      <w:tr w:rsidR="00F122BC" w:rsidRPr="007E5C84" w14:paraId="6201DFED" w14:textId="77777777" w:rsidTr="008E0C7C">
        <w:tc>
          <w:tcPr>
            <w:tcW w:w="3253" w:type="dxa"/>
            <w:tcBorders>
              <w:top w:val="nil"/>
              <w:left w:val="nil"/>
              <w:bottom w:val="nil"/>
              <w:right w:val="nil"/>
            </w:tcBorders>
            <w:shd w:val="clear" w:color="auto" w:fill="auto"/>
            <w:noWrap/>
            <w:vAlign w:val="bottom"/>
            <w:hideMark/>
          </w:tcPr>
          <w:p w14:paraId="15D013B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Difficult on present income</w:t>
            </w:r>
          </w:p>
        </w:tc>
        <w:tc>
          <w:tcPr>
            <w:tcW w:w="854" w:type="dxa"/>
            <w:tcBorders>
              <w:top w:val="nil"/>
              <w:left w:val="nil"/>
              <w:bottom w:val="nil"/>
              <w:right w:val="nil"/>
            </w:tcBorders>
            <w:shd w:val="clear" w:color="auto" w:fill="F2F2F2" w:themeFill="background1" w:themeFillShade="F2"/>
            <w:noWrap/>
            <w:vAlign w:val="bottom"/>
          </w:tcPr>
          <w:p w14:paraId="6A91CD70" w14:textId="77777777" w:rsidR="00F122BC" w:rsidRPr="00B476B0" w:rsidRDefault="00F122BC" w:rsidP="008E0C7C">
            <w:pPr>
              <w:pStyle w:val="atab"/>
            </w:pPr>
            <w:r w:rsidRPr="00B476B0">
              <w:t>-0.381***</w:t>
            </w:r>
          </w:p>
        </w:tc>
        <w:tc>
          <w:tcPr>
            <w:tcW w:w="740" w:type="dxa"/>
            <w:tcBorders>
              <w:top w:val="nil"/>
              <w:left w:val="nil"/>
              <w:bottom w:val="nil"/>
              <w:right w:val="nil"/>
            </w:tcBorders>
            <w:shd w:val="clear" w:color="auto" w:fill="F2F2F2" w:themeFill="background1" w:themeFillShade="F2"/>
            <w:noWrap/>
            <w:vAlign w:val="bottom"/>
          </w:tcPr>
          <w:p w14:paraId="76834017" w14:textId="77777777" w:rsidR="00F122BC" w:rsidRPr="00B476B0" w:rsidRDefault="00F122BC" w:rsidP="008E0C7C">
            <w:pPr>
              <w:pStyle w:val="atab"/>
            </w:pPr>
            <w:r w:rsidRPr="00B476B0">
              <w:t>(0.082)</w:t>
            </w:r>
          </w:p>
        </w:tc>
        <w:tc>
          <w:tcPr>
            <w:tcW w:w="819" w:type="dxa"/>
            <w:tcBorders>
              <w:top w:val="nil"/>
              <w:left w:val="nil"/>
              <w:bottom w:val="nil"/>
              <w:right w:val="nil"/>
            </w:tcBorders>
            <w:shd w:val="clear" w:color="auto" w:fill="F2F2F2" w:themeFill="background1" w:themeFillShade="F2"/>
            <w:noWrap/>
            <w:vAlign w:val="bottom"/>
          </w:tcPr>
          <w:p w14:paraId="243E9C9B" w14:textId="77777777" w:rsidR="00F122BC" w:rsidRPr="00B476B0" w:rsidRDefault="00F122BC" w:rsidP="008E0C7C">
            <w:pPr>
              <w:pStyle w:val="atab"/>
            </w:pPr>
            <w:r w:rsidRPr="00B476B0">
              <w:t>-0.092</w:t>
            </w:r>
          </w:p>
        </w:tc>
        <w:tc>
          <w:tcPr>
            <w:tcW w:w="746" w:type="dxa"/>
            <w:tcBorders>
              <w:top w:val="nil"/>
              <w:left w:val="nil"/>
              <w:bottom w:val="nil"/>
              <w:right w:val="nil"/>
            </w:tcBorders>
            <w:shd w:val="clear" w:color="auto" w:fill="F2F2F2" w:themeFill="background1" w:themeFillShade="F2"/>
            <w:noWrap/>
            <w:vAlign w:val="bottom"/>
          </w:tcPr>
          <w:p w14:paraId="110AAFAB" w14:textId="77777777" w:rsidR="00F122BC" w:rsidRPr="00B476B0" w:rsidRDefault="00F122BC" w:rsidP="008E0C7C">
            <w:pPr>
              <w:pStyle w:val="atab"/>
            </w:pPr>
            <w:r w:rsidRPr="00B476B0">
              <w:t>(0.063)</w:t>
            </w:r>
          </w:p>
        </w:tc>
      </w:tr>
      <w:tr w:rsidR="00F122BC" w:rsidRPr="007E5C84" w14:paraId="38A50F71" w14:textId="77777777" w:rsidTr="008E0C7C">
        <w:tc>
          <w:tcPr>
            <w:tcW w:w="3253" w:type="dxa"/>
            <w:tcBorders>
              <w:top w:val="single" w:sz="4" w:space="0" w:color="auto"/>
              <w:left w:val="nil"/>
              <w:bottom w:val="nil"/>
              <w:right w:val="nil"/>
            </w:tcBorders>
            <w:shd w:val="clear" w:color="auto" w:fill="auto"/>
            <w:noWrap/>
            <w:vAlign w:val="bottom"/>
            <w:hideMark/>
          </w:tcPr>
          <w:p w14:paraId="7CF878C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Education level (Ref. Lower secondary and less)</w:t>
            </w:r>
          </w:p>
        </w:tc>
        <w:tc>
          <w:tcPr>
            <w:tcW w:w="854" w:type="dxa"/>
            <w:tcBorders>
              <w:top w:val="single" w:sz="4" w:space="0" w:color="auto"/>
              <w:left w:val="nil"/>
              <w:bottom w:val="nil"/>
              <w:right w:val="nil"/>
            </w:tcBorders>
            <w:shd w:val="clear" w:color="auto" w:fill="F2F2F2" w:themeFill="background1" w:themeFillShade="F2"/>
            <w:noWrap/>
            <w:vAlign w:val="bottom"/>
          </w:tcPr>
          <w:p w14:paraId="633DBFBB" w14:textId="77777777" w:rsidR="00F122BC" w:rsidRPr="007E5C84" w:rsidRDefault="00F122BC" w:rsidP="008E0C7C">
            <w:pPr>
              <w:spacing w:after="0" w:line="240" w:lineRule="auto"/>
              <w:rPr>
                <w:rFonts w:ascii="Arial Narrow" w:hAnsi="Arial Narrow"/>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52F1628B" w14:textId="77777777" w:rsidR="00F122BC" w:rsidRPr="007E5C84" w:rsidRDefault="00F122BC" w:rsidP="008E0C7C">
            <w:pPr>
              <w:spacing w:after="0" w:line="240" w:lineRule="auto"/>
              <w:rPr>
                <w:rFonts w:ascii="Arial Narrow" w:hAnsi="Arial Narrow"/>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115E40C5" w14:textId="77777777" w:rsidR="00F122BC" w:rsidRPr="007E5C84" w:rsidRDefault="00F122BC" w:rsidP="008E0C7C">
            <w:pPr>
              <w:spacing w:after="0" w:line="240" w:lineRule="auto"/>
              <w:rPr>
                <w:rFonts w:ascii="Arial Narrow" w:hAnsi="Arial Narrow"/>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67E789F9" w14:textId="77777777" w:rsidR="00F122BC" w:rsidRPr="007E5C84" w:rsidRDefault="00F122BC" w:rsidP="008E0C7C">
            <w:pPr>
              <w:spacing w:after="0" w:line="240" w:lineRule="auto"/>
              <w:rPr>
                <w:rFonts w:ascii="Arial Narrow" w:hAnsi="Arial Narrow"/>
                <w:sz w:val="16"/>
                <w:szCs w:val="16"/>
              </w:rPr>
            </w:pPr>
          </w:p>
        </w:tc>
      </w:tr>
      <w:tr w:rsidR="00F122BC" w:rsidRPr="007E5C84" w14:paraId="5A9E28EE" w14:textId="77777777" w:rsidTr="008E0C7C">
        <w:tc>
          <w:tcPr>
            <w:tcW w:w="3253" w:type="dxa"/>
            <w:tcBorders>
              <w:top w:val="nil"/>
              <w:left w:val="nil"/>
              <w:bottom w:val="nil"/>
              <w:right w:val="nil"/>
            </w:tcBorders>
            <w:shd w:val="clear" w:color="auto" w:fill="auto"/>
            <w:noWrap/>
            <w:vAlign w:val="bottom"/>
            <w:hideMark/>
          </w:tcPr>
          <w:p w14:paraId="2F4E30C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Upper secondary</w:t>
            </w:r>
          </w:p>
        </w:tc>
        <w:tc>
          <w:tcPr>
            <w:tcW w:w="854" w:type="dxa"/>
            <w:tcBorders>
              <w:top w:val="nil"/>
              <w:left w:val="nil"/>
              <w:bottom w:val="nil"/>
              <w:right w:val="nil"/>
            </w:tcBorders>
            <w:shd w:val="clear" w:color="auto" w:fill="F2F2F2" w:themeFill="background1" w:themeFillShade="F2"/>
            <w:noWrap/>
            <w:vAlign w:val="bottom"/>
          </w:tcPr>
          <w:p w14:paraId="65B2FEA3" w14:textId="77777777" w:rsidR="00F122BC" w:rsidRDefault="00F122BC" w:rsidP="008E0C7C">
            <w:pPr>
              <w:pStyle w:val="atab"/>
            </w:pPr>
            <w:r>
              <w:t>0.025</w:t>
            </w:r>
          </w:p>
        </w:tc>
        <w:tc>
          <w:tcPr>
            <w:tcW w:w="740" w:type="dxa"/>
            <w:tcBorders>
              <w:top w:val="nil"/>
              <w:left w:val="nil"/>
              <w:bottom w:val="nil"/>
              <w:right w:val="nil"/>
            </w:tcBorders>
            <w:shd w:val="clear" w:color="auto" w:fill="F2F2F2" w:themeFill="background1" w:themeFillShade="F2"/>
            <w:noWrap/>
            <w:vAlign w:val="bottom"/>
          </w:tcPr>
          <w:p w14:paraId="1EDFAF13" w14:textId="77777777" w:rsidR="00F122BC" w:rsidRDefault="00F122BC" w:rsidP="008E0C7C">
            <w:pPr>
              <w:pStyle w:val="atab"/>
            </w:pPr>
            <w:r>
              <w:t>(0.063)</w:t>
            </w:r>
          </w:p>
        </w:tc>
        <w:tc>
          <w:tcPr>
            <w:tcW w:w="819" w:type="dxa"/>
            <w:tcBorders>
              <w:top w:val="nil"/>
              <w:left w:val="nil"/>
              <w:bottom w:val="nil"/>
              <w:right w:val="nil"/>
            </w:tcBorders>
            <w:shd w:val="clear" w:color="auto" w:fill="F2F2F2" w:themeFill="background1" w:themeFillShade="F2"/>
            <w:noWrap/>
            <w:vAlign w:val="bottom"/>
          </w:tcPr>
          <w:p w14:paraId="064C290C" w14:textId="77777777" w:rsidR="00F122BC" w:rsidRDefault="00F122BC" w:rsidP="008E0C7C">
            <w:pPr>
              <w:pStyle w:val="atab"/>
            </w:pPr>
            <w:r>
              <w:t>0.147**</w:t>
            </w:r>
          </w:p>
        </w:tc>
        <w:tc>
          <w:tcPr>
            <w:tcW w:w="746" w:type="dxa"/>
            <w:tcBorders>
              <w:top w:val="nil"/>
              <w:left w:val="nil"/>
              <w:bottom w:val="nil"/>
              <w:right w:val="nil"/>
            </w:tcBorders>
            <w:shd w:val="clear" w:color="auto" w:fill="F2F2F2" w:themeFill="background1" w:themeFillShade="F2"/>
            <w:noWrap/>
            <w:vAlign w:val="bottom"/>
          </w:tcPr>
          <w:p w14:paraId="32CF6D3A" w14:textId="77777777" w:rsidR="00F122BC" w:rsidRDefault="00F122BC" w:rsidP="008E0C7C">
            <w:pPr>
              <w:pStyle w:val="atab"/>
            </w:pPr>
            <w:r>
              <w:t>(0.054)</w:t>
            </w:r>
          </w:p>
        </w:tc>
      </w:tr>
      <w:tr w:rsidR="00F122BC" w:rsidRPr="007E5C84" w14:paraId="518F4166" w14:textId="77777777" w:rsidTr="008E0C7C">
        <w:tc>
          <w:tcPr>
            <w:tcW w:w="3253" w:type="dxa"/>
            <w:tcBorders>
              <w:top w:val="nil"/>
              <w:left w:val="nil"/>
              <w:bottom w:val="nil"/>
              <w:right w:val="nil"/>
            </w:tcBorders>
            <w:shd w:val="clear" w:color="auto" w:fill="auto"/>
            <w:noWrap/>
            <w:vAlign w:val="bottom"/>
            <w:hideMark/>
          </w:tcPr>
          <w:p w14:paraId="00950AA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Advanced vocational</w:t>
            </w:r>
          </w:p>
        </w:tc>
        <w:tc>
          <w:tcPr>
            <w:tcW w:w="854" w:type="dxa"/>
            <w:tcBorders>
              <w:top w:val="nil"/>
              <w:left w:val="nil"/>
              <w:bottom w:val="nil"/>
              <w:right w:val="nil"/>
            </w:tcBorders>
            <w:shd w:val="clear" w:color="auto" w:fill="F2F2F2" w:themeFill="background1" w:themeFillShade="F2"/>
            <w:noWrap/>
            <w:vAlign w:val="bottom"/>
          </w:tcPr>
          <w:p w14:paraId="70C67A7D" w14:textId="77777777" w:rsidR="00F122BC" w:rsidRDefault="00F122BC" w:rsidP="008E0C7C">
            <w:pPr>
              <w:pStyle w:val="atab"/>
            </w:pPr>
            <w:r>
              <w:t>0.113</w:t>
            </w:r>
          </w:p>
        </w:tc>
        <w:tc>
          <w:tcPr>
            <w:tcW w:w="740" w:type="dxa"/>
            <w:tcBorders>
              <w:top w:val="nil"/>
              <w:left w:val="nil"/>
              <w:bottom w:val="nil"/>
              <w:right w:val="nil"/>
            </w:tcBorders>
            <w:shd w:val="clear" w:color="auto" w:fill="F2F2F2" w:themeFill="background1" w:themeFillShade="F2"/>
            <w:noWrap/>
            <w:vAlign w:val="bottom"/>
          </w:tcPr>
          <w:p w14:paraId="0955F4BE" w14:textId="77777777" w:rsidR="00F122BC" w:rsidRDefault="00F122BC" w:rsidP="008E0C7C">
            <w:pPr>
              <w:pStyle w:val="atab"/>
            </w:pPr>
            <w:r>
              <w:t>(0.077)</w:t>
            </w:r>
          </w:p>
        </w:tc>
        <w:tc>
          <w:tcPr>
            <w:tcW w:w="819" w:type="dxa"/>
            <w:tcBorders>
              <w:top w:val="nil"/>
              <w:left w:val="nil"/>
              <w:bottom w:val="nil"/>
              <w:right w:val="nil"/>
            </w:tcBorders>
            <w:shd w:val="clear" w:color="auto" w:fill="F2F2F2" w:themeFill="background1" w:themeFillShade="F2"/>
            <w:noWrap/>
            <w:vAlign w:val="bottom"/>
          </w:tcPr>
          <w:p w14:paraId="419AC842" w14:textId="77777777" w:rsidR="00F122BC" w:rsidRDefault="00F122BC" w:rsidP="008E0C7C">
            <w:pPr>
              <w:pStyle w:val="atab"/>
            </w:pPr>
            <w:r>
              <w:t>0.112</w:t>
            </w:r>
          </w:p>
        </w:tc>
        <w:tc>
          <w:tcPr>
            <w:tcW w:w="746" w:type="dxa"/>
            <w:tcBorders>
              <w:top w:val="nil"/>
              <w:left w:val="nil"/>
              <w:bottom w:val="nil"/>
              <w:right w:val="nil"/>
            </w:tcBorders>
            <w:shd w:val="clear" w:color="auto" w:fill="F2F2F2" w:themeFill="background1" w:themeFillShade="F2"/>
            <w:noWrap/>
            <w:vAlign w:val="bottom"/>
          </w:tcPr>
          <w:p w14:paraId="6A015E65" w14:textId="77777777" w:rsidR="00F122BC" w:rsidRDefault="00F122BC" w:rsidP="008E0C7C">
            <w:pPr>
              <w:pStyle w:val="atab"/>
            </w:pPr>
            <w:r>
              <w:t>(0.074)</w:t>
            </w:r>
          </w:p>
        </w:tc>
      </w:tr>
      <w:tr w:rsidR="00F122BC" w:rsidRPr="007E5C84" w14:paraId="467BE142" w14:textId="77777777" w:rsidTr="008E0C7C">
        <w:tc>
          <w:tcPr>
            <w:tcW w:w="3253" w:type="dxa"/>
            <w:tcBorders>
              <w:top w:val="nil"/>
              <w:left w:val="nil"/>
              <w:bottom w:val="nil"/>
              <w:right w:val="nil"/>
            </w:tcBorders>
            <w:shd w:val="clear" w:color="auto" w:fill="auto"/>
            <w:noWrap/>
            <w:vAlign w:val="bottom"/>
            <w:hideMark/>
          </w:tcPr>
          <w:p w14:paraId="7FCCD7C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Tertiary</w:t>
            </w:r>
          </w:p>
        </w:tc>
        <w:tc>
          <w:tcPr>
            <w:tcW w:w="854" w:type="dxa"/>
            <w:tcBorders>
              <w:top w:val="nil"/>
              <w:left w:val="nil"/>
              <w:bottom w:val="nil"/>
              <w:right w:val="nil"/>
            </w:tcBorders>
            <w:shd w:val="clear" w:color="auto" w:fill="F2F2F2" w:themeFill="background1" w:themeFillShade="F2"/>
            <w:noWrap/>
            <w:vAlign w:val="bottom"/>
          </w:tcPr>
          <w:p w14:paraId="707F7C9B" w14:textId="77777777" w:rsidR="00F122BC" w:rsidRDefault="00F122BC" w:rsidP="008E0C7C">
            <w:pPr>
              <w:pStyle w:val="atab"/>
            </w:pPr>
            <w:r>
              <w:t>0.484***</w:t>
            </w:r>
          </w:p>
        </w:tc>
        <w:tc>
          <w:tcPr>
            <w:tcW w:w="740" w:type="dxa"/>
            <w:tcBorders>
              <w:top w:val="nil"/>
              <w:left w:val="nil"/>
              <w:bottom w:val="nil"/>
              <w:right w:val="nil"/>
            </w:tcBorders>
            <w:shd w:val="clear" w:color="auto" w:fill="F2F2F2" w:themeFill="background1" w:themeFillShade="F2"/>
            <w:noWrap/>
            <w:vAlign w:val="bottom"/>
          </w:tcPr>
          <w:p w14:paraId="65DC3BDE" w14:textId="77777777" w:rsidR="00F122BC" w:rsidRDefault="00F122BC" w:rsidP="008E0C7C">
            <w:pPr>
              <w:pStyle w:val="atab"/>
            </w:pPr>
            <w:r>
              <w:t>(0.067)</w:t>
            </w:r>
          </w:p>
        </w:tc>
        <w:tc>
          <w:tcPr>
            <w:tcW w:w="819" w:type="dxa"/>
            <w:tcBorders>
              <w:top w:val="nil"/>
              <w:left w:val="nil"/>
              <w:bottom w:val="nil"/>
              <w:right w:val="nil"/>
            </w:tcBorders>
            <w:shd w:val="clear" w:color="auto" w:fill="F2F2F2" w:themeFill="background1" w:themeFillShade="F2"/>
            <w:noWrap/>
            <w:vAlign w:val="bottom"/>
          </w:tcPr>
          <w:p w14:paraId="4CF1B3B3" w14:textId="77777777" w:rsidR="00F122BC" w:rsidRDefault="00F122BC" w:rsidP="008E0C7C">
            <w:pPr>
              <w:pStyle w:val="atab"/>
            </w:pPr>
            <w:r>
              <w:t>0.019</w:t>
            </w:r>
          </w:p>
        </w:tc>
        <w:tc>
          <w:tcPr>
            <w:tcW w:w="746" w:type="dxa"/>
            <w:tcBorders>
              <w:top w:val="nil"/>
              <w:left w:val="nil"/>
              <w:bottom w:val="nil"/>
              <w:right w:val="nil"/>
            </w:tcBorders>
            <w:shd w:val="clear" w:color="auto" w:fill="F2F2F2" w:themeFill="background1" w:themeFillShade="F2"/>
            <w:noWrap/>
            <w:vAlign w:val="bottom"/>
          </w:tcPr>
          <w:p w14:paraId="6F87C420" w14:textId="77777777" w:rsidR="00F122BC" w:rsidRDefault="00F122BC" w:rsidP="008E0C7C">
            <w:pPr>
              <w:pStyle w:val="atab"/>
            </w:pPr>
            <w:r>
              <w:t>(0.066)</w:t>
            </w:r>
          </w:p>
        </w:tc>
      </w:tr>
      <w:tr w:rsidR="00F122BC" w:rsidRPr="007E5C84" w14:paraId="3489B1BA" w14:textId="77777777" w:rsidTr="008E0C7C">
        <w:tc>
          <w:tcPr>
            <w:tcW w:w="3253" w:type="dxa"/>
            <w:tcBorders>
              <w:top w:val="single" w:sz="4" w:space="0" w:color="auto"/>
              <w:left w:val="nil"/>
              <w:bottom w:val="nil"/>
              <w:right w:val="nil"/>
            </w:tcBorders>
            <w:shd w:val="clear" w:color="auto" w:fill="auto"/>
            <w:noWrap/>
            <w:vAlign w:val="bottom"/>
            <w:hideMark/>
          </w:tcPr>
          <w:p w14:paraId="197D6E8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Interest in politics (Ref. Very interested)</w:t>
            </w:r>
          </w:p>
        </w:tc>
        <w:tc>
          <w:tcPr>
            <w:tcW w:w="854" w:type="dxa"/>
            <w:tcBorders>
              <w:top w:val="single" w:sz="4" w:space="0" w:color="auto"/>
              <w:left w:val="nil"/>
              <w:bottom w:val="nil"/>
              <w:right w:val="nil"/>
            </w:tcBorders>
            <w:shd w:val="clear" w:color="auto" w:fill="F2F2F2" w:themeFill="background1" w:themeFillShade="F2"/>
            <w:noWrap/>
            <w:vAlign w:val="bottom"/>
          </w:tcPr>
          <w:p w14:paraId="7C060ACE"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0ED971E8"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46F38881"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07C891B0" w14:textId="77777777" w:rsidR="00F122BC" w:rsidRDefault="00F122BC" w:rsidP="008E0C7C">
            <w:pPr>
              <w:pStyle w:val="atab"/>
              <w:rPr>
                <w:sz w:val="20"/>
                <w:szCs w:val="20"/>
              </w:rPr>
            </w:pPr>
          </w:p>
        </w:tc>
      </w:tr>
      <w:tr w:rsidR="00F122BC" w:rsidRPr="007E5C84" w14:paraId="6CCBD452" w14:textId="77777777" w:rsidTr="008E0C7C">
        <w:tc>
          <w:tcPr>
            <w:tcW w:w="3253" w:type="dxa"/>
            <w:tcBorders>
              <w:top w:val="nil"/>
              <w:left w:val="nil"/>
              <w:bottom w:val="nil"/>
              <w:right w:val="nil"/>
            </w:tcBorders>
            <w:shd w:val="clear" w:color="auto" w:fill="auto"/>
            <w:noWrap/>
            <w:vAlign w:val="bottom"/>
            <w:hideMark/>
          </w:tcPr>
          <w:p w14:paraId="21740D8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Quite interested</w:t>
            </w:r>
          </w:p>
        </w:tc>
        <w:tc>
          <w:tcPr>
            <w:tcW w:w="854" w:type="dxa"/>
            <w:tcBorders>
              <w:top w:val="nil"/>
              <w:left w:val="nil"/>
              <w:bottom w:val="nil"/>
              <w:right w:val="nil"/>
            </w:tcBorders>
            <w:shd w:val="clear" w:color="auto" w:fill="F2F2F2" w:themeFill="background1" w:themeFillShade="F2"/>
            <w:noWrap/>
            <w:vAlign w:val="bottom"/>
          </w:tcPr>
          <w:p w14:paraId="7C37CF87" w14:textId="77777777" w:rsidR="00F122BC" w:rsidRDefault="00F122BC" w:rsidP="008E0C7C">
            <w:pPr>
              <w:pStyle w:val="atab"/>
            </w:pPr>
            <w:r>
              <w:t>-0.324***</w:t>
            </w:r>
          </w:p>
        </w:tc>
        <w:tc>
          <w:tcPr>
            <w:tcW w:w="740" w:type="dxa"/>
            <w:tcBorders>
              <w:top w:val="nil"/>
              <w:left w:val="nil"/>
              <w:bottom w:val="nil"/>
              <w:right w:val="nil"/>
            </w:tcBorders>
            <w:shd w:val="clear" w:color="auto" w:fill="F2F2F2" w:themeFill="background1" w:themeFillShade="F2"/>
            <w:noWrap/>
            <w:vAlign w:val="bottom"/>
          </w:tcPr>
          <w:p w14:paraId="042165EF" w14:textId="77777777" w:rsidR="00F122BC" w:rsidRDefault="00F122BC" w:rsidP="008E0C7C">
            <w:pPr>
              <w:pStyle w:val="atab"/>
            </w:pPr>
            <w:r>
              <w:t>(0.069)</w:t>
            </w:r>
          </w:p>
        </w:tc>
        <w:tc>
          <w:tcPr>
            <w:tcW w:w="819" w:type="dxa"/>
            <w:tcBorders>
              <w:top w:val="nil"/>
              <w:left w:val="nil"/>
              <w:bottom w:val="nil"/>
              <w:right w:val="nil"/>
            </w:tcBorders>
            <w:shd w:val="clear" w:color="auto" w:fill="F2F2F2" w:themeFill="background1" w:themeFillShade="F2"/>
            <w:noWrap/>
            <w:vAlign w:val="bottom"/>
          </w:tcPr>
          <w:p w14:paraId="105026EB" w14:textId="77777777" w:rsidR="00F122BC" w:rsidRDefault="00F122BC" w:rsidP="008E0C7C">
            <w:pPr>
              <w:pStyle w:val="atab"/>
            </w:pPr>
            <w:r>
              <w:t>0.065</w:t>
            </w:r>
          </w:p>
        </w:tc>
        <w:tc>
          <w:tcPr>
            <w:tcW w:w="746" w:type="dxa"/>
            <w:tcBorders>
              <w:top w:val="nil"/>
              <w:left w:val="nil"/>
              <w:bottom w:val="nil"/>
              <w:right w:val="nil"/>
            </w:tcBorders>
            <w:shd w:val="clear" w:color="auto" w:fill="F2F2F2" w:themeFill="background1" w:themeFillShade="F2"/>
            <w:noWrap/>
            <w:vAlign w:val="bottom"/>
          </w:tcPr>
          <w:p w14:paraId="6DF1B579" w14:textId="77777777" w:rsidR="00F122BC" w:rsidRDefault="00F122BC" w:rsidP="008E0C7C">
            <w:pPr>
              <w:pStyle w:val="atab"/>
            </w:pPr>
            <w:r>
              <w:t>(0.081)</w:t>
            </w:r>
          </w:p>
        </w:tc>
      </w:tr>
      <w:tr w:rsidR="00F122BC" w:rsidRPr="007E5C84" w14:paraId="419502F1" w14:textId="77777777" w:rsidTr="008E0C7C">
        <w:tc>
          <w:tcPr>
            <w:tcW w:w="3253" w:type="dxa"/>
            <w:tcBorders>
              <w:top w:val="nil"/>
              <w:left w:val="nil"/>
              <w:bottom w:val="nil"/>
              <w:right w:val="nil"/>
            </w:tcBorders>
            <w:shd w:val="clear" w:color="auto" w:fill="auto"/>
            <w:noWrap/>
            <w:vAlign w:val="bottom"/>
            <w:hideMark/>
          </w:tcPr>
          <w:p w14:paraId="629D473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Hardly interested</w:t>
            </w:r>
          </w:p>
        </w:tc>
        <w:tc>
          <w:tcPr>
            <w:tcW w:w="854" w:type="dxa"/>
            <w:tcBorders>
              <w:top w:val="nil"/>
              <w:left w:val="nil"/>
              <w:bottom w:val="nil"/>
              <w:right w:val="nil"/>
            </w:tcBorders>
            <w:shd w:val="clear" w:color="auto" w:fill="F2F2F2" w:themeFill="background1" w:themeFillShade="F2"/>
            <w:noWrap/>
            <w:vAlign w:val="bottom"/>
          </w:tcPr>
          <w:p w14:paraId="46C326A9" w14:textId="77777777" w:rsidR="00F122BC" w:rsidRDefault="00F122BC" w:rsidP="008E0C7C">
            <w:pPr>
              <w:pStyle w:val="atab"/>
            </w:pPr>
            <w:r>
              <w:t>-0.543***</w:t>
            </w:r>
          </w:p>
        </w:tc>
        <w:tc>
          <w:tcPr>
            <w:tcW w:w="740" w:type="dxa"/>
            <w:tcBorders>
              <w:top w:val="nil"/>
              <w:left w:val="nil"/>
              <w:bottom w:val="nil"/>
              <w:right w:val="nil"/>
            </w:tcBorders>
            <w:shd w:val="clear" w:color="auto" w:fill="F2F2F2" w:themeFill="background1" w:themeFillShade="F2"/>
            <w:noWrap/>
            <w:vAlign w:val="bottom"/>
          </w:tcPr>
          <w:p w14:paraId="47AEF504" w14:textId="77777777" w:rsidR="00F122BC" w:rsidRDefault="00F122BC" w:rsidP="008E0C7C">
            <w:pPr>
              <w:pStyle w:val="atab"/>
            </w:pPr>
            <w:r>
              <w:t>(0.078)</w:t>
            </w:r>
          </w:p>
        </w:tc>
        <w:tc>
          <w:tcPr>
            <w:tcW w:w="819" w:type="dxa"/>
            <w:tcBorders>
              <w:top w:val="nil"/>
              <w:left w:val="nil"/>
              <w:bottom w:val="nil"/>
              <w:right w:val="nil"/>
            </w:tcBorders>
            <w:shd w:val="clear" w:color="auto" w:fill="F2F2F2" w:themeFill="background1" w:themeFillShade="F2"/>
            <w:noWrap/>
            <w:vAlign w:val="bottom"/>
          </w:tcPr>
          <w:p w14:paraId="1DFA6935" w14:textId="77777777" w:rsidR="00F122BC" w:rsidRDefault="00F122BC" w:rsidP="008E0C7C">
            <w:pPr>
              <w:pStyle w:val="atab"/>
            </w:pPr>
            <w:r>
              <w:t>0.013</w:t>
            </w:r>
          </w:p>
        </w:tc>
        <w:tc>
          <w:tcPr>
            <w:tcW w:w="746" w:type="dxa"/>
            <w:tcBorders>
              <w:top w:val="nil"/>
              <w:left w:val="nil"/>
              <w:bottom w:val="nil"/>
              <w:right w:val="nil"/>
            </w:tcBorders>
            <w:shd w:val="clear" w:color="auto" w:fill="F2F2F2" w:themeFill="background1" w:themeFillShade="F2"/>
            <w:noWrap/>
            <w:vAlign w:val="bottom"/>
          </w:tcPr>
          <w:p w14:paraId="2AA2C60F" w14:textId="77777777" w:rsidR="00F122BC" w:rsidRDefault="00F122BC" w:rsidP="008E0C7C">
            <w:pPr>
              <w:pStyle w:val="atab"/>
            </w:pPr>
            <w:r>
              <w:t>(0.083)</w:t>
            </w:r>
          </w:p>
        </w:tc>
      </w:tr>
      <w:tr w:rsidR="00F122BC" w:rsidRPr="007E5C84" w14:paraId="080B5584" w14:textId="77777777" w:rsidTr="008E0C7C">
        <w:tc>
          <w:tcPr>
            <w:tcW w:w="3253" w:type="dxa"/>
            <w:tcBorders>
              <w:top w:val="nil"/>
              <w:left w:val="nil"/>
              <w:bottom w:val="single" w:sz="4" w:space="0" w:color="auto"/>
              <w:right w:val="nil"/>
            </w:tcBorders>
            <w:shd w:val="clear" w:color="auto" w:fill="auto"/>
            <w:noWrap/>
            <w:vAlign w:val="bottom"/>
            <w:hideMark/>
          </w:tcPr>
          <w:p w14:paraId="0C9EBB0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Not at all interested</w:t>
            </w:r>
          </w:p>
        </w:tc>
        <w:tc>
          <w:tcPr>
            <w:tcW w:w="854" w:type="dxa"/>
            <w:tcBorders>
              <w:top w:val="nil"/>
              <w:left w:val="nil"/>
              <w:bottom w:val="single" w:sz="4" w:space="0" w:color="auto"/>
              <w:right w:val="nil"/>
            </w:tcBorders>
            <w:shd w:val="clear" w:color="auto" w:fill="F2F2F2" w:themeFill="background1" w:themeFillShade="F2"/>
            <w:noWrap/>
            <w:vAlign w:val="bottom"/>
          </w:tcPr>
          <w:p w14:paraId="407AEA51" w14:textId="77777777" w:rsidR="00F122BC" w:rsidRDefault="00F122BC" w:rsidP="008E0C7C">
            <w:pPr>
              <w:pStyle w:val="atab"/>
            </w:pPr>
            <w:r>
              <w:t>-0.463***</w:t>
            </w:r>
          </w:p>
        </w:tc>
        <w:tc>
          <w:tcPr>
            <w:tcW w:w="740" w:type="dxa"/>
            <w:tcBorders>
              <w:top w:val="nil"/>
              <w:left w:val="nil"/>
              <w:bottom w:val="single" w:sz="4" w:space="0" w:color="auto"/>
              <w:right w:val="nil"/>
            </w:tcBorders>
            <w:shd w:val="clear" w:color="auto" w:fill="F2F2F2" w:themeFill="background1" w:themeFillShade="F2"/>
            <w:noWrap/>
            <w:vAlign w:val="bottom"/>
          </w:tcPr>
          <w:p w14:paraId="467C0449" w14:textId="77777777" w:rsidR="00F122BC" w:rsidRDefault="00F122BC" w:rsidP="008E0C7C">
            <w:pPr>
              <w:pStyle w:val="atab"/>
            </w:pPr>
            <w:r>
              <w:t>(0.105)</w:t>
            </w:r>
          </w:p>
        </w:tc>
        <w:tc>
          <w:tcPr>
            <w:tcW w:w="819" w:type="dxa"/>
            <w:tcBorders>
              <w:top w:val="nil"/>
              <w:left w:val="nil"/>
              <w:bottom w:val="single" w:sz="4" w:space="0" w:color="auto"/>
              <w:right w:val="nil"/>
            </w:tcBorders>
            <w:shd w:val="clear" w:color="auto" w:fill="F2F2F2" w:themeFill="background1" w:themeFillShade="F2"/>
            <w:noWrap/>
            <w:vAlign w:val="bottom"/>
          </w:tcPr>
          <w:p w14:paraId="1EBD3CB6" w14:textId="77777777" w:rsidR="00F122BC" w:rsidRDefault="00F122BC" w:rsidP="008E0C7C">
            <w:pPr>
              <w:pStyle w:val="atab"/>
            </w:pPr>
            <w:r>
              <w:t>-0.011</w:t>
            </w:r>
          </w:p>
        </w:tc>
        <w:tc>
          <w:tcPr>
            <w:tcW w:w="746" w:type="dxa"/>
            <w:tcBorders>
              <w:top w:val="nil"/>
              <w:left w:val="nil"/>
              <w:bottom w:val="single" w:sz="4" w:space="0" w:color="auto"/>
              <w:right w:val="nil"/>
            </w:tcBorders>
            <w:shd w:val="clear" w:color="auto" w:fill="F2F2F2" w:themeFill="background1" w:themeFillShade="F2"/>
            <w:noWrap/>
            <w:vAlign w:val="bottom"/>
          </w:tcPr>
          <w:p w14:paraId="5CCEE3F0" w14:textId="77777777" w:rsidR="00F122BC" w:rsidRDefault="00F122BC" w:rsidP="008E0C7C">
            <w:pPr>
              <w:pStyle w:val="atab"/>
            </w:pPr>
            <w:r>
              <w:t>(0.093)</w:t>
            </w:r>
          </w:p>
        </w:tc>
      </w:tr>
      <w:tr w:rsidR="00F122BC" w:rsidRPr="007E5C84" w14:paraId="29ACDCBC"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35DC6EF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Political efficacy index</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6498B9B0" w14:textId="77777777" w:rsidR="00F122BC" w:rsidRDefault="00F122BC" w:rsidP="008E0C7C">
            <w:pPr>
              <w:pStyle w:val="atab"/>
            </w:pPr>
            <w:r>
              <w:t>0.251***</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5218803C" w14:textId="77777777" w:rsidR="00F122BC" w:rsidRDefault="00F122BC" w:rsidP="008E0C7C">
            <w:pPr>
              <w:pStyle w:val="atab"/>
            </w:pPr>
            <w:r>
              <w:t>(0.015)</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10FC5BD6" w14:textId="77777777" w:rsidR="00F122BC" w:rsidRDefault="00F122BC" w:rsidP="008E0C7C">
            <w:pPr>
              <w:pStyle w:val="atab"/>
            </w:pPr>
            <w:r>
              <w:t>0.046***</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3C5BD2A5" w14:textId="77777777" w:rsidR="00F122BC" w:rsidRDefault="00F122BC" w:rsidP="008E0C7C">
            <w:pPr>
              <w:pStyle w:val="atab"/>
            </w:pPr>
            <w:r>
              <w:t>(0.013)</w:t>
            </w:r>
          </w:p>
        </w:tc>
      </w:tr>
      <w:tr w:rsidR="00F122BC" w:rsidRPr="007E5C84" w14:paraId="0FACAE9E" w14:textId="77777777" w:rsidTr="008E0C7C">
        <w:tc>
          <w:tcPr>
            <w:tcW w:w="3253" w:type="dxa"/>
            <w:tcBorders>
              <w:top w:val="single" w:sz="4" w:space="0" w:color="auto"/>
              <w:left w:val="nil"/>
              <w:bottom w:val="nil"/>
              <w:right w:val="nil"/>
            </w:tcBorders>
            <w:shd w:val="clear" w:color="auto" w:fill="auto"/>
            <w:noWrap/>
            <w:vAlign w:val="bottom"/>
            <w:hideMark/>
          </w:tcPr>
          <w:p w14:paraId="679CD52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Contact with different ethnicities/races (Ref. Never)</w:t>
            </w:r>
          </w:p>
        </w:tc>
        <w:tc>
          <w:tcPr>
            <w:tcW w:w="854" w:type="dxa"/>
            <w:tcBorders>
              <w:top w:val="single" w:sz="4" w:space="0" w:color="auto"/>
              <w:left w:val="nil"/>
              <w:bottom w:val="nil"/>
              <w:right w:val="nil"/>
            </w:tcBorders>
            <w:shd w:val="clear" w:color="auto" w:fill="F2F2F2" w:themeFill="background1" w:themeFillShade="F2"/>
            <w:noWrap/>
            <w:vAlign w:val="bottom"/>
          </w:tcPr>
          <w:p w14:paraId="06A98C71"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317D6DAB"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33E50FD0"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759C7E78" w14:textId="77777777" w:rsidR="00F122BC" w:rsidRDefault="00F122BC" w:rsidP="008E0C7C">
            <w:pPr>
              <w:pStyle w:val="atab"/>
              <w:rPr>
                <w:sz w:val="20"/>
                <w:szCs w:val="20"/>
              </w:rPr>
            </w:pPr>
          </w:p>
        </w:tc>
      </w:tr>
      <w:tr w:rsidR="00F122BC" w:rsidRPr="007E5C84" w14:paraId="78A8DAD3" w14:textId="77777777" w:rsidTr="008E0C7C">
        <w:tc>
          <w:tcPr>
            <w:tcW w:w="3253" w:type="dxa"/>
            <w:tcBorders>
              <w:top w:val="nil"/>
              <w:left w:val="nil"/>
              <w:bottom w:val="nil"/>
              <w:right w:val="nil"/>
            </w:tcBorders>
            <w:shd w:val="clear" w:color="auto" w:fill="auto"/>
            <w:noWrap/>
            <w:vAlign w:val="bottom"/>
            <w:hideMark/>
          </w:tcPr>
          <w:p w14:paraId="6EB3A1F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Less than once a month</w:t>
            </w:r>
          </w:p>
        </w:tc>
        <w:tc>
          <w:tcPr>
            <w:tcW w:w="854" w:type="dxa"/>
            <w:tcBorders>
              <w:top w:val="nil"/>
              <w:left w:val="nil"/>
              <w:bottom w:val="nil"/>
              <w:right w:val="nil"/>
            </w:tcBorders>
            <w:shd w:val="clear" w:color="auto" w:fill="F2F2F2" w:themeFill="background1" w:themeFillShade="F2"/>
            <w:noWrap/>
            <w:vAlign w:val="bottom"/>
          </w:tcPr>
          <w:p w14:paraId="7C594DE7" w14:textId="77777777" w:rsidR="00F122BC" w:rsidRDefault="00F122BC" w:rsidP="008E0C7C">
            <w:pPr>
              <w:pStyle w:val="atab"/>
            </w:pPr>
            <w:r>
              <w:t>0.422***</w:t>
            </w:r>
          </w:p>
        </w:tc>
        <w:tc>
          <w:tcPr>
            <w:tcW w:w="740" w:type="dxa"/>
            <w:tcBorders>
              <w:top w:val="nil"/>
              <w:left w:val="nil"/>
              <w:bottom w:val="nil"/>
              <w:right w:val="nil"/>
            </w:tcBorders>
            <w:shd w:val="clear" w:color="auto" w:fill="F2F2F2" w:themeFill="background1" w:themeFillShade="F2"/>
            <w:noWrap/>
            <w:vAlign w:val="bottom"/>
          </w:tcPr>
          <w:p w14:paraId="090E9AB8" w14:textId="77777777" w:rsidR="00F122BC" w:rsidRDefault="00F122BC" w:rsidP="008E0C7C">
            <w:pPr>
              <w:pStyle w:val="atab"/>
            </w:pPr>
            <w:r>
              <w:t>(0.100)</w:t>
            </w:r>
          </w:p>
        </w:tc>
        <w:tc>
          <w:tcPr>
            <w:tcW w:w="819" w:type="dxa"/>
            <w:tcBorders>
              <w:top w:val="nil"/>
              <w:left w:val="nil"/>
              <w:bottom w:val="nil"/>
              <w:right w:val="nil"/>
            </w:tcBorders>
            <w:shd w:val="clear" w:color="auto" w:fill="F2F2F2" w:themeFill="background1" w:themeFillShade="F2"/>
            <w:noWrap/>
            <w:vAlign w:val="bottom"/>
          </w:tcPr>
          <w:p w14:paraId="10524BCE" w14:textId="77777777" w:rsidR="00F122BC" w:rsidRDefault="00F122BC" w:rsidP="008E0C7C">
            <w:pPr>
              <w:pStyle w:val="atab"/>
            </w:pPr>
            <w:r>
              <w:t>-0.008</w:t>
            </w:r>
          </w:p>
        </w:tc>
        <w:tc>
          <w:tcPr>
            <w:tcW w:w="746" w:type="dxa"/>
            <w:tcBorders>
              <w:top w:val="nil"/>
              <w:left w:val="nil"/>
              <w:bottom w:val="nil"/>
              <w:right w:val="nil"/>
            </w:tcBorders>
            <w:shd w:val="clear" w:color="auto" w:fill="F2F2F2" w:themeFill="background1" w:themeFillShade="F2"/>
            <w:noWrap/>
            <w:vAlign w:val="bottom"/>
          </w:tcPr>
          <w:p w14:paraId="4032D1D6" w14:textId="77777777" w:rsidR="00F122BC" w:rsidRDefault="00F122BC" w:rsidP="008E0C7C">
            <w:pPr>
              <w:pStyle w:val="atab"/>
            </w:pPr>
            <w:r>
              <w:t>(0.073)</w:t>
            </w:r>
          </w:p>
        </w:tc>
      </w:tr>
      <w:tr w:rsidR="00F122BC" w:rsidRPr="007E5C84" w14:paraId="715D9173" w14:textId="77777777" w:rsidTr="008E0C7C">
        <w:tc>
          <w:tcPr>
            <w:tcW w:w="3253" w:type="dxa"/>
            <w:tcBorders>
              <w:top w:val="nil"/>
              <w:left w:val="nil"/>
              <w:bottom w:val="nil"/>
              <w:right w:val="nil"/>
            </w:tcBorders>
            <w:shd w:val="clear" w:color="auto" w:fill="auto"/>
            <w:noWrap/>
            <w:vAlign w:val="bottom"/>
            <w:hideMark/>
          </w:tcPr>
          <w:p w14:paraId="00DFD9E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Monthly</w:t>
            </w:r>
          </w:p>
        </w:tc>
        <w:tc>
          <w:tcPr>
            <w:tcW w:w="854" w:type="dxa"/>
            <w:tcBorders>
              <w:top w:val="nil"/>
              <w:left w:val="nil"/>
              <w:bottom w:val="nil"/>
              <w:right w:val="nil"/>
            </w:tcBorders>
            <w:shd w:val="clear" w:color="auto" w:fill="F2F2F2" w:themeFill="background1" w:themeFillShade="F2"/>
            <w:noWrap/>
            <w:vAlign w:val="bottom"/>
          </w:tcPr>
          <w:p w14:paraId="26B80395" w14:textId="77777777" w:rsidR="00F122BC" w:rsidRDefault="00F122BC" w:rsidP="008E0C7C">
            <w:pPr>
              <w:pStyle w:val="atab"/>
            </w:pPr>
            <w:r>
              <w:t>0.424***</w:t>
            </w:r>
          </w:p>
        </w:tc>
        <w:tc>
          <w:tcPr>
            <w:tcW w:w="740" w:type="dxa"/>
            <w:tcBorders>
              <w:top w:val="nil"/>
              <w:left w:val="nil"/>
              <w:bottom w:val="nil"/>
              <w:right w:val="nil"/>
            </w:tcBorders>
            <w:shd w:val="clear" w:color="auto" w:fill="F2F2F2" w:themeFill="background1" w:themeFillShade="F2"/>
            <w:noWrap/>
            <w:vAlign w:val="bottom"/>
          </w:tcPr>
          <w:p w14:paraId="7C6E4497" w14:textId="77777777" w:rsidR="00F122BC" w:rsidRDefault="00F122BC" w:rsidP="008E0C7C">
            <w:pPr>
              <w:pStyle w:val="atab"/>
            </w:pPr>
            <w:r>
              <w:t>(0.093)</w:t>
            </w:r>
          </w:p>
        </w:tc>
        <w:tc>
          <w:tcPr>
            <w:tcW w:w="819" w:type="dxa"/>
            <w:tcBorders>
              <w:top w:val="nil"/>
              <w:left w:val="nil"/>
              <w:bottom w:val="nil"/>
              <w:right w:val="nil"/>
            </w:tcBorders>
            <w:shd w:val="clear" w:color="auto" w:fill="F2F2F2" w:themeFill="background1" w:themeFillShade="F2"/>
            <w:noWrap/>
            <w:vAlign w:val="bottom"/>
          </w:tcPr>
          <w:p w14:paraId="2D4A5BEA" w14:textId="77777777" w:rsidR="00F122BC" w:rsidRDefault="00F122BC" w:rsidP="008E0C7C">
            <w:pPr>
              <w:pStyle w:val="atab"/>
            </w:pPr>
            <w:r>
              <w:t>-0.037</w:t>
            </w:r>
          </w:p>
        </w:tc>
        <w:tc>
          <w:tcPr>
            <w:tcW w:w="746" w:type="dxa"/>
            <w:tcBorders>
              <w:top w:val="nil"/>
              <w:left w:val="nil"/>
              <w:bottom w:val="nil"/>
              <w:right w:val="nil"/>
            </w:tcBorders>
            <w:shd w:val="clear" w:color="auto" w:fill="F2F2F2" w:themeFill="background1" w:themeFillShade="F2"/>
            <w:noWrap/>
            <w:vAlign w:val="bottom"/>
          </w:tcPr>
          <w:p w14:paraId="18B4F667" w14:textId="77777777" w:rsidR="00F122BC" w:rsidRDefault="00F122BC" w:rsidP="008E0C7C">
            <w:pPr>
              <w:pStyle w:val="atab"/>
            </w:pPr>
            <w:r>
              <w:t>(0.068)</w:t>
            </w:r>
          </w:p>
        </w:tc>
      </w:tr>
      <w:tr w:rsidR="00F122BC" w:rsidRPr="007E5C84" w14:paraId="7135480E" w14:textId="77777777" w:rsidTr="008E0C7C">
        <w:tc>
          <w:tcPr>
            <w:tcW w:w="3253" w:type="dxa"/>
            <w:tcBorders>
              <w:top w:val="nil"/>
              <w:left w:val="nil"/>
              <w:bottom w:val="nil"/>
              <w:right w:val="nil"/>
            </w:tcBorders>
            <w:shd w:val="clear" w:color="auto" w:fill="auto"/>
            <w:noWrap/>
            <w:vAlign w:val="bottom"/>
            <w:hideMark/>
          </w:tcPr>
          <w:p w14:paraId="2DA1E64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Weekly</w:t>
            </w:r>
          </w:p>
        </w:tc>
        <w:tc>
          <w:tcPr>
            <w:tcW w:w="854" w:type="dxa"/>
            <w:tcBorders>
              <w:top w:val="nil"/>
              <w:left w:val="nil"/>
              <w:bottom w:val="nil"/>
              <w:right w:val="nil"/>
            </w:tcBorders>
            <w:shd w:val="clear" w:color="auto" w:fill="F2F2F2" w:themeFill="background1" w:themeFillShade="F2"/>
            <w:noWrap/>
            <w:vAlign w:val="bottom"/>
          </w:tcPr>
          <w:p w14:paraId="370C3B96" w14:textId="77777777" w:rsidR="00F122BC" w:rsidRDefault="00F122BC" w:rsidP="008E0C7C">
            <w:pPr>
              <w:pStyle w:val="atab"/>
            </w:pPr>
            <w:r>
              <w:t>0.545***</w:t>
            </w:r>
          </w:p>
        </w:tc>
        <w:tc>
          <w:tcPr>
            <w:tcW w:w="740" w:type="dxa"/>
            <w:tcBorders>
              <w:top w:val="nil"/>
              <w:left w:val="nil"/>
              <w:bottom w:val="nil"/>
              <w:right w:val="nil"/>
            </w:tcBorders>
            <w:shd w:val="clear" w:color="auto" w:fill="F2F2F2" w:themeFill="background1" w:themeFillShade="F2"/>
            <w:noWrap/>
            <w:vAlign w:val="bottom"/>
          </w:tcPr>
          <w:p w14:paraId="6B56C4C1" w14:textId="77777777" w:rsidR="00F122BC" w:rsidRDefault="00F122BC" w:rsidP="008E0C7C">
            <w:pPr>
              <w:pStyle w:val="atab"/>
            </w:pPr>
            <w:r>
              <w:t>(0.093)</w:t>
            </w:r>
          </w:p>
        </w:tc>
        <w:tc>
          <w:tcPr>
            <w:tcW w:w="819" w:type="dxa"/>
            <w:tcBorders>
              <w:top w:val="nil"/>
              <w:left w:val="nil"/>
              <w:bottom w:val="nil"/>
              <w:right w:val="nil"/>
            </w:tcBorders>
            <w:shd w:val="clear" w:color="auto" w:fill="F2F2F2" w:themeFill="background1" w:themeFillShade="F2"/>
            <w:noWrap/>
            <w:vAlign w:val="bottom"/>
          </w:tcPr>
          <w:p w14:paraId="7AC70317" w14:textId="77777777" w:rsidR="00F122BC" w:rsidRDefault="00F122BC" w:rsidP="008E0C7C">
            <w:pPr>
              <w:pStyle w:val="atab"/>
            </w:pPr>
            <w:r>
              <w:t>0.021</w:t>
            </w:r>
          </w:p>
        </w:tc>
        <w:tc>
          <w:tcPr>
            <w:tcW w:w="746" w:type="dxa"/>
            <w:tcBorders>
              <w:top w:val="nil"/>
              <w:left w:val="nil"/>
              <w:bottom w:val="nil"/>
              <w:right w:val="nil"/>
            </w:tcBorders>
            <w:shd w:val="clear" w:color="auto" w:fill="F2F2F2" w:themeFill="background1" w:themeFillShade="F2"/>
            <w:noWrap/>
            <w:vAlign w:val="bottom"/>
          </w:tcPr>
          <w:p w14:paraId="3FCE879C" w14:textId="77777777" w:rsidR="00F122BC" w:rsidRDefault="00F122BC" w:rsidP="008E0C7C">
            <w:pPr>
              <w:pStyle w:val="atab"/>
            </w:pPr>
            <w:r>
              <w:t>(0.065)</w:t>
            </w:r>
          </w:p>
        </w:tc>
      </w:tr>
      <w:tr w:rsidR="00F122BC" w:rsidRPr="007E5C84" w14:paraId="5C51C74A" w14:textId="77777777" w:rsidTr="008E0C7C">
        <w:tc>
          <w:tcPr>
            <w:tcW w:w="3253" w:type="dxa"/>
            <w:tcBorders>
              <w:top w:val="nil"/>
              <w:left w:val="nil"/>
              <w:bottom w:val="single" w:sz="4" w:space="0" w:color="auto"/>
              <w:right w:val="nil"/>
            </w:tcBorders>
            <w:shd w:val="clear" w:color="auto" w:fill="auto"/>
            <w:noWrap/>
            <w:vAlign w:val="bottom"/>
            <w:hideMark/>
          </w:tcPr>
          <w:p w14:paraId="241A3FD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Every day</w:t>
            </w:r>
          </w:p>
        </w:tc>
        <w:tc>
          <w:tcPr>
            <w:tcW w:w="854" w:type="dxa"/>
            <w:tcBorders>
              <w:top w:val="nil"/>
              <w:left w:val="nil"/>
              <w:bottom w:val="single" w:sz="4" w:space="0" w:color="auto"/>
              <w:right w:val="nil"/>
            </w:tcBorders>
            <w:shd w:val="clear" w:color="auto" w:fill="F2F2F2" w:themeFill="background1" w:themeFillShade="F2"/>
            <w:noWrap/>
            <w:vAlign w:val="bottom"/>
          </w:tcPr>
          <w:p w14:paraId="1E10E804" w14:textId="77777777" w:rsidR="00F122BC" w:rsidRDefault="00F122BC" w:rsidP="008E0C7C">
            <w:pPr>
              <w:pStyle w:val="atab"/>
            </w:pPr>
            <w:r>
              <w:t>0.614***</w:t>
            </w:r>
          </w:p>
        </w:tc>
        <w:tc>
          <w:tcPr>
            <w:tcW w:w="740" w:type="dxa"/>
            <w:tcBorders>
              <w:top w:val="nil"/>
              <w:left w:val="nil"/>
              <w:bottom w:val="single" w:sz="4" w:space="0" w:color="auto"/>
              <w:right w:val="nil"/>
            </w:tcBorders>
            <w:shd w:val="clear" w:color="auto" w:fill="F2F2F2" w:themeFill="background1" w:themeFillShade="F2"/>
            <w:noWrap/>
            <w:vAlign w:val="bottom"/>
          </w:tcPr>
          <w:p w14:paraId="09A1960E" w14:textId="77777777" w:rsidR="00F122BC" w:rsidRDefault="00F122BC" w:rsidP="008E0C7C">
            <w:pPr>
              <w:pStyle w:val="atab"/>
            </w:pPr>
            <w:r>
              <w:t>(0.098)</w:t>
            </w:r>
          </w:p>
        </w:tc>
        <w:tc>
          <w:tcPr>
            <w:tcW w:w="819" w:type="dxa"/>
            <w:tcBorders>
              <w:top w:val="nil"/>
              <w:left w:val="nil"/>
              <w:bottom w:val="single" w:sz="4" w:space="0" w:color="auto"/>
              <w:right w:val="nil"/>
            </w:tcBorders>
            <w:shd w:val="clear" w:color="auto" w:fill="F2F2F2" w:themeFill="background1" w:themeFillShade="F2"/>
            <w:noWrap/>
            <w:vAlign w:val="bottom"/>
          </w:tcPr>
          <w:p w14:paraId="17065E32" w14:textId="77777777" w:rsidR="00F122BC" w:rsidRDefault="00F122BC" w:rsidP="008E0C7C">
            <w:pPr>
              <w:pStyle w:val="atab"/>
            </w:pPr>
            <w:r>
              <w:t>0.038</w:t>
            </w:r>
          </w:p>
        </w:tc>
        <w:tc>
          <w:tcPr>
            <w:tcW w:w="746" w:type="dxa"/>
            <w:tcBorders>
              <w:top w:val="nil"/>
              <w:left w:val="nil"/>
              <w:bottom w:val="single" w:sz="4" w:space="0" w:color="auto"/>
              <w:right w:val="nil"/>
            </w:tcBorders>
            <w:shd w:val="clear" w:color="auto" w:fill="F2F2F2" w:themeFill="background1" w:themeFillShade="F2"/>
            <w:noWrap/>
            <w:vAlign w:val="bottom"/>
          </w:tcPr>
          <w:p w14:paraId="6A586619" w14:textId="77777777" w:rsidR="00F122BC" w:rsidRDefault="00F122BC" w:rsidP="008E0C7C">
            <w:pPr>
              <w:pStyle w:val="atab"/>
            </w:pPr>
            <w:r>
              <w:t>(0.073)</w:t>
            </w:r>
          </w:p>
        </w:tc>
      </w:tr>
      <w:tr w:rsidR="00F122BC" w:rsidRPr="007E5C84" w14:paraId="030C582C" w14:textId="77777777" w:rsidTr="008E0C7C">
        <w:tc>
          <w:tcPr>
            <w:tcW w:w="3253" w:type="dxa"/>
            <w:tcBorders>
              <w:top w:val="single" w:sz="4" w:space="0" w:color="auto"/>
              <w:left w:val="nil"/>
              <w:bottom w:val="nil"/>
              <w:right w:val="nil"/>
            </w:tcBorders>
            <w:shd w:val="clear" w:color="auto" w:fill="auto"/>
            <w:noWrap/>
            <w:vAlign w:val="bottom"/>
            <w:hideMark/>
          </w:tcPr>
          <w:p w14:paraId="4857458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Some races born </w:t>
            </w:r>
            <w:r>
              <w:rPr>
                <w:rFonts w:ascii="Arial Narrow" w:eastAsia="Times New Roman" w:hAnsi="Arial Narrow" w:cs="Times New Roman"/>
                <w:color w:val="000000"/>
                <w:sz w:val="16"/>
                <w:szCs w:val="16"/>
              </w:rPr>
              <w:t>harder working</w:t>
            </w:r>
            <w:r w:rsidRPr="007E5C84">
              <w:rPr>
                <w:rFonts w:ascii="Arial Narrow" w:eastAsia="Times New Roman" w:hAnsi="Arial Narrow" w:cs="Times New Roman"/>
                <w:color w:val="000000"/>
                <w:sz w:val="16"/>
                <w:szCs w:val="16"/>
              </w:rPr>
              <w:t xml:space="preserve"> (Ref. No)</w:t>
            </w:r>
          </w:p>
        </w:tc>
        <w:tc>
          <w:tcPr>
            <w:tcW w:w="854" w:type="dxa"/>
            <w:tcBorders>
              <w:top w:val="single" w:sz="4" w:space="0" w:color="auto"/>
              <w:left w:val="nil"/>
              <w:bottom w:val="nil"/>
              <w:right w:val="nil"/>
            </w:tcBorders>
            <w:shd w:val="clear" w:color="auto" w:fill="F2F2F2" w:themeFill="background1" w:themeFillShade="F2"/>
            <w:noWrap/>
            <w:vAlign w:val="bottom"/>
          </w:tcPr>
          <w:p w14:paraId="571388F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237935C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7C11F8C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5881B51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r>
      <w:tr w:rsidR="00F122BC" w:rsidRPr="007E5C84" w14:paraId="1AFD235E" w14:textId="77777777" w:rsidTr="008E0C7C">
        <w:tc>
          <w:tcPr>
            <w:tcW w:w="3253" w:type="dxa"/>
            <w:tcBorders>
              <w:top w:val="nil"/>
              <w:left w:val="nil"/>
              <w:bottom w:val="nil"/>
              <w:right w:val="nil"/>
            </w:tcBorders>
            <w:shd w:val="clear" w:color="auto" w:fill="auto"/>
            <w:noWrap/>
            <w:vAlign w:val="bottom"/>
            <w:hideMark/>
          </w:tcPr>
          <w:p w14:paraId="0B9F414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Yes </w:t>
            </w:r>
          </w:p>
        </w:tc>
        <w:tc>
          <w:tcPr>
            <w:tcW w:w="854" w:type="dxa"/>
            <w:tcBorders>
              <w:top w:val="nil"/>
              <w:left w:val="nil"/>
              <w:bottom w:val="nil"/>
              <w:right w:val="nil"/>
            </w:tcBorders>
            <w:shd w:val="clear" w:color="auto" w:fill="F2F2F2" w:themeFill="background1" w:themeFillShade="F2"/>
            <w:noWrap/>
            <w:vAlign w:val="bottom"/>
          </w:tcPr>
          <w:p w14:paraId="77987B4A" w14:textId="77777777" w:rsidR="00F122BC" w:rsidRDefault="00F122BC" w:rsidP="008E0C7C">
            <w:pPr>
              <w:pStyle w:val="atab"/>
            </w:pPr>
            <w:r>
              <w:t>-0.494***</w:t>
            </w:r>
          </w:p>
        </w:tc>
        <w:tc>
          <w:tcPr>
            <w:tcW w:w="740" w:type="dxa"/>
            <w:tcBorders>
              <w:top w:val="nil"/>
              <w:left w:val="nil"/>
              <w:bottom w:val="nil"/>
              <w:right w:val="nil"/>
            </w:tcBorders>
            <w:shd w:val="clear" w:color="auto" w:fill="F2F2F2" w:themeFill="background1" w:themeFillShade="F2"/>
            <w:noWrap/>
            <w:vAlign w:val="bottom"/>
          </w:tcPr>
          <w:p w14:paraId="2FBEBAB0" w14:textId="77777777" w:rsidR="00F122BC" w:rsidRDefault="00F122BC" w:rsidP="008E0C7C">
            <w:pPr>
              <w:pStyle w:val="atab"/>
            </w:pPr>
            <w:r>
              <w:t>(0.050)</w:t>
            </w:r>
          </w:p>
        </w:tc>
        <w:tc>
          <w:tcPr>
            <w:tcW w:w="819" w:type="dxa"/>
            <w:tcBorders>
              <w:top w:val="nil"/>
              <w:left w:val="nil"/>
              <w:bottom w:val="nil"/>
              <w:right w:val="nil"/>
            </w:tcBorders>
            <w:shd w:val="clear" w:color="auto" w:fill="F2F2F2" w:themeFill="background1" w:themeFillShade="F2"/>
            <w:noWrap/>
            <w:vAlign w:val="bottom"/>
          </w:tcPr>
          <w:p w14:paraId="430CC362" w14:textId="77777777" w:rsidR="00F122BC" w:rsidRDefault="00F122BC" w:rsidP="008E0C7C">
            <w:pPr>
              <w:pStyle w:val="atab"/>
            </w:pPr>
            <w:r>
              <w:t>0.049</w:t>
            </w:r>
          </w:p>
        </w:tc>
        <w:tc>
          <w:tcPr>
            <w:tcW w:w="746" w:type="dxa"/>
            <w:tcBorders>
              <w:top w:val="nil"/>
              <w:left w:val="nil"/>
              <w:bottom w:val="nil"/>
              <w:right w:val="nil"/>
            </w:tcBorders>
            <w:shd w:val="clear" w:color="auto" w:fill="F2F2F2" w:themeFill="background1" w:themeFillShade="F2"/>
            <w:noWrap/>
            <w:vAlign w:val="bottom"/>
          </w:tcPr>
          <w:p w14:paraId="5BB07173" w14:textId="77777777" w:rsidR="00F122BC" w:rsidRDefault="00F122BC" w:rsidP="008E0C7C">
            <w:pPr>
              <w:pStyle w:val="atab"/>
            </w:pPr>
            <w:r>
              <w:t>(0.047)</w:t>
            </w:r>
          </w:p>
        </w:tc>
      </w:tr>
      <w:tr w:rsidR="00F122BC" w:rsidRPr="007E5C84" w14:paraId="30DD9B6D" w14:textId="77777777" w:rsidTr="008E0C7C">
        <w:tc>
          <w:tcPr>
            <w:tcW w:w="3253" w:type="dxa"/>
            <w:tcBorders>
              <w:top w:val="nil"/>
              <w:left w:val="nil"/>
              <w:bottom w:val="single" w:sz="4" w:space="0" w:color="auto"/>
              <w:right w:val="nil"/>
            </w:tcBorders>
            <w:shd w:val="clear" w:color="auto" w:fill="auto"/>
            <w:noWrap/>
            <w:vAlign w:val="bottom"/>
            <w:hideMark/>
          </w:tcPr>
          <w:p w14:paraId="7C4297C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Nonresponse</w:t>
            </w:r>
          </w:p>
        </w:tc>
        <w:tc>
          <w:tcPr>
            <w:tcW w:w="854" w:type="dxa"/>
            <w:tcBorders>
              <w:top w:val="nil"/>
              <w:left w:val="nil"/>
              <w:bottom w:val="single" w:sz="4" w:space="0" w:color="auto"/>
              <w:right w:val="nil"/>
            </w:tcBorders>
            <w:shd w:val="clear" w:color="auto" w:fill="F2F2F2" w:themeFill="background1" w:themeFillShade="F2"/>
            <w:noWrap/>
            <w:vAlign w:val="bottom"/>
          </w:tcPr>
          <w:p w14:paraId="21C583D6" w14:textId="77777777" w:rsidR="00F122BC" w:rsidRDefault="00F122BC" w:rsidP="008E0C7C">
            <w:pPr>
              <w:pStyle w:val="atab"/>
            </w:pPr>
            <w:r>
              <w:t>-0.133</w:t>
            </w:r>
          </w:p>
        </w:tc>
        <w:tc>
          <w:tcPr>
            <w:tcW w:w="740" w:type="dxa"/>
            <w:tcBorders>
              <w:top w:val="nil"/>
              <w:left w:val="nil"/>
              <w:bottom w:val="single" w:sz="4" w:space="0" w:color="auto"/>
              <w:right w:val="nil"/>
            </w:tcBorders>
            <w:shd w:val="clear" w:color="auto" w:fill="F2F2F2" w:themeFill="background1" w:themeFillShade="F2"/>
            <w:noWrap/>
            <w:vAlign w:val="bottom"/>
          </w:tcPr>
          <w:p w14:paraId="315F7ACA" w14:textId="77777777" w:rsidR="00F122BC" w:rsidRDefault="00F122BC" w:rsidP="008E0C7C">
            <w:pPr>
              <w:pStyle w:val="atab"/>
            </w:pPr>
            <w:r>
              <w:t>(0.138)</w:t>
            </w:r>
          </w:p>
        </w:tc>
        <w:tc>
          <w:tcPr>
            <w:tcW w:w="819" w:type="dxa"/>
            <w:tcBorders>
              <w:top w:val="nil"/>
              <w:left w:val="nil"/>
              <w:bottom w:val="single" w:sz="4" w:space="0" w:color="auto"/>
              <w:right w:val="nil"/>
            </w:tcBorders>
            <w:shd w:val="clear" w:color="auto" w:fill="F2F2F2" w:themeFill="background1" w:themeFillShade="F2"/>
            <w:noWrap/>
            <w:vAlign w:val="bottom"/>
          </w:tcPr>
          <w:p w14:paraId="36F66D40" w14:textId="77777777" w:rsidR="00F122BC" w:rsidRDefault="00F122BC" w:rsidP="008E0C7C">
            <w:pPr>
              <w:pStyle w:val="atab"/>
            </w:pPr>
            <w:r>
              <w:t>-0.543***</w:t>
            </w:r>
          </w:p>
        </w:tc>
        <w:tc>
          <w:tcPr>
            <w:tcW w:w="746" w:type="dxa"/>
            <w:tcBorders>
              <w:top w:val="nil"/>
              <w:left w:val="nil"/>
              <w:bottom w:val="single" w:sz="4" w:space="0" w:color="auto"/>
              <w:right w:val="nil"/>
            </w:tcBorders>
            <w:shd w:val="clear" w:color="auto" w:fill="F2F2F2" w:themeFill="background1" w:themeFillShade="F2"/>
            <w:noWrap/>
            <w:vAlign w:val="bottom"/>
          </w:tcPr>
          <w:p w14:paraId="26CA103C" w14:textId="77777777" w:rsidR="00F122BC" w:rsidRDefault="00F122BC" w:rsidP="008E0C7C">
            <w:pPr>
              <w:pStyle w:val="atab"/>
            </w:pPr>
            <w:r>
              <w:t>(0.072)</w:t>
            </w:r>
          </w:p>
        </w:tc>
      </w:tr>
      <w:tr w:rsidR="00F122BC" w:rsidRPr="007E5C84" w14:paraId="27257DFD" w14:textId="77777777" w:rsidTr="008E0C7C">
        <w:tc>
          <w:tcPr>
            <w:tcW w:w="3253" w:type="dxa"/>
            <w:tcBorders>
              <w:top w:val="single" w:sz="4" w:space="0" w:color="auto"/>
              <w:left w:val="nil"/>
              <w:bottom w:val="nil"/>
              <w:right w:val="nil"/>
            </w:tcBorders>
            <w:shd w:val="clear" w:color="auto" w:fill="auto"/>
            <w:noWrap/>
            <w:vAlign w:val="bottom"/>
            <w:hideMark/>
          </w:tcPr>
          <w:p w14:paraId="40A05EF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Household income (Ref: Answer)</w:t>
            </w:r>
          </w:p>
        </w:tc>
        <w:tc>
          <w:tcPr>
            <w:tcW w:w="854" w:type="dxa"/>
            <w:tcBorders>
              <w:top w:val="single" w:sz="4" w:space="0" w:color="auto"/>
              <w:left w:val="nil"/>
              <w:bottom w:val="nil"/>
              <w:right w:val="nil"/>
            </w:tcBorders>
            <w:shd w:val="clear" w:color="auto" w:fill="F2F2F2" w:themeFill="background1" w:themeFillShade="F2"/>
            <w:noWrap/>
            <w:vAlign w:val="bottom"/>
          </w:tcPr>
          <w:p w14:paraId="636816AD" w14:textId="77777777" w:rsidR="00F122BC" w:rsidRPr="007E5C84" w:rsidRDefault="00F122BC" w:rsidP="008E0C7C">
            <w:pPr>
              <w:spacing w:after="0" w:line="240" w:lineRule="auto"/>
              <w:rPr>
                <w:rFonts w:ascii="Arial Narrow" w:hAnsi="Arial Narrow"/>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2B3AC8BC" w14:textId="77777777" w:rsidR="00F122BC" w:rsidRPr="007E5C84" w:rsidRDefault="00F122BC" w:rsidP="008E0C7C">
            <w:pPr>
              <w:spacing w:after="0" w:line="240" w:lineRule="auto"/>
              <w:rPr>
                <w:rFonts w:ascii="Arial Narrow" w:hAnsi="Arial Narrow"/>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09339EA1" w14:textId="77777777" w:rsidR="00F122BC" w:rsidRPr="007E5C84" w:rsidRDefault="00F122BC" w:rsidP="008E0C7C">
            <w:pPr>
              <w:spacing w:after="0" w:line="240" w:lineRule="auto"/>
              <w:rPr>
                <w:rFonts w:ascii="Arial Narrow" w:hAnsi="Arial Narrow"/>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1C594129" w14:textId="77777777" w:rsidR="00F122BC" w:rsidRPr="007E5C84" w:rsidRDefault="00F122BC" w:rsidP="008E0C7C">
            <w:pPr>
              <w:spacing w:after="0" w:line="240" w:lineRule="auto"/>
              <w:rPr>
                <w:rFonts w:ascii="Arial Narrow" w:hAnsi="Arial Narrow"/>
                <w:sz w:val="16"/>
                <w:szCs w:val="16"/>
              </w:rPr>
            </w:pPr>
          </w:p>
        </w:tc>
      </w:tr>
      <w:tr w:rsidR="00F122BC" w:rsidRPr="007E5C84" w14:paraId="66860049" w14:textId="77777777" w:rsidTr="008E0C7C">
        <w:tc>
          <w:tcPr>
            <w:tcW w:w="3253" w:type="dxa"/>
            <w:tcBorders>
              <w:top w:val="nil"/>
              <w:left w:val="nil"/>
              <w:bottom w:val="single" w:sz="4" w:space="0" w:color="auto"/>
              <w:right w:val="nil"/>
            </w:tcBorders>
            <w:shd w:val="clear" w:color="auto" w:fill="auto"/>
            <w:noWrap/>
            <w:vAlign w:val="bottom"/>
            <w:hideMark/>
          </w:tcPr>
          <w:p w14:paraId="645F204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Nonresponse</w:t>
            </w:r>
          </w:p>
        </w:tc>
        <w:tc>
          <w:tcPr>
            <w:tcW w:w="854" w:type="dxa"/>
            <w:tcBorders>
              <w:top w:val="nil"/>
              <w:left w:val="nil"/>
              <w:bottom w:val="single" w:sz="4" w:space="0" w:color="auto"/>
              <w:right w:val="nil"/>
            </w:tcBorders>
            <w:shd w:val="clear" w:color="auto" w:fill="F2F2F2" w:themeFill="background1" w:themeFillShade="F2"/>
            <w:noWrap/>
            <w:vAlign w:val="bottom"/>
          </w:tcPr>
          <w:p w14:paraId="306768E4" w14:textId="77777777" w:rsidR="00F122BC" w:rsidRDefault="00F122BC" w:rsidP="008E0C7C">
            <w:pPr>
              <w:pStyle w:val="atab"/>
            </w:pPr>
            <w:r>
              <w:t>0.111</w:t>
            </w:r>
          </w:p>
        </w:tc>
        <w:tc>
          <w:tcPr>
            <w:tcW w:w="740" w:type="dxa"/>
            <w:tcBorders>
              <w:top w:val="nil"/>
              <w:left w:val="nil"/>
              <w:bottom w:val="single" w:sz="4" w:space="0" w:color="auto"/>
              <w:right w:val="nil"/>
            </w:tcBorders>
            <w:shd w:val="clear" w:color="auto" w:fill="F2F2F2" w:themeFill="background1" w:themeFillShade="F2"/>
            <w:noWrap/>
            <w:vAlign w:val="bottom"/>
          </w:tcPr>
          <w:p w14:paraId="0A2FC5C7" w14:textId="77777777" w:rsidR="00F122BC" w:rsidRDefault="00F122BC" w:rsidP="008E0C7C">
            <w:pPr>
              <w:pStyle w:val="atab"/>
            </w:pPr>
            <w:r>
              <w:t>(0.072)</w:t>
            </w:r>
          </w:p>
        </w:tc>
        <w:tc>
          <w:tcPr>
            <w:tcW w:w="819" w:type="dxa"/>
            <w:tcBorders>
              <w:top w:val="nil"/>
              <w:left w:val="nil"/>
              <w:bottom w:val="single" w:sz="4" w:space="0" w:color="auto"/>
              <w:right w:val="nil"/>
            </w:tcBorders>
            <w:shd w:val="clear" w:color="auto" w:fill="F2F2F2" w:themeFill="background1" w:themeFillShade="F2"/>
            <w:noWrap/>
            <w:vAlign w:val="bottom"/>
          </w:tcPr>
          <w:p w14:paraId="65C319B0" w14:textId="77777777" w:rsidR="00F122BC" w:rsidRDefault="00F122BC" w:rsidP="008E0C7C">
            <w:pPr>
              <w:pStyle w:val="atab"/>
            </w:pPr>
            <w:r>
              <w:t>-0.348***</w:t>
            </w:r>
          </w:p>
        </w:tc>
        <w:tc>
          <w:tcPr>
            <w:tcW w:w="746" w:type="dxa"/>
            <w:tcBorders>
              <w:top w:val="nil"/>
              <w:left w:val="nil"/>
              <w:bottom w:val="single" w:sz="4" w:space="0" w:color="auto"/>
              <w:right w:val="nil"/>
            </w:tcBorders>
            <w:shd w:val="clear" w:color="auto" w:fill="F2F2F2" w:themeFill="background1" w:themeFillShade="F2"/>
            <w:noWrap/>
            <w:vAlign w:val="bottom"/>
          </w:tcPr>
          <w:p w14:paraId="08BD7033" w14:textId="77777777" w:rsidR="00F122BC" w:rsidRDefault="00F122BC" w:rsidP="008E0C7C">
            <w:pPr>
              <w:pStyle w:val="atab"/>
            </w:pPr>
            <w:r>
              <w:t>(0.051)</w:t>
            </w:r>
          </w:p>
        </w:tc>
      </w:tr>
      <w:tr w:rsidR="00F122BC" w:rsidRPr="007E5C84" w14:paraId="04965070"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3DC5CD5B"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Interview context</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6863F7EB" w14:textId="77777777" w:rsidR="00F122BC" w:rsidRDefault="00F122BC" w:rsidP="008E0C7C">
            <w:pPr>
              <w:pStyle w:val="atab"/>
            </w:pP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5E2AE6BC" w14:textId="77777777" w:rsidR="00F122BC" w:rsidRDefault="00F122BC" w:rsidP="008E0C7C">
            <w:pPr>
              <w:pStyle w:val="atab"/>
            </w:pP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2EE29782" w14:textId="77777777" w:rsidR="00F122BC" w:rsidRDefault="00F122BC" w:rsidP="008E0C7C">
            <w:pPr>
              <w:pStyle w:val="atab"/>
            </w:pP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45DB2E91" w14:textId="77777777" w:rsidR="00F122BC" w:rsidRDefault="00F122BC" w:rsidP="008E0C7C">
            <w:pPr>
              <w:pStyle w:val="atab"/>
            </w:pPr>
          </w:p>
        </w:tc>
      </w:tr>
      <w:tr w:rsidR="00F122BC" w:rsidRPr="007E5C84" w14:paraId="1D0C9B15" w14:textId="77777777" w:rsidTr="008E0C7C">
        <w:tc>
          <w:tcPr>
            <w:tcW w:w="3253" w:type="dxa"/>
            <w:tcBorders>
              <w:top w:val="single" w:sz="4" w:space="0" w:color="auto"/>
              <w:left w:val="nil"/>
              <w:bottom w:val="nil"/>
              <w:right w:val="nil"/>
            </w:tcBorders>
            <w:shd w:val="clear" w:color="auto" w:fill="auto"/>
            <w:noWrap/>
            <w:vAlign w:val="bottom"/>
            <w:hideMark/>
          </w:tcPr>
          <w:p w14:paraId="1598916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v. often understood questions</w:t>
            </w:r>
          </w:p>
        </w:tc>
        <w:tc>
          <w:tcPr>
            <w:tcW w:w="854" w:type="dxa"/>
            <w:tcBorders>
              <w:top w:val="single" w:sz="4" w:space="0" w:color="auto"/>
              <w:left w:val="nil"/>
              <w:bottom w:val="nil"/>
              <w:right w:val="nil"/>
            </w:tcBorders>
            <w:shd w:val="clear" w:color="auto" w:fill="F2F2F2" w:themeFill="background1" w:themeFillShade="F2"/>
            <w:noWrap/>
            <w:vAlign w:val="bottom"/>
          </w:tcPr>
          <w:p w14:paraId="190F2FE1" w14:textId="77777777" w:rsidR="00F122BC" w:rsidRDefault="00F122BC" w:rsidP="008E0C7C">
            <w:pPr>
              <w:pStyle w:val="atab"/>
            </w:pPr>
            <w:r>
              <w:t>-0.026</w:t>
            </w:r>
          </w:p>
        </w:tc>
        <w:tc>
          <w:tcPr>
            <w:tcW w:w="740" w:type="dxa"/>
            <w:tcBorders>
              <w:top w:val="single" w:sz="4" w:space="0" w:color="auto"/>
              <w:left w:val="nil"/>
              <w:bottom w:val="nil"/>
              <w:right w:val="nil"/>
            </w:tcBorders>
            <w:shd w:val="clear" w:color="auto" w:fill="F2F2F2" w:themeFill="background1" w:themeFillShade="F2"/>
            <w:noWrap/>
            <w:vAlign w:val="bottom"/>
          </w:tcPr>
          <w:p w14:paraId="76AC9032" w14:textId="77777777" w:rsidR="00F122BC" w:rsidRDefault="00F122BC" w:rsidP="008E0C7C">
            <w:pPr>
              <w:pStyle w:val="atab"/>
            </w:pPr>
            <w:r>
              <w:t>(0.059)</w:t>
            </w:r>
          </w:p>
        </w:tc>
        <w:tc>
          <w:tcPr>
            <w:tcW w:w="819" w:type="dxa"/>
            <w:tcBorders>
              <w:top w:val="single" w:sz="4" w:space="0" w:color="auto"/>
              <w:left w:val="nil"/>
              <w:bottom w:val="nil"/>
              <w:right w:val="nil"/>
            </w:tcBorders>
            <w:shd w:val="clear" w:color="auto" w:fill="F2F2F2" w:themeFill="background1" w:themeFillShade="F2"/>
            <w:noWrap/>
            <w:vAlign w:val="bottom"/>
          </w:tcPr>
          <w:p w14:paraId="5524B69D" w14:textId="77777777" w:rsidR="00F122BC" w:rsidRDefault="00F122BC" w:rsidP="008E0C7C">
            <w:pPr>
              <w:pStyle w:val="atab"/>
            </w:pPr>
            <w:r>
              <w:t>0.214***</w:t>
            </w:r>
          </w:p>
        </w:tc>
        <w:tc>
          <w:tcPr>
            <w:tcW w:w="746" w:type="dxa"/>
            <w:tcBorders>
              <w:top w:val="single" w:sz="4" w:space="0" w:color="auto"/>
              <w:left w:val="nil"/>
              <w:bottom w:val="nil"/>
              <w:right w:val="nil"/>
            </w:tcBorders>
            <w:shd w:val="clear" w:color="auto" w:fill="F2F2F2" w:themeFill="background1" w:themeFillShade="F2"/>
            <w:noWrap/>
            <w:vAlign w:val="bottom"/>
          </w:tcPr>
          <w:p w14:paraId="7C7E86F7" w14:textId="77777777" w:rsidR="00F122BC" w:rsidRDefault="00F122BC" w:rsidP="008E0C7C">
            <w:pPr>
              <w:pStyle w:val="atab"/>
            </w:pPr>
            <w:r>
              <w:t>(0.049)</w:t>
            </w:r>
          </w:p>
        </w:tc>
      </w:tr>
      <w:tr w:rsidR="00F122BC" w:rsidRPr="007E5C84" w14:paraId="24E12F4A" w14:textId="77777777" w:rsidTr="008E0C7C">
        <w:tc>
          <w:tcPr>
            <w:tcW w:w="3253" w:type="dxa"/>
            <w:tcBorders>
              <w:top w:val="nil"/>
              <w:left w:val="nil"/>
              <w:bottom w:val="nil"/>
              <w:right w:val="nil"/>
            </w:tcBorders>
            <w:shd w:val="clear" w:color="auto" w:fill="auto"/>
            <w:noWrap/>
            <w:vAlign w:val="bottom"/>
            <w:hideMark/>
          </w:tcPr>
          <w:p w14:paraId="07A6371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often reluctant to answer</w:t>
            </w:r>
          </w:p>
        </w:tc>
        <w:tc>
          <w:tcPr>
            <w:tcW w:w="854" w:type="dxa"/>
            <w:tcBorders>
              <w:top w:val="nil"/>
              <w:left w:val="nil"/>
              <w:bottom w:val="nil"/>
              <w:right w:val="nil"/>
            </w:tcBorders>
            <w:shd w:val="clear" w:color="auto" w:fill="F2F2F2" w:themeFill="background1" w:themeFillShade="F2"/>
            <w:noWrap/>
            <w:vAlign w:val="bottom"/>
          </w:tcPr>
          <w:p w14:paraId="0E9C4B9E" w14:textId="77777777" w:rsidR="00F122BC" w:rsidRDefault="00F122BC" w:rsidP="008E0C7C">
            <w:pPr>
              <w:pStyle w:val="atab"/>
            </w:pPr>
            <w:r>
              <w:t>-0.244**</w:t>
            </w:r>
          </w:p>
        </w:tc>
        <w:tc>
          <w:tcPr>
            <w:tcW w:w="740" w:type="dxa"/>
            <w:tcBorders>
              <w:top w:val="nil"/>
              <w:left w:val="nil"/>
              <w:bottom w:val="nil"/>
              <w:right w:val="nil"/>
            </w:tcBorders>
            <w:shd w:val="clear" w:color="auto" w:fill="F2F2F2" w:themeFill="background1" w:themeFillShade="F2"/>
            <w:noWrap/>
            <w:vAlign w:val="bottom"/>
          </w:tcPr>
          <w:p w14:paraId="1D0DB335" w14:textId="77777777" w:rsidR="00F122BC" w:rsidRDefault="00F122BC" w:rsidP="008E0C7C">
            <w:pPr>
              <w:pStyle w:val="atab"/>
            </w:pPr>
            <w:r>
              <w:t>(0.081)</w:t>
            </w:r>
          </w:p>
        </w:tc>
        <w:tc>
          <w:tcPr>
            <w:tcW w:w="819" w:type="dxa"/>
            <w:tcBorders>
              <w:top w:val="nil"/>
              <w:left w:val="nil"/>
              <w:bottom w:val="nil"/>
              <w:right w:val="nil"/>
            </w:tcBorders>
            <w:shd w:val="clear" w:color="auto" w:fill="F2F2F2" w:themeFill="background1" w:themeFillShade="F2"/>
            <w:noWrap/>
            <w:vAlign w:val="bottom"/>
          </w:tcPr>
          <w:p w14:paraId="31A0C4AF" w14:textId="77777777" w:rsidR="00F122BC" w:rsidRDefault="00F122BC" w:rsidP="008E0C7C">
            <w:pPr>
              <w:pStyle w:val="atab"/>
            </w:pPr>
            <w:r>
              <w:t>-0.235***</w:t>
            </w:r>
          </w:p>
        </w:tc>
        <w:tc>
          <w:tcPr>
            <w:tcW w:w="746" w:type="dxa"/>
            <w:tcBorders>
              <w:top w:val="nil"/>
              <w:left w:val="nil"/>
              <w:bottom w:val="nil"/>
              <w:right w:val="nil"/>
            </w:tcBorders>
            <w:shd w:val="clear" w:color="auto" w:fill="F2F2F2" w:themeFill="background1" w:themeFillShade="F2"/>
            <w:noWrap/>
            <w:vAlign w:val="bottom"/>
          </w:tcPr>
          <w:p w14:paraId="7FA62B89" w14:textId="77777777" w:rsidR="00F122BC" w:rsidRDefault="00F122BC" w:rsidP="008E0C7C">
            <w:pPr>
              <w:pStyle w:val="atab"/>
            </w:pPr>
            <w:r>
              <w:t>(0.057)</w:t>
            </w:r>
          </w:p>
        </w:tc>
      </w:tr>
      <w:tr w:rsidR="00F122BC" w:rsidRPr="007E5C84" w14:paraId="563B9E00" w14:textId="77777777" w:rsidTr="008E0C7C">
        <w:tc>
          <w:tcPr>
            <w:tcW w:w="3253" w:type="dxa"/>
            <w:tcBorders>
              <w:top w:val="nil"/>
              <w:left w:val="nil"/>
              <w:bottom w:val="nil"/>
              <w:right w:val="nil"/>
            </w:tcBorders>
            <w:shd w:val="clear" w:color="auto" w:fill="auto"/>
            <w:noWrap/>
            <w:vAlign w:val="bottom"/>
            <w:hideMark/>
          </w:tcPr>
          <w:p w14:paraId="6DE001E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Someone present during interview</w:t>
            </w:r>
          </w:p>
        </w:tc>
        <w:tc>
          <w:tcPr>
            <w:tcW w:w="854" w:type="dxa"/>
            <w:tcBorders>
              <w:top w:val="nil"/>
              <w:left w:val="nil"/>
              <w:bottom w:val="nil"/>
              <w:right w:val="nil"/>
            </w:tcBorders>
            <w:shd w:val="clear" w:color="auto" w:fill="F2F2F2" w:themeFill="background1" w:themeFillShade="F2"/>
            <w:noWrap/>
            <w:vAlign w:val="bottom"/>
          </w:tcPr>
          <w:p w14:paraId="45B6A4FC" w14:textId="77777777" w:rsidR="00F122BC" w:rsidRDefault="00F122BC" w:rsidP="008E0C7C">
            <w:pPr>
              <w:pStyle w:val="atab"/>
            </w:pPr>
            <w:r>
              <w:t>-0.000</w:t>
            </w:r>
          </w:p>
        </w:tc>
        <w:tc>
          <w:tcPr>
            <w:tcW w:w="740" w:type="dxa"/>
            <w:tcBorders>
              <w:top w:val="nil"/>
              <w:left w:val="nil"/>
              <w:bottom w:val="nil"/>
              <w:right w:val="nil"/>
            </w:tcBorders>
            <w:shd w:val="clear" w:color="auto" w:fill="F2F2F2" w:themeFill="background1" w:themeFillShade="F2"/>
            <w:noWrap/>
            <w:vAlign w:val="bottom"/>
          </w:tcPr>
          <w:p w14:paraId="0AE420E8" w14:textId="77777777" w:rsidR="00F122BC" w:rsidRDefault="00F122BC" w:rsidP="008E0C7C">
            <w:pPr>
              <w:pStyle w:val="atab"/>
            </w:pPr>
            <w:r>
              <w:t>(0.093)</w:t>
            </w:r>
          </w:p>
        </w:tc>
        <w:tc>
          <w:tcPr>
            <w:tcW w:w="819" w:type="dxa"/>
            <w:tcBorders>
              <w:top w:val="nil"/>
              <w:left w:val="nil"/>
              <w:bottom w:val="nil"/>
              <w:right w:val="nil"/>
            </w:tcBorders>
            <w:shd w:val="clear" w:color="auto" w:fill="F2F2F2" w:themeFill="background1" w:themeFillShade="F2"/>
            <w:noWrap/>
            <w:vAlign w:val="bottom"/>
          </w:tcPr>
          <w:p w14:paraId="6CCF1116" w14:textId="77777777" w:rsidR="00F122BC" w:rsidRDefault="00F122BC" w:rsidP="008E0C7C">
            <w:pPr>
              <w:pStyle w:val="atab"/>
            </w:pPr>
            <w:r>
              <w:t>-0.005</w:t>
            </w:r>
          </w:p>
        </w:tc>
        <w:tc>
          <w:tcPr>
            <w:tcW w:w="746" w:type="dxa"/>
            <w:tcBorders>
              <w:top w:val="nil"/>
              <w:left w:val="nil"/>
              <w:bottom w:val="nil"/>
              <w:right w:val="nil"/>
            </w:tcBorders>
            <w:shd w:val="clear" w:color="auto" w:fill="F2F2F2" w:themeFill="background1" w:themeFillShade="F2"/>
            <w:noWrap/>
            <w:vAlign w:val="bottom"/>
          </w:tcPr>
          <w:p w14:paraId="5ECF6AA8" w14:textId="77777777" w:rsidR="00F122BC" w:rsidRDefault="00F122BC" w:rsidP="008E0C7C">
            <w:pPr>
              <w:pStyle w:val="atab"/>
            </w:pPr>
            <w:r>
              <w:t>(0.062)</w:t>
            </w:r>
          </w:p>
        </w:tc>
      </w:tr>
      <w:tr w:rsidR="00F122BC" w:rsidRPr="007E5C84" w14:paraId="381EF53C" w14:textId="77777777" w:rsidTr="008E0C7C">
        <w:tc>
          <w:tcPr>
            <w:tcW w:w="3253" w:type="dxa"/>
            <w:tcBorders>
              <w:top w:val="nil"/>
              <w:left w:val="nil"/>
              <w:bottom w:val="nil"/>
              <w:right w:val="nil"/>
            </w:tcBorders>
            <w:shd w:val="clear" w:color="auto" w:fill="auto"/>
            <w:noWrap/>
            <w:vAlign w:val="bottom"/>
            <w:hideMark/>
          </w:tcPr>
          <w:p w14:paraId="4829403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Age of interviewer</w:t>
            </w:r>
          </w:p>
        </w:tc>
        <w:tc>
          <w:tcPr>
            <w:tcW w:w="854" w:type="dxa"/>
            <w:tcBorders>
              <w:top w:val="nil"/>
              <w:left w:val="nil"/>
              <w:bottom w:val="nil"/>
              <w:right w:val="nil"/>
            </w:tcBorders>
            <w:shd w:val="clear" w:color="auto" w:fill="F2F2F2" w:themeFill="background1" w:themeFillShade="F2"/>
            <w:noWrap/>
            <w:vAlign w:val="bottom"/>
          </w:tcPr>
          <w:p w14:paraId="71914C21" w14:textId="77777777" w:rsidR="00F122BC" w:rsidRDefault="00F122BC" w:rsidP="008E0C7C">
            <w:pPr>
              <w:pStyle w:val="atab"/>
            </w:pPr>
            <w:r>
              <w:t>-0.005*</w:t>
            </w:r>
          </w:p>
        </w:tc>
        <w:tc>
          <w:tcPr>
            <w:tcW w:w="740" w:type="dxa"/>
            <w:tcBorders>
              <w:top w:val="nil"/>
              <w:left w:val="nil"/>
              <w:bottom w:val="nil"/>
              <w:right w:val="nil"/>
            </w:tcBorders>
            <w:shd w:val="clear" w:color="auto" w:fill="F2F2F2" w:themeFill="background1" w:themeFillShade="F2"/>
            <w:noWrap/>
            <w:vAlign w:val="bottom"/>
          </w:tcPr>
          <w:p w14:paraId="6E227922" w14:textId="77777777" w:rsidR="00F122BC" w:rsidRDefault="00F122BC" w:rsidP="008E0C7C">
            <w:pPr>
              <w:pStyle w:val="atab"/>
            </w:pPr>
            <w:r>
              <w:t>(0.002)</w:t>
            </w:r>
          </w:p>
        </w:tc>
        <w:tc>
          <w:tcPr>
            <w:tcW w:w="819" w:type="dxa"/>
            <w:tcBorders>
              <w:top w:val="nil"/>
              <w:left w:val="nil"/>
              <w:bottom w:val="nil"/>
              <w:right w:val="nil"/>
            </w:tcBorders>
            <w:shd w:val="clear" w:color="auto" w:fill="F2F2F2" w:themeFill="background1" w:themeFillShade="F2"/>
            <w:noWrap/>
            <w:vAlign w:val="bottom"/>
          </w:tcPr>
          <w:p w14:paraId="3B8E03F7" w14:textId="77777777" w:rsidR="00F122BC" w:rsidRDefault="00F122BC" w:rsidP="008E0C7C">
            <w:pPr>
              <w:pStyle w:val="atab"/>
            </w:pPr>
            <w:r>
              <w:t>-0.002</w:t>
            </w:r>
          </w:p>
        </w:tc>
        <w:tc>
          <w:tcPr>
            <w:tcW w:w="746" w:type="dxa"/>
            <w:tcBorders>
              <w:top w:val="nil"/>
              <w:left w:val="nil"/>
              <w:bottom w:val="nil"/>
              <w:right w:val="nil"/>
            </w:tcBorders>
            <w:shd w:val="clear" w:color="auto" w:fill="F2F2F2" w:themeFill="background1" w:themeFillShade="F2"/>
            <w:noWrap/>
            <w:vAlign w:val="bottom"/>
          </w:tcPr>
          <w:p w14:paraId="523AE2E3" w14:textId="77777777" w:rsidR="00F122BC" w:rsidRDefault="00F122BC" w:rsidP="008E0C7C">
            <w:pPr>
              <w:pStyle w:val="atab"/>
            </w:pPr>
            <w:r>
              <w:t>(0.002)</w:t>
            </w:r>
          </w:p>
        </w:tc>
      </w:tr>
      <w:tr w:rsidR="00F122BC" w:rsidRPr="007E5C84" w14:paraId="42CBE188" w14:textId="77777777" w:rsidTr="008E0C7C">
        <w:tc>
          <w:tcPr>
            <w:tcW w:w="3253" w:type="dxa"/>
            <w:tcBorders>
              <w:top w:val="nil"/>
              <w:left w:val="nil"/>
              <w:bottom w:val="nil"/>
              <w:right w:val="nil"/>
            </w:tcBorders>
            <w:shd w:val="clear" w:color="auto" w:fill="auto"/>
            <w:noWrap/>
            <w:vAlign w:val="bottom"/>
            <w:hideMark/>
          </w:tcPr>
          <w:p w14:paraId="16B2BF5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Interviewer gender: Female</w:t>
            </w:r>
          </w:p>
        </w:tc>
        <w:tc>
          <w:tcPr>
            <w:tcW w:w="854" w:type="dxa"/>
            <w:tcBorders>
              <w:top w:val="nil"/>
              <w:left w:val="nil"/>
              <w:bottom w:val="nil"/>
              <w:right w:val="nil"/>
            </w:tcBorders>
            <w:shd w:val="clear" w:color="auto" w:fill="F2F2F2" w:themeFill="background1" w:themeFillShade="F2"/>
            <w:noWrap/>
            <w:vAlign w:val="bottom"/>
          </w:tcPr>
          <w:p w14:paraId="62622299" w14:textId="77777777" w:rsidR="00F122BC" w:rsidRDefault="00F122BC" w:rsidP="008E0C7C">
            <w:pPr>
              <w:pStyle w:val="atab"/>
            </w:pPr>
            <w:r>
              <w:t>-0.092^</w:t>
            </w:r>
          </w:p>
        </w:tc>
        <w:tc>
          <w:tcPr>
            <w:tcW w:w="740" w:type="dxa"/>
            <w:tcBorders>
              <w:top w:val="nil"/>
              <w:left w:val="nil"/>
              <w:bottom w:val="nil"/>
              <w:right w:val="nil"/>
            </w:tcBorders>
            <w:shd w:val="clear" w:color="auto" w:fill="F2F2F2" w:themeFill="background1" w:themeFillShade="F2"/>
            <w:noWrap/>
            <w:vAlign w:val="bottom"/>
          </w:tcPr>
          <w:p w14:paraId="69D62CCF" w14:textId="77777777" w:rsidR="00F122BC" w:rsidRDefault="00F122BC" w:rsidP="008E0C7C">
            <w:pPr>
              <w:pStyle w:val="atab"/>
            </w:pPr>
            <w:r>
              <w:t>(0.048)</w:t>
            </w:r>
          </w:p>
        </w:tc>
        <w:tc>
          <w:tcPr>
            <w:tcW w:w="819" w:type="dxa"/>
            <w:tcBorders>
              <w:top w:val="nil"/>
              <w:left w:val="nil"/>
              <w:bottom w:val="nil"/>
              <w:right w:val="nil"/>
            </w:tcBorders>
            <w:shd w:val="clear" w:color="auto" w:fill="F2F2F2" w:themeFill="background1" w:themeFillShade="F2"/>
            <w:noWrap/>
            <w:vAlign w:val="bottom"/>
          </w:tcPr>
          <w:p w14:paraId="5881EA3F" w14:textId="77777777" w:rsidR="00F122BC" w:rsidRDefault="00F122BC" w:rsidP="008E0C7C">
            <w:pPr>
              <w:pStyle w:val="atab"/>
            </w:pPr>
            <w:r>
              <w:t>-0.080^</w:t>
            </w:r>
          </w:p>
        </w:tc>
        <w:tc>
          <w:tcPr>
            <w:tcW w:w="746" w:type="dxa"/>
            <w:tcBorders>
              <w:top w:val="nil"/>
              <w:left w:val="nil"/>
              <w:bottom w:val="nil"/>
              <w:right w:val="nil"/>
            </w:tcBorders>
            <w:shd w:val="clear" w:color="auto" w:fill="F2F2F2" w:themeFill="background1" w:themeFillShade="F2"/>
            <w:noWrap/>
            <w:vAlign w:val="bottom"/>
          </w:tcPr>
          <w:p w14:paraId="0B04660E" w14:textId="77777777" w:rsidR="00F122BC" w:rsidRDefault="00F122BC" w:rsidP="008E0C7C">
            <w:pPr>
              <w:pStyle w:val="atab"/>
            </w:pPr>
            <w:r>
              <w:t>(0.043)</w:t>
            </w:r>
          </w:p>
        </w:tc>
      </w:tr>
      <w:tr w:rsidR="00F122BC" w:rsidRPr="007E5C84" w14:paraId="56AA2EAC" w14:textId="77777777" w:rsidTr="008E0C7C">
        <w:tc>
          <w:tcPr>
            <w:tcW w:w="3253" w:type="dxa"/>
            <w:tcBorders>
              <w:top w:val="nil"/>
              <w:left w:val="nil"/>
              <w:bottom w:val="single" w:sz="4" w:space="0" w:color="auto"/>
              <w:right w:val="nil"/>
            </w:tcBorders>
            <w:shd w:val="clear" w:color="auto" w:fill="auto"/>
            <w:noWrap/>
            <w:vAlign w:val="bottom"/>
            <w:hideMark/>
          </w:tcPr>
          <w:p w14:paraId="2297EBF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Number of respondents per interviewer</w:t>
            </w:r>
          </w:p>
        </w:tc>
        <w:tc>
          <w:tcPr>
            <w:tcW w:w="854" w:type="dxa"/>
            <w:tcBorders>
              <w:top w:val="nil"/>
              <w:left w:val="nil"/>
              <w:bottom w:val="single" w:sz="4" w:space="0" w:color="auto"/>
              <w:right w:val="nil"/>
            </w:tcBorders>
            <w:shd w:val="clear" w:color="auto" w:fill="F2F2F2" w:themeFill="background1" w:themeFillShade="F2"/>
            <w:noWrap/>
            <w:vAlign w:val="bottom"/>
          </w:tcPr>
          <w:p w14:paraId="3943EFC5" w14:textId="77777777" w:rsidR="00F122BC" w:rsidRDefault="00F122BC" w:rsidP="008E0C7C">
            <w:pPr>
              <w:pStyle w:val="atab"/>
            </w:pPr>
            <w:r>
              <w:t>-0.002</w:t>
            </w:r>
          </w:p>
        </w:tc>
        <w:tc>
          <w:tcPr>
            <w:tcW w:w="740" w:type="dxa"/>
            <w:tcBorders>
              <w:top w:val="nil"/>
              <w:left w:val="nil"/>
              <w:bottom w:val="single" w:sz="4" w:space="0" w:color="auto"/>
              <w:right w:val="nil"/>
            </w:tcBorders>
            <w:shd w:val="clear" w:color="auto" w:fill="F2F2F2" w:themeFill="background1" w:themeFillShade="F2"/>
            <w:noWrap/>
            <w:vAlign w:val="bottom"/>
          </w:tcPr>
          <w:p w14:paraId="7E522344" w14:textId="77777777" w:rsidR="00F122BC" w:rsidRDefault="00F122BC" w:rsidP="008E0C7C">
            <w:pPr>
              <w:pStyle w:val="atab"/>
            </w:pPr>
            <w:r>
              <w:t>(0.002)</w:t>
            </w:r>
          </w:p>
        </w:tc>
        <w:tc>
          <w:tcPr>
            <w:tcW w:w="819" w:type="dxa"/>
            <w:tcBorders>
              <w:top w:val="nil"/>
              <w:left w:val="nil"/>
              <w:bottom w:val="single" w:sz="4" w:space="0" w:color="auto"/>
              <w:right w:val="nil"/>
            </w:tcBorders>
            <w:shd w:val="clear" w:color="auto" w:fill="F2F2F2" w:themeFill="background1" w:themeFillShade="F2"/>
            <w:noWrap/>
            <w:vAlign w:val="bottom"/>
          </w:tcPr>
          <w:p w14:paraId="301FEB94" w14:textId="77777777" w:rsidR="00F122BC" w:rsidRDefault="00F122BC" w:rsidP="008E0C7C">
            <w:pPr>
              <w:pStyle w:val="atab"/>
            </w:pPr>
            <w:r>
              <w:t>0.001</w:t>
            </w:r>
          </w:p>
        </w:tc>
        <w:tc>
          <w:tcPr>
            <w:tcW w:w="746" w:type="dxa"/>
            <w:tcBorders>
              <w:top w:val="nil"/>
              <w:left w:val="nil"/>
              <w:bottom w:val="single" w:sz="4" w:space="0" w:color="auto"/>
              <w:right w:val="nil"/>
            </w:tcBorders>
            <w:shd w:val="clear" w:color="auto" w:fill="F2F2F2" w:themeFill="background1" w:themeFillShade="F2"/>
            <w:noWrap/>
            <w:vAlign w:val="bottom"/>
          </w:tcPr>
          <w:p w14:paraId="539D5A9E" w14:textId="77777777" w:rsidR="00F122BC" w:rsidRDefault="00F122BC" w:rsidP="008E0C7C">
            <w:pPr>
              <w:pStyle w:val="atab"/>
            </w:pPr>
            <w:r>
              <w:t>(0.002)</w:t>
            </w:r>
          </w:p>
        </w:tc>
      </w:tr>
      <w:tr w:rsidR="00F122BC" w:rsidRPr="007E5C84" w14:paraId="7F37596C"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59CD5D11"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Country (Ref. AU - Austria)</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3678343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3C76D53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35DDF57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1F1EE4A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r>
      <w:tr w:rsidR="00F122BC" w:rsidRPr="007E5C84" w14:paraId="02F40835" w14:textId="77777777" w:rsidTr="008E0C7C">
        <w:tc>
          <w:tcPr>
            <w:tcW w:w="3253" w:type="dxa"/>
            <w:tcBorders>
              <w:top w:val="single" w:sz="4" w:space="0" w:color="auto"/>
              <w:left w:val="nil"/>
              <w:bottom w:val="nil"/>
              <w:right w:val="nil"/>
            </w:tcBorders>
            <w:shd w:val="clear" w:color="auto" w:fill="auto"/>
            <w:noWrap/>
            <w:vAlign w:val="bottom"/>
            <w:hideMark/>
          </w:tcPr>
          <w:p w14:paraId="096E744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BE - Belgium                       </w:t>
            </w:r>
          </w:p>
        </w:tc>
        <w:tc>
          <w:tcPr>
            <w:tcW w:w="854" w:type="dxa"/>
            <w:tcBorders>
              <w:top w:val="single" w:sz="4" w:space="0" w:color="auto"/>
              <w:left w:val="nil"/>
              <w:bottom w:val="nil"/>
              <w:right w:val="nil"/>
            </w:tcBorders>
            <w:shd w:val="clear" w:color="auto" w:fill="F2F2F2" w:themeFill="background1" w:themeFillShade="F2"/>
            <w:noWrap/>
            <w:vAlign w:val="bottom"/>
          </w:tcPr>
          <w:p w14:paraId="6D6EAA5E" w14:textId="77777777" w:rsidR="00F122BC" w:rsidRDefault="00F122BC" w:rsidP="008E0C7C">
            <w:pPr>
              <w:pStyle w:val="atab"/>
            </w:pPr>
            <w:r>
              <w:t>0.419***</w:t>
            </w:r>
          </w:p>
        </w:tc>
        <w:tc>
          <w:tcPr>
            <w:tcW w:w="740" w:type="dxa"/>
            <w:tcBorders>
              <w:top w:val="single" w:sz="4" w:space="0" w:color="auto"/>
              <w:left w:val="nil"/>
              <w:bottom w:val="nil"/>
              <w:right w:val="nil"/>
            </w:tcBorders>
            <w:shd w:val="clear" w:color="auto" w:fill="F2F2F2" w:themeFill="background1" w:themeFillShade="F2"/>
            <w:noWrap/>
            <w:vAlign w:val="bottom"/>
          </w:tcPr>
          <w:p w14:paraId="498AC04C" w14:textId="77777777" w:rsidR="00F122BC" w:rsidRDefault="00F122BC" w:rsidP="008E0C7C">
            <w:pPr>
              <w:pStyle w:val="atab"/>
            </w:pPr>
            <w:r>
              <w:t>(0.104)</w:t>
            </w:r>
          </w:p>
        </w:tc>
        <w:tc>
          <w:tcPr>
            <w:tcW w:w="819" w:type="dxa"/>
            <w:tcBorders>
              <w:top w:val="single" w:sz="4" w:space="0" w:color="auto"/>
              <w:left w:val="nil"/>
              <w:bottom w:val="nil"/>
              <w:right w:val="nil"/>
            </w:tcBorders>
            <w:shd w:val="clear" w:color="auto" w:fill="F2F2F2" w:themeFill="background1" w:themeFillShade="F2"/>
            <w:noWrap/>
            <w:vAlign w:val="bottom"/>
          </w:tcPr>
          <w:p w14:paraId="6B001007" w14:textId="77777777" w:rsidR="00F122BC" w:rsidRDefault="00F122BC" w:rsidP="008E0C7C">
            <w:pPr>
              <w:pStyle w:val="atab"/>
            </w:pPr>
            <w:r>
              <w:t>0.782***</w:t>
            </w:r>
          </w:p>
        </w:tc>
        <w:tc>
          <w:tcPr>
            <w:tcW w:w="746" w:type="dxa"/>
            <w:tcBorders>
              <w:top w:val="single" w:sz="4" w:space="0" w:color="auto"/>
              <w:left w:val="nil"/>
              <w:bottom w:val="nil"/>
              <w:right w:val="nil"/>
            </w:tcBorders>
            <w:shd w:val="clear" w:color="auto" w:fill="F2F2F2" w:themeFill="background1" w:themeFillShade="F2"/>
            <w:noWrap/>
            <w:vAlign w:val="bottom"/>
          </w:tcPr>
          <w:p w14:paraId="7C73D65F" w14:textId="77777777" w:rsidR="00F122BC" w:rsidRDefault="00F122BC" w:rsidP="008E0C7C">
            <w:pPr>
              <w:pStyle w:val="atab"/>
            </w:pPr>
            <w:r>
              <w:t>(0.123)</w:t>
            </w:r>
          </w:p>
        </w:tc>
      </w:tr>
      <w:tr w:rsidR="00F122BC" w:rsidRPr="007E5C84" w14:paraId="0DF2A0F3" w14:textId="77777777" w:rsidTr="008E0C7C">
        <w:tc>
          <w:tcPr>
            <w:tcW w:w="3253" w:type="dxa"/>
            <w:tcBorders>
              <w:top w:val="nil"/>
              <w:left w:val="nil"/>
              <w:bottom w:val="nil"/>
              <w:right w:val="nil"/>
            </w:tcBorders>
            <w:shd w:val="clear" w:color="auto" w:fill="auto"/>
            <w:noWrap/>
            <w:vAlign w:val="bottom"/>
            <w:hideMark/>
          </w:tcPr>
          <w:p w14:paraId="66EB78F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CH - Switzerland                       </w:t>
            </w:r>
          </w:p>
        </w:tc>
        <w:tc>
          <w:tcPr>
            <w:tcW w:w="854" w:type="dxa"/>
            <w:tcBorders>
              <w:top w:val="nil"/>
              <w:left w:val="nil"/>
              <w:bottom w:val="nil"/>
              <w:right w:val="nil"/>
            </w:tcBorders>
            <w:shd w:val="clear" w:color="auto" w:fill="F2F2F2" w:themeFill="background1" w:themeFillShade="F2"/>
            <w:noWrap/>
            <w:vAlign w:val="bottom"/>
          </w:tcPr>
          <w:p w14:paraId="728BD5BF" w14:textId="77777777" w:rsidR="00F122BC" w:rsidRDefault="00F122BC" w:rsidP="008E0C7C">
            <w:pPr>
              <w:pStyle w:val="atab"/>
            </w:pPr>
            <w:r>
              <w:t>0.606***</w:t>
            </w:r>
          </w:p>
        </w:tc>
        <w:tc>
          <w:tcPr>
            <w:tcW w:w="740" w:type="dxa"/>
            <w:tcBorders>
              <w:top w:val="nil"/>
              <w:left w:val="nil"/>
              <w:bottom w:val="nil"/>
              <w:right w:val="nil"/>
            </w:tcBorders>
            <w:shd w:val="clear" w:color="auto" w:fill="F2F2F2" w:themeFill="background1" w:themeFillShade="F2"/>
            <w:noWrap/>
            <w:vAlign w:val="bottom"/>
          </w:tcPr>
          <w:p w14:paraId="7993FE90" w14:textId="77777777" w:rsidR="00F122BC" w:rsidRDefault="00F122BC" w:rsidP="008E0C7C">
            <w:pPr>
              <w:pStyle w:val="atab"/>
            </w:pPr>
            <w:r>
              <w:t>(0.103)</w:t>
            </w:r>
          </w:p>
        </w:tc>
        <w:tc>
          <w:tcPr>
            <w:tcW w:w="819" w:type="dxa"/>
            <w:tcBorders>
              <w:top w:val="nil"/>
              <w:left w:val="nil"/>
              <w:bottom w:val="nil"/>
              <w:right w:val="nil"/>
            </w:tcBorders>
            <w:shd w:val="clear" w:color="auto" w:fill="F2F2F2" w:themeFill="background1" w:themeFillShade="F2"/>
            <w:noWrap/>
            <w:vAlign w:val="bottom"/>
          </w:tcPr>
          <w:p w14:paraId="3D99D605" w14:textId="77777777" w:rsidR="00F122BC" w:rsidRDefault="00F122BC" w:rsidP="008E0C7C">
            <w:pPr>
              <w:pStyle w:val="atab"/>
            </w:pPr>
            <w:r>
              <w:t>-0.096</w:t>
            </w:r>
          </w:p>
        </w:tc>
        <w:tc>
          <w:tcPr>
            <w:tcW w:w="746" w:type="dxa"/>
            <w:tcBorders>
              <w:top w:val="nil"/>
              <w:left w:val="nil"/>
              <w:bottom w:val="nil"/>
              <w:right w:val="nil"/>
            </w:tcBorders>
            <w:shd w:val="clear" w:color="auto" w:fill="F2F2F2" w:themeFill="background1" w:themeFillShade="F2"/>
            <w:noWrap/>
            <w:vAlign w:val="bottom"/>
          </w:tcPr>
          <w:p w14:paraId="51B45375" w14:textId="77777777" w:rsidR="00F122BC" w:rsidRDefault="00F122BC" w:rsidP="008E0C7C">
            <w:pPr>
              <w:pStyle w:val="atab"/>
            </w:pPr>
            <w:r>
              <w:t>(0.090)</w:t>
            </w:r>
          </w:p>
        </w:tc>
      </w:tr>
      <w:tr w:rsidR="00F122BC" w:rsidRPr="007E5C84" w14:paraId="0560223D" w14:textId="77777777" w:rsidTr="008E0C7C">
        <w:tc>
          <w:tcPr>
            <w:tcW w:w="3253" w:type="dxa"/>
            <w:tcBorders>
              <w:top w:val="nil"/>
              <w:left w:val="nil"/>
              <w:bottom w:val="nil"/>
              <w:right w:val="nil"/>
            </w:tcBorders>
            <w:shd w:val="clear" w:color="auto" w:fill="auto"/>
            <w:noWrap/>
            <w:vAlign w:val="bottom"/>
            <w:hideMark/>
          </w:tcPr>
          <w:p w14:paraId="30153DE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CZ - Czech Republic                       </w:t>
            </w:r>
          </w:p>
        </w:tc>
        <w:tc>
          <w:tcPr>
            <w:tcW w:w="854" w:type="dxa"/>
            <w:tcBorders>
              <w:top w:val="nil"/>
              <w:left w:val="nil"/>
              <w:bottom w:val="nil"/>
              <w:right w:val="nil"/>
            </w:tcBorders>
            <w:shd w:val="clear" w:color="auto" w:fill="F2F2F2" w:themeFill="background1" w:themeFillShade="F2"/>
            <w:noWrap/>
            <w:vAlign w:val="bottom"/>
          </w:tcPr>
          <w:p w14:paraId="39F4A687" w14:textId="77777777" w:rsidR="00F122BC" w:rsidRDefault="00F122BC" w:rsidP="008E0C7C">
            <w:pPr>
              <w:pStyle w:val="atab"/>
            </w:pPr>
            <w:r>
              <w:t>0.200^</w:t>
            </w:r>
          </w:p>
        </w:tc>
        <w:tc>
          <w:tcPr>
            <w:tcW w:w="740" w:type="dxa"/>
            <w:tcBorders>
              <w:top w:val="nil"/>
              <w:left w:val="nil"/>
              <w:bottom w:val="nil"/>
              <w:right w:val="nil"/>
            </w:tcBorders>
            <w:shd w:val="clear" w:color="auto" w:fill="F2F2F2" w:themeFill="background1" w:themeFillShade="F2"/>
            <w:noWrap/>
            <w:vAlign w:val="bottom"/>
          </w:tcPr>
          <w:p w14:paraId="79A55A30" w14:textId="77777777" w:rsidR="00F122BC" w:rsidRDefault="00F122BC" w:rsidP="008E0C7C">
            <w:pPr>
              <w:pStyle w:val="atab"/>
            </w:pPr>
            <w:r>
              <w:t>(0.112)</w:t>
            </w:r>
          </w:p>
        </w:tc>
        <w:tc>
          <w:tcPr>
            <w:tcW w:w="819" w:type="dxa"/>
            <w:tcBorders>
              <w:top w:val="nil"/>
              <w:left w:val="nil"/>
              <w:bottom w:val="nil"/>
              <w:right w:val="nil"/>
            </w:tcBorders>
            <w:shd w:val="clear" w:color="auto" w:fill="F2F2F2" w:themeFill="background1" w:themeFillShade="F2"/>
            <w:noWrap/>
            <w:vAlign w:val="bottom"/>
          </w:tcPr>
          <w:p w14:paraId="5781D8C6" w14:textId="77777777" w:rsidR="00F122BC" w:rsidRDefault="00F122BC" w:rsidP="008E0C7C">
            <w:pPr>
              <w:pStyle w:val="atab"/>
            </w:pPr>
            <w:r>
              <w:t>0.205*</w:t>
            </w:r>
          </w:p>
        </w:tc>
        <w:tc>
          <w:tcPr>
            <w:tcW w:w="746" w:type="dxa"/>
            <w:tcBorders>
              <w:top w:val="nil"/>
              <w:left w:val="nil"/>
              <w:bottom w:val="nil"/>
              <w:right w:val="nil"/>
            </w:tcBorders>
            <w:shd w:val="clear" w:color="auto" w:fill="F2F2F2" w:themeFill="background1" w:themeFillShade="F2"/>
            <w:noWrap/>
            <w:vAlign w:val="bottom"/>
          </w:tcPr>
          <w:p w14:paraId="2B660F27" w14:textId="77777777" w:rsidR="00F122BC" w:rsidRDefault="00F122BC" w:rsidP="008E0C7C">
            <w:pPr>
              <w:pStyle w:val="atab"/>
            </w:pPr>
            <w:r>
              <w:t>(0.097)</w:t>
            </w:r>
          </w:p>
        </w:tc>
      </w:tr>
      <w:tr w:rsidR="00F122BC" w:rsidRPr="007E5C84" w14:paraId="58527FBA" w14:textId="77777777" w:rsidTr="008E0C7C">
        <w:tc>
          <w:tcPr>
            <w:tcW w:w="3253" w:type="dxa"/>
            <w:tcBorders>
              <w:top w:val="nil"/>
              <w:left w:val="nil"/>
              <w:bottom w:val="nil"/>
              <w:right w:val="nil"/>
            </w:tcBorders>
            <w:shd w:val="clear" w:color="auto" w:fill="auto"/>
            <w:noWrap/>
            <w:vAlign w:val="bottom"/>
            <w:hideMark/>
          </w:tcPr>
          <w:p w14:paraId="540E342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DE - Germany                       </w:t>
            </w:r>
          </w:p>
        </w:tc>
        <w:tc>
          <w:tcPr>
            <w:tcW w:w="854" w:type="dxa"/>
            <w:tcBorders>
              <w:top w:val="nil"/>
              <w:left w:val="nil"/>
              <w:bottom w:val="nil"/>
              <w:right w:val="nil"/>
            </w:tcBorders>
            <w:shd w:val="clear" w:color="auto" w:fill="F2F2F2" w:themeFill="background1" w:themeFillShade="F2"/>
            <w:noWrap/>
            <w:vAlign w:val="bottom"/>
          </w:tcPr>
          <w:p w14:paraId="3FF4C77D" w14:textId="77777777" w:rsidR="00F122BC" w:rsidRDefault="00F122BC" w:rsidP="008E0C7C">
            <w:pPr>
              <w:pStyle w:val="atab"/>
            </w:pPr>
            <w:r>
              <w:t>0.902***</w:t>
            </w:r>
          </w:p>
        </w:tc>
        <w:tc>
          <w:tcPr>
            <w:tcW w:w="740" w:type="dxa"/>
            <w:tcBorders>
              <w:top w:val="nil"/>
              <w:left w:val="nil"/>
              <w:bottom w:val="nil"/>
              <w:right w:val="nil"/>
            </w:tcBorders>
            <w:shd w:val="clear" w:color="auto" w:fill="F2F2F2" w:themeFill="background1" w:themeFillShade="F2"/>
            <w:noWrap/>
            <w:vAlign w:val="bottom"/>
          </w:tcPr>
          <w:p w14:paraId="2C95ED23" w14:textId="77777777" w:rsidR="00F122BC" w:rsidRDefault="00F122BC" w:rsidP="008E0C7C">
            <w:pPr>
              <w:pStyle w:val="atab"/>
            </w:pPr>
            <w:r>
              <w:t>(0.090)</w:t>
            </w:r>
          </w:p>
        </w:tc>
        <w:tc>
          <w:tcPr>
            <w:tcW w:w="819" w:type="dxa"/>
            <w:tcBorders>
              <w:top w:val="nil"/>
              <w:left w:val="nil"/>
              <w:bottom w:val="nil"/>
              <w:right w:val="nil"/>
            </w:tcBorders>
            <w:shd w:val="clear" w:color="auto" w:fill="F2F2F2" w:themeFill="background1" w:themeFillShade="F2"/>
            <w:noWrap/>
            <w:vAlign w:val="bottom"/>
          </w:tcPr>
          <w:p w14:paraId="0EB732AE" w14:textId="77777777" w:rsidR="00F122BC" w:rsidRDefault="00F122BC" w:rsidP="008E0C7C">
            <w:pPr>
              <w:pStyle w:val="atab"/>
            </w:pPr>
            <w:r>
              <w:t>0.087</w:t>
            </w:r>
          </w:p>
        </w:tc>
        <w:tc>
          <w:tcPr>
            <w:tcW w:w="746" w:type="dxa"/>
            <w:tcBorders>
              <w:top w:val="nil"/>
              <w:left w:val="nil"/>
              <w:bottom w:val="nil"/>
              <w:right w:val="nil"/>
            </w:tcBorders>
            <w:shd w:val="clear" w:color="auto" w:fill="F2F2F2" w:themeFill="background1" w:themeFillShade="F2"/>
            <w:noWrap/>
            <w:vAlign w:val="bottom"/>
          </w:tcPr>
          <w:p w14:paraId="25200452" w14:textId="77777777" w:rsidR="00F122BC" w:rsidRDefault="00F122BC" w:rsidP="008E0C7C">
            <w:pPr>
              <w:pStyle w:val="atab"/>
            </w:pPr>
            <w:r>
              <w:t>(0.083)</w:t>
            </w:r>
          </w:p>
        </w:tc>
      </w:tr>
      <w:tr w:rsidR="00F122BC" w:rsidRPr="007E5C84" w14:paraId="217E95D8" w14:textId="77777777" w:rsidTr="008E0C7C">
        <w:tc>
          <w:tcPr>
            <w:tcW w:w="3253" w:type="dxa"/>
            <w:tcBorders>
              <w:top w:val="nil"/>
              <w:left w:val="nil"/>
              <w:bottom w:val="nil"/>
              <w:right w:val="nil"/>
            </w:tcBorders>
            <w:shd w:val="clear" w:color="auto" w:fill="auto"/>
            <w:noWrap/>
            <w:vAlign w:val="bottom"/>
            <w:hideMark/>
          </w:tcPr>
          <w:p w14:paraId="6FFAD66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DK - Denmark                       </w:t>
            </w:r>
          </w:p>
        </w:tc>
        <w:tc>
          <w:tcPr>
            <w:tcW w:w="854" w:type="dxa"/>
            <w:tcBorders>
              <w:top w:val="nil"/>
              <w:left w:val="nil"/>
              <w:bottom w:val="nil"/>
              <w:right w:val="nil"/>
            </w:tcBorders>
            <w:shd w:val="clear" w:color="auto" w:fill="F2F2F2" w:themeFill="background1" w:themeFillShade="F2"/>
            <w:noWrap/>
            <w:vAlign w:val="bottom"/>
          </w:tcPr>
          <w:p w14:paraId="0500842B" w14:textId="77777777" w:rsidR="00F122BC" w:rsidRDefault="00F122BC" w:rsidP="008E0C7C">
            <w:pPr>
              <w:pStyle w:val="atab"/>
            </w:pPr>
            <w:r>
              <w:t>0.369***</w:t>
            </w:r>
          </w:p>
        </w:tc>
        <w:tc>
          <w:tcPr>
            <w:tcW w:w="740" w:type="dxa"/>
            <w:tcBorders>
              <w:top w:val="nil"/>
              <w:left w:val="nil"/>
              <w:bottom w:val="nil"/>
              <w:right w:val="nil"/>
            </w:tcBorders>
            <w:shd w:val="clear" w:color="auto" w:fill="F2F2F2" w:themeFill="background1" w:themeFillShade="F2"/>
            <w:noWrap/>
            <w:vAlign w:val="bottom"/>
          </w:tcPr>
          <w:p w14:paraId="7FDB0935" w14:textId="77777777" w:rsidR="00F122BC" w:rsidRDefault="00F122BC" w:rsidP="008E0C7C">
            <w:pPr>
              <w:pStyle w:val="atab"/>
            </w:pPr>
            <w:r>
              <w:t>(0.107)</w:t>
            </w:r>
          </w:p>
        </w:tc>
        <w:tc>
          <w:tcPr>
            <w:tcW w:w="819" w:type="dxa"/>
            <w:tcBorders>
              <w:top w:val="nil"/>
              <w:left w:val="nil"/>
              <w:bottom w:val="nil"/>
              <w:right w:val="nil"/>
            </w:tcBorders>
            <w:shd w:val="clear" w:color="auto" w:fill="F2F2F2" w:themeFill="background1" w:themeFillShade="F2"/>
            <w:noWrap/>
            <w:vAlign w:val="bottom"/>
          </w:tcPr>
          <w:p w14:paraId="10FD412D" w14:textId="77777777" w:rsidR="00F122BC" w:rsidRDefault="00F122BC" w:rsidP="008E0C7C">
            <w:pPr>
              <w:pStyle w:val="atab"/>
            </w:pPr>
            <w:r>
              <w:t>0.167</w:t>
            </w:r>
          </w:p>
        </w:tc>
        <w:tc>
          <w:tcPr>
            <w:tcW w:w="746" w:type="dxa"/>
            <w:tcBorders>
              <w:top w:val="nil"/>
              <w:left w:val="nil"/>
              <w:bottom w:val="nil"/>
              <w:right w:val="nil"/>
            </w:tcBorders>
            <w:shd w:val="clear" w:color="auto" w:fill="F2F2F2" w:themeFill="background1" w:themeFillShade="F2"/>
            <w:noWrap/>
            <w:vAlign w:val="bottom"/>
          </w:tcPr>
          <w:p w14:paraId="5EBA05D5" w14:textId="77777777" w:rsidR="00F122BC" w:rsidRDefault="00F122BC" w:rsidP="008E0C7C">
            <w:pPr>
              <w:pStyle w:val="atab"/>
            </w:pPr>
            <w:r>
              <w:t>(0.108)</w:t>
            </w:r>
          </w:p>
        </w:tc>
      </w:tr>
      <w:tr w:rsidR="00F122BC" w:rsidRPr="007E5C84" w14:paraId="0EED72F2" w14:textId="77777777" w:rsidTr="008E0C7C">
        <w:tc>
          <w:tcPr>
            <w:tcW w:w="3253" w:type="dxa"/>
            <w:tcBorders>
              <w:top w:val="nil"/>
              <w:left w:val="nil"/>
              <w:bottom w:val="nil"/>
              <w:right w:val="nil"/>
            </w:tcBorders>
            <w:shd w:val="clear" w:color="auto" w:fill="auto"/>
            <w:noWrap/>
            <w:vAlign w:val="bottom"/>
            <w:hideMark/>
          </w:tcPr>
          <w:p w14:paraId="104754A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EE - Estonia                       </w:t>
            </w:r>
          </w:p>
        </w:tc>
        <w:tc>
          <w:tcPr>
            <w:tcW w:w="854" w:type="dxa"/>
            <w:tcBorders>
              <w:top w:val="nil"/>
              <w:left w:val="nil"/>
              <w:bottom w:val="nil"/>
              <w:right w:val="nil"/>
            </w:tcBorders>
            <w:shd w:val="clear" w:color="auto" w:fill="F2F2F2" w:themeFill="background1" w:themeFillShade="F2"/>
            <w:noWrap/>
            <w:vAlign w:val="bottom"/>
          </w:tcPr>
          <w:p w14:paraId="1B87C564" w14:textId="77777777" w:rsidR="00F122BC" w:rsidRDefault="00F122BC" w:rsidP="008E0C7C">
            <w:pPr>
              <w:pStyle w:val="atab"/>
            </w:pPr>
            <w:r>
              <w:t>1.577***</w:t>
            </w:r>
          </w:p>
        </w:tc>
        <w:tc>
          <w:tcPr>
            <w:tcW w:w="740" w:type="dxa"/>
            <w:tcBorders>
              <w:top w:val="nil"/>
              <w:left w:val="nil"/>
              <w:bottom w:val="nil"/>
              <w:right w:val="nil"/>
            </w:tcBorders>
            <w:shd w:val="clear" w:color="auto" w:fill="F2F2F2" w:themeFill="background1" w:themeFillShade="F2"/>
            <w:noWrap/>
            <w:vAlign w:val="bottom"/>
          </w:tcPr>
          <w:p w14:paraId="42AC59AE" w14:textId="77777777" w:rsidR="00F122BC" w:rsidRDefault="00F122BC" w:rsidP="008E0C7C">
            <w:pPr>
              <w:pStyle w:val="atab"/>
            </w:pPr>
            <w:r>
              <w:t>(0.098)</w:t>
            </w:r>
          </w:p>
        </w:tc>
        <w:tc>
          <w:tcPr>
            <w:tcW w:w="819" w:type="dxa"/>
            <w:tcBorders>
              <w:top w:val="nil"/>
              <w:left w:val="nil"/>
              <w:bottom w:val="nil"/>
              <w:right w:val="nil"/>
            </w:tcBorders>
            <w:shd w:val="clear" w:color="auto" w:fill="F2F2F2" w:themeFill="background1" w:themeFillShade="F2"/>
            <w:noWrap/>
            <w:vAlign w:val="bottom"/>
          </w:tcPr>
          <w:p w14:paraId="68F94592" w14:textId="77777777" w:rsidR="00F122BC" w:rsidRDefault="00F122BC" w:rsidP="008E0C7C">
            <w:pPr>
              <w:pStyle w:val="atab"/>
            </w:pPr>
            <w:r>
              <w:t>0.131</w:t>
            </w:r>
          </w:p>
        </w:tc>
        <w:tc>
          <w:tcPr>
            <w:tcW w:w="746" w:type="dxa"/>
            <w:tcBorders>
              <w:top w:val="nil"/>
              <w:left w:val="nil"/>
              <w:bottom w:val="nil"/>
              <w:right w:val="nil"/>
            </w:tcBorders>
            <w:shd w:val="clear" w:color="auto" w:fill="F2F2F2" w:themeFill="background1" w:themeFillShade="F2"/>
            <w:noWrap/>
            <w:vAlign w:val="bottom"/>
          </w:tcPr>
          <w:p w14:paraId="3DEED851" w14:textId="77777777" w:rsidR="00F122BC" w:rsidRDefault="00F122BC" w:rsidP="008E0C7C">
            <w:pPr>
              <w:pStyle w:val="atab"/>
            </w:pPr>
            <w:r>
              <w:t>(0.086)</w:t>
            </w:r>
          </w:p>
        </w:tc>
      </w:tr>
      <w:tr w:rsidR="00F122BC" w:rsidRPr="007E5C84" w14:paraId="451B7719" w14:textId="77777777" w:rsidTr="008E0C7C">
        <w:tc>
          <w:tcPr>
            <w:tcW w:w="3253" w:type="dxa"/>
            <w:tcBorders>
              <w:top w:val="nil"/>
              <w:left w:val="nil"/>
              <w:bottom w:val="nil"/>
              <w:right w:val="nil"/>
            </w:tcBorders>
            <w:shd w:val="clear" w:color="auto" w:fill="auto"/>
            <w:noWrap/>
            <w:vAlign w:val="bottom"/>
            <w:hideMark/>
          </w:tcPr>
          <w:p w14:paraId="465F676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ES - Spain              </w:t>
            </w:r>
          </w:p>
        </w:tc>
        <w:tc>
          <w:tcPr>
            <w:tcW w:w="854" w:type="dxa"/>
            <w:tcBorders>
              <w:top w:val="nil"/>
              <w:left w:val="nil"/>
              <w:bottom w:val="nil"/>
              <w:right w:val="nil"/>
            </w:tcBorders>
            <w:shd w:val="clear" w:color="auto" w:fill="F2F2F2" w:themeFill="background1" w:themeFillShade="F2"/>
            <w:noWrap/>
            <w:vAlign w:val="bottom"/>
          </w:tcPr>
          <w:p w14:paraId="550E00A7" w14:textId="77777777" w:rsidR="00F122BC" w:rsidRDefault="00F122BC" w:rsidP="008E0C7C">
            <w:pPr>
              <w:pStyle w:val="atab"/>
            </w:pPr>
            <w:r>
              <w:t>0.290**</w:t>
            </w:r>
          </w:p>
        </w:tc>
        <w:tc>
          <w:tcPr>
            <w:tcW w:w="740" w:type="dxa"/>
            <w:tcBorders>
              <w:top w:val="nil"/>
              <w:left w:val="nil"/>
              <w:bottom w:val="nil"/>
              <w:right w:val="nil"/>
            </w:tcBorders>
            <w:shd w:val="clear" w:color="auto" w:fill="F2F2F2" w:themeFill="background1" w:themeFillShade="F2"/>
            <w:noWrap/>
            <w:vAlign w:val="bottom"/>
          </w:tcPr>
          <w:p w14:paraId="153BEFA5" w14:textId="77777777" w:rsidR="00F122BC" w:rsidRDefault="00F122BC" w:rsidP="008E0C7C">
            <w:pPr>
              <w:pStyle w:val="atab"/>
            </w:pPr>
            <w:r>
              <w:t>(0.108)</w:t>
            </w:r>
          </w:p>
        </w:tc>
        <w:tc>
          <w:tcPr>
            <w:tcW w:w="819" w:type="dxa"/>
            <w:tcBorders>
              <w:top w:val="nil"/>
              <w:left w:val="nil"/>
              <w:bottom w:val="nil"/>
              <w:right w:val="nil"/>
            </w:tcBorders>
            <w:shd w:val="clear" w:color="auto" w:fill="F2F2F2" w:themeFill="background1" w:themeFillShade="F2"/>
            <w:noWrap/>
            <w:vAlign w:val="bottom"/>
          </w:tcPr>
          <w:p w14:paraId="376552C7" w14:textId="77777777" w:rsidR="00F122BC" w:rsidRDefault="00F122BC" w:rsidP="008E0C7C">
            <w:pPr>
              <w:pStyle w:val="atab"/>
            </w:pPr>
            <w:r>
              <w:t>0.100</w:t>
            </w:r>
          </w:p>
        </w:tc>
        <w:tc>
          <w:tcPr>
            <w:tcW w:w="746" w:type="dxa"/>
            <w:tcBorders>
              <w:top w:val="nil"/>
              <w:left w:val="nil"/>
              <w:bottom w:val="nil"/>
              <w:right w:val="nil"/>
            </w:tcBorders>
            <w:shd w:val="clear" w:color="auto" w:fill="F2F2F2" w:themeFill="background1" w:themeFillShade="F2"/>
            <w:noWrap/>
            <w:vAlign w:val="bottom"/>
          </w:tcPr>
          <w:p w14:paraId="45255ADC" w14:textId="77777777" w:rsidR="00F122BC" w:rsidRDefault="00F122BC" w:rsidP="008E0C7C">
            <w:pPr>
              <w:pStyle w:val="atab"/>
            </w:pPr>
            <w:r>
              <w:t>(0.084)</w:t>
            </w:r>
          </w:p>
        </w:tc>
      </w:tr>
      <w:tr w:rsidR="00F122BC" w:rsidRPr="007E5C84" w14:paraId="5E2D7C2F" w14:textId="77777777" w:rsidTr="008E0C7C">
        <w:tc>
          <w:tcPr>
            <w:tcW w:w="3253" w:type="dxa"/>
            <w:tcBorders>
              <w:top w:val="nil"/>
              <w:left w:val="nil"/>
              <w:right w:val="nil"/>
            </w:tcBorders>
            <w:shd w:val="clear" w:color="auto" w:fill="auto"/>
            <w:noWrap/>
            <w:vAlign w:val="bottom"/>
            <w:hideMark/>
          </w:tcPr>
          <w:p w14:paraId="49B4D75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FI - Finland                 </w:t>
            </w:r>
          </w:p>
        </w:tc>
        <w:tc>
          <w:tcPr>
            <w:tcW w:w="854" w:type="dxa"/>
            <w:tcBorders>
              <w:top w:val="nil"/>
              <w:left w:val="nil"/>
              <w:right w:val="nil"/>
            </w:tcBorders>
            <w:shd w:val="clear" w:color="auto" w:fill="F2F2F2" w:themeFill="background1" w:themeFillShade="F2"/>
            <w:noWrap/>
            <w:vAlign w:val="bottom"/>
          </w:tcPr>
          <w:p w14:paraId="39B71075" w14:textId="77777777" w:rsidR="00F122BC" w:rsidRDefault="00F122BC" w:rsidP="008E0C7C">
            <w:pPr>
              <w:pStyle w:val="atab"/>
            </w:pPr>
            <w:r>
              <w:t>0.766***</w:t>
            </w:r>
          </w:p>
        </w:tc>
        <w:tc>
          <w:tcPr>
            <w:tcW w:w="740" w:type="dxa"/>
            <w:tcBorders>
              <w:top w:val="nil"/>
              <w:left w:val="nil"/>
              <w:right w:val="nil"/>
            </w:tcBorders>
            <w:shd w:val="clear" w:color="auto" w:fill="F2F2F2" w:themeFill="background1" w:themeFillShade="F2"/>
            <w:noWrap/>
            <w:vAlign w:val="bottom"/>
          </w:tcPr>
          <w:p w14:paraId="3EFF3424" w14:textId="77777777" w:rsidR="00F122BC" w:rsidRDefault="00F122BC" w:rsidP="008E0C7C">
            <w:pPr>
              <w:pStyle w:val="atab"/>
            </w:pPr>
            <w:r>
              <w:t>(0.103)</w:t>
            </w:r>
          </w:p>
        </w:tc>
        <w:tc>
          <w:tcPr>
            <w:tcW w:w="819" w:type="dxa"/>
            <w:tcBorders>
              <w:top w:val="nil"/>
              <w:left w:val="nil"/>
              <w:right w:val="nil"/>
            </w:tcBorders>
            <w:shd w:val="clear" w:color="auto" w:fill="F2F2F2" w:themeFill="background1" w:themeFillShade="F2"/>
            <w:noWrap/>
            <w:vAlign w:val="bottom"/>
          </w:tcPr>
          <w:p w14:paraId="5F802889" w14:textId="77777777" w:rsidR="00F122BC" w:rsidRDefault="00F122BC" w:rsidP="008E0C7C">
            <w:pPr>
              <w:pStyle w:val="atab"/>
            </w:pPr>
            <w:r>
              <w:t>0.219*</w:t>
            </w:r>
          </w:p>
        </w:tc>
        <w:tc>
          <w:tcPr>
            <w:tcW w:w="746" w:type="dxa"/>
            <w:tcBorders>
              <w:top w:val="nil"/>
              <w:left w:val="nil"/>
              <w:right w:val="nil"/>
            </w:tcBorders>
            <w:shd w:val="clear" w:color="auto" w:fill="F2F2F2" w:themeFill="background1" w:themeFillShade="F2"/>
            <w:noWrap/>
            <w:vAlign w:val="bottom"/>
          </w:tcPr>
          <w:p w14:paraId="529FF958" w14:textId="77777777" w:rsidR="00F122BC" w:rsidRDefault="00F122BC" w:rsidP="008E0C7C">
            <w:pPr>
              <w:pStyle w:val="atab"/>
            </w:pPr>
            <w:r>
              <w:t>(0.093)</w:t>
            </w:r>
          </w:p>
        </w:tc>
      </w:tr>
      <w:tr w:rsidR="00F122BC" w:rsidRPr="007E5C84" w14:paraId="454A9ED1" w14:textId="77777777" w:rsidTr="008E0C7C">
        <w:tc>
          <w:tcPr>
            <w:tcW w:w="3253" w:type="dxa"/>
            <w:tcBorders>
              <w:left w:val="nil"/>
              <w:bottom w:val="nil"/>
              <w:right w:val="nil"/>
            </w:tcBorders>
            <w:shd w:val="clear" w:color="auto" w:fill="auto"/>
            <w:noWrap/>
            <w:vAlign w:val="bottom"/>
            <w:hideMark/>
          </w:tcPr>
          <w:p w14:paraId="1202016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FR - France                       </w:t>
            </w:r>
          </w:p>
        </w:tc>
        <w:tc>
          <w:tcPr>
            <w:tcW w:w="854" w:type="dxa"/>
            <w:tcBorders>
              <w:left w:val="nil"/>
              <w:bottom w:val="nil"/>
              <w:right w:val="nil"/>
            </w:tcBorders>
            <w:shd w:val="clear" w:color="auto" w:fill="F2F2F2" w:themeFill="background1" w:themeFillShade="F2"/>
            <w:noWrap/>
            <w:vAlign w:val="bottom"/>
          </w:tcPr>
          <w:p w14:paraId="71FC763A" w14:textId="77777777" w:rsidR="00F122BC" w:rsidRDefault="00F122BC" w:rsidP="008E0C7C">
            <w:pPr>
              <w:pStyle w:val="atab"/>
            </w:pPr>
            <w:r>
              <w:t>0.653***</w:t>
            </w:r>
          </w:p>
        </w:tc>
        <w:tc>
          <w:tcPr>
            <w:tcW w:w="740" w:type="dxa"/>
            <w:tcBorders>
              <w:left w:val="nil"/>
              <w:bottom w:val="nil"/>
              <w:right w:val="nil"/>
            </w:tcBorders>
            <w:shd w:val="clear" w:color="auto" w:fill="F2F2F2" w:themeFill="background1" w:themeFillShade="F2"/>
            <w:noWrap/>
            <w:vAlign w:val="bottom"/>
          </w:tcPr>
          <w:p w14:paraId="7D50768B" w14:textId="77777777" w:rsidR="00F122BC" w:rsidRDefault="00F122BC" w:rsidP="008E0C7C">
            <w:pPr>
              <w:pStyle w:val="atab"/>
            </w:pPr>
            <w:r>
              <w:t>(0.111)</w:t>
            </w:r>
          </w:p>
        </w:tc>
        <w:tc>
          <w:tcPr>
            <w:tcW w:w="819" w:type="dxa"/>
            <w:tcBorders>
              <w:left w:val="nil"/>
              <w:bottom w:val="nil"/>
              <w:right w:val="nil"/>
            </w:tcBorders>
            <w:shd w:val="clear" w:color="auto" w:fill="F2F2F2" w:themeFill="background1" w:themeFillShade="F2"/>
            <w:noWrap/>
            <w:vAlign w:val="bottom"/>
          </w:tcPr>
          <w:p w14:paraId="12E0ACDB" w14:textId="77777777" w:rsidR="00F122BC" w:rsidRDefault="00F122BC" w:rsidP="008E0C7C">
            <w:pPr>
              <w:pStyle w:val="atab"/>
            </w:pPr>
            <w:r>
              <w:t>0.416***</w:t>
            </w:r>
          </w:p>
        </w:tc>
        <w:tc>
          <w:tcPr>
            <w:tcW w:w="746" w:type="dxa"/>
            <w:tcBorders>
              <w:left w:val="nil"/>
              <w:bottom w:val="nil"/>
              <w:right w:val="nil"/>
            </w:tcBorders>
            <w:shd w:val="clear" w:color="auto" w:fill="F2F2F2" w:themeFill="background1" w:themeFillShade="F2"/>
            <w:noWrap/>
            <w:vAlign w:val="bottom"/>
          </w:tcPr>
          <w:p w14:paraId="505418DC" w14:textId="77777777" w:rsidR="00F122BC" w:rsidRDefault="00F122BC" w:rsidP="008E0C7C">
            <w:pPr>
              <w:pStyle w:val="atab"/>
            </w:pPr>
            <w:r>
              <w:t>(0.107)</w:t>
            </w:r>
          </w:p>
        </w:tc>
      </w:tr>
      <w:tr w:rsidR="00F122BC" w:rsidRPr="007E5C84" w14:paraId="101ED7B2" w14:textId="77777777" w:rsidTr="008E0C7C">
        <w:tc>
          <w:tcPr>
            <w:tcW w:w="3253" w:type="dxa"/>
            <w:tcBorders>
              <w:top w:val="nil"/>
              <w:left w:val="nil"/>
              <w:bottom w:val="nil"/>
              <w:right w:val="nil"/>
            </w:tcBorders>
            <w:shd w:val="clear" w:color="auto" w:fill="auto"/>
            <w:noWrap/>
            <w:vAlign w:val="bottom"/>
            <w:hideMark/>
          </w:tcPr>
          <w:p w14:paraId="5ABB8B2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GB - United Kingdom                       </w:t>
            </w:r>
          </w:p>
        </w:tc>
        <w:tc>
          <w:tcPr>
            <w:tcW w:w="854" w:type="dxa"/>
            <w:tcBorders>
              <w:top w:val="nil"/>
              <w:left w:val="nil"/>
              <w:bottom w:val="nil"/>
              <w:right w:val="nil"/>
            </w:tcBorders>
            <w:shd w:val="clear" w:color="auto" w:fill="F2F2F2" w:themeFill="background1" w:themeFillShade="F2"/>
            <w:noWrap/>
            <w:vAlign w:val="bottom"/>
          </w:tcPr>
          <w:p w14:paraId="67D6E941" w14:textId="77777777" w:rsidR="00F122BC" w:rsidRDefault="00F122BC" w:rsidP="008E0C7C">
            <w:pPr>
              <w:pStyle w:val="atab"/>
            </w:pPr>
            <w:r>
              <w:t>0.638***</w:t>
            </w:r>
          </w:p>
        </w:tc>
        <w:tc>
          <w:tcPr>
            <w:tcW w:w="740" w:type="dxa"/>
            <w:tcBorders>
              <w:top w:val="nil"/>
              <w:left w:val="nil"/>
              <w:bottom w:val="nil"/>
              <w:right w:val="nil"/>
            </w:tcBorders>
            <w:shd w:val="clear" w:color="auto" w:fill="F2F2F2" w:themeFill="background1" w:themeFillShade="F2"/>
            <w:noWrap/>
            <w:vAlign w:val="bottom"/>
          </w:tcPr>
          <w:p w14:paraId="3ABF4D63" w14:textId="77777777" w:rsidR="00F122BC" w:rsidRDefault="00F122BC" w:rsidP="008E0C7C">
            <w:pPr>
              <w:pStyle w:val="atab"/>
            </w:pPr>
            <w:r>
              <w:t>(0.104)</w:t>
            </w:r>
          </w:p>
        </w:tc>
        <w:tc>
          <w:tcPr>
            <w:tcW w:w="819" w:type="dxa"/>
            <w:tcBorders>
              <w:top w:val="nil"/>
              <w:left w:val="nil"/>
              <w:bottom w:val="nil"/>
              <w:right w:val="nil"/>
            </w:tcBorders>
            <w:shd w:val="clear" w:color="auto" w:fill="F2F2F2" w:themeFill="background1" w:themeFillShade="F2"/>
            <w:noWrap/>
            <w:vAlign w:val="bottom"/>
          </w:tcPr>
          <w:p w14:paraId="5808A295" w14:textId="77777777" w:rsidR="00F122BC" w:rsidRDefault="00F122BC" w:rsidP="008E0C7C">
            <w:pPr>
              <w:pStyle w:val="atab"/>
            </w:pPr>
            <w:r>
              <w:t>0.220*</w:t>
            </w:r>
          </w:p>
        </w:tc>
        <w:tc>
          <w:tcPr>
            <w:tcW w:w="746" w:type="dxa"/>
            <w:tcBorders>
              <w:top w:val="nil"/>
              <w:left w:val="nil"/>
              <w:bottom w:val="nil"/>
              <w:right w:val="nil"/>
            </w:tcBorders>
            <w:shd w:val="clear" w:color="auto" w:fill="F2F2F2" w:themeFill="background1" w:themeFillShade="F2"/>
            <w:noWrap/>
            <w:vAlign w:val="bottom"/>
          </w:tcPr>
          <w:p w14:paraId="5E52233E" w14:textId="77777777" w:rsidR="00F122BC" w:rsidRDefault="00F122BC" w:rsidP="008E0C7C">
            <w:pPr>
              <w:pStyle w:val="atab"/>
            </w:pPr>
            <w:r>
              <w:t>(0.093)</w:t>
            </w:r>
          </w:p>
        </w:tc>
      </w:tr>
      <w:tr w:rsidR="00F122BC" w:rsidRPr="007E5C84" w14:paraId="556A3CC2" w14:textId="77777777" w:rsidTr="008E0C7C">
        <w:tc>
          <w:tcPr>
            <w:tcW w:w="3253" w:type="dxa"/>
            <w:tcBorders>
              <w:top w:val="nil"/>
              <w:left w:val="nil"/>
              <w:bottom w:val="nil"/>
              <w:right w:val="nil"/>
            </w:tcBorders>
            <w:shd w:val="clear" w:color="auto" w:fill="auto"/>
            <w:noWrap/>
            <w:vAlign w:val="bottom"/>
            <w:hideMark/>
          </w:tcPr>
          <w:p w14:paraId="0A4576C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HU - Hungary                     </w:t>
            </w:r>
          </w:p>
        </w:tc>
        <w:tc>
          <w:tcPr>
            <w:tcW w:w="854" w:type="dxa"/>
            <w:tcBorders>
              <w:top w:val="nil"/>
              <w:left w:val="nil"/>
              <w:bottom w:val="nil"/>
              <w:right w:val="nil"/>
            </w:tcBorders>
            <w:shd w:val="clear" w:color="auto" w:fill="F2F2F2" w:themeFill="background1" w:themeFillShade="F2"/>
            <w:noWrap/>
            <w:vAlign w:val="bottom"/>
          </w:tcPr>
          <w:p w14:paraId="25EB2D41" w14:textId="77777777" w:rsidR="00F122BC" w:rsidRDefault="00F122BC" w:rsidP="008E0C7C">
            <w:pPr>
              <w:pStyle w:val="atab"/>
            </w:pPr>
            <w:r>
              <w:t>0.426***</w:t>
            </w:r>
          </w:p>
        </w:tc>
        <w:tc>
          <w:tcPr>
            <w:tcW w:w="740" w:type="dxa"/>
            <w:tcBorders>
              <w:top w:val="nil"/>
              <w:left w:val="nil"/>
              <w:bottom w:val="nil"/>
              <w:right w:val="nil"/>
            </w:tcBorders>
            <w:shd w:val="clear" w:color="auto" w:fill="F2F2F2" w:themeFill="background1" w:themeFillShade="F2"/>
            <w:noWrap/>
            <w:vAlign w:val="bottom"/>
          </w:tcPr>
          <w:p w14:paraId="4A33D27B" w14:textId="77777777" w:rsidR="00F122BC" w:rsidRDefault="00F122BC" w:rsidP="008E0C7C">
            <w:pPr>
              <w:pStyle w:val="atab"/>
            </w:pPr>
            <w:r>
              <w:t>(0.119)</w:t>
            </w:r>
          </w:p>
        </w:tc>
        <w:tc>
          <w:tcPr>
            <w:tcW w:w="819" w:type="dxa"/>
            <w:tcBorders>
              <w:top w:val="nil"/>
              <w:left w:val="nil"/>
              <w:bottom w:val="nil"/>
              <w:right w:val="nil"/>
            </w:tcBorders>
            <w:shd w:val="clear" w:color="auto" w:fill="F2F2F2" w:themeFill="background1" w:themeFillShade="F2"/>
            <w:noWrap/>
            <w:vAlign w:val="bottom"/>
          </w:tcPr>
          <w:p w14:paraId="411E978B" w14:textId="77777777" w:rsidR="00F122BC" w:rsidRDefault="00F122BC" w:rsidP="008E0C7C">
            <w:pPr>
              <w:pStyle w:val="atab"/>
            </w:pPr>
            <w:r>
              <w:t>0.073</w:t>
            </w:r>
          </w:p>
        </w:tc>
        <w:tc>
          <w:tcPr>
            <w:tcW w:w="746" w:type="dxa"/>
            <w:tcBorders>
              <w:top w:val="nil"/>
              <w:left w:val="nil"/>
              <w:bottom w:val="nil"/>
              <w:right w:val="nil"/>
            </w:tcBorders>
            <w:shd w:val="clear" w:color="auto" w:fill="F2F2F2" w:themeFill="background1" w:themeFillShade="F2"/>
            <w:noWrap/>
            <w:vAlign w:val="bottom"/>
          </w:tcPr>
          <w:p w14:paraId="4DA887B0" w14:textId="77777777" w:rsidR="00F122BC" w:rsidRDefault="00F122BC" w:rsidP="008E0C7C">
            <w:pPr>
              <w:pStyle w:val="atab"/>
            </w:pPr>
            <w:r>
              <w:t>(0.089)</w:t>
            </w:r>
          </w:p>
        </w:tc>
      </w:tr>
      <w:tr w:rsidR="00F122BC" w:rsidRPr="007E5C84" w14:paraId="2712890B" w14:textId="77777777" w:rsidTr="008E0C7C">
        <w:tc>
          <w:tcPr>
            <w:tcW w:w="3253" w:type="dxa"/>
            <w:tcBorders>
              <w:top w:val="nil"/>
              <w:left w:val="nil"/>
              <w:bottom w:val="nil"/>
              <w:right w:val="nil"/>
            </w:tcBorders>
            <w:shd w:val="clear" w:color="auto" w:fill="auto"/>
            <w:noWrap/>
            <w:vAlign w:val="bottom"/>
            <w:hideMark/>
          </w:tcPr>
          <w:p w14:paraId="67A9C5C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IE - Ireland                      </w:t>
            </w:r>
          </w:p>
        </w:tc>
        <w:tc>
          <w:tcPr>
            <w:tcW w:w="854" w:type="dxa"/>
            <w:tcBorders>
              <w:top w:val="nil"/>
              <w:left w:val="nil"/>
              <w:bottom w:val="nil"/>
              <w:right w:val="nil"/>
            </w:tcBorders>
            <w:shd w:val="clear" w:color="auto" w:fill="F2F2F2" w:themeFill="background1" w:themeFillShade="F2"/>
            <w:noWrap/>
            <w:vAlign w:val="bottom"/>
          </w:tcPr>
          <w:p w14:paraId="771635D1" w14:textId="77777777" w:rsidR="00F122BC" w:rsidRDefault="00F122BC" w:rsidP="008E0C7C">
            <w:pPr>
              <w:pStyle w:val="atab"/>
            </w:pPr>
            <w:r>
              <w:t>0.506***</w:t>
            </w:r>
          </w:p>
        </w:tc>
        <w:tc>
          <w:tcPr>
            <w:tcW w:w="740" w:type="dxa"/>
            <w:tcBorders>
              <w:top w:val="nil"/>
              <w:left w:val="nil"/>
              <w:bottom w:val="nil"/>
              <w:right w:val="nil"/>
            </w:tcBorders>
            <w:shd w:val="clear" w:color="auto" w:fill="F2F2F2" w:themeFill="background1" w:themeFillShade="F2"/>
            <w:noWrap/>
            <w:vAlign w:val="bottom"/>
          </w:tcPr>
          <w:p w14:paraId="2A1B85CB" w14:textId="77777777" w:rsidR="00F122BC" w:rsidRDefault="00F122BC" w:rsidP="008E0C7C">
            <w:pPr>
              <w:pStyle w:val="atab"/>
            </w:pPr>
            <w:r>
              <w:t>(0.105)</w:t>
            </w:r>
          </w:p>
        </w:tc>
        <w:tc>
          <w:tcPr>
            <w:tcW w:w="819" w:type="dxa"/>
            <w:tcBorders>
              <w:top w:val="nil"/>
              <w:left w:val="nil"/>
              <w:bottom w:val="nil"/>
              <w:right w:val="nil"/>
            </w:tcBorders>
            <w:shd w:val="clear" w:color="auto" w:fill="F2F2F2" w:themeFill="background1" w:themeFillShade="F2"/>
            <w:noWrap/>
            <w:vAlign w:val="bottom"/>
          </w:tcPr>
          <w:p w14:paraId="7CE881C0" w14:textId="77777777" w:rsidR="00F122BC" w:rsidRDefault="00F122BC" w:rsidP="008E0C7C">
            <w:pPr>
              <w:pStyle w:val="atab"/>
            </w:pPr>
            <w:r>
              <w:t>0.339***</w:t>
            </w:r>
          </w:p>
        </w:tc>
        <w:tc>
          <w:tcPr>
            <w:tcW w:w="746" w:type="dxa"/>
            <w:tcBorders>
              <w:top w:val="nil"/>
              <w:left w:val="nil"/>
              <w:bottom w:val="nil"/>
              <w:right w:val="nil"/>
            </w:tcBorders>
            <w:shd w:val="clear" w:color="auto" w:fill="F2F2F2" w:themeFill="background1" w:themeFillShade="F2"/>
            <w:noWrap/>
            <w:vAlign w:val="bottom"/>
          </w:tcPr>
          <w:p w14:paraId="7EC6AE1D" w14:textId="77777777" w:rsidR="00F122BC" w:rsidRDefault="00F122BC" w:rsidP="008E0C7C">
            <w:pPr>
              <w:pStyle w:val="atab"/>
            </w:pPr>
            <w:r>
              <w:t>(0.094)</w:t>
            </w:r>
          </w:p>
        </w:tc>
      </w:tr>
      <w:tr w:rsidR="00F122BC" w:rsidRPr="007E5C84" w14:paraId="130ABFF3" w14:textId="77777777" w:rsidTr="008E0C7C">
        <w:tc>
          <w:tcPr>
            <w:tcW w:w="3253" w:type="dxa"/>
            <w:tcBorders>
              <w:top w:val="nil"/>
              <w:left w:val="nil"/>
              <w:bottom w:val="nil"/>
              <w:right w:val="nil"/>
            </w:tcBorders>
            <w:shd w:val="clear" w:color="auto" w:fill="auto"/>
            <w:noWrap/>
            <w:vAlign w:val="bottom"/>
            <w:hideMark/>
          </w:tcPr>
          <w:p w14:paraId="0D20443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LT - Lithuania                       </w:t>
            </w:r>
          </w:p>
        </w:tc>
        <w:tc>
          <w:tcPr>
            <w:tcW w:w="854" w:type="dxa"/>
            <w:tcBorders>
              <w:top w:val="nil"/>
              <w:left w:val="nil"/>
              <w:bottom w:val="nil"/>
              <w:right w:val="nil"/>
            </w:tcBorders>
            <w:shd w:val="clear" w:color="auto" w:fill="F2F2F2" w:themeFill="background1" w:themeFillShade="F2"/>
            <w:noWrap/>
            <w:vAlign w:val="bottom"/>
          </w:tcPr>
          <w:p w14:paraId="29E69873" w14:textId="77777777" w:rsidR="00F122BC" w:rsidRDefault="00F122BC" w:rsidP="008E0C7C">
            <w:pPr>
              <w:pStyle w:val="atab"/>
            </w:pPr>
            <w:r>
              <w:t>1.369***</w:t>
            </w:r>
          </w:p>
        </w:tc>
        <w:tc>
          <w:tcPr>
            <w:tcW w:w="740" w:type="dxa"/>
            <w:tcBorders>
              <w:top w:val="nil"/>
              <w:left w:val="nil"/>
              <w:bottom w:val="nil"/>
              <w:right w:val="nil"/>
            </w:tcBorders>
            <w:shd w:val="clear" w:color="auto" w:fill="F2F2F2" w:themeFill="background1" w:themeFillShade="F2"/>
            <w:noWrap/>
            <w:vAlign w:val="bottom"/>
          </w:tcPr>
          <w:p w14:paraId="0E7347C6" w14:textId="77777777" w:rsidR="00F122BC" w:rsidRDefault="00F122BC" w:rsidP="008E0C7C">
            <w:pPr>
              <w:pStyle w:val="atab"/>
            </w:pPr>
            <w:r>
              <w:t>(0.112)</w:t>
            </w:r>
          </w:p>
        </w:tc>
        <w:tc>
          <w:tcPr>
            <w:tcW w:w="819" w:type="dxa"/>
            <w:tcBorders>
              <w:top w:val="nil"/>
              <w:left w:val="nil"/>
              <w:bottom w:val="nil"/>
              <w:right w:val="nil"/>
            </w:tcBorders>
            <w:shd w:val="clear" w:color="auto" w:fill="F2F2F2" w:themeFill="background1" w:themeFillShade="F2"/>
            <w:noWrap/>
            <w:vAlign w:val="bottom"/>
          </w:tcPr>
          <w:p w14:paraId="77954228" w14:textId="77777777" w:rsidR="00F122BC" w:rsidRDefault="00F122BC" w:rsidP="008E0C7C">
            <w:pPr>
              <w:pStyle w:val="atab"/>
            </w:pPr>
            <w:r>
              <w:t>-0.300***</w:t>
            </w:r>
          </w:p>
        </w:tc>
        <w:tc>
          <w:tcPr>
            <w:tcW w:w="746" w:type="dxa"/>
            <w:tcBorders>
              <w:top w:val="nil"/>
              <w:left w:val="nil"/>
              <w:bottom w:val="nil"/>
              <w:right w:val="nil"/>
            </w:tcBorders>
            <w:shd w:val="clear" w:color="auto" w:fill="F2F2F2" w:themeFill="background1" w:themeFillShade="F2"/>
            <w:noWrap/>
            <w:vAlign w:val="bottom"/>
          </w:tcPr>
          <w:p w14:paraId="3417E075" w14:textId="77777777" w:rsidR="00F122BC" w:rsidRDefault="00F122BC" w:rsidP="008E0C7C">
            <w:pPr>
              <w:pStyle w:val="atab"/>
            </w:pPr>
            <w:r>
              <w:t>(0.084)</w:t>
            </w:r>
          </w:p>
        </w:tc>
      </w:tr>
      <w:tr w:rsidR="00F122BC" w:rsidRPr="007E5C84" w14:paraId="7AE794E5" w14:textId="77777777" w:rsidTr="008E0C7C">
        <w:tc>
          <w:tcPr>
            <w:tcW w:w="3253" w:type="dxa"/>
            <w:tcBorders>
              <w:top w:val="nil"/>
              <w:left w:val="nil"/>
              <w:bottom w:val="nil"/>
              <w:right w:val="nil"/>
            </w:tcBorders>
            <w:shd w:val="clear" w:color="auto" w:fill="auto"/>
            <w:noWrap/>
            <w:vAlign w:val="bottom"/>
            <w:hideMark/>
          </w:tcPr>
          <w:p w14:paraId="1E727FC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NL - Netherlands                       </w:t>
            </w:r>
          </w:p>
        </w:tc>
        <w:tc>
          <w:tcPr>
            <w:tcW w:w="854" w:type="dxa"/>
            <w:tcBorders>
              <w:top w:val="nil"/>
              <w:left w:val="nil"/>
              <w:bottom w:val="nil"/>
              <w:right w:val="nil"/>
            </w:tcBorders>
            <w:shd w:val="clear" w:color="auto" w:fill="F2F2F2" w:themeFill="background1" w:themeFillShade="F2"/>
            <w:noWrap/>
            <w:vAlign w:val="bottom"/>
          </w:tcPr>
          <w:p w14:paraId="299CDF78" w14:textId="77777777" w:rsidR="00F122BC" w:rsidRDefault="00F122BC" w:rsidP="008E0C7C">
            <w:pPr>
              <w:pStyle w:val="atab"/>
            </w:pPr>
            <w:r>
              <w:t>0.259*</w:t>
            </w:r>
          </w:p>
        </w:tc>
        <w:tc>
          <w:tcPr>
            <w:tcW w:w="740" w:type="dxa"/>
            <w:tcBorders>
              <w:top w:val="nil"/>
              <w:left w:val="nil"/>
              <w:bottom w:val="nil"/>
              <w:right w:val="nil"/>
            </w:tcBorders>
            <w:shd w:val="clear" w:color="auto" w:fill="F2F2F2" w:themeFill="background1" w:themeFillShade="F2"/>
            <w:noWrap/>
            <w:vAlign w:val="bottom"/>
          </w:tcPr>
          <w:p w14:paraId="0235C0D6" w14:textId="77777777" w:rsidR="00F122BC" w:rsidRDefault="00F122BC" w:rsidP="008E0C7C">
            <w:pPr>
              <w:pStyle w:val="atab"/>
            </w:pPr>
            <w:r>
              <w:t>(0.103)</w:t>
            </w:r>
          </w:p>
        </w:tc>
        <w:tc>
          <w:tcPr>
            <w:tcW w:w="819" w:type="dxa"/>
            <w:tcBorders>
              <w:top w:val="nil"/>
              <w:left w:val="nil"/>
              <w:bottom w:val="nil"/>
              <w:right w:val="nil"/>
            </w:tcBorders>
            <w:shd w:val="clear" w:color="auto" w:fill="F2F2F2" w:themeFill="background1" w:themeFillShade="F2"/>
            <w:noWrap/>
            <w:vAlign w:val="bottom"/>
          </w:tcPr>
          <w:p w14:paraId="633374BB" w14:textId="77777777" w:rsidR="00F122BC" w:rsidRDefault="00F122BC" w:rsidP="008E0C7C">
            <w:pPr>
              <w:pStyle w:val="atab"/>
            </w:pPr>
            <w:r>
              <w:t>0.050</w:t>
            </w:r>
          </w:p>
        </w:tc>
        <w:tc>
          <w:tcPr>
            <w:tcW w:w="746" w:type="dxa"/>
            <w:tcBorders>
              <w:top w:val="nil"/>
              <w:left w:val="nil"/>
              <w:bottom w:val="nil"/>
              <w:right w:val="nil"/>
            </w:tcBorders>
            <w:shd w:val="clear" w:color="auto" w:fill="F2F2F2" w:themeFill="background1" w:themeFillShade="F2"/>
            <w:noWrap/>
            <w:vAlign w:val="bottom"/>
          </w:tcPr>
          <w:p w14:paraId="48122378" w14:textId="77777777" w:rsidR="00F122BC" w:rsidRDefault="00F122BC" w:rsidP="008E0C7C">
            <w:pPr>
              <w:pStyle w:val="atab"/>
            </w:pPr>
            <w:r>
              <w:t>(0.091)</w:t>
            </w:r>
          </w:p>
        </w:tc>
      </w:tr>
      <w:tr w:rsidR="00F122BC" w:rsidRPr="007E5C84" w14:paraId="12FE97E9" w14:textId="77777777" w:rsidTr="008E0C7C">
        <w:tc>
          <w:tcPr>
            <w:tcW w:w="3253" w:type="dxa"/>
            <w:tcBorders>
              <w:top w:val="nil"/>
              <w:left w:val="nil"/>
              <w:bottom w:val="nil"/>
              <w:right w:val="nil"/>
            </w:tcBorders>
            <w:shd w:val="clear" w:color="auto" w:fill="auto"/>
            <w:noWrap/>
            <w:vAlign w:val="bottom"/>
            <w:hideMark/>
          </w:tcPr>
          <w:p w14:paraId="2148216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NO - Norway                       </w:t>
            </w:r>
          </w:p>
        </w:tc>
        <w:tc>
          <w:tcPr>
            <w:tcW w:w="854" w:type="dxa"/>
            <w:tcBorders>
              <w:top w:val="nil"/>
              <w:left w:val="nil"/>
              <w:bottom w:val="nil"/>
              <w:right w:val="nil"/>
            </w:tcBorders>
            <w:shd w:val="clear" w:color="auto" w:fill="F2F2F2" w:themeFill="background1" w:themeFillShade="F2"/>
            <w:noWrap/>
            <w:vAlign w:val="bottom"/>
          </w:tcPr>
          <w:p w14:paraId="673580BE" w14:textId="77777777" w:rsidR="00F122BC" w:rsidRDefault="00F122BC" w:rsidP="008E0C7C">
            <w:pPr>
              <w:pStyle w:val="atab"/>
            </w:pPr>
            <w:r>
              <w:t>0.723***</w:t>
            </w:r>
          </w:p>
        </w:tc>
        <w:tc>
          <w:tcPr>
            <w:tcW w:w="740" w:type="dxa"/>
            <w:tcBorders>
              <w:top w:val="nil"/>
              <w:left w:val="nil"/>
              <w:bottom w:val="nil"/>
              <w:right w:val="nil"/>
            </w:tcBorders>
            <w:shd w:val="clear" w:color="auto" w:fill="F2F2F2" w:themeFill="background1" w:themeFillShade="F2"/>
            <w:noWrap/>
            <w:vAlign w:val="bottom"/>
          </w:tcPr>
          <w:p w14:paraId="0A98F88E" w14:textId="77777777" w:rsidR="00F122BC" w:rsidRDefault="00F122BC" w:rsidP="008E0C7C">
            <w:pPr>
              <w:pStyle w:val="atab"/>
            </w:pPr>
            <w:r>
              <w:t>(0.102)</w:t>
            </w:r>
          </w:p>
        </w:tc>
        <w:tc>
          <w:tcPr>
            <w:tcW w:w="819" w:type="dxa"/>
            <w:tcBorders>
              <w:top w:val="nil"/>
              <w:left w:val="nil"/>
              <w:bottom w:val="nil"/>
              <w:right w:val="nil"/>
            </w:tcBorders>
            <w:shd w:val="clear" w:color="auto" w:fill="F2F2F2" w:themeFill="background1" w:themeFillShade="F2"/>
            <w:noWrap/>
            <w:vAlign w:val="bottom"/>
          </w:tcPr>
          <w:p w14:paraId="298418E8" w14:textId="77777777" w:rsidR="00F122BC" w:rsidRDefault="00F122BC" w:rsidP="008E0C7C">
            <w:pPr>
              <w:pStyle w:val="atab"/>
            </w:pPr>
            <w:r>
              <w:t>0.358**</w:t>
            </w:r>
          </w:p>
        </w:tc>
        <w:tc>
          <w:tcPr>
            <w:tcW w:w="746" w:type="dxa"/>
            <w:tcBorders>
              <w:top w:val="nil"/>
              <w:left w:val="nil"/>
              <w:bottom w:val="nil"/>
              <w:right w:val="nil"/>
            </w:tcBorders>
            <w:shd w:val="clear" w:color="auto" w:fill="F2F2F2" w:themeFill="background1" w:themeFillShade="F2"/>
            <w:noWrap/>
            <w:vAlign w:val="bottom"/>
          </w:tcPr>
          <w:p w14:paraId="4BBC5466" w14:textId="77777777" w:rsidR="00F122BC" w:rsidRDefault="00F122BC" w:rsidP="008E0C7C">
            <w:pPr>
              <w:pStyle w:val="atab"/>
            </w:pPr>
            <w:r>
              <w:t>(0.122)</w:t>
            </w:r>
          </w:p>
        </w:tc>
      </w:tr>
      <w:tr w:rsidR="00F122BC" w:rsidRPr="007E5C84" w14:paraId="770E45B7" w14:textId="77777777" w:rsidTr="008E0C7C">
        <w:tc>
          <w:tcPr>
            <w:tcW w:w="3253" w:type="dxa"/>
            <w:tcBorders>
              <w:top w:val="nil"/>
              <w:left w:val="nil"/>
              <w:bottom w:val="nil"/>
              <w:right w:val="nil"/>
            </w:tcBorders>
            <w:shd w:val="clear" w:color="auto" w:fill="auto"/>
            <w:noWrap/>
            <w:vAlign w:val="bottom"/>
            <w:hideMark/>
          </w:tcPr>
          <w:p w14:paraId="4C168AB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PL - Poland                       </w:t>
            </w:r>
          </w:p>
        </w:tc>
        <w:tc>
          <w:tcPr>
            <w:tcW w:w="854" w:type="dxa"/>
            <w:tcBorders>
              <w:top w:val="nil"/>
              <w:left w:val="nil"/>
              <w:bottom w:val="nil"/>
              <w:right w:val="nil"/>
            </w:tcBorders>
            <w:shd w:val="clear" w:color="auto" w:fill="F2F2F2" w:themeFill="background1" w:themeFillShade="F2"/>
            <w:noWrap/>
            <w:vAlign w:val="bottom"/>
          </w:tcPr>
          <w:p w14:paraId="17D4ED8B" w14:textId="77777777" w:rsidR="00F122BC" w:rsidRDefault="00F122BC" w:rsidP="008E0C7C">
            <w:pPr>
              <w:pStyle w:val="atab"/>
            </w:pPr>
            <w:r>
              <w:t>1.547***</w:t>
            </w:r>
          </w:p>
        </w:tc>
        <w:tc>
          <w:tcPr>
            <w:tcW w:w="740" w:type="dxa"/>
            <w:tcBorders>
              <w:top w:val="nil"/>
              <w:left w:val="nil"/>
              <w:bottom w:val="nil"/>
              <w:right w:val="nil"/>
            </w:tcBorders>
            <w:shd w:val="clear" w:color="auto" w:fill="F2F2F2" w:themeFill="background1" w:themeFillShade="F2"/>
            <w:noWrap/>
            <w:vAlign w:val="bottom"/>
          </w:tcPr>
          <w:p w14:paraId="5EA9BD85" w14:textId="77777777" w:rsidR="00F122BC" w:rsidRDefault="00F122BC" w:rsidP="008E0C7C">
            <w:pPr>
              <w:pStyle w:val="atab"/>
            </w:pPr>
            <w:r>
              <w:t>(0.107)</w:t>
            </w:r>
          </w:p>
        </w:tc>
        <w:tc>
          <w:tcPr>
            <w:tcW w:w="819" w:type="dxa"/>
            <w:tcBorders>
              <w:top w:val="nil"/>
              <w:left w:val="nil"/>
              <w:bottom w:val="nil"/>
              <w:right w:val="nil"/>
            </w:tcBorders>
            <w:shd w:val="clear" w:color="auto" w:fill="F2F2F2" w:themeFill="background1" w:themeFillShade="F2"/>
            <w:noWrap/>
            <w:vAlign w:val="bottom"/>
          </w:tcPr>
          <w:p w14:paraId="30D870DB" w14:textId="77777777" w:rsidR="00F122BC" w:rsidRDefault="00F122BC" w:rsidP="008E0C7C">
            <w:pPr>
              <w:pStyle w:val="atab"/>
            </w:pPr>
            <w:r>
              <w:t>-0.141^</w:t>
            </w:r>
          </w:p>
        </w:tc>
        <w:tc>
          <w:tcPr>
            <w:tcW w:w="746" w:type="dxa"/>
            <w:tcBorders>
              <w:top w:val="nil"/>
              <w:left w:val="nil"/>
              <w:bottom w:val="nil"/>
              <w:right w:val="nil"/>
            </w:tcBorders>
            <w:shd w:val="clear" w:color="auto" w:fill="F2F2F2" w:themeFill="background1" w:themeFillShade="F2"/>
            <w:noWrap/>
            <w:vAlign w:val="bottom"/>
          </w:tcPr>
          <w:p w14:paraId="7A6E5DB8" w14:textId="77777777" w:rsidR="00F122BC" w:rsidRDefault="00F122BC" w:rsidP="008E0C7C">
            <w:pPr>
              <w:pStyle w:val="atab"/>
            </w:pPr>
            <w:r>
              <w:t>(0.083)</w:t>
            </w:r>
          </w:p>
        </w:tc>
      </w:tr>
      <w:tr w:rsidR="00F122BC" w:rsidRPr="007E5C84" w14:paraId="53B1EBC2" w14:textId="77777777" w:rsidTr="008E0C7C">
        <w:tc>
          <w:tcPr>
            <w:tcW w:w="3253" w:type="dxa"/>
            <w:tcBorders>
              <w:top w:val="nil"/>
              <w:left w:val="nil"/>
              <w:right w:val="nil"/>
            </w:tcBorders>
            <w:shd w:val="clear" w:color="auto" w:fill="auto"/>
            <w:noWrap/>
            <w:vAlign w:val="bottom"/>
            <w:hideMark/>
          </w:tcPr>
          <w:p w14:paraId="799570A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PT - Portugal                      </w:t>
            </w:r>
          </w:p>
        </w:tc>
        <w:tc>
          <w:tcPr>
            <w:tcW w:w="854" w:type="dxa"/>
            <w:tcBorders>
              <w:top w:val="nil"/>
              <w:left w:val="nil"/>
              <w:right w:val="nil"/>
            </w:tcBorders>
            <w:shd w:val="clear" w:color="auto" w:fill="F2F2F2" w:themeFill="background1" w:themeFillShade="F2"/>
            <w:noWrap/>
            <w:vAlign w:val="bottom"/>
          </w:tcPr>
          <w:p w14:paraId="750F4AD2" w14:textId="77777777" w:rsidR="00F122BC" w:rsidRDefault="00F122BC" w:rsidP="008E0C7C">
            <w:pPr>
              <w:pStyle w:val="atab"/>
            </w:pPr>
            <w:r>
              <w:t>1.321***</w:t>
            </w:r>
          </w:p>
        </w:tc>
        <w:tc>
          <w:tcPr>
            <w:tcW w:w="740" w:type="dxa"/>
            <w:tcBorders>
              <w:top w:val="nil"/>
              <w:left w:val="nil"/>
              <w:right w:val="nil"/>
            </w:tcBorders>
            <w:shd w:val="clear" w:color="auto" w:fill="F2F2F2" w:themeFill="background1" w:themeFillShade="F2"/>
            <w:noWrap/>
            <w:vAlign w:val="bottom"/>
          </w:tcPr>
          <w:p w14:paraId="66B6553F" w14:textId="77777777" w:rsidR="00F122BC" w:rsidRDefault="00F122BC" w:rsidP="008E0C7C">
            <w:pPr>
              <w:pStyle w:val="atab"/>
            </w:pPr>
            <w:r>
              <w:t>(0.154)</w:t>
            </w:r>
          </w:p>
        </w:tc>
        <w:tc>
          <w:tcPr>
            <w:tcW w:w="819" w:type="dxa"/>
            <w:tcBorders>
              <w:top w:val="nil"/>
              <w:left w:val="nil"/>
              <w:right w:val="nil"/>
            </w:tcBorders>
            <w:shd w:val="clear" w:color="auto" w:fill="F2F2F2" w:themeFill="background1" w:themeFillShade="F2"/>
            <w:noWrap/>
            <w:vAlign w:val="bottom"/>
          </w:tcPr>
          <w:p w14:paraId="7BF12E92" w14:textId="77777777" w:rsidR="00F122BC" w:rsidRDefault="00F122BC" w:rsidP="008E0C7C">
            <w:pPr>
              <w:pStyle w:val="atab"/>
            </w:pPr>
            <w:r>
              <w:t>0.001</w:t>
            </w:r>
          </w:p>
        </w:tc>
        <w:tc>
          <w:tcPr>
            <w:tcW w:w="746" w:type="dxa"/>
            <w:tcBorders>
              <w:top w:val="nil"/>
              <w:left w:val="nil"/>
              <w:right w:val="nil"/>
            </w:tcBorders>
            <w:shd w:val="clear" w:color="auto" w:fill="F2F2F2" w:themeFill="background1" w:themeFillShade="F2"/>
            <w:noWrap/>
            <w:vAlign w:val="bottom"/>
          </w:tcPr>
          <w:p w14:paraId="6E948B53" w14:textId="77777777" w:rsidR="00F122BC" w:rsidRDefault="00F122BC" w:rsidP="008E0C7C">
            <w:pPr>
              <w:pStyle w:val="atab"/>
            </w:pPr>
            <w:r>
              <w:t>(0.112)</w:t>
            </w:r>
          </w:p>
        </w:tc>
      </w:tr>
      <w:tr w:rsidR="00F122BC" w:rsidRPr="007E5C84" w14:paraId="040F341C" w14:textId="77777777" w:rsidTr="008E0C7C">
        <w:tc>
          <w:tcPr>
            <w:tcW w:w="3253" w:type="dxa"/>
            <w:tcBorders>
              <w:top w:val="nil"/>
              <w:left w:val="nil"/>
              <w:right w:val="nil"/>
            </w:tcBorders>
            <w:shd w:val="clear" w:color="auto" w:fill="auto"/>
            <w:noWrap/>
            <w:vAlign w:val="bottom"/>
            <w:hideMark/>
          </w:tcPr>
          <w:p w14:paraId="6BAE4E0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SE - Sweden                      </w:t>
            </w:r>
          </w:p>
        </w:tc>
        <w:tc>
          <w:tcPr>
            <w:tcW w:w="854" w:type="dxa"/>
            <w:tcBorders>
              <w:top w:val="nil"/>
              <w:left w:val="nil"/>
              <w:right w:val="nil"/>
            </w:tcBorders>
            <w:shd w:val="clear" w:color="auto" w:fill="F2F2F2" w:themeFill="background1" w:themeFillShade="F2"/>
            <w:noWrap/>
            <w:vAlign w:val="bottom"/>
          </w:tcPr>
          <w:p w14:paraId="18F3AF72" w14:textId="77777777" w:rsidR="00F122BC" w:rsidRDefault="00F122BC" w:rsidP="008E0C7C">
            <w:pPr>
              <w:pStyle w:val="atab"/>
            </w:pPr>
            <w:r>
              <w:t>1.208***</w:t>
            </w:r>
          </w:p>
        </w:tc>
        <w:tc>
          <w:tcPr>
            <w:tcW w:w="740" w:type="dxa"/>
            <w:tcBorders>
              <w:top w:val="nil"/>
              <w:left w:val="nil"/>
              <w:right w:val="nil"/>
            </w:tcBorders>
            <w:shd w:val="clear" w:color="auto" w:fill="F2F2F2" w:themeFill="background1" w:themeFillShade="F2"/>
            <w:noWrap/>
            <w:vAlign w:val="bottom"/>
          </w:tcPr>
          <w:p w14:paraId="579E60AF" w14:textId="77777777" w:rsidR="00F122BC" w:rsidRDefault="00F122BC" w:rsidP="008E0C7C">
            <w:pPr>
              <w:pStyle w:val="atab"/>
            </w:pPr>
            <w:r>
              <w:t>(0.099)</w:t>
            </w:r>
          </w:p>
        </w:tc>
        <w:tc>
          <w:tcPr>
            <w:tcW w:w="819" w:type="dxa"/>
            <w:tcBorders>
              <w:top w:val="nil"/>
              <w:left w:val="nil"/>
              <w:right w:val="nil"/>
            </w:tcBorders>
            <w:shd w:val="clear" w:color="auto" w:fill="F2F2F2" w:themeFill="background1" w:themeFillShade="F2"/>
            <w:noWrap/>
            <w:vAlign w:val="bottom"/>
          </w:tcPr>
          <w:p w14:paraId="71F00338" w14:textId="77777777" w:rsidR="00F122BC" w:rsidRDefault="00F122BC" w:rsidP="008E0C7C">
            <w:pPr>
              <w:pStyle w:val="atab"/>
            </w:pPr>
            <w:r>
              <w:t>-0.006</w:t>
            </w:r>
          </w:p>
        </w:tc>
        <w:tc>
          <w:tcPr>
            <w:tcW w:w="746" w:type="dxa"/>
            <w:tcBorders>
              <w:top w:val="nil"/>
              <w:left w:val="nil"/>
              <w:right w:val="nil"/>
            </w:tcBorders>
            <w:shd w:val="clear" w:color="auto" w:fill="F2F2F2" w:themeFill="background1" w:themeFillShade="F2"/>
            <w:noWrap/>
            <w:vAlign w:val="bottom"/>
          </w:tcPr>
          <w:p w14:paraId="1FB87FE5" w14:textId="77777777" w:rsidR="00F122BC" w:rsidRDefault="00F122BC" w:rsidP="008E0C7C">
            <w:pPr>
              <w:pStyle w:val="atab"/>
            </w:pPr>
            <w:r>
              <w:t>(0.089)</w:t>
            </w:r>
          </w:p>
        </w:tc>
      </w:tr>
      <w:tr w:rsidR="00F122BC" w:rsidRPr="007E5C84" w14:paraId="10D47196" w14:textId="77777777" w:rsidTr="008E0C7C">
        <w:tc>
          <w:tcPr>
            <w:tcW w:w="3253" w:type="dxa"/>
            <w:tcBorders>
              <w:left w:val="nil"/>
              <w:bottom w:val="single" w:sz="4" w:space="0" w:color="auto"/>
              <w:right w:val="nil"/>
            </w:tcBorders>
            <w:shd w:val="clear" w:color="auto" w:fill="auto"/>
            <w:noWrap/>
            <w:vAlign w:val="bottom"/>
            <w:hideMark/>
          </w:tcPr>
          <w:p w14:paraId="564EC75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SI - Slovenia                      </w:t>
            </w:r>
          </w:p>
        </w:tc>
        <w:tc>
          <w:tcPr>
            <w:tcW w:w="854" w:type="dxa"/>
            <w:tcBorders>
              <w:left w:val="nil"/>
              <w:bottom w:val="single" w:sz="4" w:space="0" w:color="auto"/>
              <w:right w:val="nil"/>
            </w:tcBorders>
            <w:shd w:val="clear" w:color="auto" w:fill="F2F2F2" w:themeFill="background1" w:themeFillShade="F2"/>
            <w:noWrap/>
            <w:vAlign w:val="bottom"/>
          </w:tcPr>
          <w:p w14:paraId="27419AFD" w14:textId="77777777" w:rsidR="00F122BC" w:rsidRDefault="00F122BC" w:rsidP="008E0C7C">
            <w:pPr>
              <w:pStyle w:val="atab"/>
            </w:pPr>
            <w:r>
              <w:t>1.441***</w:t>
            </w:r>
          </w:p>
        </w:tc>
        <w:tc>
          <w:tcPr>
            <w:tcW w:w="740" w:type="dxa"/>
            <w:tcBorders>
              <w:left w:val="nil"/>
              <w:bottom w:val="single" w:sz="4" w:space="0" w:color="auto"/>
              <w:right w:val="nil"/>
            </w:tcBorders>
            <w:shd w:val="clear" w:color="auto" w:fill="F2F2F2" w:themeFill="background1" w:themeFillShade="F2"/>
            <w:noWrap/>
            <w:vAlign w:val="bottom"/>
          </w:tcPr>
          <w:p w14:paraId="1AE39B9A" w14:textId="77777777" w:rsidR="00F122BC" w:rsidRDefault="00F122BC" w:rsidP="008E0C7C">
            <w:pPr>
              <w:pStyle w:val="atab"/>
            </w:pPr>
            <w:r>
              <w:t>(0.121)</w:t>
            </w:r>
          </w:p>
        </w:tc>
        <w:tc>
          <w:tcPr>
            <w:tcW w:w="819" w:type="dxa"/>
            <w:tcBorders>
              <w:left w:val="nil"/>
              <w:bottom w:val="single" w:sz="4" w:space="0" w:color="auto"/>
              <w:right w:val="nil"/>
            </w:tcBorders>
            <w:shd w:val="clear" w:color="auto" w:fill="F2F2F2" w:themeFill="background1" w:themeFillShade="F2"/>
            <w:noWrap/>
            <w:vAlign w:val="bottom"/>
          </w:tcPr>
          <w:p w14:paraId="28D5258F" w14:textId="77777777" w:rsidR="00F122BC" w:rsidRDefault="00F122BC" w:rsidP="008E0C7C">
            <w:pPr>
              <w:pStyle w:val="atab"/>
            </w:pPr>
            <w:r>
              <w:t>-0.611***</w:t>
            </w:r>
          </w:p>
        </w:tc>
        <w:tc>
          <w:tcPr>
            <w:tcW w:w="746" w:type="dxa"/>
            <w:tcBorders>
              <w:left w:val="nil"/>
              <w:bottom w:val="single" w:sz="4" w:space="0" w:color="auto"/>
              <w:right w:val="nil"/>
            </w:tcBorders>
            <w:shd w:val="clear" w:color="auto" w:fill="F2F2F2" w:themeFill="background1" w:themeFillShade="F2"/>
            <w:noWrap/>
            <w:vAlign w:val="bottom"/>
          </w:tcPr>
          <w:p w14:paraId="140EA4C9" w14:textId="77777777" w:rsidR="00F122BC" w:rsidRDefault="00F122BC" w:rsidP="008E0C7C">
            <w:pPr>
              <w:pStyle w:val="atab"/>
            </w:pPr>
            <w:r>
              <w:t>(0.083)</w:t>
            </w:r>
          </w:p>
        </w:tc>
      </w:tr>
      <w:tr w:rsidR="00F122BC" w:rsidRPr="007E5C84" w14:paraId="7FD53160"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411654AB"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 xml:space="preserve">Constant </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10BB0169" w14:textId="77777777" w:rsidR="00F122BC" w:rsidRDefault="00F122BC" w:rsidP="008E0C7C">
            <w:pPr>
              <w:pStyle w:val="atab"/>
            </w:pPr>
            <w:r>
              <w:t>3.791***</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7131D216" w14:textId="77777777" w:rsidR="00F122BC" w:rsidRDefault="00F122BC" w:rsidP="008E0C7C">
            <w:pPr>
              <w:pStyle w:val="atab"/>
            </w:pPr>
            <w:r>
              <w:t>(0.149)</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1F5597FF" w14:textId="77777777" w:rsidR="00F122BC" w:rsidRDefault="00F122BC" w:rsidP="008E0C7C">
            <w:pPr>
              <w:pStyle w:val="atab"/>
            </w:pPr>
            <w:r>
              <w:t>0.801***</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31B4CACF" w14:textId="77777777" w:rsidR="00F122BC" w:rsidRDefault="00F122BC" w:rsidP="008E0C7C">
            <w:pPr>
              <w:pStyle w:val="atab"/>
            </w:pPr>
            <w:r>
              <w:t>(0.010)</w:t>
            </w:r>
          </w:p>
        </w:tc>
      </w:tr>
      <w:tr w:rsidR="00F122BC" w:rsidRPr="007E5C84" w14:paraId="3960794F" w14:textId="77777777" w:rsidTr="008E0C7C">
        <w:tc>
          <w:tcPr>
            <w:tcW w:w="3253" w:type="dxa"/>
            <w:tcBorders>
              <w:top w:val="single" w:sz="4" w:space="0" w:color="auto"/>
              <w:left w:val="nil"/>
              <w:bottom w:val="nil"/>
              <w:right w:val="nil"/>
            </w:tcBorders>
            <w:shd w:val="clear" w:color="auto" w:fill="auto"/>
            <w:noWrap/>
            <w:vAlign w:val="bottom"/>
            <w:hideMark/>
          </w:tcPr>
          <w:p w14:paraId="30D4295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Ln Sigma Constant</w:t>
            </w:r>
          </w:p>
        </w:tc>
        <w:tc>
          <w:tcPr>
            <w:tcW w:w="854" w:type="dxa"/>
            <w:tcBorders>
              <w:top w:val="single" w:sz="4" w:space="0" w:color="auto"/>
              <w:left w:val="nil"/>
              <w:bottom w:val="nil"/>
              <w:right w:val="nil"/>
            </w:tcBorders>
            <w:shd w:val="clear" w:color="auto" w:fill="F2F2F2" w:themeFill="background1" w:themeFillShade="F2"/>
            <w:noWrap/>
            <w:vAlign w:val="bottom"/>
          </w:tcPr>
          <w:p w14:paraId="56428CA7"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521AB64A"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65D003A1" w14:textId="77777777" w:rsidR="00F122BC" w:rsidRPr="000B6D32" w:rsidRDefault="00F122BC" w:rsidP="008E0C7C">
            <w:pPr>
              <w:pStyle w:val="atab"/>
              <w:rPr>
                <w:color w:val="auto"/>
              </w:rPr>
            </w:pPr>
            <w:r w:rsidRPr="000B6D32">
              <w:rPr>
                <w:color w:val="auto"/>
              </w:rPr>
              <w:t>1.789***</w:t>
            </w:r>
          </w:p>
        </w:tc>
        <w:tc>
          <w:tcPr>
            <w:tcW w:w="746" w:type="dxa"/>
            <w:tcBorders>
              <w:top w:val="single" w:sz="4" w:space="0" w:color="auto"/>
              <w:left w:val="nil"/>
              <w:bottom w:val="nil"/>
              <w:right w:val="nil"/>
            </w:tcBorders>
            <w:shd w:val="clear" w:color="auto" w:fill="F2F2F2" w:themeFill="background1" w:themeFillShade="F2"/>
            <w:noWrap/>
            <w:vAlign w:val="bottom"/>
          </w:tcPr>
          <w:p w14:paraId="78283404" w14:textId="77777777" w:rsidR="00F122BC" w:rsidRPr="000B6D32" w:rsidRDefault="00F122BC" w:rsidP="008E0C7C">
            <w:pPr>
              <w:pStyle w:val="atab"/>
              <w:rPr>
                <w:color w:val="auto"/>
              </w:rPr>
            </w:pPr>
            <w:r w:rsidRPr="000B6D32">
              <w:rPr>
                <w:color w:val="auto"/>
              </w:rPr>
              <w:t>(0.130)</w:t>
            </w:r>
          </w:p>
        </w:tc>
      </w:tr>
      <w:tr w:rsidR="00F122BC" w:rsidRPr="007E5C84" w14:paraId="3A584757" w14:textId="77777777" w:rsidTr="008E0C7C">
        <w:tc>
          <w:tcPr>
            <w:tcW w:w="3253" w:type="dxa"/>
            <w:tcBorders>
              <w:top w:val="nil"/>
              <w:left w:val="nil"/>
              <w:bottom w:val="nil"/>
              <w:right w:val="nil"/>
            </w:tcBorders>
            <w:shd w:val="clear" w:color="auto" w:fill="auto"/>
            <w:noWrap/>
            <w:vAlign w:val="bottom"/>
            <w:hideMark/>
          </w:tcPr>
          <w:p w14:paraId="451AAF4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Sigma </w:t>
            </w:r>
          </w:p>
        </w:tc>
        <w:tc>
          <w:tcPr>
            <w:tcW w:w="854" w:type="dxa"/>
            <w:tcBorders>
              <w:top w:val="nil"/>
              <w:left w:val="nil"/>
              <w:bottom w:val="nil"/>
              <w:right w:val="nil"/>
            </w:tcBorders>
            <w:shd w:val="clear" w:color="auto" w:fill="F2F2F2" w:themeFill="background1" w:themeFillShade="F2"/>
            <w:noWrap/>
            <w:vAlign w:val="bottom"/>
          </w:tcPr>
          <w:p w14:paraId="2BC31FFE" w14:textId="77777777" w:rsidR="00F122BC" w:rsidRDefault="00F122BC" w:rsidP="008E0C7C">
            <w:pPr>
              <w:pStyle w:val="atab"/>
            </w:pPr>
          </w:p>
        </w:tc>
        <w:tc>
          <w:tcPr>
            <w:tcW w:w="740" w:type="dxa"/>
            <w:tcBorders>
              <w:top w:val="nil"/>
              <w:left w:val="nil"/>
              <w:bottom w:val="nil"/>
              <w:right w:val="nil"/>
            </w:tcBorders>
            <w:shd w:val="clear" w:color="auto" w:fill="F2F2F2" w:themeFill="background1" w:themeFillShade="F2"/>
            <w:noWrap/>
            <w:vAlign w:val="bottom"/>
          </w:tcPr>
          <w:p w14:paraId="77AF2E02" w14:textId="77777777" w:rsidR="00F122BC" w:rsidRDefault="00F122BC" w:rsidP="008E0C7C">
            <w:pPr>
              <w:pStyle w:val="atab"/>
              <w:rPr>
                <w:sz w:val="20"/>
                <w:szCs w:val="20"/>
              </w:rPr>
            </w:pPr>
          </w:p>
        </w:tc>
        <w:tc>
          <w:tcPr>
            <w:tcW w:w="819" w:type="dxa"/>
            <w:tcBorders>
              <w:top w:val="nil"/>
              <w:left w:val="nil"/>
              <w:bottom w:val="nil"/>
              <w:right w:val="nil"/>
            </w:tcBorders>
            <w:shd w:val="clear" w:color="auto" w:fill="F2F2F2" w:themeFill="background1" w:themeFillShade="F2"/>
            <w:noWrap/>
            <w:vAlign w:val="bottom"/>
          </w:tcPr>
          <w:p w14:paraId="168501A8" w14:textId="77777777" w:rsidR="00F122BC" w:rsidRPr="000B6D32" w:rsidRDefault="00F122BC" w:rsidP="008E0C7C">
            <w:pPr>
              <w:pStyle w:val="atab"/>
              <w:rPr>
                <w:color w:val="auto"/>
              </w:rPr>
            </w:pPr>
            <w:r w:rsidRPr="000B6D32">
              <w:rPr>
                <w:color w:val="auto"/>
              </w:rPr>
              <w:t>2.228</w:t>
            </w:r>
          </w:p>
        </w:tc>
        <w:tc>
          <w:tcPr>
            <w:tcW w:w="746" w:type="dxa"/>
            <w:tcBorders>
              <w:top w:val="nil"/>
              <w:left w:val="nil"/>
              <w:bottom w:val="nil"/>
              <w:right w:val="nil"/>
            </w:tcBorders>
            <w:shd w:val="clear" w:color="auto" w:fill="F2F2F2" w:themeFill="background1" w:themeFillShade="F2"/>
            <w:noWrap/>
            <w:vAlign w:val="bottom"/>
          </w:tcPr>
          <w:p w14:paraId="079D587C" w14:textId="77777777" w:rsidR="00F122BC" w:rsidRPr="000B6D32" w:rsidRDefault="00F122BC" w:rsidP="008E0C7C">
            <w:pPr>
              <w:pStyle w:val="atab"/>
              <w:rPr>
                <w:color w:val="auto"/>
              </w:rPr>
            </w:pPr>
            <w:r w:rsidRPr="000B6D32">
              <w:rPr>
                <w:color w:val="auto"/>
              </w:rPr>
              <w:t>(0.021)</w:t>
            </w:r>
          </w:p>
        </w:tc>
      </w:tr>
      <w:tr w:rsidR="00F122BC" w:rsidRPr="007E5C84" w14:paraId="034374AE"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67B5BA95"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 xml:space="preserve">Observations </w:t>
            </w:r>
          </w:p>
        </w:tc>
        <w:tc>
          <w:tcPr>
            <w:tcW w:w="1594"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41C3C823"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c>
          <w:tcPr>
            <w:tcW w:w="1565"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0EE1B0AC"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r>
    </w:tbl>
    <w:p w14:paraId="4DDFE18B" w14:textId="77777777" w:rsidR="00F122BC" w:rsidRPr="00AF2371" w:rsidRDefault="00F122BC" w:rsidP="00F122BC">
      <w:pPr>
        <w:spacing w:after="120" w:line="240" w:lineRule="auto"/>
        <w:ind w:left="425" w:hanging="425"/>
        <w:jc w:val="both"/>
        <w:rPr>
          <w:rFonts w:ascii="Times New Roman" w:hAnsi="Times New Roman" w:cs="Times New Roman"/>
          <w:sz w:val="18"/>
          <w:szCs w:val="24"/>
        </w:rPr>
      </w:pPr>
      <w:r w:rsidRPr="00AF2371">
        <w:rPr>
          <w:rFonts w:ascii="Times New Roman" w:hAnsi="Times New Roman" w:cs="Times New Roman"/>
          <w:sz w:val="18"/>
          <w:szCs w:val="24"/>
        </w:rPr>
        <w:t>Notes: sig. level:  ^ p&lt;0.10, * p&lt;0.05, ** p&lt;0.01, *** p&lt;0.001; data weighted</w:t>
      </w:r>
      <w:r>
        <w:rPr>
          <w:rFonts w:ascii="Times New Roman" w:hAnsi="Times New Roman" w:cs="Times New Roman"/>
          <w:sz w:val="18"/>
          <w:szCs w:val="24"/>
        </w:rPr>
        <w:t>; standard errors clustered at interviewer and country levels</w:t>
      </w:r>
      <w:r w:rsidRPr="00AF2371">
        <w:rPr>
          <w:rFonts w:ascii="Times New Roman" w:hAnsi="Times New Roman" w:cs="Times New Roman"/>
          <w:sz w:val="18"/>
          <w:szCs w:val="24"/>
        </w:rPr>
        <w:t>.</w:t>
      </w:r>
      <w:r>
        <w:rPr>
          <w:rFonts w:ascii="Times New Roman" w:hAnsi="Times New Roman" w:cs="Times New Roman"/>
          <w:sz w:val="18"/>
          <w:szCs w:val="24"/>
        </w:rPr>
        <w:t xml:space="preserve"> </w:t>
      </w:r>
      <w:r w:rsidRPr="009F51C0">
        <w:rPr>
          <w:rFonts w:ascii="Times New Roman" w:hAnsi="Times New Roman" w:cs="Times New Roman"/>
          <w:sz w:val="18"/>
          <w:szCs w:val="18"/>
        </w:rPr>
        <w:t xml:space="preserve">Ln sigma </w:t>
      </w:r>
      <w:r>
        <w:rPr>
          <w:rFonts w:ascii="Times New Roman" w:hAnsi="Times New Roman" w:cs="Times New Roman"/>
          <w:sz w:val="18"/>
          <w:szCs w:val="18"/>
        </w:rPr>
        <w:t xml:space="preserve">and </w:t>
      </w:r>
      <w:r w:rsidRPr="009F51C0">
        <w:rPr>
          <w:rFonts w:ascii="Times New Roman" w:hAnsi="Times New Roman" w:cs="Times New Roman"/>
          <w:sz w:val="18"/>
          <w:szCs w:val="18"/>
        </w:rPr>
        <w:t xml:space="preserve">the sigma </w:t>
      </w:r>
      <w:r>
        <w:rPr>
          <w:rFonts w:ascii="Times New Roman" w:hAnsi="Times New Roman" w:cs="Times New Roman"/>
          <w:sz w:val="18"/>
          <w:szCs w:val="18"/>
        </w:rPr>
        <w:t>are</w:t>
      </w:r>
      <w:r w:rsidRPr="009F51C0">
        <w:rPr>
          <w:rFonts w:ascii="Times New Roman" w:hAnsi="Times New Roman" w:cs="Times New Roman"/>
          <w:sz w:val="18"/>
          <w:szCs w:val="18"/>
        </w:rPr>
        <w:t xml:space="preserve"> estimated standard deviation of the error term</w:t>
      </w:r>
      <w:r>
        <w:rPr>
          <w:rFonts w:ascii="Times New Roman" w:hAnsi="Times New Roman" w:cs="Times New Roman"/>
          <w:sz w:val="18"/>
          <w:szCs w:val="18"/>
        </w:rPr>
        <w:t>.</w:t>
      </w:r>
    </w:p>
    <w:p w14:paraId="20DC8364" w14:textId="77777777" w:rsidR="00F122BC" w:rsidRDefault="00F122BC" w:rsidP="00F122BC">
      <w:pPr>
        <w:spacing w:after="120" w:line="240" w:lineRule="auto"/>
        <w:ind w:left="425" w:hanging="425"/>
        <w:jc w:val="both"/>
        <w:rPr>
          <w:rFonts w:ascii="Times New Roman" w:hAnsi="Times New Roman" w:cs="Times New Roman"/>
          <w:sz w:val="24"/>
          <w:szCs w:val="24"/>
        </w:rPr>
      </w:pPr>
    </w:p>
    <w:p w14:paraId="46A96167" w14:textId="77777777" w:rsidR="00F122BC" w:rsidRPr="00E345E6" w:rsidRDefault="00F122BC" w:rsidP="00F122BC">
      <w:pPr>
        <w:spacing w:after="120" w:line="240" w:lineRule="auto"/>
        <w:ind w:left="425" w:hanging="425"/>
        <w:jc w:val="both"/>
        <w:rPr>
          <w:rFonts w:ascii="Times New Roman" w:hAnsi="Times New Roman" w:cs="Times New Roman"/>
          <w:sz w:val="24"/>
          <w:szCs w:val="24"/>
        </w:rPr>
        <w:sectPr w:rsidR="00F122BC" w:rsidRPr="00E345E6" w:rsidSect="008E0C7C">
          <w:footerReference w:type="default" r:id="rId26"/>
          <w:pgSz w:w="11906" w:h="16838"/>
          <w:pgMar w:top="1440" w:right="1440" w:bottom="1440" w:left="1440" w:header="709" w:footer="709" w:gutter="0"/>
          <w:cols w:space="708"/>
          <w:docGrid w:linePitch="360"/>
        </w:sectPr>
      </w:pPr>
    </w:p>
    <w:p w14:paraId="6B0A9098" w14:textId="77777777" w:rsidR="00F122BC" w:rsidRDefault="00F122BC" w:rsidP="00F122BC">
      <w:pPr>
        <w:pStyle w:val="Style1"/>
      </w:pPr>
      <w:bookmarkStart w:id="15" w:name="_Toc13054596"/>
      <w:r w:rsidRPr="00E345E6">
        <w:lastRenderedPageBreak/>
        <w:t>Table SM</w:t>
      </w:r>
      <w:r>
        <w:t>4</w:t>
      </w:r>
      <w:r w:rsidRPr="00E345E6">
        <w:t xml:space="preserve">. Hurdle models predicting the selection to answer an </w:t>
      </w:r>
      <w:r>
        <w:t>openness</w:t>
      </w:r>
      <w:r w:rsidRPr="00E345E6">
        <w:t xml:space="preserve"> item and the direction of attitudes</w:t>
      </w:r>
      <w:bookmarkEnd w:id="15"/>
    </w:p>
    <w:p w14:paraId="0F5A11CE" w14:textId="77777777" w:rsidR="00F122BC" w:rsidRPr="00E345E6" w:rsidRDefault="00F122BC" w:rsidP="00F122BC">
      <w:pPr>
        <w:pStyle w:val="Style2"/>
      </w:pPr>
      <w:bookmarkStart w:id="16" w:name="_Toc13054597"/>
      <w:r>
        <w:t>Same and Different ethnicity/race from majority</w:t>
      </w:r>
      <w:bookmarkEnd w:id="16"/>
    </w:p>
    <w:tbl>
      <w:tblPr>
        <w:tblW w:w="9552" w:type="dxa"/>
        <w:tblInd w:w="-176" w:type="dxa"/>
        <w:tblLayout w:type="fixed"/>
        <w:tblLook w:val="04A0" w:firstRow="1" w:lastRow="0" w:firstColumn="1" w:lastColumn="0" w:noHBand="0" w:noVBand="1"/>
      </w:tblPr>
      <w:tblGrid>
        <w:gridCol w:w="3253"/>
        <w:gridCol w:w="854"/>
        <w:gridCol w:w="740"/>
        <w:gridCol w:w="819"/>
        <w:gridCol w:w="746"/>
        <w:gridCol w:w="817"/>
        <w:gridCol w:w="744"/>
        <w:gridCol w:w="818"/>
        <w:gridCol w:w="751"/>
        <w:gridCol w:w="10"/>
      </w:tblGrid>
      <w:tr w:rsidR="00F122BC" w:rsidRPr="007E5C84" w14:paraId="3AAEC932"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0D69C59C"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p>
        </w:tc>
        <w:tc>
          <w:tcPr>
            <w:tcW w:w="3159" w:type="dxa"/>
            <w:gridSpan w:val="4"/>
            <w:tcBorders>
              <w:top w:val="single" w:sz="4" w:space="0" w:color="auto"/>
              <w:left w:val="nil"/>
              <w:bottom w:val="single" w:sz="4" w:space="0" w:color="auto"/>
              <w:right w:val="nil"/>
            </w:tcBorders>
            <w:shd w:val="clear" w:color="auto" w:fill="F2F2F2" w:themeFill="background1" w:themeFillShade="F2"/>
            <w:noWrap/>
            <w:vAlign w:val="bottom"/>
            <w:hideMark/>
          </w:tcPr>
          <w:p w14:paraId="2DCEA6DF"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Pr>
                <w:rFonts w:ascii="Arial Narrow" w:eastAsia="Times New Roman" w:hAnsi="Arial Narrow" w:cs="Times New Roman"/>
                <w:b/>
                <w:color w:val="000000"/>
                <w:sz w:val="16"/>
                <w:szCs w:val="16"/>
              </w:rPr>
              <w:t>Don’t allow same ethnicity/race</w:t>
            </w:r>
          </w:p>
        </w:tc>
        <w:tc>
          <w:tcPr>
            <w:tcW w:w="3130" w:type="dxa"/>
            <w:gridSpan w:val="4"/>
            <w:tcBorders>
              <w:top w:val="single" w:sz="4" w:space="0" w:color="auto"/>
              <w:left w:val="nil"/>
              <w:bottom w:val="single" w:sz="4" w:space="0" w:color="auto"/>
              <w:right w:val="nil"/>
            </w:tcBorders>
            <w:shd w:val="clear" w:color="auto" w:fill="auto"/>
            <w:noWrap/>
            <w:vAlign w:val="bottom"/>
            <w:hideMark/>
          </w:tcPr>
          <w:p w14:paraId="6BE49180"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Pr>
                <w:rFonts w:ascii="Arial Narrow" w:eastAsia="Times New Roman" w:hAnsi="Arial Narrow" w:cs="Times New Roman"/>
                <w:b/>
                <w:color w:val="000000"/>
                <w:sz w:val="16"/>
                <w:szCs w:val="16"/>
              </w:rPr>
              <w:t>Don’t allow different ethnicity/race</w:t>
            </w:r>
          </w:p>
        </w:tc>
      </w:tr>
      <w:tr w:rsidR="00F122BC" w:rsidRPr="007E5C84" w14:paraId="4CE756AC"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5E695A01"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p>
        </w:tc>
        <w:tc>
          <w:tcPr>
            <w:tcW w:w="1594"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0AAEC636"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Direction</w:t>
            </w:r>
          </w:p>
        </w:tc>
        <w:tc>
          <w:tcPr>
            <w:tcW w:w="1565"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6DF6C408"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Selection</w:t>
            </w:r>
          </w:p>
        </w:tc>
        <w:tc>
          <w:tcPr>
            <w:tcW w:w="1561" w:type="dxa"/>
            <w:gridSpan w:val="2"/>
            <w:tcBorders>
              <w:top w:val="single" w:sz="4" w:space="0" w:color="auto"/>
              <w:left w:val="nil"/>
              <w:bottom w:val="single" w:sz="4" w:space="0" w:color="auto"/>
              <w:right w:val="nil"/>
            </w:tcBorders>
            <w:shd w:val="clear" w:color="auto" w:fill="auto"/>
            <w:noWrap/>
            <w:vAlign w:val="bottom"/>
            <w:hideMark/>
          </w:tcPr>
          <w:p w14:paraId="2ECB4C83"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Direction</w:t>
            </w:r>
          </w:p>
        </w:tc>
        <w:tc>
          <w:tcPr>
            <w:tcW w:w="1569" w:type="dxa"/>
            <w:gridSpan w:val="2"/>
            <w:tcBorders>
              <w:top w:val="single" w:sz="4" w:space="0" w:color="auto"/>
              <w:left w:val="nil"/>
              <w:bottom w:val="single" w:sz="4" w:space="0" w:color="auto"/>
              <w:right w:val="nil"/>
            </w:tcBorders>
          </w:tcPr>
          <w:p w14:paraId="4842FCC1"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Selection</w:t>
            </w:r>
          </w:p>
        </w:tc>
      </w:tr>
      <w:tr w:rsidR="00F122BC" w:rsidRPr="007E5C84" w14:paraId="2317D532"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61F4E72A"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Respondent characteristics</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hideMark/>
          </w:tcPr>
          <w:p w14:paraId="0B551891"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hideMark/>
          </w:tcPr>
          <w:p w14:paraId="5A9C3224"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hideMark/>
          </w:tcPr>
          <w:p w14:paraId="353C6326"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hideMark/>
          </w:tcPr>
          <w:p w14:paraId="68B47B00"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c>
          <w:tcPr>
            <w:tcW w:w="817" w:type="dxa"/>
            <w:tcBorders>
              <w:top w:val="single" w:sz="4" w:space="0" w:color="auto"/>
              <w:left w:val="nil"/>
              <w:bottom w:val="single" w:sz="4" w:space="0" w:color="auto"/>
              <w:right w:val="nil"/>
            </w:tcBorders>
            <w:shd w:val="clear" w:color="auto" w:fill="auto"/>
            <w:noWrap/>
            <w:vAlign w:val="bottom"/>
            <w:hideMark/>
          </w:tcPr>
          <w:p w14:paraId="6EDF92CD"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44" w:type="dxa"/>
            <w:tcBorders>
              <w:top w:val="single" w:sz="4" w:space="0" w:color="auto"/>
              <w:left w:val="nil"/>
              <w:bottom w:val="single" w:sz="4" w:space="0" w:color="auto"/>
              <w:right w:val="nil"/>
            </w:tcBorders>
            <w:shd w:val="clear" w:color="auto" w:fill="auto"/>
            <w:noWrap/>
            <w:vAlign w:val="bottom"/>
            <w:hideMark/>
          </w:tcPr>
          <w:p w14:paraId="120FC095"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c>
          <w:tcPr>
            <w:tcW w:w="818" w:type="dxa"/>
            <w:tcBorders>
              <w:top w:val="single" w:sz="4" w:space="0" w:color="auto"/>
              <w:left w:val="nil"/>
              <w:bottom w:val="single" w:sz="4" w:space="0" w:color="auto"/>
              <w:right w:val="nil"/>
            </w:tcBorders>
            <w:vAlign w:val="bottom"/>
          </w:tcPr>
          <w:p w14:paraId="015BBC38"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51" w:type="dxa"/>
            <w:tcBorders>
              <w:top w:val="single" w:sz="4" w:space="0" w:color="auto"/>
              <w:left w:val="nil"/>
              <w:bottom w:val="single" w:sz="4" w:space="0" w:color="auto"/>
              <w:right w:val="nil"/>
            </w:tcBorders>
            <w:vAlign w:val="bottom"/>
          </w:tcPr>
          <w:p w14:paraId="37506AA4"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r>
      <w:tr w:rsidR="00F122BC" w:rsidRPr="007E5C84" w14:paraId="0BD5F07F"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645AA64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Ethnic minority </w:t>
            </w:r>
          </w:p>
        </w:tc>
        <w:tc>
          <w:tcPr>
            <w:tcW w:w="854" w:type="dxa"/>
            <w:tcBorders>
              <w:top w:val="single" w:sz="4" w:space="0" w:color="auto"/>
              <w:left w:val="nil"/>
              <w:bottom w:val="nil"/>
              <w:right w:val="nil"/>
            </w:tcBorders>
            <w:shd w:val="clear" w:color="auto" w:fill="F2F2F2" w:themeFill="background1" w:themeFillShade="F2"/>
            <w:noWrap/>
            <w:vAlign w:val="bottom"/>
          </w:tcPr>
          <w:p w14:paraId="04A98D5F" w14:textId="77777777" w:rsidR="00F122BC" w:rsidRDefault="00F122BC" w:rsidP="008E0C7C">
            <w:pPr>
              <w:pStyle w:val="atab"/>
            </w:pPr>
            <w:r>
              <w:t>0.110**</w:t>
            </w:r>
          </w:p>
        </w:tc>
        <w:tc>
          <w:tcPr>
            <w:tcW w:w="740" w:type="dxa"/>
            <w:tcBorders>
              <w:top w:val="single" w:sz="4" w:space="0" w:color="auto"/>
              <w:left w:val="nil"/>
              <w:bottom w:val="nil"/>
              <w:right w:val="nil"/>
            </w:tcBorders>
            <w:shd w:val="clear" w:color="auto" w:fill="F2F2F2" w:themeFill="background1" w:themeFillShade="F2"/>
            <w:noWrap/>
            <w:vAlign w:val="bottom"/>
          </w:tcPr>
          <w:p w14:paraId="77A122FD" w14:textId="77777777" w:rsidR="00F122BC" w:rsidRDefault="00F122BC" w:rsidP="008E0C7C">
            <w:pPr>
              <w:pStyle w:val="atab"/>
            </w:pPr>
            <w:r>
              <w:t>(0.035)</w:t>
            </w:r>
          </w:p>
        </w:tc>
        <w:tc>
          <w:tcPr>
            <w:tcW w:w="819" w:type="dxa"/>
            <w:tcBorders>
              <w:top w:val="single" w:sz="4" w:space="0" w:color="auto"/>
              <w:left w:val="nil"/>
              <w:bottom w:val="nil"/>
              <w:right w:val="nil"/>
            </w:tcBorders>
            <w:shd w:val="clear" w:color="auto" w:fill="F2F2F2" w:themeFill="background1" w:themeFillShade="F2"/>
            <w:noWrap/>
            <w:vAlign w:val="bottom"/>
          </w:tcPr>
          <w:p w14:paraId="7BC84DED" w14:textId="77777777" w:rsidR="00F122BC" w:rsidRDefault="00F122BC" w:rsidP="008E0C7C">
            <w:pPr>
              <w:pStyle w:val="atab"/>
            </w:pPr>
            <w:r>
              <w:t>0.066</w:t>
            </w:r>
          </w:p>
        </w:tc>
        <w:tc>
          <w:tcPr>
            <w:tcW w:w="746" w:type="dxa"/>
            <w:tcBorders>
              <w:top w:val="single" w:sz="4" w:space="0" w:color="auto"/>
              <w:left w:val="nil"/>
              <w:bottom w:val="nil"/>
              <w:right w:val="nil"/>
            </w:tcBorders>
            <w:shd w:val="clear" w:color="auto" w:fill="F2F2F2" w:themeFill="background1" w:themeFillShade="F2"/>
            <w:noWrap/>
            <w:vAlign w:val="bottom"/>
          </w:tcPr>
          <w:p w14:paraId="4E626D6A" w14:textId="77777777" w:rsidR="00F122BC" w:rsidRDefault="00F122BC" w:rsidP="008E0C7C">
            <w:pPr>
              <w:pStyle w:val="atab"/>
            </w:pPr>
            <w:r>
              <w:t>(0.102)</w:t>
            </w:r>
          </w:p>
        </w:tc>
        <w:tc>
          <w:tcPr>
            <w:tcW w:w="817" w:type="dxa"/>
            <w:tcBorders>
              <w:top w:val="single" w:sz="4" w:space="0" w:color="auto"/>
              <w:left w:val="nil"/>
              <w:bottom w:val="nil"/>
              <w:right w:val="nil"/>
            </w:tcBorders>
            <w:shd w:val="clear" w:color="auto" w:fill="auto"/>
            <w:noWrap/>
            <w:vAlign w:val="bottom"/>
          </w:tcPr>
          <w:p w14:paraId="310C6023" w14:textId="77777777" w:rsidR="00F122BC" w:rsidRDefault="00F122BC" w:rsidP="008E0C7C">
            <w:pPr>
              <w:pStyle w:val="atab"/>
            </w:pPr>
            <w:r>
              <w:t>0.168***</w:t>
            </w:r>
          </w:p>
        </w:tc>
        <w:tc>
          <w:tcPr>
            <w:tcW w:w="744" w:type="dxa"/>
            <w:tcBorders>
              <w:top w:val="single" w:sz="4" w:space="0" w:color="auto"/>
              <w:left w:val="nil"/>
              <w:bottom w:val="nil"/>
              <w:right w:val="nil"/>
            </w:tcBorders>
            <w:shd w:val="clear" w:color="auto" w:fill="auto"/>
            <w:noWrap/>
            <w:vAlign w:val="bottom"/>
          </w:tcPr>
          <w:p w14:paraId="42D0F662" w14:textId="77777777" w:rsidR="00F122BC" w:rsidRDefault="00F122BC" w:rsidP="008E0C7C">
            <w:pPr>
              <w:pStyle w:val="atab"/>
            </w:pPr>
            <w:r>
              <w:t>(0.034)</w:t>
            </w:r>
          </w:p>
        </w:tc>
        <w:tc>
          <w:tcPr>
            <w:tcW w:w="818" w:type="dxa"/>
            <w:tcBorders>
              <w:top w:val="single" w:sz="4" w:space="0" w:color="auto"/>
              <w:left w:val="nil"/>
              <w:bottom w:val="nil"/>
              <w:right w:val="nil"/>
            </w:tcBorders>
            <w:vAlign w:val="bottom"/>
          </w:tcPr>
          <w:p w14:paraId="6588D502" w14:textId="77777777" w:rsidR="00F122BC" w:rsidRDefault="00F122BC" w:rsidP="008E0C7C">
            <w:pPr>
              <w:pStyle w:val="atab"/>
            </w:pPr>
            <w:r>
              <w:t>0.170</w:t>
            </w:r>
          </w:p>
        </w:tc>
        <w:tc>
          <w:tcPr>
            <w:tcW w:w="751" w:type="dxa"/>
            <w:tcBorders>
              <w:top w:val="single" w:sz="4" w:space="0" w:color="auto"/>
              <w:left w:val="nil"/>
              <w:bottom w:val="nil"/>
              <w:right w:val="nil"/>
            </w:tcBorders>
            <w:vAlign w:val="bottom"/>
          </w:tcPr>
          <w:p w14:paraId="4D608B89" w14:textId="77777777" w:rsidR="00F122BC" w:rsidRDefault="00F122BC" w:rsidP="008E0C7C">
            <w:pPr>
              <w:pStyle w:val="atab"/>
            </w:pPr>
            <w:r>
              <w:t>(0.111)</w:t>
            </w:r>
          </w:p>
        </w:tc>
      </w:tr>
      <w:tr w:rsidR="00F122BC" w:rsidRPr="007E5C84" w14:paraId="12B6344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977F6E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gender: Female</w:t>
            </w:r>
          </w:p>
        </w:tc>
        <w:tc>
          <w:tcPr>
            <w:tcW w:w="854" w:type="dxa"/>
            <w:tcBorders>
              <w:top w:val="nil"/>
              <w:left w:val="nil"/>
              <w:bottom w:val="nil"/>
              <w:right w:val="nil"/>
            </w:tcBorders>
            <w:shd w:val="clear" w:color="auto" w:fill="F2F2F2" w:themeFill="background1" w:themeFillShade="F2"/>
            <w:noWrap/>
            <w:vAlign w:val="bottom"/>
          </w:tcPr>
          <w:p w14:paraId="7A48C42D" w14:textId="77777777" w:rsidR="00F122BC" w:rsidRDefault="00F122BC" w:rsidP="008E0C7C">
            <w:pPr>
              <w:pStyle w:val="atab"/>
            </w:pPr>
            <w:r>
              <w:t>0.037**</w:t>
            </w:r>
          </w:p>
        </w:tc>
        <w:tc>
          <w:tcPr>
            <w:tcW w:w="740" w:type="dxa"/>
            <w:tcBorders>
              <w:top w:val="nil"/>
              <w:left w:val="nil"/>
              <w:bottom w:val="nil"/>
              <w:right w:val="nil"/>
            </w:tcBorders>
            <w:shd w:val="clear" w:color="auto" w:fill="F2F2F2" w:themeFill="background1" w:themeFillShade="F2"/>
            <w:noWrap/>
            <w:vAlign w:val="bottom"/>
          </w:tcPr>
          <w:p w14:paraId="549AE9A2" w14:textId="77777777" w:rsidR="00F122BC" w:rsidRDefault="00F122BC" w:rsidP="008E0C7C">
            <w:pPr>
              <w:pStyle w:val="atab"/>
            </w:pPr>
            <w:r>
              <w:t>(0.014)</w:t>
            </w:r>
          </w:p>
        </w:tc>
        <w:tc>
          <w:tcPr>
            <w:tcW w:w="819" w:type="dxa"/>
            <w:tcBorders>
              <w:top w:val="nil"/>
              <w:left w:val="nil"/>
              <w:bottom w:val="nil"/>
              <w:right w:val="nil"/>
            </w:tcBorders>
            <w:shd w:val="clear" w:color="auto" w:fill="F2F2F2" w:themeFill="background1" w:themeFillShade="F2"/>
            <w:noWrap/>
            <w:vAlign w:val="bottom"/>
          </w:tcPr>
          <w:p w14:paraId="5601CC49" w14:textId="77777777" w:rsidR="00F122BC" w:rsidRDefault="00F122BC" w:rsidP="008E0C7C">
            <w:pPr>
              <w:pStyle w:val="atab"/>
            </w:pPr>
            <w:r>
              <w:t>0.053</w:t>
            </w:r>
          </w:p>
        </w:tc>
        <w:tc>
          <w:tcPr>
            <w:tcW w:w="746" w:type="dxa"/>
            <w:tcBorders>
              <w:top w:val="nil"/>
              <w:left w:val="nil"/>
              <w:bottom w:val="nil"/>
              <w:right w:val="nil"/>
            </w:tcBorders>
            <w:shd w:val="clear" w:color="auto" w:fill="F2F2F2" w:themeFill="background1" w:themeFillShade="F2"/>
            <w:noWrap/>
            <w:vAlign w:val="bottom"/>
          </w:tcPr>
          <w:p w14:paraId="1E06DD98" w14:textId="77777777" w:rsidR="00F122BC" w:rsidRDefault="00F122BC" w:rsidP="008E0C7C">
            <w:pPr>
              <w:pStyle w:val="atab"/>
            </w:pPr>
            <w:r>
              <w:t>(0.051)</w:t>
            </w:r>
          </w:p>
        </w:tc>
        <w:tc>
          <w:tcPr>
            <w:tcW w:w="817" w:type="dxa"/>
            <w:tcBorders>
              <w:top w:val="nil"/>
              <w:left w:val="nil"/>
              <w:bottom w:val="nil"/>
              <w:right w:val="nil"/>
            </w:tcBorders>
            <w:shd w:val="clear" w:color="auto" w:fill="auto"/>
            <w:noWrap/>
            <w:vAlign w:val="bottom"/>
          </w:tcPr>
          <w:p w14:paraId="086FD83B" w14:textId="77777777" w:rsidR="00F122BC" w:rsidRDefault="00F122BC" w:rsidP="008E0C7C">
            <w:pPr>
              <w:pStyle w:val="atab"/>
            </w:pPr>
            <w:r>
              <w:t>0.044**</w:t>
            </w:r>
          </w:p>
        </w:tc>
        <w:tc>
          <w:tcPr>
            <w:tcW w:w="744" w:type="dxa"/>
            <w:tcBorders>
              <w:top w:val="nil"/>
              <w:left w:val="nil"/>
              <w:bottom w:val="nil"/>
              <w:right w:val="nil"/>
            </w:tcBorders>
            <w:shd w:val="clear" w:color="auto" w:fill="auto"/>
            <w:noWrap/>
            <w:vAlign w:val="bottom"/>
          </w:tcPr>
          <w:p w14:paraId="45C6F1E7" w14:textId="77777777" w:rsidR="00F122BC" w:rsidRDefault="00F122BC" w:rsidP="008E0C7C">
            <w:pPr>
              <w:pStyle w:val="atab"/>
            </w:pPr>
            <w:r>
              <w:t>(0.015)</w:t>
            </w:r>
          </w:p>
        </w:tc>
        <w:tc>
          <w:tcPr>
            <w:tcW w:w="818" w:type="dxa"/>
            <w:tcBorders>
              <w:top w:val="nil"/>
              <w:left w:val="nil"/>
              <w:bottom w:val="nil"/>
              <w:right w:val="nil"/>
            </w:tcBorders>
            <w:vAlign w:val="bottom"/>
          </w:tcPr>
          <w:p w14:paraId="7C3AF3AC" w14:textId="77777777" w:rsidR="00F122BC" w:rsidRDefault="00F122BC" w:rsidP="008E0C7C">
            <w:pPr>
              <w:pStyle w:val="atab"/>
            </w:pPr>
            <w:r>
              <w:t>-0.018</w:t>
            </w:r>
          </w:p>
        </w:tc>
        <w:tc>
          <w:tcPr>
            <w:tcW w:w="751" w:type="dxa"/>
            <w:tcBorders>
              <w:top w:val="nil"/>
              <w:left w:val="nil"/>
              <w:bottom w:val="nil"/>
              <w:right w:val="nil"/>
            </w:tcBorders>
            <w:vAlign w:val="bottom"/>
          </w:tcPr>
          <w:p w14:paraId="7CA2F5A2" w14:textId="77777777" w:rsidR="00F122BC" w:rsidRDefault="00F122BC" w:rsidP="008E0C7C">
            <w:pPr>
              <w:pStyle w:val="atab"/>
            </w:pPr>
            <w:r>
              <w:t>(0.053)</w:t>
            </w:r>
          </w:p>
        </w:tc>
      </w:tr>
      <w:tr w:rsidR="00F122BC" w:rsidRPr="007E5C84" w14:paraId="27237F5B"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730034F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Age of respondent</w:t>
            </w:r>
          </w:p>
        </w:tc>
        <w:tc>
          <w:tcPr>
            <w:tcW w:w="854" w:type="dxa"/>
            <w:tcBorders>
              <w:top w:val="nil"/>
              <w:left w:val="nil"/>
              <w:bottom w:val="single" w:sz="4" w:space="0" w:color="auto"/>
              <w:right w:val="nil"/>
            </w:tcBorders>
            <w:shd w:val="clear" w:color="auto" w:fill="F2F2F2" w:themeFill="background1" w:themeFillShade="F2"/>
            <w:noWrap/>
            <w:vAlign w:val="bottom"/>
          </w:tcPr>
          <w:p w14:paraId="69FD2299" w14:textId="77777777" w:rsidR="00F122BC" w:rsidRDefault="00F122BC" w:rsidP="008E0C7C">
            <w:pPr>
              <w:pStyle w:val="atab"/>
            </w:pPr>
            <w:r>
              <w:t>-0.002**</w:t>
            </w:r>
          </w:p>
        </w:tc>
        <w:tc>
          <w:tcPr>
            <w:tcW w:w="740" w:type="dxa"/>
            <w:tcBorders>
              <w:top w:val="nil"/>
              <w:left w:val="nil"/>
              <w:bottom w:val="single" w:sz="4" w:space="0" w:color="auto"/>
              <w:right w:val="nil"/>
            </w:tcBorders>
            <w:shd w:val="clear" w:color="auto" w:fill="F2F2F2" w:themeFill="background1" w:themeFillShade="F2"/>
            <w:noWrap/>
            <w:vAlign w:val="bottom"/>
          </w:tcPr>
          <w:p w14:paraId="2F254863" w14:textId="77777777" w:rsidR="00F122BC" w:rsidRDefault="00F122BC" w:rsidP="008E0C7C">
            <w:pPr>
              <w:pStyle w:val="atab"/>
            </w:pPr>
            <w:r>
              <w:t>(0.001)</w:t>
            </w:r>
          </w:p>
        </w:tc>
        <w:tc>
          <w:tcPr>
            <w:tcW w:w="819" w:type="dxa"/>
            <w:tcBorders>
              <w:top w:val="nil"/>
              <w:left w:val="nil"/>
              <w:bottom w:val="single" w:sz="4" w:space="0" w:color="auto"/>
              <w:right w:val="nil"/>
            </w:tcBorders>
            <w:shd w:val="clear" w:color="auto" w:fill="F2F2F2" w:themeFill="background1" w:themeFillShade="F2"/>
            <w:noWrap/>
            <w:vAlign w:val="bottom"/>
          </w:tcPr>
          <w:p w14:paraId="4456BAA8" w14:textId="77777777" w:rsidR="00F122BC" w:rsidRDefault="00F122BC" w:rsidP="008E0C7C">
            <w:pPr>
              <w:pStyle w:val="atab"/>
            </w:pPr>
            <w:r>
              <w:t>-0.004*</w:t>
            </w:r>
          </w:p>
        </w:tc>
        <w:tc>
          <w:tcPr>
            <w:tcW w:w="746" w:type="dxa"/>
            <w:tcBorders>
              <w:top w:val="nil"/>
              <w:left w:val="nil"/>
              <w:bottom w:val="single" w:sz="4" w:space="0" w:color="auto"/>
              <w:right w:val="nil"/>
            </w:tcBorders>
            <w:shd w:val="clear" w:color="auto" w:fill="F2F2F2" w:themeFill="background1" w:themeFillShade="F2"/>
            <w:noWrap/>
            <w:vAlign w:val="bottom"/>
          </w:tcPr>
          <w:p w14:paraId="4E439DD1" w14:textId="77777777" w:rsidR="00F122BC" w:rsidRDefault="00F122BC" w:rsidP="008E0C7C">
            <w:pPr>
              <w:pStyle w:val="atab"/>
            </w:pPr>
            <w:r>
              <w:t>(0.002)</w:t>
            </w:r>
          </w:p>
        </w:tc>
        <w:tc>
          <w:tcPr>
            <w:tcW w:w="817" w:type="dxa"/>
            <w:tcBorders>
              <w:top w:val="nil"/>
              <w:left w:val="nil"/>
              <w:bottom w:val="single" w:sz="4" w:space="0" w:color="auto"/>
              <w:right w:val="nil"/>
            </w:tcBorders>
            <w:shd w:val="clear" w:color="auto" w:fill="auto"/>
            <w:noWrap/>
            <w:vAlign w:val="bottom"/>
          </w:tcPr>
          <w:p w14:paraId="130A2C27" w14:textId="77777777" w:rsidR="00F122BC" w:rsidRDefault="00F122BC" w:rsidP="008E0C7C">
            <w:pPr>
              <w:pStyle w:val="atab"/>
            </w:pPr>
            <w:r>
              <w:t>-0.004***</w:t>
            </w:r>
          </w:p>
        </w:tc>
        <w:tc>
          <w:tcPr>
            <w:tcW w:w="744" w:type="dxa"/>
            <w:tcBorders>
              <w:top w:val="nil"/>
              <w:left w:val="nil"/>
              <w:bottom w:val="single" w:sz="4" w:space="0" w:color="auto"/>
              <w:right w:val="nil"/>
            </w:tcBorders>
            <w:shd w:val="clear" w:color="auto" w:fill="auto"/>
            <w:noWrap/>
            <w:vAlign w:val="bottom"/>
          </w:tcPr>
          <w:p w14:paraId="084C83C0" w14:textId="77777777" w:rsidR="00F122BC" w:rsidRDefault="00F122BC" w:rsidP="008E0C7C">
            <w:pPr>
              <w:pStyle w:val="atab"/>
            </w:pPr>
            <w:r>
              <w:t>(0.001)</w:t>
            </w:r>
          </w:p>
        </w:tc>
        <w:tc>
          <w:tcPr>
            <w:tcW w:w="818" w:type="dxa"/>
            <w:tcBorders>
              <w:top w:val="nil"/>
              <w:left w:val="nil"/>
              <w:bottom w:val="single" w:sz="4" w:space="0" w:color="auto"/>
              <w:right w:val="nil"/>
            </w:tcBorders>
            <w:vAlign w:val="bottom"/>
          </w:tcPr>
          <w:p w14:paraId="7A671D56" w14:textId="77777777" w:rsidR="00F122BC" w:rsidRDefault="00F122BC" w:rsidP="008E0C7C">
            <w:pPr>
              <w:pStyle w:val="atab"/>
            </w:pPr>
            <w:r>
              <w:t>-0.004*</w:t>
            </w:r>
          </w:p>
        </w:tc>
        <w:tc>
          <w:tcPr>
            <w:tcW w:w="751" w:type="dxa"/>
            <w:tcBorders>
              <w:top w:val="nil"/>
              <w:left w:val="nil"/>
              <w:bottom w:val="single" w:sz="4" w:space="0" w:color="auto"/>
              <w:right w:val="nil"/>
            </w:tcBorders>
            <w:vAlign w:val="bottom"/>
          </w:tcPr>
          <w:p w14:paraId="60DD5C1C" w14:textId="77777777" w:rsidR="00F122BC" w:rsidRDefault="00F122BC" w:rsidP="008E0C7C">
            <w:pPr>
              <w:pStyle w:val="atab"/>
            </w:pPr>
            <w:r>
              <w:t>(0.002)</w:t>
            </w:r>
          </w:p>
        </w:tc>
      </w:tr>
      <w:tr w:rsidR="00F122BC" w:rsidRPr="007E5C84" w14:paraId="7D8A6FAA"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17D9901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Marital status (Ref: Married/Civil union)</w:t>
            </w:r>
          </w:p>
        </w:tc>
        <w:tc>
          <w:tcPr>
            <w:tcW w:w="854" w:type="dxa"/>
            <w:tcBorders>
              <w:top w:val="single" w:sz="4" w:space="0" w:color="auto"/>
              <w:left w:val="nil"/>
              <w:bottom w:val="nil"/>
              <w:right w:val="nil"/>
            </w:tcBorders>
            <w:shd w:val="clear" w:color="auto" w:fill="F2F2F2" w:themeFill="background1" w:themeFillShade="F2"/>
            <w:noWrap/>
            <w:vAlign w:val="bottom"/>
          </w:tcPr>
          <w:p w14:paraId="10798784"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21509F88"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2D04F04F"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3183E09D"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2B4CBFAD"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3A62251E"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6236BE7F"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6936FCBB" w14:textId="77777777" w:rsidR="00F122BC" w:rsidRDefault="00F122BC" w:rsidP="008E0C7C">
            <w:pPr>
              <w:pStyle w:val="atab"/>
            </w:pPr>
            <w:r>
              <w:t> </w:t>
            </w:r>
          </w:p>
        </w:tc>
      </w:tr>
      <w:tr w:rsidR="00F122BC" w:rsidRPr="007E5C84" w14:paraId="70BAA12A"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2EAD5E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Separated/Divorced</w:t>
            </w:r>
          </w:p>
        </w:tc>
        <w:tc>
          <w:tcPr>
            <w:tcW w:w="854" w:type="dxa"/>
            <w:tcBorders>
              <w:top w:val="nil"/>
              <w:left w:val="nil"/>
              <w:bottom w:val="nil"/>
              <w:right w:val="nil"/>
            </w:tcBorders>
            <w:shd w:val="clear" w:color="auto" w:fill="F2F2F2" w:themeFill="background1" w:themeFillShade="F2"/>
            <w:noWrap/>
            <w:vAlign w:val="bottom"/>
          </w:tcPr>
          <w:p w14:paraId="461BDBCD" w14:textId="77777777" w:rsidR="00F122BC" w:rsidRDefault="00F122BC" w:rsidP="008E0C7C">
            <w:pPr>
              <w:pStyle w:val="atab"/>
            </w:pPr>
            <w:r>
              <w:t>-0.004</w:t>
            </w:r>
          </w:p>
        </w:tc>
        <w:tc>
          <w:tcPr>
            <w:tcW w:w="740" w:type="dxa"/>
            <w:tcBorders>
              <w:top w:val="nil"/>
              <w:left w:val="nil"/>
              <w:bottom w:val="nil"/>
              <w:right w:val="nil"/>
            </w:tcBorders>
            <w:shd w:val="clear" w:color="auto" w:fill="F2F2F2" w:themeFill="background1" w:themeFillShade="F2"/>
            <w:noWrap/>
            <w:vAlign w:val="bottom"/>
          </w:tcPr>
          <w:p w14:paraId="35CC10C1" w14:textId="77777777" w:rsidR="00F122BC" w:rsidRDefault="00F122BC" w:rsidP="008E0C7C">
            <w:pPr>
              <w:pStyle w:val="atab"/>
            </w:pPr>
            <w:r>
              <w:t>(0.025)</w:t>
            </w:r>
          </w:p>
        </w:tc>
        <w:tc>
          <w:tcPr>
            <w:tcW w:w="819" w:type="dxa"/>
            <w:tcBorders>
              <w:top w:val="nil"/>
              <w:left w:val="nil"/>
              <w:bottom w:val="nil"/>
              <w:right w:val="nil"/>
            </w:tcBorders>
            <w:shd w:val="clear" w:color="auto" w:fill="F2F2F2" w:themeFill="background1" w:themeFillShade="F2"/>
            <w:noWrap/>
            <w:vAlign w:val="bottom"/>
          </w:tcPr>
          <w:p w14:paraId="70AB8850" w14:textId="77777777" w:rsidR="00F122BC" w:rsidRDefault="00F122BC" w:rsidP="008E0C7C">
            <w:pPr>
              <w:pStyle w:val="atab"/>
            </w:pPr>
            <w:r>
              <w:t>-0.015</w:t>
            </w:r>
          </w:p>
        </w:tc>
        <w:tc>
          <w:tcPr>
            <w:tcW w:w="746" w:type="dxa"/>
            <w:tcBorders>
              <w:top w:val="nil"/>
              <w:left w:val="nil"/>
              <w:bottom w:val="nil"/>
              <w:right w:val="nil"/>
            </w:tcBorders>
            <w:shd w:val="clear" w:color="auto" w:fill="F2F2F2" w:themeFill="background1" w:themeFillShade="F2"/>
            <w:noWrap/>
            <w:vAlign w:val="bottom"/>
          </w:tcPr>
          <w:p w14:paraId="7F995AD9" w14:textId="77777777" w:rsidR="00F122BC" w:rsidRDefault="00F122BC" w:rsidP="008E0C7C">
            <w:pPr>
              <w:pStyle w:val="atab"/>
            </w:pPr>
            <w:r>
              <w:t>(0.086)</w:t>
            </w:r>
          </w:p>
        </w:tc>
        <w:tc>
          <w:tcPr>
            <w:tcW w:w="817" w:type="dxa"/>
            <w:tcBorders>
              <w:top w:val="nil"/>
              <w:left w:val="nil"/>
              <w:bottom w:val="nil"/>
              <w:right w:val="nil"/>
            </w:tcBorders>
            <w:shd w:val="clear" w:color="auto" w:fill="auto"/>
            <w:noWrap/>
            <w:vAlign w:val="bottom"/>
          </w:tcPr>
          <w:p w14:paraId="393F255A" w14:textId="77777777" w:rsidR="00F122BC" w:rsidRDefault="00F122BC" w:rsidP="008E0C7C">
            <w:pPr>
              <w:pStyle w:val="atab"/>
            </w:pPr>
            <w:r>
              <w:t>-0.015</w:t>
            </w:r>
          </w:p>
        </w:tc>
        <w:tc>
          <w:tcPr>
            <w:tcW w:w="744" w:type="dxa"/>
            <w:tcBorders>
              <w:top w:val="nil"/>
              <w:left w:val="nil"/>
              <w:bottom w:val="nil"/>
              <w:right w:val="nil"/>
            </w:tcBorders>
            <w:shd w:val="clear" w:color="auto" w:fill="auto"/>
            <w:noWrap/>
            <w:vAlign w:val="bottom"/>
          </w:tcPr>
          <w:p w14:paraId="4688C48A" w14:textId="77777777" w:rsidR="00F122BC" w:rsidRDefault="00F122BC" w:rsidP="008E0C7C">
            <w:pPr>
              <w:pStyle w:val="atab"/>
            </w:pPr>
            <w:r>
              <w:t>(0.027)</w:t>
            </w:r>
          </w:p>
        </w:tc>
        <w:tc>
          <w:tcPr>
            <w:tcW w:w="818" w:type="dxa"/>
            <w:tcBorders>
              <w:top w:val="nil"/>
              <w:left w:val="nil"/>
              <w:bottom w:val="nil"/>
              <w:right w:val="nil"/>
            </w:tcBorders>
            <w:vAlign w:val="bottom"/>
          </w:tcPr>
          <w:p w14:paraId="07E8A99E" w14:textId="77777777" w:rsidR="00F122BC" w:rsidRDefault="00F122BC" w:rsidP="008E0C7C">
            <w:pPr>
              <w:pStyle w:val="atab"/>
            </w:pPr>
            <w:r>
              <w:t>0.030</w:t>
            </w:r>
          </w:p>
        </w:tc>
        <w:tc>
          <w:tcPr>
            <w:tcW w:w="751" w:type="dxa"/>
            <w:tcBorders>
              <w:top w:val="nil"/>
              <w:left w:val="nil"/>
              <w:bottom w:val="nil"/>
              <w:right w:val="nil"/>
            </w:tcBorders>
            <w:vAlign w:val="bottom"/>
          </w:tcPr>
          <w:p w14:paraId="03BFD0D1" w14:textId="77777777" w:rsidR="00F122BC" w:rsidRDefault="00F122BC" w:rsidP="008E0C7C">
            <w:pPr>
              <w:pStyle w:val="atab"/>
            </w:pPr>
            <w:r>
              <w:t>(0.085)</w:t>
            </w:r>
          </w:p>
        </w:tc>
      </w:tr>
      <w:tr w:rsidR="00F122BC" w:rsidRPr="007E5C84" w14:paraId="0A8AA6A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2C5ADC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Widowed</w:t>
            </w:r>
          </w:p>
        </w:tc>
        <w:tc>
          <w:tcPr>
            <w:tcW w:w="854" w:type="dxa"/>
            <w:tcBorders>
              <w:top w:val="nil"/>
              <w:left w:val="nil"/>
              <w:bottom w:val="nil"/>
              <w:right w:val="nil"/>
            </w:tcBorders>
            <w:shd w:val="clear" w:color="auto" w:fill="F2F2F2" w:themeFill="background1" w:themeFillShade="F2"/>
            <w:noWrap/>
            <w:vAlign w:val="bottom"/>
          </w:tcPr>
          <w:p w14:paraId="34A8D6A8" w14:textId="77777777" w:rsidR="00F122BC" w:rsidRDefault="00F122BC" w:rsidP="008E0C7C">
            <w:pPr>
              <w:pStyle w:val="atab"/>
            </w:pPr>
            <w:r>
              <w:t>0.020</w:t>
            </w:r>
          </w:p>
        </w:tc>
        <w:tc>
          <w:tcPr>
            <w:tcW w:w="740" w:type="dxa"/>
            <w:tcBorders>
              <w:top w:val="nil"/>
              <w:left w:val="nil"/>
              <w:bottom w:val="nil"/>
              <w:right w:val="nil"/>
            </w:tcBorders>
            <w:shd w:val="clear" w:color="auto" w:fill="F2F2F2" w:themeFill="background1" w:themeFillShade="F2"/>
            <w:noWrap/>
            <w:vAlign w:val="bottom"/>
          </w:tcPr>
          <w:p w14:paraId="4C3FAE51" w14:textId="77777777" w:rsidR="00F122BC" w:rsidRDefault="00F122BC" w:rsidP="008E0C7C">
            <w:pPr>
              <w:pStyle w:val="atab"/>
            </w:pPr>
            <w:r>
              <w:t>(0.032)</w:t>
            </w:r>
          </w:p>
        </w:tc>
        <w:tc>
          <w:tcPr>
            <w:tcW w:w="819" w:type="dxa"/>
            <w:tcBorders>
              <w:top w:val="nil"/>
              <w:left w:val="nil"/>
              <w:bottom w:val="nil"/>
              <w:right w:val="nil"/>
            </w:tcBorders>
            <w:shd w:val="clear" w:color="auto" w:fill="F2F2F2" w:themeFill="background1" w:themeFillShade="F2"/>
            <w:noWrap/>
            <w:vAlign w:val="bottom"/>
          </w:tcPr>
          <w:p w14:paraId="420F379C" w14:textId="77777777" w:rsidR="00F122BC" w:rsidRDefault="00F122BC" w:rsidP="008E0C7C">
            <w:pPr>
              <w:pStyle w:val="atab"/>
            </w:pPr>
            <w:r>
              <w:t>-0.035</w:t>
            </w:r>
          </w:p>
        </w:tc>
        <w:tc>
          <w:tcPr>
            <w:tcW w:w="746" w:type="dxa"/>
            <w:tcBorders>
              <w:top w:val="nil"/>
              <w:left w:val="nil"/>
              <w:bottom w:val="nil"/>
              <w:right w:val="nil"/>
            </w:tcBorders>
            <w:shd w:val="clear" w:color="auto" w:fill="F2F2F2" w:themeFill="background1" w:themeFillShade="F2"/>
            <w:noWrap/>
            <w:vAlign w:val="bottom"/>
          </w:tcPr>
          <w:p w14:paraId="5CD541DF" w14:textId="77777777" w:rsidR="00F122BC" w:rsidRDefault="00F122BC" w:rsidP="008E0C7C">
            <w:pPr>
              <w:pStyle w:val="atab"/>
            </w:pPr>
            <w:r>
              <w:t>(0.085)</w:t>
            </w:r>
          </w:p>
        </w:tc>
        <w:tc>
          <w:tcPr>
            <w:tcW w:w="817" w:type="dxa"/>
            <w:tcBorders>
              <w:top w:val="nil"/>
              <w:left w:val="nil"/>
              <w:bottom w:val="nil"/>
              <w:right w:val="nil"/>
            </w:tcBorders>
            <w:shd w:val="clear" w:color="auto" w:fill="auto"/>
            <w:noWrap/>
            <w:vAlign w:val="bottom"/>
          </w:tcPr>
          <w:p w14:paraId="7C4CFEEB" w14:textId="77777777" w:rsidR="00F122BC" w:rsidRDefault="00F122BC" w:rsidP="008E0C7C">
            <w:pPr>
              <w:pStyle w:val="atab"/>
            </w:pPr>
            <w:r>
              <w:t>0.061*</w:t>
            </w:r>
          </w:p>
        </w:tc>
        <w:tc>
          <w:tcPr>
            <w:tcW w:w="744" w:type="dxa"/>
            <w:tcBorders>
              <w:top w:val="nil"/>
              <w:left w:val="nil"/>
              <w:bottom w:val="nil"/>
              <w:right w:val="nil"/>
            </w:tcBorders>
            <w:shd w:val="clear" w:color="auto" w:fill="auto"/>
            <w:noWrap/>
            <w:vAlign w:val="bottom"/>
          </w:tcPr>
          <w:p w14:paraId="30DC87B1" w14:textId="77777777" w:rsidR="00F122BC" w:rsidRDefault="00F122BC" w:rsidP="008E0C7C">
            <w:pPr>
              <w:pStyle w:val="atab"/>
            </w:pPr>
            <w:r>
              <w:t>(0.031)</w:t>
            </w:r>
          </w:p>
        </w:tc>
        <w:tc>
          <w:tcPr>
            <w:tcW w:w="818" w:type="dxa"/>
            <w:tcBorders>
              <w:top w:val="nil"/>
              <w:left w:val="nil"/>
              <w:bottom w:val="nil"/>
              <w:right w:val="nil"/>
            </w:tcBorders>
            <w:vAlign w:val="bottom"/>
          </w:tcPr>
          <w:p w14:paraId="174E50C5" w14:textId="77777777" w:rsidR="00F122BC" w:rsidRDefault="00F122BC" w:rsidP="008E0C7C">
            <w:pPr>
              <w:pStyle w:val="atab"/>
            </w:pPr>
            <w:r>
              <w:t>-0.038</w:t>
            </w:r>
          </w:p>
        </w:tc>
        <w:tc>
          <w:tcPr>
            <w:tcW w:w="751" w:type="dxa"/>
            <w:tcBorders>
              <w:top w:val="nil"/>
              <w:left w:val="nil"/>
              <w:bottom w:val="nil"/>
              <w:right w:val="nil"/>
            </w:tcBorders>
            <w:vAlign w:val="bottom"/>
          </w:tcPr>
          <w:p w14:paraId="327D4346" w14:textId="77777777" w:rsidR="00F122BC" w:rsidRDefault="00F122BC" w:rsidP="008E0C7C">
            <w:pPr>
              <w:pStyle w:val="atab"/>
            </w:pPr>
            <w:r>
              <w:t>(0.091)</w:t>
            </w:r>
          </w:p>
        </w:tc>
      </w:tr>
      <w:tr w:rsidR="00F122BC" w:rsidRPr="007E5C84" w14:paraId="3F0290BA"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04272BE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Never married/in union</w:t>
            </w:r>
          </w:p>
        </w:tc>
        <w:tc>
          <w:tcPr>
            <w:tcW w:w="854" w:type="dxa"/>
            <w:tcBorders>
              <w:top w:val="nil"/>
              <w:left w:val="nil"/>
              <w:bottom w:val="single" w:sz="4" w:space="0" w:color="auto"/>
              <w:right w:val="nil"/>
            </w:tcBorders>
            <w:shd w:val="clear" w:color="auto" w:fill="F2F2F2" w:themeFill="background1" w:themeFillShade="F2"/>
            <w:noWrap/>
            <w:vAlign w:val="bottom"/>
          </w:tcPr>
          <w:p w14:paraId="6DCD2133" w14:textId="77777777" w:rsidR="00F122BC" w:rsidRDefault="00F122BC" w:rsidP="008E0C7C">
            <w:pPr>
              <w:pStyle w:val="atab"/>
            </w:pPr>
            <w:r>
              <w:t>0.039^</w:t>
            </w:r>
          </w:p>
        </w:tc>
        <w:tc>
          <w:tcPr>
            <w:tcW w:w="740" w:type="dxa"/>
            <w:tcBorders>
              <w:top w:val="nil"/>
              <w:left w:val="nil"/>
              <w:bottom w:val="single" w:sz="4" w:space="0" w:color="auto"/>
              <w:right w:val="nil"/>
            </w:tcBorders>
            <w:shd w:val="clear" w:color="auto" w:fill="F2F2F2" w:themeFill="background1" w:themeFillShade="F2"/>
            <w:noWrap/>
            <w:vAlign w:val="bottom"/>
          </w:tcPr>
          <w:p w14:paraId="717F9643" w14:textId="77777777" w:rsidR="00F122BC" w:rsidRDefault="00F122BC" w:rsidP="008E0C7C">
            <w:pPr>
              <w:pStyle w:val="atab"/>
            </w:pPr>
            <w:r>
              <w:t>(0.020)</w:t>
            </w:r>
          </w:p>
        </w:tc>
        <w:tc>
          <w:tcPr>
            <w:tcW w:w="819" w:type="dxa"/>
            <w:tcBorders>
              <w:top w:val="nil"/>
              <w:left w:val="nil"/>
              <w:bottom w:val="single" w:sz="4" w:space="0" w:color="auto"/>
              <w:right w:val="nil"/>
            </w:tcBorders>
            <w:shd w:val="clear" w:color="auto" w:fill="F2F2F2" w:themeFill="background1" w:themeFillShade="F2"/>
            <w:noWrap/>
            <w:vAlign w:val="bottom"/>
          </w:tcPr>
          <w:p w14:paraId="46B4888B" w14:textId="77777777" w:rsidR="00F122BC" w:rsidRDefault="00F122BC" w:rsidP="008E0C7C">
            <w:pPr>
              <w:pStyle w:val="atab"/>
            </w:pPr>
            <w:r>
              <w:t>0.010</w:t>
            </w:r>
          </w:p>
        </w:tc>
        <w:tc>
          <w:tcPr>
            <w:tcW w:w="746" w:type="dxa"/>
            <w:tcBorders>
              <w:top w:val="nil"/>
              <w:left w:val="nil"/>
              <w:bottom w:val="single" w:sz="4" w:space="0" w:color="auto"/>
              <w:right w:val="nil"/>
            </w:tcBorders>
            <w:shd w:val="clear" w:color="auto" w:fill="F2F2F2" w:themeFill="background1" w:themeFillShade="F2"/>
            <w:noWrap/>
            <w:vAlign w:val="bottom"/>
          </w:tcPr>
          <w:p w14:paraId="16E70E3F" w14:textId="77777777" w:rsidR="00F122BC" w:rsidRDefault="00F122BC" w:rsidP="008E0C7C">
            <w:pPr>
              <w:pStyle w:val="atab"/>
            </w:pPr>
            <w:r>
              <w:t>(0.074)</w:t>
            </w:r>
          </w:p>
        </w:tc>
        <w:tc>
          <w:tcPr>
            <w:tcW w:w="817" w:type="dxa"/>
            <w:tcBorders>
              <w:top w:val="nil"/>
              <w:left w:val="nil"/>
              <w:bottom w:val="single" w:sz="4" w:space="0" w:color="auto"/>
              <w:right w:val="nil"/>
            </w:tcBorders>
            <w:shd w:val="clear" w:color="auto" w:fill="auto"/>
            <w:noWrap/>
            <w:vAlign w:val="bottom"/>
          </w:tcPr>
          <w:p w14:paraId="391A40E2" w14:textId="77777777" w:rsidR="00F122BC" w:rsidRDefault="00F122BC" w:rsidP="008E0C7C">
            <w:pPr>
              <w:pStyle w:val="atab"/>
            </w:pPr>
            <w:r>
              <w:t>0.030</w:t>
            </w:r>
          </w:p>
        </w:tc>
        <w:tc>
          <w:tcPr>
            <w:tcW w:w="744" w:type="dxa"/>
            <w:tcBorders>
              <w:top w:val="nil"/>
              <w:left w:val="nil"/>
              <w:bottom w:val="single" w:sz="4" w:space="0" w:color="auto"/>
              <w:right w:val="nil"/>
            </w:tcBorders>
            <w:shd w:val="clear" w:color="auto" w:fill="auto"/>
            <w:noWrap/>
            <w:vAlign w:val="bottom"/>
          </w:tcPr>
          <w:p w14:paraId="3F37E835" w14:textId="77777777" w:rsidR="00F122BC" w:rsidRDefault="00F122BC" w:rsidP="008E0C7C">
            <w:pPr>
              <w:pStyle w:val="atab"/>
            </w:pPr>
            <w:r>
              <w:t>(0.021)</w:t>
            </w:r>
          </w:p>
        </w:tc>
        <w:tc>
          <w:tcPr>
            <w:tcW w:w="818" w:type="dxa"/>
            <w:tcBorders>
              <w:top w:val="nil"/>
              <w:left w:val="nil"/>
              <w:bottom w:val="single" w:sz="4" w:space="0" w:color="auto"/>
              <w:right w:val="nil"/>
            </w:tcBorders>
            <w:vAlign w:val="bottom"/>
          </w:tcPr>
          <w:p w14:paraId="5ED40561" w14:textId="77777777" w:rsidR="00F122BC" w:rsidRDefault="00F122BC" w:rsidP="008E0C7C">
            <w:pPr>
              <w:pStyle w:val="atab"/>
            </w:pPr>
            <w:r>
              <w:t>0.078</w:t>
            </w:r>
          </w:p>
        </w:tc>
        <w:tc>
          <w:tcPr>
            <w:tcW w:w="751" w:type="dxa"/>
            <w:tcBorders>
              <w:top w:val="nil"/>
              <w:left w:val="nil"/>
              <w:bottom w:val="single" w:sz="4" w:space="0" w:color="auto"/>
              <w:right w:val="nil"/>
            </w:tcBorders>
            <w:vAlign w:val="bottom"/>
          </w:tcPr>
          <w:p w14:paraId="06DF4910" w14:textId="77777777" w:rsidR="00F122BC" w:rsidRDefault="00F122BC" w:rsidP="008E0C7C">
            <w:pPr>
              <w:pStyle w:val="atab"/>
            </w:pPr>
            <w:r>
              <w:t>(0.074)</w:t>
            </w:r>
          </w:p>
        </w:tc>
      </w:tr>
      <w:tr w:rsidR="00F122BC" w:rsidRPr="007E5C84" w14:paraId="5B988713"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607705F6" w14:textId="77777777" w:rsidR="00F122BC" w:rsidRPr="007E5C84" w:rsidRDefault="00F122BC" w:rsidP="008E0C7C">
            <w:pPr>
              <w:spacing w:after="0" w:line="240" w:lineRule="auto"/>
              <w:rPr>
                <w:rFonts w:ascii="Arial Narrow" w:eastAsia="Times New Roman" w:hAnsi="Arial Narrow" w:cs="Times New Roman"/>
                <w:sz w:val="16"/>
                <w:szCs w:val="16"/>
              </w:rPr>
            </w:pPr>
            <w:r w:rsidRPr="007E5C84">
              <w:rPr>
                <w:rFonts w:ascii="Arial Narrow" w:eastAsia="Times New Roman" w:hAnsi="Arial Narrow" w:cs="Times New Roman"/>
                <w:sz w:val="16"/>
                <w:szCs w:val="16"/>
              </w:rPr>
              <w:t>Any periods of unemployment in last 5 years</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512C98C4" w14:textId="77777777" w:rsidR="00F122BC" w:rsidRDefault="00F122BC" w:rsidP="008E0C7C">
            <w:pPr>
              <w:pStyle w:val="atab"/>
            </w:pPr>
            <w:r>
              <w:t>-0.031</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36ED6E58" w14:textId="77777777" w:rsidR="00F122BC" w:rsidRDefault="00F122BC" w:rsidP="008E0C7C">
            <w:pPr>
              <w:pStyle w:val="atab"/>
            </w:pPr>
            <w:r>
              <w:t>(0.023)</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4DAF0953" w14:textId="77777777" w:rsidR="00F122BC" w:rsidRDefault="00F122BC" w:rsidP="008E0C7C">
            <w:pPr>
              <w:pStyle w:val="atab"/>
            </w:pPr>
            <w:r>
              <w:t>-0.003</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4F058972" w14:textId="77777777" w:rsidR="00F122BC" w:rsidRDefault="00F122BC" w:rsidP="008E0C7C">
            <w:pPr>
              <w:pStyle w:val="atab"/>
            </w:pPr>
            <w:r>
              <w:t>(0.073)</w:t>
            </w:r>
          </w:p>
        </w:tc>
        <w:tc>
          <w:tcPr>
            <w:tcW w:w="817" w:type="dxa"/>
            <w:tcBorders>
              <w:top w:val="single" w:sz="4" w:space="0" w:color="auto"/>
              <w:left w:val="nil"/>
              <w:bottom w:val="single" w:sz="4" w:space="0" w:color="auto"/>
              <w:right w:val="nil"/>
            </w:tcBorders>
            <w:shd w:val="clear" w:color="auto" w:fill="auto"/>
            <w:noWrap/>
            <w:vAlign w:val="bottom"/>
          </w:tcPr>
          <w:p w14:paraId="2276C184" w14:textId="77777777" w:rsidR="00F122BC" w:rsidRDefault="00F122BC" w:rsidP="008E0C7C">
            <w:pPr>
              <w:pStyle w:val="atab"/>
            </w:pPr>
            <w:r>
              <w:t>-0.019</w:t>
            </w:r>
          </w:p>
        </w:tc>
        <w:tc>
          <w:tcPr>
            <w:tcW w:w="744" w:type="dxa"/>
            <w:tcBorders>
              <w:top w:val="single" w:sz="4" w:space="0" w:color="auto"/>
              <w:left w:val="nil"/>
              <w:bottom w:val="single" w:sz="4" w:space="0" w:color="auto"/>
              <w:right w:val="nil"/>
            </w:tcBorders>
            <w:shd w:val="clear" w:color="auto" w:fill="auto"/>
            <w:noWrap/>
            <w:vAlign w:val="bottom"/>
          </w:tcPr>
          <w:p w14:paraId="40EABC65" w14:textId="77777777" w:rsidR="00F122BC" w:rsidRDefault="00F122BC" w:rsidP="008E0C7C">
            <w:pPr>
              <w:pStyle w:val="atab"/>
            </w:pPr>
            <w:r>
              <w:t>(0.023)</w:t>
            </w:r>
          </w:p>
        </w:tc>
        <w:tc>
          <w:tcPr>
            <w:tcW w:w="818" w:type="dxa"/>
            <w:tcBorders>
              <w:top w:val="single" w:sz="4" w:space="0" w:color="auto"/>
              <w:left w:val="nil"/>
              <w:bottom w:val="single" w:sz="4" w:space="0" w:color="auto"/>
              <w:right w:val="nil"/>
            </w:tcBorders>
            <w:vAlign w:val="bottom"/>
          </w:tcPr>
          <w:p w14:paraId="084A478F" w14:textId="77777777" w:rsidR="00F122BC" w:rsidRDefault="00F122BC" w:rsidP="008E0C7C">
            <w:pPr>
              <w:pStyle w:val="atab"/>
            </w:pPr>
            <w:r>
              <w:t>-0.038</w:t>
            </w:r>
          </w:p>
        </w:tc>
        <w:tc>
          <w:tcPr>
            <w:tcW w:w="751" w:type="dxa"/>
            <w:tcBorders>
              <w:top w:val="single" w:sz="4" w:space="0" w:color="auto"/>
              <w:left w:val="nil"/>
              <w:bottom w:val="single" w:sz="4" w:space="0" w:color="auto"/>
              <w:right w:val="nil"/>
            </w:tcBorders>
            <w:vAlign w:val="bottom"/>
          </w:tcPr>
          <w:p w14:paraId="24A7FCC3" w14:textId="77777777" w:rsidR="00F122BC" w:rsidRDefault="00F122BC" w:rsidP="008E0C7C">
            <w:pPr>
              <w:pStyle w:val="atab"/>
            </w:pPr>
            <w:r>
              <w:t>(0.075)</w:t>
            </w:r>
          </w:p>
        </w:tc>
      </w:tr>
      <w:tr w:rsidR="00F122BC" w:rsidRPr="007E5C84" w14:paraId="29FD0545"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0582D3A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Subjective income (Ref: Living comfortably...)</w:t>
            </w:r>
          </w:p>
        </w:tc>
        <w:tc>
          <w:tcPr>
            <w:tcW w:w="854" w:type="dxa"/>
            <w:tcBorders>
              <w:top w:val="single" w:sz="4" w:space="0" w:color="auto"/>
              <w:left w:val="nil"/>
              <w:bottom w:val="nil"/>
              <w:right w:val="nil"/>
            </w:tcBorders>
            <w:shd w:val="clear" w:color="auto" w:fill="F2F2F2" w:themeFill="background1" w:themeFillShade="F2"/>
            <w:noWrap/>
            <w:vAlign w:val="bottom"/>
          </w:tcPr>
          <w:p w14:paraId="06FD4DF0"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3EA39521"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249CDB85"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309E5090"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44857695"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4F231CE7"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11189D8B"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786085E1" w14:textId="77777777" w:rsidR="00F122BC" w:rsidRDefault="00F122BC" w:rsidP="008E0C7C">
            <w:pPr>
              <w:pStyle w:val="atab"/>
            </w:pPr>
            <w:r>
              <w:t> </w:t>
            </w:r>
          </w:p>
        </w:tc>
      </w:tr>
      <w:tr w:rsidR="00F122BC" w:rsidRPr="007E5C84" w14:paraId="21E44856"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ABFFDB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Coping on present income </w:t>
            </w:r>
          </w:p>
        </w:tc>
        <w:tc>
          <w:tcPr>
            <w:tcW w:w="854" w:type="dxa"/>
            <w:tcBorders>
              <w:top w:val="nil"/>
              <w:left w:val="nil"/>
              <w:bottom w:val="nil"/>
              <w:right w:val="nil"/>
            </w:tcBorders>
            <w:shd w:val="clear" w:color="auto" w:fill="F2F2F2" w:themeFill="background1" w:themeFillShade="F2"/>
            <w:noWrap/>
            <w:vAlign w:val="bottom"/>
          </w:tcPr>
          <w:p w14:paraId="6274FA32" w14:textId="77777777" w:rsidR="00F122BC" w:rsidRDefault="00F122BC" w:rsidP="008E0C7C">
            <w:pPr>
              <w:pStyle w:val="atab"/>
            </w:pPr>
            <w:r>
              <w:t>-0.091***</w:t>
            </w:r>
          </w:p>
        </w:tc>
        <w:tc>
          <w:tcPr>
            <w:tcW w:w="740" w:type="dxa"/>
            <w:tcBorders>
              <w:top w:val="nil"/>
              <w:left w:val="nil"/>
              <w:bottom w:val="nil"/>
              <w:right w:val="nil"/>
            </w:tcBorders>
            <w:shd w:val="clear" w:color="auto" w:fill="F2F2F2" w:themeFill="background1" w:themeFillShade="F2"/>
            <w:noWrap/>
            <w:vAlign w:val="bottom"/>
          </w:tcPr>
          <w:p w14:paraId="3CAF2A27" w14:textId="77777777" w:rsidR="00F122BC" w:rsidRDefault="00F122BC" w:rsidP="008E0C7C">
            <w:pPr>
              <w:pStyle w:val="atab"/>
            </w:pPr>
            <w:r>
              <w:t>(0.016)</w:t>
            </w:r>
          </w:p>
        </w:tc>
        <w:tc>
          <w:tcPr>
            <w:tcW w:w="819" w:type="dxa"/>
            <w:tcBorders>
              <w:top w:val="nil"/>
              <w:left w:val="nil"/>
              <w:bottom w:val="nil"/>
              <w:right w:val="nil"/>
            </w:tcBorders>
            <w:shd w:val="clear" w:color="auto" w:fill="F2F2F2" w:themeFill="background1" w:themeFillShade="F2"/>
            <w:noWrap/>
            <w:vAlign w:val="bottom"/>
          </w:tcPr>
          <w:p w14:paraId="26F0F9C7" w14:textId="77777777" w:rsidR="00F122BC" w:rsidRDefault="00F122BC" w:rsidP="008E0C7C">
            <w:pPr>
              <w:pStyle w:val="atab"/>
            </w:pPr>
            <w:r>
              <w:t>-0.009</w:t>
            </w:r>
          </w:p>
        </w:tc>
        <w:tc>
          <w:tcPr>
            <w:tcW w:w="746" w:type="dxa"/>
            <w:tcBorders>
              <w:top w:val="nil"/>
              <w:left w:val="nil"/>
              <w:bottom w:val="nil"/>
              <w:right w:val="nil"/>
            </w:tcBorders>
            <w:shd w:val="clear" w:color="auto" w:fill="F2F2F2" w:themeFill="background1" w:themeFillShade="F2"/>
            <w:noWrap/>
            <w:vAlign w:val="bottom"/>
          </w:tcPr>
          <w:p w14:paraId="05AB1872" w14:textId="77777777" w:rsidR="00F122BC" w:rsidRDefault="00F122BC" w:rsidP="008E0C7C">
            <w:pPr>
              <w:pStyle w:val="atab"/>
            </w:pPr>
            <w:r>
              <w:t>(0.063)</w:t>
            </w:r>
          </w:p>
        </w:tc>
        <w:tc>
          <w:tcPr>
            <w:tcW w:w="817" w:type="dxa"/>
            <w:tcBorders>
              <w:top w:val="nil"/>
              <w:left w:val="nil"/>
              <w:bottom w:val="nil"/>
              <w:right w:val="nil"/>
            </w:tcBorders>
            <w:shd w:val="clear" w:color="auto" w:fill="auto"/>
            <w:noWrap/>
            <w:vAlign w:val="bottom"/>
          </w:tcPr>
          <w:p w14:paraId="0FD57607" w14:textId="77777777" w:rsidR="00F122BC" w:rsidRDefault="00F122BC" w:rsidP="008E0C7C">
            <w:pPr>
              <w:pStyle w:val="atab"/>
            </w:pPr>
            <w:r>
              <w:t>-0.068***</w:t>
            </w:r>
          </w:p>
        </w:tc>
        <w:tc>
          <w:tcPr>
            <w:tcW w:w="744" w:type="dxa"/>
            <w:tcBorders>
              <w:top w:val="nil"/>
              <w:left w:val="nil"/>
              <w:bottom w:val="nil"/>
              <w:right w:val="nil"/>
            </w:tcBorders>
            <w:shd w:val="clear" w:color="auto" w:fill="auto"/>
            <w:noWrap/>
            <w:vAlign w:val="bottom"/>
          </w:tcPr>
          <w:p w14:paraId="0B1DAF41" w14:textId="77777777" w:rsidR="00F122BC" w:rsidRDefault="00F122BC" w:rsidP="008E0C7C">
            <w:pPr>
              <w:pStyle w:val="atab"/>
            </w:pPr>
            <w:r>
              <w:t>(0.017)</w:t>
            </w:r>
          </w:p>
        </w:tc>
        <w:tc>
          <w:tcPr>
            <w:tcW w:w="818" w:type="dxa"/>
            <w:tcBorders>
              <w:top w:val="nil"/>
              <w:left w:val="nil"/>
              <w:bottom w:val="nil"/>
              <w:right w:val="nil"/>
            </w:tcBorders>
            <w:vAlign w:val="bottom"/>
          </w:tcPr>
          <w:p w14:paraId="0CD919BF" w14:textId="77777777" w:rsidR="00F122BC" w:rsidRDefault="00F122BC" w:rsidP="008E0C7C">
            <w:pPr>
              <w:pStyle w:val="atab"/>
            </w:pPr>
            <w:r>
              <w:t>-0.043</w:t>
            </w:r>
          </w:p>
        </w:tc>
        <w:tc>
          <w:tcPr>
            <w:tcW w:w="751" w:type="dxa"/>
            <w:tcBorders>
              <w:top w:val="nil"/>
              <w:left w:val="nil"/>
              <w:bottom w:val="nil"/>
              <w:right w:val="nil"/>
            </w:tcBorders>
            <w:vAlign w:val="bottom"/>
          </w:tcPr>
          <w:p w14:paraId="7FBD72A6" w14:textId="77777777" w:rsidR="00F122BC" w:rsidRDefault="00F122BC" w:rsidP="008E0C7C">
            <w:pPr>
              <w:pStyle w:val="atab"/>
            </w:pPr>
            <w:r>
              <w:t>(0.064)</w:t>
            </w:r>
          </w:p>
        </w:tc>
      </w:tr>
      <w:tr w:rsidR="00F122BC" w:rsidRPr="007E5C84" w14:paraId="7815C3ED"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DB7D2C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Difficult on present income</w:t>
            </w:r>
          </w:p>
        </w:tc>
        <w:tc>
          <w:tcPr>
            <w:tcW w:w="854" w:type="dxa"/>
            <w:tcBorders>
              <w:top w:val="nil"/>
              <w:left w:val="nil"/>
              <w:bottom w:val="nil"/>
              <w:right w:val="nil"/>
            </w:tcBorders>
            <w:shd w:val="clear" w:color="auto" w:fill="F2F2F2" w:themeFill="background1" w:themeFillShade="F2"/>
            <w:noWrap/>
            <w:vAlign w:val="bottom"/>
          </w:tcPr>
          <w:p w14:paraId="201EC7DC" w14:textId="77777777" w:rsidR="00F122BC" w:rsidRDefault="00F122BC" w:rsidP="008E0C7C">
            <w:pPr>
              <w:pStyle w:val="atab"/>
            </w:pPr>
            <w:r>
              <w:t>-0.238***</w:t>
            </w:r>
          </w:p>
        </w:tc>
        <w:tc>
          <w:tcPr>
            <w:tcW w:w="740" w:type="dxa"/>
            <w:tcBorders>
              <w:top w:val="nil"/>
              <w:left w:val="nil"/>
              <w:bottom w:val="nil"/>
              <w:right w:val="nil"/>
            </w:tcBorders>
            <w:shd w:val="clear" w:color="auto" w:fill="F2F2F2" w:themeFill="background1" w:themeFillShade="F2"/>
            <w:noWrap/>
            <w:vAlign w:val="bottom"/>
          </w:tcPr>
          <w:p w14:paraId="57E5FE0A" w14:textId="77777777" w:rsidR="00F122BC" w:rsidRDefault="00F122BC" w:rsidP="008E0C7C">
            <w:pPr>
              <w:pStyle w:val="atab"/>
            </w:pPr>
            <w:r>
              <w:t>(0.024)</w:t>
            </w:r>
          </w:p>
        </w:tc>
        <w:tc>
          <w:tcPr>
            <w:tcW w:w="819" w:type="dxa"/>
            <w:tcBorders>
              <w:top w:val="nil"/>
              <w:left w:val="nil"/>
              <w:bottom w:val="nil"/>
              <w:right w:val="nil"/>
            </w:tcBorders>
            <w:shd w:val="clear" w:color="auto" w:fill="F2F2F2" w:themeFill="background1" w:themeFillShade="F2"/>
            <w:noWrap/>
            <w:vAlign w:val="bottom"/>
          </w:tcPr>
          <w:p w14:paraId="2D4FAB89" w14:textId="77777777" w:rsidR="00F122BC" w:rsidRDefault="00F122BC" w:rsidP="008E0C7C">
            <w:pPr>
              <w:pStyle w:val="atab"/>
            </w:pPr>
            <w:r>
              <w:t>-0.094</w:t>
            </w:r>
          </w:p>
        </w:tc>
        <w:tc>
          <w:tcPr>
            <w:tcW w:w="746" w:type="dxa"/>
            <w:tcBorders>
              <w:top w:val="nil"/>
              <w:left w:val="nil"/>
              <w:bottom w:val="nil"/>
              <w:right w:val="nil"/>
            </w:tcBorders>
            <w:shd w:val="clear" w:color="auto" w:fill="F2F2F2" w:themeFill="background1" w:themeFillShade="F2"/>
            <w:noWrap/>
            <w:vAlign w:val="bottom"/>
          </w:tcPr>
          <w:p w14:paraId="647481CE" w14:textId="77777777" w:rsidR="00F122BC" w:rsidRDefault="00F122BC" w:rsidP="008E0C7C">
            <w:pPr>
              <w:pStyle w:val="atab"/>
            </w:pPr>
            <w:r>
              <w:t>(0.076)</w:t>
            </w:r>
          </w:p>
        </w:tc>
        <w:tc>
          <w:tcPr>
            <w:tcW w:w="817" w:type="dxa"/>
            <w:tcBorders>
              <w:top w:val="nil"/>
              <w:left w:val="nil"/>
              <w:bottom w:val="nil"/>
              <w:right w:val="nil"/>
            </w:tcBorders>
            <w:shd w:val="clear" w:color="auto" w:fill="auto"/>
            <w:noWrap/>
            <w:vAlign w:val="bottom"/>
          </w:tcPr>
          <w:p w14:paraId="64A4B046" w14:textId="77777777" w:rsidR="00F122BC" w:rsidRDefault="00F122BC" w:rsidP="008E0C7C">
            <w:pPr>
              <w:pStyle w:val="atab"/>
            </w:pPr>
            <w:r>
              <w:t>-0.182***</w:t>
            </w:r>
          </w:p>
        </w:tc>
        <w:tc>
          <w:tcPr>
            <w:tcW w:w="744" w:type="dxa"/>
            <w:tcBorders>
              <w:top w:val="nil"/>
              <w:left w:val="nil"/>
              <w:bottom w:val="nil"/>
              <w:right w:val="nil"/>
            </w:tcBorders>
            <w:shd w:val="clear" w:color="auto" w:fill="auto"/>
            <w:noWrap/>
            <w:vAlign w:val="bottom"/>
          </w:tcPr>
          <w:p w14:paraId="1D0B519C" w14:textId="77777777" w:rsidR="00F122BC" w:rsidRDefault="00F122BC" w:rsidP="008E0C7C">
            <w:pPr>
              <w:pStyle w:val="atab"/>
            </w:pPr>
            <w:r>
              <w:t>(0.025)</w:t>
            </w:r>
          </w:p>
        </w:tc>
        <w:tc>
          <w:tcPr>
            <w:tcW w:w="818" w:type="dxa"/>
            <w:tcBorders>
              <w:top w:val="nil"/>
              <w:left w:val="nil"/>
              <w:bottom w:val="nil"/>
              <w:right w:val="nil"/>
            </w:tcBorders>
            <w:vAlign w:val="bottom"/>
          </w:tcPr>
          <w:p w14:paraId="5646A1E4" w14:textId="77777777" w:rsidR="00F122BC" w:rsidRDefault="00F122BC" w:rsidP="008E0C7C">
            <w:pPr>
              <w:pStyle w:val="atab"/>
            </w:pPr>
            <w:r>
              <w:t>-0.150^</w:t>
            </w:r>
          </w:p>
        </w:tc>
        <w:tc>
          <w:tcPr>
            <w:tcW w:w="751" w:type="dxa"/>
            <w:tcBorders>
              <w:top w:val="nil"/>
              <w:left w:val="nil"/>
              <w:bottom w:val="nil"/>
              <w:right w:val="nil"/>
            </w:tcBorders>
            <w:vAlign w:val="bottom"/>
          </w:tcPr>
          <w:p w14:paraId="6EBD87F5" w14:textId="77777777" w:rsidR="00F122BC" w:rsidRDefault="00F122BC" w:rsidP="008E0C7C">
            <w:pPr>
              <w:pStyle w:val="atab"/>
            </w:pPr>
            <w:r>
              <w:t>(0.080)</w:t>
            </w:r>
          </w:p>
        </w:tc>
      </w:tr>
      <w:tr w:rsidR="00F122BC" w:rsidRPr="007E5C84" w14:paraId="28216C64"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760A5A1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Education level (Ref. Lower secondary and less)</w:t>
            </w:r>
          </w:p>
        </w:tc>
        <w:tc>
          <w:tcPr>
            <w:tcW w:w="854" w:type="dxa"/>
            <w:tcBorders>
              <w:top w:val="single" w:sz="4" w:space="0" w:color="auto"/>
              <w:left w:val="nil"/>
              <w:bottom w:val="nil"/>
              <w:right w:val="nil"/>
            </w:tcBorders>
            <w:shd w:val="clear" w:color="auto" w:fill="F2F2F2" w:themeFill="background1" w:themeFillShade="F2"/>
            <w:noWrap/>
            <w:vAlign w:val="bottom"/>
          </w:tcPr>
          <w:p w14:paraId="062F6CCB" w14:textId="77777777" w:rsidR="00F122BC" w:rsidRPr="007E5C84" w:rsidRDefault="00F122BC" w:rsidP="008E0C7C">
            <w:pPr>
              <w:spacing w:after="0" w:line="240" w:lineRule="auto"/>
              <w:rPr>
                <w:rFonts w:ascii="Arial Narrow" w:hAnsi="Arial Narrow"/>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646D5706" w14:textId="77777777" w:rsidR="00F122BC" w:rsidRPr="007E5C84" w:rsidRDefault="00F122BC" w:rsidP="008E0C7C">
            <w:pPr>
              <w:spacing w:after="0" w:line="240" w:lineRule="auto"/>
              <w:rPr>
                <w:rFonts w:ascii="Arial Narrow" w:hAnsi="Arial Narrow"/>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51B0729F" w14:textId="77777777" w:rsidR="00F122BC" w:rsidRPr="007E5C84" w:rsidRDefault="00F122BC" w:rsidP="008E0C7C">
            <w:pPr>
              <w:spacing w:after="0" w:line="240" w:lineRule="auto"/>
              <w:rPr>
                <w:rFonts w:ascii="Arial Narrow" w:hAnsi="Arial Narrow"/>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792A17BF" w14:textId="77777777" w:rsidR="00F122BC" w:rsidRPr="007E5C84" w:rsidRDefault="00F122BC" w:rsidP="008E0C7C">
            <w:pPr>
              <w:spacing w:after="0" w:line="240" w:lineRule="auto"/>
              <w:rPr>
                <w:rFonts w:ascii="Arial Narrow" w:hAnsi="Arial Narrow"/>
                <w:sz w:val="16"/>
                <w:szCs w:val="16"/>
              </w:rPr>
            </w:pPr>
          </w:p>
        </w:tc>
        <w:tc>
          <w:tcPr>
            <w:tcW w:w="817" w:type="dxa"/>
            <w:tcBorders>
              <w:top w:val="single" w:sz="4" w:space="0" w:color="auto"/>
              <w:left w:val="nil"/>
              <w:bottom w:val="nil"/>
              <w:right w:val="nil"/>
            </w:tcBorders>
            <w:shd w:val="clear" w:color="auto" w:fill="auto"/>
            <w:noWrap/>
            <w:vAlign w:val="bottom"/>
          </w:tcPr>
          <w:p w14:paraId="5EDE005B" w14:textId="77777777" w:rsidR="00F122BC" w:rsidRPr="007E5C84" w:rsidRDefault="00F122BC" w:rsidP="008E0C7C">
            <w:pPr>
              <w:spacing w:after="0" w:line="240" w:lineRule="auto"/>
              <w:rPr>
                <w:rFonts w:ascii="Arial Narrow" w:hAnsi="Arial Narrow"/>
                <w:color w:val="000000"/>
                <w:sz w:val="16"/>
                <w:szCs w:val="16"/>
              </w:rPr>
            </w:pPr>
          </w:p>
        </w:tc>
        <w:tc>
          <w:tcPr>
            <w:tcW w:w="744" w:type="dxa"/>
            <w:tcBorders>
              <w:top w:val="single" w:sz="4" w:space="0" w:color="auto"/>
              <w:left w:val="nil"/>
              <w:bottom w:val="nil"/>
              <w:right w:val="nil"/>
            </w:tcBorders>
            <w:shd w:val="clear" w:color="auto" w:fill="auto"/>
            <w:noWrap/>
            <w:vAlign w:val="bottom"/>
          </w:tcPr>
          <w:p w14:paraId="05C09A93" w14:textId="77777777" w:rsidR="00F122BC" w:rsidRPr="007E5C84" w:rsidRDefault="00F122BC" w:rsidP="008E0C7C">
            <w:pPr>
              <w:spacing w:after="0" w:line="240" w:lineRule="auto"/>
              <w:rPr>
                <w:rFonts w:ascii="Arial Narrow" w:hAnsi="Arial Narrow"/>
                <w:color w:val="000000"/>
                <w:sz w:val="16"/>
                <w:szCs w:val="16"/>
              </w:rPr>
            </w:pPr>
          </w:p>
        </w:tc>
        <w:tc>
          <w:tcPr>
            <w:tcW w:w="818" w:type="dxa"/>
            <w:tcBorders>
              <w:top w:val="single" w:sz="4" w:space="0" w:color="auto"/>
              <w:left w:val="nil"/>
              <w:bottom w:val="nil"/>
              <w:right w:val="nil"/>
            </w:tcBorders>
            <w:vAlign w:val="bottom"/>
          </w:tcPr>
          <w:p w14:paraId="48F6A203" w14:textId="77777777" w:rsidR="00F122BC" w:rsidRPr="007E5C84" w:rsidRDefault="00F122BC" w:rsidP="008E0C7C">
            <w:pPr>
              <w:spacing w:after="0" w:line="240" w:lineRule="auto"/>
              <w:rPr>
                <w:rFonts w:ascii="Arial Narrow" w:hAnsi="Arial Narrow"/>
                <w:color w:val="000000"/>
                <w:sz w:val="16"/>
                <w:szCs w:val="16"/>
              </w:rPr>
            </w:pPr>
          </w:p>
        </w:tc>
        <w:tc>
          <w:tcPr>
            <w:tcW w:w="751" w:type="dxa"/>
            <w:tcBorders>
              <w:top w:val="single" w:sz="4" w:space="0" w:color="auto"/>
              <w:left w:val="nil"/>
              <w:bottom w:val="nil"/>
              <w:right w:val="nil"/>
            </w:tcBorders>
            <w:vAlign w:val="bottom"/>
          </w:tcPr>
          <w:p w14:paraId="38B2382A" w14:textId="77777777" w:rsidR="00F122BC" w:rsidRPr="007E5C84" w:rsidRDefault="00F122BC" w:rsidP="008E0C7C">
            <w:pPr>
              <w:spacing w:after="0" w:line="240" w:lineRule="auto"/>
              <w:rPr>
                <w:rFonts w:ascii="Arial Narrow" w:hAnsi="Arial Narrow"/>
                <w:color w:val="000000"/>
                <w:sz w:val="16"/>
                <w:szCs w:val="16"/>
              </w:rPr>
            </w:pPr>
          </w:p>
        </w:tc>
      </w:tr>
      <w:tr w:rsidR="00F122BC" w:rsidRPr="007E5C84" w14:paraId="111AD705"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547F69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Upper secondary</w:t>
            </w:r>
          </w:p>
        </w:tc>
        <w:tc>
          <w:tcPr>
            <w:tcW w:w="854" w:type="dxa"/>
            <w:tcBorders>
              <w:top w:val="nil"/>
              <w:left w:val="nil"/>
              <w:bottom w:val="nil"/>
              <w:right w:val="nil"/>
            </w:tcBorders>
            <w:shd w:val="clear" w:color="auto" w:fill="F2F2F2" w:themeFill="background1" w:themeFillShade="F2"/>
            <w:noWrap/>
            <w:vAlign w:val="bottom"/>
          </w:tcPr>
          <w:p w14:paraId="54CBFCE2" w14:textId="77777777" w:rsidR="00F122BC" w:rsidRDefault="00F122BC" w:rsidP="008E0C7C">
            <w:pPr>
              <w:pStyle w:val="atab"/>
            </w:pPr>
            <w:r>
              <w:t>0.041*</w:t>
            </w:r>
          </w:p>
        </w:tc>
        <w:tc>
          <w:tcPr>
            <w:tcW w:w="740" w:type="dxa"/>
            <w:tcBorders>
              <w:top w:val="nil"/>
              <w:left w:val="nil"/>
              <w:bottom w:val="nil"/>
              <w:right w:val="nil"/>
            </w:tcBorders>
            <w:shd w:val="clear" w:color="auto" w:fill="F2F2F2" w:themeFill="background1" w:themeFillShade="F2"/>
            <w:noWrap/>
            <w:vAlign w:val="bottom"/>
          </w:tcPr>
          <w:p w14:paraId="30B157DF" w14:textId="77777777" w:rsidR="00F122BC" w:rsidRDefault="00F122BC" w:rsidP="008E0C7C">
            <w:pPr>
              <w:pStyle w:val="atab"/>
            </w:pPr>
            <w:r>
              <w:t>(0.019)</w:t>
            </w:r>
          </w:p>
        </w:tc>
        <w:tc>
          <w:tcPr>
            <w:tcW w:w="819" w:type="dxa"/>
            <w:tcBorders>
              <w:top w:val="nil"/>
              <w:left w:val="nil"/>
              <w:bottom w:val="nil"/>
              <w:right w:val="nil"/>
            </w:tcBorders>
            <w:shd w:val="clear" w:color="auto" w:fill="F2F2F2" w:themeFill="background1" w:themeFillShade="F2"/>
            <w:noWrap/>
            <w:vAlign w:val="bottom"/>
          </w:tcPr>
          <w:p w14:paraId="1E84E3D3" w14:textId="77777777" w:rsidR="00F122BC" w:rsidRDefault="00F122BC" w:rsidP="008E0C7C">
            <w:pPr>
              <w:pStyle w:val="atab"/>
            </w:pPr>
            <w:r>
              <w:t>-0.084</w:t>
            </w:r>
          </w:p>
        </w:tc>
        <w:tc>
          <w:tcPr>
            <w:tcW w:w="746" w:type="dxa"/>
            <w:tcBorders>
              <w:top w:val="nil"/>
              <w:left w:val="nil"/>
              <w:bottom w:val="nil"/>
              <w:right w:val="nil"/>
            </w:tcBorders>
            <w:shd w:val="clear" w:color="auto" w:fill="F2F2F2" w:themeFill="background1" w:themeFillShade="F2"/>
            <w:noWrap/>
            <w:vAlign w:val="bottom"/>
          </w:tcPr>
          <w:p w14:paraId="6B24D903" w14:textId="77777777" w:rsidR="00F122BC" w:rsidRDefault="00F122BC" w:rsidP="008E0C7C">
            <w:pPr>
              <w:pStyle w:val="atab"/>
            </w:pPr>
            <w:r>
              <w:t>(0.068)</w:t>
            </w:r>
          </w:p>
        </w:tc>
        <w:tc>
          <w:tcPr>
            <w:tcW w:w="817" w:type="dxa"/>
            <w:tcBorders>
              <w:top w:val="nil"/>
              <w:left w:val="nil"/>
              <w:bottom w:val="nil"/>
              <w:right w:val="nil"/>
            </w:tcBorders>
            <w:shd w:val="clear" w:color="auto" w:fill="auto"/>
            <w:noWrap/>
            <w:vAlign w:val="bottom"/>
          </w:tcPr>
          <w:p w14:paraId="7FA62D3D" w14:textId="77777777" w:rsidR="00F122BC" w:rsidRDefault="00F122BC" w:rsidP="008E0C7C">
            <w:pPr>
              <w:pStyle w:val="atab"/>
            </w:pPr>
            <w:r>
              <w:t>0.046*</w:t>
            </w:r>
          </w:p>
        </w:tc>
        <w:tc>
          <w:tcPr>
            <w:tcW w:w="744" w:type="dxa"/>
            <w:tcBorders>
              <w:top w:val="nil"/>
              <w:left w:val="nil"/>
              <w:bottom w:val="nil"/>
              <w:right w:val="nil"/>
            </w:tcBorders>
            <w:shd w:val="clear" w:color="auto" w:fill="auto"/>
            <w:noWrap/>
            <w:vAlign w:val="bottom"/>
          </w:tcPr>
          <w:p w14:paraId="252285C2" w14:textId="77777777" w:rsidR="00F122BC" w:rsidRDefault="00F122BC" w:rsidP="008E0C7C">
            <w:pPr>
              <w:pStyle w:val="atab"/>
            </w:pPr>
            <w:r>
              <w:t>(0.020)</w:t>
            </w:r>
          </w:p>
        </w:tc>
        <w:tc>
          <w:tcPr>
            <w:tcW w:w="818" w:type="dxa"/>
            <w:tcBorders>
              <w:top w:val="nil"/>
              <w:left w:val="nil"/>
              <w:bottom w:val="nil"/>
              <w:right w:val="nil"/>
            </w:tcBorders>
            <w:vAlign w:val="bottom"/>
          </w:tcPr>
          <w:p w14:paraId="38721C0C" w14:textId="77777777" w:rsidR="00F122BC" w:rsidRDefault="00F122BC" w:rsidP="008E0C7C">
            <w:pPr>
              <w:pStyle w:val="atab"/>
            </w:pPr>
            <w:r>
              <w:t>0.002</w:t>
            </w:r>
          </w:p>
        </w:tc>
        <w:tc>
          <w:tcPr>
            <w:tcW w:w="751" w:type="dxa"/>
            <w:tcBorders>
              <w:top w:val="nil"/>
              <w:left w:val="nil"/>
              <w:bottom w:val="nil"/>
              <w:right w:val="nil"/>
            </w:tcBorders>
            <w:vAlign w:val="bottom"/>
          </w:tcPr>
          <w:p w14:paraId="0CAAD786" w14:textId="77777777" w:rsidR="00F122BC" w:rsidRDefault="00F122BC" w:rsidP="008E0C7C">
            <w:pPr>
              <w:pStyle w:val="atab"/>
            </w:pPr>
            <w:r>
              <w:t>(0.071)</w:t>
            </w:r>
          </w:p>
        </w:tc>
      </w:tr>
      <w:tr w:rsidR="00F122BC" w:rsidRPr="007E5C84" w14:paraId="0F8B1B40"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DB79C2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Advanced vocational</w:t>
            </w:r>
          </w:p>
        </w:tc>
        <w:tc>
          <w:tcPr>
            <w:tcW w:w="854" w:type="dxa"/>
            <w:tcBorders>
              <w:top w:val="nil"/>
              <w:left w:val="nil"/>
              <w:bottom w:val="nil"/>
              <w:right w:val="nil"/>
            </w:tcBorders>
            <w:shd w:val="clear" w:color="auto" w:fill="F2F2F2" w:themeFill="background1" w:themeFillShade="F2"/>
            <w:noWrap/>
            <w:vAlign w:val="bottom"/>
          </w:tcPr>
          <w:p w14:paraId="17EE6CFF" w14:textId="77777777" w:rsidR="00F122BC" w:rsidRDefault="00F122BC" w:rsidP="008E0C7C">
            <w:pPr>
              <w:pStyle w:val="atab"/>
            </w:pPr>
            <w:r>
              <w:t>0.087***</w:t>
            </w:r>
          </w:p>
        </w:tc>
        <w:tc>
          <w:tcPr>
            <w:tcW w:w="740" w:type="dxa"/>
            <w:tcBorders>
              <w:top w:val="nil"/>
              <w:left w:val="nil"/>
              <w:bottom w:val="nil"/>
              <w:right w:val="nil"/>
            </w:tcBorders>
            <w:shd w:val="clear" w:color="auto" w:fill="F2F2F2" w:themeFill="background1" w:themeFillShade="F2"/>
            <w:noWrap/>
            <w:vAlign w:val="bottom"/>
          </w:tcPr>
          <w:p w14:paraId="30D82A89" w14:textId="77777777" w:rsidR="00F122BC" w:rsidRDefault="00F122BC" w:rsidP="008E0C7C">
            <w:pPr>
              <w:pStyle w:val="atab"/>
            </w:pPr>
            <w:r>
              <w:t>(0.023)</w:t>
            </w:r>
          </w:p>
        </w:tc>
        <w:tc>
          <w:tcPr>
            <w:tcW w:w="819" w:type="dxa"/>
            <w:tcBorders>
              <w:top w:val="nil"/>
              <w:left w:val="nil"/>
              <w:bottom w:val="nil"/>
              <w:right w:val="nil"/>
            </w:tcBorders>
            <w:shd w:val="clear" w:color="auto" w:fill="F2F2F2" w:themeFill="background1" w:themeFillShade="F2"/>
            <w:noWrap/>
            <w:vAlign w:val="bottom"/>
          </w:tcPr>
          <w:p w14:paraId="6FE49093" w14:textId="77777777" w:rsidR="00F122BC" w:rsidRDefault="00F122BC" w:rsidP="008E0C7C">
            <w:pPr>
              <w:pStyle w:val="atab"/>
            </w:pPr>
            <w:r>
              <w:t>-0.166^</w:t>
            </w:r>
          </w:p>
        </w:tc>
        <w:tc>
          <w:tcPr>
            <w:tcW w:w="746" w:type="dxa"/>
            <w:tcBorders>
              <w:top w:val="nil"/>
              <w:left w:val="nil"/>
              <w:bottom w:val="nil"/>
              <w:right w:val="nil"/>
            </w:tcBorders>
            <w:shd w:val="clear" w:color="auto" w:fill="F2F2F2" w:themeFill="background1" w:themeFillShade="F2"/>
            <w:noWrap/>
            <w:vAlign w:val="bottom"/>
          </w:tcPr>
          <w:p w14:paraId="2E8B4A32" w14:textId="77777777" w:rsidR="00F122BC" w:rsidRDefault="00F122BC" w:rsidP="008E0C7C">
            <w:pPr>
              <w:pStyle w:val="atab"/>
            </w:pPr>
            <w:r>
              <w:t>(0.092)</w:t>
            </w:r>
          </w:p>
        </w:tc>
        <w:tc>
          <w:tcPr>
            <w:tcW w:w="817" w:type="dxa"/>
            <w:tcBorders>
              <w:top w:val="nil"/>
              <w:left w:val="nil"/>
              <w:bottom w:val="nil"/>
              <w:right w:val="nil"/>
            </w:tcBorders>
            <w:shd w:val="clear" w:color="auto" w:fill="auto"/>
            <w:noWrap/>
            <w:vAlign w:val="bottom"/>
          </w:tcPr>
          <w:p w14:paraId="30AA1E22" w14:textId="77777777" w:rsidR="00F122BC" w:rsidRDefault="00F122BC" w:rsidP="008E0C7C">
            <w:pPr>
              <w:pStyle w:val="atab"/>
            </w:pPr>
            <w:r>
              <w:t>0.104***</w:t>
            </w:r>
          </w:p>
        </w:tc>
        <w:tc>
          <w:tcPr>
            <w:tcW w:w="744" w:type="dxa"/>
            <w:tcBorders>
              <w:top w:val="nil"/>
              <w:left w:val="nil"/>
              <w:bottom w:val="nil"/>
              <w:right w:val="nil"/>
            </w:tcBorders>
            <w:shd w:val="clear" w:color="auto" w:fill="auto"/>
            <w:noWrap/>
            <w:vAlign w:val="bottom"/>
          </w:tcPr>
          <w:p w14:paraId="0952BA26" w14:textId="77777777" w:rsidR="00F122BC" w:rsidRDefault="00F122BC" w:rsidP="008E0C7C">
            <w:pPr>
              <w:pStyle w:val="atab"/>
            </w:pPr>
            <w:r>
              <w:t>(0.025)</w:t>
            </w:r>
          </w:p>
        </w:tc>
        <w:tc>
          <w:tcPr>
            <w:tcW w:w="818" w:type="dxa"/>
            <w:tcBorders>
              <w:top w:val="nil"/>
              <w:left w:val="nil"/>
              <w:bottom w:val="nil"/>
              <w:right w:val="nil"/>
            </w:tcBorders>
            <w:vAlign w:val="bottom"/>
          </w:tcPr>
          <w:p w14:paraId="45BBF555" w14:textId="77777777" w:rsidR="00F122BC" w:rsidRDefault="00F122BC" w:rsidP="008E0C7C">
            <w:pPr>
              <w:pStyle w:val="atab"/>
            </w:pPr>
            <w:r>
              <w:t>-0.100</w:t>
            </w:r>
          </w:p>
        </w:tc>
        <w:tc>
          <w:tcPr>
            <w:tcW w:w="751" w:type="dxa"/>
            <w:tcBorders>
              <w:top w:val="nil"/>
              <w:left w:val="nil"/>
              <w:bottom w:val="nil"/>
              <w:right w:val="nil"/>
            </w:tcBorders>
            <w:vAlign w:val="bottom"/>
          </w:tcPr>
          <w:p w14:paraId="56BF9A31" w14:textId="77777777" w:rsidR="00F122BC" w:rsidRDefault="00F122BC" w:rsidP="008E0C7C">
            <w:pPr>
              <w:pStyle w:val="atab"/>
            </w:pPr>
            <w:r>
              <w:t>(0.092)</w:t>
            </w:r>
          </w:p>
        </w:tc>
      </w:tr>
      <w:tr w:rsidR="00F122BC" w:rsidRPr="007E5C84" w14:paraId="56D8E752"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6A12AB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Tertiary</w:t>
            </w:r>
          </w:p>
        </w:tc>
        <w:tc>
          <w:tcPr>
            <w:tcW w:w="854" w:type="dxa"/>
            <w:tcBorders>
              <w:top w:val="nil"/>
              <w:left w:val="nil"/>
              <w:bottom w:val="nil"/>
              <w:right w:val="nil"/>
            </w:tcBorders>
            <w:shd w:val="clear" w:color="auto" w:fill="F2F2F2" w:themeFill="background1" w:themeFillShade="F2"/>
            <w:noWrap/>
            <w:vAlign w:val="bottom"/>
          </w:tcPr>
          <w:p w14:paraId="4FF148E2" w14:textId="77777777" w:rsidR="00F122BC" w:rsidRDefault="00F122BC" w:rsidP="008E0C7C">
            <w:pPr>
              <w:pStyle w:val="atab"/>
            </w:pPr>
            <w:r>
              <w:t>0.219***</w:t>
            </w:r>
          </w:p>
        </w:tc>
        <w:tc>
          <w:tcPr>
            <w:tcW w:w="740" w:type="dxa"/>
            <w:tcBorders>
              <w:top w:val="nil"/>
              <w:left w:val="nil"/>
              <w:bottom w:val="nil"/>
              <w:right w:val="nil"/>
            </w:tcBorders>
            <w:shd w:val="clear" w:color="auto" w:fill="F2F2F2" w:themeFill="background1" w:themeFillShade="F2"/>
            <w:noWrap/>
            <w:vAlign w:val="bottom"/>
          </w:tcPr>
          <w:p w14:paraId="7685F717" w14:textId="77777777" w:rsidR="00F122BC" w:rsidRDefault="00F122BC" w:rsidP="008E0C7C">
            <w:pPr>
              <w:pStyle w:val="atab"/>
            </w:pPr>
            <w:r>
              <w:t>(0.021)</w:t>
            </w:r>
          </w:p>
        </w:tc>
        <w:tc>
          <w:tcPr>
            <w:tcW w:w="819" w:type="dxa"/>
            <w:tcBorders>
              <w:top w:val="nil"/>
              <w:left w:val="nil"/>
              <w:bottom w:val="nil"/>
              <w:right w:val="nil"/>
            </w:tcBorders>
            <w:shd w:val="clear" w:color="auto" w:fill="F2F2F2" w:themeFill="background1" w:themeFillShade="F2"/>
            <w:noWrap/>
            <w:vAlign w:val="bottom"/>
          </w:tcPr>
          <w:p w14:paraId="0C652A44" w14:textId="77777777" w:rsidR="00F122BC" w:rsidRDefault="00F122BC" w:rsidP="008E0C7C">
            <w:pPr>
              <w:pStyle w:val="atab"/>
            </w:pPr>
            <w:r>
              <w:t>-0.250**</w:t>
            </w:r>
          </w:p>
        </w:tc>
        <w:tc>
          <w:tcPr>
            <w:tcW w:w="746" w:type="dxa"/>
            <w:tcBorders>
              <w:top w:val="nil"/>
              <w:left w:val="nil"/>
              <w:bottom w:val="nil"/>
              <w:right w:val="nil"/>
            </w:tcBorders>
            <w:shd w:val="clear" w:color="auto" w:fill="F2F2F2" w:themeFill="background1" w:themeFillShade="F2"/>
            <w:noWrap/>
            <w:vAlign w:val="bottom"/>
          </w:tcPr>
          <w:p w14:paraId="20131E63" w14:textId="77777777" w:rsidR="00F122BC" w:rsidRDefault="00F122BC" w:rsidP="008E0C7C">
            <w:pPr>
              <w:pStyle w:val="atab"/>
            </w:pPr>
            <w:r>
              <w:t>(0.087)</w:t>
            </w:r>
          </w:p>
        </w:tc>
        <w:tc>
          <w:tcPr>
            <w:tcW w:w="817" w:type="dxa"/>
            <w:tcBorders>
              <w:top w:val="nil"/>
              <w:left w:val="nil"/>
              <w:bottom w:val="nil"/>
              <w:right w:val="nil"/>
            </w:tcBorders>
            <w:shd w:val="clear" w:color="auto" w:fill="auto"/>
            <w:noWrap/>
            <w:vAlign w:val="bottom"/>
          </w:tcPr>
          <w:p w14:paraId="188191D6" w14:textId="77777777" w:rsidR="00F122BC" w:rsidRDefault="00F122BC" w:rsidP="008E0C7C">
            <w:pPr>
              <w:pStyle w:val="atab"/>
            </w:pPr>
            <w:r>
              <w:t>0.225***</w:t>
            </w:r>
          </w:p>
        </w:tc>
        <w:tc>
          <w:tcPr>
            <w:tcW w:w="744" w:type="dxa"/>
            <w:tcBorders>
              <w:top w:val="nil"/>
              <w:left w:val="nil"/>
              <w:bottom w:val="nil"/>
              <w:right w:val="nil"/>
            </w:tcBorders>
            <w:shd w:val="clear" w:color="auto" w:fill="auto"/>
            <w:noWrap/>
            <w:vAlign w:val="bottom"/>
          </w:tcPr>
          <w:p w14:paraId="3DC4785D" w14:textId="77777777" w:rsidR="00F122BC" w:rsidRDefault="00F122BC" w:rsidP="008E0C7C">
            <w:pPr>
              <w:pStyle w:val="atab"/>
            </w:pPr>
            <w:r>
              <w:t>(0.022)</w:t>
            </w:r>
          </w:p>
        </w:tc>
        <w:tc>
          <w:tcPr>
            <w:tcW w:w="818" w:type="dxa"/>
            <w:tcBorders>
              <w:top w:val="nil"/>
              <w:left w:val="nil"/>
              <w:bottom w:val="nil"/>
              <w:right w:val="nil"/>
            </w:tcBorders>
            <w:vAlign w:val="bottom"/>
          </w:tcPr>
          <w:p w14:paraId="354A5569" w14:textId="77777777" w:rsidR="00F122BC" w:rsidRDefault="00F122BC" w:rsidP="008E0C7C">
            <w:pPr>
              <w:pStyle w:val="atab"/>
            </w:pPr>
            <w:r>
              <w:t>-0.183*</w:t>
            </w:r>
          </w:p>
        </w:tc>
        <w:tc>
          <w:tcPr>
            <w:tcW w:w="751" w:type="dxa"/>
            <w:tcBorders>
              <w:top w:val="nil"/>
              <w:left w:val="nil"/>
              <w:bottom w:val="nil"/>
              <w:right w:val="nil"/>
            </w:tcBorders>
            <w:vAlign w:val="bottom"/>
          </w:tcPr>
          <w:p w14:paraId="7FBB7DE0" w14:textId="77777777" w:rsidR="00F122BC" w:rsidRDefault="00F122BC" w:rsidP="008E0C7C">
            <w:pPr>
              <w:pStyle w:val="atab"/>
            </w:pPr>
            <w:r>
              <w:t>(0.083)</w:t>
            </w:r>
          </w:p>
        </w:tc>
      </w:tr>
      <w:tr w:rsidR="00F122BC" w:rsidRPr="007E5C84" w14:paraId="7287CBE9"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5A2F12D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Interest in politics (Ref. Very interested)</w:t>
            </w:r>
          </w:p>
        </w:tc>
        <w:tc>
          <w:tcPr>
            <w:tcW w:w="854" w:type="dxa"/>
            <w:tcBorders>
              <w:top w:val="single" w:sz="4" w:space="0" w:color="auto"/>
              <w:left w:val="nil"/>
              <w:bottom w:val="nil"/>
              <w:right w:val="nil"/>
            </w:tcBorders>
            <w:shd w:val="clear" w:color="auto" w:fill="F2F2F2" w:themeFill="background1" w:themeFillShade="F2"/>
            <w:noWrap/>
            <w:vAlign w:val="bottom"/>
          </w:tcPr>
          <w:p w14:paraId="5AF200EB"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111A102A"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2FEAD81A"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5F7123CD"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12775ED2"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087D4E9F"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4A3DE34E"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4346145B" w14:textId="77777777" w:rsidR="00F122BC" w:rsidRDefault="00F122BC" w:rsidP="008E0C7C">
            <w:pPr>
              <w:pStyle w:val="atab"/>
            </w:pPr>
            <w:r>
              <w:t> </w:t>
            </w:r>
          </w:p>
        </w:tc>
      </w:tr>
      <w:tr w:rsidR="00F122BC" w:rsidRPr="007E5C84" w14:paraId="3FD4BCE0"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EA6963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Quite interested</w:t>
            </w:r>
          </w:p>
        </w:tc>
        <w:tc>
          <w:tcPr>
            <w:tcW w:w="854" w:type="dxa"/>
            <w:tcBorders>
              <w:top w:val="nil"/>
              <w:left w:val="nil"/>
              <w:bottom w:val="nil"/>
              <w:right w:val="nil"/>
            </w:tcBorders>
            <w:shd w:val="clear" w:color="auto" w:fill="F2F2F2" w:themeFill="background1" w:themeFillShade="F2"/>
            <w:noWrap/>
            <w:vAlign w:val="bottom"/>
          </w:tcPr>
          <w:p w14:paraId="37DD9D77" w14:textId="77777777" w:rsidR="00F122BC" w:rsidRDefault="00F122BC" w:rsidP="008E0C7C">
            <w:pPr>
              <w:pStyle w:val="atab"/>
            </w:pPr>
            <w:r>
              <w:t>-0.042^</w:t>
            </w:r>
          </w:p>
        </w:tc>
        <w:tc>
          <w:tcPr>
            <w:tcW w:w="740" w:type="dxa"/>
            <w:tcBorders>
              <w:top w:val="nil"/>
              <w:left w:val="nil"/>
              <w:bottom w:val="nil"/>
              <w:right w:val="nil"/>
            </w:tcBorders>
            <w:shd w:val="clear" w:color="auto" w:fill="F2F2F2" w:themeFill="background1" w:themeFillShade="F2"/>
            <w:noWrap/>
            <w:vAlign w:val="bottom"/>
          </w:tcPr>
          <w:p w14:paraId="4BEE9DC5" w14:textId="77777777" w:rsidR="00F122BC" w:rsidRDefault="00F122BC" w:rsidP="008E0C7C">
            <w:pPr>
              <w:pStyle w:val="atab"/>
            </w:pPr>
            <w:r>
              <w:t>(0.022)</w:t>
            </w:r>
          </w:p>
        </w:tc>
        <w:tc>
          <w:tcPr>
            <w:tcW w:w="819" w:type="dxa"/>
            <w:tcBorders>
              <w:top w:val="nil"/>
              <w:left w:val="nil"/>
              <w:bottom w:val="nil"/>
              <w:right w:val="nil"/>
            </w:tcBorders>
            <w:shd w:val="clear" w:color="auto" w:fill="F2F2F2" w:themeFill="background1" w:themeFillShade="F2"/>
            <w:noWrap/>
            <w:vAlign w:val="bottom"/>
          </w:tcPr>
          <w:p w14:paraId="1C27699B" w14:textId="77777777" w:rsidR="00F122BC" w:rsidRDefault="00F122BC" w:rsidP="008E0C7C">
            <w:pPr>
              <w:pStyle w:val="atab"/>
            </w:pPr>
            <w:r>
              <w:t>0.115</w:t>
            </w:r>
          </w:p>
        </w:tc>
        <w:tc>
          <w:tcPr>
            <w:tcW w:w="746" w:type="dxa"/>
            <w:tcBorders>
              <w:top w:val="nil"/>
              <w:left w:val="nil"/>
              <w:bottom w:val="nil"/>
              <w:right w:val="nil"/>
            </w:tcBorders>
            <w:shd w:val="clear" w:color="auto" w:fill="F2F2F2" w:themeFill="background1" w:themeFillShade="F2"/>
            <w:noWrap/>
            <w:vAlign w:val="bottom"/>
          </w:tcPr>
          <w:p w14:paraId="2F0B2D63" w14:textId="77777777" w:rsidR="00F122BC" w:rsidRDefault="00F122BC" w:rsidP="008E0C7C">
            <w:pPr>
              <w:pStyle w:val="atab"/>
            </w:pPr>
            <w:r>
              <w:t>(0.088)</w:t>
            </w:r>
          </w:p>
        </w:tc>
        <w:tc>
          <w:tcPr>
            <w:tcW w:w="817" w:type="dxa"/>
            <w:tcBorders>
              <w:top w:val="nil"/>
              <w:left w:val="nil"/>
              <w:bottom w:val="nil"/>
              <w:right w:val="nil"/>
            </w:tcBorders>
            <w:shd w:val="clear" w:color="auto" w:fill="auto"/>
            <w:noWrap/>
            <w:vAlign w:val="bottom"/>
          </w:tcPr>
          <w:p w14:paraId="5AD8ECC8" w14:textId="77777777" w:rsidR="00F122BC" w:rsidRDefault="00F122BC" w:rsidP="008E0C7C">
            <w:pPr>
              <w:pStyle w:val="atab"/>
            </w:pPr>
            <w:r>
              <w:t>-0.026</w:t>
            </w:r>
          </w:p>
        </w:tc>
        <w:tc>
          <w:tcPr>
            <w:tcW w:w="744" w:type="dxa"/>
            <w:tcBorders>
              <w:top w:val="nil"/>
              <w:left w:val="nil"/>
              <w:bottom w:val="nil"/>
              <w:right w:val="nil"/>
            </w:tcBorders>
            <w:shd w:val="clear" w:color="auto" w:fill="auto"/>
            <w:noWrap/>
            <w:vAlign w:val="bottom"/>
          </w:tcPr>
          <w:p w14:paraId="4F0088E0" w14:textId="77777777" w:rsidR="00F122BC" w:rsidRDefault="00F122BC" w:rsidP="008E0C7C">
            <w:pPr>
              <w:pStyle w:val="atab"/>
            </w:pPr>
            <w:r>
              <w:t>(0.023)</w:t>
            </w:r>
          </w:p>
        </w:tc>
        <w:tc>
          <w:tcPr>
            <w:tcW w:w="818" w:type="dxa"/>
            <w:tcBorders>
              <w:top w:val="nil"/>
              <w:left w:val="nil"/>
              <w:bottom w:val="nil"/>
              <w:right w:val="nil"/>
            </w:tcBorders>
            <w:vAlign w:val="bottom"/>
          </w:tcPr>
          <w:p w14:paraId="628FD982" w14:textId="77777777" w:rsidR="00F122BC" w:rsidRDefault="00F122BC" w:rsidP="008E0C7C">
            <w:pPr>
              <w:pStyle w:val="atab"/>
            </w:pPr>
            <w:r>
              <w:t>0.083</w:t>
            </w:r>
          </w:p>
        </w:tc>
        <w:tc>
          <w:tcPr>
            <w:tcW w:w="751" w:type="dxa"/>
            <w:tcBorders>
              <w:top w:val="nil"/>
              <w:left w:val="nil"/>
              <w:bottom w:val="nil"/>
              <w:right w:val="nil"/>
            </w:tcBorders>
            <w:vAlign w:val="bottom"/>
          </w:tcPr>
          <w:p w14:paraId="43982BCA" w14:textId="77777777" w:rsidR="00F122BC" w:rsidRDefault="00F122BC" w:rsidP="008E0C7C">
            <w:pPr>
              <w:pStyle w:val="atab"/>
            </w:pPr>
            <w:r>
              <w:t>(0.083)</w:t>
            </w:r>
          </w:p>
        </w:tc>
      </w:tr>
      <w:tr w:rsidR="00F122BC" w:rsidRPr="007E5C84" w14:paraId="6AB1291A"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F5EA4B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Hardly interested</w:t>
            </w:r>
          </w:p>
        </w:tc>
        <w:tc>
          <w:tcPr>
            <w:tcW w:w="854" w:type="dxa"/>
            <w:tcBorders>
              <w:top w:val="nil"/>
              <w:left w:val="nil"/>
              <w:bottom w:val="nil"/>
              <w:right w:val="nil"/>
            </w:tcBorders>
            <w:shd w:val="clear" w:color="auto" w:fill="F2F2F2" w:themeFill="background1" w:themeFillShade="F2"/>
            <w:noWrap/>
            <w:vAlign w:val="bottom"/>
          </w:tcPr>
          <w:p w14:paraId="4CE18A98" w14:textId="77777777" w:rsidR="00F122BC" w:rsidRDefault="00F122BC" w:rsidP="008E0C7C">
            <w:pPr>
              <w:pStyle w:val="atab"/>
            </w:pPr>
            <w:r>
              <w:t>-0.123***</w:t>
            </w:r>
          </w:p>
        </w:tc>
        <w:tc>
          <w:tcPr>
            <w:tcW w:w="740" w:type="dxa"/>
            <w:tcBorders>
              <w:top w:val="nil"/>
              <w:left w:val="nil"/>
              <w:bottom w:val="nil"/>
              <w:right w:val="nil"/>
            </w:tcBorders>
            <w:shd w:val="clear" w:color="auto" w:fill="F2F2F2" w:themeFill="background1" w:themeFillShade="F2"/>
            <w:noWrap/>
            <w:vAlign w:val="bottom"/>
          </w:tcPr>
          <w:p w14:paraId="038ED711" w14:textId="77777777" w:rsidR="00F122BC" w:rsidRDefault="00F122BC" w:rsidP="008E0C7C">
            <w:pPr>
              <w:pStyle w:val="atab"/>
            </w:pPr>
            <w:r>
              <w:t>(0.025)</w:t>
            </w:r>
          </w:p>
        </w:tc>
        <w:tc>
          <w:tcPr>
            <w:tcW w:w="819" w:type="dxa"/>
            <w:tcBorders>
              <w:top w:val="nil"/>
              <w:left w:val="nil"/>
              <w:bottom w:val="nil"/>
              <w:right w:val="nil"/>
            </w:tcBorders>
            <w:shd w:val="clear" w:color="auto" w:fill="F2F2F2" w:themeFill="background1" w:themeFillShade="F2"/>
            <w:noWrap/>
            <w:vAlign w:val="bottom"/>
          </w:tcPr>
          <w:p w14:paraId="19DD6598" w14:textId="77777777" w:rsidR="00F122BC" w:rsidRDefault="00F122BC" w:rsidP="008E0C7C">
            <w:pPr>
              <w:pStyle w:val="atab"/>
            </w:pPr>
            <w:r>
              <w:t>-0.011</w:t>
            </w:r>
          </w:p>
        </w:tc>
        <w:tc>
          <w:tcPr>
            <w:tcW w:w="746" w:type="dxa"/>
            <w:tcBorders>
              <w:top w:val="nil"/>
              <w:left w:val="nil"/>
              <w:bottom w:val="nil"/>
              <w:right w:val="nil"/>
            </w:tcBorders>
            <w:shd w:val="clear" w:color="auto" w:fill="F2F2F2" w:themeFill="background1" w:themeFillShade="F2"/>
            <w:noWrap/>
            <w:vAlign w:val="bottom"/>
          </w:tcPr>
          <w:p w14:paraId="5D8F3775" w14:textId="77777777" w:rsidR="00F122BC" w:rsidRDefault="00F122BC" w:rsidP="008E0C7C">
            <w:pPr>
              <w:pStyle w:val="atab"/>
            </w:pPr>
            <w:r>
              <w:t>(0.096)</w:t>
            </w:r>
          </w:p>
        </w:tc>
        <w:tc>
          <w:tcPr>
            <w:tcW w:w="817" w:type="dxa"/>
            <w:tcBorders>
              <w:top w:val="nil"/>
              <w:left w:val="nil"/>
              <w:bottom w:val="nil"/>
              <w:right w:val="nil"/>
            </w:tcBorders>
            <w:shd w:val="clear" w:color="auto" w:fill="auto"/>
            <w:noWrap/>
            <w:vAlign w:val="bottom"/>
          </w:tcPr>
          <w:p w14:paraId="5A4F6908" w14:textId="77777777" w:rsidR="00F122BC" w:rsidRDefault="00F122BC" w:rsidP="008E0C7C">
            <w:pPr>
              <w:pStyle w:val="atab"/>
            </w:pPr>
            <w:r>
              <w:t>-0.100***</w:t>
            </w:r>
          </w:p>
        </w:tc>
        <w:tc>
          <w:tcPr>
            <w:tcW w:w="744" w:type="dxa"/>
            <w:tcBorders>
              <w:top w:val="nil"/>
              <w:left w:val="nil"/>
              <w:bottom w:val="nil"/>
              <w:right w:val="nil"/>
            </w:tcBorders>
            <w:shd w:val="clear" w:color="auto" w:fill="auto"/>
            <w:noWrap/>
            <w:vAlign w:val="bottom"/>
          </w:tcPr>
          <w:p w14:paraId="337D3678" w14:textId="77777777" w:rsidR="00F122BC" w:rsidRDefault="00F122BC" w:rsidP="008E0C7C">
            <w:pPr>
              <w:pStyle w:val="atab"/>
            </w:pPr>
            <w:r>
              <w:t>(0.026)</w:t>
            </w:r>
          </w:p>
        </w:tc>
        <w:tc>
          <w:tcPr>
            <w:tcW w:w="818" w:type="dxa"/>
            <w:tcBorders>
              <w:top w:val="nil"/>
              <w:left w:val="nil"/>
              <w:bottom w:val="nil"/>
              <w:right w:val="nil"/>
            </w:tcBorders>
            <w:vAlign w:val="bottom"/>
          </w:tcPr>
          <w:p w14:paraId="659F55E9" w14:textId="77777777" w:rsidR="00F122BC" w:rsidRDefault="00F122BC" w:rsidP="008E0C7C">
            <w:pPr>
              <w:pStyle w:val="atab"/>
            </w:pPr>
            <w:r>
              <w:t>-0.072</w:t>
            </w:r>
          </w:p>
        </w:tc>
        <w:tc>
          <w:tcPr>
            <w:tcW w:w="751" w:type="dxa"/>
            <w:tcBorders>
              <w:top w:val="nil"/>
              <w:left w:val="nil"/>
              <w:bottom w:val="nil"/>
              <w:right w:val="nil"/>
            </w:tcBorders>
            <w:vAlign w:val="bottom"/>
          </w:tcPr>
          <w:p w14:paraId="2CAFADF4" w14:textId="77777777" w:rsidR="00F122BC" w:rsidRDefault="00F122BC" w:rsidP="008E0C7C">
            <w:pPr>
              <w:pStyle w:val="atab"/>
            </w:pPr>
            <w:r>
              <w:t>(0.092)</w:t>
            </w:r>
          </w:p>
        </w:tc>
      </w:tr>
      <w:tr w:rsidR="00F122BC" w:rsidRPr="007E5C84" w14:paraId="79D35745"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2982C4E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Not at all interested</w:t>
            </w:r>
          </w:p>
        </w:tc>
        <w:tc>
          <w:tcPr>
            <w:tcW w:w="854" w:type="dxa"/>
            <w:tcBorders>
              <w:top w:val="nil"/>
              <w:left w:val="nil"/>
              <w:bottom w:val="single" w:sz="4" w:space="0" w:color="auto"/>
              <w:right w:val="nil"/>
            </w:tcBorders>
            <w:shd w:val="clear" w:color="auto" w:fill="F2F2F2" w:themeFill="background1" w:themeFillShade="F2"/>
            <w:noWrap/>
            <w:vAlign w:val="bottom"/>
          </w:tcPr>
          <w:p w14:paraId="18C7BDF0" w14:textId="77777777" w:rsidR="00F122BC" w:rsidRDefault="00F122BC" w:rsidP="008E0C7C">
            <w:pPr>
              <w:pStyle w:val="atab"/>
            </w:pPr>
            <w:r>
              <w:t>-0.211***</w:t>
            </w:r>
          </w:p>
        </w:tc>
        <w:tc>
          <w:tcPr>
            <w:tcW w:w="740" w:type="dxa"/>
            <w:tcBorders>
              <w:top w:val="nil"/>
              <w:left w:val="nil"/>
              <w:bottom w:val="single" w:sz="4" w:space="0" w:color="auto"/>
              <w:right w:val="nil"/>
            </w:tcBorders>
            <w:shd w:val="clear" w:color="auto" w:fill="F2F2F2" w:themeFill="background1" w:themeFillShade="F2"/>
            <w:noWrap/>
            <w:vAlign w:val="bottom"/>
          </w:tcPr>
          <w:p w14:paraId="41CE5DA1" w14:textId="77777777" w:rsidR="00F122BC" w:rsidRDefault="00F122BC" w:rsidP="008E0C7C">
            <w:pPr>
              <w:pStyle w:val="atab"/>
            </w:pPr>
            <w:r>
              <w:t>(0.032)</w:t>
            </w:r>
          </w:p>
        </w:tc>
        <w:tc>
          <w:tcPr>
            <w:tcW w:w="819" w:type="dxa"/>
            <w:tcBorders>
              <w:top w:val="nil"/>
              <w:left w:val="nil"/>
              <w:bottom w:val="single" w:sz="4" w:space="0" w:color="auto"/>
              <w:right w:val="nil"/>
            </w:tcBorders>
            <w:shd w:val="clear" w:color="auto" w:fill="F2F2F2" w:themeFill="background1" w:themeFillShade="F2"/>
            <w:noWrap/>
            <w:vAlign w:val="bottom"/>
          </w:tcPr>
          <w:p w14:paraId="24EAC13B" w14:textId="77777777" w:rsidR="00F122BC" w:rsidRDefault="00F122BC" w:rsidP="008E0C7C">
            <w:pPr>
              <w:pStyle w:val="atab"/>
            </w:pPr>
            <w:r>
              <w:t>-0.025</w:t>
            </w:r>
          </w:p>
        </w:tc>
        <w:tc>
          <w:tcPr>
            <w:tcW w:w="746" w:type="dxa"/>
            <w:tcBorders>
              <w:top w:val="nil"/>
              <w:left w:val="nil"/>
              <w:bottom w:val="single" w:sz="4" w:space="0" w:color="auto"/>
              <w:right w:val="nil"/>
            </w:tcBorders>
            <w:shd w:val="clear" w:color="auto" w:fill="F2F2F2" w:themeFill="background1" w:themeFillShade="F2"/>
            <w:noWrap/>
            <w:vAlign w:val="bottom"/>
          </w:tcPr>
          <w:p w14:paraId="5D03C2CF" w14:textId="77777777" w:rsidR="00F122BC" w:rsidRDefault="00F122BC" w:rsidP="008E0C7C">
            <w:pPr>
              <w:pStyle w:val="atab"/>
            </w:pPr>
            <w:r>
              <w:t>(0.105)</w:t>
            </w:r>
          </w:p>
        </w:tc>
        <w:tc>
          <w:tcPr>
            <w:tcW w:w="817" w:type="dxa"/>
            <w:tcBorders>
              <w:top w:val="nil"/>
              <w:left w:val="nil"/>
              <w:bottom w:val="single" w:sz="4" w:space="0" w:color="auto"/>
              <w:right w:val="nil"/>
            </w:tcBorders>
            <w:shd w:val="clear" w:color="auto" w:fill="auto"/>
            <w:noWrap/>
            <w:vAlign w:val="bottom"/>
          </w:tcPr>
          <w:p w14:paraId="745558E3" w14:textId="77777777" w:rsidR="00F122BC" w:rsidRDefault="00F122BC" w:rsidP="008E0C7C">
            <w:pPr>
              <w:pStyle w:val="atab"/>
            </w:pPr>
            <w:r>
              <w:t>-0.158***</w:t>
            </w:r>
          </w:p>
        </w:tc>
        <w:tc>
          <w:tcPr>
            <w:tcW w:w="744" w:type="dxa"/>
            <w:tcBorders>
              <w:top w:val="nil"/>
              <w:left w:val="nil"/>
              <w:bottom w:val="single" w:sz="4" w:space="0" w:color="auto"/>
              <w:right w:val="nil"/>
            </w:tcBorders>
            <w:shd w:val="clear" w:color="auto" w:fill="auto"/>
            <w:noWrap/>
            <w:vAlign w:val="bottom"/>
          </w:tcPr>
          <w:p w14:paraId="093FE691" w14:textId="77777777" w:rsidR="00F122BC" w:rsidRDefault="00F122BC" w:rsidP="008E0C7C">
            <w:pPr>
              <w:pStyle w:val="atab"/>
            </w:pPr>
            <w:r>
              <w:t>(0.033)</w:t>
            </w:r>
          </w:p>
        </w:tc>
        <w:tc>
          <w:tcPr>
            <w:tcW w:w="818" w:type="dxa"/>
            <w:tcBorders>
              <w:top w:val="nil"/>
              <w:left w:val="nil"/>
              <w:bottom w:val="single" w:sz="4" w:space="0" w:color="auto"/>
              <w:right w:val="nil"/>
            </w:tcBorders>
            <w:vAlign w:val="bottom"/>
          </w:tcPr>
          <w:p w14:paraId="737D03F1" w14:textId="77777777" w:rsidR="00F122BC" w:rsidRDefault="00F122BC" w:rsidP="008E0C7C">
            <w:pPr>
              <w:pStyle w:val="atab"/>
            </w:pPr>
            <w:r>
              <w:t>-0.034</w:t>
            </w:r>
          </w:p>
        </w:tc>
        <w:tc>
          <w:tcPr>
            <w:tcW w:w="751" w:type="dxa"/>
            <w:tcBorders>
              <w:top w:val="nil"/>
              <w:left w:val="nil"/>
              <w:bottom w:val="single" w:sz="4" w:space="0" w:color="auto"/>
              <w:right w:val="nil"/>
            </w:tcBorders>
            <w:vAlign w:val="bottom"/>
          </w:tcPr>
          <w:p w14:paraId="1E0D2864" w14:textId="77777777" w:rsidR="00F122BC" w:rsidRDefault="00F122BC" w:rsidP="008E0C7C">
            <w:pPr>
              <w:pStyle w:val="atab"/>
            </w:pPr>
            <w:r>
              <w:t>(0.100)</w:t>
            </w:r>
          </w:p>
        </w:tc>
      </w:tr>
      <w:tr w:rsidR="00F122BC" w:rsidRPr="007E5C84" w14:paraId="03445EB6"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3BC7F53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Political efficacy index</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01162DD9" w14:textId="77777777" w:rsidR="00F122BC" w:rsidRDefault="00F122BC" w:rsidP="008E0C7C">
            <w:pPr>
              <w:pStyle w:val="atab"/>
            </w:pPr>
            <w:r>
              <w:t>0.047***</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4AE99787" w14:textId="77777777" w:rsidR="00F122BC" w:rsidRDefault="00F122BC" w:rsidP="008E0C7C">
            <w:pPr>
              <w:pStyle w:val="atab"/>
            </w:pPr>
            <w:r>
              <w:t>(0.005)</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7E66EAA2" w14:textId="77777777" w:rsidR="00F122BC" w:rsidRDefault="00F122BC" w:rsidP="008E0C7C">
            <w:pPr>
              <w:pStyle w:val="atab"/>
            </w:pPr>
            <w:r>
              <w:t>0.047**</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4D44574A" w14:textId="77777777" w:rsidR="00F122BC" w:rsidRDefault="00F122BC" w:rsidP="008E0C7C">
            <w:pPr>
              <w:pStyle w:val="atab"/>
            </w:pPr>
            <w:r>
              <w:t>(0.016)</w:t>
            </w:r>
          </w:p>
        </w:tc>
        <w:tc>
          <w:tcPr>
            <w:tcW w:w="817" w:type="dxa"/>
            <w:tcBorders>
              <w:top w:val="single" w:sz="4" w:space="0" w:color="auto"/>
              <w:left w:val="nil"/>
              <w:bottom w:val="single" w:sz="4" w:space="0" w:color="auto"/>
              <w:right w:val="nil"/>
            </w:tcBorders>
            <w:shd w:val="clear" w:color="auto" w:fill="auto"/>
            <w:noWrap/>
            <w:vAlign w:val="bottom"/>
          </w:tcPr>
          <w:p w14:paraId="51D59743" w14:textId="77777777" w:rsidR="00F122BC" w:rsidRDefault="00F122BC" w:rsidP="008E0C7C">
            <w:pPr>
              <w:pStyle w:val="atab"/>
            </w:pPr>
            <w:r>
              <w:t>0.064***</w:t>
            </w:r>
          </w:p>
        </w:tc>
        <w:tc>
          <w:tcPr>
            <w:tcW w:w="744" w:type="dxa"/>
            <w:tcBorders>
              <w:top w:val="single" w:sz="4" w:space="0" w:color="auto"/>
              <w:left w:val="nil"/>
              <w:bottom w:val="single" w:sz="4" w:space="0" w:color="auto"/>
              <w:right w:val="nil"/>
            </w:tcBorders>
            <w:shd w:val="clear" w:color="auto" w:fill="auto"/>
            <w:noWrap/>
            <w:vAlign w:val="bottom"/>
          </w:tcPr>
          <w:p w14:paraId="0A18B5F7" w14:textId="77777777" w:rsidR="00F122BC" w:rsidRDefault="00F122BC" w:rsidP="008E0C7C">
            <w:pPr>
              <w:pStyle w:val="atab"/>
            </w:pPr>
            <w:r>
              <w:t>(0.005)</w:t>
            </w:r>
          </w:p>
        </w:tc>
        <w:tc>
          <w:tcPr>
            <w:tcW w:w="818" w:type="dxa"/>
            <w:tcBorders>
              <w:top w:val="single" w:sz="4" w:space="0" w:color="auto"/>
              <w:left w:val="nil"/>
              <w:bottom w:val="single" w:sz="4" w:space="0" w:color="auto"/>
              <w:right w:val="nil"/>
            </w:tcBorders>
            <w:vAlign w:val="bottom"/>
          </w:tcPr>
          <w:p w14:paraId="7109894A" w14:textId="77777777" w:rsidR="00F122BC" w:rsidRDefault="00F122BC" w:rsidP="008E0C7C">
            <w:pPr>
              <w:pStyle w:val="atab"/>
            </w:pPr>
            <w:r>
              <w:t>0.051**</w:t>
            </w:r>
          </w:p>
        </w:tc>
        <w:tc>
          <w:tcPr>
            <w:tcW w:w="751" w:type="dxa"/>
            <w:tcBorders>
              <w:top w:val="single" w:sz="4" w:space="0" w:color="auto"/>
              <w:left w:val="nil"/>
              <w:bottom w:val="single" w:sz="4" w:space="0" w:color="auto"/>
              <w:right w:val="nil"/>
            </w:tcBorders>
            <w:vAlign w:val="bottom"/>
          </w:tcPr>
          <w:p w14:paraId="15E4BD71" w14:textId="77777777" w:rsidR="00F122BC" w:rsidRDefault="00F122BC" w:rsidP="008E0C7C">
            <w:pPr>
              <w:pStyle w:val="atab"/>
            </w:pPr>
            <w:r>
              <w:t>(0.017)</w:t>
            </w:r>
          </w:p>
        </w:tc>
      </w:tr>
      <w:tr w:rsidR="00F122BC" w:rsidRPr="007E5C84" w14:paraId="17A4CB2D"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70F22A9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Contact with different ethnicities/races (Ref. Never)</w:t>
            </w:r>
          </w:p>
        </w:tc>
        <w:tc>
          <w:tcPr>
            <w:tcW w:w="854" w:type="dxa"/>
            <w:tcBorders>
              <w:top w:val="single" w:sz="4" w:space="0" w:color="auto"/>
              <w:left w:val="nil"/>
              <w:bottom w:val="nil"/>
              <w:right w:val="nil"/>
            </w:tcBorders>
            <w:shd w:val="clear" w:color="auto" w:fill="F2F2F2" w:themeFill="background1" w:themeFillShade="F2"/>
            <w:noWrap/>
            <w:vAlign w:val="bottom"/>
          </w:tcPr>
          <w:p w14:paraId="155968E3"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22197826"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46231FAC"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4C82E978"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55436E38"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16E83B14"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662F34D9"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3C0B46B8" w14:textId="77777777" w:rsidR="00F122BC" w:rsidRDefault="00F122BC" w:rsidP="008E0C7C">
            <w:pPr>
              <w:pStyle w:val="atab"/>
            </w:pPr>
            <w:r>
              <w:t> </w:t>
            </w:r>
          </w:p>
        </w:tc>
      </w:tr>
      <w:tr w:rsidR="00F122BC" w:rsidRPr="007E5C84" w14:paraId="2C65CC7F"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813380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Less than once a month</w:t>
            </w:r>
          </w:p>
        </w:tc>
        <w:tc>
          <w:tcPr>
            <w:tcW w:w="854" w:type="dxa"/>
            <w:tcBorders>
              <w:top w:val="nil"/>
              <w:left w:val="nil"/>
              <w:bottom w:val="nil"/>
              <w:right w:val="nil"/>
            </w:tcBorders>
            <w:shd w:val="clear" w:color="auto" w:fill="F2F2F2" w:themeFill="background1" w:themeFillShade="F2"/>
            <w:noWrap/>
            <w:vAlign w:val="bottom"/>
          </w:tcPr>
          <w:p w14:paraId="0458D3EA" w14:textId="77777777" w:rsidR="00F122BC" w:rsidRDefault="00F122BC" w:rsidP="008E0C7C">
            <w:pPr>
              <w:pStyle w:val="atab"/>
            </w:pPr>
            <w:r>
              <w:t>0.122***</w:t>
            </w:r>
          </w:p>
        </w:tc>
        <w:tc>
          <w:tcPr>
            <w:tcW w:w="740" w:type="dxa"/>
            <w:tcBorders>
              <w:top w:val="nil"/>
              <w:left w:val="nil"/>
              <w:bottom w:val="nil"/>
              <w:right w:val="nil"/>
            </w:tcBorders>
            <w:shd w:val="clear" w:color="auto" w:fill="F2F2F2" w:themeFill="background1" w:themeFillShade="F2"/>
            <w:noWrap/>
            <w:vAlign w:val="bottom"/>
          </w:tcPr>
          <w:p w14:paraId="5EC65F0B" w14:textId="77777777" w:rsidR="00F122BC" w:rsidRDefault="00F122BC" w:rsidP="008E0C7C">
            <w:pPr>
              <w:pStyle w:val="atab"/>
            </w:pPr>
            <w:r>
              <w:t>(0.031)</w:t>
            </w:r>
          </w:p>
        </w:tc>
        <w:tc>
          <w:tcPr>
            <w:tcW w:w="819" w:type="dxa"/>
            <w:tcBorders>
              <w:top w:val="nil"/>
              <w:left w:val="nil"/>
              <w:bottom w:val="nil"/>
              <w:right w:val="nil"/>
            </w:tcBorders>
            <w:shd w:val="clear" w:color="auto" w:fill="F2F2F2" w:themeFill="background1" w:themeFillShade="F2"/>
            <w:noWrap/>
            <w:vAlign w:val="bottom"/>
          </w:tcPr>
          <w:p w14:paraId="7B391B2F" w14:textId="77777777" w:rsidR="00F122BC" w:rsidRDefault="00F122BC" w:rsidP="008E0C7C">
            <w:pPr>
              <w:pStyle w:val="atab"/>
            </w:pPr>
            <w:r>
              <w:t>0.236**</w:t>
            </w:r>
          </w:p>
        </w:tc>
        <w:tc>
          <w:tcPr>
            <w:tcW w:w="746" w:type="dxa"/>
            <w:tcBorders>
              <w:top w:val="nil"/>
              <w:left w:val="nil"/>
              <w:bottom w:val="nil"/>
              <w:right w:val="nil"/>
            </w:tcBorders>
            <w:shd w:val="clear" w:color="auto" w:fill="F2F2F2" w:themeFill="background1" w:themeFillShade="F2"/>
            <w:noWrap/>
            <w:vAlign w:val="bottom"/>
          </w:tcPr>
          <w:p w14:paraId="58D4D362" w14:textId="77777777" w:rsidR="00F122BC" w:rsidRDefault="00F122BC" w:rsidP="008E0C7C">
            <w:pPr>
              <w:pStyle w:val="atab"/>
            </w:pPr>
            <w:r>
              <w:t>(0.085)</w:t>
            </w:r>
          </w:p>
        </w:tc>
        <w:tc>
          <w:tcPr>
            <w:tcW w:w="817" w:type="dxa"/>
            <w:tcBorders>
              <w:top w:val="nil"/>
              <w:left w:val="nil"/>
              <w:bottom w:val="nil"/>
              <w:right w:val="nil"/>
            </w:tcBorders>
            <w:shd w:val="clear" w:color="auto" w:fill="auto"/>
            <w:noWrap/>
            <w:vAlign w:val="bottom"/>
          </w:tcPr>
          <w:p w14:paraId="77BE336F" w14:textId="77777777" w:rsidR="00F122BC" w:rsidRDefault="00F122BC" w:rsidP="008E0C7C">
            <w:pPr>
              <w:pStyle w:val="atab"/>
            </w:pPr>
            <w:r>
              <w:t>0.148***</w:t>
            </w:r>
          </w:p>
        </w:tc>
        <w:tc>
          <w:tcPr>
            <w:tcW w:w="744" w:type="dxa"/>
            <w:tcBorders>
              <w:top w:val="nil"/>
              <w:left w:val="nil"/>
              <w:bottom w:val="nil"/>
              <w:right w:val="nil"/>
            </w:tcBorders>
            <w:shd w:val="clear" w:color="auto" w:fill="auto"/>
            <w:noWrap/>
            <w:vAlign w:val="bottom"/>
          </w:tcPr>
          <w:p w14:paraId="56C82B8C" w14:textId="77777777" w:rsidR="00F122BC" w:rsidRDefault="00F122BC" w:rsidP="008E0C7C">
            <w:pPr>
              <w:pStyle w:val="atab"/>
            </w:pPr>
            <w:r>
              <w:t>(0.031)</w:t>
            </w:r>
          </w:p>
        </w:tc>
        <w:tc>
          <w:tcPr>
            <w:tcW w:w="818" w:type="dxa"/>
            <w:tcBorders>
              <w:top w:val="nil"/>
              <w:left w:val="nil"/>
              <w:bottom w:val="nil"/>
              <w:right w:val="nil"/>
            </w:tcBorders>
            <w:vAlign w:val="bottom"/>
          </w:tcPr>
          <w:p w14:paraId="583B8E5F" w14:textId="77777777" w:rsidR="00F122BC" w:rsidRDefault="00F122BC" w:rsidP="008E0C7C">
            <w:pPr>
              <w:pStyle w:val="atab"/>
            </w:pPr>
            <w:r>
              <w:t>0.121</w:t>
            </w:r>
          </w:p>
        </w:tc>
        <w:tc>
          <w:tcPr>
            <w:tcW w:w="751" w:type="dxa"/>
            <w:tcBorders>
              <w:top w:val="nil"/>
              <w:left w:val="nil"/>
              <w:bottom w:val="nil"/>
              <w:right w:val="nil"/>
            </w:tcBorders>
            <w:vAlign w:val="bottom"/>
          </w:tcPr>
          <w:p w14:paraId="7FD1BDA8" w14:textId="77777777" w:rsidR="00F122BC" w:rsidRDefault="00F122BC" w:rsidP="008E0C7C">
            <w:pPr>
              <w:pStyle w:val="atab"/>
            </w:pPr>
            <w:r>
              <w:t>(0.094)</w:t>
            </w:r>
          </w:p>
        </w:tc>
      </w:tr>
      <w:tr w:rsidR="00F122BC" w:rsidRPr="007E5C84" w14:paraId="102BCE2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862DE5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Monthly</w:t>
            </w:r>
          </w:p>
        </w:tc>
        <w:tc>
          <w:tcPr>
            <w:tcW w:w="854" w:type="dxa"/>
            <w:tcBorders>
              <w:top w:val="nil"/>
              <w:left w:val="nil"/>
              <w:bottom w:val="nil"/>
              <w:right w:val="nil"/>
            </w:tcBorders>
            <w:shd w:val="clear" w:color="auto" w:fill="F2F2F2" w:themeFill="background1" w:themeFillShade="F2"/>
            <w:noWrap/>
            <w:vAlign w:val="bottom"/>
          </w:tcPr>
          <w:p w14:paraId="63F92811" w14:textId="77777777" w:rsidR="00F122BC" w:rsidRDefault="00F122BC" w:rsidP="008E0C7C">
            <w:pPr>
              <w:pStyle w:val="atab"/>
            </w:pPr>
            <w:r>
              <w:t>0.168***</w:t>
            </w:r>
          </w:p>
        </w:tc>
        <w:tc>
          <w:tcPr>
            <w:tcW w:w="740" w:type="dxa"/>
            <w:tcBorders>
              <w:top w:val="nil"/>
              <w:left w:val="nil"/>
              <w:bottom w:val="nil"/>
              <w:right w:val="nil"/>
            </w:tcBorders>
            <w:shd w:val="clear" w:color="auto" w:fill="F2F2F2" w:themeFill="background1" w:themeFillShade="F2"/>
            <w:noWrap/>
            <w:vAlign w:val="bottom"/>
          </w:tcPr>
          <w:p w14:paraId="6882FA4D" w14:textId="77777777" w:rsidR="00F122BC" w:rsidRDefault="00F122BC" w:rsidP="008E0C7C">
            <w:pPr>
              <w:pStyle w:val="atab"/>
            </w:pPr>
            <w:r>
              <w:t>(0.028)</w:t>
            </w:r>
          </w:p>
        </w:tc>
        <w:tc>
          <w:tcPr>
            <w:tcW w:w="819" w:type="dxa"/>
            <w:tcBorders>
              <w:top w:val="nil"/>
              <w:left w:val="nil"/>
              <w:bottom w:val="nil"/>
              <w:right w:val="nil"/>
            </w:tcBorders>
            <w:shd w:val="clear" w:color="auto" w:fill="F2F2F2" w:themeFill="background1" w:themeFillShade="F2"/>
            <w:noWrap/>
            <w:vAlign w:val="bottom"/>
          </w:tcPr>
          <w:p w14:paraId="03C94BEB" w14:textId="77777777" w:rsidR="00F122BC" w:rsidRDefault="00F122BC" w:rsidP="008E0C7C">
            <w:pPr>
              <w:pStyle w:val="atab"/>
            </w:pPr>
            <w:r>
              <w:t>0.219**</w:t>
            </w:r>
          </w:p>
        </w:tc>
        <w:tc>
          <w:tcPr>
            <w:tcW w:w="746" w:type="dxa"/>
            <w:tcBorders>
              <w:top w:val="nil"/>
              <w:left w:val="nil"/>
              <w:bottom w:val="nil"/>
              <w:right w:val="nil"/>
            </w:tcBorders>
            <w:shd w:val="clear" w:color="auto" w:fill="F2F2F2" w:themeFill="background1" w:themeFillShade="F2"/>
            <w:noWrap/>
            <w:vAlign w:val="bottom"/>
          </w:tcPr>
          <w:p w14:paraId="5C723815" w14:textId="77777777" w:rsidR="00F122BC" w:rsidRDefault="00F122BC" w:rsidP="008E0C7C">
            <w:pPr>
              <w:pStyle w:val="atab"/>
            </w:pPr>
            <w:r>
              <w:t>(0.080)</w:t>
            </w:r>
          </w:p>
        </w:tc>
        <w:tc>
          <w:tcPr>
            <w:tcW w:w="817" w:type="dxa"/>
            <w:tcBorders>
              <w:top w:val="nil"/>
              <w:left w:val="nil"/>
              <w:bottom w:val="nil"/>
              <w:right w:val="nil"/>
            </w:tcBorders>
            <w:shd w:val="clear" w:color="auto" w:fill="auto"/>
            <w:noWrap/>
            <w:vAlign w:val="bottom"/>
          </w:tcPr>
          <w:p w14:paraId="24DE62EF" w14:textId="77777777" w:rsidR="00F122BC" w:rsidRDefault="00F122BC" w:rsidP="008E0C7C">
            <w:pPr>
              <w:pStyle w:val="atab"/>
            </w:pPr>
            <w:r>
              <w:t>0.230***</w:t>
            </w:r>
          </w:p>
        </w:tc>
        <w:tc>
          <w:tcPr>
            <w:tcW w:w="744" w:type="dxa"/>
            <w:tcBorders>
              <w:top w:val="nil"/>
              <w:left w:val="nil"/>
              <w:bottom w:val="nil"/>
              <w:right w:val="nil"/>
            </w:tcBorders>
            <w:shd w:val="clear" w:color="auto" w:fill="auto"/>
            <w:noWrap/>
            <w:vAlign w:val="bottom"/>
          </w:tcPr>
          <w:p w14:paraId="0286347C" w14:textId="77777777" w:rsidR="00F122BC" w:rsidRDefault="00F122BC" w:rsidP="008E0C7C">
            <w:pPr>
              <w:pStyle w:val="atab"/>
            </w:pPr>
            <w:r>
              <w:t>(0.029)</w:t>
            </w:r>
          </w:p>
        </w:tc>
        <w:tc>
          <w:tcPr>
            <w:tcW w:w="818" w:type="dxa"/>
            <w:tcBorders>
              <w:top w:val="nil"/>
              <w:left w:val="nil"/>
              <w:bottom w:val="nil"/>
              <w:right w:val="nil"/>
            </w:tcBorders>
            <w:vAlign w:val="bottom"/>
          </w:tcPr>
          <w:p w14:paraId="71981B5D" w14:textId="77777777" w:rsidR="00F122BC" w:rsidRDefault="00F122BC" w:rsidP="008E0C7C">
            <w:pPr>
              <w:pStyle w:val="atab"/>
            </w:pPr>
            <w:r>
              <w:t>0.147^</w:t>
            </w:r>
          </w:p>
        </w:tc>
        <w:tc>
          <w:tcPr>
            <w:tcW w:w="751" w:type="dxa"/>
            <w:tcBorders>
              <w:top w:val="nil"/>
              <w:left w:val="nil"/>
              <w:bottom w:val="nil"/>
              <w:right w:val="nil"/>
            </w:tcBorders>
            <w:vAlign w:val="bottom"/>
          </w:tcPr>
          <w:p w14:paraId="735E9FF7" w14:textId="77777777" w:rsidR="00F122BC" w:rsidRDefault="00F122BC" w:rsidP="008E0C7C">
            <w:pPr>
              <w:pStyle w:val="atab"/>
            </w:pPr>
            <w:r>
              <w:t>(0.082)</w:t>
            </w:r>
          </w:p>
        </w:tc>
      </w:tr>
      <w:tr w:rsidR="00F122BC" w:rsidRPr="007E5C84" w14:paraId="709146C6"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B8F842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Weekly</w:t>
            </w:r>
          </w:p>
        </w:tc>
        <w:tc>
          <w:tcPr>
            <w:tcW w:w="854" w:type="dxa"/>
            <w:tcBorders>
              <w:top w:val="nil"/>
              <w:left w:val="nil"/>
              <w:bottom w:val="nil"/>
              <w:right w:val="nil"/>
            </w:tcBorders>
            <w:shd w:val="clear" w:color="auto" w:fill="F2F2F2" w:themeFill="background1" w:themeFillShade="F2"/>
            <w:noWrap/>
            <w:vAlign w:val="bottom"/>
          </w:tcPr>
          <w:p w14:paraId="4BCDC6E6" w14:textId="77777777" w:rsidR="00F122BC" w:rsidRDefault="00F122BC" w:rsidP="008E0C7C">
            <w:pPr>
              <w:pStyle w:val="atab"/>
            </w:pPr>
            <w:r>
              <w:t>0.236***</w:t>
            </w:r>
          </w:p>
        </w:tc>
        <w:tc>
          <w:tcPr>
            <w:tcW w:w="740" w:type="dxa"/>
            <w:tcBorders>
              <w:top w:val="nil"/>
              <w:left w:val="nil"/>
              <w:bottom w:val="nil"/>
              <w:right w:val="nil"/>
            </w:tcBorders>
            <w:shd w:val="clear" w:color="auto" w:fill="F2F2F2" w:themeFill="background1" w:themeFillShade="F2"/>
            <w:noWrap/>
            <w:vAlign w:val="bottom"/>
          </w:tcPr>
          <w:p w14:paraId="305453C7" w14:textId="77777777" w:rsidR="00F122BC" w:rsidRDefault="00F122BC" w:rsidP="008E0C7C">
            <w:pPr>
              <w:pStyle w:val="atab"/>
            </w:pPr>
            <w:r>
              <w:t>(0.028)</w:t>
            </w:r>
          </w:p>
        </w:tc>
        <w:tc>
          <w:tcPr>
            <w:tcW w:w="819" w:type="dxa"/>
            <w:tcBorders>
              <w:top w:val="nil"/>
              <w:left w:val="nil"/>
              <w:bottom w:val="nil"/>
              <w:right w:val="nil"/>
            </w:tcBorders>
            <w:shd w:val="clear" w:color="auto" w:fill="F2F2F2" w:themeFill="background1" w:themeFillShade="F2"/>
            <w:noWrap/>
            <w:vAlign w:val="bottom"/>
          </w:tcPr>
          <w:p w14:paraId="2E1EB430" w14:textId="77777777" w:rsidR="00F122BC" w:rsidRDefault="00F122BC" w:rsidP="008E0C7C">
            <w:pPr>
              <w:pStyle w:val="atab"/>
            </w:pPr>
            <w:r>
              <w:t>0.147^</w:t>
            </w:r>
          </w:p>
        </w:tc>
        <w:tc>
          <w:tcPr>
            <w:tcW w:w="746" w:type="dxa"/>
            <w:tcBorders>
              <w:top w:val="nil"/>
              <w:left w:val="nil"/>
              <w:bottom w:val="nil"/>
              <w:right w:val="nil"/>
            </w:tcBorders>
            <w:shd w:val="clear" w:color="auto" w:fill="F2F2F2" w:themeFill="background1" w:themeFillShade="F2"/>
            <w:noWrap/>
            <w:vAlign w:val="bottom"/>
          </w:tcPr>
          <w:p w14:paraId="6AF3666F" w14:textId="77777777" w:rsidR="00F122BC" w:rsidRDefault="00F122BC" w:rsidP="008E0C7C">
            <w:pPr>
              <w:pStyle w:val="atab"/>
            </w:pPr>
            <w:r>
              <w:t>(0.075)</w:t>
            </w:r>
          </w:p>
        </w:tc>
        <w:tc>
          <w:tcPr>
            <w:tcW w:w="817" w:type="dxa"/>
            <w:tcBorders>
              <w:top w:val="nil"/>
              <w:left w:val="nil"/>
              <w:bottom w:val="nil"/>
              <w:right w:val="nil"/>
            </w:tcBorders>
            <w:shd w:val="clear" w:color="auto" w:fill="auto"/>
            <w:noWrap/>
            <w:vAlign w:val="bottom"/>
          </w:tcPr>
          <w:p w14:paraId="16AD97BA" w14:textId="77777777" w:rsidR="00F122BC" w:rsidRDefault="00F122BC" w:rsidP="008E0C7C">
            <w:pPr>
              <w:pStyle w:val="atab"/>
            </w:pPr>
            <w:r>
              <w:t>0.296***</w:t>
            </w:r>
          </w:p>
        </w:tc>
        <w:tc>
          <w:tcPr>
            <w:tcW w:w="744" w:type="dxa"/>
            <w:tcBorders>
              <w:top w:val="nil"/>
              <w:left w:val="nil"/>
              <w:bottom w:val="nil"/>
              <w:right w:val="nil"/>
            </w:tcBorders>
            <w:shd w:val="clear" w:color="auto" w:fill="auto"/>
            <w:noWrap/>
            <w:vAlign w:val="bottom"/>
          </w:tcPr>
          <w:p w14:paraId="1CA28786" w14:textId="77777777" w:rsidR="00F122BC" w:rsidRDefault="00F122BC" w:rsidP="008E0C7C">
            <w:pPr>
              <w:pStyle w:val="atab"/>
            </w:pPr>
            <w:r>
              <w:t>(0.029)</w:t>
            </w:r>
          </w:p>
        </w:tc>
        <w:tc>
          <w:tcPr>
            <w:tcW w:w="818" w:type="dxa"/>
            <w:tcBorders>
              <w:top w:val="nil"/>
              <w:left w:val="nil"/>
              <w:bottom w:val="nil"/>
              <w:right w:val="nil"/>
            </w:tcBorders>
            <w:vAlign w:val="bottom"/>
          </w:tcPr>
          <w:p w14:paraId="2235E810" w14:textId="77777777" w:rsidR="00F122BC" w:rsidRDefault="00F122BC" w:rsidP="008E0C7C">
            <w:pPr>
              <w:pStyle w:val="atab"/>
            </w:pPr>
            <w:r>
              <w:t>0.194*</w:t>
            </w:r>
          </w:p>
        </w:tc>
        <w:tc>
          <w:tcPr>
            <w:tcW w:w="751" w:type="dxa"/>
            <w:tcBorders>
              <w:top w:val="nil"/>
              <w:left w:val="nil"/>
              <w:bottom w:val="nil"/>
              <w:right w:val="nil"/>
            </w:tcBorders>
            <w:vAlign w:val="bottom"/>
          </w:tcPr>
          <w:p w14:paraId="09147320" w14:textId="77777777" w:rsidR="00F122BC" w:rsidRDefault="00F122BC" w:rsidP="008E0C7C">
            <w:pPr>
              <w:pStyle w:val="atab"/>
            </w:pPr>
            <w:r>
              <w:t>(0.081)</w:t>
            </w:r>
          </w:p>
        </w:tc>
      </w:tr>
      <w:tr w:rsidR="00F122BC" w:rsidRPr="007E5C84" w14:paraId="1C5EC05B"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105503F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Every day</w:t>
            </w:r>
          </w:p>
        </w:tc>
        <w:tc>
          <w:tcPr>
            <w:tcW w:w="854" w:type="dxa"/>
            <w:tcBorders>
              <w:top w:val="nil"/>
              <w:left w:val="nil"/>
              <w:bottom w:val="single" w:sz="4" w:space="0" w:color="auto"/>
              <w:right w:val="nil"/>
            </w:tcBorders>
            <w:shd w:val="clear" w:color="auto" w:fill="F2F2F2" w:themeFill="background1" w:themeFillShade="F2"/>
            <w:noWrap/>
            <w:vAlign w:val="bottom"/>
          </w:tcPr>
          <w:p w14:paraId="28858261" w14:textId="77777777" w:rsidR="00F122BC" w:rsidRDefault="00F122BC" w:rsidP="008E0C7C">
            <w:pPr>
              <w:pStyle w:val="atab"/>
            </w:pPr>
            <w:r>
              <w:t>0.268***</w:t>
            </w:r>
          </w:p>
        </w:tc>
        <w:tc>
          <w:tcPr>
            <w:tcW w:w="740" w:type="dxa"/>
            <w:tcBorders>
              <w:top w:val="nil"/>
              <w:left w:val="nil"/>
              <w:bottom w:val="single" w:sz="4" w:space="0" w:color="auto"/>
              <w:right w:val="nil"/>
            </w:tcBorders>
            <w:shd w:val="clear" w:color="auto" w:fill="F2F2F2" w:themeFill="background1" w:themeFillShade="F2"/>
            <w:noWrap/>
            <w:vAlign w:val="bottom"/>
          </w:tcPr>
          <w:p w14:paraId="24E79BCE" w14:textId="77777777" w:rsidR="00F122BC" w:rsidRDefault="00F122BC" w:rsidP="008E0C7C">
            <w:pPr>
              <w:pStyle w:val="atab"/>
            </w:pPr>
            <w:r>
              <w:t>(0.029)</w:t>
            </w:r>
          </w:p>
        </w:tc>
        <w:tc>
          <w:tcPr>
            <w:tcW w:w="819" w:type="dxa"/>
            <w:tcBorders>
              <w:top w:val="nil"/>
              <w:left w:val="nil"/>
              <w:bottom w:val="single" w:sz="4" w:space="0" w:color="auto"/>
              <w:right w:val="nil"/>
            </w:tcBorders>
            <w:shd w:val="clear" w:color="auto" w:fill="F2F2F2" w:themeFill="background1" w:themeFillShade="F2"/>
            <w:noWrap/>
            <w:vAlign w:val="bottom"/>
          </w:tcPr>
          <w:p w14:paraId="6450FC22" w14:textId="77777777" w:rsidR="00F122BC" w:rsidRDefault="00F122BC" w:rsidP="008E0C7C">
            <w:pPr>
              <w:pStyle w:val="atab"/>
            </w:pPr>
            <w:r>
              <w:t>0.102</w:t>
            </w:r>
          </w:p>
        </w:tc>
        <w:tc>
          <w:tcPr>
            <w:tcW w:w="746" w:type="dxa"/>
            <w:tcBorders>
              <w:top w:val="nil"/>
              <w:left w:val="nil"/>
              <w:bottom w:val="single" w:sz="4" w:space="0" w:color="auto"/>
              <w:right w:val="nil"/>
            </w:tcBorders>
            <w:shd w:val="clear" w:color="auto" w:fill="F2F2F2" w:themeFill="background1" w:themeFillShade="F2"/>
            <w:noWrap/>
            <w:vAlign w:val="bottom"/>
          </w:tcPr>
          <w:p w14:paraId="11E59D70" w14:textId="77777777" w:rsidR="00F122BC" w:rsidRDefault="00F122BC" w:rsidP="008E0C7C">
            <w:pPr>
              <w:pStyle w:val="atab"/>
            </w:pPr>
            <w:r>
              <w:t>(0.083)</w:t>
            </w:r>
          </w:p>
        </w:tc>
        <w:tc>
          <w:tcPr>
            <w:tcW w:w="817" w:type="dxa"/>
            <w:tcBorders>
              <w:top w:val="nil"/>
              <w:left w:val="nil"/>
              <w:bottom w:val="single" w:sz="4" w:space="0" w:color="auto"/>
              <w:right w:val="nil"/>
            </w:tcBorders>
            <w:shd w:val="clear" w:color="auto" w:fill="auto"/>
            <w:noWrap/>
            <w:vAlign w:val="bottom"/>
          </w:tcPr>
          <w:p w14:paraId="30D5998C" w14:textId="77777777" w:rsidR="00F122BC" w:rsidRDefault="00F122BC" w:rsidP="008E0C7C">
            <w:pPr>
              <w:pStyle w:val="atab"/>
            </w:pPr>
            <w:r>
              <w:t>0.343***</w:t>
            </w:r>
          </w:p>
        </w:tc>
        <w:tc>
          <w:tcPr>
            <w:tcW w:w="744" w:type="dxa"/>
            <w:tcBorders>
              <w:top w:val="nil"/>
              <w:left w:val="nil"/>
              <w:bottom w:val="single" w:sz="4" w:space="0" w:color="auto"/>
              <w:right w:val="nil"/>
            </w:tcBorders>
            <w:shd w:val="clear" w:color="auto" w:fill="auto"/>
            <w:noWrap/>
            <w:vAlign w:val="bottom"/>
          </w:tcPr>
          <w:p w14:paraId="0D704AC2" w14:textId="77777777" w:rsidR="00F122BC" w:rsidRDefault="00F122BC" w:rsidP="008E0C7C">
            <w:pPr>
              <w:pStyle w:val="atab"/>
            </w:pPr>
            <w:r>
              <w:t>(0.030)</w:t>
            </w:r>
          </w:p>
        </w:tc>
        <w:tc>
          <w:tcPr>
            <w:tcW w:w="818" w:type="dxa"/>
            <w:tcBorders>
              <w:top w:val="nil"/>
              <w:left w:val="nil"/>
              <w:bottom w:val="single" w:sz="4" w:space="0" w:color="auto"/>
              <w:right w:val="nil"/>
            </w:tcBorders>
            <w:vAlign w:val="bottom"/>
          </w:tcPr>
          <w:p w14:paraId="27F09F1D" w14:textId="77777777" w:rsidR="00F122BC" w:rsidRDefault="00F122BC" w:rsidP="008E0C7C">
            <w:pPr>
              <w:pStyle w:val="atab"/>
            </w:pPr>
            <w:r>
              <w:t>0.161^</w:t>
            </w:r>
          </w:p>
        </w:tc>
        <w:tc>
          <w:tcPr>
            <w:tcW w:w="751" w:type="dxa"/>
            <w:tcBorders>
              <w:top w:val="nil"/>
              <w:left w:val="nil"/>
              <w:bottom w:val="single" w:sz="4" w:space="0" w:color="auto"/>
              <w:right w:val="nil"/>
            </w:tcBorders>
            <w:vAlign w:val="bottom"/>
          </w:tcPr>
          <w:p w14:paraId="5514DC92" w14:textId="77777777" w:rsidR="00F122BC" w:rsidRDefault="00F122BC" w:rsidP="008E0C7C">
            <w:pPr>
              <w:pStyle w:val="atab"/>
            </w:pPr>
            <w:r>
              <w:t>(0.092)</w:t>
            </w:r>
          </w:p>
        </w:tc>
      </w:tr>
      <w:tr w:rsidR="00F122BC" w:rsidRPr="007E5C84" w14:paraId="1FB73323"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7A062B7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Some races born </w:t>
            </w:r>
            <w:r>
              <w:rPr>
                <w:rFonts w:ascii="Arial Narrow" w:eastAsia="Times New Roman" w:hAnsi="Arial Narrow" w:cs="Times New Roman"/>
                <w:color w:val="000000"/>
                <w:sz w:val="16"/>
                <w:szCs w:val="16"/>
              </w:rPr>
              <w:t>harder working</w:t>
            </w:r>
            <w:r w:rsidRPr="007E5C84">
              <w:rPr>
                <w:rFonts w:ascii="Arial Narrow" w:eastAsia="Times New Roman" w:hAnsi="Arial Narrow" w:cs="Times New Roman"/>
                <w:color w:val="000000"/>
                <w:sz w:val="16"/>
                <w:szCs w:val="16"/>
              </w:rPr>
              <w:t xml:space="preserve"> (Ref. No)</w:t>
            </w:r>
          </w:p>
        </w:tc>
        <w:tc>
          <w:tcPr>
            <w:tcW w:w="854" w:type="dxa"/>
            <w:tcBorders>
              <w:top w:val="single" w:sz="4" w:space="0" w:color="auto"/>
              <w:left w:val="nil"/>
              <w:bottom w:val="nil"/>
              <w:right w:val="nil"/>
            </w:tcBorders>
            <w:shd w:val="clear" w:color="auto" w:fill="F2F2F2" w:themeFill="background1" w:themeFillShade="F2"/>
            <w:noWrap/>
            <w:vAlign w:val="bottom"/>
          </w:tcPr>
          <w:p w14:paraId="59BD535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4F33CB0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10FFFCB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478EF56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7" w:type="dxa"/>
            <w:tcBorders>
              <w:top w:val="single" w:sz="4" w:space="0" w:color="auto"/>
              <w:left w:val="nil"/>
              <w:bottom w:val="nil"/>
              <w:right w:val="nil"/>
            </w:tcBorders>
            <w:shd w:val="clear" w:color="auto" w:fill="auto"/>
            <w:noWrap/>
            <w:vAlign w:val="bottom"/>
          </w:tcPr>
          <w:p w14:paraId="5268A8F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4" w:type="dxa"/>
            <w:tcBorders>
              <w:top w:val="single" w:sz="4" w:space="0" w:color="auto"/>
              <w:left w:val="nil"/>
              <w:bottom w:val="nil"/>
              <w:right w:val="nil"/>
            </w:tcBorders>
            <w:shd w:val="clear" w:color="auto" w:fill="auto"/>
            <w:noWrap/>
            <w:vAlign w:val="bottom"/>
          </w:tcPr>
          <w:p w14:paraId="1425CE1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8" w:type="dxa"/>
            <w:tcBorders>
              <w:top w:val="single" w:sz="4" w:space="0" w:color="auto"/>
              <w:left w:val="nil"/>
              <w:bottom w:val="nil"/>
              <w:right w:val="nil"/>
            </w:tcBorders>
          </w:tcPr>
          <w:p w14:paraId="0960061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51" w:type="dxa"/>
            <w:tcBorders>
              <w:top w:val="single" w:sz="4" w:space="0" w:color="auto"/>
              <w:left w:val="nil"/>
              <w:bottom w:val="nil"/>
              <w:right w:val="nil"/>
            </w:tcBorders>
          </w:tcPr>
          <w:p w14:paraId="43D6BA5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r>
      <w:tr w:rsidR="00F122BC" w:rsidRPr="007E5C84" w14:paraId="305B789D"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2317A8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Yes </w:t>
            </w:r>
          </w:p>
        </w:tc>
        <w:tc>
          <w:tcPr>
            <w:tcW w:w="854" w:type="dxa"/>
            <w:tcBorders>
              <w:top w:val="nil"/>
              <w:left w:val="nil"/>
              <w:bottom w:val="nil"/>
              <w:right w:val="nil"/>
            </w:tcBorders>
            <w:shd w:val="clear" w:color="auto" w:fill="F2F2F2" w:themeFill="background1" w:themeFillShade="F2"/>
            <w:noWrap/>
            <w:vAlign w:val="bottom"/>
          </w:tcPr>
          <w:p w14:paraId="4F36DC25" w14:textId="77777777" w:rsidR="00F122BC" w:rsidRDefault="00F122BC" w:rsidP="008E0C7C">
            <w:pPr>
              <w:pStyle w:val="atab"/>
            </w:pPr>
            <w:r>
              <w:t>-0.095***</w:t>
            </w:r>
          </w:p>
        </w:tc>
        <w:tc>
          <w:tcPr>
            <w:tcW w:w="740" w:type="dxa"/>
            <w:tcBorders>
              <w:top w:val="nil"/>
              <w:left w:val="nil"/>
              <w:bottom w:val="nil"/>
              <w:right w:val="nil"/>
            </w:tcBorders>
            <w:shd w:val="clear" w:color="auto" w:fill="F2F2F2" w:themeFill="background1" w:themeFillShade="F2"/>
            <w:noWrap/>
            <w:vAlign w:val="bottom"/>
          </w:tcPr>
          <w:p w14:paraId="06A85362" w14:textId="77777777" w:rsidR="00F122BC" w:rsidRDefault="00F122BC" w:rsidP="008E0C7C">
            <w:pPr>
              <w:pStyle w:val="atab"/>
            </w:pPr>
            <w:r>
              <w:t>(0.015)</w:t>
            </w:r>
          </w:p>
        </w:tc>
        <w:tc>
          <w:tcPr>
            <w:tcW w:w="819" w:type="dxa"/>
            <w:tcBorders>
              <w:top w:val="nil"/>
              <w:left w:val="nil"/>
              <w:bottom w:val="nil"/>
              <w:right w:val="nil"/>
            </w:tcBorders>
            <w:shd w:val="clear" w:color="auto" w:fill="F2F2F2" w:themeFill="background1" w:themeFillShade="F2"/>
            <w:noWrap/>
            <w:vAlign w:val="bottom"/>
          </w:tcPr>
          <w:p w14:paraId="02938536" w14:textId="77777777" w:rsidR="00F122BC" w:rsidRDefault="00F122BC" w:rsidP="008E0C7C">
            <w:pPr>
              <w:pStyle w:val="atab"/>
            </w:pPr>
            <w:r>
              <w:t>0.194***</w:t>
            </w:r>
          </w:p>
        </w:tc>
        <w:tc>
          <w:tcPr>
            <w:tcW w:w="746" w:type="dxa"/>
            <w:tcBorders>
              <w:top w:val="nil"/>
              <w:left w:val="nil"/>
              <w:bottom w:val="nil"/>
              <w:right w:val="nil"/>
            </w:tcBorders>
            <w:shd w:val="clear" w:color="auto" w:fill="F2F2F2" w:themeFill="background1" w:themeFillShade="F2"/>
            <w:noWrap/>
            <w:vAlign w:val="bottom"/>
          </w:tcPr>
          <w:p w14:paraId="706A1B57" w14:textId="77777777" w:rsidR="00F122BC" w:rsidRDefault="00F122BC" w:rsidP="008E0C7C">
            <w:pPr>
              <w:pStyle w:val="atab"/>
            </w:pPr>
            <w:r>
              <w:t>(0.057)</w:t>
            </w:r>
          </w:p>
        </w:tc>
        <w:tc>
          <w:tcPr>
            <w:tcW w:w="817" w:type="dxa"/>
            <w:tcBorders>
              <w:top w:val="nil"/>
              <w:left w:val="nil"/>
              <w:bottom w:val="nil"/>
              <w:right w:val="nil"/>
            </w:tcBorders>
            <w:shd w:val="clear" w:color="auto" w:fill="auto"/>
            <w:noWrap/>
            <w:vAlign w:val="bottom"/>
          </w:tcPr>
          <w:p w14:paraId="31A7D7B0" w14:textId="77777777" w:rsidR="00F122BC" w:rsidRDefault="00F122BC" w:rsidP="008E0C7C">
            <w:pPr>
              <w:pStyle w:val="atab"/>
            </w:pPr>
            <w:r>
              <w:t>-0.171***</w:t>
            </w:r>
          </w:p>
        </w:tc>
        <w:tc>
          <w:tcPr>
            <w:tcW w:w="744" w:type="dxa"/>
            <w:tcBorders>
              <w:top w:val="nil"/>
              <w:left w:val="nil"/>
              <w:bottom w:val="nil"/>
              <w:right w:val="nil"/>
            </w:tcBorders>
            <w:shd w:val="clear" w:color="auto" w:fill="auto"/>
            <w:noWrap/>
            <w:vAlign w:val="bottom"/>
          </w:tcPr>
          <w:p w14:paraId="0F0A47E4" w14:textId="77777777" w:rsidR="00F122BC" w:rsidRDefault="00F122BC" w:rsidP="008E0C7C">
            <w:pPr>
              <w:pStyle w:val="atab"/>
            </w:pPr>
            <w:r>
              <w:t>(0.016)</w:t>
            </w:r>
          </w:p>
        </w:tc>
        <w:tc>
          <w:tcPr>
            <w:tcW w:w="818" w:type="dxa"/>
            <w:tcBorders>
              <w:top w:val="nil"/>
              <w:left w:val="nil"/>
              <w:bottom w:val="nil"/>
              <w:right w:val="nil"/>
            </w:tcBorders>
            <w:vAlign w:val="bottom"/>
          </w:tcPr>
          <w:p w14:paraId="1874BE36" w14:textId="77777777" w:rsidR="00F122BC" w:rsidRDefault="00F122BC" w:rsidP="008E0C7C">
            <w:pPr>
              <w:pStyle w:val="atab"/>
            </w:pPr>
            <w:r>
              <w:t>0.184**</w:t>
            </w:r>
          </w:p>
        </w:tc>
        <w:tc>
          <w:tcPr>
            <w:tcW w:w="751" w:type="dxa"/>
            <w:tcBorders>
              <w:top w:val="nil"/>
              <w:left w:val="nil"/>
              <w:bottom w:val="nil"/>
              <w:right w:val="nil"/>
            </w:tcBorders>
            <w:vAlign w:val="bottom"/>
          </w:tcPr>
          <w:p w14:paraId="51B1E2ED" w14:textId="77777777" w:rsidR="00F122BC" w:rsidRDefault="00F122BC" w:rsidP="008E0C7C">
            <w:pPr>
              <w:pStyle w:val="atab"/>
            </w:pPr>
            <w:r>
              <w:t>(0.057)</w:t>
            </w:r>
          </w:p>
        </w:tc>
      </w:tr>
      <w:tr w:rsidR="00F122BC" w:rsidRPr="007E5C84" w14:paraId="2C4E6D55"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402EE2B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Nonresponse</w:t>
            </w:r>
          </w:p>
        </w:tc>
        <w:tc>
          <w:tcPr>
            <w:tcW w:w="854" w:type="dxa"/>
            <w:tcBorders>
              <w:top w:val="nil"/>
              <w:left w:val="nil"/>
              <w:bottom w:val="single" w:sz="4" w:space="0" w:color="auto"/>
              <w:right w:val="nil"/>
            </w:tcBorders>
            <w:shd w:val="clear" w:color="auto" w:fill="F2F2F2" w:themeFill="background1" w:themeFillShade="F2"/>
            <w:noWrap/>
            <w:vAlign w:val="bottom"/>
          </w:tcPr>
          <w:p w14:paraId="61BBA153" w14:textId="77777777" w:rsidR="00F122BC" w:rsidRDefault="00F122BC" w:rsidP="008E0C7C">
            <w:pPr>
              <w:pStyle w:val="atab"/>
            </w:pPr>
            <w:r>
              <w:t>-0.128**</w:t>
            </w:r>
          </w:p>
        </w:tc>
        <w:tc>
          <w:tcPr>
            <w:tcW w:w="740" w:type="dxa"/>
            <w:tcBorders>
              <w:top w:val="nil"/>
              <w:left w:val="nil"/>
              <w:bottom w:val="single" w:sz="4" w:space="0" w:color="auto"/>
              <w:right w:val="nil"/>
            </w:tcBorders>
            <w:shd w:val="clear" w:color="auto" w:fill="F2F2F2" w:themeFill="background1" w:themeFillShade="F2"/>
            <w:noWrap/>
            <w:vAlign w:val="bottom"/>
          </w:tcPr>
          <w:p w14:paraId="7628E51C" w14:textId="77777777" w:rsidR="00F122BC" w:rsidRDefault="00F122BC" w:rsidP="008E0C7C">
            <w:pPr>
              <w:pStyle w:val="atab"/>
            </w:pPr>
            <w:r>
              <w:t>(0.039)</w:t>
            </w:r>
          </w:p>
        </w:tc>
        <w:tc>
          <w:tcPr>
            <w:tcW w:w="819" w:type="dxa"/>
            <w:tcBorders>
              <w:top w:val="nil"/>
              <w:left w:val="nil"/>
              <w:bottom w:val="single" w:sz="4" w:space="0" w:color="auto"/>
              <w:right w:val="nil"/>
            </w:tcBorders>
            <w:shd w:val="clear" w:color="auto" w:fill="F2F2F2" w:themeFill="background1" w:themeFillShade="F2"/>
            <w:noWrap/>
            <w:vAlign w:val="bottom"/>
          </w:tcPr>
          <w:p w14:paraId="19EA5BF5" w14:textId="77777777" w:rsidR="00F122BC" w:rsidRDefault="00F122BC" w:rsidP="008E0C7C">
            <w:pPr>
              <w:pStyle w:val="atab"/>
            </w:pPr>
            <w:r>
              <w:t>-0.545***</w:t>
            </w:r>
          </w:p>
        </w:tc>
        <w:tc>
          <w:tcPr>
            <w:tcW w:w="746" w:type="dxa"/>
            <w:tcBorders>
              <w:top w:val="nil"/>
              <w:left w:val="nil"/>
              <w:bottom w:val="single" w:sz="4" w:space="0" w:color="auto"/>
              <w:right w:val="nil"/>
            </w:tcBorders>
            <w:shd w:val="clear" w:color="auto" w:fill="F2F2F2" w:themeFill="background1" w:themeFillShade="F2"/>
            <w:noWrap/>
            <w:vAlign w:val="bottom"/>
          </w:tcPr>
          <w:p w14:paraId="4ED69859" w14:textId="77777777" w:rsidR="00F122BC" w:rsidRDefault="00F122BC" w:rsidP="008E0C7C">
            <w:pPr>
              <w:pStyle w:val="atab"/>
            </w:pPr>
            <w:r>
              <w:t>(0.098)</w:t>
            </w:r>
          </w:p>
        </w:tc>
        <w:tc>
          <w:tcPr>
            <w:tcW w:w="817" w:type="dxa"/>
            <w:tcBorders>
              <w:top w:val="nil"/>
              <w:left w:val="nil"/>
              <w:bottom w:val="single" w:sz="4" w:space="0" w:color="auto"/>
              <w:right w:val="nil"/>
            </w:tcBorders>
            <w:shd w:val="clear" w:color="auto" w:fill="auto"/>
            <w:noWrap/>
            <w:vAlign w:val="bottom"/>
          </w:tcPr>
          <w:p w14:paraId="199F8013" w14:textId="77777777" w:rsidR="00F122BC" w:rsidRDefault="00F122BC" w:rsidP="008E0C7C">
            <w:pPr>
              <w:pStyle w:val="atab"/>
            </w:pPr>
            <w:r>
              <w:t>-0.115**</w:t>
            </w:r>
          </w:p>
        </w:tc>
        <w:tc>
          <w:tcPr>
            <w:tcW w:w="744" w:type="dxa"/>
            <w:tcBorders>
              <w:top w:val="nil"/>
              <w:left w:val="nil"/>
              <w:bottom w:val="single" w:sz="4" w:space="0" w:color="auto"/>
              <w:right w:val="nil"/>
            </w:tcBorders>
            <w:shd w:val="clear" w:color="auto" w:fill="auto"/>
            <w:noWrap/>
            <w:vAlign w:val="bottom"/>
          </w:tcPr>
          <w:p w14:paraId="17012867" w14:textId="77777777" w:rsidR="00F122BC" w:rsidRDefault="00F122BC" w:rsidP="008E0C7C">
            <w:pPr>
              <w:pStyle w:val="atab"/>
            </w:pPr>
            <w:r>
              <w:t>(0.043)</w:t>
            </w:r>
          </w:p>
        </w:tc>
        <w:tc>
          <w:tcPr>
            <w:tcW w:w="818" w:type="dxa"/>
            <w:tcBorders>
              <w:top w:val="nil"/>
              <w:left w:val="nil"/>
              <w:bottom w:val="single" w:sz="4" w:space="0" w:color="auto"/>
              <w:right w:val="nil"/>
            </w:tcBorders>
            <w:vAlign w:val="bottom"/>
          </w:tcPr>
          <w:p w14:paraId="2277C68B" w14:textId="77777777" w:rsidR="00F122BC" w:rsidRDefault="00F122BC" w:rsidP="008E0C7C">
            <w:pPr>
              <w:pStyle w:val="atab"/>
            </w:pPr>
            <w:r>
              <w:t>-0.602***</w:t>
            </w:r>
          </w:p>
        </w:tc>
        <w:tc>
          <w:tcPr>
            <w:tcW w:w="751" w:type="dxa"/>
            <w:tcBorders>
              <w:top w:val="nil"/>
              <w:left w:val="nil"/>
              <w:bottom w:val="single" w:sz="4" w:space="0" w:color="auto"/>
              <w:right w:val="nil"/>
            </w:tcBorders>
            <w:vAlign w:val="bottom"/>
          </w:tcPr>
          <w:p w14:paraId="68089524" w14:textId="77777777" w:rsidR="00F122BC" w:rsidRDefault="00F122BC" w:rsidP="008E0C7C">
            <w:pPr>
              <w:pStyle w:val="atab"/>
            </w:pPr>
            <w:r>
              <w:t>(0.097)</w:t>
            </w:r>
          </w:p>
        </w:tc>
      </w:tr>
      <w:tr w:rsidR="00F122BC" w:rsidRPr="007E5C84" w14:paraId="513116E5"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57C514E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Household income (Ref: Answer)</w:t>
            </w:r>
          </w:p>
        </w:tc>
        <w:tc>
          <w:tcPr>
            <w:tcW w:w="854" w:type="dxa"/>
            <w:tcBorders>
              <w:top w:val="single" w:sz="4" w:space="0" w:color="auto"/>
              <w:left w:val="nil"/>
              <w:bottom w:val="nil"/>
              <w:right w:val="nil"/>
            </w:tcBorders>
            <w:shd w:val="clear" w:color="auto" w:fill="F2F2F2" w:themeFill="background1" w:themeFillShade="F2"/>
            <w:noWrap/>
            <w:vAlign w:val="bottom"/>
          </w:tcPr>
          <w:p w14:paraId="3EBF65D1"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4FB1C77C"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723EC19A"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6C961DD0"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5602B1EB"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407059DD"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313456CB"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3FF2659D" w14:textId="77777777" w:rsidR="00F122BC" w:rsidRDefault="00F122BC" w:rsidP="008E0C7C">
            <w:pPr>
              <w:pStyle w:val="atab"/>
            </w:pPr>
            <w:r>
              <w:t> </w:t>
            </w:r>
          </w:p>
        </w:tc>
      </w:tr>
      <w:tr w:rsidR="00F122BC" w:rsidRPr="007E5C84" w14:paraId="2B71F504"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6348276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Nonresponse</w:t>
            </w:r>
          </w:p>
        </w:tc>
        <w:tc>
          <w:tcPr>
            <w:tcW w:w="854" w:type="dxa"/>
            <w:tcBorders>
              <w:top w:val="nil"/>
              <w:left w:val="nil"/>
              <w:bottom w:val="single" w:sz="4" w:space="0" w:color="auto"/>
              <w:right w:val="nil"/>
            </w:tcBorders>
            <w:shd w:val="clear" w:color="auto" w:fill="F2F2F2" w:themeFill="background1" w:themeFillShade="F2"/>
            <w:noWrap/>
            <w:vAlign w:val="bottom"/>
          </w:tcPr>
          <w:p w14:paraId="621BAC6C" w14:textId="77777777" w:rsidR="00F122BC" w:rsidRDefault="00F122BC" w:rsidP="008E0C7C">
            <w:pPr>
              <w:pStyle w:val="atab"/>
            </w:pPr>
            <w:r>
              <w:t>-0.031</w:t>
            </w:r>
          </w:p>
        </w:tc>
        <w:tc>
          <w:tcPr>
            <w:tcW w:w="740" w:type="dxa"/>
            <w:tcBorders>
              <w:top w:val="nil"/>
              <w:left w:val="nil"/>
              <w:bottom w:val="single" w:sz="4" w:space="0" w:color="auto"/>
              <w:right w:val="nil"/>
            </w:tcBorders>
            <w:shd w:val="clear" w:color="auto" w:fill="F2F2F2" w:themeFill="background1" w:themeFillShade="F2"/>
            <w:noWrap/>
            <w:vAlign w:val="bottom"/>
          </w:tcPr>
          <w:p w14:paraId="5AB2928F" w14:textId="77777777" w:rsidR="00F122BC" w:rsidRDefault="00F122BC" w:rsidP="008E0C7C">
            <w:pPr>
              <w:pStyle w:val="atab"/>
            </w:pPr>
            <w:r>
              <w:t>(0.021)</w:t>
            </w:r>
          </w:p>
        </w:tc>
        <w:tc>
          <w:tcPr>
            <w:tcW w:w="819" w:type="dxa"/>
            <w:tcBorders>
              <w:top w:val="nil"/>
              <w:left w:val="nil"/>
              <w:bottom w:val="single" w:sz="4" w:space="0" w:color="auto"/>
              <w:right w:val="nil"/>
            </w:tcBorders>
            <w:shd w:val="clear" w:color="auto" w:fill="F2F2F2" w:themeFill="background1" w:themeFillShade="F2"/>
            <w:noWrap/>
            <w:vAlign w:val="bottom"/>
          </w:tcPr>
          <w:p w14:paraId="0FAD644C" w14:textId="77777777" w:rsidR="00F122BC" w:rsidRDefault="00F122BC" w:rsidP="008E0C7C">
            <w:pPr>
              <w:pStyle w:val="atab"/>
            </w:pPr>
            <w:r>
              <w:t>-0.181**</w:t>
            </w:r>
          </w:p>
        </w:tc>
        <w:tc>
          <w:tcPr>
            <w:tcW w:w="746" w:type="dxa"/>
            <w:tcBorders>
              <w:top w:val="nil"/>
              <w:left w:val="nil"/>
              <w:bottom w:val="single" w:sz="4" w:space="0" w:color="auto"/>
              <w:right w:val="nil"/>
            </w:tcBorders>
            <w:shd w:val="clear" w:color="auto" w:fill="F2F2F2" w:themeFill="background1" w:themeFillShade="F2"/>
            <w:noWrap/>
            <w:vAlign w:val="bottom"/>
          </w:tcPr>
          <w:p w14:paraId="09ED841D" w14:textId="77777777" w:rsidR="00F122BC" w:rsidRDefault="00F122BC" w:rsidP="008E0C7C">
            <w:pPr>
              <w:pStyle w:val="atab"/>
            </w:pPr>
            <w:r>
              <w:t>(0.062)</w:t>
            </w:r>
          </w:p>
        </w:tc>
        <w:tc>
          <w:tcPr>
            <w:tcW w:w="817" w:type="dxa"/>
            <w:tcBorders>
              <w:top w:val="nil"/>
              <w:left w:val="nil"/>
              <w:bottom w:val="single" w:sz="4" w:space="0" w:color="auto"/>
              <w:right w:val="nil"/>
            </w:tcBorders>
            <w:shd w:val="clear" w:color="auto" w:fill="auto"/>
            <w:noWrap/>
            <w:vAlign w:val="bottom"/>
          </w:tcPr>
          <w:p w14:paraId="77F21177" w14:textId="77777777" w:rsidR="00F122BC" w:rsidRDefault="00F122BC" w:rsidP="008E0C7C">
            <w:pPr>
              <w:pStyle w:val="atab"/>
            </w:pPr>
            <w:r>
              <w:t>-0.026</w:t>
            </w:r>
          </w:p>
        </w:tc>
        <w:tc>
          <w:tcPr>
            <w:tcW w:w="744" w:type="dxa"/>
            <w:tcBorders>
              <w:top w:val="nil"/>
              <w:left w:val="nil"/>
              <w:bottom w:val="single" w:sz="4" w:space="0" w:color="auto"/>
              <w:right w:val="nil"/>
            </w:tcBorders>
            <w:shd w:val="clear" w:color="auto" w:fill="auto"/>
            <w:noWrap/>
            <w:vAlign w:val="bottom"/>
          </w:tcPr>
          <w:p w14:paraId="1C9506A2" w14:textId="77777777" w:rsidR="00F122BC" w:rsidRDefault="00F122BC" w:rsidP="008E0C7C">
            <w:pPr>
              <w:pStyle w:val="atab"/>
            </w:pPr>
            <w:r>
              <w:t>(0.022)</w:t>
            </w:r>
          </w:p>
        </w:tc>
        <w:tc>
          <w:tcPr>
            <w:tcW w:w="818" w:type="dxa"/>
            <w:tcBorders>
              <w:top w:val="nil"/>
              <w:left w:val="nil"/>
              <w:bottom w:val="single" w:sz="4" w:space="0" w:color="auto"/>
              <w:right w:val="nil"/>
            </w:tcBorders>
            <w:vAlign w:val="bottom"/>
          </w:tcPr>
          <w:p w14:paraId="1C2C26D5" w14:textId="77777777" w:rsidR="00F122BC" w:rsidRDefault="00F122BC" w:rsidP="008E0C7C">
            <w:pPr>
              <w:pStyle w:val="atab"/>
            </w:pPr>
            <w:r>
              <w:t>-0.226***</w:t>
            </w:r>
          </w:p>
        </w:tc>
        <w:tc>
          <w:tcPr>
            <w:tcW w:w="751" w:type="dxa"/>
            <w:tcBorders>
              <w:top w:val="nil"/>
              <w:left w:val="nil"/>
              <w:bottom w:val="single" w:sz="4" w:space="0" w:color="auto"/>
              <w:right w:val="nil"/>
            </w:tcBorders>
            <w:vAlign w:val="bottom"/>
          </w:tcPr>
          <w:p w14:paraId="64DA72C6" w14:textId="77777777" w:rsidR="00F122BC" w:rsidRDefault="00F122BC" w:rsidP="008E0C7C">
            <w:pPr>
              <w:pStyle w:val="atab"/>
            </w:pPr>
            <w:r>
              <w:t>(0.061)</w:t>
            </w:r>
          </w:p>
        </w:tc>
      </w:tr>
      <w:tr w:rsidR="00F122BC" w:rsidRPr="007E5C84" w14:paraId="7B88BB47"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4DD1612F"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Interview context</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748A33E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74F5C0A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12EC358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0ACDA5A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7" w:type="dxa"/>
            <w:tcBorders>
              <w:top w:val="single" w:sz="4" w:space="0" w:color="auto"/>
              <w:left w:val="nil"/>
              <w:bottom w:val="single" w:sz="4" w:space="0" w:color="auto"/>
              <w:right w:val="nil"/>
            </w:tcBorders>
            <w:shd w:val="clear" w:color="auto" w:fill="auto"/>
            <w:noWrap/>
            <w:vAlign w:val="bottom"/>
          </w:tcPr>
          <w:p w14:paraId="0E58C0F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4" w:type="dxa"/>
            <w:tcBorders>
              <w:top w:val="single" w:sz="4" w:space="0" w:color="auto"/>
              <w:left w:val="nil"/>
              <w:bottom w:val="single" w:sz="4" w:space="0" w:color="auto"/>
              <w:right w:val="nil"/>
            </w:tcBorders>
            <w:shd w:val="clear" w:color="auto" w:fill="auto"/>
            <w:noWrap/>
            <w:vAlign w:val="bottom"/>
          </w:tcPr>
          <w:p w14:paraId="7DEEF67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8" w:type="dxa"/>
            <w:tcBorders>
              <w:top w:val="single" w:sz="4" w:space="0" w:color="auto"/>
              <w:left w:val="nil"/>
              <w:bottom w:val="single" w:sz="4" w:space="0" w:color="auto"/>
              <w:right w:val="nil"/>
            </w:tcBorders>
          </w:tcPr>
          <w:p w14:paraId="53729C1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51" w:type="dxa"/>
            <w:tcBorders>
              <w:top w:val="single" w:sz="4" w:space="0" w:color="auto"/>
              <w:left w:val="nil"/>
              <w:bottom w:val="single" w:sz="4" w:space="0" w:color="auto"/>
              <w:right w:val="nil"/>
            </w:tcBorders>
          </w:tcPr>
          <w:p w14:paraId="6EDBA65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r>
      <w:tr w:rsidR="00F122BC" w:rsidRPr="007E5C84" w14:paraId="76767CF7"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4785A02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v. often understood questions</w:t>
            </w:r>
          </w:p>
        </w:tc>
        <w:tc>
          <w:tcPr>
            <w:tcW w:w="854" w:type="dxa"/>
            <w:tcBorders>
              <w:top w:val="single" w:sz="4" w:space="0" w:color="auto"/>
              <w:left w:val="nil"/>
              <w:bottom w:val="nil"/>
              <w:right w:val="nil"/>
            </w:tcBorders>
            <w:shd w:val="clear" w:color="auto" w:fill="F2F2F2" w:themeFill="background1" w:themeFillShade="F2"/>
            <w:noWrap/>
            <w:vAlign w:val="bottom"/>
          </w:tcPr>
          <w:p w14:paraId="6C5EFB9F" w14:textId="77777777" w:rsidR="00F122BC" w:rsidRDefault="00F122BC" w:rsidP="008E0C7C">
            <w:pPr>
              <w:pStyle w:val="atab"/>
            </w:pPr>
            <w:r>
              <w:t>0.052**</w:t>
            </w:r>
          </w:p>
        </w:tc>
        <w:tc>
          <w:tcPr>
            <w:tcW w:w="740" w:type="dxa"/>
            <w:tcBorders>
              <w:top w:val="single" w:sz="4" w:space="0" w:color="auto"/>
              <w:left w:val="nil"/>
              <w:bottom w:val="nil"/>
              <w:right w:val="nil"/>
            </w:tcBorders>
            <w:shd w:val="clear" w:color="auto" w:fill="F2F2F2" w:themeFill="background1" w:themeFillShade="F2"/>
            <w:noWrap/>
            <w:vAlign w:val="bottom"/>
          </w:tcPr>
          <w:p w14:paraId="12E7E6B8" w14:textId="77777777" w:rsidR="00F122BC" w:rsidRDefault="00F122BC" w:rsidP="008E0C7C">
            <w:pPr>
              <w:pStyle w:val="atab"/>
            </w:pPr>
            <w:r>
              <w:t>(0.018)</w:t>
            </w:r>
          </w:p>
        </w:tc>
        <w:tc>
          <w:tcPr>
            <w:tcW w:w="819" w:type="dxa"/>
            <w:tcBorders>
              <w:top w:val="single" w:sz="4" w:space="0" w:color="auto"/>
              <w:left w:val="nil"/>
              <w:bottom w:val="nil"/>
              <w:right w:val="nil"/>
            </w:tcBorders>
            <w:shd w:val="clear" w:color="auto" w:fill="F2F2F2" w:themeFill="background1" w:themeFillShade="F2"/>
            <w:noWrap/>
            <w:vAlign w:val="bottom"/>
          </w:tcPr>
          <w:p w14:paraId="658AE04E" w14:textId="77777777" w:rsidR="00F122BC" w:rsidRDefault="00F122BC" w:rsidP="008E0C7C">
            <w:pPr>
              <w:pStyle w:val="atab"/>
            </w:pPr>
            <w:r>
              <w:t>0.074</w:t>
            </w:r>
          </w:p>
        </w:tc>
        <w:tc>
          <w:tcPr>
            <w:tcW w:w="746" w:type="dxa"/>
            <w:tcBorders>
              <w:top w:val="single" w:sz="4" w:space="0" w:color="auto"/>
              <w:left w:val="nil"/>
              <w:bottom w:val="nil"/>
              <w:right w:val="nil"/>
            </w:tcBorders>
            <w:shd w:val="clear" w:color="auto" w:fill="F2F2F2" w:themeFill="background1" w:themeFillShade="F2"/>
            <w:noWrap/>
            <w:vAlign w:val="bottom"/>
          </w:tcPr>
          <w:p w14:paraId="1BCC0AC5" w14:textId="77777777" w:rsidR="00F122BC" w:rsidRDefault="00F122BC" w:rsidP="008E0C7C">
            <w:pPr>
              <w:pStyle w:val="atab"/>
            </w:pPr>
            <w:r>
              <w:t>(0.058)</w:t>
            </w:r>
          </w:p>
        </w:tc>
        <w:tc>
          <w:tcPr>
            <w:tcW w:w="817" w:type="dxa"/>
            <w:tcBorders>
              <w:top w:val="single" w:sz="4" w:space="0" w:color="auto"/>
              <w:left w:val="nil"/>
              <w:bottom w:val="nil"/>
              <w:right w:val="nil"/>
            </w:tcBorders>
            <w:shd w:val="clear" w:color="auto" w:fill="auto"/>
            <w:noWrap/>
            <w:vAlign w:val="bottom"/>
          </w:tcPr>
          <w:p w14:paraId="7DC5F9C2" w14:textId="77777777" w:rsidR="00F122BC" w:rsidRDefault="00F122BC" w:rsidP="008E0C7C">
            <w:pPr>
              <w:pStyle w:val="atab"/>
            </w:pPr>
            <w:r>
              <w:t>0.047**</w:t>
            </w:r>
          </w:p>
        </w:tc>
        <w:tc>
          <w:tcPr>
            <w:tcW w:w="744" w:type="dxa"/>
            <w:tcBorders>
              <w:top w:val="single" w:sz="4" w:space="0" w:color="auto"/>
              <w:left w:val="nil"/>
              <w:bottom w:val="nil"/>
              <w:right w:val="nil"/>
            </w:tcBorders>
            <w:shd w:val="clear" w:color="auto" w:fill="auto"/>
            <w:noWrap/>
            <w:vAlign w:val="bottom"/>
          </w:tcPr>
          <w:p w14:paraId="2F0B91A5" w14:textId="77777777" w:rsidR="00F122BC" w:rsidRDefault="00F122BC" w:rsidP="008E0C7C">
            <w:pPr>
              <w:pStyle w:val="atab"/>
            </w:pPr>
            <w:r>
              <w:t>(0.018)</w:t>
            </w:r>
          </w:p>
        </w:tc>
        <w:tc>
          <w:tcPr>
            <w:tcW w:w="818" w:type="dxa"/>
            <w:tcBorders>
              <w:top w:val="single" w:sz="4" w:space="0" w:color="auto"/>
              <w:left w:val="nil"/>
              <w:bottom w:val="nil"/>
              <w:right w:val="nil"/>
            </w:tcBorders>
            <w:vAlign w:val="bottom"/>
          </w:tcPr>
          <w:p w14:paraId="69DF3EAE" w14:textId="77777777" w:rsidR="00F122BC" w:rsidRDefault="00F122BC" w:rsidP="008E0C7C">
            <w:pPr>
              <w:pStyle w:val="atab"/>
            </w:pPr>
            <w:r>
              <w:t>0.123^</w:t>
            </w:r>
          </w:p>
        </w:tc>
        <w:tc>
          <w:tcPr>
            <w:tcW w:w="751" w:type="dxa"/>
            <w:tcBorders>
              <w:top w:val="single" w:sz="4" w:space="0" w:color="auto"/>
              <w:left w:val="nil"/>
              <w:bottom w:val="nil"/>
              <w:right w:val="nil"/>
            </w:tcBorders>
            <w:vAlign w:val="bottom"/>
          </w:tcPr>
          <w:p w14:paraId="34748DF3" w14:textId="77777777" w:rsidR="00F122BC" w:rsidRDefault="00F122BC" w:rsidP="008E0C7C">
            <w:pPr>
              <w:pStyle w:val="atab"/>
            </w:pPr>
            <w:r>
              <w:t>(0.063)</w:t>
            </w:r>
          </w:p>
        </w:tc>
      </w:tr>
      <w:tr w:rsidR="00F122BC" w:rsidRPr="007E5C84" w14:paraId="35F637E9"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AA4F9D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often reluctant to answer</w:t>
            </w:r>
          </w:p>
        </w:tc>
        <w:tc>
          <w:tcPr>
            <w:tcW w:w="854" w:type="dxa"/>
            <w:tcBorders>
              <w:top w:val="nil"/>
              <w:left w:val="nil"/>
              <w:bottom w:val="nil"/>
              <w:right w:val="nil"/>
            </w:tcBorders>
            <w:shd w:val="clear" w:color="auto" w:fill="F2F2F2" w:themeFill="background1" w:themeFillShade="F2"/>
            <w:noWrap/>
            <w:vAlign w:val="bottom"/>
          </w:tcPr>
          <w:p w14:paraId="66111BA5" w14:textId="77777777" w:rsidR="00F122BC" w:rsidRDefault="00F122BC" w:rsidP="008E0C7C">
            <w:pPr>
              <w:pStyle w:val="atab"/>
            </w:pPr>
            <w:r>
              <w:t>-0.054*</w:t>
            </w:r>
          </w:p>
        </w:tc>
        <w:tc>
          <w:tcPr>
            <w:tcW w:w="740" w:type="dxa"/>
            <w:tcBorders>
              <w:top w:val="nil"/>
              <w:left w:val="nil"/>
              <w:bottom w:val="nil"/>
              <w:right w:val="nil"/>
            </w:tcBorders>
            <w:shd w:val="clear" w:color="auto" w:fill="F2F2F2" w:themeFill="background1" w:themeFillShade="F2"/>
            <w:noWrap/>
            <w:vAlign w:val="bottom"/>
          </w:tcPr>
          <w:p w14:paraId="395E7CC8" w14:textId="77777777" w:rsidR="00F122BC" w:rsidRDefault="00F122BC" w:rsidP="008E0C7C">
            <w:pPr>
              <w:pStyle w:val="atab"/>
            </w:pPr>
            <w:r>
              <w:t>(0.026)</w:t>
            </w:r>
          </w:p>
        </w:tc>
        <w:tc>
          <w:tcPr>
            <w:tcW w:w="819" w:type="dxa"/>
            <w:tcBorders>
              <w:top w:val="nil"/>
              <w:left w:val="nil"/>
              <w:bottom w:val="nil"/>
              <w:right w:val="nil"/>
            </w:tcBorders>
            <w:shd w:val="clear" w:color="auto" w:fill="F2F2F2" w:themeFill="background1" w:themeFillShade="F2"/>
            <w:noWrap/>
            <w:vAlign w:val="bottom"/>
          </w:tcPr>
          <w:p w14:paraId="78E5D773" w14:textId="77777777" w:rsidR="00F122BC" w:rsidRDefault="00F122BC" w:rsidP="008E0C7C">
            <w:pPr>
              <w:pStyle w:val="atab"/>
            </w:pPr>
            <w:r>
              <w:t>-0.420***</w:t>
            </w:r>
          </w:p>
        </w:tc>
        <w:tc>
          <w:tcPr>
            <w:tcW w:w="746" w:type="dxa"/>
            <w:tcBorders>
              <w:top w:val="nil"/>
              <w:left w:val="nil"/>
              <w:bottom w:val="nil"/>
              <w:right w:val="nil"/>
            </w:tcBorders>
            <w:shd w:val="clear" w:color="auto" w:fill="F2F2F2" w:themeFill="background1" w:themeFillShade="F2"/>
            <w:noWrap/>
            <w:vAlign w:val="bottom"/>
          </w:tcPr>
          <w:p w14:paraId="24874BF8" w14:textId="77777777" w:rsidR="00F122BC" w:rsidRDefault="00F122BC" w:rsidP="008E0C7C">
            <w:pPr>
              <w:pStyle w:val="atab"/>
            </w:pPr>
            <w:r>
              <w:t>(0.070)</w:t>
            </w:r>
          </w:p>
        </w:tc>
        <w:tc>
          <w:tcPr>
            <w:tcW w:w="817" w:type="dxa"/>
            <w:tcBorders>
              <w:top w:val="nil"/>
              <w:left w:val="nil"/>
              <w:bottom w:val="nil"/>
              <w:right w:val="nil"/>
            </w:tcBorders>
            <w:shd w:val="clear" w:color="auto" w:fill="auto"/>
            <w:noWrap/>
            <w:vAlign w:val="bottom"/>
          </w:tcPr>
          <w:p w14:paraId="757A1FDD" w14:textId="77777777" w:rsidR="00F122BC" w:rsidRDefault="00F122BC" w:rsidP="008E0C7C">
            <w:pPr>
              <w:pStyle w:val="atab"/>
            </w:pPr>
            <w:r>
              <w:t>-0.036</w:t>
            </w:r>
          </w:p>
        </w:tc>
        <w:tc>
          <w:tcPr>
            <w:tcW w:w="744" w:type="dxa"/>
            <w:tcBorders>
              <w:top w:val="nil"/>
              <w:left w:val="nil"/>
              <w:bottom w:val="nil"/>
              <w:right w:val="nil"/>
            </w:tcBorders>
            <w:shd w:val="clear" w:color="auto" w:fill="auto"/>
            <w:noWrap/>
            <w:vAlign w:val="bottom"/>
          </w:tcPr>
          <w:p w14:paraId="69255905" w14:textId="77777777" w:rsidR="00F122BC" w:rsidRDefault="00F122BC" w:rsidP="008E0C7C">
            <w:pPr>
              <w:pStyle w:val="atab"/>
            </w:pPr>
            <w:r>
              <w:t>(0.027)</w:t>
            </w:r>
          </w:p>
        </w:tc>
        <w:tc>
          <w:tcPr>
            <w:tcW w:w="818" w:type="dxa"/>
            <w:tcBorders>
              <w:top w:val="nil"/>
              <w:left w:val="nil"/>
              <w:bottom w:val="nil"/>
              <w:right w:val="nil"/>
            </w:tcBorders>
            <w:vAlign w:val="bottom"/>
          </w:tcPr>
          <w:p w14:paraId="58D4F8D8" w14:textId="77777777" w:rsidR="00F122BC" w:rsidRDefault="00F122BC" w:rsidP="008E0C7C">
            <w:pPr>
              <w:pStyle w:val="atab"/>
            </w:pPr>
            <w:r>
              <w:t>-0.401***</w:t>
            </w:r>
          </w:p>
        </w:tc>
        <w:tc>
          <w:tcPr>
            <w:tcW w:w="751" w:type="dxa"/>
            <w:tcBorders>
              <w:top w:val="nil"/>
              <w:left w:val="nil"/>
              <w:bottom w:val="nil"/>
              <w:right w:val="nil"/>
            </w:tcBorders>
            <w:vAlign w:val="bottom"/>
          </w:tcPr>
          <w:p w14:paraId="7D5B631D" w14:textId="77777777" w:rsidR="00F122BC" w:rsidRDefault="00F122BC" w:rsidP="008E0C7C">
            <w:pPr>
              <w:pStyle w:val="atab"/>
            </w:pPr>
            <w:r>
              <w:t>(0.070)</w:t>
            </w:r>
          </w:p>
        </w:tc>
      </w:tr>
      <w:tr w:rsidR="00F122BC" w:rsidRPr="007E5C84" w14:paraId="1FEC0CC5"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1CBC08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Someone present during interview</w:t>
            </w:r>
          </w:p>
        </w:tc>
        <w:tc>
          <w:tcPr>
            <w:tcW w:w="854" w:type="dxa"/>
            <w:tcBorders>
              <w:top w:val="nil"/>
              <w:left w:val="nil"/>
              <w:bottom w:val="nil"/>
              <w:right w:val="nil"/>
            </w:tcBorders>
            <w:shd w:val="clear" w:color="auto" w:fill="F2F2F2" w:themeFill="background1" w:themeFillShade="F2"/>
            <w:noWrap/>
            <w:vAlign w:val="bottom"/>
          </w:tcPr>
          <w:p w14:paraId="40A607E9" w14:textId="77777777" w:rsidR="00F122BC" w:rsidRDefault="00F122BC" w:rsidP="008E0C7C">
            <w:pPr>
              <w:pStyle w:val="atab"/>
            </w:pPr>
            <w:r>
              <w:t>-0.027</w:t>
            </w:r>
          </w:p>
        </w:tc>
        <w:tc>
          <w:tcPr>
            <w:tcW w:w="740" w:type="dxa"/>
            <w:tcBorders>
              <w:top w:val="nil"/>
              <w:left w:val="nil"/>
              <w:bottom w:val="nil"/>
              <w:right w:val="nil"/>
            </w:tcBorders>
            <w:shd w:val="clear" w:color="auto" w:fill="F2F2F2" w:themeFill="background1" w:themeFillShade="F2"/>
            <w:noWrap/>
            <w:vAlign w:val="bottom"/>
          </w:tcPr>
          <w:p w14:paraId="3C8A3BB4" w14:textId="77777777" w:rsidR="00F122BC" w:rsidRDefault="00F122BC" w:rsidP="008E0C7C">
            <w:pPr>
              <w:pStyle w:val="atab"/>
            </w:pPr>
            <w:r>
              <w:t>(0.026)</w:t>
            </w:r>
          </w:p>
        </w:tc>
        <w:tc>
          <w:tcPr>
            <w:tcW w:w="819" w:type="dxa"/>
            <w:tcBorders>
              <w:top w:val="nil"/>
              <w:left w:val="nil"/>
              <w:bottom w:val="nil"/>
              <w:right w:val="nil"/>
            </w:tcBorders>
            <w:shd w:val="clear" w:color="auto" w:fill="F2F2F2" w:themeFill="background1" w:themeFillShade="F2"/>
            <w:noWrap/>
            <w:vAlign w:val="bottom"/>
          </w:tcPr>
          <w:p w14:paraId="1E213BDD" w14:textId="77777777" w:rsidR="00F122BC" w:rsidRDefault="00F122BC" w:rsidP="008E0C7C">
            <w:pPr>
              <w:pStyle w:val="atab"/>
            </w:pPr>
            <w:r>
              <w:t>-0.069</w:t>
            </w:r>
          </w:p>
        </w:tc>
        <w:tc>
          <w:tcPr>
            <w:tcW w:w="746" w:type="dxa"/>
            <w:tcBorders>
              <w:top w:val="nil"/>
              <w:left w:val="nil"/>
              <w:bottom w:val="nil"/>
              <w:right w:val="nil"/>
            </w:tcBorders>
            <w:shd w:val="clear" w:color="auto" w:fill="F2F2F2" w:themeFill="background1" w:themeFillShade="F2"/>
            <w:noWrap/>
            <w:vAlign w:val="bottom"/>
          </w:tcPr>
          <w:p w14:paraId="7C024E18" w14:textId="77777777" w:rsidR="00F122BC" w:rsidRDefault="00F122BC" w:rsidP="008E0C7C">
            <w:pPr>
              <w:pStyle w:val="atab"/>
            </w:pPr>
            <w:r>
              <w:t>(0.075)</w:t>
            </w:r>
          </w:p>
        </w:tc>
        <w:tc>
          <w:tcPr>
            <w:tcW w:w="817" w:type="dxa"/>
            <w:tcBorders>
              <w:top w:val="nil"/>
              <w:left w:val="nil"/>
              <w:bottom w:val="nil"/>
              <w:right w:val="nil"/>
            </w:tcBorders>
            <w:shd w:val="clear" w:color="auto" w:fill="auto"/>
            <w:noWrap/>
            <w:vAlign w:val="bottom"/>
          </w:tcPr>
          <w:p w14:paraId="7F7AF37D" w14:textId="77777777" w:rsidR="00F122BC" w:rsidRDefault="00F122BC" w:rsidP="008E0C7C">
            <w:pPr>
              <w:pStyle w:val="atab"/>
            </w:pPr>
            <w:r>
              <w:t>-0.084**</w:t>
            </w:r>
          </w:p>
        </w:tc>
        <w:tc>
          <w:tcPr>
            <w:tcW w:w="744" w:type="dxa"/>
            <w:tcBorders>
              <w:top w:val="nil"/>
              <w:left w:val="nil"/>
              <w:bottom w:val="nil"/>
              <w:right w:val="nil"/>
            </w:tcBorders>
            <w:shd w:val="clear" w:color="auto" w:fill="auto"/>
            <w:noWrap/>
            <w:vAlign w:val="bottom"/>
          </w:tcPr>
          <w:p w14:paraId="2ADBFD85" w14:textId="77777777" w:rsidR="00F122BC" w:rsidRDefault="00F122BC" w:rsidP="008E0C7C">
            <w:pPr>
              <w:pStyle w:val="atab"/>
            </w:pPr>
            <w:r>
              <w:t>(0.027)</w:t>
            </w:r>
          </w:p>
        </w:tc>
        <w:tc>
          <w:tcPr>
            <w:tcW w:w="818" w:type="dxa"/>
            <w:tcBorders>
              <w:top w:val="nil"/>
              <w:left w:val="nil"/>
              <w:bottom w:val="nil"/>
              <w:right w:val="nil"/>
            </w:tcBorders>
            <w:vAlign w:val="bottom"/>
          </w:tcPr>
          <w:p w14:paraId="54999B93" w14:textId="77777777" w:rsidR="00F122BC" w:rsidRDefault="00F122BC" w:rsidP="008E0C7C">
            <w:pPr>
              <w:pStyle w:val="atab"/>
            </w:pPr>
            <w:r>
              <w:t>-0.080</w:t>
            </w:r>
          </w:p>
        </w:tc>
        <w:tc>
          <w:tcPr>
            <w:tcW w:w="751" w:type="dxa"/>
            <w:tcBorders>
              <w:top w:val="nil"/>
              <w:left w:val="nil"/>
              <w:bottom w:val="nil"/>
              <w:right w:val="nil"/>
            </w:tcBorders>
            <w:vAlign w:val="bottom"/>
          </w:tcPr>
          <w:p w14:paraId="23F24273" w14:textId="77777777" w:rsidR="00F122BC" w:rsidRDefault="00F122BC" w:rsidP="008E0C7C">
            <w:pPr>
              <w:pStyle w:val="atab"/>
            </w:pPr>
            <w:r>
              <w:t>(0.081)</w:t>
            </w:r>
          </w:p>
        </w:tc>
      </w:tr>
      <w:tr w:rsidR="00F122BC" w:rsidRPr="007E5C84" w14:paraId="6D797668"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DB2B6F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Age of interviewer</w:t>
            </w:r>
          </w:p>
        </w:tc>
        <w:tc>
          <w:tcPr>
            <w:tcW w:w="854" w:type="dxa"/>
            <w:tcBorders>
              <w:top w:val="nil"/>
              <w:left w:val="nil"/>
              <w:bottom w:val="nil"/>
              <w:right w:val="nil"/>
            </w:tcBorders>
            <w:shd w:val="clear" w:color="auto" w:fill="F2F2F2" w:themeFill="background1" w:themeFillShade="F2"/>
            <w:noWrap/>
            <w:vAlign w:val="bottom"/>
          </w:tcPr>
          <w:p w14:paraId="0C22BE16" w14:textId="77777777" w:rsidR="00F122BC" w:rsidRDefault="00F122BC" w:rsidP="008E0C7C">
            <w:pPr>
              <w:pStyle w:val="atab"/>
            </w:pPr>
            <w:r>
              <w:t>-0.001</w:t>
            </w:r>
          </w:p>
        </w:tc>
        <w:tc>
          <w:tcPr>
            <w:tcW w:w="740" w:type="dxa"/>
            <w:tcBorders>
              <w:top w:val="nil"/>
              <w:left w:val="nil"/>
              <w:bottom w:val="nil"/>
              <w:right w:val="nil"/>
            </w:tcBorders>
            <w:shd w:val="clear" w:color="auto" w:fill="F2F2F2" w:themeFill="background1" w:themeFillShade="F2"/>
            <w:noWrap/>
            <w:vAlign w:val="bottom"/>
          </w:tcPr>
          <w:p w14:paraId="2BE311FC" w14:textId="77777777" w:rsidR="00F122BC" w:rsidRDefault="00F122BC" w:rsidP="008E0C7C">
            <w:pPr>
              <w:pStyle w:val="atab"/>
            </w:pPr>
            <w:r>
              <w:t>(0.001)</w:t>
            </w:r>
          </w:p>
        </w:tc>
        <w:tc>
          <w:tcPr>
            <w:tcW w:w="819" w:type="dxa"/>
            <w:tcBorders>
              <w:top w:val="nil"/>
              <w:left w:val="nil"/>
              <w:bottom w:val="nil"/>
              <w:right w:val="nil"/>
            </w:tcBorders>
            <w:shd w:val="clear" w:color="auto" w:fill="F2F2F2" w:themeFill="background1" w:themeFillShade="F2"/>
            <w:noWrap/>
            <w:vAlign w:val="bottom"/>
          </w:tcPr>
          <w:p w14:paraId="4135A8AB" w14:textId="77777777" w:rsidR="00F122BC" w:rsidRDefault="00F122BC" w:rsidP="008E0C7C">
            <w:pPr>
              <w:pStyle w:val="atab"/>
            </w:pPr>
            <w:r>
              <w:t>0.003</w:t>
            </w:r>
          </w:p>
        </w:tc>
        <w:tc>
          <w:tcPr>
            <w:tcW w:w="746" w:type="dxa"/>
            <w:tcBorders>
              <w:top w:val="nil"/>
              <w:left w:val="nil"/>
              <w:bottom w:val="nil"/>
              <w:right w:val="nil"/>
            </w:tcBorders>
            <w:shd w:val="clear" w:color="auto" w:fill="F2F2F2" w:themeFill="background1" w:themeFillShade="F2"/>
            <w:noWrap/>
            <w:vAlign w:val="bottom"/>
          </w:tcPr>
          <w:p w14:paraId="429483D5" w14:textId="77777777" w:rsidR="00F122BC" w:rsidRDefault="00F122BC" w:rsidP="008E0C7C">
            <w:pPr>
              <w:pStyle w:val="atab"/>
            </w:pPr>
            <w:r>
              <w:t>(0.002)</w:t>
            </w:r>
          </w:p>
        </w:tc>
        <w:tc>
          <w:tcPr>
            <w:tcW w:w="817" w:type="dxa"/>
            <w:tcBorders>
              <w:top w:val="nil"/>
              <w:left w:val="nil"/>
              <w:bottom w:val="nil"/>
              <w:right w:val="nil"/>
            </w:tcBorders>
            <w:shd w:val="clear" w:color="auto" w:fill="auto"/>
            <w:noWrap/>
            <w:vAlign w:val="bottom"/>
          </w:tcPr>
          <w:p w14:paraId="569268CE" w14:textId="77777777" w:rsidR="00F122BC" w:rsidRDefault="00F122BC" w:rsidP="008E0C7C">
            <w:pPr>
              <w:pStyle w:val="atab"/>
            </w:pPr>
            <w:r>
              <w:t>-0.002**</w:t>
            </w:r>
          </w:p>
        </w:tc>
        <w:tc>
          <w:tcPr>
            <w:tcW w:w="744" w:type="dxa"/>
            <w:tcBorders>
              <w:top w:val="nil"/>
              <w:left w:val="nil"/>
              <w:bottom w:val="nil"/>
              <w:right w:val="nil"/>
            </w:tcBorders>
            <w:shd w:val="clear" w:color="auto" w:fill="auto"/>
            <w:noWrap/>
            <w:vAlign w:val="bottom"/>
          </w:tcPr>
          <w:p w14:paraId="49CB8C4A" w14:textId="77777777" w:rsidR="00F122BC" w:rsidRDefault="00F122BC" w:rsidP="008E0C7C">
            <w:pPr>
              <w:pStyle w:val="atab"/>
            </w:pPr>
            <w:r>
              <w:t>(0.001)</w:t>
            </w:r>
          </w:p>
        </w:tc>
        <w:tc>
          <w:tcPr>
            <w:tcW w:w="818" w:type="dxa"/>
            <w:tcBorders>
              <w:top w:val="nil"/>
              <w:left w:val="nil"/>
              <w:bottom w:val="nil"/>
              <w:right w:val="nil"/>
            </w:tcBorders>
            <w:vAlign w:val="bottom"/>
          </w:tcPr>
          <w:p w14:paraId="20D1CA7A" w14:textId="77777777" w:rsidR="00F122BC" w:rsidRDefault="00F122BC" w:rsidP="008E0C7C">
            <w:pPr>
              <w:pStyle w:val="atab"/>
            </w:pPr>
            <w:r>
              <w:t>0.005^</w:t>
            </w:r>
          </w:p>
        </w:tc>
        <w:tc>
          <w:tcPr>
            <w:tcW w:w="751" w:type="dxa"/>
            <w:tcBorders>
              <w:top w:val="nil"/>
              <w:left w:val="nil"/>
              <w:bottom w:val="nil"/>
              <w:right w:val="nil"/>
            </w:tcBorders>
            <w:vAlign w:val="bottom"/>
          </w:tcPr>
          <w:p w14:paraId="2B516AC3" w14:textId="77777777" w:rsidR="00F122BC" w:rsidRDefault="00F122BC" w:rsidP="008E0C7C">
            <w:pPr>
              <w:pStyle w:val="atab"/>
            </w:pPr>
            <w:r>
              <w:t>(0.003)</w:t>
            </w:r>
          </w:p>
        </w:tc>
      </w:tr>
      <w:tr w:rsidR="00F122BC" w:rsidRPr="007E5C84" w14:paraId="591F517F"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7C05D2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Interviewer gender: Female</w:t>
            </w:r>
          </w:p>
        </w:tc>
        <w:tc>
          <w:tcPr>
            <w:tcW w:w="854" w:type="dxa"/>
            <w:tcBorders>
              <w:top w:val="nil"/>
              <w:left w:val="nil"/>
              <w:bottom w:val="nil"/>
              <w:right w:val="nil"/>
            </w:tcBorders>
            <w:shd w:val="clear" w:color="auto" w:fill="F2F2F2" w:themeFill="background1" w:themeFillShade="F2"/>
            <w:noWrap/>
            <w:vAlign w:val="bottom"/>
          </w:tcPr>
          <w:p w14:paraId="59C1A3D0" w14:textId="77777777" w:rsidR="00F122BC" w:rsidRDefault="00F122BC" w:rsidP="008E0C7C">
            <w:pPr>
              <w:pStyle w:val="atab"/>
            </w:pPr>
            <w:r>
              <w:t>-0.023</w:t>
            </w:r>
          </w:p>
        </w:tc>
        <w:tc>
          <w:tcPr>
            <w:tcW w:w="740" w:type="dxa"/>
            <w:tcBorders>
              <w:top w:val="nil"/>
              <w:left w:val="nil"/>
              <w:bottom w:val="nil"/>
              <w:right w:val="nil"/>
            </w:tcBorders>
            <w:shd w:val="clear" w:color="auto" w:fill="F2F2F2" w:themeFill="background1" w:themeFillShade="F2"/>
            <w:noWrap/>
            <w:vAlign w:val="bottom"/>
          </w:tcPr>
          <w:p w14:paraId="74B640D2" w14:textId="77777777" w:rsidR="00F122BC" w:rsidRDefault="00F122BC" w:rsidP="008E0C7C">
            <w:pPr>
              <w:pStyle w:val="atab"/>
            </w:pPr>
            <w:r>
              <w:t>(0.015)</w:t>
            </w:r>
          </w:p>
        </w:tc>
        <w:tc>
          <w:tcPr>
            <w:tcW w:w="819" w:type="dxa"/>
            <w:tcBorders>
              <w:top w:val="nil"/>
              <w:left w:val="nil"/>
              <w:bottom w:val="nil"/>
              <w:right w:val="nil"/>
            </w:tcBorders>
            <w:shd w:val="clear" w:color="auto" w:fill="F2F2F2" w:themeFill="background1" w:themeFillShade="F2"/>
            <w:noWrap/>
            <w:vAlign w:val="bottom"/>
          </w:tcPr>
          <w:p w14:paraId="0EE1A577" w14:textId="77777777" w:rsidR="00F122BC" w:rsidRDefault="00F122BC" w:rsidP="008E0C7C">
            <w:pPr>
              <w:pStyle w:val="atab"/>
            </w:pPr>
            <w:r>
              <w:t>-0.109*</w:t>
            </w:r>
          </w:p>
        </w:tc>
        <w:tc>
          <w:tcPr>
            <w:tcW w:w="746" w:type="dxa"/>
            <w:tcBorders>
              <w:top w:val="nil"/>
              <w:left w:val="nil"/>
              <w:bottom w:val="nil"/>
              <w:right w:val="nil"/>
            </w:tcBorders>
            <w:shd w:val="clear" w:color="auto" w:fill="F2F2F2" w:themeFill="background1" w:themeFillShade="F2"/>
            <w:noWrap/>
            <w:vAlign w:val="bottom"/>
          </w:tcPr>
          <w:p w14:paraId="01956C60" w14:textId="77777777" w:rsidR="00F122BC" w:rsidRDefault="00F122BC" w:rsidP="008E0C7C">
            <w:pPr>
              <w:pStyle w:val="atab"/>
            </w:pPr>
            <w:r>
              <w:t>(0.053)</w:t>
            </w:r>
          </w:p>
        </w:tc>
        <w:tc>
          <w:tcPr>
            <w:tcW w:w="817" w:type="dxa"/>
            <w:tcBorders>
              <w:top w:val="nil"/>
              <w:left w:val="nil"/>
              <w:bottom w:val="nil"/>
              <w:right w:val="nil"/>
            </w:tcBorders>
            <w:shd w:val="clear" w:color="auto" w:fill="auto"/>
            <w:noWrap/>
            <w:vAlign w:val="bottom"/>
          </w:tcPr>
          <w:p w14:paraId="5C6B3D72" w14:textId="77777777" w:rsidR="00F122BC" w:rsidRDefault="00F122BC" w:rsidP="008E0C7C">
            <w:pPr>
              <w:pStyle w:val="atab"/>
            </w:pPr>
            <w:r>
              <w:t>-0.015</w:t>
            </w:r>
          </w:p>
        </w:tc>
        <w:tc>
          <w:tcPr>
            <w:tcW w:w="744" w:type="dxa"/>
            <w:tcBorders>
              <w:top w:val="nil"/>
              <w:left w:val="nil"/>
              <w:bottom w:val="nil"/>
              <w:right w:val="nil"/>
            </w:tcBorders>
            <w:shd w:val="clear" w:color="auto" w:fill="auto"/>
            <w:noWrap/>
            <w:vAlign w:val="bottom"/>
          </w:tcPr>
          <w:p w14:paraId="19211C74" w14:textId="77777777" w:rsidR="00F122BC" w:rsidRDefault="00F122BC" w:rsidP="008E0C7C">
            <w:pPr>
              <w:pStyle w:val="atab"/>
            </w:pPr>
            <w:r>
              <w:t>(0.015)</w:t>
            </w:r>
          </w:p>
        </w:tc>
        <w:tc>
          <w:tcPr>
            <w:tcW w:w="818" w:type="dxa"/>
            <w:tcBorders>
              <w:top w:val="nil"/>
              <w:left w:val="nil"/>
              <w:bottom w:val="nil"/>
              <w:right w:val="nil"/>
            </w:tcBorders>
            <w:vAlign w:val="bottom"/>
          </w:tcPr>
          <w:p w14:paraId="264D4B82" w14:textId="77777777" w:rsidR="00F122BC" w:rsidRDefault="00F122BC" w:rsidP="008E0C7C">
            <w:pPr>
              <w:pStyle w:val="atab"/>
            </w:pPr>
            <w:r>
              <w:t>-0.111*</w:t>
            </w:r>
          </w:p>
        </w:tc>
        <w:tc>
          <w:tcPr>
            <w:tcW w:w="751" w:type="dxa"/>
            <w:tcBorders>
              <w:top w:val="nil"/>
              <w:left w:val="nil"/>
              <w:bottom w:val="nil"/>
              <w:right w:val="nil"/>
            </w:tcBorders>
            <w:vAlign w:val="bottom"/>
          </w:tcPr>
          <w:p w14:paraId="7E568AFF" w14:textId="77777777" w:rsidR="00F122BC" w:rsidRDefault="00F122BC" w:rsidP="008E0C7C">
            <w:pPr>
              <w:pStyle w:val="atab"/>
            </w:pPr>
            <w:r>
              <w:t>(0.056)</w:t>
            </w:r>
          </w:p>
        </w:tc>
      </w:tr>
      <w:tr w:rsidR="00F122BC" w:rsidRPr="007E5C84" w14:paraId="2CF7D3A8"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21864E8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Number of respondents per interviewer</w:t>
            </w:r>
          </w:p>
        </w:tc>
        <w:tc>
          <w:tcPr>
            <w:tcW w:w="854" w:type="dxa"/>
            <w:tcBorders>
              <w:top w:val="nil"/>
              <w:left w:val="nil"/>
              <w:bottom w:val="single" w:sz="4" w:space="0" w:color="auto"/>
              <w:right w:val="nil"/>
            </w:tcBorders>
            <w:shd w:val="clear" w:color="auto" w:fill="F2F2F2" w:themeFill="background1" w:themeFillShade="F2"/>
            <w:noWrap/>
            <w:vAlign w:val="bottom"/>
          </w:tcPr>
          <w:p w14:paraId="387F5F45" w14:textId="77777777" w:rsidR="00F122BC" w:rsidRDefault="00F122BC" w:rsidP="008E0C7C">
            <w:pPr>
              <w:pStyle w:val="atab"/>
            </w:pPr>
            <w:r>
              <w:t>-0.001</w:t>
            </w:r>
          </w:p>
        </w:tc>
        <w:tc>
          <w:tcPr>
            <w:tcW w:w="740" w:type="dxa"/>
            <w:tcBorders>
              <w:top w:val="nil"/>
              <w:left w:val="nil"/>
              <w:bottom w:val="single" w:sz="4" w:space="0" w:color="auto"/>
              <w:right w:val="nil"/>
            </w:tcBorders>
            <w:shd w:val="clear" w:color="auto" w:fill="F2F2F2" w:themeFill="background1" w:themeFillShade="F2"/>
            <w:noWrap/>
            <w:vAlign w:val="bottom"/>
          </w:tcPr>
          <w:p w14:paraId="0976A5D3" w14:textId="77777777" w:rsidR="00F122BC" w:rsidRDefault="00F122BC" w:rsidP="008E0C7C">
            <w:pPr>
              <w:pStyle w:val="atab"/>
            </w:pPr>
            <w:r>
              <w:t>(0.001)</w:t>
            </w:r>
          </w:p>
        </w:tc>
        <w:tc>
          <w:tcPr>
            <w:tcW w:w="819" w:type="dxa"/>
            <w:tcBorders>
              <w:top w:val="nil"/>
              <w:left w:val="nil"/>
              <w:bottom w:val="single" w:sz="4" w:space="0" w:color="auto"/>
              <w:right w:val="nil"/>
            </w:tcBorders>
            <w:shd w:val="clear" w:color="auto" w:fill="F2F2F2" w:themeFill="background1" w:themeFillShade="F2"/>
            <w:noWrap/>
            <w:vAlign w:val="bottom"/>
          </w:tcPr>
          <w:p w14:paraId="27C43545" w14:textId="77777777" w:rsidR="00F122BC" w:rsidRDefault="00F122BC" w:rsidP="008E0C7C">
            <w:pPr>
              <w:pStyle w:val="atab"/>
            </w:pPr>
            <w:r>
              <w:t>0.008***</w:t>
            </w:r>
          </w:p>
        </w:tc>
        <w:tc>
          <w:tcPr>
            <w:tcW w:w="746" w:type="dxa"/>
            <w:tcBorders>
              <w:top w:val="nil"/>
              <w:left w:val="nil"/>
              <w:bottom w:val="single" w:sz="4" w:space="0" w:color="auto"/>
              <w:right w:val="nil"/>
            </w:tcBorders>
            <w:shd w:val="clear" w:color="auto" w:fill="F2F2F2" w:themeFill="background1" w:themeFillShade="F2"/>
            <w:noWrap/>
            <w:vAlign w:val="bottom"/>
          </w:tcPr>
          <w:p w14:paraId="2D3C5296" w14:textId="77777777" w:rsidR="00F122BC" w:rsidRDefault="00F122BC" w:rsidP="008E0C7C">
            <w:pPr>
              <w:pStyle w:val="atab"/>
            </w:pPr>
            <w:r>
              <w:t>(0.002)</w:t>
            </w:r>
          </w:p>
        </w:tc>
        <w:tc>
          <w:tcPr>
            <w:tcW w:w="817" w:type="dxa"/>
            <w:tcBorders>
              <w:top w:val="nil"/>
              <w:left w:val="nil"/>
              <w:bottom w:val="single" w:sz="4" w:space="0" w:color="auto"/>
              <w:right w:val="nil"/>
            </w:tcBorders>
            <w:shd w:val="clear" w:color="auto" w:fill="auto"/>
            <w:noWrap/>
            <w:vAlign w:val="bottom"/>
          </w:tcPr>
          <w:p w14:paraId="7E391902" w14:textId="77777777" w:rsidR="00F122BC" w:rsidRDefault="00F122BC" w:rsidP="008E0C7C">
            <w:pPr>
              <w:pStyle w:val="atab"/>
            </w:pPr>
            <w:r>
              <w:t>-0.001*</w:t>
            </w:r>
          </w:p>
        </w:tc>
        <w:tc>
          <w:tcPr>
            <w:tcW w:w="744" w:type="dxa"/>
            <w:tcBorders>
              <w:top w:val="nil"/>
              <w:left w:val="nil"/>
              <w:bottom w:val="single" w:sz="4" w:space="0" w:color="auto"/>
              <w:right w:val="nil"/>
            </w:tcBorders>
            <w:shd w:val="clear" w:color="auto" w:fill="auto"/>
            <w:noWrap/>
            <w:vAlign w:val="bottom"/>
          </w:tcPr>
          <w:p w14:paraId="6F815DBB" w14:textId="77777777" w:rsidR="00F122BC" w:rsidRDefault="00F122BC" w:rsidP="008E0C7C">
            <w:pPr>
              <w:pStyle w:val="atab"/>
            </w:pPr>
            <w:r>
              <w:t>(0.001)</w:t>
            </w:r>
          </w:p>
        </w:tc>
        <w:tc>
          <w:tcPr>
            <w:tcW w:w="818" w:type="dxa"/>
            <w:tcBorders>
              <w:top w:val="nil"/>
              <w:left w:val="nil"/>
              <w:bottom w:val="single" w:sz="4" w:space="0" w:color="auto"/>
              <w:right w:val="nil"/>
            </w:tcBorders>
            <w:vAlign w:val="bottom"/>
          </w:tcPr>
          <w:p w14:paraId="50F5C073" w14:textId="77777777" w:rsidR="00F122BC" w:rsidRDefault="00F122BC" w:rsidP="008E0C7C">
            <w:pPr>
              <w:pStyle w:val="atab"/>
            </w:pPr>
            <w:r>
              <w:t>0.004^</w:t>
            </w:r>
          </w:p>
        </w:tc>
        <w:tc>
          <w:tcPr>
            <w:tcW w:w="751" w:type="dxa"/>
            <w:tcBorders>
              <w:top w:val="nil"/>
              <w:left w:val="nil"/>
              <w:bottom w:val="single" w:sz="4" w:space="0" w:color="auto"/>
              <w:right w:val="nil"/>
            </w:tcBorders>
            <w:vAlign w:val="bottom"/>
          </w:tcPr>
          <w:p w14:paraId="7EE4DCCE" w14:textId="77777777" w:rsidR="00F122BC" w:rsidRDefault="00F122BC" w:rsidP="008E0C7C">
            <w:pPr>
              <w:pStyle w:val="atab"/>
            </w:pPr>
            <w:r>
              <w:t>(0.002)</w:t>
            </w:r>
          </w:p>
        </w:tc>
      </w:tr>
      <w:tr w:rsidR="00F122BC" w:rsidRPr="007E5C84" w14:paraId="1BB8A499"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3A7FA195"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Country (Ref. AU - Austria)</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4D66AAE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76B6DDE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606B77B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15DC023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7" w:type="dxa"/>
            <w:tcBorders>
              <w:top w:val="single" w:sz="4" w:space="0" w:color="auto"/>
              <w:left w:val="nil"/>
              <w:bottom w:val="single" w:sz="4" w:space="0" w:color="auto"/>
              <w:right w:val="nil"/>
            </w:tcBorders>
            <w:shd w:val="clear" w:color="auto" w:fill="auto"/>
            <w:noWrap/>
            <w:vAlign w:val="bottom"/>
          </w:tcPr>
          <w:p w14:paraId="344ED3C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4" w:type="dxa"/>
            <w:tcBorders>
              <w:top w:val="single" w:sz="4" w:space="0" w:color="auto"/>
              <w:left w:val="nil"/>
              <w:bottom w:val="single" w:sz="4" w:space="0" w:color="auto"/>
              <w:right w:val="nil"/>
            </w:tcBorders>
            <w:shd w:val="clear" w:color="auto" w:fill="auto"/>
            <w:noWrap/>
            <w:vAlign w:val="bottom"/>
          </w:tcPr>
          <w:p w14:paraId="4F2019B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8" w:type="dxa"/>
            <w:tcBorders>
              <w:top w:val="single" w:sz="4" w:space="0" w:color="auto"/>
              <w:left w:val="nil"/>
              <w:bottom w:val="single" w:sz="4" w:space="0" w:color="auto"/>
              <w:right w:val="nil"/>
            </w:tcBorders>
          </w:tcPr>
          <w:p w14:paraId="1D867A5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51" w:type="dxa"/>
            <w:tcBorders>
              <w:top w:val="single" w:sz="4" w:space="0" w:color="auto"/>
              <w:left w:val="nil"/>
              <w:bottom w:val="single" w:sz="4" w:space="0" w:color="auto"/>
              <w:right w:val="nil"/>
            </w:tcBorders>
          </w:tcPr>
          <w:p w14:paraId="4B0F0ED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r>
      <w:tr w:rsidR="00F122BC" w:rsidRPr="007E5C84" w14:paraId="4392F5CA"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158F434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BE - Belgium                       </w:t>
            </w:r>
          </w:p>
        </w:tc>
        <w:tc>
          <w:tcPr>
            <w:tcW w:w="854" w:type="dxa"/>
            <w:tcBorders>
              <w:top w:val="single" w:sz="4" w:space="0" w:color="auto"/>
              <w:left w:val="nil"/>
              <w:bottom w:val="nil"/>
              <w:right w:val="nil"/>
            </w:tcBorders>
            <w:shd w:val="clear" w:color="auto" w:fill="F2F2F2" w:themeFill="background1" w:themeFillShade="F2"/>
            <w:noWrap/>
            <w:vAlign w:val="bottom"/>
          </w:tcPr>
          <w:p w14:paraId="3415798D" w14:textId="77777777" w:rsidR="00F122BC" w:rsidRDefault="00F122BC" w:rsidP="008E0C7C">
            <w:pPr>
              <w:pStyle w:val="atab"/>
            </w:pPr>
            <w:r>
              <w:t>0.004</w:t>
            </w:r>
          </w:p>
        </w:tc>
        <w:tc>
          <w:tcPr>
            <w:tcW w:w="740" w:type="dxa"/>
            <w:tcBorders>
              <w:top w:val="single" w:sz="4" w:space="0" w:color="auto"/>
              <w:left w:val="nil"/>
              <w:bottom w:val="nil"/>
              <w:right w:val="nil"/>
            </w:tcBorders>
            <w:shd w:val="clear" w:color="auto" w:fill="F2F2F2" w:themeFill="background1" w:themeFillShade="F2"/>
            <w:noWrap/>
            <w:vAlign w:val="bottom"/>
          </w:tcPr>
          <w:p w14:paraId="36E4DFE1" w14:textId="77777777" w:rsidR="00F122BC" w:rsidRDefault="00F122BC" w:rsidP="008E0C7C">
            <w:pPr>
              <w:pStyle w:val="atab"/>
            </w:pPr>
            <w:r>
              <w:t>(0.030)</w:t>
            </w:r>
          </w:p>
        </w:tc>
        <w:tc>
          <w:tcPr>
            <w:tcW w:w="819" w:type="dxa"/>
            <w:tcBorders>
              <w:top w:val="single" w:sz="4" w:space="0" w:color="auto"/>
              <w:left w:val="nil"/>
              <w:bottom w:val="nil"/>
              <w:right w:val="nil"/>
            </w:tcBorders>
            <w:shd w:val="clear" w:color="auto" w:fill="F2F2F2" w:themeFill="background1" w:themeFillShade="F2"/>
            <w:noWrap/>
            <w:vAlign w:val="bottom"/>
          </w:tcPr>
          <w:p w14:paraId="056D836C" w14:textId="77777777" w:rsidR="00F122BC" w:rsidRDefault="00F122BC" w:rsidP="008E0C7C">
            <w:pPr>
              <w:pStyle w:val="atab"/>
            </w:pPr>
            <w:r>
              <w:t>0.729**</w:t>
            </w:r>
          </w:p>
        </w:tc>
        <w:tc>
          <w:tcPr>
            <w:tcW w:w="746" w:type="dxa"/>
            <w:tcBorders>
              <w:top w:val="single" w:sz="4" w:space="0" w:color="auto"/>
              <w:left w:val="nil"/>
              <w:bottom w:val="nil"/>
              <w:right w:val="nil"/>
            </w:tcBorders>
            <w:shd w:val="clear" w:color="auto" w:fill="F2F2F2" w:themeFill="background1" w:themeFillShade="F2"/>
            <w:noWrap/>
            <w:vAlign w:val="bottom"/>
          </w:tcPr>
          <w:p w14:paraId="5557810D" w14:textId="77777777" w:rsidR="00F122BC" w:rsidRDefault="00F122BC" w:rsidP="008E0C7C">
            <w:pPr>
              <w:pStyle w:val="atab"/>
            </w:pPr>
            <w:r>
              <w:t>(0.222)</w:t>
            </w:r>
          </w:p>
        </w:tc>
        <w:tc>
          <w:tcPr>
            <w:tcW w:w="817" w:type="dxa"/>
            <w:tcBorders>
              <w:top w:val="single" w:sz="4" w:space="0" w:color="auto"/>
              <w:left w:val="nil"/>
              <w:bottom w:val="nil"/>
              <w:right w:val="nil"/>
            </w:tcBorders>
            <w:shd w:val="clear" w:color="auto" w:fill="auto"/>
            <w:noWrap/>
            <w:vAlign w:val="bottom"/>
          </w:tcPr>
          <w:p w14:paraId="18FEC01E" w14:textId="77777777" w:rsidR="00F122BC" w:rsidRDefault="00F122BC" w:rsidP="008E0C7C">
            <w:pPr>
              <w:pStyle w:val="atab"/>
            </w:pPr>
            <w:r>
              <w:t>0.060^</w:t>
            </w:r>
          </w:p>
        </w:tc>
        <w:tc>
          <w:tcPr>
            <w:tcW w:w="744" w:type="dxa"/>
            <w:tcBorders>
              <w:top w:val="single" w:sz="4" w:space="0" w:color="auto"/>
              <w:left w:val="nil"/>
              <w:bottom w:val="nil"/>
              <w:right w:val="nil"/>
            </w:tcBorders>
            <w:shd w:val="clear" w:color="auto" w:fill="auto"/>
            <w:noWrap/>
            <w:vAlign w:val="bottom"/>
          </w:tcPr>
          <w:p w14:paraId="001D0410" w14:textId="77777777" w:rsidR="00F122BC" w:rsidRDefault="00F122BC" w:rsidP="008E0C7C">
            <w:pPr>
              <w:pStyle w:val="atab"/>
            </w:pPr>
            <w:r>
              <w:t>(0.031)</w:t>
            </w:r>
          </w:p>
        </w:tc>
        <w:tc>
          <w:tcPr>
            <w:tcW w:w="818" w:type="dxa"/>
            <w:tcBorders>
              <w:top w:val="single" w:sz="4" w:space="0" w:color="auto"/>
              <w:left w:val="nil"/>
              <w:bottom w:val="nil"/>
              <w:right w:val="nil"/>
            </w:tcBorders>
            <w:vAlign w:val="bottom"/>
          </w:tcPr>
          <w:p w14:paraId="74318006" w14:textId="77777777" w:rsidR="00F122BC" w:rsidRDefault="00F122BC" w:rsidP="008E0C7C">
            <w:pPr>
              <w:pStyle w:val="atab"/>
            </w:pPr>
            <w:r>
              <w:t>1.105***</w:t>
            </w:r>
          </w:p>
        </w:tc>
        <w:tc>
          <w:tcPr>
            <w:tcW w:w="751" w:type="dxa"/>
            <w:tcBorders>
              <w:top w:val="single" w:sz="4" w:space="0" w:color="auto"/>
              <w:left w:val="nil"/>
              <w:bottom w:val="nil"/>
              <w:right w:val="nil"/>
            </w:tcBorders>
            <w:vAlign w:val="bottom"/>
          </w:tcPr>
          <w:p w14:paraId="2A095873" w14:textId="77777777" w:rsidR="00F122BC" w:rsidRDefault="00F122BC" w:rsidP="008E0C7C">
            <w:pPr>
              <w:pStyle w:val="atab"/>
            </w:pPr>
            <w:r>
              <w:t>(0.244)</w:t>
            </w:r>
          </w:p>
        </w:tc>
      </w:tr>
      <w:tr w:rsidR="00F122BC" w:rsidRPr="007E5C84" w14:paraId="4AF7F79C"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7EC213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CH - Switzerland                       </w:t>
            </w:r>
          </w:p>
        </w:tc>
        <w:tc>
          <w:tcPr>
            <w:tcW w:w="854" w:type="dxa"/>
            <w:tcBorders>
              <w:top w:val="nil"/>
              <w:left w:val="nil"/>
              <w:bottom w:val="nil"/>
              <w:right w:val="nil"/>
            </w:tcBorders>
            <w:shd w:val="clear" w:color="auto" w:fill="F2F2F2" w:themeFill="background1" w:themeFillShade="F2"/>
            <w:noWrap/>
            <w:vAlign w:val="bottom"/>
          </w:tcPr>
          <w:p w14:paraId="38C25AB3" w14:textId="77777777" w:rsidR="00F122BC" w:rsidRDefault="00F122BC" w:rsidP="008E0C7C">
            <w:pPr>
              <w:pStyle w:val="atab"/>
            </w:pPr>
            <w:r>
              <w:t>0.099***</w:t>
            </w:r>
          </w:p>
        </w:tc>
        <w:tc>
          <w:tcPr>
            <w:tcW w:w="740" w:type="dxa"/>
            <w:tcBorders>
              <w:top w:val="nil"/>
              <w:left w:val="nil"/>
              <w:bottom w:val="nil"/>
              <w:right w:val="nil"/>
            </w:tcBorders>
            <w:shd w:val="clear" w:color="auto" w:fill="F2F2F2" w:themeFill="background1" w:themeFillShade="F2"/>
            <w:noWrap/>
            <w:vAlign w:val="bottom"/>
          </w:tcPr>
          <w:p w14:paraId="131E4F49" w14:textId="77777777" w:rsidR="00F122BC" w:rsidRDefault="00F122BC" w:rsidP="008E0C7C">
            <w:pPr>
              <w:pStyle w:val="atab"/>
            </w:pPr>
            <w:r>
              <w:t>(0.028)</w:t>
            </w:r>
          </w:p>
        </w:tc>
        <w:tc>
          <w:tcPr>
            <w:tcW w:w="819" w:type="dxa"/>
            <w:tcBorders>
              <w:top w:val="nil"/>
              <w:left w:val="nil"/>
              <w:bottom w:val="nil"/>
              <w:right w:val="nil"/>
            </w:tcBorders>
            <w:shd w:val="clear" w:color="auto" w:fill="F2F2F2" w:themeFill="background1" w:themeFillShade="F2"/>
            <w:noWrap/>
            <w:vAlign w:val="bottom"/>
          </w:tcPr>
          <w:p w14:paraId="0CD45739" w14:textId="77777777" w:rsidR="00F122BC" w:rsidRDefault="00F122BC" w:rsidP="008E0C7C">
            <w:pPr>
              <w:pStyle w:val="atab"/>
            </w:pPr>
            <w:r>
              <w:t>-0.294*</w:t>
            </w:r>
          </w:p>
        </w:tc>
        <w:tc>
          <w:tcPr>
            <w:tcW w:w="746" w:type="dxa"/>
            <w:tcBorders>
              <w:top w:val="nil"/>
              <w:left w:val="nil"/>
              <w:bottom w:val="nil"/>
              <w:right w:val="nil"/>
            </w:tcBorders>
            <w:shd w:val="clear" w:color="auto" w:fill="F2F2F2" w:themeFill="background1" w:themeFillShade="F2"/>
            <w:noWrap/>
            <w:vAlign w:val="bottom"/>
          </w:tcPr>
          <w:p w14:paraId="4922E5EC" w14:textId="77777777" w:rsidR="00F122BC" w:rsidRDefault="00F122BC" w:rsidP="008E0C7C">
            <w:pPr>
              <w:pStyle w:val="atab"/>
            </w:pPr>
            <w:r>
              <w:t>(0.125)</w:t>
            </w:r>
          </w:p>
        </w:tc>
        <w:tc>
          <w:tcPr>
            <w:tcW w:w="817" w:type="dxa"/>
            <w:tcBorders>
              <w:top w:val="nil"/>
              <w:left w:val="nil"/>
              <w:bottom w:val="nil"/>
              <w:right w:val="nil"/>
            </w:tcBorders>
            <w:shd w:val="clear" w:color="auto" w:fill="auto"/>
            <w:noWrap/>
            <w:vAlign w:val="bottom"/>
          </w:tcPr>
          <w:p w14:paraId="5ADB5BC2" w14:textId="77777777" w:rsidR="00F122BC" w:rsidRDefault="00F122BC" w:rsidP="008E0C7C">
            <w:pPr>
              <w:pStyle w:val="atab"/>
            </w:pPr>
            <w:r>
              <w:t>0.098**</w:t>
            </w:r>
          </w:p>
        </w:tc>
        <w:tc>
          <w:tcPr>
            <w:tcW w:w="744" w:type="dxa"/>
            <w:tcBorders>
              <w:top w:val="nil"/>
              <w:left w:val="nil"/>
              <w:bottom w:val="nil"/>
              <w:right w:val="nil"/>
            </w:tcBorders>
            <w:shd w:val="clear" w:color="auto" w:fill="auto"/>
            <w:noWrap/>
            <w:vAlign w:val="bottom"/>
          </w:tcPr>
          <w:p w14:paraId="2C5C1731" w14:textId="77777777" w:rsidR="00F122BC" w:rsidRDefault="00F122BC" w:rsidP="008E0C7C">
            <w:pPr>
              <w:pStyle w:val="atab"/>
            </w:pPr>
            <w:r>
              <w:t>(0.030)</w:t>
            </w:r>
          </w:p>
        </w:tc>
        <w:tc>
          <w:tcPr>
            <w:tcW w:w="818" w:type="dxa"/>
            <w:tcBorders>
              <w:top w:val="nil"/>
              <w:left w:val="nil"/>
              <w:bottom w:val="nil"/>
              <w:right w:val="nil"/>
            </w:tcBorders>
            <w:vAlign w:val="bottom"/>
          </w:tcPr>
          <w:p w14:paraId="63F273FD" w14:textId="77777777" w:rsidR="00F122BC" w:rsidRDefault="00F122BC" w:rsidP="008E0C7C">
            <w:pPr>
              <w:pStyle w:val="atab"/>
            </w:pPr>
            <w:r>
              <w:t>-0.279*</w:t>
            </w:r>
          </w:p>
        </w:tc>
        <w:tc>
          <w:tcPr>
            <w:tcW w:w="751" w:type="dxa"/>
            <w:tcBorders>
              <w:top w:val="nil"/>
              <w:left w:val="nil"/>
              <w:bottom w:val="nil"/>
              <w:right w:val="nil"/>
            </w:tcBorders>
            <w:vAlign w:val="bottom"/>
          </w:tcPr>
          <w:p w14:paraId="67588BCC" w14:textId="77777777" w:rsidR="00F122BC" w:rsidRDefault="00F122BC" w:rsidP="008E0C7C">
            <w:pPr>
              <w:pStyle w:val="atab"/>
            </w:pPr>
            <w:r>
              <w:t>(0.128)</w:t>
            </w:r>
          </w:p>
        </w:tc>
      </w:tr>
      <w:tr w:rsidR="00F122BC" w:rsidRPr="007E5C84" w14:paraId="0685139F"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5E3081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CZ - Czech Republic                       </w:t>
            </w:r>
          </w:p>
        </w:tc>
        <w:tc>
          <w:tcPr>
            <w:tcW w:w="854" w:type="dxa"/>
            <w:tcBorders>
              <w:top w:val="nil"/>
              <w:left w:val="nil"/>
              <w:bottom w:val="nil"/>
              <w:right w:val="nil"/>
            </w:tcBorders>
            <w:shd w:val="clear" w:color="auto" w:fill="F2F2F2" w:themeFill="background1" w:themeFillShade="F2"/>
            <w:noWrap/>
            <w:vAlign w:val="bottom"/>
          </w:tcPr>
          <w:p w14:paraId="11BA5431" w14:textId="77777777" w:rsidR="00F122BC" w:rsidRDefault="00F122BC" w:rsidP="008E0C7C">
            <w:pPr>
              <w:pStyle w:val="atab"/>
            </w:pPr>
            <w:r>
              <w:t>-0.309***</w:t>
            </w:r>
          </w:p>
        </w:tc>
        <w:tc>
          <w:tcPr>
            <w:tcW w:w="740" w:type="dxa"/>
            <w:tcBorders>
              <w:top w:val="nil"/>
              <w:left w:val="nil"/>
              <w:bottom w:val="nil"/>
              <w:right w:val="nil"/>
            </w:tcBorders>
            <w:shd w:val="clear" w:color="auto" w:fill="F2F2F2" w:themeFill="background1" w:themeFillShade="F2"/>
            <w:noWrap/>
            <w:vAlign w:val="bottom"/>
          </w:tcPr>
          <w:p w14:paraId="343C9C9D" w14:textId="77777777" w:rsidR="00F122BC" w:rsidRDefault="00F122BC" w:rsidP="008E0C7C">
            <w:pPr>
              <w:pStyle w:val="atab"/>
            </w:pPr>
            <w:r>
              <w:t>(0.034)</w:t>
            </w:r>
          </w:p>
        </w:tc>
        <w:tc>
          <w:tcPr>
            <w:tcW w:w="819" w:type="dxa"/>
            <w:tcBorders>
              <w:top w:val="nil"/>
              <w:left w:val="nil"/>
              <w:bottom w:val="nil"/>
              <w:right w:val="nil"/>
            </w:tcBorders>
            <w:shd w:val="clear" w:color="auto" w:fill="F2F2F2" w:themeFill="background1" w:themeFillShade="F2"/>
            <w:noWrap/>
            <w:vAlign w:val="bottom"/>
          </w:tcPr>
          <w:p w14:paraId="14511173" w14:textId="77777777" w:rsidR="00F122BC" w:rsidRDefault="00F122BC" w:rsidP="008E0C7C">
            <w:pPr>
              <w:pStyle w:val="atab"/>
            </w:pPr>
            <w:r>
              <w:t>0.274*</w:t>
            </w:r>
          </w:p>
        </w:tc>
        <w:tc>
          <w:tcPr>
            <w:tcW w:w="746" w:type="dxa"/>
            <w:tcBorders>
              <w:top w:val="nil"/>
              <w:left w:val="nil"/>
              <w:bottom w:val="nil"/>
              <w:right w:val="nil"/>
            </w:tcBorders>
            <w:shd w:val="clear" w:color="auto" w:fill="F2F2F2" w:themeFill="background1" w:themeFillShade="F2"/>
            <w:noWrap/>
            <w:vAlign w:val="bottom"/>
          </w:tcPr>
          <w:p w14:paraId="05171729" w14:textId="77777777" w:rsidR="00F122BC" w:rsidRDefault="00F122BC" w:rsidP="008E0C7C">
            <w:pPr>
              <w:pStyle w:val="atab"/>
            </w:pPr>
            <w:r>
              <w:t>(0.133)</w:t>
            </w:r>
          </w:p>
        </w:tc>
        <w:tc>
          <w:tcPr>
            <w:tcW w:w="817" w:type="dxa"/>
            <w:tcBorders>
              <w:top w:val="nil"/>
              <w:left w:val="nil"/>
              <w:bottom w:val="nil"/>
              <w:right w:val="nil"/>
            </w:tcBorders>
            <w:shd w:val="clear" w:color="auto" w:fill="auto"/>
            <w:noWrap/>
            <w:vAlign w:val="bottom"/>
          </w:tcPr>
          <w:p w14:paraId="61E04414" w14:textId="77777777" w:rsidR="00F122BC" w:rsidRDefault="00F122BC" w:rsidP="008E0C7C">
            <w:pPr>
              <w:pStyle w:val="atab"/>
            </w:pPr>
            <w:r>
              <w:t>-0.333***</w:t>
            </w:r>
          </w:p>
        </w:tc>
        <w:tc>
          <w:tcPr>
            <w:tcW w:w="744" w:type="dxa"/>
            <w:tcBorders>
              <w:top w:val="nil"/>
              <w:left w:val="nil"/>
              <w:bottom w:val="nil"/>
              <w:right w:val="nil"/>
            </w:tcBorders>
            <w:shd w:val="clear" w:color="auto" w:fill="auto"/>
            <w:noWrap/>
            <w:vAlign w:val="bottom"/>
          </w:tcPr>
          <w:p w14:paraId="73A09857" w14:textId="77777777" w:rsidR="00F122BC" w:rsidRDefault="00F122BC" w:rsidP="008E0C7C">
            <w:pPr>
              <w:pStyle w:val="atab"/>
            </w:pPr>
            <w:r>
              <w:t>(0.034)</w:t>
            </w:r>
          </w:p>
        </w:tc>
        <w:tc>
          <w:tcPr>
            <w:tcW w:w="818" w:type="dxa"/>
            <w:tcBorders>
              <w:top w:val="nil"/>
              <w:left w:val="nil"/>
              <w:bottom w:val="nil"/>
              <w:right w:val="nil"/>
            </w:tcBorders>
            <w:vAlign w:val="bottom"/>
          </w:tcPr>
          <w:p w14:paraId="73014314" w14:textId="77777777" w:rsidR="00F122BC" w:rsidRDefault="00F122BC" w:rsidP="008E0C7C">
            <w:pPr>
              <w:pStyle w:val="atab"/>
            </w:pPr>
            <w:r>
              <w:t>0.327*</w:t>
            </w:r>
          </w:p>
        </w:tc>
        <w:tc>
          <w:tcPr>
            <w:tcW w:w="751" w:type="dxa"/>
            <w:tcBorders>
              <w:top w:val="nil"/>
              <w:left w:val="nil"/>
              <w:bottom w:val="nil"/>
              <w:right w:val="nil"/>
            </w:tcBorders>
            <w:vAlign w:val="bottom"/>
          </w:tcPr>
          <w:p w14:paraId="127751AD" w14:textId="77777777" w:rsidR="00F122BC" w:rsidRDefault="00F122BC" w:rsidP="008E0C7C">
            <w:pPr>
              <w:pStyle w:val="atab"/>
            </w:pPr>
            <w:r>
              <w:t>(0.137)</w:t>
            </w:r>
          </w:p>
        </w:tc>
      </w:tr>
      <w:tr w:rsidR="00F122BC" w:rsidRPr="007E5C84" w14:paraId="73490FAC"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A4E6FF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DE - Germany                       </w:t>
            </w:r>
          </w:p>
        </w:tc>
        <w:tc>
          <w:tcPr>
            <w:tcW w:w="854" w:type="dxa"/>
            <w:tcBorders>
              <w:top w:val="nil"/>
              <w:left w:val="nil"/>
              <w:bottom w:val="nil"/>
              <w:right w:val="nil"/>
            </w:tcBorders>
            <w:shd w:val="clear" w:color="auto" w:fill="F2F2F2" w:themeFill="background1" w:themeFillShade="F2"/>
            <w:noWrap/>
            <w:vAlign w:val="bottom"/>
          </w:tcPr>
          <w:p w14:paraId="6E2A08DB" w14:textId="77777777" w:rsidR="00F122BC" w:rsidRDefault="00F122BC" w:rsidP="008E0C7C">
            <w:pPr>
              <w:pStyle w:val="atab"/>
            </w:pPr>
            <w:r>
              <w:t>0.391***</w:t>
            </w:r>
          </w:p>
        </w:tc>
        <w:tc>
          <w:tcPr>
            <w:tcW w:w="740" w:type="dxa"/>
            <w:tcBorders>
              <w:top w:val="nil"/>
              <w:left w:val="nil"/>
              <w:bottom w:val="nil"/>
              <w:right w:val="nil"/>
            </w:tcBorders>
            <w:shd w:val="clear" w:color="auto" w:fill="F2F2F2" w:themeFill="background1" w:themeFillShade="F2"/>
            <w:noWrap/>
            <w:vAlign w:val="bottom"/>
          </w:tcPr>
          <w:p w14:paraId="5DA2A741" w14:textId="77777777" w:rsidR="00F122BC" w:rsidRDefault="00F122BC" w:rsidP="008E0C7C">
            <w:pPr>
              <w:pStyle w:val="atab"/>
            </w:pPr>
            <w:r>
              <w:t>(0.026)</w:t>
            </w:r>
          </w:p>
        </w:tc>
        <w:tc>
          <w:tcPr>
            <w:tcW w:w="819" w:type="dxa"/>
            <w:tcBorders>
              <w:top w:val="nil"/>
              <w:left w:val="nil"/>
              <w:bottom w:val="nil"/>
              <w:right w:val="nil"/>
            </w:tcBorders>
            <w:shd w:val="clear" w:color="auto" w:fill="F2F2F2" w:themeFill="background1" w:themeFillShade="F2"/>
            <w:noWrap/>
            <w:vAlign w:val="bottom"/>
          </w:tcPr>
          <w:p w14:paraId="43F73F75" w14:textId="77777777" w:rsidR="00F122BC" w:rsidRDefault="00F122BC" w:rsidP="008E0C7C">
            <w:pPr>
              <w:pStyle w:val="atab"/>
            </w:pPr>
            <w:r>
              <w:t>0.194</w:t>
            </w:r>
          </w:p>
        </w:tc>
        <w:tc>
          <w:tcPr>
            <w:tcW w:w="746" w:type="dxa"/>
            <w:tcBorders>
              <w:top w:val="nil"/>
              <w:left w:val="nil"/>
              <w:bottom w:val="nil"/>
              <w:right w:val="nil"/>
            </w:tcBorders>
            <w:shd w:val="clear" w:color="auto" w:fill="F2F2F2" w:themeFill="background1" w:themeFillShade="F2"/>
            <w:noWrap/>
            <w:vAlign w:val="bottom"/>
          </w:tcPr>
          <w:p w14:paraId="7F4A32FB" w14:textId="77777777" w:rsidR="00F122BC" w:rsidRDefault="00F122BC" w:rsidP="008E0C7C">
            <w:pPr>
              <w:pStyle w:val="atab"/>
            </w:pPr>
            <w:r>
              <w:t>(0.124)</w:t>
            </w:r>
          </w:p>
        </w:tc>
        <w:tc>
          <w:tcPr>
            <w:tcW w:w="817" w:type="dxa"/>
            <w:tcBorders>
              <w:top w:val="nil"/>
              <w:left w:val="nil"/>
              <w:bottom w:val="nil"/>
              <w:right w:val="nil"/>
            </w:tcBorders>
            <w:shd w:val="clear" w:color="auto" w:fill="auto"/>
            <w:noWrap/>
            <w:vAlign w:val="bottom"/>
          </w:tcPr>
          <w:p w14:paraId="5C92D253" w14:textId="77777777" w:rsidR="00F122BC" w:rsidRDefault="00F122BC" w:rsidP="008E0C7C">
            <w:pPr>
              <w:pStyle w:val="atab"/>
            </w:pPr>
            <w:r>
              <w:t>0.362***</w:t>
            </w:r>
          </w:p>
        </w:tc>
        <w:tc>
          <w:tcPr>
            <w:tcW w:w="744" w:type="dxa"/>
            <w:tcBorders>
              <w:top w:val="nil"/>
              <w:left w:val="nil"/>
              <w:bottom w:val="nil"/>
              <w:right w:val="nil"/>
            </w:tcBorders>
            <w:shd w:val="clear" w:color="auto" w:fill="auto"/>
            <w:noWrap/>
            <w:vAlign w:val="bottom"/>
          </w:tcPr>
          <w:p w14:paraId="079B9FD5" w14:textId="77777777" w:rsidR="00F122BC" w:rsidRDefault="00F122BC" w:rsidP="008E0C7C">
            <w:pPr>
              <w:pStyle w:val="atab"/>
            </w:pPr>
            <w:r>
              <w:t>(0.027)</w:t>
            </w:r>
          </w:p>
        </w:tc>
        <w:tc>
          <w:tcPr>
            <w:tcW w:w="818" w:type="dxa"/>
            <w:tcBorders>
              <w:top w:val="nil"/>
              <w:left w:val="nil"/>
              <w:bottom w:val="nil"/>
              <w:right w:val="nil"/>
            </w:tcBorders>
            <w:vAlign w:val="bottom"/>
          </w:tcPr>
          <w:p w14:paraId="784F7482" w14:textId="77777777" w:rsidR="00F122BC" w:rsidRDefault="00F122BC" w:rsidP="008E0C7C">
            <w:pPr>
              <w:pStyle w:val="atab"/>
            </w:pPr>
            <w:r>
              <w:t>0.049</w:t>
            </w:r>
          </w:p>
        </w:tc>
        <w:tc>
          <w:tcPr>
            <w:tcW w:w="751" w:type="dxa"/>
            <w:tcBorders>
              <w:top w:val="nil"/>
              <w:left w:val="nil"/>
              <w:bottom w:val="nil"/>
              <w:right w:val="nil"/>
            </w:tcBorders>
            <w:vAlign w:val="bottom"/>
          </w:tcPr>
          <w:p w14:paraId="1B35A008" w14:textId="77777777" w:rsidR="00F122BC" w:rsidRDefault="00F122BC" w:rsidP="008E0C7C">
            <w:pPr>
              <w:pStyle w:val="atab"/>
            </w:pPr>
            <w:r>
              <w:t>(0.124)</w:t>
            </w:r>
          </w:p>
        </w:tc>
      </w:tr>
      <w:tr w:rsidR="00F122BC" w:rsidRPr="007E5C84" w14:paraId="7C6ED763"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4EB1F3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DK - Denmark                       </w:t>
            </w:r>
          </w:p>
        </w:tc>
        <w:tc>
          <w:tcPr>
            <w:tcW w:w="854" w:type="dxa"/>
            <w:tcBorders>
              <w:top w:val="nil"/>
              <w:left w:val="nil"/>
              <w:bottom w:val="nil"/>
              <w:right w:val="nil"/>
            </w:tcBorders>
            <w:shd w:val="clear" w:color="auto" w:fill="F2F2F2" w:themeFill="background1" w:themeFillShade="F2"/>
            <w:noWrap/>
            <w:vAlign w:val="bottom"/>
          </w:tcPr>
          <w:p w14:paraId="5B1A3469" w14:textId="77777777" w:rsidR="00F122BC" w:rsidRDefault="00F122BC" w:rsidP="008E0C7C">
            <w:pPr>
              <w:pStyle w:val="atab"/>
            </w:pPr>
            <w:r>
              <w:t>0.062*</w:t>
            </w:r>
          </w:p>
        </w:tc>
        <w:tc>
          <w:tcPr>
            <w:tcW w:w="740" w:type="dxa"/>
            <w:tcBorders>
              <w:top w:val="nil"/>
              <w:left w:val="nil"/>
              <w:bottom w:val="nil"/>
              <w:right w:val="nil"/>
            </w:tcBorders>
            <w:shd w:val="clear" w:color="auto" w:fill="F2F2F2" w:themeFill="background1" w:themeFillShade="F2"/>
            <w:noWrap/>
            <w:vAlign w:val="bottom"/>
          </w:tcPr>
          <w:p w14:paraId="17598467" w14:textId="77777777" w:rsidR="00F122BC" w:rsidRDefault="00F122BC" w:rsidP="008E0C7C">
            <w:pPr>
              <w:pStyle w:val="atab"/>
            </w:pPr>
            <w:r>
              <w:t>(0.031)</w:t>
            </w:r>
          </w:p>
        </w:tc>
        <w:tc>
          <w:tcPr>
            <w:tcW w:w="819" w:type="dxa"/>
            <w:tcBorders>
              <w:top w:val="nil"/>
              <w:left w:val="nil"/>
              <w:bottom w:val="nil"/>
              <w:right w:val="nil"/>
            </w:tcBorders>
            <w:shd w:val="clear" w:color="auto" w:fill="F2F2F2" w:themeFill="background1" w:themeFillShade="F2"/>
            <w:noWrap/>
            <w:vAlign w:val="bottom"/>
          </w:tcPr>
          <w:p w14:paraId="6039183E" w14:textId="77777777" w:rsidR="00F122BC" w:rsidRDefault="00F122BC" w:rsidP="008E0C7C">
            <w:pPr>
              <w:pStyle w:val="atab"/>
            </w:pPr>
            <w:r>
              <w:t>-0.180</w:t>
            </w:r>
          </w:p>
        </w:tc>
        <w:tc>
          <w:tcPr>
            <w:tcW w:w="746" w:type="dxa"/>
            <w:tcBorders>
              <w:top w:val="nil"/>
              <w:left w:val="nil"/>
              <w:bottom w:val="nil"/>
              <w:right w:val="nil"/>
            </w:tcBorders>
            <w:shd w:val="clear" w:color="auto" w:fill="F2F2F2" w:themeFill="background1" w:themeFillShade="F2"/>
            <w:noWrap/>
            <w:vAlign w:val="bottom"/>
          </w:tcPr>
          <w:p w14:paraId="0963DE8A" w14:textId="77777777" w:rsidR="00F122BC" w:rsidRDefault="00F122BC" w:rsidP="008E0C7C">
            <w:pPr>
              <w:pStyle w:val="atab"/>
            </w:pPr>
            <w:r>
              <w:t>(0.143)</w:t>
            </w:r>
          </w:p>
        </w:tc>
        <w:tc>
          <w:tcPr>
            <w:tcW w:w="817" w:type="dxa"/>
            <w:tcBorders>
              <w:top w:val="nil"/>
              <w:left w:val="nil"/>
              <w:bottom w:val="nil"/>
              <w:right w:val="nil"/>
            </w:tcBorders>
            <w:shd w:val="clear" w:color="auto" w:fill="auto"/>
            <w:noWrap/>
            <w:vAlign w:val="bottom"/>
          </w:tcPr>
          <w:p w14:paraId="575D09B5" w14:textId="77777777" w:rsidR="00F122BC" w:rsidRDefault="00F122BC" w:rsidP="008E0C7C">
            <w:pPr>
              <w:pStyle w:val="atab"/>
            </w:pPr>
            <w:r>
              <w:t>0.023</w:t>
            </w:r>
          </w:p>
        </w:tc>
        <w:tc>
          <w:tcPr>
            <w:tcW w:w="744" w:type="dxa"/>
            <w:tcBorders>
              <w:top w:val="nil"/>
              <w:left w:val="nil"/>
              <w:bottom w:val="nil"/>
              <w:right w:val="nil"/>
            </w:tcBorders>
            <w:shd w:val="clear" w:color="auto" w:fill="auto"/>
            <w:noWrap/>
            <w:vAlign w:val="bottom"/>
          </w:tcPr>
          <w:p w14:paraId="274A39B9" w14:textId="77777777" w:rsidR="00F122BC" w:rsidRDefault="00F122BC" w:rsidP="008E0C7C">
            <w:pPr>
              <w:pStyle w:val="atab"/>
            </w:pPr>
            <w:r>
              <w:t>(0.033)</w:t>
            </w:r>
          </w:p>
        </w:tc>
        <w:tc>
          <w:tcPr>
            <w:tcW w:w="818" w:type="dxa"/>
            <w:tcBorders>
              <w:top w:val="nil"/>
              <w:left w:val="nil"/>
              <w:bottom w:val="nil"/>
              <w:right w:val="nil"/>
            </w:tcBorders>
            <w:vAlign w:val="bottom"/>
          </w:tcPr>
          <w:p w14:paraId="6595474B" w14:textId="77777777" w:rsidR="00F122BC" w:rsidRDefault="00F122BC" w:rsidP="008E0C7C">
            <w:pPr>
              <w:pStyle w:val="atab"/>
            </w:pPr>
            <w:r>
              <w:t>-0.177</w:t>
            </w:r>
          </w:p>
        </w:tc>
        <w:tc>
          <w:tcPr>
            <w:tcW w:w="751" w:type="dxa"/>
            <w:tcBorders>
              <w:top w:val="nil"/>
              <w:left w:val="nil"/>
              <w:bottom w:val="nil"/>
              <w:right w:val="nil"/>
            </w:tcBorders>
            <w:vAlign w:val="bottom"/>
          </w:tcPr>
          <w:p w14:paraId="2ADD0753" w14:textId="77777777" w:rsidR="00F122BC" w:rsidRDefault="00F122BC" w:rsidP="008E0C7C">
            <w:pPr>
              <w:pStyle w:val="atab"/>
            </w:pPr>
            <w:r>
              <w:t>(0.145)</w:t>
            </w:r>
          </w:p>
        </w:tc>
      </w:tr>
      <w:tr w:rsidR="00F122BC" w:rsidRPr="007E5C84" w14:paraId="3A3AACCF"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349E1C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EE - Estonia                       </w:t>
            </w:r>
          </w:p>
        </w:tc>
        <w:tc>
          <w:tcPr>
            <w:tcW w:w="854" w:type="dxa"/>
            <w:tcBorders>
              <w:top w:val="nil"/>
              <w:left w:val="nil"/>
              <w:bottom w:val="nil"/>
              <w:right w:val="nil"/>
            </w:tcBorders>
            <w:shd w:val="clear" w:color="auto" w:fill="F2F2F2" w:themeFill="background1" w:themeFillShade="F2"/>
            <w:noWrap/>
            <w:vAlign w:val="bottom"/>
          </w:tcPr>
          <w:p w14:paraId="04688AF5" w14:textId="77777777" w:rsidR="00F122BC" w:rsidRDefault="00F122BC" w:rsidP="008E0C7C">
            <w:pPr>
              <w:pStyle w:val="atab"/>
            </w:pPr>
            <w:r>
              <w:t>0.186***</w:t>
            </w:r>
          </w:p>
        </w:tc>
        <w:tc>
          <w:tcPr>
            <w:tcW w:w="740" w:type="dxa"/>
            <w:tcBorders>
              <w:top w:val="nil"/>
              <w:left w:val="nil"/>
              <w:bottom w:val="nil"/>
              <w:right w:val="nil"/>
            </w:tcBorders>
            <w:shd w:val="clear" w:color="auto" w:fill="F2F2F2" w:themeFill="background1" w:themeFillShade="F2"/>
            <w:noWrap/>
            <w:vAlign w:val="bottom"/>
          </w:tcPr>
          <w:p w14:paraId="39A79ACB" w14:textId="77777777" w:rsidR="00F122BC" w:rsidRDefault="00F122BC" w:rsidP="008E0C7C">
            <w:pPr>
              <w:pStyle w:val="atab"/>
            </w:pPr>
            <w:r>
              <w:t>(0.030)</w:t>
            </w:r>
          </w:p>
        </w:tc>
        <w:tc>
          <w:tcPr>
            <w:tcW w:w="819" w:type="dxa"/>
            <w:tcBorders>
              <w:top w:val="nil"/>
              <w:left w:val="nil"/>
              <w:bottom w:val="nil"/>
              <w:right w:val="nil"/>
            </w:tcBorders>
            <w:shd w:val="clear" w:color="auto" w:fill="F2F2F2" w:themeFill="background1" w:themeFillShade="F2"/>
            <w:noWrap/>
            <w:vAlign w:val="bottom"/>
          </w:tcPr>
          <w:p w14:paraId="6DEA23A7" w14:textId="77777777" w:rsidR="00F122BC" w:rsidRDefault="00F122BC" w:rsidP="008E0C7C">
            <w:pPr>
              <w:pStyle w:val="atab"/>
            </w:pPr>
            <w:r>
              <w:t>0.288*</w:t>
            </w:r>
          </w:p>
        </w:tc>
        <w:tc>
          <w:tcPr>
            <w:tcW w:w="746" w:type="dxa"/>
            <w:tcBorders>
              <w:top w:val="nil"/>
              <w:left w:val="nil"/>
              <w:bottom w:val="nil"/>
              <w:right w:val="nil"/>
            </w:tcBorders>
            <w:shd w:val="clear" w:color="auto" w:fill="F2F2F2" w:themeFill="background1" w:themeFillShade="F2"/>
            <w:noWrap/>
            <w:vAlign w:val="bottom"/>
          </w:tcPr>
          <w:p w14:paraId="4A66A990" w14:textId="77777777" w:rsidR="00F122BC" w:rsidRDefault="00F122BC" w:rsidP="008E0C7C">
            <w:pPr>
              <w:pStyle w:val="atab"/>
            </w:pPr>
            <w:r>
              <w:t>(0.134)</w:t>
            </w:r>
          </w:p>
        </w:tc>
        <w:tc>
          <w:tcPr>
            <w:tcW w:w="817" w:type="dxa"/>
            <w:tcBorders>
              <w:top w:val="nil"/>
              <w:left w:val="nil"/>
              <w:bottom w:val="nil"/>
              <w:right w:val="nil"/>
            </w:tcBorders>
            <w:shd w:val="clear" w:color="auto" w:fill="auto"/>
            <w:noWrap/>
            <w:vAlign w:val="bottom"/>
          </w:tcPr>
          <w:p w14:paraId="5F83E8BB" w14:textId="77777777" w:rsidR="00F122BC" w:rsidRDefault="00F122BC" w:rsidP="008E0C7C">
            <w:pPr>
              <w:pStyle w:val="atab"/>
            </w:pPr>
            <w:r>
              <w:t>0.073*</w:t>
            </w:r>
          </w:p>
        </w:tc>
        <w:tc>
          <w:tcPr>
            <w:tcW w:w="744" w:type="dxa"/>
            <w:tcBorders>
              <w:top w:val="nil"/>
              <w:left w:val="nil"/>
              <w:bottom w:val="nil"/>
              <w:right w:val="nil"/>
            </w:tcBorders>
            <w:shd w:val="clear" w:color="auto" w:fill="auto"/>
            <w:noWrap/>
            <w:vAlign w:val="bottom"/>
          </w:tcPr>
          <w:p w14:paraId="62842B98" w14:textId="77777777" w:rsidR="00F122BC" w:rsidRDefault="00F122BC" w:rsidP="008E0C7C">
            <w:pPr>
              <w:pStyle w:val="atab"/>
            </w:pPr>
            <w:r>
              <w:t>(0.031)</w:t>
            </w:r>
          </w:p>
        </w:tc>
        <w:tc>
          <w:tcPr>
            <w:tcW w:w="818" w:type="dxa"/>
            <w:tcBorders>
              <w:top w:val="nil"/>
              <w:left w:val="nil"/>
              <w:bottom w:val="nil"/>
              <w:right w:val="nil"/>
            </w:tcBorders>
            <w:vAlign w:val="bottom"/>
          </w:tcPr>
          <w:p w14:paraId="03894203" w14:textId="77777777" w:rsidR="00F122BC" w:rsidRDefault="00F122BC" w:rsidP="008E0C7C">
            <w:pPr>
              <w:pStyle w:val="atab"/>
            </w:pPr>
            <w:r>
              <w:t>0.221^</w:t>
            </w:r>
          </w:p>
        </w:tc>
        <w:tc>
          <w:tcPr>
            <w:tcW w:w="751" w:type="dxa"/>
            <w:tcBorders>
              <w:top w:val="nil"/>
              <w:left w:val="nil"/>
              <w:bottom w:val="nil"/>
              <w:right w:val="nil"/>
            </w:tcBorders>
            <w:vAlign w:val="bottom"/>
          </w:tcPr>
          <w:p w14:paraId="43B60DC2" w14:textId="77777777" w:rsidR="00F122BC" w:rsidRDefault="00F122BC" w:rsidP="008E0C7C">
            <w:pPr>
              <w:pStyle w:val="atab"/>
            </w:pPr>
            <w:r>
              <w:t>(0.130)</w:t>
            </w:r>
          </w:p>
        </w:tc>
      </w:tr>
      <w:tr w:rsidR="00F122BC" w:rsidRPr="007E5C84" w14:paraId="1A6C0E0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804592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ES - Spain              </w:t>
            </w:r>
          </w:p>
        </w:tc>
        <w:tc>
          <w:tcPr>
            <w:tcW w:w="854" w:type="dxa"/>
            <w:tcBorders>
              <w:top w:val="nil"/>
              <w:left w:val="nil"/>
              <w:bottom w:val="nil"/>
              <w:right w:val="nil"/>
            </w:tcBorders>
            <w:shd w:val="clear" w:color="auto" w:fill="F2F2F2" w:themeFill="background1" w:themeFillShade="F2"/>
            <w:noWrap/>
            <w:vAlign w:val="bottom"/>
          </w:tcPr>
          <w:p w14:paraId="59DD8389" w14:textId="77777777" w:rsidR="00F122BC" w:rsidRDefault="00F122BC" w:rsidP="008E0C7C">
            <w:pPr>
              <w:pStyle w:val="atab"/>
            </w:pPr>
            <w:r>
              <w:t>0.041</w:t>
            </w:r>
          </w:p>
        </w:tc>
        <w:tc>
          <w:tcPr>
            <w:tcW w:w="740" w:type="dxa"/>
            <w:tcBorders>
              <w:top w:val="nil"/>
              <w:left w:val="nil"/>
              <w:bottom w:val="nil"/>
              <w:right w:val="nil"/>
            </w:tcBorders>
            <w:shd w:val="clear" w:color="auto" w:fill="F2F2F2" w:themeFill="background1" w:themeFillShade="F2"/>
            <w:noWrap/>
            <w:vAlign w:val="bottom"/>
          </w:tcPr>
          <w:p w14:paraId="220C1289" w14:textId="77777777" w:rsidR="00F122BC" w:rsidRDefault="00F122BC" w:rsidP="008E0C7C">
            <w:pPr>
              <w:pStyle w:val="atab"/>
            </w:pPr>
            <w:r>
              <w:t>(0.032)</w:t>
            </w:r>
          </w:p>
        </w:tc>
        <w:tc>
          <w:tcPr>
            <w:tcW w:w="819" w:type="dxa"/>
            <w:tcBorders>
              <w:top w:val="nil"/>
              <w:left w:val="nil"/>
              <w:bottom w:val="nil"/>
              <w:right w:val="nil"/>
            </w:tcBorders>
            <w:shd w:val="clear" w:color="auto" w:fill="F2F2F2" w:themeFill="background1" w:themeFillShade="F2"/>
            <w:noWrap/>
            <w:vAlign w:val="bottom"/>
          </w:tcPr>
          <w:p w14:paraId="442FDD99" w14:textId="77777777" w:rsidR="00F122BC" w:rsidRDefault="00F122BC" w:rsidP="008E0C7C">
            <w:pPr>
              <w:pStyle w:val="atab"/>
            </w:pPr>
            <w:r>
              <w:t>-0.516***</w:t>
            </w:r>
          </w:p>
        </w:tc>
        <w:tc>
          <w:tcPr>
            <w:tcW w:w="746" w:type="dxa"/>
            <w:tcBorders>
              <w:top w:val="nil"/>
              <w:left w:val="nil"/>
              <w:bottom w:val="nil"/>
              <w:right w:val="nil"/>
            </w:tcBorders>
            <w:shd w:val="clear" w:color="auto" w:fill="F2F2F2" w:themeFill="background1" w:themeFillShade="F2"/>
            <w:noWrap/>
            <w:vAlign w:val="bottom"/>
          </w:tcPr>
          <w:p w14:paraId="7B550986" w14:textId="77777777" w:rsidR="00F122BC" w:rsidRDefault="00F122BC" w:rsidP="008E0C7C">
            <w:pPr>
              <w:pStyle w:val="atab"/>
            </w:pPr>
            <w:r>
              <w:t>(0.107)</w:t>
            </w:r>
          </w:p>
        </w:tc>
        <w:tc>
          <w:tcPr>
            <w:tcW w:w="817" w:type="dxa"/>
            <w:tcBorders>
              <w:top w:val="nil"/>
              <w:left w:val="nil"/>
              <w:bottom w:val="nil"/>
              <w:right w:val="nil"/>
            </w:tcBorders>
            <w:shd w:val="clear" w:color="auto" w:fill="auto"/>
            <w:noWrap/>
            <w:vAlign w:val="bottom"/>
          </w:tcPr>
          <w:p w14:paraId="085B5CCF" w14:textId="77777777" w:rsidR="00F122BC" w:rsidRDefault="00F122BC" w:rsidP="008E0C7C">
            <w:pPr>
              <w:pStyle w:val="atab"/>
            </w:pPr>
            <w:r>
              <w:t>0.242***</w:t>
            </w:r>
          </w:p>
        </w:tc>
        <w:tc>
          <w:tcPr>
            <w:tcW w:w="744" w:type="dxa"/>
            <w:tcBorders>
              <w:top w:val="nil"/>
              <w:left w:val="nil"/>
              <w:bottom w:val="nil"/>
              <w:right w:val="nil"/>
            </w:tcBorders>
            <w:shd w:val="clear" w:color="auto" w:fill="auto"/>
            <w:noWrap/>
            <w:vAlign w:val="bottom"/>
          </w:tcPr>
          <w:p w14:paraId="34041FE1" w14:textId="77777777" w:rsidR="00F122BC" w:rsidRDefault="00F122BC" w:rsidP="008E0C7C">
            <w:pPr>
              <w:pStyle w:val="atab"/>
            </w:pPr>
            <w:r>
              <w:t>(0.033)</w:t>
            </w:r>
          </w:p>
        </w:tc>
        <w:tc>
          <w:tcPr>
            <w:tcW w:w="818" w:type="dxa"/>
            <w:tcBorders>
              <w:top w:val="nil"/>
              <w:left w:val="nil"/>
              <w:bottom w:val="nil"/>
              <w:right w:val="nil"/>
            </w:tcBorders>
            <w:vAlign w:val="bottom"/>
          </w:tcPr>
          <w:p w14:paraId="1D47DACC" w14:textId="77777777" w:rsidR="00F122BC" w:rsidRDefault="00F122BC" w:rsidP="008E0C7C">
            <w:pPr>
              <w:pStyle w:val="atab"/>
            </w:pPr>
            <w:r>
              <w:t>-0.424***</w:t>
            </w:r>
          </w:p>
        </w:tc>
        <w:tc>
          <w:tcPr>
            <w:tcW w:w="751" w:type="dxa"/>
            <w:tcBorders>
              <w:top w:val="nil"/>
              <w:left w:val="nil"/>
              <w:bottom w:val="nil"/>
              <w:right w:val="nil"/>
            </w:tcBorders>
            <w:vAlign w:val="bottom"/>
          </w:tcPr>
          <w:p w14:paraId="68A198B4" w14:textId="77777777" w:rsidR="00F122BC" w:rsidRDefault="00F122BC" w:rsidP="008E0C7C">
            <w:pPr>
              <w:pStyle w:val="atab"/>
            </w:pPr>
            <w:r>
              <w:t>(0.110)</w:t>
            </w:r>
          </w:p>
        </w:tc>
      </w:tr>
      <w:tr w:rsidR="00F122BC" w:rsidRPr="007E5C84" w14:paraId="4410C443" w14:textId="77777777" w:rsidTr="008E0C7C">
        <w:trPr>
          <w:gridAfter w:val="1"/>
          <w:wAfter w:w="10" w:type="dxa"/>
        </w:trPr>
        <w:tc>
          <w:tcPr>
            <w:tcW w:w="3253" w:type="dxa"/>
            <w:tcBorders>
              <w:top w:val="nil"/>
              <w:left w:val="nil"/>
              <w:right w:val="nil"/>
            </w:tcBorders>
            <w:shd w:val="clear" w:color="auto" w:fill="auto"/>
            <w:noWrap/>
            <w:vAlign w:val="bottom"/>
            <w:hideMark/>
          </w:tcPr>
          <w:p w14:paraId="3E62035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FI - Finland                 </w:t>
            </w:r>
          </w:p>
        </w:tc>
        <w:tc>
          <w:tcPr>
            <w:tcW w:w="854" w:type="dxa"/>
            <w:tcBorders>
              <w:top w:val="nil"/>
              <w:left w:val="nil"/>
              <w:right w:val="nil"/>
            </w:tcBorders>
            <w:shd w:val="clear" w:color="auto" w:fill="F2F2F2" w:themeFill="background1" w:themeFillShade="F2"/>
            <w:noWrap/>
            <w:vAlign w:val="bottom"/>
          </w:tcPr>
          <w:p w14:paraId="51263B27" w14:textId="77777777" w:rsidR="00F122BC" w:rsidRDefault="00F122BC" w:rsidP="008E0C7C">
            <w:pPr>
              <w:pStyle w:val="atab"/>
            </w:pPr>
            <w:r>
              <w:t>-0.059*</w:t>
            </w:r>
          </w:p>
        </w:tc>
        <w:tc>
          <w:tcPr>
            <w:tcW w:w="740" w:type="dxa"/>
            <w:tcBorders>
              <w:top w:val="nil"/>
              <w:left w:val="nil"/>
              <w:right w:val="nil"/>
            </w:tcBorders>
            <w:shd w:val="clear" w:color="auto" w:fill="F2F2F2" w:themeFill="background1" w:themeFillShade="F2"/>
            <w:noWrap/>
            <w:vAlign w:val="bottom"/>
          </w:tcPr>
          <w:p w14:paraId="42B82341" w14:textId="77777777" w:rsidR="00F122BC" w:rsidRDefault="00F122BC" w:rsidP="008E0C7C">
            <w:pPr>
              <w:pStyle w:val="atab"/>
            </w:pPr>
            <w:r>
              <w:t>(0.028)</w:t>
            </w:r>
          </w:p>
        </w:tc>
        <w:tc>
          <w:tcPr>
            <w:tcW w:w="819" w:type="dxa"/>
            <w:tcBorders>
              <w:top w:val="nil"/>
              <w:left w:val="nil"/>
              <w:right w:val="nil"/>
            </w:tcBorders>
            <w:shd w:val="clear" w:color="auto" w:fill="F2F2F2" w:themeFill="background1" w:themeFillShade="F2"/>
            <w:noWrap/>
            <w:vAlign w:val="bottom"/>
          </w:tcPr>
          <w:p w14:paraId="2D2D5785" w14:textId="77777777" w:rsidR="00F122BC" w:rsidRDefault="00F122BC" w:rsidP="008E0C7C">
            <w:pPr>
              <w:pStyle w:val="atab"/>
            </w:pPr>
            <w:r>
              <w:t>0.001</w:t>
            </w:r>
          </w:p>
        </w:tc>
        <w:tc>
          <w:tcPr>
            <w:tcW w:w="746" w:type="dxa"/>
            <w:tcBorders>
              <w:top w:val="nil"/>
              <w:left w:val="nil"/>
              <w:right w:val="nil"/>
            </w:tcBorders>
            <w:shd w:val="clear" w:color="auto" w:fill="F2F2F2" w:themeFill="background1" w:themeFillShade="F2"/>
            <w:noWrap/>
            <w:vAlign w:val="bottom"/>
          </w:tcPr>
          <w:p w14:paraId="3F835A2A" w14:textId="77777777" w:rsidR="00F122BC" w:rsidRDefault="00F122BC" w:rsidP="008E0C7C">
            <w:pPr>
              <w:pStyle w:val="atab"/>
            </w:pPr>
            <w:r>
              <w:t>(0.140)</w:t>
            </w:r>
          </w:p>
        </w:tc>
        <w:tc>
          <w:tcPr>
            <w:tcW w:w="817" w:type="dxa"/>
            <w:tcBorders>
              <w:top w:val="nil"/>
              <w:left w:val="nil"/>
              <w:right w:val="nil"/>
            </w:tcBorders>
            <w:shd w:val="clear" w:color="auto" w:fill="auto"/>
            <w:noWrap/>
            <w:vAlign w:val="bottom"/>
          </w:tcPr>
          <w:p w14:paraId="2D26D6B9" w14:textId="77777777" w:rsidR="00F122BC" w:rsidRDefault="00F122BC" w:rsidP="008E0C7C">
            <w:pPr>
              <w:pStyle w:val="atab"/>
            </w:pPr>
            <w:r>
              <w:t>-0.017</w:t>
            </w:r>
          </w:p>
        </w:tc>
        <w:tc>
          <w:tcPr>
            <w:tcW w:w="744" w:type="dxa"/>
            <w:tcBorders>
              <w:top w:val="nil"/>
              <w:left w:val="nil"/>
              <w:right w:val="nil"/>
            </w:tcBorders>
            <w:shd w:val="clear" w:color="auto" w:fill="auto"/>
            <w:noWrap/>
            <w:vAlign w:val="bottom"/>
          </w:tcPr>
          <w:p w14:paraId="46084C67" w14:textId="77777777" w:rsidR="00F122BC" w:rsidRDefault="00F122BC" w:rsidP="008E0C7C">
            <w:pPr>
              <w:pStyle w:val="atab"/>
            </w:pPr>
            <w:r>
              <w:t>(0.030)</w:t>
            </w:r>
          </w:p>
        </w:tc>
        <w:tc>
          <w:tcPr>
            <w:tcW w:w="818" w:type="dxa"/>
            <w:tcBorders>
              <w:top w:val="nil"/>
              <w:left w:val="nil"/>
              <w:right w:val="nil"/>
            </w:tcBorders>
            <w:vAlign w:val="bottom"/>
          </w:tcPr>
          <w:p w14:paraId="4767D30D" w14:textId="77777777" w:rsidR="00F122BC" w:rsidRDefault="00F122BC" w:rsidP="008E0C7C">
            <w:pPr>
              <w:pStyle w:val="atab"/>
            </w:pPr>
            <w:r>
              <w:t>-0.055</w:t>
            </w:r>
          </w:p>
        </w:tc>
        <w:tc>
          <w:tcPr>
            <w:tcW w:w="751" w:type="dxa"/>
            <w:tcBorders>
              <w:top w:val="nil"/>
              <w:left w:val="nil"/>
              <w:right w:val="nil"/>
            </w:tcBorders>
            <w:vAlign w:val="bottom"/>
          </w:tcPr>
          <w:p w14:paraId="75186612" w14:textId="77777777" w:rsidR="00F122BC" w:rsidRDefault="00F122BC" w:rsidP="008E0C7C">
            <w:pPr>
              <w:pStyle w:val="atab"/>
            </w:pPr>
            <w:r>
              <w:t>(0.140)</w:t>
            </w:r>
          </w:p>
        </w:tc>
      </w:tr>
      <w:tr w:rsidR="00F122BC" w:rsidRPr="007E5C84" w14:paraId="720C7A5F" w14:textId="77777777" w:rsidTr="008E0C7C">
        <w:trPr>
          <w:gridAfter w:val="1"/>
          <w:wAfter w:w="10" w:type="dxa"/>
        </w:trPr>
        <w:tc>
          <w:tcPr>
            <w:tcW w:w="3253" w:type="dxa"/>
            <w:tcBorders>
              <w:left w:val="nil"/>
              <w:bottom w:val="nil"/>
              <w:right w:val="nil"/>
            </w:tcBorders>
            <w:shd w:val="clear" w:color="auto" w:fill="auto"/>
            <w:noWrap/>
            <w:vAlign w:val="bottom"/>
            <w:hideMark/>
          </w:tcPr>
          <w:p w14:paraId="524624C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FR - France                       </w:t>
            </w:r>
          </w:p>
        </w:tc>
        <w:tc>
          <w:tcPr>
            <w:tcW w:w="854" w:type="dxa"/>
            <w:tcBorders>
              <w:left w:val="nil"/>
              <w:bottom w:val="nil"/>
              <w:right w:val="nil"/>
            </w:tcBorders>
            <w:shd w:val="clear" w:color="auto" w:fill="F2F2F2" w:themeFill="background1" w:themeFillShade="F2"/>
            <w:noWrap/>
            <w:vAlign w:val="bottom"/>
          </w:tcPr>
          <w:p w14:paraId="67FD58A7" w14:textId="77777777" w:rsidR="00F122BC" w:rsidRDefault="00F122BC" w:rsidP="008E0C7C">
            <w:pPr>
              <w:pStyle w:val="atab"/>
            </w:pPr>
            <w:r>
              <w:t>0.007</w:t>
            </w:r>
          </w:p>
        </w:tc>
        <w:tc>
          <w:tcPr>
            <w:tcW w:w="740" w:type="dxa"/>
            <w:tcBorders>
              <w:left w:val="nil"/>
              <w:bottom w:val="nil"/>
              <w:right w:val="nil"/>
            </w:tcBorders>
            <w:shd w:val="clear" w:color="auto" w:fill="F2F2F2" w:themeFill="background1" w:themeFillShade="F2"/>
            <w:noWrap/>
            <w:vAlign w:val="bottom"/>
          </w:tcPr>
          <w:p w14:paraId="7D3EFC9E" w14:textId="77777777" w:rsidR="00F122BC" w:rsidRDefault="00F122BC" w:rsidP="008E0C7C">
            <w:pPr>
              <w:pStyle w:val="atab"/>
            </w:pPr>
            <w:r>
              <w:t>(0.032)</w:t>
            </w:r>
          </w:p>
        </w:tc>
        <w:tc>
          <w:tcPr>
            <w:tcW w:w="819" w:type="dxa"/>
            <w:tcBorders>
              <w:left w:val="nil"/>
              <w:bottom w:val="nil"/>
              <w:right w:val="nil"/>
            </w:tcBorders>
            <w:shd w:val="clear" w:color="auto" w:fill="F2F2F2" w:themeFill="background1" w:themeFillShade="F2"/>
            <w:noWrap/>
            <w:vAlign w:val="bottom"/>
          </w:tcPr>
          <w:p w14:paraId="746E468F" w14:textId="77777777" w:rsidR="00F122BC" w:rsidRDefault="00F122BC" w:rsidP="008E0C7C">
            <w:pPr>
              <w:pStyle w:val="atab"/>
            </w:pPr>
            <w:r>
              <w:t>0.053</w:t>
            </w:r>
          </w:p>
        </w:tc>
        <w:tc>
          <w:tcPr>
            <w:tcW w:w="746" w:type="dxa"/>
            <w:tcBorders>
              <w:left w:val="nil"/>
              <w:bottom w:val="nil"/>
              <w:right w:val="nil"/>
            </w:tcBorders>
            <w:shd w:val="clear" w:color="auto" w:fill="F2F2F2" w:themeFill="background1" w:themeFillShade="F2"/>
            <w:noWrap/>
            <w:vAlign w:val="bottom"/>
          </w:tcPr>
          <w:p w14:paraId="4595E43E" w14:textId="77777777" w:rsidR="00F122BC" w:rsidRDefault="00F122BC" w:rsidP="008E0C7C">
            <w:pPr>
              <w:pStyle w:val="atab"/>
            </w:pPr>
            <w:r>
              <w:t>(0.124)</w:t>
            </w:r>
          </w:p>
        </w:tc>
        <w:tc>
          <w:tcPr>
            <w:tcW w:w="817" w:type="dxa"/>
            <w:tcBorders>
              <w:left w:val="nil"/>
              <w:bottom w:val="nil"/>
              <w:right w:val="nil"/>
            </w:tcBorders>
            <w:shd w:val="clear" w:color="auto" w:fill="auto"/>
            <w:noWrap/>
            <w:vAlign w:val="bottom"/>
          </w:tcPr>
          <w:p w14:paraId="226207F3" w14:textId="77777777" w:rsidR="00F122BC" w:rsidRDefault="00F122BC" w:rsidP="008E0C7C">
            <w:pPr>
              <w:pStyle w:val="atab"/>
            </w:pPr>
            <w:r>
              <w:t>0.109***</w:t>
            </w:r>
          </w:p>
        </w:tc>
        <w:tc>
          <w:tcPr>
            <w:tcW w:w="744" w:type="dxa"/>
            <w:tcBorders>
              <w:left w:val="nil"/>
              <w:bottom w:val="nil"/>
              <w:right w:val="nil"/>
            </w:tcBorders>
            <w:shd w:val="clear" w:color="auto" w:fill="auto"/>
            <w:noWrap/>
            <w:vAlign w:val="bottom"/>
          </w:tcPr>
          <w:p w14:paraId="25D7BE8F" w14:textId="77777777" w:rsidR="00F122BC" w:rsidRDefault="00F122BC" w:rsidP="008E0C7C">
            <w:pPr>
              <w:pStyle w:val="atab"/>
            </w:pPr>
            <w:r>
              <w:t>(0.033)</w:t>
            </w:r>
          </w:p>
        </w:tc>
        <w:tc>
          <w:tcPr>
            <w:tcW w:w="818" w:type="dxa"/>
            <w:tcBorders>
              <w:left w:val="nil"/>
              <w:bottom w:val="nil"/>
              <w:right w:val="nil"/>
            </w:tcBorders>
            <w:vAlign w:val="bottom"/>
          </w:tcPr>
          <w:p w14:paraId="60B64026" w14:textId="77777777" w:rsidR="00F122BC" w:rsidRDefault="00F122BC" w:rsidP="008E0C7C">
            <w:pPr>
              <w:pStyle w:val="atab"/>
            </w:pPr>
            <w:r>
              <w:t>0.247^</w:t>
            </w:r>
          </w:p>
        </w:tc>
        <w:tc>
          <w:tcPr>
            <w:tcW w:w="751" w:type="dxa"/>
            <w:tcBorders>
              <w:left w:val="nil"/>
              <w:bottom w:val="nil"/>
              <w:right w:val="nil"/>
            </w:tcBorders>
            <w:vAlign w:val="bottom"/>
          </w:tcPr>
          <w:p w14:paraId="4AC7E797" w14:textId="77777777" w:rsidR="00F122BC" w:rsidRDefault="00F122BC" w:rsidP="008E0C7C">
            <w:pPr>
              <w:pStyle w:val="atab"/>
            </w:pPr>
            <w:r>
              <w:t>(0.133)</w:t>
            </w:r>
          </w:p>
        </w:tc>
      </w:tr>
      <w:tr w:rsidR="00F122BC" w:rsidRPr="007E5C84" w14:paraId="4E5A229D"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3BF8BA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GB - United Kingdom                       </w:t>
            </w:r>
          </w:p>
        </w:tc>
        <w:tc>
          <w:tcPr>
            <w:tcW w:w="854" w:type="dxa"/>
            <w:tcBorders>
              <w:top w:val="nil"/>
              <w:left w:val="nil"/>
              <w:bottom w:val="nil"/>
              <w:right w:val="nil"/>
            </w:tcBorders>
            <w:shd w:val="clear" w:color="auto" w:fill="F2F2F2" w:themeFill="background1" w:themeFillShade="F2"/>
            <w:noWrap/>
            <w:vAlign w:val="bottom"/>
          </w:tcPr>
          <w:p w14:paraId="465CF99B" w14:textId="77777777" w:rsidR="00F122BC" w:rsidRDefault="00F122BC" w:rsidP="008E0C7C">
            <w:pPr>
              <w:pStyle w:val="atab"/>
            </w:pPr>
            <w:r>
              <w:t>-0.204***</w:t>
            </w:r>
          </w:p>
        </w:tc>
        <w:tc>
          <w:tcPr>
            <w:tcW w:w="740" w:type="dxa"/>
            <w:tcBorders>
              <w:top w:val="nil"/>
              <w:left w:val="nil"/>
              <w:bottom w:val="nil"/>
              <w:right w:val="nil"/>
            </w:tcBorders>
            <w:shd w:val="clear" w:color="auto" w:fill="F2F2F2" w:themeFill="background1" w:themeFillShade="F2"/>
            <w:noWrap/>
            <w:vAlign w:val="bottom"/>
          </w:tcPr>
          <w:p w14:paraId="77E07FC7" w14:textId="77777777" w:rsidR="00F122BC" w:rsidRDefault="00F122BC" w:rsidP="008E0C7C">
            <w:pPr>
              <w:pStyle w:val="atab"/>
            </w:pPr>
            <w:r>
              <w:t>(0.031)</w:t>
            </w:r>
          </w:p>
        </w:tc>
        <w:tc>
          <w:tcPr>
            <w:tcW w:w="819" w:type="dxa"/>
            <w:tcBorders>
              <w:top w:val="nil"/>
              <w:left w:val="nil"/>
              <w:bottom w:val="nil"/>
              <w:right w:val="nil"/>
            </w:tcBorders>
            <w:shd w:val="clear" w:color="auto" w:fill="F2F2F2" w:themeFill="background1" w:themeFillShade="F2"/>
            <w:noWrap/>
            <w:vAlign w:val="bottom"/>
          </w:tcPr>
          <w:p w14:paraId="7A92F8A4" w14:textId="77777777" w:rsidR="00F122BC" w:rsidRDefault="00F122BC" w:rsidP="008E0C7C">
            <w:pPr>
              <w:pStyle w:val="atab"/>
            </w:pPr>
            <w:r>
              <w:t>-0.023</w:t>
            </w:r>
          </w:p>
        </w:tc>
        <w:tc>
          <w:tcPr>
            <w:tcW w:w="746" w:type="dxa"/>
            <w:tcBorders>
              <w:top w:val="nil"/>
              <w:left w:val="nil"/>
              <w:bottom w:val="nil"/>
              <w:right w:val="nil"/>
            </w:tcBorders>
            <w:shd w:val="clear" w:color="auto" w:fill="F2F2F2" w:themeFill="background1" w:themeFillShade="F2"/>
            <w:noWrap/>
            <w:vAlign w:val="bottom"/>
          </w:tcPr>
          <w:p w14:paraId="73599573" w14:textId="77777777" w:rsidR="00F122BC" w:rsidRDefault="00F122BC" w:rsidP="008E0C7C">
            <w:pPr>
              <w:pStyle w:val="atab"/>
            </w:pPr>
            <w:r>
              <w:t>(0.126)</w:t>
            </w:r>
          </w:p>
        </w:tc>
        <w:tc>
          <w:tcPr>
            <w:tcW w:w="817" w:type="dxa"/>
            <w:tcBorders>
              <w:top w:val="nil"/>
              <w:left w:val="nil"/>
              <w:bottom w:val="nil"/>
              <w:right w:val="nil"/>
            </w:tcBorders>
            <w:shd w:val="clear" w:color="auto" w:fill="auto"/>
            <w:noWrap/>
            <w:vAlign w:val="bottom"/>
          </w:tcPr>
          <w:p w14:paraId="4EC74FF1" w14:textId="77777777" w:rsidR="00F122BC" w:rsidRDefault="00F122BC" w:rsidP="008E0C7C">
            <w:pPr>
              <w:pStyle w:val="atab"/>
            </w:pPr>
            <w:r>
              <w:t>-0.003</w:t>
            </w:r>
          </w:p>
        </w:tc>
        <w:tc>
          <w:tcPr>
            <w:tcW w:w="744" w:type="dxa"/>
            <w:tcBorders>
              <w:top w:val="nil"/>
              <w:left w:val="nil"/>
              <w:bottom w:val="nil"/>
              <w:right w:val="nil"/>
            </w:tcBorders>
            <w:shd w:val="clear" w:color="auto" w:fill="auto"/>
            <w:noWrap/>
            <w:vAlign w:val="bottom"/>
          </w:tcPr>
          <w:p w14:paraId="4F52B16F" w14:textId="77777777" w:rsidR="00F122BC" w:rsidRDefault="00F122BC" w:rsidP="008E0C7C">
            <w:pPr>
              <w:pStyle w:val="atab"/>
            </w:pPr>
            <w:r>
              <w:t>(0.032)</w:t>
            </w:r>
          </w:p>
        </w:tc>
        <w:tc>
          <w:tcPr>
            <w:tcW w:w="818" w:type="dxa"/>
            <w:tcBorders>
              <w:top w:val="nil"/>
              <w:left w:val="nil"/>
              <w:bottom w:val="nil"/>
              <w:right w:val="nil"/>
            </w:tcBorders>
            <w:vAlign w:val="bottom"/>
          </w:tcPr>
          <w:p w14:paraId="326DC3D8" w14:textId="77777777" w:rsidR="00F122BC" w:rsidRDefault="00F122BC" w:rsidP="008E0C7C">
            <w:pPr>
              <w:pStyle w:val="atab"/>
            </w:pPr>
            <w:r>
              <w:t>0.102</w:t>
            </w:r>
          </w:p>
        </w:tc>
        <w:tc>
          <w:tcPr>
            <w:tcW w:w="751" w:type="dxa"/>
            <w:tcBorders>
              <w:top w:val="nil"/>
              <w:left w:val="nil"/>
              <w:bottom w:val="nil"/>
              <w:right w:val="nil"/>
            </w:tcBorders>
            <w:vAlign w:val="bottom"/>
          </w:tcPr>
          <w:p w14:paraId="37FF0B1D" w14:textId="77777777" w:rsidR="00F122BC" w:rsidRDefault="00F122BC" w:rsidP="008E0C7C">
            <w:pPr>
              <w:pStyle w:val="atab"/>
            </w:pPr>
            <w:r>
              <w:t>(0.138)</w:t>
            </w:r>
          </w:p>
        </w:tc>
      </w:tr>
      <w:tr w:rsidR="00F122BC" w:rsidRPr="007E5C84" w14:paraId="73C8B2D0"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2EEBB0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HU - Hungary                     </w:t>
            </w:r>
          </w:p>
        </w:tc>
        <w:tc>
          <w:tcPr>
            <w:tcW w:w="854" w:type="dxa"/>
            <w:tcBorders>
              <w:top w:val="nil"/>
              <w:left w:val="nil"/>
              <w:bottom w:val="nil"/>
              <w:right w:val="nil"/>
            </w:tcBorders>
            <w:shd w:val="clear" w:color="auto" w:fill="F2F2F2" w:themeFill="background1" w:themeFillShade="F2"/>
            <w:noWrap/>
            <w:vAlign w:val="bottom"/>
          </w:tcPr>
          <w:p w14:paraId="4B89B4CA" w14:textId="77777777" w:rsidR="00F122BC" w:rsidRDefault="00F122BC" w:rsidP="008E0C7C">
            <w:pPr>
              <w:pStyle w:val="atab"/>
            </w:pPr>
            <w:r>
              <w:t>0.002</w:t>
            </w:r>
          </w:p>
        </w:tc>
        <w:tc>
          <w:tcPr>
            <w:tcW w:w="740" w:type="dxa"/>
            <w:tcBorders>
              <w:top w:val="nil"/>
              <w:left w:val="nil"/>
              <w:bottom w:val="nil"/>
              <w:right w:val="nil"/>
            </w:tcBorders>
            <w:shd w:val="clear" w:color="auto" w:fill="F2F2F2" w:themeFill="background1" w:themeFillShade="F2"/>
            <w:noWrap/>
            <w:vAlign w:val="bottom"/>
          </w:tcPr>
          <w:p w14:paraId="7CE97A87" w14:textId="77777777" w:rsidR="00F122BC" w:rsidRDefault="00F122BC" w:rsidP="008E0C7C">
            <w:pPr>
              <w:pStyle w:val="atab"/>
            </w:pPr>
            <w:r>
              <w:t>(0.038)</w:t>
            </w:r>
          </w:p>
        </w:tc>
        <w:tc>
          <w:tcPr>
            <w:tcW w:w="819" w:type="dxa"/>
            <w:tcBorders>
              <w:top w:val="nil"/>
              <w:left w:val="nil"/>
              <w:bottom w:val="nil"/>
              <w:right w:val="nil"/>
            </w:tcBorders>
            <w:shd w:val="clear" w:color="auto" w:fill="F2F2F2" w:themeFill="background1" w:themeFillShade="F2"/>
            <w:noWrap/>
            <w:vAlign w:val="bottom"/>
          </w:tcPr>
          <w:p w14:paraId="240E8262" w14:textId="77777777" w:rsidR="00F122BC" w:rsidRDefault="00F122BC" w:rsidP="008E0C7C">
            <w:pPr>
              <w:pStyle w:val="atab"/>
            </w:pPr>
            <w:r>
              <w:t>0.054</w:t>
            </w:r>
          </w:p>
        </w:tc>
        <w:tc>
          <w:tcPr>
            <w:tcW w:w="746" w:type="dxa"/>
            <w:tcBorders>
              <w:top w:val="nil"/>
              <w:left w:val="nil"/>
              <w:bottom w:val="nil"/>
              <w:right w:val="nil"/>
            </w:tcBorders>
            <w:shd w:val="clear" w:color="auto" w:fill="F2F2F2" w:themeFill="background1" w:themeFillShade="F2"/>
            <w:noWrap/>
            <w:vAlign w:val="bottom"/>
          </w:tcPr>
          <w:p w14:paraId="5BACAE76" w14:textId="77777777" w:rsidR="00F122BC" w:rsidRDefault="00F122BC" w:rsidP="008E0C7C">
            <w:pPr>
              <w:pStyle w:val="atab"/>
            </w:pPr>
            <w:r>
              <w:t>(0.124)</w:t>
            </w:r>
          </w:p>
        </w:tc>
        <w:tc>
          <w:tcPr>
            <w:tcW w:w="817" w:type="dxa"/>
            <w:tcBorders>
              <w:top w:val="nil"/>
              <w:left w:val="nil"/>
              <w:bottom w:val="nil"/>
              <w:right w:val="nil"/>
            </w:tcBorders>
            <w:shd w:val="clear" w:color="auto" w:fill="auto"/>
            <w:noWrap/>
            <w:vAlign w:val="bottom"/>
          </w:tcPr>
          <w:p w14:paraId="0AADBBF0" w14:textId="77777777" w:rsidR="00F122BC" w:rsidRDefault="00F122BC" w:rsidP="008E0C7C">
            <w:pPr>
              <w:pStyle w:val="atab"/>
            </w:pPr>
            <w:r>
              <w:t>-0.407***</w:t>
            </w:r>
          </w:p>
        </w:tc>
        <w:tc>
          <w:tcPr>
            <w:tcW w:w="744" w:type="dxa"/>
            <w:tcBorders>
              <w:top w:val="nil"/>
              <w:left w:val="nil"/>
              <w:bottom w:val="nil"/>
              <w:right w:val="nil"/>
            </w:tcBorders>
            <w:shd w:val="clear" w:color="auto" w:fill="auto"/>
            <w:noWrap/>
            <w:vAlign w:val="bottom"/>
          </w:tcPr>
          <w:p w14:paraId="460F9C36" w14:textId="77777777" w:rsidR="00F122BC" w:rsidRDefault="00F122BC" w:rsidP="008E0C7C">
            <w:pPr>
              <w:pStyle w:val="atab"/>
            </w:pPr>
            <w:r>
              <w:t>(0.035)</w:t>
            </w:r>
          </w:p>
        </w:tc>
        <w:tc>
          <w:tcPr>
            <w:tcW w:w="818" w:type="dxa"/>
            <w:tcBorders>
              <w:top w:val="nil"/>
              <w:left w:val="nil"/>
              <w:bottom w:val="nil"/>
              <w:right w:val="nil"/>
            </w:tcBorders>
            <w:vAlign w:val="bottom"/>
          </w:tcPr>
          <w:p w14:paraId="5FE89C08" w14:textId="77777777" w:rsidR="00F122BC" w:rsidRDefault="00F122BC" w:rsidP="008E0C7C">
            <w:pPr>
              <w:pStyle w:val="atab"/>
            </w:pPr>
            <w:r>
              <w:t>0.283*</w:t>
            </w:r>
          </w:p>
        </w:tc>
        <w:tc>
          <w:tcPr>
            <w:tcW w:w="751" w:type="dxa"/>
            <w:tcBorders>
              <w:top w:val="nil"/>
              <w:left w:val="nil"/>
              <w:bottom w:val="nil"/>
              <w:right w:val="nil"/>
            </w:tcBorders>
            <w:vAlign w:val="bottom"/>
          </w:tcPr>
          <w:p w14:paraId="79B6C5A1" w14:textId="77777777" w:rsidR="00F122BC" w:rsidRDefault="00F122BC" w:rsidP="008E0C7C">
            <w:pPr>
              <w:pStyle w:val="atab"/>
            </w:pPr>
            <w:r>
              <w:t>(0.128)</w:t>
            </w:r>
          </w:p>
        </w:tc>
      </w:tr>
      <w:tr w:rsidR="00F122BC" w:rsidRPr="007E5C84" w14:paraId="59DD9232"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580C32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IE - Ireland                      </w:t>
            </w:r>
          </w:p>
        </w:tc>
        <w:tc>
          <w:tcPr>
            <w:tcW w:w="854" w:type="dxa"/>
            <w:tcBorders>
              <w:top w:val="nil"/>
              <w:left w:val="nil"/>
              <w:bottom w:val="nil"/>
              <w:right w:val="nil"/>
            </w:tcBorders>
            <w:shd w:val="clear" w:color="auto" w:fill="F2F2F2" w:themeFill="background1" w:themeFillShade="F2"/>
            <w:noWrap/>
            <w:vAlign w:val="bottom"/>
          </w:tcPr>
          <w:p w14:paraId="67CCB205" w14:textId="77777777" w:rsidR="00F122BC" w:rsidRDefault="00F122BC" w:rsidP="008E0C7C">
            <w:pPr>
              <w:pStyle w:val="atab"/>
            </w:pPr>
            <w:r>
              <w:t>-0.052^</w:t>
            </w:r>
          </w:p>
        </w:tc>
        <w:tc>
          <w:tcPr>
            <w:tcW w:w="740" w:type="dxa"/>
            <w:tcBorders>
              <w:top w:val="nil"/>
              <w:left w:val="nil"/>
              <w:bottom w:val="nil"/>
              <w:right w:val="nil"/>
            </w:tcBorders>
            <w:shd w:val="clear" w:color="auto" w:fill="F2F2F2" w:themeFill="background1" w:themeFillShade="F2"/>
            <w:noWrap/>
            <w:vAlign w:val="bottom"/>
          </w:tcPr>
          <w:p w14:paraId="32D662D4" w14:textId="77777777" w:rsidR="00F122BC" w:rsidRDefault="00F122BC" w:rsidP="008E0C7C">
            <w:pPr>
              <w:pStyle w:val="atab"/>
            </w:pPr>
            <w:r>
              <w:t>(0.030)</w:t>
            </w:r>
          </w:p>
        </w:tc>
        <w:tc>
          <w:tcPr>
            <w:tcW w:w="819" w:type="dxa"/>
            <w:tcBorders>
              <w:top w:val="nil"/>
              <w:left w:val="nil"/>
              <w:bottom w:val="nil"/>
              <w:right w:val="nil"/>
            </w:tcBorders>
            <w:shd w:val="clear" w:color="auto" w:fill="F2F2F2" w:themeFill="background1" w:themeFillShade="F2"/>
            <w:noWrap/>
            <w:vAlign w:val="bottom"/>
          </w:tcPr>
          <w:p w14:paraId="659A1FE7" w14:textId="77777777" w:rsidR="00F122BC" w:rsidRDefault="00F122BC" w:rsidP="008E0C7C">
            <w:pPr>
              <w:pStyle w:val="atab"/>
            </w:pPr>
            <w:r>
              <w:t>0.053</w:t>
            </w:r>
          </w:p>
        </w:tc>
        <w:tc>
          <w:tcPr>
            <w:tcW w:w="746" w:type="dxa"/>
            <w:tcBorders>
              <w:top w:val="nil"/>
              <w:left w:val="nil"/>
              <w:bottom w:val="nil"/>
              <w:right w:val="nil"/>
            </w:tcBorders>
            <w:shd w:val="clear" w:color="auto" w:fill="F2F2F2" w:themeFill="background1" w:themeFillShade="F2"/>
            <w:noWrap/>
            <w:vAlign w:val="bottom"/>
          </w:tcPr>
          <w:p w14:paraId="64C6C64B" w14:textId="77777777" w:rsidR="00F122BC" w:rsidRDefault="00F122BC" w:rsidP="008E0C7C">
            <w:pPr>
              <w:pStyle w:val="atab"/>
            </w:pPr>
            <w:r>
              <w:t>(0.121)</w:t>
            </w:r>
          </w:p>
        </w:tc>
        <w:tc>
          <w:tcPr>
            <w:tcW w:w="817" w:type="dxa"/>
            <w:tcBorders>
              <w:top w:val="nil"/>
              <w:left w:val="nil"/>
              <w:bottom w:val="nil"/>
              <w:right w:val="nil"/>
            </w:tcBorders>
            <w:shd w:val="clear" w:color="auto" w:fill="auto"/>
            <w:noWrap/>
            <w:vAlign w:val="bottom"/>
          </w:tcPr>
          <w:p w14:paraId="38B2223C" w14:textId="77777777" w:rsidR="00F122BC" w:rsidRDefault="00F122BC" w:rsidP="008E0C7C">
            <w:pPr>
              <w:pStyle w:val="atab"/>
            </w:pPr>
            <w:r>
              <w:t>0.089**</w:t>
            </w:r>
          </w:p>
        </w:tc>
        <w:tc>
          <w:tcPr>
            <w:tcW w:w="744" w:type="dxa"/>
            <w:tcBorders>
              <w:top w:val="nil"/>
              <w:left w:val="nil"/>
              <w:bottom w:val="nil"/>
              <w:right w:val="nil"/>
            </w:tcBorders>
            <w:shd w:val="clear" w:color="auto" w:fill="auto"/>
            <w:noWrap/>
            <w:vAlign w:val="bottom"/>
          </w:tcPr>
          <w:p w14:paraId="24D81C5C" w14:textId="77777777" w:rsidR="00F122BC" w:rsidRDefault="00F122BC" w:rsidP="008E0C7C">
            <w:pPr>
              <w:pStyle w:val="atab"/>
            </w:pPr>
            <w:r>
              <w:t>(0.031)</w:t>
            </w:r>
          </w:p>
        </w:tc>
        <w:tc>
          <w:tcPr>
            <w:tcW w:w="818" w:type="dxa"/>
            <w:tcBorders>
              <w:top w:val="nil"/>
              <w:left w:val="nil"/>
              <w:bottom w:val="nil"/>
              <w:right w:val="nil"/>
            </w:tcBorders>
            <w:vAlign w:val="bottom"/>
          </w:tcPr>
          <w:p w14:paraId="11C4B09E" w14:textId="77777777" w:rsidR="00F122BC" w:rsidRDefault="00F122BC" w:rsidP="008E0C7C">
            <w:pPr>
              <w:pStyle w:val="atab"/>
            </w:pPr>
            <w:r>
              <w:t>0.037</w:t>
            </w:r>
          </w:p>
        </w:tc>
        <w:tc>
          <w:tcPr>
            <w:tcW w:w="751" w:type="dxa"/>
            <w:tcBorders>
              <w:top w:val="nil"/>
              <w:left w:val="nil"/>
              <w:bottom w:val="nil"/>
              <w:right w:val="nil"/>
            </w:tcBorders>
            <w:vAlign w:val="bottom"/>
          </w:tcPr>
          <w:p w14:paraId="41B863E8" w14:textId="77777777" w:rsidR="00F122BC" w:rsidRDefault="00F122BC" w:rsidP="008E0C7C">
            <w:pPr>
              <w:pStyle w:val="atab"/>
            </w:pPr>
            <w:r>
              <w:t>(0.121)</w:t>
            </w:r>
          </w:p>
        </w:tc>
      </w:tr>
      <w:tr w:rsidR="00F122BC" w:rsidRPr="007E5C84" w14:paraId="4E3FF2B8"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43E7CF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LT - Lithuania                       </w:t>
            </w:r>
          </w:p>
        </w:tc>
        <w:tc>
          <w:tcPr>
            <w:tcW w:w="854" w:type="dxa"/>
            <w:tcBorders>
              <w:top w:val="nil"/>
              <w:left w:val="nil"/>
              <w:bottom w:val="nil"/>
              <w:right w:val="nil"/>
            </w:tcBorders>
            <w:shd w:val="clear" w:color="auto" w:fill="F2F2F2" w:themeFill="background1" w:themeFillShade="F2"/>
            <w:noWrap/>
            <w:vAlign w:val="bottom"/>
          </w:tcPr>
          <w:p w14:paraId="0C4D637B" w14:textId="77777777" w:rsidR="00F122BC" w:rsidRDefault="00F122BC" w:rsidP="008E0C7C">
            <w:pPr>
              <w:pStyle w:val="atab"/>
            </w:pPr>
            <w:r>
              <w:t>0.299***</w:t>
            </w:r>
          </w:p>
        </w:tc>
        <w:tc>
          <w:tcPr>
            <w:tcW w:w="740" w:type="dxa"/>
            <w:tcBorders>
              <w:top w:val="nil"/>
              <w:left w:val="nil"/>
              <w:bottom w:val="nil"/>
              <w:right w:val="nil"/>
            </w:tcBorders>
            <w:shd w:val="clear" w:color="auto" w:fill="F2F2F2" w:themeFill="background1" w:themeFillShade="F2"/>
            <w:noWrap/>
            <w:vAlign w:val="bottom"/>
          </w:tcPr>
          <w:p w14:paraId="0FEE254D" w14:textId="77777777" w:rsidR="00F122BC" w:rsidRDefault="00F122BC" w:rsidP="008E0C7C">
            <w:pPr>
              <w:pStyle w:val="atab"/>
            </w:pPr>
            <w:r>
              <w:t>(0.037)</w:t>
            </w:r>
          </w:p>
        </w:tc>
        <w:tc>
          <w:tcPr>
            <w:tcW w:w="819" w:type="dxa"/>
            <w:tcBorders>
              <w:top w:val="nil"/>
              <w:left w:val="nil"/>
              <w:bottom w:val="nil"/>
              <w:right w:val="nil"/>
            </w:tcBorders>
            <w:shd w:val="clear" w:color="auto" w:fill="F2F2F2" w:themeFill="background1" w:themeFillShade="F2"/>
            <w:noWrap/>
            <w:vAlign w:val="bottom"/>
          </w:tcPr>
          <w:p w14:paraId="3E19B69E" w14:textId="77777777" w:rsidR="00F122BC" w:rsidRDefault="00F122BC" w:rsidP="008E0C7C">
            <w:pPr>
              <w:pStyle w:val="atab"/>
            </w:pPr>
            <w:r>
              <w:t>-0.138</w:t>
            </w:r>
          </w:p>
        </w:tc>
        <w:tc>
          <w:tcPr>
            <w:tcW w:w="746" w:type="dxa"/>
            <w:tcBorders>
              <w:top w:val="nil"/>
              <w:left w:val="nil"/>
              <w:bottom w:val="nil"/>
              <w:right w:val="nil"/>
            </w:tcBorders>
            <w:shd w:val="clear" w:color="auto" w:fill="F2F2F2" w:themeFill="background1" w:themeFillShade="F2"/>
            <w:noWrap/>
            <w:vAlign w:val="bottom"/>
          </w:tcPr>
          <w:p w14:paraId="7B7F9559" w14:textId="77777777" w:rsidR="00F122BC" w:rsidRDefault="00F122BC" w:rsidP="008E0C7C">
            <w:pPr>
              <w:pStyle w:val="atab"/>
            </w:pPr>
            <w:r>
              <w:t>(0.114)</w:t>
            </w:r>
          </w:p>
        </w:tc>
        <w:tc>
          <w:tcPr>
            <w:tcW w:w="817" w:type="dxa"/>
            <w:tcBorders>
              <w:top w:val="nil"/>
              <w:left w:val="nil"/>
              <w:bottom w:val="nil"/>
              <w:right w:val="nil"/>
            </w:tcBorders>
            <w:shd w:val="clear" w:color="auto" w:fill="auto"/>
            <w:noWrap/>
            <w:vAlign w:val="bottom"/>
          </w:tcPr>
          <w:p w14:paraId="6891823F" w14:textId="77777777" w:rsidR="00F122BC" w:rsidRDefault="00F122BC" w:rsidP="008E0C7C">
            <w:pPr>
              <w:pStyle w:val="atab"/>
            </w:pPr>
            <w:r>
              <w:t>0.261***</w:t>
            </w:r>
          </w:p>
        </w:tc>
        <w:tc>
          <w:tcPr>
            <w:tcW w:w="744" w:type="dxa"/>
            <w:tcBorders>
              <w:top w:val="nil"/>
              <w:left w:val="nil"/>
              <w:bottom w:val="nil"/>
              <w:right w:val="nil"/>
            </w:tcBorders>
            <w:shd w:val="clear" w:color="auto" w:fill="auto"/>
            <w:noWrap/>
            <w:vAlign w:val="bottom"/>
          </w:tcPr>
          <w:p w14:paraId="313EA219" w14:textId="77777777" w:rsidR="00F122BC" w:rsidRDefault="00F122BC" w:rsidP="008E0C7C">
            <w:pPr>
              <w:pStyle w:val="atab"/>
            </w:pPr>
            <w:r>
              <w:t>(0.037)</w:t>
            </w:r>
          </w:p>
        </w:tc>
        <w:tc>
          <w:tcPr>
            <w:tcW w:w="818" w:type="dxa"/>
            <w:tcBorders>
              <w:top w:val="nil"/>
              <w:left w:val="nil"/>
              <w:bottom w:val="nil"/>
              <w:right w:val="nil"/>
            </w:tcBorders>
            <w:vAlign w:val="bottom"/>
          </w:tcPr>
          <w:p w14:paraId="4ADD728C" w14:textId="77777777" w:rsidR="00F122BC" w:rsidRDefault="00F122BC" w:rsidP="008E0C7C">
            <w:pPr>
              <w:pStyle w:val="atab"/>
            </w:pPr>
            <w:r>
              <w:t>-0.120</w:t>
            </w:r>
          </w:p>
        </w:tc>
        <w:tc>
          <w:tcPr>
            <w:tcW w:w="751" w:type="dxa"/>
            <w:tcBorders>
              <w:top w:val="nil"/>
              <w:left w:val="nil"/>
              <w:bottom w:val="nil"/>
              <w:right w:val="nil"/>
            </w:tcBorders>
            <w:vAlign w:val="bottom"/>
          </w:tcPr>
          <w:p w14:paraId="2C803A0E" w14:textId="77777777" w:rsidR="00F122BC" w:rsidRDefault="00F122BC" w:rsidP="008E0C7C">
            <w:pPr>
              <w:pStyle w:val="atab"/>
            </w:pPr>
            <w:r>
              <w:t>(0.116)</w:t>
            </w:r>
          </w:p>
        </w:tc>
      </w:tr>
      <w:tr w:rsidR="00F122BC" w:rsidRPr="007E5C84" w14:paraId="5B8CCAA0"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64F493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NL - Netherlands                       </w:t>
            </w:r>
          </w:p>
        </w:tc>
        <w:tc>
          <w:tcPr>
            <w:tcW w:w="854" w:type="dxa"/>
            <w:tcBorders>
              <w:top w:val="nil"/>
              <w:left w:val="nil"/>
              <w:bottom w:val="nil"/>
              <w:right w:val="nil"/>
            </w:tcBorders>
            <w:shd w:val="clear" w:color="auto" w:fill="F2F2F2" w:themeFill="background1" w:themeFillShade="F2"/>
            <w:noWrap/>
            <w:vAlign w:val="bottom"/>
          </w:tcPr>
          <w:p w14:paraId="2AB7E087" w14:textId="77777777" w:rsidR="00F122BC" w:rsidRDefault="00F122BC" w:rsidP="008E0C7C">
            <w:pPr>
              <w:pStyle w:val="atab"/>
            </w:pPr>
            <w:r>
              <w:t>-0.110***</w:t>
            </w:r>
          </w:p>
        </w:tc>
        <w:tc>
          <w:tcPr>
            <w:tcW w:w="740" w:type="dxa"/>
            <w:tcBorders>
              <w:top w:val="nil"/>
              <w:left w:val="nil"/>
              <w:bottom w:val="nil"/>
              <w:right w:val="nil"/>
            </w:tcBorders>
            <w:shd w:val="clear" w:color="auto" w:fill="F2F2F2" w:themeFill="background1" w:themeFillShade="F2"/>
            <w:noWrap/>
            <w:vAlign w:val="bottom"/>
          </w:tcPr>
          <w:p w14:paraId="6B2D5AF4" w14:textId="77777777" w:rsidR="00F122BC" w:rsidRDefault="00F122BC" w:rsidP="008E0C7C">
            <w:pPr>
              <w:pStyle w:val="atab"/>
            </w:pPr>
            <w:r>
              <w:t>(0.031)</w:t>
            </w:r>
          </w:p>
        </w:tc>
        <w:tc>
          <w:tcPr>
            <w:tcW w:w="819" w:type="dxa"/>
            <w:tcBorders>
              <w:top w:val="nil"/>
              <w:left w:val="nil"/>
              <w:bottom w:val="nil"/>
              <w:right w:val="nil"/>
            </w:tcBorders>
            <w:shd w:val="clear" w:color="auto" w:fill="F2F2F2" w:themeFill="background1" w:themeFillShade="F2"/>
            <w:noWrap/>
            <w:vAlign w:val="bottom"/>
          </w:tcPr>
          <w:p w14:paraId="46074085" w14:textId="77777777" w:rsidR="00F122BC" w:rsidRDefault="00F122BC" w:rsidP="008E0C7C">
            <w:pPr>
              <w:pStyle w:val="atab"/>
            </w:pPr>
            <w:r>
              <w:t>0.254^</w:t>
            </w:r>
          </w:p>
        </w:tc>
        <w:tc>
          <w:tcPr>
            <w:tcW w:w="746" w:type="dxa"/>
            <w:tcBorders>
              <w:top w:val="nil"/>
              <w:left w:val="nil"/>
              <w:bottom w:val="nil"/>
              <w:right w:val="nil"/>
            </w:tcBorders>
            <w:shd w:val="clear" w:color="auto" w:fill="F2F2F2" w:themeFill="background1" w:themeFillShade="F2"/>
            <w:noWrap/>
            <w:vAlign w:val="bottom"/>
          </w:tcPr>
          <w:p w14:paraId="1F430E27" w14:textId="77777777" w:rsidR="00F122BC" w:rsidRDefault="00F122BC" w:rsidP="008E0C7C">
            <w:pPr>
              <w:pStyle w:val="atab"/>
            </w:pPr>
            <w:r>
              <w:t>(0.144)</w:t>
            </w:r>
          </w:p>
        </w:tc>
        <w:tc>
          <w:tcPr>
            <w:tcW w:w="817" w:type="dxa"/>
            <w:tcBorders>
              <w:top w:val="nil"/>
              <w:left w:val="nil"/>
              <w:bottom w:val="nil"/>
              <w:right w:val="nil"/>
            </w:tcBorders>
            <w:shd w:val="clear" w:color="auto" w:fill="auto"/>
            <w:noWrap/>
            <w:vAlign w:val="bottom"/>
          </w:tcPr>
          <w:p w14:paraId="6A82ADDB" w14:textId="77777777" w:rsidR="00F122BC" w:rsidRDefault="00F122BC" w:rsidP="008E0C7C">
            <w:pPr>
              <w:pStyle w:val="atab"/>
            </w:pPr>
            <w:r>
              <w:t>0.137***</w:t>
            </w:r>
          </w:p>
        </w:tc>
        <w:tc>
          <w:tcPr>
            <w:tcW w:w="744" w:type="dxa"/>
            <w:tcBorders>
              <w:top w:val="nil"/>
              <w:left w:val="nil"/>
              <w:bottom w:val="nil"/>
              <w:right w:val="nil"/>
            </w:tcBorders>
            <w:shd w:val="clear" w:color="auto" w:fill="auto"/>
            <w:noWrap/>
            <w:vAlign w:val="bottom"/>
          </w:tcPr>
          <w:p w14:paraId="32549389" w14:textId="77777777" w:rsidR="00F122BC" w:rsidRDefault="00F122BC" w:rsidP="008E0C7C">
            <w:pPr>
              <w:pStyle w:val="atab"/>
            </w:pPr>
            <w:r>
              <w:t>(0.032)</w:t>
            </w:r>
          </w:p>
        </w:tc>
        <w:tc>
          <w:tcPr>
            <w:tcW w:w="818" w:type="dxa"/>
            <w:tcBorders>
              <w:top w:val="nil"/>
              <w:left w:val="nil"/>
              <w:bottom w:val="nil"/>
              <w:right w:val="nil"/>
            </w:tcBorders>
            <w:vAlign w:val="bottom"/>
          </w:tcPr>
          <w:p w14:paraId="71ACB49A" w14:textId="77777777" w:rsidR="00F122BC" w:rsidRDefault="00F122BC" w:rsidP="008E0C7C">
            <w:pPr>
              <w:pStyle w:val="atab"/>
            </w:pPr>
            <w:r>
              <w:t>0.320*</w:t>
            </w:r>
          </w:p>
        </w:tc>
        <w:tc>
          <w:tcPr>
            <w:tcW w:w="751" w:type="dxa"/>
            <w:tcBorders>
              <w:top w:val="nil"/>
              <w:left w:val="nil"/>
              <w:bottom w:val="nil"/>
              <w:right w:val="nil"/>
            </w:tcBorders>
            <w:vAlign w:val="bottom"/>
          </w:tcPr>
          <w:p w14:paraId="09995CE1" w14:textId="77777777" w:rsidR="00F122BC" w:rsidRDefault="00F122BC" w:rsidP="008E0C7C">
            <w:pPr>
              <w:pStyle w:val="atab"/>
            </w:pPr>
            <w:r>
              <w:t>(0.146)</w:t>
            </w:r>
          </w:p>
        </w:tc>
      </w:tr>
      <w:tr w:rsidR="00F122BC" w:rsidRPr="007E5C84" w14:paraId="420C9F45"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346406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NO - Norway                       </w:t>
            </w:r>
          </w:p>
        </w:tc>
        <w:tc>
          <w:tcPr>
            <w:tcW w:w="854" w:type="dxa"/>
            <w:tcBorders>
              <w:top w:val="nil"/>
              <w:left w:val="nil"/>
              <w:bottom w:val="nil"/>
              <w:right w:val="nil"/>
            </w:tcBorders>
            <w:shd w:val="clear" w:color="auto" w:fill="F2F2F2" w:themeFill="background1" w:themeFillShade="F2"/>
            <w:noWrap/>
            <w:vAlign w:val="bottom"/>
          </w:tcPr>
          <w:p w14:paraId="7920A46C" w14:textId="77777777" w:rsidR="00F122BC" w:rsidRDefault="00F122BC" w:rsidP="008E0C7C">
            <w:pPr>
              <w:pStyle w:val="atab"/>
            </w:pPr>
            <w:r>
              <w:t>0.116***</w:t>
            </w:r>
          </w:p>
        </w:tc>
        <w:tc>
          <w:tcPr>
            <w:tcW w:w="740" w:type="dxa"/>
            <w:tcBorders>
              <w:top w:val="nil"/>
              <w:left w:val="nil"/>
              <w:bottom w:val="nil"/>
              <w:right w:val="nil"/>
            </w:tcBorders>
            <w:shd w:val="clear" w:color="auto" w:fill="F2F2F2" w:themeFill="background1" w:themeFillShade="F2"/>
            <w:noWrap/>
            <w:vAlign w:val="bottom"/>
          </w:tcPr>
          <w:p w14:paraId="7450C59B" w14:textId="77777777" w:rsidR="00F122BC" w:rsidRDefault="00F122BC" w:rsidP="008E0C7C">
            <w:pPr>
              <w:pStyle w:val="atab"/>
            </w:pPr>
            <w:r>
              <w:t>(0.030)</w:t>
            </w:r>
          </w:p>
        </w:tc>
        <w:tc>
          <w:tcPr>
            <w:tcW w:w="819" w:type="dxa"/>
            <w:tcBorders>
              <w:top w:val="nil"/>
              <w:left w:val="nil"/>
              <w:bottom w:val="nil"/>
              <w:right w:val="nil"/>
            </w:tcBorders>
            <w:shd w:val="clear" w:color="auto" w:fill="F2F2F2" w:themeFill="background1" w:themeFillShade="F2"/>
            <w:noWrap/>
            <w:vAlign w:val="bottom"/>
          </w:tcPr>
          <w:p w14:paraId="59B9CD9C" w14:textId="77777777" w:rsidR="00F122BC" w:rsidRDefault="00F122BC" w:rsidP="008E0C7C">
            <w:pPr>
              <w:pStyle w:val="atab"/>
            </w:pPr>
            <w:r>
              <w:t>-0.006</w:t>
            </w:r>
          </w:p>
        </w:tc>
        <w:tc>
          <w:tcPr>
            <w:tcW w:w="746" w:type="dxa"/>
            <w:tcBorders>
              <w:top w:val="nil"/>
              <w:left w:val="nil"/>
              <w:bottom w:val="nil"/>
              <w:right w:val="nil"/>
            </w:tcBorders>
            <w:shd w:val="clear" w:color="auto" w:fill="F2F2F2" w:themeFill="background1" w:themeFillShade="F2"/>
            <w:noWrap/>
            <w:vAlign w:val="bottom"/>
          </w:tcPr>
          <w:p w14:paraId="4811AEB7" w14:textId="77777777" w:rsidR="00F122BC" w:rsidRDefault="00F122BC" w:rsidP="008E0C7C">
            <w:pPr>
              <w:pStyle w:val="atab"/>
            </w:pPr>
            <w:r>
              <w:t>(0.156)</w:t>
            </w:r>
          </w:p>
        </w:tc>
        <w:tc>
          <w:tcPr>
            <w:tcW w:w="817" w:type="dxa"/>
            <w:tcBorders>
              <w:top w:val="nil"/>
              <w:left w:val="nil"/>
              <w:bottom w:val="nil"/>
              <w:right w:val="nil"/>
            </w:tcBorders>
            <w:shd w:val="clear" w:color="auto" w:fill="auto"/>
            <w:noWrap/>
            <w:vAlign w:val="bottom"/>
          </w:tcPr>
          <w:p w14:paraId="69688289" w14:textId="77777777" w:rsidR="00F122BC" w:rsidRDefault="00F122BC" w:rsidP="008E0C7C">
            <w:pPr>
              <w:pStyle w:val="atab"/>
            </w:pPr>
            <w:r>
              <w:t>0.259***</w:t>
            </w:r>
          </w:p>
        </w:tc>
        <w:tc>
          <w:tcPr>
            <w:tcW w:w="744" w:type="dxa"/>
            <w:tcBorders>
              <w:top w:val="nil"/>
              <w:left w:val="nil"/>
              <w:bottom w:val="nil"/>
              <w:right w:val="nil"/>
            </w:tcBorders>
            <w:shd w:val="clear" w:color="auto" w:fill="auto"/>
            <w:noWrap/>
            <w:vAlign w:val="bottom"/>
          </w:tcPr>
          <w:p w14:paraId="6964BCBA" w14:textId="77777777" w:rsidR="00F122BC" w:rsidRDefault="00F122BC" w:rsidP="008E0C7C">
            <w:pPr>
              <w:pStyle w:val="atab"/>
            </w:pPr>
            <w:r>
              <w:t>(0.032)</w:t>
            </w:r>
          </w:p>
        </w:tc>
        <w:tc>
          <w:tcPr>
            <w:tcW w:w="818" w:type="dxa"/>
            <w:tcBorders>
              <w:top w:val="nil"/>
              <w:left w:val="nil"/>
              <w:bottom w:val="nil"/>
              <w:right w:val="nil"/>
            </w:tcBorders>
            <w:vAlign w:val="bottom"/>
          </w:tcPr>
          <w:p w14:paraId="58A9082E" w14:textId="77777777" w:rsidR="00F122BC" w:rsidRDefault="00F122BC" w:rsidP="008E0C7C">
            <w:pPr>
              <w:pStyle w:val="atab"/>
            </w:pPr>
            <w:r>
              <w:t>0.006</w:t>
            </w:r>
          </w:p>
        </w:tc>
        <w:tc>
          <w:tcPr>
            <w:tcW w:w="751" w:type="dxa"/>
            <w:tcBorders>
              <w:top w:val="nil"/>
              <w:left w:val="nil"/>
              <w:bottom w:val="nil"/>
              <w:right w:val="nil"/>
            </w:tcBorders>
            <w:vAlign w:val="bottom"/>
          </w:tcPr>
          <w:p w14:paraId="67ABBA07" w14:textId="77777777" w:rsidR="00F122BC" w:rsidRDefault="00F122BC" w:rsidP="008E0C7C">
            <w:pPr>
              <w:pStyle w:val="atab"/>
            </w:pPr>
            <w:r>
              <w:t>(0.153)</w:t>
            </w:r>
          </w:p>
        </w:tc>
      </w:tr>
      <w:tr w:rsidR="00F122BC" w:rsidRPr="007E5C84" w14:paraId="51EFFA96"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946F62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PL - Poland                       </w:t>
            </w:r>
          </w:p>
        </w:tc>
        <w:tc>
          <w:tcPr>
            <w:tcW w:w="854" w:type="dxa"/>
            <w:tcBorders>
              <w:top w:val="nil"/>
              <w:left w:val="nil"/>
              <w:bottom w:val="nil"/>
              <w:right w:val="nil"/>
            </w:tcBorders>
            <w:shd w:val="clear" w:color="auto" w:fill="F2F2F2" w:themeFill="background1" w:themeFillShade="F2"/>
            <w:noWrap/>
            <w:vAlign w:val="bottom"/>
          </w:tcPr>
          <w:p w14:paraId="325E1913" w14:textId="77777777" w:rsidR="00F122BC" w:rsidRDefault="00F122BC" w:rsidP="008E0C7C">
            <w:pPr>
              <w:pStyle w:val="atab"/>
            </w:pPr>
            <w:r>
              <w:t>0.241***</w:t>
            </w:r>
          </w:p>
        </w:tc>
        <w:tc>
          <w:tcPr>
            <w:tcW w:w="740" w:type="dxa"/>
            <w:tcBorders>
              <w:top w:val="nil"/>
              <w:left w:val="nil"/>
              <w:bottom w:val="nil"/>
              <w:right w:val="nil"/>
            </w:tcBorders>
            <w:shd w:val="clear" w:color="auto" w:fill="F2F2F2" w:themeFill="background1" w:themeFillShade="F2"/>
            <w:noWrap/>
            <w:vAlign w:val="bottom"/>
          </w:tcPr>
          <w:p w14:paraId="5EF4BEC0" w14:textId="77777777" w:rsidR="00F122BC" w:rsidRDefault="00F122BC" w:rsidP="008E0C7C">
            <w:pPr>
              <w:pStyle w:val="atab"/>
            </w:pPr>
            <w:r>
              <w:t>(0.032)</w:t>
            </w:r>
          </w:p>
        </w:tc>
        <w:tc>
          <w:tcPr>
            <w:tcW w:w="819" w:type="dxa"/>
            <w:tcBorders>
              <w:top w:val="nil"/>
              <w:left w:val="nil"/>
              <w:bottom w:val="nil"/>
              <w:right w:val="nil"/>
            </w:tcBorders>
            <w:shd w:val="clear" w:color="auto" w:fill="F2F2F2" w:themeFill="background1" w:themeFillShade="F2"/>
            <w:noWrap/>
            <w:vAlign w:val="bottom"/>
          </w:tcPr>
          <w:p w14:paraId="6E46A536" w14:textId="77777777" w:rsidR="00F122BC" w:rsidRDefault="00F122BC" w:rsidP="008E0C7C">
            <w:pPr>
              <w:pStyle w:val="atab"/>
            </w:pPr>
            <w:r>
              <w:t>0.025</w:t>
            </w:r>
          </w:p>
        </w:tc>
        <w:tc>
          <w:tcPr>
            <w:tcW w:w="746" w:type="dxa"/>
            <w:tcBorders>
              <w:top w:val="nil"/>
              <w:left w:val="nil"/>
              <w:bottom w:val="nil"/>
              <w:right w:val="nil"/>
            </w:tcBorders>
            <w:shd w:val="clear" w:color="auto" w:fill="F2F2F2" w:themeFill="background1" w:themeFillShade="F2"/>
            <w:noWrap/>
            <w:vAlign w:val="bottom"/>
          </w:tcPr>
          <w:p w14:paraId="273D042D" w14:textId="77777777" w:rsidR="00F122BC" w:rsidRDefault="00F122BC" w:rsidP="008E0C7C">
            <w:pPr>
              <w:pStyle w:val="atab"/>
            </w:pPr>
            <w:r>
              <w:t>(0.117)</w:t>
            </w:r>
          </w:p>
        </w:tc>
        <w:tc>
          <w:tcPr>
            <w:tcW w:w="817" w:type="dxa"/>
            <w:tcBorders>
              <w:top w:val="nil"/>
              <w:left w:val="nil"/>
              <w:bottom w:val="nil"/>
              <w:right w:val="nil"/>
            </w:tcBorders>
            <w:shd w:val="clear" w:color="auto" w:fill="auto"/>
            <w:noWrap/>
            <w:vAlign w:val="bottom"/>
          </w:tcPr>
          <w:p w14:paraId="6AD5FA0D" w14:textId="77777777" w:rsidR="00F122BC" w:rsidRDefault="00F122BC" w:rsidP="008E0C7C">
            <w:pPr>
              <w:pStyle w:val="atab"/>
            </w:pPr>
            <w:r>
              <w:t>0.376***</w:t>
            </w:r>
          </w:p>
        </w:tc>
        <w:tc>
          <w:tcPr>
            <w:tcW w:w="744" w:type="dxa"/>
            <w:tcBorders>
              <w:top w:val="nil"/>
              <w:left w:val="nil"/>
              <w:bottom w:val="nil"/>
              <w:right w:val="nil"/>
            </w:tcBorders>
            <w:shd w:val="clear" w:color="auto" w:fill="auto"/>
            <w:noWrap/>
            <w:vAlign w:val="bottom"/>
          </w:tcPr>
          <w:p w14:paraId="2DE6BE68" w14:textId="77777777" w:rsidR="00F122BC" w:rsidRDefault="00F122BC" w:rsidP="008E0C7C">
            <w:pPr>
              <w:pStyle w:val="atab"/>
            </w:pPr>
            <w:r>
              <w:t>(0.034)</w:t>
            </w:r>
          </w:p>
        </w:tc>
        <w:tc>
          <w:tcPr>
            <w:tcW w:w="818" w:type="dxa"/>
            <w:tcBorders>
              <w:top w:val="nil"/>
              <w:left w:val="nil"/>
              <w:bottom w:val="nil"/>
              <w:right w:val="nil"/>
            </w:tcBorders>
            <w:vAlign w:val="bottom"/>
          </w:tcPr>
          <w:p w14:paraId="08237506" w14:textId="77777777" w:rsidR="00F122BC" w:rsidRDefault="00F122BC" w:rsidP="008E0C7C">
            <w:pPr>
              <w:pStyle w:val="atab"/>
            </w:pPr>
            <w:r>
              <w:t>0.018</w:t>
            </w:r>
          </w:p>
        </w:tc>
        <w:tc>
          <w:tcPr>
            <w:tcW w:w="751" w:type="dxa"/>
            <w:tcBorders>
              <w:top w:val="nil"/>
              <w:left w:val="nil"/>
              <w:bottom w:val="nil"/>
              <w:right w:val="nil"/>
            </w:tcBorders>
            <w:vAlign w:val="bottom"/>
          </w:tcPr>
          <w:p w14:paraId="534D2778" w14:textId="77777777" w:rsidR="00F122BC" w:rsidRDefault="00F122BC" w:rsidP="008E0C7C">
            <w:pPr>
              <w:pStyle w:val="atab"/>
            </w:pPr>
            <w:r>
              <w:t>(0.118)</w:t>
            </w:r>
          </w:p>
        </w:tc>
      </w:tr>
      <w:tr w:rsidR="00F122BC" w:rsidRPr="007E5C84" w14:paraId="4D9BE9B2" w14:textId="77777777" w:rsidTr="008E0C7C">
        <w:trPr>
          <w:gridAfter w:val="1"/>
          <w:wAfter w:w="10" w:type="dxa"/>
        </w:trPr>
        <w:tc>
          <w:tcPr>
            <w:tcW w:w="3253" w:type="dxa"/>
            <w:tcBorders>
              <w:top w:val="nil"/>
              <w:left w:val="nil"/>
              <w:right w:val="nil"/>
            </w:tcBorders>
            <w:shd w:val="clear" w:color="auto" w:fill="auto"/>
            <w:noWrap/>
            <w:vAlign w:val="bottom"/>
            <w:hideMark/>
          </w:tcPr>
          <w:p w14:paraId="7E6D3E1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PT - Portugal                      </w:t>
            </w:r>
          </w:p>
        </w:tc>
        <w:tc>
          <w:tcPr>
            <w:tcW w:w="854" w:type="dxa"/>
            <w:tcBorders>
              <w:top w:val="nil"/>
              <w:left w:val="nil"/>
              <w:right w:val="nil"/>
            </w:tcBorders>
            <w:shd w:val="clear" w:color="auto" w:fill="F2F2F2" w:themeFill="background1" w:themeFillShade="F2"/>
            <w:noWrap/>
            <w:vAlign w:val="bottom"/>
          </w:tcPr>
          <w:p w14:paraId="3FF3938E" w14:textId="77777777" w:rsidR="00F122BC" w:rsidRDefault="00F122BC" w:rsidP="008E0C7C">
            <w:pPr>
              <w:pStyle w:val="atab"/>
            </w:pPr>
            <w:r>
              <w:t>0.042</w:t>
            </w:r>
          </w:p>
        </w:tc>
        <w:tc>
          <w:tcPr>
            <w:tcW w:w="740" w:type="dxa"/>
            <w:tcBorders>
              <w:top w:val="nil"/>
              <w:left w:val="nil"/>
              <w:right w:val="nil"/>
            </w:tcBorders>
            <w:shd w:val="clear" w:color="auto" w:fill="F2F2F2" w:themeFill="background1" w:themeFillShade="F2"/>
            <w:noWrap/>
            <w:vAlign w:val="bottom"/>
          </w:tcPr>
          <w:p w14:paraId="7E708606" w14:textId="77777777" w:rsidR="00F122BC" w:rsidRDefault="00F122BC" w:rsidP="008E0C7C">
            <w:pPr>
              <w:pStyle w:val="atab"/>
            </w:pPr>
            <w:r>
              <w:t>(0.040)</w:t>
            </w:r>
          </w:p>
        </w:tc>
        <w:tc>
          <w:tcPr>
            <w:tcW w:w="819" w:type="dxa"/>
            <w:tcBorders>
              <w:top w:val="nil"/>
              <w:left w:val="nil"/>
              <w:right w:val="nil"/>
            </w:tcBorders>
            <w:shd w:val="clear" w:color="auto" w:fill="F2F2F2" w:themeFill="background1" w:themeFillShade="F2"/>
            <w:noWrap/>
            <w:vAlign w:val="bottom"/>
          </w:tcPr>
          <w:p w14:paraId="3DD29369" w14:textId="77777777" w:rsidR="00F122BC" w:rsidRDefault="00F122BC" w:rsidP="008E0C7C">
            <w:pPr>
              <w:pStyle w:val="atab"/>
            </w:pPr>
            <w:r>
              <w:t>0.301</w:t>
            </w:r>
          </w:p>
        </w:tc>
        <w:tc>
          <w:tcPr>
            <w:tcW w:w="746" w:type="dxa"/>
            <w:tcBorders>
              <w:top w:val="nil"/>
              <w:left w:val="nil"/>
              <w:right w:val="nil"/>
            </w:tcBorders>
            <w:shd w:val="clear" w:color="auto" w:fill="F2F2F2" w:themeFill="background1" w:themeFillShade="F2"/>
            <w:noWrap/>
            <w:vAlign w:val="bottom"/>
          </w:tcPr>
          <w:p w14:paraId="526DE71B" w14:textId="77777777" w:rsidR="00F122BC" w:rsidRDefault="00F122BC" w:rsidP="008E0C7C">
            <w:pPr>
              <w:pStyle w:val="atab"/>
            </w:pPr>
            <w:r>
              <w:t>(0.185)</w:t>
            </w:r>
          </w:p>
        </w:tc>
        <w:tc>
          <w:tcPr>
            <w:tcW w:w="817" w:type="dxa"/>
            <w:tcBorders>
              <w:top w:val="nil"/>
              <w:left w:val="nil"/>
              <w:right w:val="nil"/>
            </w:tcBorders>
            <w:shd w:val="clear" w:color="auto" w:fill="auto"/>
            <w:noWrap/>
            <w:vAlign w:val="bottom"/>
          </w:tcPr>
          <w:p w14:paraId="5D47C6FB" w14:textId="77777777" w:rsidR="00F122BC" w:rsidRDefault="00F122BC" w:rsidP="008E0C7C">
            <w:pPr>
              <w:pStyle w:val="atab"/>
            </w:pPr>
            <w:r>
              <w:t>0.195***</w:t>
            </w:r>
          </w:p>
        </w:tc>
        <w:tc>
          <w:tcPr>
            <w:tcW w:w="744" w:type="dxa"/>
            <w:tcBorders>
              <w:top w:val="nil"/>
              <w:left w:val="nil"/>
              <w:right w:val="nil"/>
            </w:tcBorders>
            <w:shd w:val="clear" w:color="auto" w:fill="auto"/>
            <w:noWrap/>
            <w:vAlign w:val="bottom"/>
          </w:tcPr>
          <w:p w14:paraId="25A972A9" w14:textId="77777777" w:rsidR="00F122BC" w:rsidRDefault="00F122BC" w:rsidP="008E0C7C">
            <w:pPr>
              <w:pStyle w:val="atab"/>
            </w:pPr>
            <w:r>
              <w:t>(0.042)</w:t>
            </w:r>
          </w:p>
        </w:tc>
        <w:tc>
          <w:tcPr>
            <w:tcW w:w="818" w:type="dxa"/>
            <w:tcBorders>
              <w:top w:val="nil"/>
              <w:left w:val="nil"/>
              <w:right w:val="nil"/>
            </w:tcBorders>
            <w:vAlign w:val="bottom"/>
          </w:tcPr>
          <w:p w14:paraId="70A09150" w14:textId="77777777" w:rsidR="00F122BC" w:rsidRDefault="00F122BC" w:rsidP="008E0C7C">
            <w:pPr>
              <w:pStyle w:val="atab"/>
            </w:pPr>
            <w:r>
              <w:t>0.315^</w:t>
            </w:r>
          </w:p>
        </w:tc>
        <w:tc>
          <w:tcPr>
            <w:tcW w:w="751" w:type="dxa"/>
            <w:tcBorders>
              <w:top w:val="nil"/>
              <w:left w:val="nil"/>
              <w:right w:val="nil"/>
            </w:tcBorders>
            <w:vAlign w:val="bottom"/>
          </w:tcPr>
          <w:p w14:paraId="5AF394AF" w14:textId="77777777" w:rsidR="00F122BC" w:rsidRDefault="00F122BC" w:rsidP="008E0C7C">
            <w:pPr>
              <w:pStyle w:val="atab"/>
            </w:pPr>
            <w:r>
              <w:t>(0.189)</w:t>
            </w:r>
          </w:p>
        </w:tc>
      </w:tr>
      <w:tr w:rsidR="00F122BC" w:rsidRPr="007E5C84" w14:paraId="7A916636" w14:textId="77777777" w:rsidTr="008E0C7C">
        <w:trPr>
          <w:gridAfter w:val="1"/>
          <w:wAfter w:w="10" w:type="dxa"/>
        </w:trPr>
        <w:tc>
          <w:tcPr>
            <w:tcW w:w="3253" w:type="dxa"/>
            <w:tcBorders>
              <w:top w:val="nil"/>
              <w:left w:val="nil"/>
              <w:right w:val="nil"/>
            </w:tcBorders>
            <w:shd w:val="clear" w:color="auto" w:fill="auto"/>
            <w:noWrap/>
            <w:vAlign w:val="bottom"/>
            <w:hideMark/>
          </w:tcPr>
          <w:p w14:paraId="71612F9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SE - Sweden                      </w:t>
            </w:r>
          </w:p>
        </w:tc>
        <w:tc>
          <w:tcPr>
            <w:tcW w:w="854" w:type="dxa"/>
            <w:tcBorders>
              <w:top w:val="nil"/>
              <w:left w:val="nil"/>
              <w:right w:val="nil"/>
            </w:tcBorders>
            <w:shd w:val="clear" w:color="auto" w:fill="F2F2F2" w:themeFill="background1" w:themeFillShade="F2"/>
            <w:noWrap/>
            <w:vAlign w:val="bottom"/>
          </w:tcPr>
          <w:p w14:paraId="386CDE6C" w14:textId="77777777" w:rsidR="00F122BC" w:rsidRDefault="00F122BC" w:rsidP="008E0C7C">
            <w:pPr>
              <w:pStyle w:val="atab"/>
            </w:pPr>
            <w:r>
              <w:t>0.356***</w:t>
            </w:r>
          </w:p>
        </w:tc>
        <w:tc>
          <w:tcPr>
            <w:tcW w:w="740" w:type="dxa"/>
            <w:tcBorders>
              <w:top w:val="nil"/>
              <w:left w:val="nil"/>
              <w:right w:val="nil"/>
            </w:tcBorders>
            <w:shd w:val="clear" w:color="auto" w:fill="F2F2F2" w:themeFill="background1" w:themeFillShade="F2"/>
            <w:noWrap/>
            <w:vAlign w:val="bottom"/>
          </w:tcPr>
          <w:p w14:paraId="439DB238" w14:textId="77777777" w:rsidR="00F122BC" w:rsidRDefault="00F122BC" w:rsidP="008E0C7C">
            <w:pPr>
              <w:pStyle w:val="atab"/>
            </w:pPr>
            <w:r>
              <w:t>(0.027)</w:t>
            </w:r>
          </w:p>
        </w:tc>
        <w:tc>
          <w:tcPr>
            <w:tcW w:w="819" w:type="dxa"/>
            <w:tcBorders>
              <w:top w:val="nil"/>
              <w:left w:val="nil"/>
              <w:right w:val="nil"/>
            </w:tcBorders>
            <w:shd w:val="clear" w:color="auto" w:fill="F2F2F2" w:themeFill="background1" w:themeFillShade="F2"/>
            <w:noWrap/>
            <w:vAlign w:val="bottom"/>
          </w:tcPr>
          <w:p w14:paraId="13CAF825" w14:textId="77777777" w:rsidR="00F122BC" w:rsidRDefault="00F122BC" w:rsidP="008E0C7C">
            <w:pPr>
              <w:pStyle w:val="atab"/>
            </w:pPr>
            <w:r>
              <w:t>-0.155</w:t>
            </w:r>
          </w:p>
        </w:tc>
        <w:tc>
          <w:tcPr>
            <w:tcW w:w="746" w:type="dxa"/>
            <w:tcBorders>
              <w:top w:val="nil"/>
              <w:left w:val="nil"/>
              <w:right w:val="nil"/>
            </w:tcBorders>
            <w:shd w:val="clear" w:color="auto" w:fill="F2F2F2" w:themeFill="background1" w:themeFillShade="F2"/>
            <w:noWrap/>
            <w:vAlign w:val="bottom"/>
          </w:tcPr>
          <w:p w14:paraId="6C9E6932" w14:textId="77777777" w:rsidR="00F122BC" w:rsidRDefault="00F122BC" w:rsidP="008E0C7C">
            <w:pPr>
              <w:pStyle w:val="atab"/>
            </w:pPr>
            <w:r>
              <w:t>(0.125)</w:t>
            </w:r>
          </w:p>
        </w:tc>
        <w:tc>
          <w:tcPr>
            <w:tcW w:w="817" w:type="dxa"/>
            <w:tcBorders>
              <w:top w:val="nil"/>
              <w:left w:val="nil"/>
              <w:right w:val="nil"/>
            </w:tcBorders>
            <w:shd w:val="clear" w:color="auto" w:fill="auto"/>
            <w:noWrap/>
            <w:vAlign w:val="bottom"/>
          </w:tcPr>
          <w:p w14:paraId="1436A77E" w14:textId="77777777" w:rsidR="00F122BC" w:rsidRDefault="00F122BC" w:rsidP="008E0C7C">
            <w:pPr>
              <w:pStyle w:val="atab"/>
            </w:pPr>
            <w:r>
              <w:t>0.616***</w:t>
            </w:r>
          </w:p>
        </w:tc>
        <w:tc>
          <w:tcPr>
            <w:tcW w:w="744" w:type="dxa"/>
            <w:tcBorders>
              <w:top w:val="nil"/>
              <w:left w:val="nil"/>
              <w:right w:val="nil"/>
            </w:tcBorders>
            <w:shd w:val="clear" w:color="auto" w:fill="auto"/>
            <w:noWrap/>
            <w:vAlign w:val="bottom"/>
          </w:tcPr>
          <w:p w14:paraId="0FC437DC" w14:textId="77777777" w:rsidR="00F122BC" w:rsidRDefault="00F122BC" w:rsidP="008E0C7C">
            <w:pPr>
              <w:pStyle w:val="atab"/>
            </w:pPr>
            <w:r>
              <w:t>(0.028)</w:t>
            </w:r>
          </w:p>
        </w:tc>
        <w:tc>
          <w:tcPr>
            <w:tcW w:w="818" w:type="dxa"/>
            <w:tcBorders>
              <w:top w:val="nil"/>
              <w:left w:val="nil"/>
              <w:right w:val="nil"/>
            </w:tcBorders>
            <w:vAlign w:val="bottom"/>
          </w:tcPr>
          <w:p w14:paraId="759FB767" w14:textId="77777777" w:rsidR="00F122BC" w:rsidRDefault="00F122BC" w:rsidP="008E0C7C">
            <w:pPr>
              <w:pStyle w:val="atab"/>
            </w:pPr>
            <w:r>
              <w:t>-0.052</w:t>
            </w:r>
          </w:p>
        </w:tc>
        <w:tc>
          <w:tcPr>
            <w:tcW w:w="751" w:type="dxa"/>
            <w:tcBorders>
              <w:top w:val="nil"/>
              <w:left w:val="nil"/>
              <w:right w:val="nil"/>
            </w:tcBorders>
            <w:vAlign w:val="bottom"/>
          </w:tcPr>
          <w:p w14:paraId="0B4BEB60" w14:textId="77777777" w:rsidR="00F122BC" w:rsidRDefault="00F122BC" w:rsidP="008E0C7C">
            <w:pPr>
              <w:pStyle w:val="atab"/>
            </w:pPr>
            <w:r>
              <w:t>(0.133)</w:t>
            </w:r>
          </w:p>
        </w:tc>
      </w:tr>
      <w:tr w:rsidR="00F122BC" w:rsidRPr="007E5C84" w14:paraId="499C9F82" w14:textId="77777777" w:rsidTr="008E0C7C">
        <w:trPr>
          <w:gridAfter w:val="1"/>
          <w:wAfter w:w="10" w:type="dxa"/>
        </w:trPr>
        <w:tc>
          <w:tcPr>
            <w:tcW w:w="3253" w:type="dxa"/>
            <w:tcBorders>
              <w:left w:val="nil"/>
              <w:bottom w:val="single" w:sz="4" w:space="0" w:color="auto"/>
              <w:right w:val="nil"/>
            </w:tcBorders>
            <w:shd w:val="clear" w:color="auto" w:fill="auto"/>
            <w:noWrap/>
            <w:vAlign w:val="bottom"/>
            <w:hideMark/>
          </w:tcPr>
          <w:p w14:paraId="370B297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SI - Slovenia                      </w:t>
            </w:r>
          </w:p>
        </w:tc>
        <w:tc>
          <w:tcPr>
            <w:tcW w:w="854" w:type="dxa"/>
            <w:tcBorders>
              <w:left w:val="nil"/>
              <w:bottom w:val="single" w:sz="4" w:space="0" w:color="auto"/>
              <w:right w:val="nil"/>
            </w:tcBorders>
            <w:shd w:val="clear" w:color="auto" w:fill="F2F2F2" w:themeFill="background1" w:themeFillShade="F2"/>
            <w:noWrap/>
            <w:vAlign w:val="bottom"/>
          </w:tcPr>
          <w:p w14:paraId="424394A0" w14:textId="77777777" w:rsidR="00F122BC" w:rsidRDefault="00F122BC" w:rsidP="008E0C7C">
            <w:pPr>
              <w:pStyle w:val="atab"/>
            </w:pPr>
            <w:r>
              <w:t>0.177***</w:t>
            </w:r>
          </w:p>
        </w:tc>
        <w:tc>
          <w:tcPr>
            <w:tcW w:w="740" w:type="dxa"/>
            <w:tcBorders>
              <w:left w:val="nil"/>
              <w:bottom w:val="single" w:sz="4" w:space="0" w:color="auto"/>
              <w:right w:val="nil"/>
            </w:tcBorders>
            <w:shd w:val="clear" w:color="auto" w:fill="F2F2F2" w:themeFill="background1" w:themeFillShade="F2"/>
            <w:noWrap/>
            <w:vAlign w:val="bottom"/>
          </w:tcPr>
          <w:p w14:paraId="35A98D66" w14:textId="77777777" w:rsidR="00F122BC" w:rsidRDefault="00F122BC" w:rsidP="008E0C7C">
            <w:pPr>
              <w:pStyle w:val="atab"/>
            </w:pPr>
            <w:r>
              <w:t>(0.035)</w:t>
            </w:r>
          </w:p>
        </w:tc>
        <w:tc>
          <w:tcPr>
            <w:tcW w:w="819" w:type="dxa"/>
            <w:tcBorders>
              <w:left w:val="nil"/>
              <w:bottom w:val="single" w:sz="4" w:space="0" w:color="auto"/>
              <w:right w:val="nil"/>
            </w:tcBorders>
            <w:shd w:val="clear" w:color="auto" w:fill="F2F2F2" w:themeFill="background1" w:themeFillShade="F2"/>
            <w:noWrap/>
            <w:vAlign w:val="bottom"/>
          </w:tcPr>
          <w:p w14:paraId="44A262A3" w14:textId="77777777" w:rsidR="00F122BC" w:rsidRDefault="00F122BC" w:rsidP="008E0C7C">
            <w:pPr>
              <w:pStyle w:val="atab"/>
            </w:pPr>
            <w:r>
              <w:t>-0.162</w:t>
            </w:r>
          </w:p>
        </w:tc>
        <w:tc>
          <w:tcPr>
            <w:tcW w:w="746" w:type="dxa"/>
            <w:tcBorders>
              <w:left w:val="nil"/>
              <w:bottom w:val="single" w:sz="4" w:space="0" w:color="auto"/>
              <w:right w:val="nil"/>
            </w:tcBorders>
            <w:shd w:val="clear" w:color="auto" w:fill="F2F2F2" w:themeFill="background1" w:themeFillShade="F2"/>
            <w:noWrap/>
            <w:vAlign w:val="bottom"/>
          </w:tcPr>
          <w:p w14:paraId="24AEE63A" w14:textId="77777777" w:rsidR="00F122BC" w:rsidRDefault="00F122BC" w:rsidP="008E0C7C">
            <w:pPr>
              <w:pStyle w:val="atab"/>
            </w:pPr>
            <w:r>
              <w:t>(0.125)</w:t>
            </w:r>
          </w:p>
        </w:tc>
        <w:tc>
          <w:tcPr>
            <w:tcW w:w="817" w:type="dxa"/>
            <w:tcBorders>
              <w:left w:val="nil"/>
              <w:bottom w:val="single" w:sz="4" w:space="0" w:color="auto"/>
              <w:right w:val="nil"/>
            </w:tcBorders>
            <w:shd w:val="clear" w:color="auto" w:fill="auto"/>
            <w:noWrap/>
            <w:vAlign w:val="bottom"/>
          </w:tcPr>
          <w:p w14:paraId="64C2FED5" w14:textId="77777777" w:rsidR="00F122BC" w:rsidRDefault="00F122BC" w:rsidP="008E0C7C">
            <w:pPr>
              <w:pStyle w:val="atab"/>
            </w:pPr>
            <w:r>
              <w:t>0.314***</w:t>
            </w:r>
          </w:p>
        </w:tc>
        <w:tc>
          <w:tcPr>
            <w:tcW w:w="744" w:type="dxa"/>
            <w:tcBorders>
              <w:left w:val="nil"/>
              <w:bottom w:val="single" w:sz="4" w:space="0" w:color="auto"/>
              <w:right w:val="nil"/>
            </w:tcBorders>
            <w:shd w:val="clear" w:color="auto" w:fill="auto"/>
            <w:noWrap/>
            <w:vAlign w:val="bottom"/>
          </w:tcPr>
          <w:p w14:paraId="27B72153" w14:textId="77777777" w:rsidR="00F122BC" w:rsidRDefault="00F122BC" w:rsidP="008E0C7C">
            <w:pPr>
              <w:pStyle w:val="atab"/>
            </w:pPr>
            <w:r>
              <w:t>(0.037)</w:t>
            </w:r>
          </w:p>
        </w:tc>
        <w:tc>
          <w:tcPr>
            <w:tcW w:w="818" w:type="dxa"/>
            <w:tcBorders>
              <w:left w:val="nil"/>
              <w:bottom w:val="single" w:sz="4" w:space="0" w:color="auto"/>
              <w:right w:val="nil"/>
            </w:tcBorders>
            <w:vAlign w:val="bottom"/>
          </w:tcPr>
          <w:p w14:paraId="37862EDE" w14:textId="77777777" w:rsidR="00F122BC" w:rsidRDefault="00F122BC" w:rsidP="008E0C7C">
            <w:pPr>
              <w:pStyle w:val="atab"/>
            </w:pPr>
            <w:r>
              <w:t>-0.094</w:t>
            </w:r>
          </w:p>
        </w:tc>
        <w:tc>
          <w:tcPr>
            <w:tcW w:w="751" w:type="dxa"/>
            <w:tcBorders>
              <w:left w:val="nil"/>
              <w:bottom w:val="single" w:sz="4" w:space="0" w:color="auto"/>
              <w:right w:val="nil"/>
            </w:tcBorders>
            <w:vAlign w:val="bottom"/>
          </w:tcPr>
          <w:p w14:paraId="31C0B997" w14:textId="77777777" w:rsidR="00F122BC" w:rsidRDefault="00F122BC" w:rsidP="008E0C7C">
            <w:pPr>
              <w:pStyle w:val="atab"/>
            </w:pPr>
            <w:r>
              <w:t>(0.130)</w:t>
            </w:r>
          </w:p>
        </w:tc>
      </w:tr>
      <w:tr w:rsidR="00F122BC" w:rsidRPr="007E5C84" w14:paraId="450A3785"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18A02D46"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 xml:space="preserve">Constant </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53F5913F" w14:textId="77777777" w:rsidR="00F122BC" w:rsidRPr="00B16439" w:rsidRDefault="00F122BC" w:rsidP="008E0C7C">
            <w:pPr>
              <w:pStyle w:val="atab"/>
              <w:rPr>
                <w:color w:val="auto"/>
              </w:rPr>
            </w:pPr>
            <w:r w:rsidRPr="00B16439">
              <w:rPr>
                <w:color w:val="auto"/>
              </w:rPr>
              <w:t>2.735***</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0ED20E48" w14:textId="77777777" w:rsidR="00F122BC" w:rsidRPr="00B16439" w:rsidRDefault="00F122BC" w:rsidP="008E0C7C">
            <w:pPr>
              <w:pStyle w:val="atab"/>
              <w:rPr>
                <w:color w:val="auto"/>
              </w:rPr>
            </w:pPr>
            <w:r w:rsidRPr="00B16439">
              <w:rPr>
                <w:color w:val="auto"/>
              </w:rPr>
              <w:t>(0.045)</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2B7AA551" w14:textId="77777777" w:rsidR="00F122BC" w:rsidRPr="00B16439" w:rsidRDefault="00F122BC" w:rsidP="008E0C7C">
            <w:pPr>
              <w:pStyle w:val="atab"/>
              <w:rPr>
                <w:color w:val="auto"/>
              </w:rPr>
            </w:pPr>
            <w:r w:rsidRPr="00B16439">
              <w:rPr>
                <w:color w:val="auto"/>
              </w:rPr>
              <w:t>2.158***</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1B24E101" w14:textId="77777777" w:rsidR="00F122BC" w:rsidRPr="00B16439" w:rsidRDefault="00F122BC" w:rsidP="008E0C7C">
            <w:pPr>
              <w:pStyle w:val="atab"/>
              <w:rPr>
                <w:color w:val="auto"/>
              </w:rPr>
            </w:pPr>
            <w:r w:rsidRPr="00B16439">
              <w:rPr>
                <w:color w:val="auto"/>
              </w:rPr>
              <w:t>(0.159)</w:t>
            </w:r>
          </w:p>
        </w:tc>
        <w:tc>
          <w:tcPr>
            <w:tcW w:w="817" w:type="dxa"/>
            <w:tcBorders>
              <w:top w:val="single" w:sz="4" w:space="0" w:color="auto"/>
              <w:left w:val="nil"/>
              <w:bottom w:val="single" w:sz="4" w:space="0" w:color="auto"/>
              <w:right w:val="nil"/>
            </w:tcBorders>
            <w:shd w:val="clear" w:color="auto" w:fill="auto"/>
            <w:noWrap/>
            <w:vAlign w:val="bottom"/>
          </w:tcPr>
          <w:p w14:paraId="70D8AF43" w14:textId="77777777" w:rsidR="00F122BC" w:rsidRPr="00B16439" w:rsidRDefault="00F122BC" w:rsidP="008E0C7C">
            <w:pPr>
              <w:pStyle w:val="atab"/>
              <w:rPr>
                <w:color w:val="auto"/>
              </w:rPr>
            </w:pPr>
            <w:r w:rsidRPr="00B16439">
              <w:rPr>
                <w:color w:val="auto"/>
              </w:rPr>
              <w:t>2.318***</w:t>
            </w:r>
          </w:p>
        </w:tc>
        <w:tc>
          <w:tcPr>
            <w:tcW w:w="744" w:type="dxa"/>
            <w:tcBorders>
              <w:top w:val="single" w:sz="4" w:space="0" w:color="auto"/>
              <w:left w:val="nil"/>
              <w:bottom w:val="single" w:sz="4" w:space="0" w:color="auto"/>
              <w:right w:val="nil"/>
            </w:tcBorders>
            <w:shd w:val="clear" w:color="auto" w:fill="auto"/>
            <w:noWrap/>
            <w:vAlign w:val="bottom"/>
          </w:tcPr>
          <w:p w14:paraId="43C89D9E" w14:textId="77777777" w:rsidR="00F122BC" w:rsidRPr="00B16439" w:rsidRDefault="00F122BC" w:rsidP="008E0C7C">
            <w:pPr>
              <w:pStyle w:val="atab"/>
              <w:rPr>
                <w:color w:val="auto"/>
              </w:rPr>
            </w:pPr>
            <w:r w:rsidRPr="00B16439">
              <w:rPr>
                <w:color w:val="auto"/>
              </w:rPr>
              <w:t>(0.047)</w:t>
            </w:r>
          </w:p>
        </w:tc>
        <w:tc>
          <w:tcPr>
            <w:tcW w:w="818" w:type="dxa"/>
            <w:tcBorders>
              <w:top w:val="single" w:sz="4" w:space="0" w:color="auto"/>
              <w:left w:val="nil"/>
              <w:bottom w:val="single" w:sz="4" w:space="0" w:color="auto"/>
              <w:right w:val="nil"/>
            </w:tcBorders>
            <w:vAlign w:val="bottom"/>
          </w:tcPr>
          <w:p w14:paraId="02538F0B" w14:textId="77777777" w:rsidR="00F122BC" w:rsidRPr="00B16439" w:rsidRDefault="00F122BC" w:rsidP="008E0C7C">
            <w:pPr>
              <w:pStyle w:val="atab"/>
              <w:rPr>
                <w:color w:val="auto"/>
              </w:rPr>
            </w:pPr>
            <w:r w:rsidRPr="00B16439">
              <w:rPr>
                <w:color w:val="auto"/>
              </w:rPr>
              <w:t>2.142***</w:t>
            </w:r>
          </w:p>
        </w:tc>
        <w:tc>
          <w:tcPr>
            <w:tcW w:w="751" w:type="dxa"/>
            <w:tcBorders>
              <w:top w:val="single" w:sz="4" w:space="0" w:color="auto"/>
              <w:left w:val="nil"/>
              <w:bottom w:val="single" w:sz="4" w:space="0" w:color="auto"/>
              <w:right w:val="nil"/>
            </w:tcBorders>
            <w:vAlign w:val="bottom"/>
          </w:tcPr>
          <w:p w14:paraId="5AA347E6" w14:textId="77777777" w:rsidR="00F122BC" w:rsidRPr="00B16439" w:rsidRDefault="00F122BC" w:rsidP="008E0C7C">
            <w:pPr>
              <w:pStyle w:val="atab"/>
              <w:rPr>
                <w:color w:val="auto"/>
              </w:rPr>
            </w:pPr>
            <w:r w:rsidRPr="00B16439">
              <w:rPr>
                <w:color w:val="auto"/>
              </w:rPr>
              <w:t>(0.164)</w:t>
            </w:r>
          </w:p>
        </w:tc>
      </w:tr>
      <w:tr w:rsidR="00F122BC" w:rsidRPr="007E5C84" w14:paraId="4B7F81EB"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3400C88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Ln Sigma Constant</w:t>
            </w:r>
          </w:p>
        </w:tc>
        <w:tc>
          <w:tcPr>
            <w:tcW w:w="854" w:type="dxa"/>
            <w:tcBorders>
              <w:top w:val="single" w:sz="4" w:space="0" w:color="auto"/>
              <w:left w:val="nil"/>
              <w:bottom w:val="nil"/>
              <w:right w:val="nil"/>
            </w:tcBorders>
            <w:shd w:val="clear" w:color="auto" w:fill="F2F2F2" w:themeFill="background1" w:themeFillShade="F2"/>
            <w:noWrap/>
            <w:vAlign w:val="bottom"/>
          </w:tcPr>
          <w:p w14:paraId="1D1A9DE5" w14:textId="77777777" w:rsidR="00F122BC" w:rsidRPr="00B16439" w:rsidRDefault="00F122BC" w:rsidP="008E0C7C">
            <w:pPr>
              <w:pStyle w:val="atab"/>
              <w:rPr>
                <w:color w:val="auto"/>
              </w:rPr>
            </w:pPr>
          </w:p>
        </w:tc>
        <w:tc>
          <w:tcPr>
            <w:tcW w:w="740" w:type="dxa"/>
            <w:tcBorders>
              <w:top w:val="single" w:sz="4" w:space="0" w:color="auto"/>
              <w:left w:val="nil"/>
              <w:bottom w:val="nil"/>
              <w:right w:val="nil"/>
            </w:tcBorders>
            <w:shd w:val="clear" w:color="auto" w:fill="F2F2F2" w:themeFill="background1" w:themeFillShade="F2"/>
            <w:noWrap/>
            <w:vAlign w:val="bottom"/>
          </w:tcPr>
          <w:p w14:paraId="21281769" w14:textId="77777777" w:rsidR="00F122BC" w:rsidRPr="00B16439" w:rsidRDefault="00F122BC" w:rsidP="008E0C7C">
            <w:pPr>
              <w:pStyle w:val="atab"/>
              <w:rPr>
                <w:color w:val="auto"/>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1A16D9FC" w14:textId="77777777" w:rsidR="00F122BC" w:rsidRPr="00B16439" w:rsidRDefault="00F122BC" w:rsidP="008E0C7C">
            <w:pPr>
              <w:pStyle w:val="atab"/>
              <w:rPr>
                <w:color w:val="auto"/>
              </w:rPr>
            </w:pPr>
            <w:r w:rsidRPr="00B16439">
              <w:rPr>
                <w:color w:val="auto"/>
              </w:rPr>
              <w:t>-0.286***</w:t>
            </w:r>
          </w:p>
        </w:tc>
        <w:tc>
          <w:tcPr>
            <w:tcW w:w="746" w:type="dxa"/>
            <w:tcBorders>
              <w:top w:val="single" w:sz="4" w:space="0" w:color="auto"/>
              <w:left w:val="nil"/>
              <w:bottom w:val="nil"/>
              <w:right w:val="nil"/>
            </w:tcBorders>
            <w:shd w:val="clear" w:color="auto" w:fill="F2F2F2" w:themeFill="background1" w:themeFillShade="F2"/>
            <w:noWrap/>
            <w:vAlign w:val="bottom"/>
          </w:tcPr>
          <w:p w14:paraId="79B54CEB" w14:textId="77777777" w:rsidR="00F122BC" w:rsidRPr="00B16439" w:rsidRDefault="00F122BC" w:rsidP="008E0C7C">
            <w:pPr>
              <w:pStyle w:val="atab"/>
              <w:rPr>
                <w:color w:val="auto"/>
              </w:rPr>
            </w:pPr>
            <w:r w:rsidRPr="00B16439">
              <w:rPr>
                <w:color w:val="auto"/>
              </w:rPr>
              <w:t>(0.007)</w:t>
            </w:r>
          </w:p>
        </w:tc>
        <w:tc>
          <w:tcPr>
            <w:tcW w:w="817" w:type="dxa"/>
            <w:tcBorders>
              <w:top w:val="single" w:sz="4" w:space="0" w:color="auto"/>
              <w:left w:val="nil"/>
              <w:bottom w:val="nil"/>
              <w:right w:val="nil"/>
            </w:tcBorders>
            <w:shd w:val="clear" w:color="auto" w:fill="auto"/>
            <w:noWrap/>
            <w:vAlign w:val="bottom"/>
          </w:tcPr>
          <w:p w14:paraId="3B54D24D" w14:textId="77777777" w:rsidR="00F122BC" w:rsidRPr="00B16439" w:rsidRDefault="00F122BC" w:rsidP="008E0C7C">
            <w:pPr>
              <w:pStyle w:val="atab"/>
              <w:rPr>
                <w:color w:val="auto"/>
              </w:rPr>
            </w:pPr>
            <w:r w:rsidRPr="00B16439">
              <w:rPr>
                <w:color w:val="auto"/>
              </w:rPr>
              <w:t> </w:t>
            </w:r>
          </w:p>
        </w:tc>
        <w:tc>
          <w:tcPr>
            <w:tcW w:w="744" w:type="dxa"/>
            <w:tcBorders>
              <w:top w:val="single" w:sz="4" w:space="0" w:color="auto"/>
              <w:left w:val="nil"/>
              <w:bottom w:val="nil"/>
              <w:right w:val="nil"/>
            </w:tcBorders>
            <w:shd w:val="clear" w:color="auto" w:fill="auto"/>
            <w:noWrap/>
            <w:vAlign w:val="bottom"/>
          </w:tcPr>
          <w:p w14:paraId="4014A26C" w14:textId="77777777" w:rsidR="00F122BC" w:rsidRPr="00B16439" w:rsidRDefault="00F122BC" w:rsidP="008E0C7C">
            <w:pPr>
              <w:pStyle w:val="atab"/>
              <w:rPr>
                <w:color w:val="auto"/>
              </w:rPr>
            </w:pPr>
            <w:r w:rsidRPr="00B16439">
              <w:rPr>
                <w:color w:val="auto"/>
              </w:rPr>
              <w:t> </w:t>
            </w:r>
          </w:p>
        </w:tc>
        <w:tc>
          <w:tcPr>
            <w:tcW w:w="818" w:type="dxa"/>
            <w:tcBorders>
              <w:top w:val="single" w:sz="4" w:space="0" w:color="auto"/>
              <w:left w:val="nil"/>
              <w:bottom w:val="nil"/>
              <w:right w:val="nil"/>
            </w:tcBorders>
            <w:vAlign w:val="bottom"/>
          </w:tcPr>
          <w:p w14:paraId="72A7E9E4" w14:textId="77777777" w:rsidR="00F122BC" w:rsidRPr="00B16439" w:rsidRDefault="00F122BC" w:rsidP="008E0C7C">
            <w:pPr>
              <w:pStyle w:val="atab"/>
              <w:rPr>
                <w:color w:val="auto"/>
              </w:rPr>
            </w:pPr>
            <w:r w:rsidRPr="00B16439">
              <w:rPr>
                <w:color w:val="auto"/>
              </w:rPr>
              <w:t>-0.250***</w:t>
            </w:r>
          </w:p>
        </w:tc>
        <w:tc>
          <w:tcPr>
            <w:tcW w:w="751" w:type="dxa"/>
            <w:tcBorders>
              <w:top w:val="single" w:sz="4" w:space="0" w:color="auto"/>
              <w:left w:val="nil"/>
              <w:bottom w:val="nil"/>
              <w:right w:val="nil"/>
            </w:tcBorders>
            <w:vAlign w:val="bottom"/>
          </w:tcPr>
          <w:p w14:paraId="2EC4B5CF" w14:textId="77777777" w:rsidR="00F122BC" w:rsidRPr="00B16439" w:rsidRDefault="00F122BC" w:rsidP="008E0C7C">
            <w:pPr>
              <w:pStyle w:val="atab"/>
              <w:rPr>
                <w:color w:val="auto"/>
              </w:rPr>
            </w:pPr>
            <w:r w:rsidRPr="00B16439">
              <w:rPr>
                <w:color w:val="auto"/>
              </w:rPr>
              <w:t>(0.006)</w:t>
            </w:r>
          </w:p>
        </w:tc>
      </w:tr>
      <w:tr w:rsidR="00F122BC" w:rsidRPr="007E5C84" w14:paraId="6143557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5A7E54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Sigma </w:t>
            </w:r>
          </w:p>
        </w:tc>
        <w:tc>
          <w:tcPr>
            <w:tcW w:w="854" w:type="dxa"/>
            <w:tcBorders>
              <w:top w:val="nil"/>
              <w:left w:val="nil"/>
              <w:bottom w:val="nil"/>
              <w:right w:val="nil"/>
            </w:tcBorders>
            <w:shd w:val="clear" w:color="auto" w:fill="F2F2F2" w:themeFill="background1" w:themeFillShade="F2"/>
            <w:noWrap/>
            <w:vAlign w:val="bottom"/>
          </w:tcPr>
          <w:p w14:paraId="45144EAE" w14:textId="77777777" w:rsidR="00F122BC" w:rsidRPr="00B16439" w:rsidRDefault="00F122BC" w:rsidP="008E0C7C">
            <w:pPr>
              <w:pStyle w:val="atab"/>
              <w:rPr>
                <w:color w:val="auto"/>
              </w:rPr>
            </w:pPr>
          </w:p>
        </w:tc>
        <w:tc>
          <w:tcPr>
            <w:tcW w:w="740" w:type="dxa"/>
            <w:tcBorders>
              <w:top w:val="nil"/>
              <w:left w:val="nil"/>
              <w:bottom w:val="nil"/>
              <w:right w:val="nil"/>
            </w:tcBorders>
            <w:shd w:val="clear" w:color="auto" w:fill="F2F2F2" w:themeFill="background1" w:themeFillShade="F2"/>
            <w:noWrap/>
            <w:vAlign w:val="bottom"/>
          </w:tcPr>
          <w:p w14:paraId="371B3A5C" w14:textId="77777777" w:rsidR="00F122BC" w:rsidRPr="00B16439" w:rsidRDefault="00F122BC" w:rsidP="008E0C7C">
            <w:pPr>
              <w:pStyle w:val="atab"/>
              <w:rPr>
                <w:color w:val="auto"/>
                <w:sz w:val="20"/>
                <w:szCs w:val="20"/>
              </w:rPr>
            </w:pPr>
          </w:p>
        </w:tc>
        <w:tc>
          <w:tcPr>
            <w:tcW w:w="819" w:type="dxa"/>
            <w:tcBorders>
              <w:top w:val="nil"/>
              <w:left w:val="nil"/>
              <w:bottom w:val="nil"/>
              <w:right w:val="nil"/>
            </w:tcBorders>
            <w:shd w:val="clear" w:color="auto" w:fill="F2F2F2" w:themeFill="background1" w:themeFillShade="F2"/>
            <w:noWrap/>
            <w:vAlign w:val="bottom"/>
          </w:tcPr>
          <w:p w14:paraId="2A9AAA66" w14:textId="77777777" w:rsidR="00F122BC" w:rsidRPr="00B16439" w:rsidRDefault="00F122BC" w:rsidP="008E0C7C">
            <w:pPr>
              <w:pStyle w:val="atab"/>
              <w:rPr>
                <w:color w:val="auto"/>
              </w:rPr>
            </w:pPr>
            <w:r w:rsidRPr="00B16439">
              <w:rPr>
                <w:color w:val="auto"/>
              </w:rPr>
              <w:t>0.751</w:t>
            </w:r>
          </w:p>
        </w:tc>
        <w:tc>
          <w:tcPr>
            <w:tcW w:w="746" w:type="dxa"/>
            <w:tcBorders>
              <w:top w:val="nil"/>
              <w:left w:val="nil"/>
              <w:bottom w:val="nil"/>
              <w:right w:val="nil"/>
            </w:tcBorders>
            <w:shd w:val="clear" w:color="auto" w:fill="F2F2F2" w:themeFill="background1" w:themeFillShade="F2"/>
            <w:noWrap/>
            <w:vAlign w:val="bottom"/>
          </w:tcPr>
          <w:p w14:paraId="0A87CFC4" w14:textId="77777777" w:rsidR="00F122BC" w:rsidRPr="00B16439" w:rsidRDefault="00F122BC" w:rsidP="008E0C7C">
            <w:pPr>
              <w:pStyle w:val="atab"/>
              <w:rPr>
                <w:color w:val="auto"/>
              </w:rPr>
            </w:pPr>
            <w:r>
              <w:rPr>
                <w:color w:val="auto"/>
              </w:rPr>
              <w:t>(</w:t>
            </w:r>
            <w:r w:rsidRPr="00B16439">
              <w:rPr>
                <w:color w:val="auto"/>
              </w:rPr>
              <w:t>0.005</w:t>
            </w:r>
            <w:r>
              <w:rPr>
                <w:color w:val="auto"/>
              </w:rPr>
              <w:t>)</w:t>
            </w:r>
          </w:p>
        </w:tc>
        <w:tc>
          <w:tcPr>
            <w:tcW w:w="817" w:type="dxa"/>
            <w:tcBorders>
              <w:top w:val="nil"/>
              <w:left w:val="nil"/>
              <w:bottom w:val="nil"/>
              <w:right w:val="nil"/>
            </w:tcBorders>
            <w:shd w:val="clear" w:color="auto" w:fill="auto"/>
            <w:noWrap/>
            <w:vAlign w:val="bottom"/>
          </w:tcPr>
          <w:p w14:paraId="173A5B56" w14:textId="77777777" w:rsidR="00F122BC" w:rsidRPr="00B16439" w:rsidRDefault="00F122BC" w:rsidP="008E0C7C">
            <w:pPr>
              <w:pStyle w:val="atab"/>
              <w:rPr>
                <w:color w:val="auto"/>
              </w:rPr>
            </w:pPr>
            <w:r w:rsidRPr="00B16439">
              <w:rPr>
                <w:color w:val="auto"/>
              </w:rPr>
              <w:t> </w:t>
            </w:r>
          </w:p>
        </w:tc>
        <w:tc>
          <w:tcPr>
            <w:tcW w:w="744" w:type="dxa"/>
            <w:tcBorders>
              <w:top w:val="nil"/>
              <w:left w:val="nil"/>
              <w:bottom w:val="nil"/>
              <w:right w:val="nil"/>
            </w:tcBorders>
            <w:shd w:val="clear" w:color="auto" w:fill="auto"/>
            <w:noWrap/>
            <w:vAlign w:val="bottom"/>
          </w:tcPr>
          <w:p w14:paraId="34CEB082" w14:textId="77777777" w:rsidR="00F122BC" w:rsidRPr="00B16439" w:rsidRDefault="00F122BC" w:rsidP="008E0C7C">
            <w:pPr>
              <w:pStyle w:val="atab"/>
              <w:rPr>
                <w:color w:val="auto"/>
              </w:rPr>
            </w:pPr>
            <w:r w:rsidRPr="00B16439">
              <w:rPr>
                <w:color w:val="auto"/>
              </w:rPr>
              <w:t> </w:t>
            </w:r>
          </w:p>
        </w:tc>
        <w:tc>
          <w:tcPr>
            <w:tcW w:w="818" w:type="dxa"/>
            <w:tcBorders>
              <w:top w:val="nil"/>
              <w:left w:val="nil"/>
              <w:bottom w:val="nil"/>
              <w:right w:val="nil"/>
            </w:tcBorders>
            <w:vAlign w:val="bottom"/>
          </w:tcPr>
          <w:p w14:paraId="785642E4" w14:textId="77777777" w:rsidR="00F122BC" w:rsidRPr="00B16439" w:rsidRDefault="00F122BC" w:rsidP="008E0C7C">
            <w:pPr>
              <w:pStyle w:val="atab"/>
              <w:rPr>
                <w:color w:val="auto"/>
              </w:rPr>
            </w:pPr>
            <w:r w:rsidRPr="00B16439">
              <w:rPr>
                <w:color w:val="auto"/>
              </w:rPr>
              <w:t>0.779</w:t>
            </w:r>
          </w:p>
        </w:tc>
        <w:tc>
          <w:tcPr>
            <w:tcW w:w="751" w:type="dxa"/>
            <w:tcBorders>
              <w:top w:val="nil"/>
              <w:left w:val="nil"/>
              <w:bottom w:val="nil"/>
              <w:right w:val="nil"/>
            </w:tcBorders>
            <w:vAlign w:val="bottom"/>
          </w:tcPr>
          <w:p w14:paraId="2051129A" w14:textId="77777777" w:rsidR="00F122BC" w:rsidRPr="00B16439" w:rsidRDefault="00F122BC" w:rsidP="008E0C7C">
            <w:pPr>
              <w:pStyle w:val="atab"/>
              <w:rPr>
                <w:color w:val="auto"/>
              </w:rPr>
            </w:pPr>
            <w:r>
              <w:rPr>
                <w:color w:val="auto"/>
              </w:rPr>
              <w:t>(</w:t>
            </w:r>
            <w:r w:rsidRPr="00B16439">
              <w:rPr>
                <w:color w:val="auto"/>
              </w:rPr>
              <w:t>0.005</w:t>
            </w:r>
            <w:r>
              <w:rPr>
                <w:color w:val="auto"/>
              </w:rPr>
              <w:t>)</w:t>
            </w:r>
          </w:p>
        </w:tc>
      </w:tr>
      <w:tr w:rsidR="00F122BC" w:rsidRPr="007E5C84" w14:paraId="34569456"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6F32A6EC"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 xml:space="preserve">Observations </w:t>
            </w:r>
          </w:p>
        </w:tc>
        <w:tc>
          <w:tcPr>
            <w:tcW w:w="1594"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053A8CC5"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c>
          <w:tcPr>
            <w:tcW w:w="1565"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32371DBC"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c>
          <w:tcPr>
            <w:tcW w:w="1561" w:type="dxa"/>
            <w:gridSpan w:val="2"/>
            <w:tcBorders>
              <w:top w:val="single" w:sz="4" w:space="0" w:color="auto"/>
              <w:left w:val="nil"/>
              <w:bottom w:val="single" w:sz="4" w:space="0" w:color="auto"/>
              <w:right w:val="nil"/>
            </w:tcBorders>
            <w:shd w:val="clear" w:color="auto" w:fill="auto"/>
            <w:noWrap/>
            <w:vAlign w:val="bottom"/>
            <w:hideMark/>
          </w:tcPr>
          <w:p w14:paraId="077C89AB"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c>
          <w:tcPr>
            <w:tcW w:w="1579" w:type="dxa"/>
            <w:gridSpan w:val="3"/>
            <w:tcBorders>
              <w:top w:val="single" w:sz="4" w:space="0" w:color="auto"/>
              <w:left w:val="nil"/>
              <w:bottom w:val="single" w:sz="4" w:space="0" w:color="auto"/>
              <w:right w:val="nil"/>
            </w:tcBorders>
          </w:tcPr>
          <w:p w14:paraId="4FBA2CD4"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r>
    </w:tbl>
    <w:p w14:paraId="7885807B" w14:textId="77777777" w:rsidR="00F122BC" w:rsidRDefault="00F122BC" w:rsidP="00F122BC">
      <w:pPr>
        <w:spacing w:after="120" w:line="240" w:lineRule="auto"/>
        <w:ind w:left="425" w:hanging="425"/>
        <w:jc w:val="both"/>
        <w:rPr>
          <w:rFonts w:ascii="Times New Roman" w:hAnsi="Times New Roman" w:cs="Times New Roman"/>
          <w:sz w:val="24"/>
          <w:szCs w:val="24"/>
        </w:rPr>
      </w:pPr>
      <w:r w:rsidRPr="00AF2371">
        <w:rPr>
          <w:rFonts w:ascii="Times New Roman" w:hAnsi="Times New Roman" w:cs="Times New Roman"/>
          <w:sz w:val="18"/>
          <w:szCs w:val="24"/>
        </w:rPr>
        <w:t>Notes: sig. level:  ^ p&lt;0.10, * p&lt;0.05, ** p&lt;0.01, *** p&lt;0.001; data weighted</w:t>
      </w:r>
      <w:r>
        <w:rPr>
          <w:rFonts w:ascii="Times New Roman" w:hAnsi="Times New Roman" w:cs="Times New Roman"/>
          <w:sz w:val="18"/>
          <w:szCs w:val="24"/>
        </w:rPr>
        <w:t>; standard errors clustered at interviewer and country levels</w:t>
      </w:r>
      <w:r w:rsidRPr="00AF2371">
        <w:rPr>
          <w:rFonts w:ascii="Times New Roman" w:hAnsi="Times New Roman" w:cs="Times New Roman"/>
          <w:sz w:val="18"/>
          <w:szCs w:val="24"/>
        </w:rPr>
        <w:t>.</w:t>
      </w:r>
      <w:r>
        <w:rPr>
          <w:rFonts w:ascii="Times New Roman" w:hAnsi="Times New Roman" w:cs="Times New Roman"/>
          <w:sz w:val="18"/>
          <w:szCs w:val="24"/>
        </w:rPr>
        <w:t xml:space="preserve"> </w:t>
      </w:r>
      <w:r w:rsidRPr="009F51C0">
        <w:rPr>
          <w:rFonts w:ascii="Times New Roman" w:hAnsi="Times New Roman" w:cs="Times New Roman"/>
          <w:sz w:val="18"/>
          <w:szCs w:val="18"/>
        </w:rPr>
        <w:t xml:space="preserve">Ln sigma </w:t>
      </w:r>
      <w:r>
        <w:rPr>
          <w:rFonts w:ascii="Times New Roman" w:hAnsi="Times New Roman" w:cs="Times New Roman"/>
          <w:sz w:val="18"/>
          <w:szCs w:val="18"/>
        </w:rPr>
        <w:t xml:space="preserve">and </w:t>
      </w:r>
      <w:r w:rsidRPr="009F51C0">
        <w:rPr>
          <w:rFonts w:ascii="Times New Roman" w:hAnsi="Times New Roman" w:cs="Times New Roman"/>
          <w:sz w:val="18"/>
          <w:szCs w:val="18"/>
        </w:rPr>
        <w:t xml:space="preserve">the sigma </w:t>
      </w:r>
      <w:r>
        <w:rPr>
          <w:rFonts w:ascii="Times New Roman" w:hAnsi="Times New Roman" w:cs="Times New Roman"/>
          <w:sz w:val="18"/>
          <w:szCs w:val="18"/>
        </w:rPr>
        <w:t>are</w:t>
      </w:r>
      <w:r w:rsidRPr="009F51C0">
        <w:rPr>
          <w:rFonts w:ascii="Times New Roman" w:hAnsi="Times New Roman" w:cs="Times New Roman"/>
          <w:sz w:val="18"/>
          <w:szCs w:val="18"/>
        </w:rPr>
        <w:t xml:space="preserve"> estimated standard deviation of the error term</w:t>
      </w:r>
      <w:r>
        <w:rPr>
          <w:rFonts w:ascii="Times New Roman" w:hAnsi="Times New Roman" w:cs="Times New Roman"/>
          <w:sz w:val="18"/>
          <w:szCs w:val="18"/>
        </w:rPr>
        <w:t>.</w:t>
      </w:r>
      <w:r>
        <w:rPr>
          <w:rFonts w:ascii="Times New Roman" w:hAnsi="Times New Roman" w:cs="Times New Roman"/>
          <w:sz w:val="24"/>
          <w:szCs w:val="24"/>
        </w:rPr>
        <w:br w:type="page"/>
      </w:r>
    </w:p>
    <w:p w14:paraId="349ED556" w14:textId="77777777" w:rsidR="00F122BC" w:rsidRPr="007E5C84" w:rsidRDefault="00F122BC" w:rsidP="00F122BC">
      <w:pPr>
        <w:rPr>
          <w:rFonts w:ascii="Times New Roman" w:hAnsi="Times New Roman" w:cs="Times New Roman"/>
          <w:b/>
        </w:rPr>
      </w:pPr>
      <w:r w:rsidRPr="007E5C84">
        <w:rPr>
          <w:rFonts w:ascii="Times New Roman" w:hAnsi="Times New Roman" w:cs="Times New Roman"/>
          <w:b/>
        </w:rPr>
        <w:lastRenderedPageBreak/>
        <w:t>Table SM</w:t>
      </w:r>
      <w:r>
        <w:rPr>
          <w:rFonts w:ascii="Times New Roman" w:hAnsi="Times New Roman" w:cs="Times New Roman"/>
          <w:b/>
        </w:rPr>
        <w:t>4</w:t>
      </w:r>
      <w:r w:rsidRPr="007E5C84">
        <w:rPr>
          <w:rFonts w:ascii="Times New Roman" w:hAnsi="Times New Roman" w:cs="Times New Roman"/>
          <w:b/>
        </w:rPr>
        <w:t>. (</w:t>
      </w:r>
      <w:r w:rsidRPr="007E5C84">
        <w:rPr>
          <w:rFonts w:ascii="Times New Roman" w:hAnsi="Times New Roman" w:cs="Times New Roman"/>
          <w:b/>
          <w:i/>
        </w:rPr>
        <w:t>continued</w:t>
      </w:r>
      <w:r w:rsidRPr="007E5C84">
        <w:rPr>
          <w:rFonts w:ascii="Times New Roman" w:hAnsi="Times New Roman" w:cs="Times New Roman"/>
          <w:b/>
        </w:rPr>
        <w:t>)</w:t>
      </w:r>
    </w:p>
    <w:p w14:paraId="4C6B1863" w14:textId="77777777" w:rsidR="00F122BC" w:rsidRPr="00E345E6" w:rsidRDefault="00F122BC" w:rsidP="00F122BC">
      <w:pPr>
        <w:pStyle w:val="Style2"/>
      </w:pPr>
      <w:bookmarkStart w:id="17" w:name="_Toc13054598"/>
      <w:r>
        <w:t>Immigrants from poorer countries Outside Europe and In Europe</w:t>
      </w:r>
      <w:bookmarkEnd w:id="17"/>
    </w:p>
    <w:tbl>
      <w:tblPr>
        <w:tblW w:w="9552" w:type="dxa"/>
        <w:tblInd w:w="-176" w:type="dxa"/>
        <w:tblLayout w:type="fixed"/>
        <w:tblLook w:val="04A0" w:firstRow="1" w:lastRow="0" w:firstColumn="1" w:lastColumn="0" w:noHBand="0" w:noVBand="1"/>
      </w:tblPr>
      <w:tblGrid>
        <w:gridCol w:w="3253"/>
        <w:gridCol w:w="854"/>
        <w:gridCol w:w="740"/>
        <w:gridCol w:w="819"/>
        <w:gridCol w:w="746"/>
        <w:gridCol w:w="817"/>
        <w:gridCol w:w="744"/>
        <w:gridCol w:w="818"/>
        <w:gridCol w:w="751"/>
        <w:gridCol w:w="10"/>
      </w:tblGrid>
      <w:tr w:rsidR="00F122BC" w:rsidRPr="000D0A8F" w14:paraId="6A4260CC"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43936721" w14:textId="77777777" w:rsidR="00F122BC" w:rsidRPr="000D0A8F" w:rsidRDefault="00F122BC" w:rsidP="008E0C7C">
            <w:pPr>
              <w:spacing w:after="0" w:line="240" w:lineRule="auto"/>
              <w:jc w:val="center"/>
              <w:rPr>
                <w:rFonts w:ascii="Arial Narrow" w:eastAsia="Times New Roman" w:hAnsi="Arial Narrow" w:cs="Times New Roman"/>
                <w:b/>
                <w:color w:val="000000"/>
                <w:sz w:val="16"/>
                <w:szCs w:val="16"/>
              </w:rPr>
            </w:pPr>
          </w:p>
        </w:tc>
        <w:tc>
          <w:tcPr>
            <w:tcW w:w="3159" w:type="dxa"/>
            <w:gridSpan w:val="4"/>
            <w:tcBorders>
              <w:top w:val="single" w:sz="4" w:space="0" w:color="auto"/>
              <w:left w:val="nil"/>
              <w:bottom w:val="single" w:sz="4" w:space="0" w:color="auto"/>
              <w:right w:val="nil"/>
            </w:tcBorders>
            <w:shd w:val="clear" w:color="auto" w:fill="F2F2F2" w:themeFill="background1" w:themeFillShade="F2"/>
            <w:noWrap/>
            <w:vAlign w:val="bottom"/>
            <w:hideMark/>
          </w:tcPr>
          <w:p w14:paraId="08E83CAD" w14:textId="77777777" w:rsidR="00F122BC" w:rsidRPr="000D0A8F" w:rsidRDefault="00F122BC" w:rsidP="008E0C7C">
            <w:pPr>
              <w:spacing w:after="0" w:line="240" w:lineRule="auto"/>
              <w:jc w:val="center"/>
              <w:rPr>
                <w:rFonts w:ascii="Arial Narrow" w:eastAsia="Times New Roman" w:hAnsi="Arial Narrow" w:cs="Times New Roman"/>
                <w:b/>
                <w:color w:val="000000"/>
                <w:sz w:val="16"/>
                <w:szCs w:val="16"/>
              </w:rPr>
            </w:pPr>
            <w:r>
              <w:rPr>
                <w:rFonts w:ascii="Arial Narrow" w:eastAsia="Times New Roman" w:hAnsi="Arial Narrow" w:cs="Times New Roman"/>
                <w:b/>
                <w:color w:val="000000"/>
                <w:sz w:val="16"/>
                <w:szCs w:val="16"/>
              </w:rPr>
              <w:t>Don’t allow … outside Europe</w:t>
            </w:r>
          </w:p>
        </w:tc>
        <w:tc>
          <w:tcPr>
            <w:tcW w:w="3130" w:type="dxa"/>
            <w:gridSpan w:val="4"/>
            <w:tcBorders>
              <w:top w:val="single" w:sz="4" w:space="0" w:color="auto"/>
              <w:left w:val="nil"/>
              <w:bottom w:val="single" w:sz="4" w:space="0" w:color="auto"/>
              <w:right w:val="nil"/>
            </w:tcBorders>
            <w:shd w:val="clear" w:color="auto" w:fill="auto"/>
            <w:noWrap/>
            <w:vAlign w:val="bottom"/>
            <w:hideMark/>
          </w:tcPr>
          <w:p w14:paraId="506C6A99" w14:textId="77777777" w:rsidR="00F122BC" w:rsidRPr="000D0A8F" w:rsidRDefault="00F122BC" w:rsidP="008E0C7C">
            <w:pPr>
              <w:spacing w:after="0" w:line="240" w:lineRule="auto"/>
              <w:jc w:val="center"/>
              <w:rPr>
                <w:rFonts w:ascii="Arial Narrow" w:eastAsia="Times New Roman" w:hAnsi="Arial Narrow" w:cs="Times New Roman"/>
                <w:b/>
                <w:color w:val="000000"/>
                <w:sz w:val="16"/>
                <w:szCs w:val="16"/>
              </w:rPr>
            </w:pPr>
            <w:r>
              <w:rPr>
                <w:rFonts w:ascii="Arial Narrow" w:eastAsia="Times New Roman" w:hAnsi="Arial Narrow" w:cs="Times New Roman"/>
                <w:b/>
                <w:color w:val="000000"/>
                <w:sz w:val="16"/>
                <w:szCs w:val="16"/>
              </w:rPr>
              <w:t>Don’t allow … in Europe</w:t>
            </w:r>
          </w:p>
        </w:tc>
      </w:tr>
      <w:tr w:rsidR="00F122BC" w:rsidRPr="000D0A8F" w14:paraId="1E5A23FC"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0F885D8F" w14:textId="77777777" w:rsidR="00F122BC" w:rsidRPr="000D0A8F" w:rsidRDefault="00F122BC" w:rsidP="008E0C7C">
            <w:pPr>
              <w:spacing w:after="0" w:line="240" w:lineRule="auto"/>
              <w:jc w:val="center"/>
              <w:rPr>
                <w:rFonts w:ascii="Arial Narrow" w:eastAsia="Times New Roman" w:hAnsi="Arial Narrow" w:cs="Times New Roman"/>
                <w:b/>
                <w:color w:val="000000"/>
                <w:sz w:val="16"/>
                <w:szCs w:val="16"/>
              </w:rPr>
            </w:pPr>
          </w:p>
        </w:tc>
        <w:tc>
          <w:tcPr>
            <w:tcW w:w="1594"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7D79FC8E" w14:textId="77777777" w:rsidR="00F122BC" w:rsidRPr="000D0A8F" w:rsidRDefault="00F122BC" w:rsidP="008E0C7C">
            <w:pPr>
              <w:spacing w:after="0" w:line="240" w:lineRule="auto"/>
              <w:jc w:val="center"/>
              <w:rPr>
                <w:rFonts w:ascii="Arial Narrow" w:eastAsia="Times New Roman" w:hAnsi="Arial Narrow" w:cs="Times New Roman"/>
                <w:b/>
                <w:color w:val="000000"/>
                <w:sz w:val="16"/>
                <w:szCs w:val="16"/>
              </w:rPr>
            </w:pPr>
            <w:r w:rsidRPr="000D0A8F">
              <w:rPr>
                <w:rFonts w:ascii="Arial Narrow" w:eastAsia="Times New Roman" w:hAnsi="Arial Narrow" w:cs="Times New Roman"/>
                <w:b/>
                <w:color w:val="000000"/>
                <w:sz w:val="16"/>
                <w:szCs w:val="16"/>
              </w:rPr>
              <w:t>Direction</w:t>
            </w:r>
          </w:p>
        </w:tc>
        <w:tc>
          <w:tcPr>
            <w:tcW w:w="1565"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4BDAC9F9" w14:textId="77777777" w:rsidR="00F122BC" w:rsidRPr="000D0A8F" w:rsidRDefault="00F122BC" w:rsidP="008E0C7C">
            <w:pPr>
              <w:spacing w:after="0" w:line="240" w:lineRule="auto"/>
              <w:jc w:val="center"/>
              <w:rPr>
                <w:rFonts w:ascii="Arial Narrow" w:eastAsia="Times New Roman" w:hAnsi="Arial Narrow" w:cs="Times New Roman"/>
                <w:b/>
                <w:color w:val="000000"/>
                <w:sz w:val="16"/>
                <w:szCs w:val="16"/>
              </w:rPr>
            </w:pPr>
            <w:r w:rsidRPr="000D0A8F">
              <w:rPr>
                <w:rFonts w:ascii="Arial Narrow" w:eastAsia="Times New Roman" w:hAnsi="Arial Narrow" w:cs="Times New Roman"/>
                <w:b/>
                <w:color w:val="000000"/>
                <w:sz w:val="16"/>
                <w:szCs w:val="16"/>
              </w:rPr>
              <w:t>Selection</w:t>
            </w:r>
          </w:p>
        </w:tc>
        <w:tc>
          <w:tcPr>
            <w:tcW w:w="1561" w:type="dxa"/>
            <w:gridSpan w:val="2"/>
            <w:tcBorders>
              <w:top w:val="single" w:sz="4" w:space="0" w:color="auto"/>
              <w:left w:val="nil"/>
              <w:bottom w:val="single" w:sz="4" w:space="0" w:color="auto"/>
              <w:right w:val="nil"/>
            </w:tcBorders>
            <w:shd w:val="clear" w:color="auto" w:fill="auto"/>
            <w:noWrap/>
            <w:vAlign w:val="bottom"/>
            <w:hideMark/>
          </w:tcPr>
          <w:p w14:paraId="23832F00" w14:textId="77777777" w:rsidR="00F122BC" w:rsidRPr="000D0A8F" w:rsidRDefault="00F122BC" w:rsidP="008E0C7C">
            <w:pPr>
              <w:spacing w:after="0" w:line="240" w:lineRule="auto"/>
              <w:jc w:val="center"/>
              <w:rPr>
                <w:rFonts w:ascii="Arial Narrow" w:eastAsia="Times New Roman" w:hAnsi="Arial Narrow" w:cs="Times New Roman"/>
                <w:b/>
                <w:color w:val="000000"/>
                <w:sz w:val="16"/>
                <w:szCs w:val="16"/>
              </w:rPr>
            </w:pPr>
            <w:r w:rsidRPr="000D0A8F">
              <w:rPr>
                <w:rFonts w:ascii="Arial Narrow" w:eastAsia="Times New Roman" w:hAnsi="Arial Narrow" w:cs="Times New Roman"/>
                <w:b/>
                <w:color w:val="000000"/>
                <w:sz w:val="16"/>
                <w:szCs w:val="16"/>
              </w:rPr>
              <w:t>Direction</w:t>
            </w:r>
          </w:p>
        </w:tc>
        <w:tc>
          <w:tcPr>
            <w:tcW w:w="1569" w:type="dxa"/>
            <w:gridSpan w:val="2"/>
            <w:tcBorders>
              <w:top w:val="single" w:sz="4" w:space="0" w:color="auto"/>
              <w:left w:val="nil"/>
              <w:bottom w:val="single" w:sz="4" w:space="0" w:color="auto"/>
              <w:right w:val="nil"/>
            </w:tcBorders>
          </w:tcPr>
          <w:p w14:paraId="7AAEC8CC" w14:textId="77777777" w:rsidR="00F122BC" w:rsidRPr="000D0A8F" w:rsidRDefault="00F122BC" w:rsidP="008E0C7C">
            <w:pPr>
              <w:spacing w:after="0" w:line="240" w:lineRule="auto"/>
              <w:jc w:val="center"/>
              <w:rPr>
                <w:rFonts w:ascii="Arial Narrow" w:eastAsia="Times New Roman" w:hAnsi="Arial Narrow" w:cs="Times New Roman"/>
                <w:b/>
                <w:color w:val="000000"/>
                <w:sz w:val="16"/>
                <w:szCs w:val="16"/>
              </w:rPr>
            </w:pPr>
            <w:r w:rsidRPr="000D0A8F">
              <w:rPr>
                <w:rFonts w:ascii="Arial Narrow" w:eastAsia="Times New Roman" w:hAnsi="Arial Narrow" w:cs="Times New Roman"/>
                <w:b/>
                <w:color w:val="000000"/>
                <w:sz w:val="16"/>
                <w:szCs w:val="16"/>
              </w:rPr>
              <w:t>Selection</w:t>
            </w:r>
          </w:p>
        </w:tc>
      </w:tr>
      <w:tr w:rsidR="00F122BC" w:rsidRPr="000D0A8F" w14:paraId="63C415FD"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0323475A" w14:textId="77777777" w:rsidR="00F122BC" w:rsidRPr="000D0A8F" w:rsidRDefault="00F122BC" w:rsidP="008E0C7C">
            <w:pPr>
              <w:pStyle w:val="atab"/>
              <w:rPr>
                <w:b/>
              </w:rPr>
            </w:pPr>
            <w:r w:rsidRPr="000D0A8F">
              <w:rPr>
                <w:b/>
              </w:rPr>
              <w:t>Respondent characteristics</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hideMark/>
          </w:tcPr>
          <w:p w14:paraId="7B750223" w14:textId="77777777" w:rsidR="00F122BC" w:rsidRPr="000D0A8F" w:rsidRDefault="00F122BC" w:rsidP="008E0C7C">
            <w:pPr>
              <w:spacing w:after="0" w:line="240" w:lineRule="auto"/>
              <w:rPr>
                <w:rFonts w:ascii="Arial Narrow" w:eastAsia="Times New Roman" w:hAnsi="Arial Narrow" w:cs="Times New Roman"/>
                <w:i/>
                <w:color w:val="000000"/>
                <w:sz w:val="16"/>
                <w:szCs w:val="16"/>
              </w:rPr>
            </w:pPr>
            <w:r w:rsidRPr="000D0A8F">
              <w:rPr>
                <w:rFonts w:ascii="Arial Narrow" w:eastAsia="Times New Roman" w:hAnsi="Arial Narrow" w:cs="Times New Roman"/>
                <w:i/>
                <w:color w:val="000000"/>
                <w:sz w:val="16"/>
                <w:szCs w:val="16"/>
              </w:rPr>
              <w:t>Coeff.</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hideMark/>
          </w:tcPr>
          <w:p w14:paraId="52DFECA1" w14:textId="77777777" w:rsidR="00F122BC" w:rsidRPr="000D0A8F" w:rsidRDefault="00F122BC" w:rsidP="008E0C7C">
            <w:pPr>
              <w:spacing w:after="0" w:line="240" w:lineRule="auto"/>
              <w:rPr>
                <w:rFonts w:ascii="Arial Narrow" w:eastAsia="Times New Roman" w:hAnsi="Arial Narrow" w:cs="Times New Roman"/>
                <w:i/>
                <w:color w:val="000000"/>
                <w:sz w:val="16"/>
                <w:szCs w:val="16"/>
              </w:rPr>
            </w:pPr>
            <w:r w:rsidRPr="000D0A8F">
              <w:rPr>
                <w:rFonts w:ascii="Arial Narrow" w:eastAsia="Times New Roman" w:hAnsi="Arial Narrow" w:cs="Times New Roman"/>
                <w:i/>
                <w:color w:val="000000"/>
                <w:sz w:val="16"/>
                <w:szCs w:val="16"/>
              </w:rPr>
              <w:t>SE</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hideMark/>
          </w:tcPr>
          <w:p w14:paraId="7385CD41" w14:textId="77777777" w:rsidR="00F122BC" w:rsidRPr="000D0A8F" w:rsidRDefault="00F122BC" w:rsidP="008E0C7C">
            <w:pPr>
              <w:spacing w:after="0" w:line="240" w:lineRule="auto"/>
              <w:rPr>
                <w:rFonts w:ascii="Arial Narrow" w:eastAsia="Times New Roman" w:hAnsi="Arial Narrow" w:cs="Times New Roman"/>
                <w:i/>
                <w:color w:val="000000"/>
                <w:sz w:val="16"/>
                <w:szCs w:val="16"/>
              </w:rPr>
            </w:pPr>
            <w:r w:rsidRPr="000D0A8F">
              <w:rPr>
                <w:rFonts w:ascii="Arial Narrow" w:eastAsia="Times New Roman" w:hAnsi="Arial Narrow" w:cs="Times New Roman"/>
                <w:i/>
                <w:color w:val="000000"/>
                <w:sz w:val="16"/>
                <w:szCs w:val="16"/>
              </w:rPr>
              <w:t>Coeff.</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hideMark/>
          </w:tcPr>
          <w:p w14:paraId="6F201E9C" w14:textId="77777777" w:rsidR="00F122BC" w:rsidRPr="000D0A8F" w:rsidRDefault="00F122BC" w:rsidP="008E0C7C">
            <w:pPr>
              <w:spacing w:after="0" w:line="240" w:lineRule="auto"/>
              <w:rPr>
                <w:rFonts w:ascii="Arial Narrow" w:eastAsia="Times New Roman" w:hAnsi="Arial Narrow" w:cs="Times New Roman"/>
                <w:i/>
                <w:color w:val="000000"/>
                <w:sz w:val="16"/>
                <w:szCs w:val="16"/>
              </w:rPr>
            </w:pPr>
            <w:r w:rsidRPr="000D0A8F">
              <w:rPr>
                <w:rFonts w:ascii="Arial Narrow" w:eastAsia="Times New Roman" w:hAnsi="Arial Narrow" w:cs="Times New Roman"/>
                <w:i/>
                <w:color w:val="000000"/>
                <w:sz w:val="16"/>
                <w:szCs w:val="16"/>
              </w:rPr>
              <w:t>SE</w:t>
            </w:r>
          </w:p>
        </w:tc>
        <w:tc>
          <w:tcPr>
            <w:tcW w:w="817" w:type="dxa"/>
            <w:tcBorders>
              <w:top w:val="single" w:sz="4" w:space="0" w:color="auto"/>
              <w:left w:val="nil"/>
              <w:bottom w:val="single" w:sz="4" w:space="0" w:color="auto"/>
              <w:right w:val="nil"/>
            </w:tcBorders>
            <w:shd w:val="clear" w:color="auto" w:fill="auto"/>
            <w:noWrap/>
            <w:vAlign w:val="bottom"/>
            <w:hideMark/>
          </w:tcPr>
          <w:p w14:paraId="3E434B5F" w14:textId="77777777" w:rsidR="00F122BC" w:rsidRPr="000D0A8F" w:rsidRDefault="00F122BC" w:rsidP="008E0C7C">
            <w:pPr>
              <w:spacing w:after="0" w:line="240" w:lineRule="auto"/>
              <w:rPr>
                <w:rFonts w:ascii="Arial Narrow" w:eastAsia="Times New Roman" w:hAnsi="Arial Narrow" w:cs="Times New Roman"/>
                <w:i/>
                <w:color w:val="000000"/>
                <w:sz w:val="16"/>
                <w:szCs w:val="16"/>
              </w:rPr>
            </w:pPr>
            <w:r w:rsidRPr="000D0A8F">
              <w:rPr>
                <w:rFonts w:ascii="Arial Narrow" w:eastAsia="Times New Roman" w:hAnsi="Arial Narrow" w:cs="Times New Roman"/>
                <w:i/>
                <w:color w:val="000000"/>
                <w:sz w:val="16"/>
                <w:szCs w:val="16"/>
              </w:rPr>
              <w:t>Coeff.</w:t>
            </w:r>
          </w:p>
        </w:tc>
        <w:tc>
          <w:tcPr>
            <w:tcW w:w="744" w:type="dxa"/>
            <w:tcBorders>
              <w:top w:val="single" w:sz="4" w:space="0" w:color="auto"/>
              <w:left w:val="nil"/>
              <w:bottom w:val="single" w:sz="4" w:space="0" w:color="auto"/>
              <w:right w:val="nil"/>
            </w:tcBorders>
            <w:shd w:val="clear" w:color="auto" w:fill="auto"/>
            <w:noWrap/>
            <w:vAlign w:val="bottom"/>
            <w:hideMark/>
          </w:tcPr>
          <w:p w14:paraId="36AF495D" w14:textId="77777777" w:rsidR="00F122BC" w:rsidRPr="000D0A8F" w:rsidRDefault="00F122BC" w:rsidP="008E0C7C">
            <w:pPr>
              <w:spacing w:after="0" w:line="240" w:lineRule="auto"/>
              <w:rPr>
                <w:rFonts w:ascii="Arial Narrow" w:eastAsia="Times New Roman" w:hAnsi="Arial Narrow" w:cs="Times New Roman"/>
                <w:i/>
                <w:color w:val="000000"/>
                <w:sz w:val="16"/>
                <w:szCs w:val="16"/>
              </w:rPr>
            </w:pPr>
            <w:r w:rsidRPr="000D0A8F">
              <w:rPr>
                <w:rFonts w:ascii="Arial Narrow" w:eastAsia="Times New Roman" w:hAnsi="Arial Narrow" w:cs="Times New Roman"/>
                <w:i/>
                <w:color w:val="000000"/>
                <w:sz w:val="16"/>
                <w:szCs w:val="16"/>
              </w:rPr>
              <w:t>SE</w:t>
            </w:r>
          </w:p>
        </w:tc>
        <w:tc>
          <w:tcPr>
            <w:tcW w:w="818" w:type="dxa"/>
            <w:tcBorders>
              <w:top w:val="single" w:sz="4" w:space="0" w:color="auto"/>
              <w:left w:val="nil"/>
              <w:bottom w:val="single" w:sz="4" w:space="0" w:color="auto"/>
              <w:right w:val="nil"/>
            </w:tcBorders>
            <w:vAlign w:val="bottom"/>
          </w:tcPr>
          <w:p w14:paraId="7D9E440E" w14:textId="77777777" w:rsidR="00F122BC" w:rsidRPr="000D0A8F" w:rsidRDefault="00F122BC" w:rsidP="008E0C7C">
            <w:pPr>
              <w:spacing w:after="0" w:line="240" w:lineRule="auto"/>
              <w:rPr>
                <w:rFonts w:ascii="Arial Narrow" w:eastAsia="Times New Roman" w:hAnsi="Arial Narrow" w:cs="Times New Roman"/>
                <w:i/>
                <w:color w:val="000000"/>
                <w:sz w:val="16"/>
                <w:szCs w:val="16"/>
              </w:rPr>
            </w:pPr>
            <w:r w:rsidRPr="000D0A8F">
              <w:rPr>
                <w:rFonts w:ascii="Arial Narrow" w:eastAsia="Times New Roman" w:hAnsi="Arial Narrow" w:cs="Times New Roman"/>
                <w:i/>
                <w:color w:val="000000"/>
                <w:sz w:val="16"/>
                <w:szCs w:val="16"/>
              </w:rPr>
              <w:t>Coeff.</w:t>
            </w:r>
          </w:p>
        </w:tc>
        <w:tc>
          <w:tcPr>
            <w:tcW w:w="751" w:type="dxa"/>
            <w:tcBorders>
              <w:top w:val="single" w:sz="4" w:space="0" w:color="auto"/>
              <w:left w:val="nil"/>
              <w:bottom w:val="single" w:sz="4" w:space="0" w:color="auto"/>
              <w:right w:val="nil"/>
            </w:tcBorders>
            <w:vAlign w:val="bottom"/>
          </w:tcPr>
          <w:p w14:paraId="3BA5D408" w14:textId="77777777" w:rsidR="00F122BC" w:rsidRPr="000D0A8F" w:rsidRDefault="00F122BC" w:rsidP="008E0C7C">
            <w:pPr>
              <w:spacing w:after="0" w:line="240" w:lineRule="auto"/>
              <w:rPr>
                <w:rFonts w:ascii="Arial Narrow" w:eastAsia="Times New Roman" w:hAnsi="Arial Narrow" w:cs="Times New Roman"/>
                <w:i/>
                <w:color w:val="000000"/>
                <w:sz w:val="16"/>
                <w:szCs w:val="16"/>
              </w:rPr>
            </w:pPr>
            <w:r w:rsidRPr="000D0A8F">
              <w:rPr>
                <w:rFonts w:ascii="Arial Narrow" w:eastAsia="Times New Roman" w:hAnsi="Arial Narrow" w:cs="Times New Roman"/>
                <w:i/>
                <w:color w:val="000000"/>
                <w:sz w:val="16"/>
                <w:szCs w:val="16"/>
              </w:rPr>
              <w:t>SE</w:t>
            </w:r>
          </w:p>
        </w:tc>
      </w:tr>
      <w:tr w:rsidR="00F122BC" w:rsidRPr="000D0A8F" w14:paraId="6175799A"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748C7801"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 xml:space="preserve">Ethnic minority </w:t>
            </w:r>
          </w:p>
        </w:tc>
        <w:tc>
          <w:tcPr>
            <w:tcW w:w="854" w:type="dxa"/>
            <w:tcBorders>
              <w:top w:val="single" w:sz="4" w:space="0" w:color="auto"/>
              <w:left w:val="nil"/>
              <w:bottom w:val="nil"/>
              <w:right w:val="nil"/>
            </w:tcBorders>
            <w:shd w:val="clear" w:color="auto" w:fill="F2F2F2" w:themeFill="background1" w:themeFillShade="F2"/>
            <w:noWrap/>
            <w:vAlign w:val="bottom"/>
          </w:tcPr>
          <w:p w14:paraId="4BE4AA2F" w14:textId="77777777" w:rsidR="00F122BC" w:rsidRDefault="00F122BC" w:rsidP="008E0C7C">
            <w:pPr>
              <w:pStyle w:val="atab"/>
            </w:pPr>
            <w:r>
              <w:t>0.145***</w:t>
            </w:r>
          </w:p>
        </w:tc>
        <w:tc>
          <w:tcPr>
            <w:tcW w:w="740" w:type="dxa"/>
            <w:tcBorders>
              <w:top w:val="single" w:sz="4" w:space="0" w:color="auto"/>
              <w:left w:val="nil"/>
              <w:bottom w:val="nil"/>
              <w:right w:val="nil"/>
            </w:tcBorders>
            <w:shd w:val="clear" w:color="auto" w:fill="F2F2F2" w:themeFill="background1" w:themeFillShade="F2"/>
            <w:noWrap/>
            <w:vAlign w:val="bottom"/>
          </w:tcPr>
          <w:p w14:paraId="1E61B59A" w14:textId="77777777" w:rsidR="00F122BC" w:rsidRDefault="00F122BC" w:rsidP="008E0C7C">
            <w:pPr>
              <w:pStyle w:val="atab"/>
            </w:pPr>
            <w:r>
              <w:t>(0.039)</w:t>
            </w:r>
          </w:p>
        </w:tc>
        <w:tc>
          <w:tcPr>
            <w:tcW w:w="819" w:type="dxa"/>
            <w:tcBorders>
              <w:top w:val="single" w:sz="4" w:space="0" w:color="auto"/>
              <w:left w:val="nil"/>
              <w:bottom w:val="nil"/>
              <w:right w:val="nil"/>
            </w:tcBorders>
            <w:shd w:val="clear" w:color="auto" w:fill="F2F2F2" w:themeFill="background1" w:themeFillShade="F2"/>
            <w:noWrap/>
            <w:vAlign w:val="bottom"/>
          </w:tcPr>
          <w:p w14:paraId="25809755" w14:textId="77777777" w:rsidR="00F122BC" w:rsidRDefault="00F122BC" w:rsidP="008E0C7C">
            <w:pPr>
              <w:pStyle w:val="atab"/>
            </w:pPr>
            <w:r>
              <w:t>0.140</w:t>
            </w:r>
          </w:p>
        </w:tc>
        <w:tc>
          <w:tcPr>
            <w:tcW w:w="746" w:type="dxa"/>
            <w:tcBorders>
              <w:top w:val="single" w:sz="4" w:space="0" w:color="auto"/>
              <w:left w:val="nil"/>
              <w:bottom w:val="nil"/>
              <w:right w:val="nil"/>
            </w:tcBorders>
            <w:shd w:val="clear" w:color="auto" w:fill="F2F2F2" w:themeFill="background1" w:themeFillShade="F2"/>
            <w:noWrap/>
            <w:vAlign w:val="bottom"/>
          </w:tcPr>
          <w:p w14:paraId="513A6F2B" w14:textId="77777777" w:rsidR="00F122BC" w:rsidRDefault="00F122BC" w:rsidP="008E0C7C">
            <w:pPr>
              <w:pStyle w:val="atab"/>
            </w:pPr>
            <w:r>
              <w:t>(0.110)</w:t>
            </w:r>
          </w:p>
        </w:tc>
        <w:tc>
          <w:tcPr>
            <w:tcW w:w="817" w:type="dxa"/>
            <w:tcBorders>
              <w:top w:val="single" w:sz="4" w:space="0" w:color="auto"/>
              <w:left w:val="nil"/>
              <w:bottom w:val="nil"/>
              <w:right w:val="nil"/>
            </w:tcBorders>
            <w:shd w:val="clear" w:color="auto" w:fill="auto"/>
            <w:noWrap/>
            <w:vAlign w:val="bottom"/>
          </w:tcPr>
          <w:p w14:paraId="49C7B5EA" w14:textId="77777777" w:rsidR="00F122BC" w:rsidRDefault="00F122BC" w:rsidP="008E0C7C">
            <w:pPr>
              <w:pStyle w:val="atab"/>
            </w:pPr>
            <w:r>
              <w:t>0.116**</w:t>
            </w:r>
          </w:p>
        </w:tc>
        <w:tc>
          <w:tcPr>
            <w:tcW w:w="744" w:type="dxa"/>
            <w:tcBorders>
              <w:top w:val="single" w:sz="4" w:space="0" w:color="auto"/>
              <w:left w:val="nil"/>
              <w:bottom w:val="nil"/>
              <w:right w:val="nil"/>
            </w:tcBorders>
            <w:shd w:val="clear" w:color="auto" w:fill="auto"/>
            <w:noWrap/>
            <w:vAlign w:val="bottom"/>
          </w:tcPr>
          <w:p w14:paraId="0D9A9E10" w14:textId="77777777" w:rsidR="00F122BC" w:rsidRDefault="00F122BC" w:rsidP="008E0C7C">
            <w:pPr>
              <w:pStyle w:val="atab"/>
            </w:pPr>
            <w:r>
              <w:t>(0.039)</w:t>
            </w:r>
          </w:p>
        </w:tc>
        <w:tc>
          <w:tcPr>
            <w:tcW w:w="818" w:type="dxa"/>
            <w:tcBorders>
              <w:top w:val="single" w:sz="4" w:space="0" w:color="auto"/>
              <w:left w:val="nil"/>
              <w:bottom w:val="nil"/>
              <w:right w:val="nil"/>
            </w:tcBorders>
            <w:vAlign w:val="bottom"/>
          </w:tcPr>
          <w:p w14:paraId="7FAE8D4C" w14:textId="77777777" w:rsidR="00F122BC" w:rsidRDefault="00F122BC" w:rsidP="008E0C7C">
            <w:pPr>
              <w:pStyle w:val="atab"/>
            </w:pPr>
            <w:r>
              <w:t>0.246*</w:t>
            </w:r>
          </w:p>
        </w:tc>
        <w:tc>
          <w:tcPr>
            <w:tcW w:w="751" w:type="dxa"/>
            <w:tcBorders>
              <w:top w:val="single" w:sz="4" w:space="0" w:color="auto"/>
              <w:left w:val="nil"/>
              <w:bottom w:val="nil"/>
              <w:right w:val="nil"/>
            </w:tcBorders>
            <w:vAlign w:val="bottom"/>
          </w:tcPr>
          <w:p w14:paraId="666F935E" w14:textId="77777777" w:rsidR="00F122BC" w:rsidRDefault="00F122BC" w:rsidP="008E0C7C">
            <w:pPr>
              <w:pStyle w:val="atab"/>
            </w:pPr>
            <w:r>
              <w:t>(0.121)</w:t>
            </w:r>
          </w:p>
        </w:tc>
      </w:tr>
      <w:tr w:rsidR="00F122BC" w:rsidRPr="000D0A8F" w14:paraId="36457E34"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2C6FDD5"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Respondent gender: Female</w:t>
            </w:r>
          </w:p>
        </w:tc>
        <w:tc>
          <w:tcPr>
            <w:tcW w:w="854" w:type="dxa"/>
            <w:tcBorders>
              <w:top w:val="nil"/>
              <w:left w:val="nil"/>
              <w:bottom w:val="nil"/>
              <w:right w:val="nil"/>
            </w:tcBorders>
            <w:shd w:val="clear" w:color="auto" w:fill="F2F2F2" w:themeFill="background1" w:themeFillShade="F2"/>
            <w:noWrap/>
            <w:vAlign w:val="bottom"/>
          </w:tcPr>
          <w:p w14:paraId="5704BC01" w14:textId="77777777" w:rsidR="00F122BC" w:rsidRDefault="00F122BC" w:rsidP="008E0C7C">
            <w:pPr>
              <w:pStyle w:val="atab"/>
            </w:pPr>
            <w:r>
              <w:t>0.076***</w:t>
            </w:r>
          </w:p>
        </w:tc>
        <w:tc>
          <w:tcPr>
            <w:tcW w:w="740" w:type="dxa"/>
            <w:tcBorders>
              <w:top w:val="nil"/>
              <w:left w:val="nil"/>
              <w:bottom w:val="nil"/>
              <w:right w:val="nil"/>
            </w:tcBorders>
            <w:shd w:val="clear" w:color="auto" w:fill="F2F2F2" w:themeFill="background1" w:themeFillShade="F2"/>
            <w:noWrap/>
            <w:vAlign w:val="bottom"/>
          </w:tcPr>
          <w:p w14:paraId="6BAD544B" w14:textId="77777777" w:rsidR="00F122BC" w:rsidRDefault="00F122BC" w:rsidP="008E0C7C">
            <w:pPr>
              <w:pStyle w:val="atab"/>
            </w:pPr>
            <w:r>
              <w:t>(0.016)</w:t>
            </w:r>
          </w:p>
        </w:tc>
        <w:tc>
          <w:tcPr>
            <w:tcW w:w="819" w:type="dxa"/>
            <w:tcBorders>
              <w:top w:val="nil"/>
              <w:left w:val="nil"/>
              <w:bottom w:val="nil"/>
              <w:right w:val="nil"/>
            </w:tcBorders>
            <w:shd w:val="clear" w:color="auto" w:fill="F2F2F2" w:themeFill="background1" w:themeFillShade="F2"/>
            <w:noWrap/>
            <w:vAlign w:val="bottom"/>
          </w:tcPr>
          <w:p w14:paraId="7387AA98" w14:textId="77777777" w:rsidR="00F122BC" w:rsidRDefault="00F122BC" w:rsidP="008E0C7C">
            <w:pPr>
              <w:pStyle w:val="atab"/>
            </w:pPr>
            <w:r>
              <w:t>-0.021</w:t>
            </w:r>
          </w:p>
        </w:tc>
        <w:tc>
          <w:tcPr>
            <w:tcW w:w="746" w:type="dxa"/>
            <w:tcBorders>
              <w:top w:val="nil"/>
              <w:left w:val="nil"/>
              <w:bottom w:val="nil"/>
              <w:right w:val="nil"/>
            </w:tcBorders>
            <w:shd w:val="clear" w:color="auto" w:fill="F2F2F2" w:themeFill="background1" w:themeFillShade="F2"/>
            <w:noWrap/>
            <w:vAlign w:val="bottom"/>
          </w:tcPr>
          <w:p w14:paraId="36A8720B" w14:textId="77777777" w:rsidR="00F122BC" w:rsidRDefault="00F122BC" w:rsidP="008E0C7C">
            <w:pPr>
              <w:pStyle w:val="atab"/>
            </w:pPr>
            <w:r>
              <w:t>(0.053)</w:t>
            </w:r>
          </w:p>
        </w:tc>
        <w:tc>
          <w:tcPr>
            <w:tcW w:w="817" w:type="dxa"/>
            <w:tcBorders>
              <w:top w:val="nil"/>
              <w:left w:val="nil"/>
              <w:bottom w:val="nil"/>
              <w:right w:val="nil"/>
            </w:tcBorders>
            <w:shd w:val="clear" w:color="auto" w:fill="auto"/>
            <w:noWrap/>
            <w:vAlign w:val="bottom"/>
          </w:tcPr>
          <w:p w14:paraId="772BEE54" w14:textId="77777777" w:rsidR="00F122BC" w:rsidRDefault="00F122BC" w:rsidP="008E0C7C">
            <w:pPr>
              <w:pStyle w:val="atab"/>
            </w:pPr>
            <w:r>
              <w:t>0.049**</w:t>
            </w:r>
          </w:p>
        </w:tc>
        <w:tc>
          <w:tcPr>
            <w:tcW w:w="744" w:type="dxa"/>
            <w:tcBorders>
              <w:top w:val="nil"/>
              <w:left w:val="nil"/>
              <w:bottom w:val="nil"/>
              <w:right w:val="nil"/>
            </w:tcBorders>
            <w:shd w:val="clear" w:color="auto" w:fill="auto"/>
            <w:noWrap/>
            <w:vAlign w:val="bottom"/>
          </w:tcPr>
          <w:p w14:paraId="6B6300A7" w14:textId="77777777" w:rsidR="00F122BC" w:rsidRDefault="00F122BC" w:rsidP="008E0C7C">
            <w:pPr>
              <w:pStyle w:val="atab"/>
            </w:pPr>
            <w:r>
              <w:t>(0.016)</w:t>
            </w:r>
          </w:p>
        </w:tc>
        <w:tc>
          <w:tcPr>
            <w:tcW w:w="818" w:type="dxa"/>
            <w:tcBorders>
              <w:top w:val="nil"/>
              <w:left w:val="nil"/>
              <w:bottom w:val="nil"/>
              <w:right w:val="nil"/>
            </w:tcBorders>
            <w:vAlign w:val="bottom"/>
          </w:tcPr>
          <w:p w14:paraId="501CF57C" w14:textId="77777777" w:rsidR="00F122BC" w:rsidRDefault="00F122BC" w:rsidP="008E0C7C">
            <w:pPr>
              <w:pStyle w:val="atab"/>
            </w:pPr>
            <w:r>
              <w:t>-0.005</w:t>
            </w:r>
          </w:p>
        </w:tc>
        <w:tc>
          <w:tcPr>
            <w:tcW w:w="751" w:type="dxa"/>
            <w:tcBorders>
              <w:top w:val="nil"/>
              <w:left w:val="nil"/>
              <w:bottom w:val="nil"/>
              <w:right w:val="nil"/>
            </w:tcBorders>
            <w:vAlign w:val="bottom"/>
          </w:tcPr>
          <w:p w14:paraId="020288C4" w14:textId="77777777" w:rsidR="00F122BC" w:rsidRDefault="00F122BC" w:rsidP="008E0C7C">
            <w:pPr>
              <w:pStyle w:val="atab"/>
            </w:pPr>
            <w:r>
              <w:t>(0.054)</w:t>
            </w:r>
          </w:p>
        </w:tc>
      </w:tr>
      <w:tr w:rsidR="00F122BC" w:rsidRPr="000D0A8F" w14:paraId="390701B4"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230750CF"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Age of respondent</w:t>
            </w:r>
          </w:p>
        </w:tc>
        <w:tc>
          <w:tcPr>
            <w:tcW w:w="854" w:type="dxa"/>
            <w:tcBorders>
              <w:top w:val="nil"/>
              <w:left w:val="nil"/>
              <w:bottom w:val="single" w:sz="4" w:space="0" w:color="auto"/>
              <w:right w:val="nil"/>
            </w:tcBorders>
            <w:shd w:val="clear" w:color="auto" w:fill="F2F2F2" w:themeFill="background1" w:themeFillShade="F2"/>
            <w:noWrap/>
            <w:vAlign w:val="bottom"/>
          </w:tcPr>
          <w:p w14:paraId="6AB3DD5A" w14:textId="77777777" w:rsidR="00F122BC" w:rsidRDefault="00F122BC" w:rsidP="008E0C7C">
            <w:pPr>
              <w:pStyle w:val="atab"/>
            </w:pPr>
            <w:r>
              <w:t>-0.005***</w:t>
            </w:r>
          </w:p>
        </w:tc>
        <w:tc>
          <w:tcPr>
            <w:tcW w:w="740" w:type="dxa"/>
            <w:tcBorders>
              <w:top w:val="nil"/>
              <w:left w:val="nil"/>
              <w:bottom w:val="single" w:sz="4" w:space="0" w:color="auto"/>
              <w:right w:val="nil"/>
            </w:tcBorders>
            <w:shd w:val="clear" w:color="auto" w:fill="F2F2F2" w:themeFill="background1" w:themeFillShade="F2"/>
            <w:noWrap/>
            <w:vAlign w:val="bottom"/>
          </w:tcPr>
          <w:p w14:paraId="113FC2D4" w14:textId="77777777" w:rsidR="00F122BC" w:rsidRDefault="00F122BC" w:rsidP="008E0C7C">
            <w:pPr>
              <w:pStyle w:val="atab"/>
            </w:pPr>
            <w:r>
              <w:t>(0.001)</w:t>
            </w:r>
          </w:p>
        </w:tc>
        <w:tc>
          <w:tcPr>
            <w:tcW w:w="819" w:type="dxa"/>
            <w:tcBorders>
              <w:top w:val="nil"/>
              <w:left w:val="nil"/>
              <w:bottom w:val="single" w:sz="4" w:space="0" w:color="auto"/>
              <w:right w:val="nil"/>
            </w:tcBorders>
            <w:shd w:val="clear" w:color="auto" w:fill="F2F2F2" w:themeFill="background1" w:themeFillShade="F2"/>
            <w:noWrap/>
            <w:vAlign w:val="bottom"/>
          </w:tcPr>
          <w:p w14:paraId="5621FF87" w14:textId="77777777" w:rsidR="00F122BC" w:rsidRDefault="00F122BC" w:rsidP="008E0C7C">
            <w:pPr>
              <w:pStyle w:val="atab"/>
            </w:pPr>
            <w:r>
              <w:t>-0.006***</w:t>
            </w:r>
          </w:p>
        </w:tc>
        <w:tc>
          <w:tcPr>
            <w:tcW w:w="746" w:type="dxa"/>
            <w:tcBorders>
              <w:top w:val="nil"/>
              <w:left w:val="nil"/>
              <w:bottom w:val="single" w:sz="4" w:space="0" w:color="auto"/>
              <w:right w:val="nil"/>
            </w:tcBorders>
            <w:shd w:val="clear" w:color="auto" w:fill="F2F2F2" w:themeFill="background1" w:themeFillShade="F2"/>
            <w:noWrap/>
            <w:vAlign w:val="bottom"/>
          </w:tcPr>
          <w:p w14:paraId="7154C6F1" w14:textId="77777777" w:rsidR="00F122BC" w:rsidRDefault="00F122BC" w:rsidP="008E0C7C">
            <w:pPr>
              <w:pStyle w:val="atab"/>
            </w:pPr>
            <w:r>
              <w:t>(0.002)</w:t>
            </w:r>
          </w:p>
        </w:tc>
        <w:tc>
          <w:tcPr>
            <w:tcW w:w="817" w:type="dxa"/>
            <w:tcBorders>
              <w:top w:val="nil"/>
              <w:left w:val="nil"/>
              <w:bottom w:val="single" w:sz="4" w:space="0" w:color="auto"/>
              <w:right w:val="nil"/>
            </w:tcBorders>
            <w:shd w:val="clear" w:color="auto" w:fill="auto"/>
            <w:noWrap/>
            <w:vAlign w:val="bottom"/>
          </w:tcPr>
          <w:p w14:paraId="5C60F0C7" w14:textId="77777777" w:rsidR="00F122BC" w:rsidRDefault="00F122BC" w:rsidP="008E0C7C">
            <w:pPr>
              <w:pStyle w:val="atab"/>
            </w:pPr>
            <w:r>
              <w:t>-0.004***</w:t>
            </w:r>
          </w:p>
        </w:tc>
        <w:tc>
          <w:tcPr>
            <w:tcW w:w="744" w:type="dxa"/>
            <w:tcBorders>
              <w:top w:val="nil"/>
              <w:left w:val="nil"/>
              <w:bottom w:val="single" w:sz="4" w:space="0" w:color="auto"/>
              <w:right w:val="nil"/>
            </w:tcBorders>
            <w:shd w:val="clear" w:color="auto" w:fill="auto"/>
            <w:noWrap/>
            <w:vAlign w:val="bottom"/>
          </w:tcPr>
          <w:p w14:paraId="0E01EB6C" w14:textId="77777777" w:rsidR="00F122BC" w:rsidRDefault="00F122BC" w:rsidP="008E0C7C">
            <w:pPr>
              <w:pStyle w:val="atab"/>
            </w:pPr>
            <w:r>
              <w:t>(0.001)</w:t>
            </w:r>
          </w:p>
        </w:tc>
        <w:tc>
          <w:tcPr>
            <w:tcW w:w="818" w:type="dxa"/>
            <w:tcBorders>
              <w:top w:val="nil"/>
              <w:left w:val="nil"/>
              <w:bottom w:val="single" w:sz="4" w:space="0" w:color="auto"/>
              <w:right w:val="nil"/>
            </w:tcBorders>
            <w:vAlign w:val="bottom"/>
          </w:tcPr>
          <w:p w14:paraId="7AB13BA3" w14:textId="77777777" w:rsidR="00F122BC" w:rsidRDefault="00F122BC" w:rsidP="008E0C7C">
            <w:pPr>
              <w:pStyle w:val="atab"/>
            </w:pPr>
            <w:r>
              <w:t>-0.004^</w:t>
            </w:r>
          </w:p>
        </w:tc>
        <w:tc>
          <w:tcPr>
            <w:tcW w:w="751" w:type="dxa"/>
            <w:tcBorders>
              <w:top w:val="nil"/>
              <w:left w:val="nil"/>
              <w:bottom w:val="single" w:sz="4" w:space="0" w:color="auto"/>
              <w:right w:val="nil"/>
            </w:tcBorders>
            <w:vAlign w:val="bottom"/>
          </w:tcPr>
          <w:p w14:paraId="7C49DF43" w14:textId="77777777" w:rsidR="00F122BC" w:rsidRDefault="00F122BC" w:rsidP="008E0C7C">
            <w:pPr>
              <w:pStyle w:val="atab"/>
            </w:pPr>
            <w:r>
              <w:t>(0.002)</w:t>
            </w:r>
          </w:p>
        </w:tc>
      </w:tr>
      <w:tr w:rsidR="00F122BC" w:rsidRPr="000D0A8F" w14:paraId="52B67EDF"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5CD933AD"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Marital status (Ref: Married/Civil union)</w:t>
            </w:r>
          </w:p>
        </w:tc>
        <w:tc>
          <w:tcPr>
            <w:tcW w:w="854" w:type="dxa"/>
            <w:tcBorders>
              <w:top w:val="single" w:sz="4" w:space="0" w:color="auto"/>
              <w:left w:val="nil"/>
              <w:bottom w:val="nil"/>
              <w:right w:val="nil"/>
            </w:tcBorders>
            <w:shd w:val="clear" w:color="auto" w:fill="F2F2F2" w:themeFill="background1" w:themeFillShade="F2"/>
            <w:noWrap/>
            <w:vAlign w:val="bottom"/>
          </w:tcPr>
          <w:p w14:paraId="13A05329"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08A3012C"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7070AE14"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2DD31ED7"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1752F566"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649D14FB"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793AD399"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60D47C6E" w14:textId="77777777" w:rsidR="00F122BC" w:rsidRDefault="00F122BC" w:rsidP="008E0C7C">
            <w:pPr>
              <w:pStyle w:val="atab"/>
            </w:pPr>
            <w:r>
              <w:t> </w:t>
            </w:r>
          </w:p>
        </w:tc>
      </w:tr>
      <w:tr w:rsidR="00F122BC" w:rsidRPr="000D0A8F" w14:paraId="7C139409"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E2E14F7"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Separated/Divorced</w:t>
            </w:r>
          </w:p>
        </w:tc>
        <w:tc>
          <w:tcPr>
            <w:tcW w:w="854" w:type="dxa"/>
            <w:tcBorders>
              <w:top w:val="nil"/>
              <w:left w:val="nil"/>
              <w:bottom w:val="nil"/>
              <w:right w:val="nil"/>
            </w:tcBorders>
            <w:shd w:val="clear" w:color="auto" w:fill="F2F2F2" w:themeFill="background1" w:themeFillShade="F2"/>
            <w:noWrap/>
            <w:vAlign w:val="bottom"/>
          </w:tcPr>
          <w:p w14:paraId="08E72D69" w14:textId="77777777" w:rsidR="00F122BC" w:rsidRDefault="00F122BC" w:rsidP="008E0C7C">
            <w:pPr>
              <w:pStyle w:val="atab"/>
            </w:pPr>
            <w:r>
              <w:t>0.003</w:t>
            </w:r>
          </w:p>
        </w:tc>
        <w:tc>
          <w:tcPr>
            <w:tcW w:w="740" w:type="dxa"/>
            <w:tcBorders>
              <w:top w:val="nil"/>
              <w:left w:val="nil"/>
              <w:bottom w:val="nil"/>
              <w:right w:val="nil"/>
            </w:tcBorders>
            <w:shd w:val="clear" w:color="auto" w:fill="F2F2F2" w:themeFill="background1" w:themeFillShade="F2"/>
            <w:noWrap/>
            <w:vAlign w:val="bottom"/>
          </w:tcPr>
          <w:p w14:paraId="27C5DB47" w14:textId="77777777" w:rsidR="00F122BC" w:rsidRDefault="00F122BC" w:rsidP="008E0C7C">
            <w:pPr>
              <w:pStyle w:val="atab"/>
            </w:pPr>
            <w:r>
              <w:t>(0.030)</w:t>
            </w:r>
          </w:p>
        </w:tc>
        <w:tc>
          <w:tcPr>
            <w:tcW w:w="819" w:type="dxa"/>
            <w:tcBorders>
              <w:top w:val="nil"/>
              <w:left w:val="nil"/>
              <w:bottom w:val="nil"/>
              <w:right w:val="nil"/>
            </w:tcBorders>
            <w:shd w:val="clear" w:color="auto" w:fill="F2F2F2" w:themeFill="background1" w:themeFillShade="F2"/>
            <w:noWrap/>
            <w:vAlign w:val="bottom"/>
          </w:tcPr>
          <w:p w14:paraId="6C7A0D3B" w14:textId="77777777" w:rsidR="00F122BC" w:rsidRDefault="00F122BC" w:rsidP="008E0C7C">
            <w:pPr>
              <w:pStyle w:val="atab"/>
            </w:pPr>
            <w:r>
              <w:t>0.088</w:t>
            </w:r>
          </w:p>
        </w:tc>
        <w:tc>
          <w:tcPr>
            <w:tcW w:w="746" w:type="dxa"/>
            <w:tcBorders>
              <w:top w:val="nil"/>
              <w:left w:val="nil"/>
              <w:bottom w:val="nil"/>
              <w:right w:val="nil"/>
            </w:tcBorders>
            <w:shd w:val="clear" w:color="auto" w:fill="F2F2F2" w:themeFill="background1" w:themeFillShade="F2"/>
            <w:noWrap/>
            <w:vAlign w:val="bottom"/>
          </w:tcPr>
          <w:p w14:paraId="215A737E" w14:textId="77777777" w:rsidR="00F122BC" w:rsidRDefault="00F122BC" w:rsidP="008E0C7C">
            <w:pPr>
              <w:pStyle w:val="atab"/>
            </w:pPr>
            <w:r>
              <w:t>(0.083)</w:t>
            </w:r>
          </w:p>
        </w:tc>
        <w:tc>
          <w:tcPr>
            <w:tcW w:w="817" w:type="dxa"/>
            <w:tcBorders>
              <w:top w:val="nil"/>
              <w:left w:val="nil"/>
              <w:bottom w:val="nil"/>
              <w:right w:val="nil"/>
            </w:tcBorders>
            <w:shd w:val="clear" w:color="auto" w:fill="auto"/>
            <w:noWrap/>
            <w:vAlign w:val="bottom"/>
          </w:tcPr>
          <w:p w14:paraId="260D6159" w14:textId="77777777" w:rsidR="00F122BC" w:rsidRDefault="00F122BC" w:rsidP="008E0C7C">
            <w:pPr>
              <w:pStyle w:val="atab"/>
            </w:pPr>
            <w:r>
              <w:t>0.021</w:t>
            </w:r>
          </w:p>
        </w:tc>
        <w:tc>
          <w:tcPr>
            <w:tcW w:w="744" w:type="dxa"/>
            <w:tcBorders>
              <w:top w:val="nil"/>
              <w:left w:val="nil"/>
              <w:bottom w:val="nil"/>
              <w:right w:val="nil"/>
            </w:tcBorders>
            <w:shd w:val="clear" w:color="auto" w:fill="auto"/>
            <w:noWrap/>
            <w:vAlign w:val="bottom"/>
          </w:tcPr>
          <w:p w14:paraId="6A5C4C20" w14:textId="77777777" w:rsidR="00F122BC" w:rsidRDefault="00F122BC" w:rsidP="008E0C7C">
            <w:pPr>
              <w:pStyle w:val="atab"/>
            </w:pPr>
            <w:r>
              <w:t>(0.030)</w:t>
            </w:r>
          </w:p>
        </w:tc>
        <w:tc>
          <w:tcPr>
            <w:tcW w:w="818" w:type="dxa"/>
            <w:tcBorders>
              <w:top w:val="nil"/>
              <w:left w:val="nil"/>
              <w:bottom w:val="nil"/>
              <w:right w:val="nil"/>
            </w:tcBorders>
            <w:vAlign w:val="bottom"/>
          </w:tcPr>
          <w:p w14:paraId="71E15BB0" w14:textId="77777777" w:rsidR="00F122BC" w:rsidRDefault="00F122BC" w:rsidP="008E0C7C">
            <w:pPr>
              <w:pStyle w:val="atab"/>
            </w:pPr>
            <w:r>
              <w:t>0.103</w:t>
            </w:r>
          </w:p>
        </w:tc>
        <w:tc>
          <w:tcPr>
            <w:tcW w:w="751" w:type="dxa"/>
            <w:tcBorders>
              <w:top w:val="nil"/>
              <w:left w:val="nil"/>
              <w:bottom w:val="nil"/>
              <w:right w:val="nil"/>
            </w:tcBorders>
            <w:vAlign w:val="bottom"/>
          </w:tcPr>
          <w:p w14:paraId="6D8756A3" w14:textId="77777777" w:rsidR="00F122BC" w:rsidRDefault="00F122BC" w:rsidP="008E0C7C">
            <w:pPr>
              <w:pStyle w:val="atab"/>
            </w:pPr>
            <w:r>
              <w:t>(0.091)</w:t>
            </w:r>
          </w:p>
        </w:tc>
      </w:tr>
      <w:tr w:rsidR="00F122BC" w:rsidRPr="000D0A8F" w14:paraId="26976315"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62321F8"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Widowed</w:t>
            </w:r>
          </w:p>
        </w:tc>
        <w:tc>
          <w:tcPr>
            <w:tcW w:w="854" w:type="dxa"/>
            <w:tcBorders>
              <w:top w:val="nil"/>
              <w:left w:val="nil"/>
              <w:bottom w:val="nil"/>
              <w:right w:val="nil"/>
            </w:tcBorders>
            <w:shd w:val="clear" w:color="auto" w:fill="F2F2F2" w:themeFill="background1" w:themeFillShade="F2"/>
            <w:noWrap/>
            <w:vAlign w:val="bottom"/>
          </w:tcPr>
          <w:p w14:paraId="5CDAF4F1" w14:textId="77777777" w:rsidR="00F122BC" w:rsidRDefault="00F122BC" w:rsidP="008E0C7C">
            <w:pPr>
              <w:pStyle w:val="atab"/>
            </w:pPr>
            <w:r>
              <w:t>0.007</w:t>
            </w:r>
          </w:p>
        </w:tc>
        <w:tc>
          <w:tcPr>
            <w:tcW w:w="740" w:type="dxa"/>
            <w:tcBorders>
              <w:top w:val="nil"/>
              <w:left w:val="nil"/>
              <w:bottom w:val="nil"/>
              <w:right w:val="nil"/>
            </w:tcBorders>
            <w:shd w:val="clear" w:color="auto" w:fill="F2F2F2" w:themeFill="background1" w:themeFillShade="F2"/>
            <w:noWrap/>
            <w:vAlign w:val="bottom"/>
          </w:tcPr>
          <w:p w14:paraId="56F3B730" w14:textId="77777777" w:rsidR="00F122BC" w:rsidRDefault="00F122BC" w:rsidP="008E0C7C">
            <w:pPr>
              <w:pStyle w:val="atab"/>
            </w:pPr>
            <w:r>
              <w:t>(0.034)</w:t>
            </w:r>
          </w:p>
        </w:tc>
        <w:tc>
          <w:tcPr>
            <w:tcW w:w="819" w:type="dxa"/>
            <w:tcBorders>
              <w:top w:val="nil"/>
              <w:left w:val="nil"/>
              <w:bottom w:val="nil"/>
              <w:right w:val="nil"/>
            </w:tcBorders>
            <w:shd w:val="clear" w:color="auto" w:fill="F2F2F2" w:themeFill="background1" w:themeFillShade="F2"/>
            <w:noWrap/>
            <w:vAlign w:val="bottom"/>
          </w:tcPr>
          <w:p w14:paraId="5EC78D05" w14:textId="77777777" w:rsidR="00F122BC" w:rsidRDefault="00F122BC" w:rsidP="008E0C7C">
            <w:pPr>
              <w:pStyle w:val="atab"/>
            </w:pPr>
            <w:r>
              <w:t>-0.070</w:t>
            </w:r>
          </w:p>
        </w:tc>
        <w:tc>
          <w:tcPr>
            <w:tcW w:w="746" w:type="dxa"/>
            <w:tcBorders>
              <w:top w:val="nil"/>
              <w:left w:val="nil"/>
              <w:bottom w:val="nil"/>
              <w:right w:val="nil"/>
            </w:tcBorders>
            <w:shd w:val="clear" w:color="auto" w:fill="F2F2F2" w:themeFill="background1" w:themeFillShade="F2"/>
            <w:noWrap/>
            <w:vAlign w:val="bottom"/>
          </w:tcPr>
          <w:p w14:paraId="2879D7D4" w14:textId="77777777" w:rsidR="00F122BC" w:rsidRDefault="00F122BC" w:rsidP="008E0C7C">
            <w:pPr>
              <w:pStyle w:val="atab"/>
            </w:pPr>
            <w:r>
              <w:t>(0.093)</w:t>
            </w:r>
          </w:p>
        </w:tc>
        <w:tc>
          <w:tcPr>
            <w:tcW w:w="817" w:type="dxa"/>
            <w:tcBorders>
              <w:top w:val="nil"/>
              <w:left w:val="nil"/>
              <w:bottom w:val="nil"/>
              <w:right w:val="nil"/>
            </w:tcBorders>
            <w:shd w:val="clear" w:color="auto" w:fill="auto"/>
            <w:noWrap/>
            <w:vAlign w:val="bottom"/>
          </w:tcPr>
          <w:p w14:paraId="65599FC7" w14:textId="77777777" w:rsidR="00F122BC" w:rsidRDefault="00F122BC" w:rsidP="008E0C7C">
            <w:pPr>
              <w:pStyle w:val="atab"/>
            </w:pPr>
            <w:r>
              <w:t>0.042</w:t>
            </w:r>
          </w:p>
        </w:tc>
        <w:tc>
          <w:tcPr>
            <w:tcW w:w="744" w:type="dxa"/>
            <w:tcBorders>
              <w:top w:val="nil"/>
              <w:left w:val="nil"/>
              <w:bottom w:val="nil"/>
              <w:right w:val="nil"/>
            </w:tcBorders>
            <w:shd w:val="clear" w:color="auto" w:fill="auto"/>
            <w:noWrap/>
            <w:vAlign w:val="bottom"/>
          </w:tcPr>
          <w:p w14:paraId="3A53853D" w14:textId="77777777" w:rsidR="00F122BC" w:rsidRDefault="00F122BC" w:rsidP="008E0C7C">
            <w:pPr>
              <w:pStyle w:val="atab"/>
            </w:pPr>
            <w:r>
              <w:t>(0.033)</w:t>
            </w:r>
          </w:p>
        </w:tc>
        <w:tc>
          <w:tcPr>
            <w:tcW w:w="818" w:type="dxa"/>
            <w:tcBorders>
              <w:top w:val="nil"/>
              <w:left w:val="nil"/>
              <w:bottom w:val="nil"/>
              <w:right w:val="nil"/>
            </w:tcBorders>
            <w:vAlign w:val="bottom"/>
          </w:tcPr>
          <w:p w14:paraId="312B36E0" w14:textId="77777777" w:rsidR="00F122BC" w:rsidRDefault="00F122BC" w:rsidP="008E0C7C">
            <w:pPr>
              <w:pStyle w:val="atab"/>
            </w:pPr>
            <w:r>
              <w:t>-0.051</w:t>
            </w:r>
          </w:p>
        </w:tc>
        <w:tc>
          <w:tcPr>
            <w:tcW w:w="751" w:type="dxa"/>
            <w:tcBorders>
              <w:top w:val="nil"/>
              <w:left w:val="nil"/>
              <w:bottom w:val="nil"/>
              <w:right w:val="nil"/>
            </w:tcBorders>
            <w:vAlign w:val="bottom"/>
          </w:tcPr>
          <w:p w14:paraId="61E4EE50" w14:textId="77777777" w:rsidR="00F122BC" w:rsidRDefault="00F122BC" w:rsidP="008E0C7C">
            <w:pPr>
              <w:pStyle w:val="atab"/>
            </w:pPr>
            <w:r>
              <w:t>(0.090)</w:t>
            </w:r>
          </w:p>
        </w:tc>
      </w:tr>
      <w:tr w:rsidR="00F122BC" w:rsidRPr="000D0A8F" w14:paraId="6C3AE445"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18C0E550"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Never married/in union</w:t>
            </w:r>
          </w:p>
        </w:tc>
        <w:tc>
          <w:tcPr>
            <w:tcW w:w="854" w:type="dxa"/>
            <w:tcBorders>
              <w:top w:val="nil"/>
              <w:left w:val="nil"/>
              <w:bottom w:val="single" w:sz="4" w:space="0" w:color="auto"/>
              <w:right w:val="nil"/>
            </w:tcBorders>
            <w:shd w:val="clear" w:color="auto" w:fill="F2F2F2" w:themeFill="background1" w:themeFillShade="F2"/>
            <w:noWrap/>
            <w:vAlign w:val="bottom"/>
          </w:tcPr>
          <w:p w14:paraId="3B29E8E2" w14:textId="77777777" w:rsidR="00F122BC" w:rsidRDefault="00F122BC" w:rsidP="008E0C7C">
            <w:pPr>
              <w:pStyle w:val="atab"/>
            </w:pPr>
            <w:r>
              <w:t>0.015</w:t>
            </w:r>
          </w:p>
        </w:tc>
        <w:tc>
          <w:tcPr>
            <w:tcW w:w="740" w:type="dxa"/>
            <w:tcBorders>
              <w:top w:val="nil"/>
              <w:left w:val="nil"/>
              <w:bottom w:val="single" w:sz="4" w:space="0" w:color="auto"/>
              <w:right w:val="nil"/>
            </w:tcBorders>
            <w:shd w:val="clear" w:color="auto" w:fill="F2F2F2" w:themeFill="background1" w:themeFillShade="F2"/>
            <w:noWrap/>
            <w:vAlign w:val="bottom"/>
          </w:tcPr>
          <w:p w14:paraId="51D7F021" w14:textId="77777777" w:rsidR="00F122BC" w:rsidRDefault="00F122BC" w:rsidP="008E0C7C">
            <w:pPr>
              <w:pStyle w:val="atab"/>
            </w:pPr>
            <w:r>
              <w:t>(0.022)</w:t>
            </w:r>
          </w:p>
        </w:tc>
        <w:tc>
          <w:tcPr>
            <w:tcW w:w="819" w:type="dxa"/>
            <w:tcBorders>
              <w:top w:val="nil"/>
              <w:left w:val="nil"/>
              <w:bottom w:val="single" w:sz="4" w:space="0" w:color="auto"/>
              <w:right w:val="nil"/>
            </w:tcBorders>
            <w:shd w:val="clear" w:color="auto" w:fill="F2F2F2" w:themeFill="background1" w:themeFillShade="F2"/>
            <w:noWrap/>
            <w:vAlign w:val="bottom"/>
          </w:tcPr>
          <w:p w14:paraId="64240D82" w14:textId="77777777" w:rsidR="00F122BC" w:rsidRDefault="00F122BC" w:rsidP="008E0C7C">
            <w:pPr>
              <w:pStyle w:val="atab"/>
            </w:pPr>
            <w:r>
              <w:t>0.023</w:t>
            </w:r>
          </w:p>
        </w:tc>
        <w:tc>
          <w:tcPr>
            <w:tcW w:w="746" w:type="dxa"/>
            <w:tcBorders>
              <w:top w:val="nil"/>
              <w:left w:val="nil"/>
              <w:bottom w:val="single" w:sz="4" w:space="0" w:color="auto"/>
              <w:right w:val="nil"/>
            </w:tcBorders>
            <w:shd w:val="clear" w:color="auto" w:fill="F2F2F2" w:themeFill="background1" w:themeFillShade="F2"/>
            <w:noWrap/>
            <w:vAlign w:val="bottom"/>
          </w:tcPr>
          <w:p w14:paraId="5627272A" w14:textId="77777777" w:rsidR="00F122BC" w:rsidRDefault="00F122BC" w:rsidP="008E0C7C">
            <w:pPr>
              <w:pStyle w:val="atab"/>
            </w:pPr>
            <w:r>
              <w:t>(0.073)</w:t>
            </w:r>
          </w:p>
        </w:tc>
        <w:tc>
          <w:tcPr>
            <w:tcW w:w="817" w:type="dxa"/>
            <w:tcBorders>
              <w:top w:val="nil"/>
              <w:left w:val="nil"/>
              <w:bottom w:val="single" w:sz="4" w:space="0" w:color="auto"/>
              <w:right w:val="nil"/>
            </w:tcBorders>
            <w:shd w:val="clear" w:color="auto" w:fill="auto"/>
            <w:noWrap/>
            <w:vAlign w:val="bottom"/>
          </w:tcPr>
          <w:p w14:paraId="37166886" w14:textId="77777777" w:rsidR="00F122BC" w:rsidRDefault="00F122BC" w:rsidP="008E0C7C">
            <w:pPr>
              <w:pStyle w:val="atab"/>
            </w:pPr>
            <w:r>
              <w:t>0.055*</w:t>
            </w:r>
          </w:p>
        </w:tc>
        <w:tc>
          <w:tcPr>
            <w:tcW w:w="744" w:type="dxa"/>
            <w:tcBorders>
              <w:top w:val="nil"/>
              <w:left w:val="nil"/>
              <w:bottom w:val="single" w:sz="4" w:space="0" w:color="auto"/>
              <w:right w:val="nil"/>
            </w:tcBorders>
            <w:shd w:val="clear" w:color="auto" w:fill="auto"/>
            <w:noWrap/>
            <w:vAlign w:val="bottom"/>
          </w:tcPr>
          <w:p w14:paraId="71B4B697" w14:textId="77777777" w:rsidR="00F122BC" w:rsidRDefault="00F122BC" w:rsidP="008E0C7C">
            <w:pPr>
              <w:pStyle w:val="atab"/>
            </w:pPr>
            <w:r>
              <w:t>(0.021)</w:t>
            </w:r>
          </w:p>
        </w:tc>
        <w:tc>
          <w:tcPr>
            <w:tcW w:w="818" w:type="dxa"/>
            <w:tcBorders>
              <w:top w:val="nil"/>
              <w:left w:val="nil"/>
              <w:bottom w:val="single" w:sz="4" w:space="0" w:color="auto"/>
              <w:right w:val="nil"/>
            </w:tcBorders>
            <w:vAlign w:val="bottom"/>
          </w:tcPr>
          <w:p w14:paraId="3CCDBDDC" w14:textId="77777777" w:rsidR="00F122BC" w:rsidRDefault="00F122BC" w:rsidP="008E0C7C">
            <w:pPr>
              <w:pStyle w:val="atab"/>
            </w:pPr>
            <w:r>
              <w:t>0.081</w:t>
            </w:r>
          </w:p>
        </w:tc>
        <w:tc>
          <w:tcPr>
            <w:tcW w:w="751" w:type="dxa"/>
            <w:tcBorders>
              <w:top w:val="nil"/>
              <w:left w:val="nil"/>
              <w:bottom w:val="single" w:sz="4" w:space="0" w:color="auto"/>
              <w:right w:val="nil"/>
            </w:tcBorders>
            <w:vAlign w:val="bottom"/>
          </w:tcPr>
          <w:p w14:paraId="3BF97644" w14:textId="77777777" w:rsidR="00F122BC" w:rsidRDefault="00F122BC" w:rsidP="008E0C7C">
            <w:pPr>
              <w:pStyle w:val="atab"/>
            </w:pPr>
            <w:r>
              <w:t>(0.075)</w:t>
            </w:r>
          </w:p>
        </w:tc>
      </w:tr>
      <w:tr w:rsidR="00F122BC" w:rsidRPr="000D0A8F" w14:paraId="35EC0266"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2A54158B" w14:textId="77777777" w:rsidR="00F122BC" w:rsidRPr="000D0A8F" w:rsidRDefault="00F122BC" w:rsidP="008E0C7C">
            <w:pPr>
              <w:spacing w:after="0" w:line="240" w:lineRule="auto"/>
              <w:rPr>
                <w:rFonts w:ascii="Arial Narrow" w:eastAsia="Times New Roman" w:hAnsi="Arial Narrow" w:cs="Times New Roman"/>
                <w:sz w:val="16"/>
                <w:szCs w:val="16"/>
              </w:rPr>
            </w:pPr>
            <w:r w:rsidRPr="000D0A8F">
              <w:rPr>
                <w:rFonts w:ascii="Arial Narrow" w:eastAsia="Times New Roman" w:hAnsi="Arial Narrow" w:cs="Times New Roman"/>
                <w:sz w:val="16"/>
                <w:szCs w:val="16"/>
              </w:rPr>
              <w:t>Any periods of unemployment in last 5 years</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76CB2D51" w14:textId="77777777" w:rsidR="00F122BC" w:rsidRDefault="00F122BC" w:rsidP="008E0C7C">
            <w:pPr>
              <w:pStyle w:val="atab"/>
            </w:pPr>
            <w:r>
              <w:t>0.006</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6B9662A0" w14:textId="77777777" w:rsidR="00F122BC" w:rsidRDefault="00F122BC" w:rsidP="008E0C7C">
            <w:pPr>
              <w:pStyle w:val="atab"/>
            </w:pPr>
            <w:r>
              <w:t>(0.025)</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03528B0A" w14:textId="77777777" w:rsidR="00F122BC" w:rsidRDefault="00F122BC" w:rsidP="008E0C7C">
            <w:pPr>
              <w:pStyle w:val="atab"/>
            </w:pPr>
            <w:r>
              <w:t>-0.046</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10ACBC4D" w14:textId="77777777" w:rsidR="00F122BC" w:rsidRDefault="00F122BC" w:rsidP="008E0C7C">
            <w:pPr>
              <w:pStyle w:val="atab"/>
            </w:pPr>
            <w:r>
              <w:t>(0.076)</w:t>
            </w:r>
          </w:p>
        </w:tc>
        <w:tc>
          <w:tcPr>
            <w:tcW w:w="817" w:type="dxa"/>
            <w:tcBorders>
              <w:top w:val="single" w:sz="4" w:space="0" w:color="auto"/>
              <w:left w:val="nil"/>
              <w:bottom w:val="single" w:sz="4" w:space="0" w:color="auto"/>
              <w:right w:val="nil"/>
            </w:tcBorders>
            <w:shd w:val="clear" w:color="auto" w:fill="auto"/>
            <w:noWrap/>
            <w:vAlign w:val="bottom"/>
          </w:tcPr>
          <w:p w14:paraId="4DC09C42" w14:textId="77777777" w:rsidR="00F122BC" w:rsidRDefault="00F122BC" w:rsidP="008E0C7C">
            <w:pPr>
              <w:pStyle w:val="atab"/>
            </w:pPr>
            <w:r>
              <w:t>0.006</w:t>
            </w:r>
          </w:p>
        </w:tc>
        <w:tc>
          <w:tcPr>
            <w:tcW w:w="744" w:type="dxa"/>
            <w:tcBorders>
              <w:top w:val="single" w:sz="4" w:space="0" w:color="auto"/>
              <w:left w:val="nil"/>
              <w:bottom w:val="single" w:sz="4" w:space="0" w:color="auto"/>
              <w:right w:val="nil"/>
            </w:tcBorders>
            <w:shd w:val="clear" w:color="auto" w:fill="auto"/>
            <w:noWrap/>
            <w:vAlign w:val="bottom"/>
          </w:tcPr>
          <w:p w14:paraId="713768FD" w14:textId="77777777" w:rsidR="00F122BC" w:rsidRDefault="00F122BC" w:rsidP="008E0C7C">
            <w:pPr>
              <w:pStyle w:val="atab"/>
            </w:pPr>
            <w:r>
              <w:t>(0.025)</w:t>
            </w:r>
          </w:p>
        </w:tc>
        <w:tc>
          <w:tcPr>
            <w:tcW w:w="818" w:type="dxa"/>
            <w:tcBorders>
              <w:top w:val="single" w:sz="4" w:space="0" w:color="auto"/>
              <w:left w:val="nil"/>
              <w:bottom w:val="single" w:sz="4" w:space="0" w:color="auto"/>
              <w:right w:val="nil"/>
            </w:tcBorders>
            <w:vAlign w:val="bottom"/>
          </w:tcPr>
          <w:p w14:paraId="75C3AA04" w14:textId="77777777" w:rsidR="00F122BC" w:rsidRDefault="00F122BC" w:rsidP="008E0C7C">
            <w:pPr>
              <w:pStyle w:val="atab"/>
            </w:pPr>
            <w:r>
              <w:t>-0.033</w:t>
            </w:r>
          </w:p>
        </w:tc>
        <w:tc>
          <w:tcPr>
            <w:tcW w:w="751" w:type="dxa"/>
            <w:tcBorders>
              <w:top w:val="single" w:sz="4" w:space="0" w:color="auto"/>
              <w:left w:val="nil"/>
              <w:bottom w:val="single" w:sz="4" w:space="0" w:color="auto"/>
              <w:right w:val="nil"/>
            </w:tcBorders>
            <w:vAlign w:val="bottom"/>
          </w:tcPr>
          <w:p w14:paraId="6E5E623F" w14:textId="77777777" w:rsidR="00F122BC" w:rsidRDefault="00F122BC" w:rsidP="008E0C7C">
            <w:pPr>
              <w:pStyle w:val="atab"/>
            </w:pPr>
            <w:r>
              <w:t>(0.075)</w:t>
            </w:r>
          </w:p>
        </w:tc>
      </w:tr>
      <w:tr w:rsidR="00F122BC" w:rsidRPr="000D0A8F" w14:paraId="703A2408"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3A24D21B"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Subjective income (Ref: Living comfortably...)</w:t>
            </w:r>
          </w:p>
        </w:tc>
        <w:tc>
          <w:tcPr>
            <w:tcW w:w="854" w:type="dxa"/>
            <w:tcBorders>
              <w:top w:val="single" w:sz="4" w:space="0" w:color="auto"/>
              <w:left w:val="nil"/>
              <w:bottom w:val="nil"/>
              <w:right w:val="nil"/>
            </w:tcBorders>
            <w:shd w:val="clear" w:color="auto" w:fill="F2F2F2" w:themeFill="background1" w:themeFillShade="F2"/>
            <w:noWrap/>
            <w:vAlign w:val="bottom"/>
          </w:tcPr>
          <w:p w14:paraId="319D217D"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741A7D6B"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374A56E0"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39F3A385"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52D4FE7B"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5033945E"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65CFB243"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6BF6A58E" w14:textId="77777777" w:rsidR="00F122BC" w:rsidRDefault="00F122BC" w:rsidP="008E0C7C">
            <w:pPr>
              <w:pStyle w:val="atab"/>
            </w:pPr>
            <w:r>
              <w:t> </w:t>
            </w:r>
          </w:p>
        </w:tc>
      </w:tr>
      <w:tr w:rsidR="00F122BC" w:rsidRPr="000D0A8F" w14:paraId="465D1B86"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1853308"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 xml:space="preserve">Coping on present income </w:t>
            </w:r>
          </w:p>
        </w:tc>
        <w:tc>
          <w:tcPr>
            <w:tcW w:w="854" w:type="dxa"/>
            <w:tcBorders>
              <w:top w:val="nil"/>
              <w:left w:val="nil"/>
              <w:bottom w:val="nil"/>
              <w:right w:val="nil"/>
            </w:tcBorders>
            <w:shd w:val="clear" w:color="auto" w:fill="F2F2F2" w:themeFill="background1" w:themeFillShade="F2"/>
            <w:noWrap/>
            <w:vAlign w:val="bottom"/>
          </w:tcPr>
          <w:p w14:paraId="6E037193" w14:textId="77777777" w:rsidR="00F122BC" w:rsidRDefault="00F122BC" w:rsidP="008E0C7C">
            <w:pPr>
              <w:pStyle w:val="atab"/>
            </w:pPr>
            <w:r>
              <w:t>-0.076***</w:t>
            </w:r>
          </w:p>
        </w:tc>
        <w:tc>
          <w:tcPr>
            <w:tcW w:w="740" w:type="dxa"/>
            <w:tcBorders>
              <w:top w:val="nil"/>
              <w:left w:val="nil"/>
              <w:bottom w:val="nil"/>
              <w:right w:val="nil"/>
            </w:tcBorders>
            <w:shd w:val="clear" w:color="auto" w:fill="F2F2F2" w:themeFill="background1" w:themeFillShade="F2"/>
            <w:noWrap/>
            <w:vAlign w:val="bottom"/>
          </w:tcPr>
          <w:p w14:paraId="15291309" w14:textId="77777777" w:rsidR="00F122BC" w:rsidRDefault="00F122BC" w:rsidP="008E0C7C">
            <w:pPr>
              <w:pStyle w:val="atab"/>
            </w:pPr>
            <w:r>
              <w:t>(0.019)</w:t>
            </w:r>
          </w:p>
        </w:tc>
        <w:tc>
          <w:tcPr>
            <w:tcW w:w="819" w:type="dxa"/>
            <w:tcBorders>
              <w:top w:val="nil"/>
              <w:left w:val="nil"/>
              <w:bottom w:val="nil"/>
              <w:right w:val="nil"/>
            </w:tcBorders>
            <w:shd w:val="clear" w:color="auto" w:fill="F2F2F2" w:themeFill="background1" w:themeFillShade="F2"/>
            <w:noWrap/>
            <w:vAlign w:val="bottom"/>
          </w:tcPr>
          <w:p w14:paraId="63CBFE3C" w14:textId="77777777" w:rsidR="00F122BC" w:rsidRDefault="00F122BC" w:rsidP="008E0C7C">
            <w:pPr>
              <w:pStyle w:val="atab"/>
            </w:pPr>
            <w:r>
              <w:t>-0.106^</w:t>
            </w:r>
          </w:p>
        </w:tc>
        <w:tc>
          <w:tcPr>
            <w:tcW w:w="746" w:type="dxa"/>
            <w:tcBorders>
              <w:top w:val="nil"/>
              <w:left w:val="nil"/>
              <w:bottom w:val="nil"/>
              <w:right w:val="nil"/>
            </w:tcBorders>
            <w:shd w:val="clear" w:color="auto" w:fill="F2F2F2" w:themeFill="background1" w:themeFillShade="F2"/>
            <w:noWrap/>
            <w:vAlign w:val="bottom"/>
          </w:tcPr>
          <w:p w14:paraId="23E525F4" w14:textId="77777777" w:rsidR="00F122BC" w:rsidRDefault="00F122BC" w:rsidP="008E0C7C">
            <w:pPr>
              <w:pStyle w:val="atab"/>
            </w:pPr>
            <w:r>
              <w:t>(0.064)</w:t>
            </w:r>
          </w:p>
        </w:tc>
        <w:tc>
          <w:tcPr>
            <w:tcW w:w="817" w:type="dxa"/>
            <w:tcBorders>
              <w:top w:val="nil"/>
              <w:left w:val="nil"/>
              <w:bottom w:val="nil"/>
              <w:right w:val="nil"/>
            </w:tcBorders>
            <w:shd w:val="clear" w:color="auto" w:fill="auto"/>
            <w:noWrap/>
            <w:vAlign w:val="bottom"/>
          </w:tcPr>
          <w:p w14:paraId="28EDD989" w14:textId="77777777" w:rsidR="00F122BC" w:rsidRDefault="00F122BC" w:rsidP="008E0C7C">
            <w:pPr>
              <w:pStyle w:val="atab"/>
            </w:pPr>
            <w:r>
              <w:t>-0.073***</w:t>
            </w:r>
          </w:p>
        </w:tc>
        <w:tc>
          <w:tcPr>
            <w:tcW w:w="744" w:type="dxa"/>
            <w:tcBorders>
              <w:top w:val="nil"/>
              <w:left w:val="nil"/>
              <w:bottom w:val="nil"/>
              <w:right w:val="nil"/>
            </w:tcBorders>
            <w:shd w:val="clear" w:color="auto" w:fill="auto"/>
            <w:noWrap/>
            <w:vAlign w:val="bottom"/>
          </w:tcPr>
          <w:p w14:paraId="47BF12B8" w14:textId="77777777" w:rsidR="00F122BC" w:rsidRDefault="00F122BC" w:rsidP="008E0C7C">
            <w:pPr>
              <w:pStyle w:val="atab"/>
            </w:pPr>
            <w:r>
              <w:t>(0.018)</w:t>
            </w:r>
          </w:p>
        </w:tc>
        <w:tc>
          <w:tcPr>
            <w:tcW w:w="818" w:type="dxa"/>
            <w:tcBorders>
              <w:top w:val="nil"/>
              <w:left w:val="nil"/>
              <w:bottom w:val="nil"/>
              <w:right w:val="nil"/>
            </w:tcBorders>
            <w:vAlign w:val="bottom"/>
          </w:tcPr>
          <w:p w14:paraId="083DEE4B" w14:textId="77777777" w:rsidR="00F122BC" w:rsidRDefault="00F122BC" w:rsidP="008E0C7C">
            <w:pPr>
              <w:pStyle w:val="atab"/>
            </w:pPr>
            <w:r>
              <w:t>-0.065</w:t>
            </w:r>
          </w:p>
        </w:tc>
        <w:tc>
          <w:tcPr>
            <w:tcW w:w="751" w:type="dxa"/>
            <w:tcBorders>
              <w:top w:val="nil"/>
              <w:left w:val="nil"/>
              <w:bottom w:val="nil"/>
              <w:right w:val="nil"/>
            </w:tcBorders>
            <w:vAlign w:val="bottom"/>
          </w:tcPr>
          <w:p w14:paraId="4AEB77BB" w14:textId="77777777" w:rsidR="00F122BC" w:rsidRDefault="00F122BC" w:rsidP="008E0C7C">
            <w:pPr>
              <w:pStyle w:val="atab"/>
            </w:pPr>
            <w:r>
              <w:t>(0.068)</w:t>
            </w:r>
          </w:p>
        </w:tc>
      </w:tr>
      <w:tr w:rsidR="00F122BC" w:rsidRPr="000D0A8F" w14:paraId="1F596218"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CF5AE4E"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Difficult on present income</w:t>
            </w:r>
          </w:p>
        </w:tc>
        <w:tc>
          <w:tcPr>
            <w:tcW w:w="854" w:type="dxa"/>
            <w:tcBorders>
              <w:top w:val="nil"/>
              <w:left w:val="nil"/>
              <w:bottom w:val="nil"/>
              <w:right w:val="nil"/>
            </w:tcBorders>
            <w:shd w:val="clear" w:color="auto" w:fill="F2F2F2" w:themeFill="background1" w:themeFillShade="F2"/>
            <w:noWrap/>
            <w:vAlign w:val="bottom"/>
          </w:tcPr>
          <w:p w14:paraId="782CE33D" w14:textId="77777777" w:rsidR="00F122BC" w:rsidRDefault="00F122BC" w:rsidP="008E0C7C">
            <w:pPr>
              <w:pStyle w:val="atab"/>
            </w:pPr>
            <w:r>
              <w:t>-0.174***</w:t>
            </w:r>
          </w:p>
        </w:tc>
        <w:tc>
          <w:tcPr>
            <w:tcW w:w="740" w:type="dxa"/>
            <w:tcBorders>
              <w:top w:val="nil"/>
              <w:left w:val="nil"/>
              <w:bottom w:val="nil"/>
              <w:right w:val="nil"/>
            </w:tcBorders>
            <w:shd w:val="clear" w:color="auto" w:fill="F2F2F2" w:themeFill="background1" w:themeFillShade="F2"/>
            <w:noWrap/>
            <w:vAlign w:val="bottom"/>
          </w:tcPr>
          <w:p w14:paraId="6D169391" w14:textId="77777777" w:rsidR="00F122BC" w:rsidRDefault="00F122BC" w:rsidP="008E0C7C">
            <w:pPr>
              <w:pStyle w:val="atab"/>
            </w:pPr>
            <w:r>
              <w:t>(0.027)</w:t>
            </w:r>
          </w:p>
        </w:tc>
        <w:tc>
          <w:tcPr>
            <w:tcW w:w="819" w:type="dxa"/>
            <w:tcBorders>
              <w:top w:val="nil"/>
              <w:left w:val="nil"/>
              <w:bottom w:val="nil"/>
              <w:right w:val="nil"/>
            </w:tcBorders>
            <w:shd w:val="clear" w:color="auto" w:fill="F2F2F2" w:themeFill="background1" w:themeFillShade="F2"/>
            <w:noWrap/>
            <w:vAlign w:val="bottom"/>
          </w:tcPr>
          <w:p w14:paraId="16281DFC" w14:textId="77777777" w:rsidR="00F122BC" w:rsidRDefault="00F122BC" w:rsidP="008E0C7C">
            <w:pPr>
              <w:pStyle w:val="atab"/>
            </w:pPr>
            <w:r>
              <w:t>-0.201*</w:t>
            </w:r>
          </w:p>
        </w:tc>
        <w:tc>
          <w:tcPr>
            <w:tcW w:w="746" w:type="dxa"/>
            <w:tcBorders>
              <w:top w:val="nil"/>
              <w:left w:val="nil"/>
              <w:bottom w:val="nil"/>
              <w:right w:val="nil"/>
            </w:tcBorders>
            <w:shd w:val="clear" w:color="auto" w:fill="F2F2F2" w:themeFill="background1" w:themeFillShade="F2"/>
            <w:noWrap/>
            <w:vAlign w:val="bottom"/>
          </w:tcPr>
          <w:p w14:paraId="1C130D36" w14:textId="77777777" w:rsidR="00F122BC" w:rsidRDefault="00F122BC" w:rsidP="008E0C7C">
            <w:pPr>
              <w:pStyle w:val="atab"/>
            </w:pPr>
            <w:r>
              <w:t>(0.079)</w:t>
            </w:r>
          </w:p>
        </w:tc>
        <w:tc>
          <w:tcPr>
            <w:tcW w:w="817" w:type="dxa"/>
            <w:tcBorders>
              <w:top w:val="nil"/>
              <w:left w:val="nil"/>
              <w:bottom w:val="nil"/>
              <w:right w:val="nil"/>
            </w:tcBorders>
            <w:shd w:val="clear" w:color="auto" w:fill="auto"/>
            <w:noWrap/>
            <w:vAlign w:val="bottom"/>
          </w:tcPr>
          <w:p w14:paraId="21EEA118" w14:textId="77777777" w:rsidR="00F122BC" w:rsidRDefault="00F122BC" w:rsidP="008E0C7C">
            <w:pPr>
              <w:pStyle w:val="atab"/>
            </w:pPr>
            <w:r>
              <w:t>-0.203***</w:t>
            </w:r>
          </w:p>
        </w:tc>
        <w:tc>
          <w:tcPr>
            <w:tcW w:w="744" w:type="dxa"/>
            <w:tcBorders>
              <w:top w:val="nil"/>
              <w:left w:val="nil"/>
              <w:bottom w:val="nil"/>
              <w:right w:val="nil"/>
            </w:tcBorders>
            <w:shd w:val="clear" w:color="auto" w:fill="auto"/>
            <w:noWrap/>
            <w:vAlign w:val="bottom"/>
          </w:tcPr>
          <w:p w14:paraId="5AA6CC57" w14:textId="77777777" w:rsidR="00F122BC" w:rsidRDefault="00F122BC" w:rsidP="008E0C7C">
            <w:pPr>
              <w:pStyle w:val="atab"/>
            </w:pPr>
            <w:r>
              <w:t>(0.027)</w:t>
            </w:r>
          </w:p>
        </w:tc>
        <w:tc>
          <w:tcPr>
            <w:tcW w:w="818" w:type="dxa"/>
            <w:tcBorders>
              <w:top w:val="nil"/>
              <w:left w:val="nil"/>
              <w:bottom w:val="nil"/>
              <w:right w:val="nil"/>
            </w:tcBorders>
            <w:vAlign w:val="bottom"/>
          </w:tcPr>
          <w:p w14:paraId="4BFA0F67" w14:textId="77777777" w:rsidR="00F122BC" w:rsidRDefault="00F122BC" w:rsidP="008E0C7C">
            <w:pPr>
              <w:pStyle w:val="atab"/>
            </w:pPr>
            <w:r>
              <w:t>-0.160^</w:t>
            </w:r>
          </w:p>
        </w:tc>
        <w:tc>
          <w:tcPr>
            <w:tcW w:w="751" w:type="dxa"/>
            <w:tcBorders>
              <w:top w:val="nil"/>
              <w:left w:val="nil"/>
              <w:bottom w:val="nil"/>
              <w:right w:val="nil"/>
            </w:tcBorders>
            <w:vAlign w:val="bottom"/>
          </w:tcPr>
          <w:p w14:paraId="532DCE8A" w14:textId="77777777" w:rsidR="00F122BC" w:rsidRDefault="00F122BC" w:rsidP="008E0C7C">
            <w:pPr>
              <w:pStyle w:val="atab"/>
            </w:pPr>
            <w:r>
              <w:t>(0.084)</w:t>
            </w:r>
          </w:p>
        </w:tc>
      </w:tr>
      <w:tr w:rsidR="00F122BC" w:rsidRPr="000D0A8F" w14:paraId="4364100B"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43150404"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Education level (Ref. Lower secondary and less)</w:t>
            </w:r>
          </w:p>
        </w:tc>
        <w:tc>
          <w:tcPr>
            <w:tcW w:w="854" w:type="dxa"/>
            <w:tcBorders>
              <w:top w:val="single" w:sz="4" w:space="0" w:color="auto"/>
              <w:left w:val="nil"/>
              <w:bottom w:val="nil"/>
              <w:right w:val="nil"/>
            </w:tcBorders>
            <w:shd w:val="clear" w:color="auto" w:fill="F2F2F2" w:themeFill="background1" w:themeFillShade="F2"/>
            <w:noWrap/>
            <w:vAlign w:val="bottom"/>
          </w:tcPr>
          <w:p w14:paraId="1847EA5E" w14:textId="77777777" w:rsidR="00F122BC" w:rsidRPr="000D0A8F"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19F6D49E" w14:textId="77777777" w:rsidR="00F122BC" w:rsidRPr="000D0A8F" w:rsidRDefault="00F122BC" w:rsidP="008E0C7C">
            <w:pPr>
              <w:pStyle w:val="atab"/>
            </w:pPr>
          </w:p>
        </w:tc>
        <w:tc>
          <w:tcPr>
            <w:tcW w:w="819" w:type="dxa"/>
            <w:tcBorders>
              <w:top w:val="single" w:sz="4" w:space="0" w:color="auto"/>
              <w:left w:val="nil"/>
              <w:bottom w:val="nil"/>
              <w:right w:val="nil"/>
            </w:tcBorders>
            <w:shd w:val="clear" w:color="auto" w:fill="F2F2F2" w:themeFill="background1" w:themeFillShade="F2"/>
            <w:noWrap/>
            <w:vAlign w:val="bottom"/>
          </w:tcPr>
          <w:p w14:paraId="2D477B47" w14:textId="77777777" w:rsidR="00F122BC" w:rsidRPr="000D0A8F" w:rsidRDefault="00F122BC" w:rsidP="008E0C7C">
            <w:pPr>
              <w:pStyle w:val="atab"/>
            </w:pPr>
          </w:p>
        </w:tc>
        <w:tc>
          <w:tcPr>
            <w:tcW w:w="746" w:type="dxa"/>
            <w:tcBorders>
              <w:top w:val="single" w:sz="4" w:space="0" w:color="auto"/>
              <w:left w:val="nil"/>
              <w:bottom w:val="nil"/>
              <w:right w:val="nil"/>
            </w:tcBorders>
            <w:shd w:val="clear" w:color="auto" w:fill="F2F2F2" w:themeFill="background1" w:themeFillShade="F2"/>
            <w:noWrap/>
            <w:vAlign w:val="bottom"/>
          </w:tcPr>
          <w:p w14:paraId="2A513061" w14:textId="77777777" w:rsidR="00F122BC" w:rsidRPr="000D0A8F" w:rsidRDefault="00F122BC" w:rsidP="008E0C7C">
            <w:pPr>
              <w:pStyle w:val="atab"/>
            </w:pPr>
          </w:p>
        </w:tc>
        <w:tc>
          <w:tcPr>
            <w:tcW w:w="817" w:type="dxa"/>
            <w:tcBorders>
              <w:top w:val="single" w:sz="4" w:space="0" w:color="auto"/>
              <w:left w:val="nil"/>
              <w:bottom w:val="nil"/>
              <w:right w:val="nil"/>
            </w:tcBorders>
            <w:shd w:val="clear" w:color="auto" w:fill="auto"/>
            <w:noWrap/>
            <w:vAlign w:val="bottom"/>
          </w:tcPr>
          <w:p w14:paraId="07B9CE10" w14:textId="77777777" w:rsidR="00F122BC" w:rsidRPr="000D0A8F" w:rsidRDefault="00F122BC" w:rsidP="008E0C7C">
            <w:pPr>
              <w:pStyle w:val="atab"/>
            </w:pPr>
          </w:p>
        </w:tc>
        <w:tc>
          <w:tcPr>
            <w:tcW w:w="744" w:type="dxa"/>
            <w:tcBorders>
              <w:top w:val="single" w:sz="4" w:space="0" w:color="auto"/>
              <w:left w:val="nil"/>
              <w:bottom w:val="nil"/>
              <w:right w:val="nil"/>
            </w:tcBorders>
            <w:shd w:val="clear" w:color="auto" w:fill="auto"/>
            <w:noWrap/>
            <w:vAlign w:val="bottom"/>
          </w:tcPr>
          <w:p w14:paraId="7E22E099" w14:textId="77777777" w:rsidR="00F122BC" w:rsidRPr="000D0A8F" w:rsidRDefault="00F122BC" w:rsidP="008E0C7C">
            <w:pPr>
              <w:pStyle w:val="atab"/>
            </w:pPr>
          </w:p>
        </w:tc>
        <w:tc>
          <w:tcPr>
            <w:tcW w:w="818" w:type="dxa"/>
            <w:tcBorders>
              <w:top w:val="single" w:sz="4" w:space="0" w:color="auto"/>
              <w:left w:val="nil"/>
              <w:bottom w:val="nil"/>
              <w:right w:val="nil"/>
            </w:tcBorders>
            <w:vAlign w:val="bottom"/>
          </w:tcPr>
          <w:p w14:paraId="1B0F54E8" w14:textId="77777777" w:rsidR="00F122BC" w:rsidRPr="000D0A8F" w:rsidRDefault="00F122BC" w:rsidP="008E0C7C">
            <w:pPr>
              <w:pStyle w:val="atab"/>
            </w:pPr>
          </w:p>
        </w:tc>
        <w:tc>
          <w:tcPr>
            <w:tcW w:w="751" w:type="dxa"/>
            <w:tcBorders>
              <w:top w:val="single" w:sz="4" w:space="0" w:color="auto"/>
              <w:left w:val="nil"/>
              <w:bottom w:val="nil"/>
              <w:right w:val="nil"/>
            </w:tcBorders>
            <w:vAlign w:val="bottom"/>
          </w:tcPr>
          <w:p w14:paraId="3638FD8E" w14:textId="77777777" w:rsidR="00F122BC" w:rsidRPr="000D0A8F" w:rsidRDefault="00F122BC" w:rsidP="008E0C7C">
            <w:pPr>
              <w:pStyle w:val="atab"/>
            </w:pPr>
          </w:p>
        </w:tc>
      </w:tr>
      <w:tr w:rsidR="00F122BC" w:rsidRPr="000D0A8F" w14:paraId="1F20A1D2"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0C85F91"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Upper secondary</w:t>
            </w:r>
          </w:p>
        </w:tc>
        <w:tc>
          <w:tcPr>
            <w:tcW w:w="854" w:type="dxa"/>
            <w:tcBorders>
              <w:top w:val="nil"/>
              <w:left w:val="nil"/>
              <w:bottom w:val="nil"/>
              <w:right w:val="nil"/>
            </w:tcBorders>
            <w:shd w:val="clear" w:color="auto" w:fill="F2F2F2" w:themeFill="background1" w:themeFillShade="F2"/>
            <w:noWrap/>
            <w:vAlign w:val="bottom"/>
          </w:tcPr>
          <w:p w14:paraId="52073B41" w14:textId="77777777" w:rsidR="00F122BC" w:rsidRDefault="00F122BC" w:rsidP="008E0C7C">
            <w:pPr>
              <w:pStyle w:val="atab"/>
            </w:pPr>
            <w:r>
              <w:t>0.033</w:t>
            </w:r>
          </w:p>
        </w:tc>
        <w:tc>
          <w:tcPr>
            <w:tcW w:w="740" w:type="dxa"/>
            <w:tcBorders>
              <w:top w:val="nil"/>
              <w:left w:val="nil"/>
              <w:bottom w:val="nil"/>
              <w:right w:val="nil"/>
            </w:tcBorders>
            <w:shd w:val="clear" w:color="auto" w:fill="F2F2F2" w:themeFill="background1" w:themeFillShade="F2"/>
            <w:noWrap/>
            <w:vAlign w:val="bottom"/>
          </w:tcPr>
          <w:p w14:paraId="7A7916EF" w14:textId="77777777" w:rsidR="00F122BC" w:rsidRDefault="00F122BC" w:rsidP="008E0C7C">
            <w:pPr>
              <w:pStyle w:val="atab"/>
            </w:pPr>
            <w:r>
              <w:t>(0.022)</w:t>
            </w:r>
          </w:p>
        </w:tc>
        <w:tc>
          <w:tcPr>
            <w:tcW w:w="819" w:type="dxa"/>
            <w:tcBorders>
              <w:top w:val="nil"/>
              <w:left w:val="nil"/>
              <w:bottom w:val="nil"/>
              <w:right w:val="nil"/>
            </w:tcBorders>
            <w:shd w:val="clear" w:color="auto" w:fill="F2F2F2" w:themeFill="background1" w:themeFillShade="F2"/>
            <w:noWrap/>
            <w:vAlign w:val="bottom"/>
          </w:tcPr>
          <w:p w14:paraId="1271C55D" w14:textId="77777777" w:rsidR="00F122BC" w:rsidRDefault="00F122BC" w:rsidP="008E0C7C">
            <w:pPr>
              <w:pStyle w:val="atab"/>
            </w:pPr>
            <w:r>
              <w:t>0.018</w:t>
            </w:r>
          </w:p>
        </w:tc>
        <w:tc>
          <w:tcPr>
            <w:tcW w:w="746" w:type="dxa"/>
            <w:tcBorders>
              <w:top w:val="nil"/>
              <w:left w:val="nil"/>
              <w:bottom w:val="nil"/>
              <w:right w:val="nil"/>
            </w:tcBorders>
            <w:shd w:val="clear" w:color="auto" w:fill="F2F2F2" w:themeFill="background1" w:themeFillShade="F2"/>
            <w:noWrap/>
            <w:vAlign w:val="bottom"/>
          </w:tcPr>
          <w:p w14:paraId="31AD420D" w14:textId="77777777" w:rsidR="00F122BC" w:rsidRDefault="00F122BC" w:rsidP="008E0C7C">
            <w:pPr>
              <w:pStyle w:val="atab"/>
            </w:pPr>
            <w:r>
              <w:t>(0.070)</w:t>
            </w:r>
          </w:p>
        </w:tc>
        <w:tc>
          <w:tcPr>
            <w:tcW w:w="817" w:type="dxa"/>
            <w:tcBorders>
              <w:top w:val="nil"/>
              <w:left w:val="nil"/>
              <w:bottom w:val="nil"/>
              <w:right w:val="nil"/>
            </w:tcBorders>
            <w:shd w:val="clear" w:color="auto" w:fill="auto"/>
            <w:noWrap/>
            <w:vAlign w:val="bottom"/>
          </w:tcPr>
          <w:p w14:paraId="5ECBA837" w14:textId="77777777" w:rsidR="00F122BC" w:rsidRDefault="00F122BC" w:rsidP="008E0C7C">
            <w:pPr>
              <w:pStyle w:val="atab"/>
            </w:pPr>
            <w:r>
              <w:t>0.029</w:t>
            </w:r>
          </w:p>
        </w:tc>
        <w:tc>
          <w:tcPr>
            <w:tcW w:w="744" w:type="dxa"/>
            <w:tcBorders>
              <w:top w:val="nil"/>
              <w:left w:val="nil"/>
              <w:bottom w:val="nil"/>
              <w:right w:val="nil"/>
            </w:tcBorders>
            <w:shd w:val="clear" w:color="auto" w:fill="auto"/>
            <w:noWrap/>
            <w:vAlign w:val="bottom"/>
          </w:tcPr>
          <w:p w14:paraId="4601285C" w14:textId="77777777" w:rsidR="00F122BC" w:rsidRDefault="00F122BC" w:rsidP="008E0C7C">
            <w:pPr>
              <w:pStyle w:val="atab"/>
            </w:pPr>
            <w:r>
              <w:t>(0.021)</w:t>
            </w:r>
          </w:p>
        </w:tc>
        <w:tc>
          <w:tcPr>
            <w:tcW w:w="818" w:type="dxa"/>
            <w:tcBorders>
              <w:top w:val="nil"/>
              <w:left w:val="nil"/>
              <w:bottom w:val="nil"/>
              <w:right w:val="nil"/>
            </w:tcBorders>
            <w:vAlign w:val="bottom"/>
          </w:tcPr>
          <w:p w14:paraId="35763E38" w14:textId="77777777" w:rsidR="00F122BC" w:rsidRDefault="00F122BC" w:rsidP="008E0C7C">
            <w:pPr>
              <w:pStyle w:val="atab"/>
            </w:pPr>
            <w:r>
              <w:t>0.055</w:t>
            </w:r>
          </w:p>
        </w:tc>
        <w:tc>
          <w:tcPr>
            <w:tcW w:w="751" w:type="dxa"/>
            <w:tcBorders>
              <w:top w:val="nil"/>
              <w:left w:val="nil"/>
              <w:bottom w:val="nil"/>
              <w:right w:val="nil"/>
            </w:tcBorders>
            <w:vAlign w:val="bottom"/>
          </w:tcPr>
          <w:p w14:paraId="143DBA4C" w14:textId="77777777" w:rsidR="00F122BC" w:rsidRDefault="00F122BC" w:rsidP="008E0C7C">
            <w:pPr>
              <w:pStyle w:val="atab"/>
            </w:pPr>
            <w:r>
              <w:t>(0.073)</w:t>
            </w:r>
          </w:p>
        </w:tc>
      </w:tr>
      <w:tr w:rsidR="00F122BC" w:rsidRPr="000D0A8F" w14:paraId="546A372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1ECAF35"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Advanced vocational</w:t>
            </w:r>
          </w:p>
        </w:tc>
        <w:tc>
          <w:tcPr>
            <w:tcW w:w="854" w:type="dxa"/>
            <w:tcBorders>
              <w:top w:val="nil"/>
              <w:left w:val="nil"/>
              <w:bottom w:val="nil"/>
              <w:right w:val="nil"/>
            </w:tcBorders>
            <w:shd w:val="clear" w:color="auto" w:fill="F2F2F2" w:themeFill="background1" w:themeFillShade="F2"/>
            <w:noWrap/>
            <w:vAlign w:val="bottom"/>
          </w:tcPr>
          <w:p w14:paraId="300A6DC1" w14:textId="77777777" w:rsidR="00F122BC" w:rsidRDefault="00F122BC" w:rsidP="008E0C7C">
            <w:pPr>
              <w:pStyle w:val="atab"/>
            </w:pPr>
            <w:r>
              <w:t>0.099***</w:t>
            </w:r>
          </w:p>
        </w:tc>
        <w:tc>
          <w:tcPr>
            <w:tcW w:w="740" w:type="dxa"/>
            <w:tcBorders>
              <w:top w:val="nil"/>
              <w:left w:val="nil"/>
              <w:bottom w:val="nil"/>
              <w:right w:val="nil"/>
            </w:tcBorders>
            <w:shd w:val="clear" w:color="auto" w:fill="F2F2F2" w:themeFill="background1" w:themeFillShade="F2"/>
            <w:noWrap/>
            <w:vAlign w:val="bottom"/>
          </w:tcPr>
          <w:p w14:paraId="1B21555D" w14:textId="77777777" w:rsidR="00F122BC" w:rsidRDefault="00F122BC" w:rsidP="008E0C7C">
            <w:pPr>
              <w:pStyle w:val="atab"/>
            </w:pPr>
            <w:r>
              <w:t>(0.027)</w:t>
            </w:r>
          </w:p>
        </w:tc>
        <w:tc>
          <w:tcPr>
            <w:tcW w:w="819" w:type="dxa"/>
            <w:tcBorders>
              <w:top w:val="nil"/>
              <w:left w:val="nil"/>
              <w:bottom w:val="nil"/>
              <w:right w:val="nil"/>
            </w:tcBorders>
            <w:shd w:val="clear" w:color="auto" w:fill="F2F2F2" w:themeFill="background1" w:themeFillShade="F2"/>
            <w:noWrap/>
            <w:vAlign w:val="bottom"/>
          </w:tcPr>
          <w:p w14:paraId="68D498DD" w14:textId="77777777" w:rsidR="00F122BC" w:rsidRDefault="00F122BC" w:rsidP="008E0C7C">
            <w:pPr>
              <w:pStyle w:val="atab"/>
            </w:pPr>
            <w:r>
              <w:t>-0.008</w:t>
            </w:r>
          </w:p>
        </w:tc>
        <w:tc>
          <w:tcPr>
            <w:tcW w:w="746" w:type="dxa"/>
            <w:tcBorders>
              <w:top w:val="nil"/>
              <w:left w:val="nil"/>
              <w:bottom w:val="nil"/>
              <w:right w:val="nil"/>
            </w:tcBorders>
            <w:shd w:val="clear" w:color="auto" w:fill="F2F2F2" w:themeFill="background1" w:themeFillShade="F2"/>
            <w:noWrap/>
            <w:vAlign w:val="bottom"/>
          </w:tcPr>
          <w:p w14:paraId="3EF94C73" w14:textId="77777777" w:rsidR="00F122BC" w:rsidRDefault="00F122BC" w:rsidP="008E0C7C">
            <w:pPr>
              <w:pStyle w:val="atab"/>
            </w:pPr>
            <w:r>
              <w:t>(0.095)</w:t>
            </w:r>
          </w:p>
        </w:tc>
        <w:tc>
          <w:tcPr>
            <w:tcW w:w="817" w:type="dxa"/>
            <w:tcBorders>
              <w:top w:val="nil"/>
              <w:left w:val="nil"/>
              <w:bottom w:val="nil"/>
              <w:right w:val="nil"/>
            </w:tcBorders>
            <w:shd w:val="clear" w:color="auto" w:fill="auto"/>
            <w:noWrap/>
            <w:vAlign w:val="bottom"/>
          </w:tcPr>
          <w:p w14:paraId="7CF69C69" w14:textId="77777777" w:rsidR="00F122BC" w:rsidRDefault="00F122BC" w:rsidP="008E0C7C">
            <w:pPr>
              <w:pStyle w:val="atab"/>
            </w:pPr>
            <w:r>
              <w:t>0.075**</w:t>
            </w:r>
          </w:p>
        </w:tc>
        <w:tc>
          <w:tcPr>
            <w:tcW w:w="744" w:type="dxa"/>
            <w:tcBorders>
              <w:top w:val="nil"/>
              <w:left w:val="nil"/>
              <w:bottom w:val="nil"/>
              <w:right w:val="nil"/>
            </w:tcBorders>
            <w:shd w:val="clear" w:color="auto" w:fill="auto"/>
            <w:noWrap/>
            <w:vAlign w:val="bottom"/>
          </w:tcPr>
          <w:p w14:paraId="1BDB50AC" w14:textId="77777777" w:rsidR="00F122BC" w:rsidRDefault="00F122BC" w:rsidP="008E0C7C">
            <w:pPr>
              <w:pStyle w:val="atab"/>
            </w:pPr>
            <w:r>
              <w:t>(0.026)</w:t>
            </w:r>
          </w:p>
        </w:tc>
        <w:tc>
          <w:tcPr>
            <w:tcW w:w="818" w:type="dxa"/>
            <w:tcBorders>
              <w:top w:val="nil"/>
              <w:left w:val="nil"/>
              <w:bottom w:val="nil"/>
              <w:right w:val="nil"/>
            </w:tcBorders>
            <w:vAlign w:val="bottom"/>
          </w:tcPr>
          <w:p w14:paraId="47B298F2" w14:textId="77777777" w:rsidR="00F122BC" w:rsidRDefault="00F122BC" w:rsidP="008E0C7C">
            <w:pPr>
              <w:pStyle w:val="atab"/>
            </w:pPr>
            <w:r>
              <w:t>-0.058</w:t>
            </w:r>
          </w:p>
        </w:tc>
        <w:tc>
          <w:tcPr>
            <w:tcW w:w="751" w:type="dxa"/>
            <w:tcBorders>
              <w:top w:val="nil"/>
              <w:left w:val="nil"/>
              <w:bottom w:val="nil"/>
              <w:right w:val="nil"/>
            </w:tcBorders>
            <w:vAlign w:val="bottom"/>
          </w:tcPr>
          <w:p w14:paraId="29A25A2D" w14:textId="77777777" w:rsidR="00F122BC" w:rsidRDefault="00F122BC" w:rsidP="008E0C7C">
            <w:pPr>
              <w:pStyle w:val="atab"/>
            </w:pPr>
            <w:r>
              <w:t>(0.095)</w:t>
            </w:r>
          </w:p>
        </w:tc>
      </w:tr>
      <w:tr w:rsidR="00F122BC" w:rsidRPr="000D0A8F" w14:paraId="4E5E7946"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9D2C5F6"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Tertiary</w:t>
            </w:r>
          </w:p>
        </w:tc>
        <w:tc>
          <w:tcPr>
            <w:tcW w:w="854" w:type="dxa"/>
            <w:tcBorders>
              <w:top w:val="nil"/>
              <w:left w:val="nil"/>
              <w:bottom w:val="nil"/>
              <w:right w:val="nil"/>
            </w:tcBorders>
            <w:shd w:val="clear" w:color="auto" w:fill="F2F2F2" w:themeFill="background1" w:themeFillShade="F2"/>
            <w:noWrap/>
            <w:vAlign w:val="bottom"/>
          </w:tcPr>
          <w:p w14:paraId="76012C54" w14:textId="77777777" w:rsidR="00F122BC" w:rsidRDefault="00F122BC" w:rsidP="008E0C7C">
            <w:pPr>
              <w:pStyle w:val="atab"/>
            </w:pPr>
            <w:r>
              <w:t>0.251***</w:t>
            </w:r>
          </w:p>
        </w:tc>
        <w:tc>
          <w:tcPr>
            <w:tcW w:w="740" w:type="dxa"/>
            <w:tcBorders>
              <w:top w:val="nil"/>
              <w:left w:val="nil"/>
              <w:bottom w:val="nil"/>
              <w:right w:val="nil"/>
            </w:tcBorders>
            <w:shd w:val="clear" w:color="auto" w:fill="F2F2F2" w:themeFill="background1" w:themeFillShade="F2"/>
            <w:noWrap/>
            <w:vAlign w:val="bottom"/>
          </w:tcPr>
          <w:p w14:paraId="260E9B09" w14:textId="77777777" w:rsidR="00F122BC" w:rsidRDefault="00F122BC" w:rsidP="008E0C7C">
            <w:pPr>
              <w:pStyle w:val="atab"/>
            </w:pPr>
            <w:r>
              <w:t>(0.024)</w:t>
            </w:r>
          </w:p>
        </w:tc>
        <w:tc>
          <w:tcPr>
            <w:tcW w:w="819" w:type="dxa"/>
            <w:tcBorders>
              <w:top w:val="nil"/>
              <w:left w:val="nil"/>
              <w:bottom w:val="nil"/>
              <w:right w:val="nil"/>
            </w:tcBorders>
            <w:shd w:val="clear" w:color="auto" w:fill="F2F2F2" w:themeFill="background1" w:themeFillShade="F2"/>
            <w:noWrap/>
            <w:vAlign w:val="bottom"/>
          </w:tcPr>
          <w:p w14:paraId="195E8050" w14:textId="77777777" w:rsidR="00F122BC" w:rsidRDefault="00F122BC" w:rsidP="008E0C7C">
            <w:pPr>
              <w:pStyle w:val="atab"/>
            </w:pPr>
            <w:r>
              <w:t>-0.102</w:t>
            </w:r>
          </w:p>
        </w:tc>
        <w:tc>
          <w:tcPr>
            <w:tcW w:w="746" w:type="dxa"/>
            <w:tcBorders>
              <w:top w:val="nil"/>
              <w:left w:val="nil"/>
              <w:bottom w:val="nil"/>
              <w:right w:val="nil"/>
            </w:tcBorders>
            <w:shd w:val="clear" w:color="auto" w:fill="F2F2F2" w:themeFill="background1" w:themeFillShade="F2"/>
            <w:noWrap/>
            <w:vAlign w:val="bottom"/>
          </w:tcPr>
          <w:p w14:paraId="596D40F2" w14:textId="77777777" w:rsidR="00F122BC" w:rsidRDefault="00F122BC" w:rsidP="008E0C7C">
            <w:pPr>
              <w:pStyle w:val="atab"/>
            </w:pPr>
            <w:r>
              <w:t>(0.081)</w:t>
            </w:r>
          </w:p>
        </w:tc>
        <w:tc>
          <w:tcPr>
            <w:tcW w:w="817" w:type="dxa"/>
            <w:tcBorders>
              <w:top w:val="nil"/>
              <w:left w:val="nil"/>
              <w:bottom w:val="nil"/>
              <w:right w:val="nil"/>
            </w:tcBorders>
            <w:shd w:val="clear" w:color="auto" w:fill="auto"/>
            <w:noWrap/>
            <w:vAlign w:val="bottom"/>
          </w:tcPr>
          <w:p w14:paraId="4F61737B" w14:textId="77777777" w:rsidR="00F122BC" w:rsidRDefault="00F122BC" w:rsidP="008E0C7C">
            <w:pPr>
              <w:pStyle w:val="atab"/>
            </w:pPr>
            <w:r>
              <w:t>0.234***</w:t>
            </w:r>
          </w:p>
        </w:tc>
        <w:tc>
          <w:tcPr>
            <w:tcW w:w="744" w:type="dxa"/>
            <w:tcBorders>
              <w:top w:val="nil"/>
              <w:left w:val="nil"/>
              <w:bottom w:val="nil"/>
              <w:right w:val="nil"/>
            </w:tcBorders>
            <w:shd w:val="clear" w:color="auto" w:fill="auto"/>
            <w:noWrap/>
            <w:vAlign w:val="bottom"/>
          </w:tcPr>
          <w:p w14:paraId="68982147" w14:textId="77777777" w:rsidR="00F122BC" w:rsidRDefault="00F122BC" w:rsidP="008E0C7C">
            <w:pPr>
              <w:pStyle w:val="atab"/>
            </w:pPr>
            <w:r>
              <w:t>(0.023)</w:t>
            </w:r>
          </w:p>
        </w:tc>
        <w:tc>
          <w:tcPr>
            <w:tcW w:w="818" w:type="dxa"/>
            <w:tcBorders>
              <w:top w:val="nil"/>
              <w:left w:val="nil"/>
              <w:bottom w:val="nil"/>
              <w:right w:val="nil"/>
            </w:tcBorders>
            <w:vAlign w:val="bottom"/>
          </w:tcPr>
          <w:p w14:paraId="2F419AB4" w14:textId="77777777" w:rsidR="00F122BC" w:rsidRDefault="00F122BC" w:rsidP="008E0C7C">
            <w:pPr>
              <w:pStyle w:val="atab"/>
            </w:pPr>
            <w:r>
              <w:t>-0.063</w:t>
            </w:r>
          </w:p>
        </w:tc>
        <w:tc>
          <w:tcPr>
            <w:tcW w:w="751" w:type="dxa"/>
            <w:tcBorders>
              <w:top w:val="nil"/>
              <w:left w:val="nil"/>
              <w:bottom w:val="nil"/>
              <w:right w:val="nil"/>
            </w:tcBorders>
            <w:vAlign w:val="bottom"/>
          </w:tcPr>
          <w:p w14:paraId="02D8B32D" w14:textId="77777777" w:rsidR="00F122BC" w:rsidRDefault="00F122BC" w:rsidP="008E0C7C">
            <w:pPr>
              <w:pStyle w:val="atab"/>
            </w:pPr>
            <w:r>
              <w:t>(0.085)</w:t>
            </w:r>
          </w:p>
        </w:tc>
      </w:tr>
      <w:tr w:rsidR="00F122BC" w:rsidRPr="000D0A8F" w14:paraId="5E0B8C81"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195F478E"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Interest in politics (Ref. Very interested)</w:t>
            </w:r>
          </w:p>
        </w:tc>
        <w:tc>
          <w:tcPr>
            <w:tcW w:w="854" w:type="dxa"/>
            <w:tcBorders>
              <w:top w:val="single" w:sz="4" w:space="0" w:color="auto"/>
              <w:left w:val="nil"/>
              <w:bottom w:val="nil"/>
              <w:right w:val="nil"/>
            </w:tcBorders>
            <w:shd w:val="clear" w:color="auto" w:fill="F2F2F2" w:themeFill="background1" w:themeFillShade="F2"/>
            <w:noWrap/>
            <w:vAlign w:val="bottom"/>
          </w:tcPr>
          <w:p w14:paraId="7748C3E3"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3D8FC93C"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5027E0AE"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24E363E8"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427C75F3"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3BC5CDBC"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2E7272B3"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77A708DA" w14:textId="77777777" w:rsidR="00F122BC" w:rsidRDefault="00F122BC" w:rsidP="008E0C7C">
            <w:pPr>
              <w:pStyle w:val="atab"/>
            </w:pPr>
            <w:r>
              <w:t> </w:t>
            </w:r>
          </w:p>
        </w:tc>
      </w:tr>
      <w:tr w:rsidR="00F122BC" w:rsidRPr="000D0A8F" w14:paraId="7E63BB6D"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C1A0DB2"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Quite interested</w:t>
            </w:r>
          </w:p>
        </w:tc>
        <w:tc>
          <w:tcPr>
            <w:tcW w:w="854" w:type="dxa"/>
            <w:tcBorders>
              <w:top w:val="nil"/>
              <w:left w:val="nil"/>
              <w:bottom w:val="nil"/>
              <w:right w:val="nil"/>
            </w:tcBorders>
            <w:shd w:val="clear" w:color="auto" w:fill="F2F2F2" w:themeFill="background1" w:themeFillShade="F2"/>
            <w:noWrap/>
            <w:vAlign w:val="bottom"/>
          </w:tcPr>
          <w:p w14:paraId="0E8C67E5" w14:textId="77777777" w:rsidR="00F122BC" w:rsidRDefault="00F122BC" w:rsidP="008E0C7C">
            <w:pPr>
              <w:pStyle w:val="atab"/>
            </w:pPr>
            <w:r>
              <w:t>-0.032</w:t>
            </w:r>
          </w:p>
        </w:tc>
        <w:tc>
          <w:tcPr>
            <w:tcW w:w="740" w:type="dxa"/>
            <w:tcBorders>
              <w:top w:val="nil"/>
              <w:left w:val="nil"/>
              <w:bottom w:val="nil"/>
              <w:right w:val="nil"/>
            </w:tcBorders>
            <w:shd w:val="clear" w:color="auto" w:fill="F2F2F2" w:themeFill="background1" w:themeFillShade="F2"/>
            <w:noWrap/>
            <w:vAlign w:val="bottom"/>
          </w:tcPr>
          <w:p w14:paraId="3B7A63FB" w14:textId="77777777" w:rsidR="00F122BC" w:rsidRDefault="00F122BC" w:rsidP="008E0C7C">
            <w:pPr>
              <w:pStyle w:val="atab"/>
            </w:pPr>
            <w:r>
              <w:t>(0.026)</w:t>
            </w:r>
          </w:p>
        </w:tc>
        <w:tc>
          <w:tcPr>
            <w:tcW w:w="819" w:type="dxa"/>
            <w:tcBorders>
              <w:top w:val="nil"/>
              <w:left w:val="nil"/>
              <w:bottom w:val="nil"/>
              <w:right w:val="nil"/>
            </w:tcBorders>
            <w:shd w:val="clear" w:color="auto" w:fill="F2F2F2" w:themeFill="background1" w:themeFillShade="F2"/>
            <w:noWrap/>
            <w:vAlign w:val="bottom"/>
          </w:tcPr>
          <w:p w14:paraId="615A58F7" w14:textId="77777777" w:rsidR="00F122BC" w:rsidRDefault="00F122BC" w:rsidP="008E0C7C">
            <w:pPr>
              <w:pStyle w:val="atab"/>
            </w:pPr>
            <w:r>
              <w:t>-0.038</w:t>
            </w:r>
          </w:p>
        </w:tc>
        <w:tc>
          <w:tcPr>
            <w:tcW w:w="746" w:type="dxa"/>
            <w:tcBorders>
              <w:top w:val="nil"/>
              <w:left w:val="nil"/>
              <w:bottom w:val="nil"/>
              <w:right w:val="nil"/>
            </w:tcBorders>
            <w:shd w:val="clear" w:color="auto" w:fill="F2F2F2" w:themeFill="background1" w:themeFillShade="F2"/>
            <w:noWrap/>
            <w:vAlign w:val="bottom"/>
          </w:tcPr>
          <w:p w14:paraId="6213F231" w14:textId="77777777" w:rsidR="00F122BC" w:rsidRDefault="00F122BC" w:rsidP="008E0C7C">
            <w:pPr>
              <w:pStyle w:val="atab"/>
            </w:pPr>
            <w:r>
              <w:t>(0.090)</w:t>
            </w:r>
          </w:p>
        </w:tc>
        <w:tc>
          <w:tcPr>
            <w:tcW w:w="817" w:type="dxa"/>
            <w:tcBorders>
              <w:top w:val="nil"/>
              <w:left w:val="nil"/>
              <w:bottom w:val="nil"/>
              <w:right w:val="nil"/>
            </w:tcBorders>
            <w:shd w:val="clear" w:color="auto" w:fill="auto"/>
            <w:noWrap/>
            <w:vAlign w:val="bottom"/>
          </w:tcPr>
          <w:p w14:paraId="323F224F" w14:textId="77777777" w:rsidR="00F122BC" w:rsidRDefault="00F122BC" w:rsidP="008E0C7C">
            <w:pPr>
              <w:pStyle w:val="atab"/>
            </w:pPr>
            <w:r>
              <w:t>-0.032</w:t>
            </w:r>
          </w:p>
        </w:tc>
        <w:tc>
          <w:tcPr>
            <w:tcW w:w="744" w:type="dxa"/>
            <w:tcBorders>
              <w:top w:val="nil"/>
              <w:left w:val="nil"/>
              <w:bottom w:val="nil"/>
              <w:right w:val="nil"/>
            </w:tcBorders>
            <w:shd w:val="clear" w:color="auto" w:fill="auto"/>
            <w:noWrap/>
            <w:vAlign w:val="bottom"/>
          </w:tcPr>
          <w:p w14:paraId="3B1408BE" w14:textId="77777777" w:rsidR="00F122BC" w:rsidRDefault="00F122BC" w:rsidP="008E0C7C">
            <w:pPr>
              <w:pStyle w:val="atab"/>
            </w:pPr>
            <w:r>
              <w:t>(0.025)</w:t>
            </w:r>
          </w:p>
        </w:tc>
        <w:tc>
          <w:tcPr>
            <w:tcW w:w="818" w:type="dxa"/>
            <w:tcBorders>
              <w:top w:val="nil"/>
              <w:left w:val="nil"/>
              <w:bottom w:val="nil"/>
              <w:right w:val="nil"/>
            </w:tcBorders>
            <w:vAlign w:val="bottom"/>
          </w:tcPr>
          <w:p w14:paraId="0AA024E9" w14:textId="77777777" w:rsidR="00F122BC" w:rsidRDefault="00F122BC" w:rsidP="008E0C7C">
            <w:pPr>
              <w:pStyle w:val="atab"/>
            </w:pPr>
            <w:r>
              <w:t>0.102</w:t>
            </w:r>
          </w:p>
        </w:tc>
        <w:tc>
          <w:tcPr>
            <w:tcW w:w="751" w:type="dxa"/>
            <w:tcBorders>
              <w:top w:val="nil"/>
              <w:left w:val="nil"/>
              <w:bottom w:val="nil"/>
              <w:right w:val="nil"/>
            </w:tcBorders>
            <w:vAlign w:val="bottom"/>
          </w:tcPr>
          <w:p w14:paraId="3CB4C7DA" w14:textId="77777777" w:rsidR="00F122BC" w:rsidRDefault="00F122BC" w:rsidP="008E0C7C">
            <w:pPr>
              <w:pStyle w:val="atab"/>
            </w:pPr>
            <w:r>
              <w:t>(0.086)</w:t>
            </w:r>
          </w:p>
        </w:tc>
      </w:tr>
      <w:tr w:rsidR="00F122BC" w:rsidRPr="000D0A8F" w14:paraId="629872A3"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31A3E81"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Hardly interested</w:t>
            </w:r>
          </w:p>
        </w:tc>
        <w:tc>
          <w:tcPr>
            <w:tcW w:w="854" w:type="dxa"/>
            <w:tcBorders>
              <w:top w:val="nil"/>
              <w:left w:val="nil"/>
              <w:bottom w:val="nil"/>
              <w:right w:val="nil"/>
            </w:tcBorders>
            <w:shd w:val="clear" w:color="auto" w:fill="F2F2F2" w:themeFill="background1" w:themeFillShade="F2"/>
            <w:noWrap/>
            <w:vAlign w:val="bottom"/>
          </w:tcPr>
          <w:p w14:paraId="30DCC916" w14:textId="77777777" w:rsidR="00F122BC" w:rsidRDefault="00F122BC" w:rsidP="008E0C7C">
            <w:pPr>
              <w:pStyle w:val="atab"/>
            </w:pPr>
            <w:r>
              <w:t>-0.094***</w:t>
            </w:r>
          </w:p>
        </w:tc>
        <w:tc>
          <w:tcPr>
            <w:tcW w:w="740" w:type="dxa"/>
            <w:tcBorders>
              <w:top w:val="nil"/>
              <w:left w:val="nil"/>
              <w:bottom w:val="nil"/>
              <w:right w:val="nil"/>
            </w:tcBorders>
            <w:shd w:val="clear" w:color="auto" w:fill="F2F2F2" w:themeFill="background1" w:themeFillShade="F2"/>
            <w:noWrap/>
            <w:vAlign w:val="bottom"/>
          </w:tcPr>
          <w:p w14:paraId="211B0BE3" w14:textId="77777777" w:rsidR="00F122BC" w:rsidRDefault="00F122BC" w:rsidP="008E0C7C">
            <w:pPr>
              <w:pStyle w:val="atab"/>
            </w:pPr>
            <w:r>
              <w:t>(0.028)</w:t>
            </w:r>
          </w:p>
        </w:tc>
        <w:tc>
          <w:tcPr>
            <w:tcW w:w="819" w:type="dxa"/>
            <w:tcBorders>
              <w:top w:val="nil"/>
              <w:left w:val="nil"/>
              <w:bottom w:val="nil"/>
              <w:right w:val="nil"/>
            </w:tcBorders>
            <w:shd w:val="clear" w:color="auto" w:fill="F2F2F2" w:themeFill="background1" w:themeFillShade="F2"/>
            <w:noWrap/>
            <w:vAlign w:val="bottom"/>
          </w:tcPr>
          <w:p w14:paraId="25A3D477" w14:textId="77777777" w:rsidR="00F122BC" w:rsidRDefault="00F122BC" w:rsidP="008E0C7C">
            <w:pPr>
              <w:pStyle w:val="atab"/>
            </w:pPr>
            <w:r>
              <w:t>-0.160^</w:t>
            </w:r>
          </w:p>
        </w:tc>
        <w:tc>
          <w:tcPr>
            <w:tcW w:w="746" w:type="dxa"/>
            <w:tcBorders>
              <w:top w:val="nil"/>
              <w:left w:val="nil"/>
              <w:bottom w:val="nil"/>
              <w:right w:val="nil"/>
            </w:tcBorders>
            <w:shd w:val="clear" w:color="auto" w:fill="F2F2F2" w:themeFill="background1" w:themeFillShade="F2"/>
            <w:noWrap/>
            <w:vAlign w:val="bottom"/>
          </w:tcPr>
          <w:p w14:paraId="191A9A45" w14:textId="77777777" w:rsidR="00F122BC" w:rsidRDefault="00F122BC" w:rsidP="008E0C7C">
            <w:pPr>
              <w:pStyle w:val="atab"/>
            </w:pPr>
            <w:r>
              <w:t>(0.095)</w:t>
            </w:r>
          </w:p>
        </w:tc>
        <w:tc>
          <w:tcPr>
            <w:tcW w:w="817" w:type="dxa"/>
            <w:tcBorders>
              <w:top w:val="nil"/>
              <w:left w:val="nil"/>
              <w:bottom w:val="nil"/>
              <w:right w:val="nil"/>
            </w:tcBorders>
            <w:shd w:val="clear" w:color="auto" w:fill="auto"/>
            <w:noWrap/>
            <w:vAlign w:val="bottom"/>
          </w:tcPr>
          <w:p w14:paraId="2C9D1605" w14:textId="77777777" w:rsidR="00F122BC" w:rsidRDefault="00F122BC" w:rsidP="008E0C7C">
            <w:pPr>
              <w:pStyle w:val="atab"/>
            </w:pPr>
            <w:r>
              <w:t>-0.090**</w:t>
            </w:r>
          </w:p>
        </w:tc>
        <w:tc>
          <w:tcPr>
            <w:tcW w:w="744" w:type="dxa"/>
            <w:tcBorders>
              <w:top w:val="nil"/>
              <w:left w:val="nil"/>
              <w:bottom w:val="nil"/>
              <w:right w:val="nil"/>
            </w:tcBorders>
            <w:shd w:val="clear" w:color="auto" w:fill="auto"/>
            <w:noWrap/>
            <w:vAlign w:val="bottom"/>
          </w:tcPr>
          <w:p w14:paraId="21628633" w14:textId="77777777" w:rsidR="00F122BC" w:rsidRDefault="00F122BC" w:rsidP="008E0C7C">
            <w:pPr>
              <w:pStyle w:val="atab"/>
            </w:pPr>
            <w:r>
              <w:t>(0.028)</w:t>
            </w:r>
          </w:p>
        </w:tc>
        <w:tc>
          <w:tcPr>
            <w:tcW w:w="818" w:type="dxa"/>
            <w:tcBorders>
              <w:top w:val="nil"/>
              <w:left w:val="nil"/>
              <w:bottom w:val="nil"/>
              <w:right w:val="nil"/>
            </w:tcBorders>
            <w:vAlign w:val="bottom"/>
          </w:tcPr>
          <w:p w14:paraId="5BC317D6" w14:textId="77777777" w:rsidR="00F122BC" w:rsidRDefault="00F122BC" w:rsidP="008E0C7C">
            <w:pPr>
              <w:pStyle w:val="atab"/>
            </w:pPr>
            <w:r>
              <w:t>-0.085</w:t>
            </w:r>
          </w:p>
        </w:tc>
        <w:tc>
          <w:tcPr>
            <w:tcW w:w="751" w:type="dxa"/>
            <w:tcBorders>
              <w:top w:val="nil"/>
              <w:left w:val="nil"/>
              <w:bottom w:val="nil"/>
              <w:right w:val="nil"/>
            </w:tcBorders>
            <w:vAlign w:val="bottom"/>
          </w:tcPr>
          <w:p w14:paraId="66764741" w14:textId="77777777" w:rsidR="00F122BC" w:rsidRDefault="00F122BC" w:rsidP="008E0C7C">
            <w:pPr>
              <w:pStyle w:val="atab"/>
            </w:pPr>
            <w:r>
              <w:t>(0.096)</w:t>
            </w:r>
          </w:p>
        </w:tc>
      </w:tr>
      <w:tr w:rsidR="00F122BC" w:rsidRPr="000D0A8F" w14:paraId="24B51BAA"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0D72B1E2"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Not at all interested</w:t>
            </w:r>
          </w:p>
        </w:tc>
        <w:tc>
          <w:tcPr>
            <w:tcW w:w="854" w:type="dxa"/>
            <w:tcBorders>
              <w:top w:val="nil"/>
              <w:left w:val="nil"/>
              <w:bottom w:val="single" w:sz="4" w:space="0" w:color="auto"/>
              <w:right w:val="nil"/>
            </w:tcBorders>
            <w:shd w:val="clear" w:color="auto" w:fill="F2F2F2" w:themeFill="background1" w:themeFillShade="F2"/>
            <w:noWrap/>
            <w:vAlign w:val="bottom"/>
          </w:tcPr>
          <w:p w14:paraId="041ED657" w14:textId="77777777" w:rsidR="00F122BC" w:rsidRDefault="00F122BC" w:rsidP="008E0C7C">
            <w:pPr>
              <w:pStyle w:val="atab"/>
            </w:pPr>
            <w:r>
              <w:t>-0.117**</w:t>
            </w:r>
          </w:p>
        </w:tc>
        <w:tc>
          <w:tcPr>
            <w:tcW w:w="740" w:type="dxa"/>
            <w:tcBorders>
              <w:top w:val="nil"/>
              <w:left w:val="nil"/>
              <w:bottom w:val="single" w:sz="4" w:space="0" w:color="auto"/>
              <w:right w:val="nil"/>
            </w:tcBorders>
            <w:shd w:val="clear" w:color="auto" w:fill="F2F2F2" w:themeFill="background1" w:themeFillShade="F2"/>
            <w:noWrap/>
            <w:vAlign w:val="bottom"/>
          </w:tcPr>
          <w:p w14:paraId="2E1173AA" w14:textId="77777777" w:rsidR="00F122BC" w:rsidRDefault="00F122BC" w:rsidP="008E0C7C">
            <w:pPr>
              <w:pStyle w:val="atab"/>
            </w:pPr>
            <w:r>
              <w:t>(0.036)</w:t>
            </w:r>
          </w:p>
        </w:tc>
        <w:tc>
          <w:tcPr>
            <w:tcW w:w="819" w:type="dxa"/>
            <w:tcBorders>
              <w:top w:val="nil"/>
              <w:left w:val="nil"/>
              <w:bottom w:val="single" w:sz="4" w:space="0" w:color="auto"/>
              <w:right w:val="nil"/>
            </w:tcBorders>
            <w:shd w:val="clear" w:color="auto" w:fill="F2F2F2" w:themeFill="background1" w:themeFillShade="F2"/>
            <w:noWrap/>
            <w:vAlign w:val="bottom"/>
          </w:tcPr>
          <w:p w14:paraId="6E8F131A" w14:textId="77777777" w:rsidR="00F122BC" w:rsidRDefault="00F122BC" w:rsidP="008E0C7C">
            <w:pPr>
              <w:pStyle w:val="atab"/>
            </w:pPr>
            <w:r>
              <w:t>-0.165</w:t>
            </w:r>
          </w:p>
        </w:tc>
        <w:tc>
          <w:tcPr>
            <w:tcW w:w="746" w:type="dxa"/>
            <w:tcBorders>
              <w:top w:val="nil"/>
              <w:left w:val="nil"/>
              <w:bottom w:val="single" w:sz="4" w:space="0" w:color="auto"/>
              <w:right w:val="nil"/>
            </w:tcBorders>
            <w:shd w:val="clear" w:color="auto" w:fill="F2F2F2" w:themeFill="background1" w:themeFillShade="F2"/>
            <w:noWrap/>
            <w:vAlign w:val="bottom"/>
          </w:tcPr>
          <w:p w14:paraId="01DCBE31" w14:textId="77777777" w:rsidR="00F122BC" w:rsidRDefault="00F122BC" w:rsidP="008E0C7C">
            <w:pPr>
              <w:pStyle w:val="atab"/>
            </w:pPr>
            <w:r>
              <w:t>(0.103)</w:t>
            </w:r>
          </w:p>
        </w:tc>
        <w:tc>
          <w:tcPr>
            <w:tcW w:w="817" w:type="dxa"/>
            <w:tcBorders>
              <w:top w:val="nil"/>
              <w:left w:val="nil"/>
              <w:bottom w:val="single" w:sz="4" w:space="0" w:color="auto"/>
              <w:right w:val="nil"/>
            </w:tcBorders>
            <w:shd w:val="clear" w:color="auto" w:fill="auto"/>
            <w:noWrap/>
            <w:vAlign w:val="bottom"/>
          </w:tcPr>
          <w:p w14:paraId="0C790717" w14:textId="77777777" w:rsidR="00F122BC" w:rsidRDefault="00F122BC" w:rsidP="008E0C7C">
            <w:pPr>
              <w:pStyle w:val="atab"/>
            </w:pPr>
            <w:r>
              <w:t>-0.135***</w:t>
            </w:r>
          </w:p>
        </w:tc>
        <w:tc>
          <w:tcPr>
            <w:tcW w:w="744" w:type="dxa"/>
            <w:tcBorders>
              <w:top w:val="nil"/>
              <w:left w:val="nil"/>
              <w:bottom w:val="single" w:sz="4" w:space="0" w:color="auto"/>
              <w:right w:val="nil"/>
            </w:tcBorders>
            <w:shd w:val="clear" w:color="auto" w:fill="auto"/>
            <w:noWrap/>
            <w:vAlign w:val="bottom"/>
          </w:tcPr>
          <w:p w14:paraId="1A11B40F" w14:textId="77777777" w:rsidR="00F122BC" w:rsidRDefault="00F122BC" w:rsidP="008E0C7C">
            <w:pPr>
              <w:pStyle w:val="atab"/>
            </w:pPr>
            <w:r>
              <w:t>(0.036)</w:t>
            </w:r>
          </w:p>
        </w:tc>
        <w:tc>
          <w:tcPr>
            <w:tcW w:w="818" w:type="dxa"/>
            <w:tcBorders>
              <w:top w:val="nil"/>
              <w:left w:val="nil"/>
              <w:bottom w:val="single" w:sz="4" w:space="0" w:color="auto"/>
              <w:right w:val="nil"/>
            </w:tcBorders>
            <w:vAlign w:val="bottom"/>
          </w:tcPr>
          <w:p w14:paraId="34355E7C" w14:textId="77777777" w:rsidR="00F122BC" w:rsidRDefault="00F122BC" w:rsidP="008E0C7C">
            <w:pPr>
              <w:pStyle w:val="atab"/>
            </w:pPr>
            <w:r>
              <w:t>-0.145</w:t>
            </w:r>
          </w:p>
        </w:tc>
        <w:tc>
          <w:tcPr>
            <w:tcW w:w="751" w:type="dxa"/>
            <w:tcBorders>
              <w:top w:val="nil"/>
              <w:left w:val="nil"/>
              <w:bottom w:val="single" w:sz="4" w:space="0" w:color="auto"/>
              <w:right w:val="nil"/>
            </w:tcBorders>
            <w:vAlign w:val="bottom"/>
          </w:tcPr>
          <w:p w14:paraId="7E768ABB" w14:textId="77777777" w:rsidR="00F122BC" w:rsidRDefault="00F122BC" w:rsidP="008E0C7C">
            <w:pPr>
              <w:pStyle w:val="atab"/>
            </w:pPr>
            <w:r>
              <w:t>(0.105)</w:t>
            </w:r>
          </w:p>
        </w:tc>
      </w:tr>
      <w:tr w:rsidR="00F122BC" w:rsidRPr="000D0A8F" w14:paraId="4FEEC7A3"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52F2FE08"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Political efficacy index</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4F08585D" w14:textId="77777777" w:rsidR="00F122BC" w:rsidRDefault="00F122BC" w:rsidP="008E0C7C">
            <w:pPr>
              <w:pStyle w:val="atab"/>
            </w:pPr>
            <w:r>
              <w:t>0.064***</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0E32D15D" w14:textId="77777777" w:rsidR="00F122BC" w:rsidRDefault="00F122BC" w:rsidP="008E0C7C">
            <w:pPr>
              <w:pStyle w:val="atab"/>
            </w:pPr>
            <w:r>
              <w:t>(0.005)</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4E968DA3" w14:textId="77777777" w:rsidR="00F122BC" w:rsidRDefault="00F122BC" w:rsidP="008E0C7C">
            <w:pPr>
              <w:pStyle w:val="atab"/>
            </w:pPr>
            <w:r>
              <w:t>0.039*</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00C4908B" w14:textId="77777777" w:rsidR="00F122BC" w:rsidRDefault="00F122BC" w:rsidP="008E0C7C">
            <w:pPr>
              <w:pStyle w:val="atab"/>
            </w:pPr>
            <w:r>
              <w:t>(0.015)</w:t>
            </w:r>
          </w:p>
        </w:tc>
        <w:tc>
          <w:tcPr>
            <w:tcW w:w="817" w:type="dxa"/>
            <w:tcBorders>
              <w:top w:val="single" w:sz="4" w:space="0" w:color="auto"/>
              <w:left w:val="nil"/>
              <w:bottom w:val="single" w:sz="4" w:space="0" w:color="auto"/>
              <w:right w:val="nil"/>
            </w:tcBorders>
            <w:shd w:val="clear" w:color="auto" w:fill="auto"/>
            <w:noWrap/>
            <w:vAlign w:val="bottom"/>
          </w:tcPr>
          <w:p w14:paraId="0FE9CE4F" w14:textId="77777777" w:rsidR="00F122BC" w:rsidRDefault="00F122BC" w:rsidP="008E0C7C">
            <w:pPr>
              <w:pStyle w:val="atab"/>
            </w:pPr>
            <w:r>
              <w:t>0.061***</w:t>
            </w:r>
          </w:p>
        </w:tc>
        <w:tc>
          <w:tcPr>
            <w:tcW w:w="744" w:type="dxa"/>
            <w:tcBorders>
              <w:top w:val="single" w:sz="4" w:space="0" w:color="auto"/>
              <w:left w:val="nil"/>
              <w:bottom w:val="single" w:sz="4" w:space="0" w:color="auto"/>
              <w:right w:val="nil"/>
            </w:tcBorders>
            <w:shd w:val="clear" w:color="auto" w:fill="auto"/>
            <w:noWrap/>
            <w:vAlign w:val="bottom"/>
          </w:tcPr>
          <w:p w14:paraId="179C6DD1" w14:textId="77777777" w:rsidR="00F122BC" w:rsidRDefault="00F122BC" w:rsidP="008E0C7C">
            <w:pPr>
              <w:pStyle w:val="atab"/>
            </w:pPr>
            <w:r>
              <w:t>(0.005)</w:t>
            </w:r>
          </w:p>
        </w:tc>
        <w:tc>
          <w:tcPr>
            <w:tcW w:w="818" w:type="dxa"/>
            <w:tcBorders>
              <w:top w:val="single" w:sz="4" w:space="0" w:color="auto"/>
              <w:left w:val="nil"/>
              <w:bottom w:val="single" w:sz="4" w:space="0" w:color="auto"/>
              <w:right w:val="nil"/>
            </w:tcBorders>
            <w:vAlign w:val="bottom"/>
          </w:tcPr>
          <w:p w14:paraId="672DA3FB" w14:textId="77777777" w:rsidR="00F122BC" w:rsidRDefault="00F122BC" w:rsidP="008E0C7C">
            <w:pPr>
              <w:pStyle w:val="atab"/>
            </w:pPr>
            <w:r>
              <w:t>0.024</w:t>
            </w:r>
          </w:p>
        </w:tc>
        <w:tc>
          <w:tcPr>
            <w:tcW w:w="751" w:type="dxa"/>
            <w:tcBorders>
              <w:top w:val="single" w:sz="4" w:space="0" w:color="auto"/>
              <w:left w:val="nil"/>
              <w:bottom w:val="single" w:sz="4" w:space="0" w:color="auto"/>
              <w:right w:val="nil"/>
            </w:tcBorders>
            <w:vAlign w:val="bottom"/>
          </w:tcPr>
          <w:p w14:paraId="5CF8CD74" w14:textId="77777777" w:rsidR="00F122BC" w:rsidRDefault="00F122BC" w:rsidP="008E0C7C">
            <w:pPr>
              <w:pStyle w:val="atab"/>
            </w:pPr>
            <w:r>
              <w:t>(0.017)</w:t>
            </w:r>
          </w:p>
        </w:tc>
      </w:tr>
      <w:tr w:rsidR="00F122BC" w:rsidRPr="000D0A8F" w14:paraId="3E4F5951"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166D92A8"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Contact with different ethnicities/races (Ref. Never)</w:t>
            </w:r>
          </w:p>
        </w:tc>
        <w:tc>
          <w:tcPr>
            <w:tcW w:w="854" w:type="dxa"/>
            <w:tcBorders>
              <w:top w:val="single" w:sz="4" w:space="0" w:color="auto"/>
              <w:left w:val="nil"/>
              <w:bottom w:val="nil"/>
              <w:right w:val="nil"/>
            </w:tcBorders>
            <w:shd w:val="clear" w:color="auto" w:fill="F2F2F2" w:themeFill="background1" w:themeFillShade="F2"/>
            <w:noWrap/>
            <w:vAlign w:val="bottom"/>
          </w:tcPr>
          <w:p w14:paraId="049FF3BA"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0755DEFF"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04588780"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5352E914"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2EC48B38"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451DACD9"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1E7CE1F1"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37F49D9D" w14:textId="77777777" w:rsidR="00F122BC" w:rsidRDefault="00F122BC" w:rsidP="008E0C7C">
            <w:pPr>
              <w:pStyle w:val="atab"/>
            </w:pPr>
            <w:r>
              <w:t> </w:t>
            </w:r>
          </w:p>
        </w:tc>
      </w:tr>
      <w:tr w:rsidR="00F122BC" w:rsidRPr="000D0A8F" w14:paraId="6546A78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52244A2"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Less than once a month</w:t>
            </w:r>
          </w:p>
        </w:tc>
        <w:tc>
          <w:tcPr>
            <w:tcW w:w="854" w:type="dxa"/>
            <w:tcBorders>
              <w:top w:val="nil"/>
              <w:left w:val="nil"/>
              <w:bottom w:val="nil"/>
              <w:right w:val="nil"/>
            </w:tcBorders>
            <w:shd w:val="clear" w:color="auto" w:fill="F2F2F2" w:themeFill="background1" w:themeFillShade="F2"/>
            <w:noWrap/>
            <w:vAlign w:val="bottom"/>
          </w:tcPr>
          <w:p w14:paraId="0EAFA3EA" w14:textId="77777777" w:rsidR="00F122BC" w:rsidRDefault="00F122BC" w:rsidP="008E0C7C">
            <w:pPr>
              <w:pStyle w:val="atab"/>
            </w:pPr>
            <w:r>
              <w:t>0.143***</w:t>
            </w:r>
          </w:p>
        </w:tc>
        <w:tc>
          <w:tcPr>
            <w:tcW w:w="740" w:type="dxa"/>
            <w:tcBorders>
              <w:top w:val="nil"/>
              <w:left w:val="nil"/>
              <w:bottom w:val="nil"/>
              <w:right w:val="nil"/>
            </w:tcBorders>
            <w:shd w:val="clear" w:color="auto" w:fill="F2F2F2" w:themeFill="background1" w:themeFillShade="F2"/>
            <w:noWrap/>
            <w:vAlign w:val="bottom"/>
          </w:tcPr>
          <w:p w14:paraId="0330102B" w14:textId="77777777" w:rsidR="00F122BC" w:rsidRDefault="00F122BC" w:rsidP="008E0C7C">
            <w:pPr>
              <w:pStyle w:val="atab"/>
            </w:pPr>
            <w:r>
              <w:t>(0.032)</w:t>
            </w:r>
          </w:p>
        </w:tc>
        <w:tc>
          <w:tcPr>
            <w:tcW w:w="819" w:type="dxa"/>
            <w:tcBorders>
              <w:top w:val="nil"/>
              <w:left w:val="nil"/>
              <w:bottom w:val="nil"/>
              <w:right w:val="nil"/>
            </w:tcBorders>
            <w:shd w:val="clear" w:color="auto" w:fill="F2F2F2" w:themeFill="background1" w:themeFillShade="F2"/>
            <w:noWrap/>
            <w:vAlign w:val="bottom"/>
          </w:tcPr>
          <w:p w14:paraId="65E8F206" w14:textId="77777777" w:rsidR="00F122BC" w:rsidRDefault="00F122BC" w:rsidP="008E0C7C">
            <w:pPr>
              <w:pStyle w:val="atab"/>
            </w:pPr>
            <w:r>
              <w:t>0.056</w:t>
            </w:r>
          </w:p>
        </w:tc>
        <w:tc>
          <w:tcPr>
            <w:tcW w:w="746" w:type="dxa"/>
            <w:tcBorders>
              <w:top w:val="nil"/>
              <w:left w:val="nil"/>
              <w:bottom w:val="nil"/>
              <w:right w:val="nil"/>
            </w:tcBorders>
            <w:shd w:val="clear" w:color="auto" w:fill="F2F2F2" w:themeFill="background1" w:themeFillShade="F2"/>
            <w:noWrap/>
            <w:vAlign w:val="bottom"/>
          </w:tcPr>
          <w:p w14:paraId="3499B70F" w14:textId="77777777" w:rsidR="00F122BC" w:rsidRDefault="00F122BC" w:rsidP="008E0C7C">
            <w:pPr>
              <w:pStyle w:val="atab"/>
            </w:pPr>
            <w:r>
              <w:t>(0.094)</w:t>
            </w:r>
          </w:p>
        </w:tc>
        <w:tc>
          <w:tcPr>
            <w:tcW w:w="817" w:type="dxa"/>
            <w:tcBorders>
              <w:top w:val="nil"/>
              <w:left w:val="nil"/>
              <w:bottom w:val="nil"/>
              <w:right w:val="nil"/>
            </w:tcBorders>
            <w:shd w:val="clear" w:color="auto" w:fill="auto"/>
            <w:noWrap/>
            <w:vAlign w:val="bottom"/>
          </w:tcPr>
          <w:p w14:paraId="081093FE" w14:textId="77777777" w:rsidR="00F122BC" w:rsidRDefault="00F122BC" w:rsidP="008E0C7C">
            <w:pPr>
              <w:pStyle w:val="atab"/>
            </w:pPr>
            <w:r>
              <w:t>0.142***</w:t>
            </w:r>
          </w:p>
        </w:tc>
        <w:tc>
          <w:tcPr>
            <w:tcW w:w="744" w:type="dxa"/>
            <w:tcBorders>
              <w:top w:val="nil"/>
              <w:left w:val="nil"/>
              <w:bottom w:val="nil"/>
              <w:right w:val="nil"/>
            </w:tcBorders>
            <w:shd w:val="clear" w:color="auto" w:fill="auto"/>
            <w:noWrap/>
            <w:vAlign w:val="bottom"/>
          </w:tcPr>
          <w:p w14:paraId="7F0A2D12" w14:textId="77777777" w:rsidR="00F122BC" w:rsidRDefault="00F122BC" w:rsidP="008E0C7C">
            <w:pPr>
              <w:pStyle w:val="atab"/>
            </w:pPr>
            <w:r>
              <w:t>(0.032)</w:t>
            </w:r>
          </w:p>
        </w:tc>
        <w:tc>
          <w:tcPr>
            <w:tcW w:w="818" w:type="dxa"/>
            <w:tcBorders>
              <w:top w:val="nil"/>
              <w:left w:val="nil"/>
              <w:bottom w:val="nil"/>
              <w:right w:val="nil"/>
            </w:tcBorders>
            <w:vAlign w:val="bottom"/>
          </w:tcPr>
          <w:p w14:paraId="446FF56A" w14:textId="77777777" w:rsidR="00F122BC" w:rsidRDefault="00F122BC" w:rsidP="008E0C7C">
            <w:pPr>
              <w:pStyle w:val="atab"/>
            </w:pPr>
            <w:r>
              <w:t>0.118</w:t>
            </w:r>
          </w:p>
        </w:tc>
        <w:tc>
          <w:tcPr>
            <w:tcW w:w="751" w:type="dxa"/>
            <w:tcBorders>
              <w:top w:val="nil"/>
              <w:left w:val="nil"/>
              <w:bottom w:val="nil"/>
              <w:right w:val="nil"/>
            </w:tcBorders>
            <w:vAlign w:val="bottom"/>
          </w:tcPr>
          <w:p w14:paraId="1626B050" w14:textId="77777777" w:rsidR="00F122BC" w:rsidRDefault="00F122BC" w:rsidP="008E0C7C">
            <w:pPr>
              <w:pStyle w:val="atab"/>
            </w:pPr>
            <w:r>
              <w:t>(0.098)</w:t>
            </w:r>
          </w:p>
        </w:tc>
      </w:tr>
      <w:tr w:rsidR="00F122BC" w:rsidRPr="000D0A8F" w14:paraId="2D2E176B"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294F3C7"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Monthly</w:t>
            </w:r>
          </w:p>
        </w:tc>
        <w:tc>
          <w:tcPr>
            <w:tcW w:w="854" w:type="dxa"/>
            <w:tcBorders>
              <w:top w:val="nil"/>
              <w:left w:val="nil"/>
              <w:bottom w:val="nil"/>
              <w:right w:val="nil"/>
            </w:tcBorders>
            <w:shd w:val="clear" w:color="auto" w:fill="F2F2F2" w:themeFill="background1" w:themeFillShade="F2"/>
            <w:noWrap/>
            <w:vAlign w:val="bottom"/>
          </w:tcPr>
          <w:p w14:paraId="0758F310" w14:textId="77777777" w:rsidR="00F122BC" w:rsidRDefault="00F122BC" w:rsidP="008E0C7C">
            <w:pPr>
              <w:pStyle w:val="atab"/>
            </w:pPr>
            <w:r>
              <w:t>0.215***</w:t>
            </w:r>
          </w:p>
        </w:tc>
        <w:tc>
          <w:tcPr>
            <w:tcW w:w="740" w:type="dxa"/>
            <w:tcBorders>
              <w:top w:val="nil"/>
              <w:left w:val="nil"/>
              <w:bottom w:val="nil"/>
              <w:right w:val="nil"/>
            </w:tcBorders>
            <w:shd w:val="clear" w:color="auto" w:fill="F2F2F2" w:themeFill="background1" w:themeFillShade="F2"/>
            <w:noWrap/>
            <w:vAlign w:val="bottom"/>
          </w:tcPr>
          <w:p w14:paraId="7A715126" w14:textId="77777777" w:rsidR="00F122BC" w:rsidRDefault="00F122BC" w:rsidP="008E0C7C">
            <w:pPr>
              <w:pStyle w:val="atab"/>
            </w:pPr>
            <w:r>
              <w:t>(0.031)</w:t>
            </w:r>
          </w:p>
        </w:tc>
        <w:tc>
          <w:tcPr>
            <w:tcW w:w="819" w:type="dxa"/>
            <w:tcBorders>
              <w:top w:val="nil"/>
              <w:left w:val="nil"/>
              <w:bottom w:val="nil"/>
              <w:right w:val="nil"/>
            </w:tcBorders>
            <w:shd w:val="clear" w:color="auto" w:fill="F2F2F2" w:themeFill="background1" w:themeFillShade="F2"/>
            <w:noWrap/>
            <w:vAlign w:val="bottom"/>
          </w:tcPr>
          <w:p w14:paraId="684322AD" w14:textId="77777777" w:rsidR="00F122BC" w:rsidRDefault="00F122BC" w:rsidP="008E0C7C">
            <w:pPr>
              <w:pStyle w:val="atab"/>
            </w:pPr>
            <w:r>
              <w:t>0.076</w:t>
            </w:r>
          </w:p>
        </w:tc>
        <w:tc>
          <w:tcPr>
            <w:tcW w:w="746" w:type="dxa"/>
            <w:tcBorders>
              <w:top w:val="nil"/>
              <w:left w:val="nil"/>
              <w:bottom w:val="nil"/>
              <w:right w:val="nil"/>
            </w:tcBorders>
            <w:shd w:val="clear" w:color="auto" w:fill="F2F2F2" w:themeFill="background1" w:themeFillShade="F2"/>
            <w:noWrap/>
            <w:vAlign w:val="bottom"/>
          </w:tcPr>
          <w:p w14:paraId="72963B0F" w14:textId="77777777" w:rsidR="00F122BC" w:rsidRDefault="00F122BC" w:rsidP="008E0C7C">
            <w:pPr>
              <w:pStyle w:val="atab"/>
            </w:pPr>
            <w:r>
              <w:t>(0.082)</w:t>
            </w:r>
          </w:p>
        </w:tc>
        <w:tc>
          <w:tcPr>
            <w:tcW w:w="817" w:type="dxa"/>
            <w:tcBorders>
              <w:top w:val="nil"/>
              <w:left w:val="nil"/>
              <w:bottom w:val="nil"/>
              <w:right w:val="nil"/>
            </w:tcBorders>
            <w:shd w:val="clear" w:color="auto" w:fill="auto"/>
            <w:noWrap/>
            <w:vAlign w:val="bottom"/>
          </w:tcPr>
          <w:p w14:paraId="0864A417" w14:textId="77777777" w:rsidR="00F122BC" w:rsidRDefault="00F122BC" w:rsidP="008E0C7C">
            <w:pPr>
              <w:pStyle w:val="atab"/>
            </w:pPr>
            <w:r>
              <w:t>0.216***</w:t>
            </w:r>
          </w:p>
        </w:tc>
        <w:tc>
          <w:tcPr>
            <w:tcW w:w="744" w:type="dxa"/>
            <w:tcBorders>
              <w:top w:val="nil"/>
              <w:left w:val="nil"/>
              <w:bottom w:val="nil"/>
              <w:right w:val="nil"/>
            </w:tcBorders>
            <w:shd w:val="clear" w:color="auto" w:fill="auto"/>
            <w:noWrap/>
            <w:vAlign w:val="bottom"/>
          </w:tcPr>
          <w:p w14:paraId="17F7C0BA" w14:textId="77777777" w:rsidR="00F122BC" w:rsidRDefault="00F122BC" w:rsidP="008E0C7C">
            <w:pPr>
              <w:pStyle w:val="atab"/>
            </w:pPr>
            <w:r>
              <w:t>(0.030)</w:t>
            </w:r>
          </w:p>
        </w:tc>
        <w:tc>
          <w:tcPr>
            <w:tcW w:w="818" w:type="dxa"/>
            <w:tcBorders>
              <w:top w:val="nil"/>
              <w:left w:val="nil"/>
              <w:bottom w:val="nil"/>
              <w:right w:val="nil"/>
            </w:tcBorders>
            <w:vAlign w:val="bottom"/>
          </w:tcPr>
          <w:p w14:paraId="16A96628" w14:textId="77777777" w:rsidR="00F122BC" w:rsidRDefault="00F122BC" w:rsidP="008E0C7C">
            <w:pPr>
              <w:pStyle w:val="atab"/>
            </w:pPr>
            <w:r>
              <w:t>0.110</w:t>
            </w:r>
          </w:p>
        </w:tc>
        <w:tc>
          <w:tcPr>
            <w:tcW w:w="751" w:type="dxa"/>
            <w:tcBorders>
              <w:top w:val="nil"/>
              <w:left w:val="nil"/>
              <w:bottom w:val="nil"/>
              <w:right w:val="nil"/>
            </w:tcBorders>
            <w:vAlign w:val="bottom"/>
          </w:tcPr>
          <w:p w14:paraId="7BC0C40D" w14:textId="77777777" w:rsidR="00F122BC" w:rsidRDefault="00F122BC" w:rsidP="008E0C7C">
            <w:pPr>
              <w:pStyle w:val="atab"/>
            </w:pPr>
            <w:r>
              <w:t>(0.083)</w:t>
            </w:r>
          </w:p>
        </w:tc>
      </w:tr>
      <w:tr w:rsidR="00F122BC" w:rsidRPr="000D0A8F" w14:paraId="08B740C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C451E8A"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Weekly</w:t>
            </w:r>
          </w:p>
        </w:tc>
        <w:tc>
          <w:tcPr>
            <w:tcW w:w="854" w:type="dxa"/>
            <w:tcBorders>
              <w:top w:val="nil"/>
              <w:left w:val="nil"/>
              <w:bottom w:val="nil"/>
              <w:right w:val="nil"/>
            </w:tcBorders>
            <w:shd w:val="clear" w:color="auto" w:fill="F2F2F2" w:themeFill="background1" w:themeFillShade="F2"/>
            <w:noWrap/>
            <w:vAlign w:val="bottom"/>
          </w:tcPr>
          <w:p w14:paraId="62B17696" w14:textId="77777777" w:rsidR="00F122BC" w:rsidRDefault="00F122BC" w:rsidP="008E0C7C">
            <w:pPr>
              <w:pStyle w:val="atab"/>
            </w:pPr>
            <w:r>
              <w:t>0.282***</w:t>
            </w:r>
          </w:p>
        </w:tc>
        <w:tc>
          <w:tcPr>
            <w:tcW w:w="740" w:type="dxa"/>
            <w:tcBorders>
              <w:top w:val="nil"/>
              <w:left w:val="nil"/>
              <w:bottom w:val="nil"/>
              <w:right w:val="nil"/>
            </w:tcBorders>
            <w:shd w:val="clear" w:color="auto" w:fill="F2F2F2" w:themeFill="background1" w:themeFillShade="F2"/>
            <w:noWrap/>
            <w:vAlign w:val="bottom"/>
          </w:tcPr>
          <w:p w14:paraId="4D1F4C42" w14:textId="77777777" w:rsidR="00F122BC" w:rsidRDefault="00F122BC" w:rsidP="008E0C7C">
            <w:pPr>
              <w:pStyle w:val="atab"/>
            </w:pPr>
            <w:r>
              <w:t>(0.031)</w:t>
            </w:r>
          </w:p>
        </w:tc>
        <w:tc>
          <w:tcPr>
            <w:tcW w:w="819" w:type="dxa"/>
            <w:tcBorders>
              <w:top w:val="nil"/>
              <w:left w:val="nil"/>
              <w:bottom w:val="nil"/>
              <w:right w:val="nil"/>
            </w:tcBorders>
            <w:shd w:val="clear" w:color="auto" w:fill="F2F2F2" w:themeFill="background1" w:themeFillShade="F2"/>
            <w:noWrap/>
            <w:vAlign w:val="bottom"/>
          </w:tcPr>
          <w:p w14:paraId="44BD4BCE" w14:textId="77777777" w:rsidR="00F122BC" w:rsidRDefault="00F122BC" w:rsidP="008E0C7C">
            <w:pPr>
              <w:pStyle w:val="atab"/>
            </w:pPr>
            <w:r>
              <w:t>0.043</w:t>
            </w:r>
          </w:p>
        </w:tc>
        <w:tc>
          <w:tcPr>
            <w:tcW w:w="746" w:type="dxa"/>
            <w:tcBorders>
              <w:top w:val="nil"/>
              <w:left w:val="nil"/>
              <w:bottom w:val="nil"/>
              <w:right w:val="nil"/>
            </w:tcBorders>
            <w:shd w:val="clear" w:color="auto" w:fill="F2F2F2" w:themeFill="background1" w:themeFillShade="F2"/>
            <w:noWrap/>
            <w:vAlign w:val="bottom"/>
          </w:tcPr>
          <w:p w14:paraId="2D11F0C8" w14:textId="77777777" w:rsidR="00F122BC" w:rsidRDefault="00F122BC" w:rsidP="008E0C7C">
            <w:pPr>
              <w:pStyle w:val="atab"/>
            </w:pPr>
            <w:r>
              <w:t>(0.088)</w:t>
            </w:r>
          </w:p>
        </w:tc>
        <w:tc>
          <w:tcPr>
            <w:tcW w:w="817" w:type="dxa"/>
            <w:tcBorders>
              <w:top w:val="nil"/>
              <w:left w:val="nil"/>
              <w:bottom w:val="nil"/>
              <w:right w:val="nil"/>
            </w:tcBorders>
            <w:shd w:val="clear" w:color="auto" w:fill="auto"/>
            <w:noWrap/>
            <w:vAlign w:val="bottom"/>
          </w:tcPr>
          <w:p w14:paraId="244F056B" w14:textId="77777777" w:rsidR="00F122BC" w:rsidRDefault="00F122BC" w:rsidP="008E0C7C">
            <w:pPr>
              <w:pStyle w:val="atab"/>
            </w:pPr>
            <w:r>
              <w:t>0.263***</w:t>
            </w:r>
          </w:p>
        </w:tc>
        <w:tc>
          <w:tcPr>
            <w:tcW w:w="744" w:type="dxa"/>
            <w:tcBorders>
              <w:top w:val="nil"/>
              <w:left w:val="nil"/>
              <w:bottom w:val="nil"/>
              <w:right w:val="nil"/>
            </w:tcBorders>
            <w:shd w:val="clear" w:color="auto" w:fill="auto"/>
            <w:noWrap/>
            <w:vAlign w:val="bottom"/>
          </w:tcPr>
          <w:p w14:paraId="068FAEC5" w14:textId="77777777" w:rsidR="00F122BC" w:rsidRDefault="00F122BC" w:rsidP="008E0C7C">
            <w:pPr>
              <w:pStyle w:val="atab"/>
            </w:pPr>
            <w:r>
              <w:t>(0.030)</w:t>
            </w:r>
          </w:p>
        </w:tc>
        <w:tc>
          <w:tcPr>
            <w:tcW w:w="818" w:type="dxa"/>
            <w:tcBorders>
              <w:top w:val="nil"/>
              <w:left w:val="nil"/>
              <w:bottom w:val="nil"/>
              <w:right w:val="nil"/>
            </w:tcBorders>
            <w:vAlign w:val="bottom"/>
          </w:tcPr>
          <w:p w14:paraId="51306753" w14:textId="77777777" w:rsidR="00F122BC" w:rsidRDefault="00F122BC" w:rsidP="008E0C7C">
            <w:pPr>
              <w:pStyle w:val="atab"/>
            </w:pPr>
            <w:r>
              <w:t>0.109</w:t>
            </w:r>
          </w:p>
        </w:tc>
        <w:tc>
          <w:tcPr>
            <w:tcW w:w="751" w:type="dxa"/>
            <w:tcBorders>
              <w:top w:val="nil"/>
              <w:left w:val="nil"/>
              <w:bottom w:val="nil"/>
              <w:right w:val="nil"/>
            </w:tcBorders>
            <w:vAlign w:val="bottom"/>
          </w:tcPr>
          <w:p w14:paraId="48F8B7FD" w14:textId="77777777" w:rsidR="00F122BC" w:rsidRDefault="00F122BC" w:rsidP="008E0C7C">
            <w:pPr>
              <w:pStyle w:val="atab"/>
            </w:pPr>
            <w:r>
              <w:t>(0.085)</w:t>
            </w:r>
          </w:p>
        </w:tc>
      </w:tr>
      <w:tr w:rsidR="00F122BC" w:rsidRPr="000D0A8F" w14:paraId="730D14A4"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793CB9ED"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Every day</w:t>
            </w:r>
          </w:p>
        </w:tc>
        <w:tc>
          <w:tcPr>
            <w:tcW w:w="854" w:type="dxa"/>
            <w:tcBorders>
              <w:top w:val="nil"/>
              <w:left w:val="nil"/>
              <w:bottom w:val="single" w:sz="4" w:space="0" w:color="auto"/>
              <w:right w:val="nil"/>
            </w:tcBorders>
            <w:shd w:val="clear" w:color="auto" w:fill="F2F2F2" w:themeFill="background1" w:themeFillShade="F2"/>
            <w:noWrap/>
            <w:vAlign w:val="bottom"/>
          </w:tcPr>
          <w:p w14:paraId="29B5BCAC" w14:textId="77777777" w:rsidR="00F122BC" w:rsidRDefault="00F122BC" w:rsidP="008E0C7C">
            <w:pPr>
              <w:pStyle w:val="atab"/>
            </w:pPr>
            <w:r>
              <w:t>0.301***</w:t>
            </w:r>
          </w:p>
        </w:tc>
        <w:tc>
          <w:tcPr>
            <w:tcW w:w="740" w:type="dxa"/>
            <w:tcBorders>
              <w:top w:val="nil"/>
              <w:left w:val="nil"/>
              <w:bottom w:val="single" w:sz="4" w:space="0" w:color="auto"/>
              <w:right w:val="nil"/>
            </w:tcBorders>
            <w:shd w:val="clear" w:color="auto" w:fill="F2F2F2" w:themeFill="background1" w:themeFillShade="F2"/>
            <w:noWrap/>
            <w:vAlign w:val="bottom"/>
          </w:tcPr>
          <w:p w14:paraId="3C13EAD3" w14:textId="77777777" w:rsidR="00F122BC" w:rsidRDefault="00F122BC" w:rsidP="008E0C7C">
            <w:pPr>
              <w:pStyle w:val="atab"/>
            </w:pPr>
            <w:r>
              <w:t>(0.032)</w:t>
            </w:r>
          </w:p>
        </w:tc>
        <w:tc>
          <w:tcPr>
            <w:tcW w:w="819" w:type="dxa"/>
            <w:tcBorders>
              <w:top w:val="nil"/>
              <w:left w:val="nil"/>
              <w:bottom w:val="single" w:sz="4" w:space="0" w:color="auto"/>
              <w:right w:val="nil"/>
            </w:tcBorders>
            <w:shd w:val="clear" w:color="auto" w:fill="F2F2F2" w:themeFill="background1" w:themeFillShade="F2"/>
            <w:noWrap/>
            <w:vAlign w:val="bottom"/>
          </w:tcPr>
          <w:p w14:paraId="63248069" w14:textId="77777777" w:rsidR="00F122BC" w:rsidRDefault="00F122BC" w:rsidP="008E0C7C">
            <w:pPr>
              <w:pStyle w:val="atab"/>
            </w:pPr>
            <w:r>
              <w:t>0.049</w:t>
            </w:r>
          </w:p>
        </w:tc>
        <w:tc>
          <w:tcPr>
            <w:tcW w:w="746" w:type="dxa"/>
            <w:tcBorders>
              <w:top w:val="nil"/>
              <w:left w:val="nil"/>
              <w:bottom w:val="single" w:sz="4" w:space="0" w:color="auto"/>
              <w:right w:val="nil"/>
            </w:tcBorders>
            <w:shd w:val="clear" w:color="auto" w:fill="F2F2F2" w:themeFill="background1" w:themeFillShade="F2"/>
            <w:noWrap/>
            <w:vAlign w:val="bottom"/>
          </w:tcPr>
          <w:p w14:paraId="0A5F1B3B" w14:textId="77777777" w:rsidR="00F122BC" w:rsidRDefault="00F122BC" w:rsidP="008E0C7C">
            <w:pPr>
              <w:pStyle w:val="atab"/>
            </w:pPr>
            <w:r>
              <w:t>(0.087)</w:t>
            </w:r>
          </w:p>
        </w:tc>
        <w:tc>
          <w:tcPr>
            <w:tcW w:w="817" w:type="dxa"/>
            <w:tcBorders>
              <w:top w:val="nil"/>
              <w:left w:val="nil"/>
              <w:bottom w:val="single" w:sz="4" w:space="0" w:color="auto"/>
              <w:right w:val="nil"/>
            </w:tcBorders>
            <w:shd w:val="clear" w:color="auto" w:fill="auto"/>
            <w:noWrap/>
            <w:vAlign w:val="bottom"/>
          </w:tcPr>
          <w:p w14:paraId="7DA46D2A" w14:textId="77777777" w:rsidR="00F122BC" w:rsidRDefault="00F122BC" w:rsidP="008E0C7C">
            <w:pPr>
              <w:pStyle w:val="atab"/>
            </w:pPr>
            <w:r>
              <w:t>0.278***</w:t>
            </w:r>
          </w:p>
        </w:tc>
        <w:tc>
          <w:tcPr>
            <w:tcW w:w="744" w:type="dxa"/>
            <w:tcBorders>
              <w:top w:val="nil"/>
              <w:left w:val="nil"/>
              <w:bottom w:val="single" w:sz="4" w:space="0" w:color="auto"/>
              <w:right w:val="nil"/>
            </w:tcBorders>
            <w:shd w:val="clear" w:color="auto" w:fill="auto"/>
            <w:noWrap/>
            <w:vAlign w:val="bottom"/>
          </w:tcPr>
          <w:p w14:paraId="27FCD015" w14:textId="77777777" w:rsidR="00F122BC" w:rsidRDefault="00F122BC" w:rsidP="008E0C7C">
            <w:pPr>
              <w:pStyle w:val="atab"/>
            </w:pPr>
            <w:r>
              <w:t>(0.032)</w:t>
            </w:r>
          </w:p>
        </w:tc>
        <w:tc>
          <w:tcPr>
            <w:tcW w:w="818" w:type="dxa"/>
            <w:tcBorders>
              <w:top w:val="nil"/>
              <w:left w:val="nil"/>
              <w:bottom w:val="single" w:sz="4" w:space="0" w:color="auto"/>
              <w:right w:val="nil"/>
            </w:tcBorders>
            <w:vAlign w:val="bottom"/>
          </w:tcPr>
          <w:p w14:paraId="28C777CB" w14:textId="77777777" w:rsidR="00F122BC" w:rsidRDefault="00F122BC" w:rsidP="008E0C7C">
            <w:pPr>
              <w:pStyle w:val="atab"/>
            </w:pPr>
            <w:r>
              <w:t>0.086</w:t>
            </w:r>
          </w:p>
        </w:tc>
        <w:tc>
          <w:tcPr>
            <w:tcW w:w="751" w:type="dxa"/>
            <w:tcBorders>
              <w:top w:val="nil"/>
              <w:left w:val="nil"/>
              <w:bottom w:val="single" w:sz="4" w:space="0" w:color="auto"/>
              <w:right w:val="nil"/>
            </w:tcBorders>
            <w:vAlign w:val="bottom"/>
          </w:tcPr>
          <w:p w14:paraId="074B6923" w14:textId="77777777" w:rsidR="00F122BC" w:rsidRDefault="00F122BC" w:rsidP="008E0C7C">
            <w:pPr>
              <w:pStyle w:val="atab"/>
            </w:pPr>
            <w:r>
              <w:t>(0.091)</w:t>
            </w:r>
          </w:p>
        </w:tc>
      </w:tr>
      <w:tr w:rsidR="00F122BC" w:rsidRPr="000D0A8F" w14:paraId="0774FF0A"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57DDC8DE"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 xml:space="preserve">Some races born </w:t>
            </w:r>
            <w:r>
              <w:rPr>
                <w:rFonts w:ascii="Arial Narrow" w:eastAsia="Times New Roman" w:hAnsi="Arial Narrow" w:cs="Times New Roman"/>
                <w:color w:val="000000"/>
                <w:sz w:val="16"/>
                <w:szCs w:val="16"/>
              </w:rPr>
              <w:t>harder working</w:t>
            </w:r>
            <w:r w:rsidRPr="007E5C84">
              <w:rPr>
                <w:rFonts w:ascii="Arial Narrow" w:eastAsia="Times New Roman" w:hAnsi="Arial Narrow" w:cs="Times New Roman"/>
                <w:color w:val="000000"/>
                <w:sz w:val="16"/>
                <w:szCs w:val="16"/>
              </w:rPr>
              <w:t xml:space="preserve"> </w:t>
            </w:r>
            <w:r w:rsidRPr="000D0A8F">
              <w:rPr>
                <w:rFonts w:ascii="Arial Narrow" w:eastAsia="Times New Roman" w:hAnsi="Arial Narrow" w:cs="Times New Roman"/>
                <w:color w:val="000000"/>
                <w:sz w:val="16"/>
                <w:szCs w:val="16"/>
              </w:rPr>
              <w:t>(Ref. No)</w:t>
            </w:r>
          </w:p>
        </w:tc>
        <w:tc>
          <w:tcPr>
            <w:tcW w:w="854" w:type="dxa"/>
            <w:tcBorders>
              <w:top w:val="single" w:sz="4" w:space="0" w:color="auto"/>
              <w:left w:val="nil"/>
              <w:bottom w:val="nil"/>
              <w:right w:val="nil"/>
            </w:tcBorders>
            <w:shd w:val="clear" w:color="auto" w:fill="F2F2F2" w:themeFill="background1" w:themeFillShade="F2"/>
            <w:noWrap/>
            <w:vAlign w:val="bottom"/>
          </w:tcPr>
          <w:p w14:paraId="726FDF10"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48CD50AA"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079C5A4F"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1441464B"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7" w:type="dxa"/>
            <w:tcBorders>
              <w:top w:val="single" w:sz="4" w:space="0" w:color="auto"/>
              <w:left w:val="nil"/>
              <w:bottom w:val="nil"/>
              <w:right w:val="nil"/>
            </w:tcBorders>
            <w:shd w:val="clear" w:color="auto" w:fill="auto"/>
            <w:noWrap/>
            <w:vAlign w:val="bottom"/>
          </w:tcPr>
          <w:p w14:paraId="27326A90"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4" w:type="dxa"/>
            <w:tcBorders>
              <w:top w:val="single" w:sz="4" w:space="0" w:color="auto"/>
              <w:left w:val="nil"/>
              <w:bottom w:val="nil"/>
              <w:right w:val="nil"/>
            </w:tcBorders>
            <w:shd w:val="clear" w:color="auto" w:fill="auto"/>
            <w:noWrap/>
            <w:vAlign w:val="bottom"/>
          </w:tcPr>
          <w:p w14:paraId="542EDC72"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8" w:type="dxa"/>
            <w:tcBorders>
              <w:top w:val="single" w:sz="4" w:space="0" w:color="auto"/>
              <w:left w:val="nil"/>
              <w:bottom w:val="nil"/>
              <w:right w:val="nil"/>
            </w:tcBorders>
          </w:tcPr>
          <w:p w14:paraId="24CBDBDB"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51" w:type="dxa"/>
            <w:tcBorders>
              <w:top w:val="single" w:sz="4" w:space="0" w:color="auto"/>
              <w:left w:val="nil"/>
              <w:bottom w:val="nil"/>
              <w:right w:val="nil"/>
            </w:tcBorders>
          </w:tcPr>
          <w:p w14:paraId="3BBE1D40"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r>
      <w:tr w:rsidR="00F122BC" w:rsidRPr="000D0A8F" w14:paraId="4DEDBFF3"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E68CD7E"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 xml:space="preserve">Yes </w:t>
            </w:r>
          </w:p>
        </w:tc>
        <w:tc>
          <w:tcPr>
            <w:tcW w:w="854" w:type="dxa"/>
            <w:tcBorders>
              <w:top w:val="nil"/>
              <w:left w:val="nil"/>
              <w:bottom w:val="nil"/>
              <w:right w:val="nil"/>
            </w:tcBorders>
            <w:shd w:val="clear" w:color="auto" w:fill="F2F2F2" w:themeFill="background1" w:themeFillShade="F2"/>
            <w:noWrap/>
            <w:vAlign w:val="bottom"/>
          </w:tcPr>
          <w:p w14:paraId="05A030B8" w14:textId="77777777" w:rsidR="00F122BC" w:rsidRDefault="00F122BC" w:rsidP="008E0C7C">
            <w:pPr>
              <w:pStyle w:val="atab"/>
            </w:pPr>
            <w:r>
              <w:t>-0.208***</w:t>
            </w:r>
          </w:p>
        </w:tc>
        <w:tc>
          <w:tcPr>
            <w:tcW w:w="740" w:type="dxa"/>
            <w:tcBorders>
              <w:top w:val="nil"/>
              <w:left w:val="nil"/>
              <w:bottom w:val="nil"/>
              <w:right w:val="nil"/>
            </w:tcBorders>
            <w:shd w:val="clear" w:color="auto" w:fill="F2F2F2" w:themeFill="background1" w:themeFillShade="F2"/>
            <w:noWrap/>
            <w:vAlign w:val="bottom"/>
          </w:tcPr>
          <w:p w14:paraId="6D79C36E" w14:textId="77777777" w:rsidR="00F122BC" w:rsidRDefault="00F122BC" w:rsidP="008E0C7C">
            <w:pPr>
              <w:pStyle w:val="atab"/>
            </w:pPr>
            <w:r>
              <w:t>(0.017)</w:t>
            </w:r>
          </w:p>
        </w:tc>
        <w:tc>
          <w:tcPr>
            <w:tcW w:w="819" w:type="dxa"/>
            <w:tcBorders>
              <w:top w:val="nil"/>
              <w:left w:val="nil"/>
              <w:bottom w:val="nil"/>
              <w:right w:val="nil"/>
            </w:tcBorders>
            <w:shd w:val="clear" w:color="auto" w:fill="F2F2F2" w:themeFill="background1" w:themeFillShade="F2"/>
            <w:noWrap/>
            <w:vAlign w:val="bottom"/>
          </w:tcPr>
          <w:p w14:paraId="734B42D3" w14:textId="77777777" w:rsidR="00F122BC" w:rsidRDefault="00F122BC" w:rsidP="008E0C7C">
            <w:pPr>
              <w:pStyle w:val="atab"/>
            </w:pPr>
            <w:r>
              <w:t>0.194***</w:t>
            </w:r>
          </w:p>
        </w:tc>
        <w:tc>
          <w:tcPr>
            <w:tcW w:w="746" w:type="dxa"/>
            <w:tcBorders>
              <w:top w:val="nil"/>
              <w:left w:val="nil"/>
              <w:bottom w:val="nil"/>
              <w:right w:val="nil"/>
            </w:tcBorders>
            <w:shd w:val="clear" w:color="auto" w:fill="F2F2F2" w:themeFill="background1" w:themeFillShade="F2"/>
            <w:noWrap/>
            <w:vAlign w:val="bottom"/>
          </w:tcPr>
          <w:p w14:paraId="294FA033" w14:textId="77777777" w:rsidR="00F122BC" w:rsidRDefault="00F122BC" w:rsidP="008E0C7C">
            <w:pPr>
              <w:pStyle w:val="atab"/>
            </w:pPr>
            <w:r>
              <w:t>(0.055)</w:t>
            </w:r>
          </w:p>
        </w:tc>
        <w:tc>
          <w:tcPr>
            <w:tcW w:w="817" w:type="dxa"/>
            <w:tcBorders>
              <w:top w:val="nil"/>
              <w:left w:val="nil"/>
              <w:bottom w:val="nil"/>
              <w:right w:val="nil"/>
            </w:tcBorders>
            <w:shd w:val="clear" w:color="auto" w:fill="auto"/>
            <w:noWrap/>
            <w:vAlign w:val="bottom"/>
          </w:tcPr>
          <w:p w14:paraId="6EC18EA1" w14:textId="77777777" w:rsidR="00F122BC" w:rsidRDefault="00F122BC" w:rsidP="008E0C7C">
            <w:pPr>
              <w:pStyle w:val="atab"/>
            </w:pPr>
            <w:r>
              <w:t>-0.175***</w:t>
            </w:r>
          </w:p>
        </w:tc>
        <w:tc>
          <w:tcPr>
            <w:tcW w:w="744" w:type="dxa"/>
            <w:tcBorders>
              <w:top w:val="nil"/>
              <w:left w:val="nil"/>
              <w:bottom w:val="nil"/>
              <w:right w:val="nil"/>
            </w:tcBorders>
            <w:shd w:val="clear" w:color="auto" w:fill="auto"/>
            <w:noWrap/>
            <w:vAlign w:val="bottom"/>
          </w:tcPr>
          <w:p w14:paraId="1289A8FB" w14:textId="77777777" w:rsidR="00F122BC" w:rsidRDefault="00F122BC" w:rsidP="008E0C7C">
            <w:pPr>
              <w:pStyle w:val="atab"/>
            </w:pPr>
            <w:r>
              <w:t>(0.017)</w:t>
            </w:r>
          </w:p>
        </w:tc>
        <w:tc>
          <w:tcPr>
            <w:tcW w:w="818" w:type="dxa"/>
            <w:tcBorders>
              <w:top w:val="nil"/>
              <w:left w:val="nil"/>
              <w:bottom w:val="nil"/>
              <w:right w:val="nil"/>
            </w:tcBorders>
            <w:vAlign w:val="bottom"/>
          </w:tcPr>
          <w:p w14:paraId="46246DA4" w14:textId="77777777" w:rsidR="00F122BC" w:rsidRDefault="00F122BC" w:rsidP="008E0C7C">
            <w:pPr>
              <w:pStyle w:val="atab"/>
            </w:pPr>
            <w:r>
              <w:t>0.192***</w:t>
            </w:r>
          </w:p>
        </w:tc>
        <w:tc>
          <w:tcPr>
            <w:tcW w:w="751" w:type="dxa"/>
            <w:tcBorders>
              <w:top w:val="nil"/>
              <w:left w:val="nil"/>
              <w:bottom w:val="nil"/>
              <w:right w:val="nil"/>
            </w:tcBorders>
            <w:vAlign w:val="bottom"/>
          </w:tcPr>
          <w:p w14:paraId="7E8EF8DA" w14:textId="77777777" w:rsidR="00F122BC" w:rsidRDefault="00F122BC" w:rsidP="008E0C7C">
            <w:pPr>
              <w:pStyle w:val="atab"/>
            </w:pPr>
            <w:r>
              <w:t>(0.057)</w:t>
            </w:r>
          </w:p>
        </w:tc>
      </w:tr>
      <w:tr w:rsidR="00F122BC" w:rsidRPr="000D0A8F" w14:paraId="1174E73D"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34E9B7C0"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Nonresponse</w:t>
            </w:r>
          </w:p>
        </w:tc>
        <w:tc>
          <w:tcPr>
            <w:tcW w:w="854" w:type="dxa"/>
            <w:tcBorders>
              <w:top w:val="nil"/>
              <w:left w:val="nil"/>
              <w:bottom w:val="single" w:sz="4" w:space="0" w:color="auto"/>
              <w:right w:val="nil"/>
            </w:tcBorders>
            <w:shd w:val="clear" w:color="auto" w:fill="F2F2F2" w:themeFill="background1" w:themeFillShade="F2"/>
            <w:noWrap/>
            <w:vAlign w:val="bottom"/>
          </w:tcPr>
          <w:p w14:paraId="053B1EDD" w14:textId="77777777" w:rsidR="00F122BC" w:rsidRDefault="00F122BC" w:rsidP="008E0C7C">
            <w:pPr>
              <w:pStyle w:val="atab"/>
            </w:pPr>
            <w:r>
              <w:t>-0.124**</w:t>
            </w:r>
          </w:p>
        </w:tc>
        <w:tc>
          <w:tcPr>
            <w:tcW w:w="740" w:type="dxa"/>
            <w:tcBorders>
              <w:top w:val="nil"/>
              <w:left w:val="nil"/>
              <w:bottom w:val="single" w:sz="4" w:space="0" w:color="auto"/>
              <w:right w:val="nil"/>
            </w:tcBorders>
            <w:shd w:val="clear" w:color="auto" w:fill="F2F2F2" w:themeFill="background1" w:themeFillShade="F2"/>
            <w:noWrap/>
            <w:vAlign w:val="bottom"/>
          </w:tcPr>
          <w:p w14:paraId="481BBD28" w14:textId="77777777" w:rsidR="00F122BC" w:rsidRDefault="00F122BC" w:rsidP="008E0C7C">
            <w:pPr>
              <w:pStyle w:val="atab"/>
            </w:pPr>
            <w:r>
              <w:t>(0.043)</w:t>
            </w:r>
          </w:p>
        </w:tc>
        <w:tc>
          <w:tcPr>
            <w:tcW w:w="819" w:type="dxa"/>
            <w:tcBorders>
              <w:top w:val="nil"/>
              <w:left w:val="nil"/>
              <w:bottom w:val="single" w:sz="4" w:space="0" w:color="auto"/>
              <w:right w:val="nil"/>
            </w:tcBorders>
            <w:shd w:val="clear" w:color="auto" w:fill="F2F2F2" w:themeFill="background1" w:themeFillShade="F2"/>
            <w:noWrap/>
            <w:vAlign w:val="bottom"/>
          </w:tcPr>
          <w:p w14:paraId="6B347C33" w14:textId="77777777" w:rsidR="00F122BC" w:rsidRDefault="00F122BC" w:rsidP="008E0C7C">
            <w:pPr>
              <w:pStyle w:val="atab"/>
            </w:pPr>
            <w:r>
              <w:t>-0.595***</w:t>
            </w:r>
          </w:p>
        </w:tc>
        <w:tc>
          <w:tcPr>
            <w:tcW w:w="746" w:type="dxa"/>
            <w:tcBorders>
              <w:top w:val="nil"/>
              <w:left w:val="nil"/>
              <w:bottom w:val="single" w:sz="4" w:space="0" w:color="auto"/>
              <w:right w:val="nil"/>
            </w:tcBorders>
            <w:shd w:val="clear" w:color="auto" w:fill="F2F2F2" w:themeFill="background1" w:themeFillShade="F2"/>
            <w:noWrap/>
            <w:vAlign w:val="bottom"/>
          </w:tcPr>
          <w:p w14:paraId="578D941B" w14:textId="77777777" w:rsidR="00F122BC" w:rsidRDefault="00F122BC" w:rsidP="008E0C7C">
            <w:pPr>
              <w:pStyle w:val="atab"/>
            </w:pPr>
            <w:r>
              <w:t>(0.097)</w:t>
            </w:r>
          </w:p>
        </w:tc>
        <w:tc>
          <w:tcPr>
            <w:tcW w:w="817" w:type="dxa"/>
            <w:tcBorders>
              <w:top w:val="nil"/>
              <w:left w:val="nil"/>
              <w:bottom w:val="single" w:sz="4" w:space="0" w:color="auto"/>
              <w:right w:val="nil"/>
            </w:tcBorders>
            <w:shd w:val="clear" w:color="auto" w:fill="auto"/>
            <w:noWrap/>
            <w:vAlign w:val="bottom"/>
          </w:tcPr>
          <w:p w14:paraId="6D77B915" w14:textId="77777777" w:rsidR="00F122BC" w:rsidRDefault="00F122BC" w:rsidP="008E0C7C">
            <w:pPr>
              <w:pStyle w:val="atab"/>
            </w:pPr>
            <w:r>
              <w:t>-0.078^</w:t>
            </w:r>
          </w:p>
        </w:tc>
        <w:tc>
          <w:tcPr>
            <w:tcW w:w="744" w:type="dxa"/>
            <w:tcBorders>
              <w:top w:val="nil"/>
              <w:left w:val="nil"/>
              <w:bottom w:val="single" w:sz="4" w:space="0" w:color="auto"/>
              <w:right w:val="nil"/>
            </w:tcBorders>
            <w:shd w:val="clear" w:color="auto" w:fill="auto"/>
            <w:noWrap/>
            <w:vAlign w:val="bottom"/>
          </w:tcPr>
          <w:p w14:paraId="25043C56" w14:textId="77777777" w:rsidR="00F122BC" w:rsidRDefault="00F122BC" w:rsidP="008E0C7C">
            <w:pPr>
              <w:pStyle w:val="atab"/>
            </w:pPr>
            <w:r>
              <w:t>(0.044)</w:t>
            </w:r>
          </w:p>
        </w:tc>
        <w:tc>
          <w:tcPr>
            <w:tcW w:w="818" w:type="dxa"/>
            <w:tcBorders>
              <w:top w:val="nil"/>
              <w:left w:val="nil"/>
              <w:bottom w:val="single" w:sz="4" w:space="0" w:color="auto"/>
              <w:right w:val="nil"/>
            </w:tcBorders>
            <w:vAlign w:val="bottom"/>
          </w:tcPr>
          <w:p w14:paraId="2E8B83B0" w14:textId="77777777" w:rsidR="00F122BC" w:rsidRDefault="00F122BC" w:rsidP="008E0C7C">
            <w:pPr>
              <w:pStyle w:val="atab"/>
            </w:pPr>
            <w:r>
              <w:t>-0.623***</w:t>
            </w:r>
          </w:p>
        </w:tc>
        <w:tc>
          <w:tcPr>
            <w:tcW w:w="751" w:type="dxa"/>
            <w:tcBorders>
              <w:top w:val="nil"/>
              <w:left w:val="nil"/>
              <w:bottom w:val="single" w:sz="4" w:space="0" w:color="auto"/>
              <w:right w:val="nil"/>
            </w:tcBorders>
            <w:vAlign w:val="bottom"/>
          </w:tcPr>
          <w:p w14:paraId="3947C59D" w14:textId="77777777" w:rsidR="00F122BC" w:rsidRDefault="00F122BC" w:rsidP="008E0C7C">
            <w:pPr>
              <w:pStyle w:val="atab"/>
            </w:pPr>
            <w:r>
              <w:t>(0.099)</w:t>
            </w:r>
          </w:p>
        </w:tc>
      </w:tr>
      <w:tr w:rsidR="00F122BC" w:rsidRPr="000D0A8F" w14:paraId="05B6C0D8"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4CD7C269"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Household income (Ref: Answer)</w:t>
            </w:r>
          </w:p>
        </w:tc>
        <w:tc>
          <w:tcPr>
            <w:tcW w:w="854" w:type="dxa"/>
            <w:tcBorders>
              <w:top w:val="single" w:sz="4" w:space="0" w:color="auto"/>
              <w:left w:val="nil"/>
              <w:bottom w:val="nil"/>
              <w:right w:val="nil"/>
            </w:tcBorders>
            <w:shd w:val="clear" w:color="auto" w:fill="F2F2F2" w:themeFill="background1" w:themeFillShade="F2"/>
            <w:noWrap/>
            <w:vAlign w:val="bottom"/>
          </w:tcPr>
          <w:p w14:paraId="0C4A1947"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11B8782F"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6CE7702C"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05C744AB"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48A21130"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0C7A39B4"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48046B02"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6C8A038A" w14:textId="77777777" w:rsidR="00F122BC" w:rsidRDefault="00F122BC" w:rsidP="008E0C7C">
            <w:pPr>
              <w:pStyle w:val="atab"/>
            </w:pPr>
            <w:r>
              <w:t> </w:t>
            </w:r>
          </w:p>
        </w:tc>
      </w:tr>
      <w:tr w:rsidR="00F122BC" w:rsidRPr="000D0A8F" w14:paraId="4ACDCD37"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4F10CDBF"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Nonresponse</w:t>
            </w:r>
          </w:p>
        </w:tc>
        <w:tc>
          <w:tcPr>
            <w:tcW w:w="854" w:type="dxa"/>
            <w:tcBorders>
              <w:top w:val="nil"/>
              <w:left w:val="nil"/>
              <w:bottom w:val="single" w:sz="4" w:space="0" w:color="auto"/>
              <w:right w:val="nil"/>
            </w:tcBorders>
            <w:shd w:val="clear" w:color="auto" w:fill="F2F2F2" w:themeFill="background1" w:themeFillShade="F2"/>
            <w:noWrap/>
            <w:vAlign w:val="bottom"/>
          </w:tcPr>
          <w:p w14:paraId="52B209D4" w14:textId="77777777" w:rsidR="00F122BC" w:rsidRDefault="00F122BC" w:rsidP="008E0C7C">
            <w:pPr>
              <w:pStyle w:val="atab"/>
            </w:pPr>
            <w:r>
              <w:t>-0.014</w:t>
            </w:r>
          </w:p>
        </w:tc>
        <w:tc>
          <w:tcPr>
            <w:tcW w:w="740" w:type="dxa"/>
            <w:tcBorders>
              <w:top w:val="nil"/>
              <w:left w:val="nil"/>
              <w:bottom w:val="single" w:sz="4" w:space="0" w:color="auto"/>
              <w:right w:val="nil"/>
            </w:tcBorders>
            <w:shd w:val="clear" w:color="auto" w:fill="F2F2F2" w:themeFill="background1" w:themeFillShade="F2"/>
            <w:noWrap/>
            <w:vAlign w:val="bottom"/>
          </w:tcPr>
          <w:p w14:paraId="132FE402" w14:textId="77777777" w:rsidR="00F122BC" w:rsidRDefault="00F122BC" w:rsidP="008E0C7C">
            <w:pPr>
              <w:pStyle w:val="atab"/>
            </w:pPr>
            <w:r>
              <w:t>(0.024)</w:t>
            </w:r>
          </w:p>
        </w:tc>
        <w:tc>
          <w:tcPr>
            <w:tcW w:w="819" w:type="dxa"/>
            <w:tcBorders>
              <w:top w:val="nil"/>
              <w:left w:val="nil"/>
              <w:bottom w:val="single" w:sz="4" w:space="0" w:color="auto"/>
              <w:right w:val="nil"/>
            </w:tcBorders>
            <w:shd w:val="clear" w:color="auto" w:fill="F2F2F2" w:themeFill="background1" w:themeFillShade="F2"/>
            <w:noWrap/>
            <w:vAlign w:val="bottom"/>
          </w:tcPr>
          <w:p w14:paraId="2F4AD9F9" w14:textId="77777777" w:rsidR="00F122BC" w:rsidRDefault="00F122BC" w:rsidP="008E0C7C">
            <w:pPr>
              <w:pStyle w:val="atab"/>
            </w:pPr>
            <w:r>
              <w:t>-0.236***</w:t>
            </w:r>
          </w:p>
        </w:tc>
        <w:tc>
          <w:tcPr>
            <w:tcW w:w="746" w:type="dxa"/>
            <w:tcBorders>
              <w:top w:val="nil"/>
              <w:left w:val="nil"/>
              <w:bottom w:val="single" w:sz="4" w:space="0" w:color="auto"/>
              <w:right w:val="nil"/>
            </w:tcBorders>
            <w:shd w:val="clear" w:color="auto" w:fill="F2F2F2" w:themeFill="background1" w:themeFillShade="F2"/>
            <w:noWrap/>
            <w:vAlign w:val="bottom"/>
          </w:tcPr>
          <w:p w14:paraId="6598F69A" w14:textId="77777777" w:rsidR="00F122BC" w:rsidRDefault="00F122BC" w:rsidP="008E0C7C">
            <w:pPr>
              <w:pStyle w:val="atab"/>
            </w:pPr>
            <w:r>
              <w:t>(0.062)</w:t>
            </w:r>
          </w:p>
        </w:tc>
        <w:tc>
          <w:tcPr>
            <w:tcW w:w="817" w:type="dxa"/>
            <w:tcBorders>
              <w:top w:val="nil"/>
              <w:left w:val="nil"/>
              <w:bottom w:val="single" w:sz="4" w:space="0" w:color="auto"/>
              <w:right w:val="nil"/>
            </w:tcBorders>
            <w:shd w:val="clear" w:color="auto" w:fill="auto"/>
            <w:noWrap/>
            <w:vAlign w:val="bottom"/>
          </w:tcPr>
          <w:p w14:paraId="38396749" w14:textId="77777777" w:rsidR="00F122BC" w:rsidRDefault="00F122BC" w:rsidP="008E0C7C">
            <w:pPr>
              <w:pStyle w:val="atab"/>
            </w:pPr>
            <w:r>
              <w:t>-0.050*</w:t>
            </w:r>
          </w:p>
        </w:tc>
        <w:tc>
          <w:tcPr>
            <w:tcW w:w="744" w:type="dxa"/>
            <w:tcBorders>
              <w:top w:val="nil"/>
              <w:left w:val="nil"/>
              <w:bottom w:val="single" w:sz="4" w:space="0" w:color="auto"/>
              <w:right w:val="nil"/>
            </w:tcBorders>
            <w:shd w:val="clear" w:color="auto" w:fill="auto"/>
            <w:noWrap/>
            <w:vAlign w:val="bottom"/>
          </w:tcPr>
          <w:p w14:paraId="0D3C203B" w14:textId="77777777" w:rsidR="00F122BC" w:rsidRDefault="00F122BC" w:rsidP="008E0C7C">
            <w:pPr>
              <w:pStyle w:val="atab"/>
            </w:pPr>
            <w:r>
              <w:t>(0.024)</w:t>
            </w:r>
          </w:p>
        </w:tc>
        <w:tc>
          <w:tcPr>
            <w:tcW w:w="818" w:type="dxa"/>
            <w:tcBorders>
              <w:top w:val="nil"/>
              <w:left w:val="nil"/>
              <w:bottom w:val="single" w:sz="4" w:space="0" w:color="auto"/>
              <w:right w:val="nil"/>
            </w:tcBorders>
            <w:vAlign w:val="bottom"/>
          </w:tcPr>
          <w:p w14:paraId="56AD4090" w14:textId="77777777" w:rsidR="00F122BC" w:rsidRDefault="00F122BC" w:rsidP="008E0C7C">
            <w:pPr>
              <w:pStyle w:val="atab"/>
            </w:pPr>
            <w:r>
              <w:t>-0.287***</w:t>
            </w:r>
          </w:p>
        </w:tc>
        <w:tc>
          <w:tcPr>
            <w:tcW w:w="751" w:type="dxa"/>
            <w:tcBorders>
              <w:top w:val="nil"/>
              <w:left w:val="nil"/>
              <w:bottom w:val="single" w:sz="4" w:space="0" w:color="auto"/>
              <w:right w:val="nil"/>
            </w:tcBorders>
            <w:vAlign w:val="bottom"/>
          </w:tcPr>
          <w:p w14:paraId="4F92B8F1" w14:textId="77777777" w:rsidR="00F122BC" w:rsidRDefault="00F122BC" w:rsidP="008E0C7C">
            <w:pPr>
              <w:pStyle w:val="atab"/>
            </w:pPr>
            <w:r>
              <w:t>(0.064)</w:t>
            </w:r>
          </w:p>
        </w:tc>
      </w:tr>
      <w:tr w:rsidR="00F122BC" w:rsidRPr="000D0A8F" w14:paraId="157831AD"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5446A4C0" w14:textId="77777777" w:rsidR="00F122BC" w:rsidRPr="000D0A8F" w:rsidRDefault="00F122BC" w:rsidP="008E0C7C">
            <w:pPr>
              <w:spacing w:after="0" w:line="240" w:lineRule="auto"/>
              <w:rPr>
                <w:rFonts w:ascii="Arial Narrow" w:eastAsia="Times New Roman" w:hAnsi="Arial Narrow" w:cs="Times New Roman"/>
                <w:b/>
                <w:bCs/>
                <w:color w:val="000000"/>
                <w:sz w:val="16"/>
                <w:szCs w:val="16"/>
              </w:rPr>
            </w:pPr>
            <w:r w:rsidRPr="000D0A8F">
              <w:rPr>
                <w:rFonts w:ascii="Arial Narrow" w:eastAsia="Times New Roman" w:hAnsi="Arial Narrow" w:cs="Times New Roman"/>
                <w:b/>
                <w:bCs/>
                <w:color w:val="000000"/>
                <w:sz w:val="16"/>
                <w:szCs w:val="16"/>
              </w:rPr>
              <w:t>Interview context</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352B3790"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55FF52AC"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3F1375A3"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6894D04B"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7" w:type="dxa"/>
            <w:tcBorders>
              <w:top w:val="single" w:sz="4" w:space="0" w:color="auto"/>
              <w:left w:val="nil"/>
              <w:bottom w:val="single" w:sz="4" w:space="0" w:color="auto"/>
              <w:right w:val="nil"/>
            </w:tcBorders>
            <w:shd w:val="clear" w:color="auto" w:fill="auto"/>
            <w:noWrap/>
            <w:vAlign w:val="bottom"/>
          </w:tcPr>
          <w:p w14:paraId="3007C489"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4" w:type="dxa"/>
            <w:tcBorders>
              <w:top w:val="single" w:sz="4" w:space="0" w:color="auto"/>
              <w:left w:val="nil"/>
              <w:bottom w:val="single" w:sz="4" w:space="0" w:color="auto"/>
              <w:right w:val="nil"/>
            </w:tcBorders>
            <w:shd w:val="clear" w:color="auto" w:fill="auto"/>
            <w:noWrap/>
            <w:vAlign w:val="bottom"/>
          </w:tcPr>
          <w:p w14:paraId="350B75D7"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8" w:type="dxa"/>
            <w:tcBorders>
              <w:top w:val="single" w:sz="4" w:space="0" w:color="auto"/>
              <w:left w:val="nil"/>
              <w:bottom w:val="single" w:sz="4" w:space="0" w:color="auto"/>
              <w:right w:val="nil"/>
            </w:tcBorders>
          </w:tcPr>
          <w:p w14:paraId="13B48A2E"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51" w:type="dxa"/>
            <w:tcBorders>
              <w:top w:val="single" w:sz="4" w:space="0" w:color="auto"/>
              <w:left w:val="nil"/>
              <w:bottom w:val="single" w:sz="4" w:space="0" w:color="auto"/>
              <w:right w:val="nil"/>
            </w:tcBorders>
          </w:tcPr>
          <w:p w14:paraId="1025CEB8"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r>
      <w:tr w:rsidR="00F122BC" w:rsidRPr="000D0A8F" w14:paraId="2EE93F1D"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3F16829A"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Respondent v. often understood questions</w:t>
            </w:r>
          </w:p>
        </w:tc>
        <w:tc>
          <w:tcPr>
            <w:tcW w:w="854" w:type="dxa"/>
            <w:tcBorders>
              <w:top w:val="single" w:sz="4" w:space="0" w:color="auto"/>
              <w:left w:val="nil"/>
              <w:bottom w:val="nil"/>
              <w:right w:val="nil"/>
            </w:tcBorders>
            <w:shd w:val="clear" w:color="auto" w:fill="F2F2F2" w:themeFill="background1" w:themeFillShade="F2"/>
            <w:noWrap/>
            <w:vAlign w:val="bottom"/>
          </w:tcPr>
          <w:p w14:paraId="5D9D3618" w14:textId="77777777" w:rsidR="00F122BC" w:rsidRDefault="00F122BC" w:rsidP="008E0C7C">
            <w:pPr>
              <w:pStyle w:val="atab"/>
            </w:pPr>
            <w:r>
              <w:t>0.052**</w:t>
            </w:r>
          </w:p>
        </w:tc>
        <w:tc>
          <w:tcPr>
            <w:tcW w:w="740" w:type="dxa"/>
            <w:tcBorders>
              <w:top w:val="single" w:sz="4" w:space="0" w:color="auto"/>
              <w:left w:val="nil"/>
              <w:bottom w:val="nil"/>
              <w:right w:val="nil"/>
            </w:tcBorders>
            <w:shd w:val="clear" w:color="auto" w:fill="F2F2F2" w:themeFill="background1" w:themeFillShade="F2"/>
            <w:noWrap/>
            <w:vAlign w:val="bottom"/>
          </w:tcPr>
          <w:p w14:paraId="733122FD" w14:textId="77777777" w:rsidR="00F122BC" w:rsidRDefault="00F122BC" w:rsidP="008E0C7C">
            <w:pPr>
              <w:pStyle w:val="atab"/>
            </w:pPr>
            <w:r>
              <w:t>(0.020)</w:t>
            </w:r>
          </w:p>
        </w:tc>
        <w:tc>
          <w:tcPr>
            <w:tcW w:w="819" w:type="dxa"/>
            <w:tcBorders>
              <w:top w:val="single" w:sz="4" w:space="0" w:color="auto"/>
              <w:left w:val="nil"/>
              <w:bottom w:val="nil"/>
              <w:right w:val="nil"/>
            </w:tcBorders>
            <w:shd w:val="clear" w:color="auto" w:fill="F2F2F2" w:themeFill="background1" w:themeFillShade="F2"/>
            <w:noWrap/>
            <w:vAlign w:val="bottom"/>
          </w:tcPr>
          <w:p w14:paraId="3F182FCF" w14:textId="77777777" w:rsidR="00F122BC" w:rsidRDefault="00F122BC" w:rsidP="008E0C7C">
            <w:pPr>
              <w:pStyle w:val="atab"/>
            </w:pPr>
            <w:r>
              <w:t>0.100^</w:t>
            </w:r>
          </w:p>
        </w:tc>
        <w:tc>
          <w:tcPr>
            <w:tcW w:w="746" w:type="dxa"/>
            <w:tcBorders>
              <w:top w:val="single" w:sz="4" w:space="0" w:color="auto"/>
              <w:left w:val="nil"/>
              <w:bottom w:val="nil"/>
              <w:right w:val="nil"/>
            </w:tcBorders>
            <w:shd w:val="clear" w:color="auto" w:fill="F2F2F2" w:themeFill="background1" w:themeFillShade="F2"/>
            <w:noWrap/>
            <w:vAlign w:val="bottom"/>
          </w:tcPr>
          <w:p w14:paraId="1DEEE142" w14:textId="77777777" w:rsidR="00F122BC" w:rsidRDefault="00F122BC" w:rsidP="008E0C7C">
            <w:pPr>
              <w:pStyle w:val="atab"/>
            </w:pPr>
            <w:r>
              <w:t>(0.059)</w:t>
            </w:r>
          </w:p>
        </w:tc>
        <w:tc>
          <w:tcPr>
            <w:tcW w:w="817" w:type="dxa"/>
            <w:tcBorders>
              <w:top w:val="single" w:sz="4" w:space="0" w:color="auto"/>
              <w:left w:val="nil"/>
              <w:bottom w:val="nil"/>
              <w:right w:val="nil"/>
            </w:tcBorders>
            <w:shd w:val="clear" w:color="auto" w:fill="auto"/>
            <w:noWrap/>
            <w:vAlign w:val="bottom"/>
          </w:tcPr>
          <w:p w14:paraId="70445845" w14:textId="77777777" w:rsidR="00F122BC" w:rsidRDefault="00F122BC" w:rsidP="008E0C7C">
            <w:pPr>
              <w:pStyle w:val="atab"/>
            </w:pPr>
            <w:r>
              <w:t>0.043*</w:t>
            </w:r>
          </w:p>
        </w:tc>
        <w:tc>
          <w:tcPr>
            <w:tcW w:w="744" w:type="dxa"/>
            <w:tcBorders>
              <w:top w:val="single" w:sz="4" w:space="0" w:color="auto"/>
              <w:left w:val="nil"/>
              <w:bottom w:val="nil"/>
              <w:right w:val="nil"/>
            </w:tcBorders>
            <w:shd w:val="clear" w:color="auto" w:fill="auto"/>
            <w:noWrap/>
            <w:vAlign w:val="bottom"/>
          </w:tcPr>
          <w:p w14:paraId="08FB5138" w14:textId="77777777" w:rsidR="00F122BC" w:rsidRDefault="00F122BC" w:rsidP="008E0C7C">
            <w:pPr>
              <w:pStyle w:val="atab"/>
            </w:pPr>
            <w:r>
              <w:t>(0.019)</w:t>
            </w:r>
          </w:p>
        </w:tc>
        <w:tc>
          <w:tcPr>
            <w:tcW w:w="818" w:type="dxa"/>
            <w:tcBorders>
              <w:top w:val="single" w:sz="4" w:space="0" w:color="auto"/>
              <w:left w:val="nil"/>
              <w:bottom w:val="nil"/>
              <w:right w:val="nil"/>
            </w:tcBorders>
            <w:vAlign w:val="bottom"/>
          </w:tcPr>
          <w:p w14:paraId="2C679874" w14:textId="77777777" w:rsidR="00F122BC" w:rsidRDefault="00F122BC" w:rsidP="008E0C7C">
            <w:pPr>
              <w:pStyle w:val="atab"/>
            </w:pPr>
            <w:r>
              <w:t>0.050</w:t>
            </w:r>
          </w:p>
        </w:tc>
        <w:tc>
          <w:tcPr>
            <w:tcW w:w="751" w:type="dxa"/>
            <w:tcBorders>
              <w:top w:val="single" w:sz="4" w:space="0" w:color="auto"/>
              <w:left w:val="nil"/>
              <w:bottom w:val="nil"/>
              <w:right w:val="nil"/>
            </w:tcBorders>
            <w:vAlign w:val="bottom"/>
          </w:tcPr>
          <w:p w14:paraId="1D505C14" w14:textId="77777777" w:rsidR="00F122BC" w:rsidRDefault="00F122BC" w:rsidP="008E0C7C">
            <w:pPr>
              <w:pStyle w:val="atab"/>
            </w:pPr>
            <w:r>
              <w:t>(0.065)</w:t>
            </w:r>
          </w:p>
        </w:tc>
      </w:tr>
      <w:tr w:rsidR="00F122BC" w:rsidRPr="000D0A8F" w14:paraId="75288710"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526F8D4"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Respondent often reluctant to answer</w:t>
            </w:r>
          </w:p>
        </w:tc>
        <w:tc>
          <w:tcPr>
            <w:tcW w:w="854" w:type="dxa"/>
            <w:tcBorders>
              <w:top w:val="nil"/>
              <w:left w:val="nil"/>
              <w:bottom w:val="nil"/>
              <w:right w:val="nil"/>
            </w:tcBorders>
            <w:shd w:val="clear" w:color="auto" w:fill="F2F2F2" w:themeFill="background1" w:themeFillShade="F2"/>
            <w:noWrap/>
            <w:vAlign w:val="bottom"/>
          </w:tcPr>
          <w:p w14:paraId="0324A6D3" w14:textId="77777777" w:rsidR="00F122BC" w:rsidRDefault="00F122BC" w:rsidP="008E0C7C">
            <w:pPr>
              <w:pStyle w:val="atab"/>
            </w:pPr>
            <w:r>
              <w:t>-0.068*</w:t>
            </w:r>
          </w:p>
        </w:tc>
        <w:tc>
          <w:tcPr>
            <w:tcW w:w="740" w:type="dxa"/>
            <w:tcBorders>
              <w:top w:val="nil"/>
              <w:left w:val="nil"/>
              <w:bottom w:val="nil"/>
              <w:right w:val="nil"/>
            </w:tcBorders>
            <w:shd w:val="clear" w:color="auto" w:fill="F2F2F2" w:themeFill="background1" w:themeFillShade="F2"/>
            <w:noWrap/>
            <w:vAlign w:val="bottom"/>
          </w:tcPr>
          <w:p w14:paraId="30209CE8" w14:textId="77777777" w:rsidR="00F122BC" w:rsidRDefault="00F122BC" w:rsidP="008E0C7C">
            <w:pPr>
              <w:pStyle w:val="atab"/>
            </w:pPr>
            <w:r>
              <w:t>(0.028)</w:t>
            </w:r>
          </w:p>
        </w:tc>
        <w:tc>
          <w:tcPr>
            <w:tcW w:w="819" w:type="dxa"/>
            <w:tcBorders>
              <w:top w:val="nil"/>
              <w:left w:val="nil"/>
              <w:bottom w:val="nil"/>
              <w:right w:val="nil"/>
            </w:tcBorders>
            <w:shd w:val="clear" w:color="auto" w:fill="F2F2F2" w:themeFill="background1" w:themeFillShade="F2"/>
            <w:noWrap/>
            <w:vAlign w:val="bottom"/>
          </w:tcPr>
          <w:p w14:paraId="6E304939" w14:textId="77777777" w:rsidR="00F122BC" w:rsidRDefault="00F122BC" w:rsidP="008E0C7C">
            <w:pPr>
              <w:pStyle w:val="atab"/>
            </w:pPr>
            <w:r>
              <w:t>-0.389***</w:t>
            </w:r>
          </w:p>
        </w:tc>
        <w:tc>
          <w:tcPr>
            <w:tcW w:w="746" w:type="dxa"/>
            <w:tcBorders>
              <w:top w:val="nil"/>
              <w:left w:val="nil"/>
              <w:bottom w:val="nil"/>
              <w:right w:val="nil"/>
            </w:tcBorders>
            <w:shd w:val="clear" w:color="auto" w:fill="F2F2F2" w:themeFill="background1" w:themeFillShade="F2"/>
            <w:noWrap/>
            <w:vAlign w:val="bottom"/>
          </w:tcPr>
          <w:p w14:paraId="4D75F17D" w14:textId="77777777" w:rsidR="00F122BC" w:rsidRDefault="00F122BC" w:rsidP="008E0C7C">
            <w:pPr>
              <w:pStyle w:val="atab"/>
            </w:pPr>
            <w:r>
              <w:t>(0.070)</w:t>
            </w:r>
          </w:p>
        </w:tc>
        <w:tc>
          <w:tcPr>
            <w:tcW w:w="817" w:type="dxa"/>
            <w:tcBorders>
              <w:top w:val="nil"/>
              <w:left w:val="nil"/>
              <w:bottom w:val="nil"/>
              <w:right w:val="nil"/>
            </w:tcBorders>
            <w:shd w:val="clear" w:color="auto" w:fill="auto"/>
            <w:noWrap/>
            <w:vAlign w:val="bottom"/>
          </w:tcPr>
          <w:p w14:paraId="40BE23E6" w14:textId="77777777" w:rsidR="00F122BC" w:rsidRDefault="00F122BC" w:rsidP="008E0C7C">
            <w:pPr>
              <w:pStyle w:val="atab"/>
            </w:pPr>
            <w:r>
              <w:t>-0.068*</w:t>
            </w:r>
          </w:p>
        </w:tc>
        <w:tc>
          <w:tcPr>
            <w:tcW w:w="744" w:type="dxa"/>
            <w:tcBorders>
              <w:top w:val="nil"/>
              <w:left w:val="nil"/>
              <w:bottom w:val="nil"/>
              <w:right w:val="nil"/>
            </w:tcBorders>
            <w:shd w:val="clear" w:color="auto" w:fill="auto"/>
            <w:noWrap/>
            <w:vAlign w:val="bottom"/>
          </w:tcPr>
          <w:p w14:paraId="59740013" w14:textId="77777777" w:rsidR="00F122BC" w:rsidRDefault="00F122BC" w:rsidP="008E0C7C">
            <w:pPr>
              <w:pStyle w:val="atab"/>
            </w:pPr>
            <w:r>
              <w:t>(0.029)</w:t>
            </w:r>
          </w:p>
        </w:tc>
        <w:tc>
          <w:tcPr>
            <w:tcW w:w="818" w:type="dxa"/>
            <w:tcBorders>
              <w:top w:val="nil"/>
              <w:left w:val="nil"/>
              <w:bottom w:val="nil"/>
              <w:right w:val="nil"/>
            </w:tcBorders>
            <w:vAlign w:val="bottom"/>
          </w:tcPr>
          <w:p w14:paraId="5233CAB8" w14:textId="77777777" w:rsidR="00F122BC" w:rsidRDefault="00F122BC" w:rsidP="008E0C7C">
            <w:pPr>
              <w:pStyle w:val="atab"/>
            </w:pPr>
            <w:r>
              <w:t>-0.381***</w:t>
            </w:r>
          </w:p>
        </w:tc>
        <w:tc>
          <w:tcPr>
            <w:tcW w:w="751" w:type="dxa"/>
            <w:tcBorders>
              <w:top w:val="nil"/>
              <w:left w:val="nil"/>
              <w:bottom w:val="nil"/>
              <w:right w:val="nil"/>
            </w:tcBorders>
            <w:vAlign w:val="bottom"/>
          </w:tcPr>
          <w:p w14:paraId="27F4CB50" w14:textId="77777777" w:rsidR="00F122BC" w:rsidRDefault="00F122BC" w:rsidP="008E0C7C">
            <w:pPr>
              <w:pStyle w:val="atab"/>
            </w:pPr>
            <w:r>
              <w:t>(0.073)</w:t>
            </w:r>
          </w:p>
        </w:tc>
      </w:tr>
      <w:tr w:rsidR="00F122BC" w:rsidRPr="000D0A8F" w14:paraId="4104345E"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ED26A33"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Someone present during interview</w:t>
            </w:r>
          </w:p>
        </w:tc>
        <w:tc>
          <w:tcPr>
            <w:tcW w:w="854" w:type="dxa"/>
            <w:tcBorders>
              <w:top w:val="nil"/>
              <w:left w:val="nil"/>
              <w:bottom w:val="nil"/>
              <w:right w:val="nil"/>
            </w:tcBorders>
            <w:shd w:val="clear" w:color="auto" w:fill="F2F2F2" w:themeFill="background1" w:themeFillShade="F2"/>
            <w:noWrap/>
            <w:vAlign w:val="bottom"/>
          </w:tcPr>
          <w:p w14:paraId="5940E3E4" w14:textId="77777777" w:rsidR="00F122BC" w:rsidRDefault="00F122BC" w:rsidP="008E0C7C">
            <w:pPr>
              <w:pStyle w:val="atab"/>
            </w:pPr>
            <w:r>
              <w:t>-0.074*</w:t>
            </w:r>
          </w:p>
        </w:tc>
        <w:tc>
          <w:tcPr>
            <w:tcW w:w="740" w:type="dxa"/>
            <w:tcBorders>
              <w:top w:val="nil"/>
              <w:left w:val="nil"/>
              <w:bottom w:val="nil"/>
              <w:right w:val="nil"/>
            </w:tcBorders>
            <w:shd w:val="clear" w:color="auto" w:fill="F2F2F2" w:themeFill="background1" w:themeFillShade="F2"/>
            <w:noWrap/>
            <w:vAlign w:val="bottom"/>
          </w:tcPr>
          <w:p w14:paraId="297398F7" w14:textId="77777777" w:rsidR="00F122BC" w:rsidRDefault="00F122BC" w:rsidP="008E0C7C">
            <w:pPr>
              <w:pStyle w:val="atab"/>
            </w:pPr>
            <w:r>
              <w:t>(0.030)</w:t>
            </w:r>
          </w:p>
        </w:tc>
        <w:tc>
          <w:tcPr>
            <w:tcW w:w="819" w:type="dxa"/>
            <w:tcBorders>
              <w:top w:val="nil"/>
              <w:left w:val="nil"/>
              <w:bottom w:val="nil"/>
              <w:right w:val="nil"/>
            </w:tcBorders>
            <w:shd w:val="clear" w:color="auto" w:fill="F2F2F2" w:themeFill="background1" w:themeFillShade="F2"/>
            <w:noWrap/>
            <w:vAlign w:val="bottom"/>
          </w:tcPr>
          <w:p w14:paraId="52C00E3A" w14:textId="77777777" w:rsidR="00F122BC" w:rsidRDefault="00F122BC" w:rsidP="008E0C7C">
            <w:pPr>
              <w:pStyle w:val="atab"/>
            </w:pPr>
            <w:r>
              <w:t>-0.116</w:t>
            </w:r>
          </w:p>
        </w:tc>
        <w:tc>
          <w:tcPr>
            <w:tcW w:w="746" w:type="dxa"/>
            <w:tcBorders>
              <w:top w:val="nil"/>
              <w:left w:val="nil"/>
              <w:bottom w:val="nil"/>
              <w:right w:val="nil"/>
            </w:tcBorders>
            <w:shd w:val="clear" w:color="auto" w:fill="F2F2F2" w:themeFill="background1" w:themeFillShade="F2"/>
            <w:noWrap/>
            <w:vAlign w:val="bottom"/>
          </w:tcPr>
          <w:p w14:paraId="2CEEA063" w14:textId="77777777" w:rsidR="00F122BC" w:rsidRDefault="00F122BC" w:rsidP="008E0C7C">
            <w:pPr>
              <w:pStyle w:val="atab"/>
            </w:pPr>
            <w:r>
              <w:t>(0.077)</w:t>
            </w:r>
          </w:p>
        </w:tc>
        <w:tc>
          <w:tcPr>
            <w:tcW w:w="817" w:type="dxa"/>
            <w:tcBorders>
              <w:top w:val="nil"/>
              <w:left w:val="nil"/>
              <w:bottom w:val="nil"/>
              <w:right w:val="nil"/>
            </w:tcBorders>
            <w:shd w:val="clear" w:color="auto" w:fill="auto"/>
            <w:noWrap/>
            <w:vAlign w:val="bottom"/>
          </w:tcPr>
          <w:p w14:paraId="598BBD38" w14:textId="77777777" w:rsidR="00F122BC" w:rsidRDefault="00F122BC" w:rsidP="008E0C7C">
            <w:pPr>
              <w:pStyle w:val="atab"/>
            </w:pPr>
            <w:r>
              <w:t>-0.044</w:t>
            </w:r>
          </w:p>
        </w:tc>
        <w:tc>
          <w:tcPr>
            <w:tcW w:w="744" w:type="dxa"/>
            <w:tcBorders>
              <w:top w:val="nil"/>
              <w:left w:val="nil"/>
              <w:bottom w:val="nil"/>
              <w:right w:val="nil"/>
            </w:tcBorders>
            <w:shd w:val="clear" w:color="auto" w:fill="auto"/>
            <w:noWrap/>
            <w:vAlign w:val="bottom"/>
          </w:tcPr>
          <w:p w14:paraId="60E70394" w14:textId="77777777" w:rsidR="00F122BC" w:rsidRDefault="00F122BC" w:rsidP="008E0C7C">
            <w:pPr>
              <w:pStyle w:val="atab"/>
            </w:pPr>
            <w:r>
              <w:t>(0.030)</w:t>
            </w:r>
          </w:p>
        </w:tc>
        <w:tc>
          <w:tcPr>
            <w:tcW w:w="818" w:type="dxa"/>
            <w:tcBorders>
              <w:top w:val="nil"/>
              <w:left w:val="nil"/>
              <w:bottom w:val="nil"/>
              <w:right w:val="nil"/>
            </w:tcBorders>
            <w:vAlign w:val="bottom"/>
          </w:tcPr>
          <w:p w14:paraId="198136BC" w14:textId="77777777" w:rsidR="00F122BC" w:rsidRDefault="00F122BC" w:rsidP="008E0C7C">
            <w:pPr>
              <w:pStyle w:val="atab"/>
            </w:pPr>
            <w:r>
              <w:t>-0.134^</w:t>
            </w:r>
          </w:p>
        </w:tc>
        <w:tc>
          <w:tcPr>
            <w:tcW w:w="751" w:type="dxa"/>
            <w:tcBorders>
              <w:top w:val="nil"/>
              <w:left w:val="nil"/>
              <w:bottom w:val="nil"/>
              <w:right w:val="nil"/>
            </w:tcBorders>
            <w:vAlign w:val="bottom"/>
          </w:tcPr>
          <w:p w14:paraId="0D1D8857" w14:textId="77777777" w:rsidR="00F122BC" w:rsidRDefault="00F122BC" w:rsidP="008E0C7C">
            <w:pPr>
              <w:pStyle w:val="atab"/>
            </w:pPr>
            <w:r>
              <w:t>(0.080)</w:t>
            </w:r>
          </w:p>
        </w:tc>
      </w:tr>
      <w:tr w:rsidR="00F122BC" w:rsidRPr="000D0A8F" w14:paraId="3AEC5CB4"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959CDEB"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Age of interviewer</w:t>
            </w:r>
          </w:p>
        </w:tc>
        <w:tc>
          <w:tcPr>
            <w:tcW w:w="854" w:type="dxa"/>
            <w:tcBorders>
              <w:top w:val="nil"/>
              <w:left w:val="nil"/>
              <w:bottom w:val="nil"/>
              <w:right w:val="nil"/>
            </w:tcBorders>
            <w:shd w:val="clear" w:color="auto" w:fill="F2F2F2" w:themeFill="background1" w:themeFillShade="F2"/>
            <w:noWrap/>
            <w:vAlign w:val="bottom"/>
          </w:tcPr>
          <w:p w14:paraId="653D8D0E" w14:textId="77777777" w:rsidR="00F122BC" w:rsidRDefault="00F122BC" w:rsidP="008E0C7C">
            <w:pPr>
              <w:pStyle w:val="atab"/>
            </w:pPr>
            <w:r>
              <w:t>-0.003***</w:t>
            </w:r>
          </w:p>
        </w:tc>
        <w:tc>
          <w:tcPr>
            <w:tcW w:w="740" w:type="dxa"/>
            <w:tcBorders>
              <w:top w:val="nil"/>
              <w:left w:val="nil"/>
              <w:bottom w:val="nil"/>
              <w:right w:val="nil"/>
            </w:tcBorders>
            <w:shd w:val="clear" w:color="auto" w:fill="F2F2F2" w:themeFill="background1" w:themeFillShade="F2"/>
            <w:noWrap/>
            <w:vAlign w:val="bottom"/>
          </w:tcPr>
          <w:p w14:paraId="05594661" w14:textId="77777777" w:rsidR="00F122BC" w:rsidRDefault="00F122BC" w:rsidP="008E0C7C">
            <w:pPr>
              <w:pStyle w:val="atab"/>
            </w:pPr>
            <w:r>
              <w:t>(0.001)</w:t>
            </w:r>
          </w:p>
        </w:tc>
        <w:tc>
          <w:tcPr>
            <w:tcW w:w="819" w:type="dxa"/>
            <w:tcBorders>
              <w:top w:val="nil"/>
              <w:left w:val="nil"/>
              <w:bottom w:val="nil"/>
              <w:right w:val="nil"/>
            </w:tcBorders>
            <w:shd w:val="clear" w:color="auto" w:fill="F2F2F2" w:themeFill="background1" w:themeFillShade="F2"/>
            <w:noWrap/>
            <w:vAlign w:val="bottom"/>
          </w:tcPr>
          <w:p w14:paraId="4CEDA71E" w14:textId="77777777" w:rsidR="00F122BC" w:rsidRDefault="00F122BC" w:rsidP="008E0C7C">
            <w:pPr>
              <w:pStyle w:val="atab"/>
            </w:pPr>
            <w:r>
              <w:t>0.003</w:t>
            </w:r>
          </w:p>
        </w:tc>
        <w:tc>
          <w:tcPr>
            <w:tcW w:w="746" w:type="dxa"/>
            <w:tcBorders>
              <w:top w:val="nil"/>
              <w:left w:val="nil"/>
              <w:bottom w:val="nil"/>
              <w:right w:val="nil"/>
            </w:tcBorders>
            <w:shd w:val="clear" w:color="auto" w:fill="F2F2F2" w:themeFill="background1" w:themeFillShade="F2"/>
            <w:noWrap/>
            <w:vAlign w:val="bottom"/>
          </w:tcPr>
          <w:p w14:paraId="5431065C" w14:textId="77777777" w:rsidR="00F122BC" w:rsidRDefault="00F122BC" w:rsidP="008E0C7C">
            <w:pPr>
              <w:pStyle w:val="atab"/>
            </w:pPr>
            <w:r>
              <w:t>(0.002)</w:t>
            </w:r>
          </w:p>
        </w:tc>
        <w:tc>
          <w:tcPr>
            <w:tcW w:w="817" w:type="dxa"/>
            <w:tcBorders>
              <w:top w:val="nil"/>
              <w:left w:val="nil"/>
              <w:bottom w:val="nil"/>
              <w:right w:val="nil"/>
            </w:tcBorders>
            <w:shd w:val="clear" w:color="auto" w:fill="auto"/>
            <w:noWrap/>
            <w:vAlign w:val="bottom"/>
          </w:tcPr>
          <w:p w14:paraId="77CDD6CD" w14:textId="77777777" w:rsidR="00F122BC" w:rsidRDefault="00F122BC" w:rsidP="008E0C7C">
            <w:pPr>
              <w:pStyle w:val="atab"/>
            </w:pPr>
            <w:r>
              <w:t>-0.002***</w:t>
            </w:r>
          </w:p>
        </w:tc>
        <w:tc>
          <w:tcPr>
            <w:tcW w:w="744" w:type="dxa"/>
            <w:tcBorders>
              <w:top w:val="nil"/>
              <w:left w:val="nil"/>
              <w:bottom w:val="nil"/>
              <w:right w:val="nil"/>
            </w:tcBorders>
            <w:shd w:val="clear" w:color="auto" w:fill="auto"/>
            <w:noWrap/>
            <w:vAlign w:val="bottom"/>
          </w:tcPr>
          <w:p w14:paraId="2EB67F71" w14:textId="77777777" w:rsidR="00F122BC" w:rsidRDefault="00F122BC" w:rsidP="008E0C7C">
            <w:pPr>
              <w:pStyle w:val="atab"/>
            </w:pPr>
            <w:r>
              <w:t>(0.001)</w:t>
            </w:r>
          </w:p>
        </w:tc>
        <w:tc>
          <w:tcPr>
            <w:tcW w:w="818" w:type="dxa"/>
            <w:tcBorders>
              <w:top w:val="nil"/>
              <w:left w:val="nil"/>
              <w:bottom w:val="nil"/>
              <w:right w:val="nil"/>
            </w:tcBorders>
            <w:vAlign w:val="bottom"/>
          </w:tcPr>
          <w:p w14:paraId="2A43ED64" w14:textId="77777777" w:rsidR="00F122BC" w:rsidRDefault="00F122BC" w:rsidP="008E0C7C">
            <w:pPr>
              <w:pStyle w:val="atab"/>
            </w:pPr>
            <w:r>
              <w:t>0.003</w:t>
            </w:r>
          </w:p>
        </w:tc>
        <w:tc>
          <w:tcPr>
            <w:tcW w:w="751" w:type="dxa"/>
            <w:tcBorders>
              <w:top w:val="nil"/>
              <w:left w:val="nil"/>
              <w:bottom w:val="nil"/>
              <w:right w:val="nil"/>
            </w:tcBorders>
            <w:vAlign w:val="bottom"/>
          </w:tcPr>
          <w:p w14:paraId="0AF6D8EB" w14:textId="77777777" w:rsidR="00F122BC" w:rsidRDefault="00F122BC" w:rsidP="008E0C7C">
            <w:pPr>
              <w:pStyle w:val="atab"/>
            </w:pPr>
            <w:r>
              <w:t>(0.003)</w:t>
            </w:r>
          </w:p>
        </w:tc>
      </w:tr>
      <w:tr w:rsidR="00F122BC" w:rsidRPr="000D0A8F" w14:paraId="2AD14E5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8AD3B1C"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Interviewer gender: Female</w:t>
            </w:r>
          </w:p>
        </w:tc>
        <w:tc>
          <w:tcPr>
            <w:tcW w:w="854" w:type="dxa"/>
            <w:tcBorders>
              <w:top w:val="nil"/>
              <w:left w:val="nil"/>
              <w:bottom w:val="nil"/>
              <w:right w:val="nil"/>
            </w:tcBorders>
            <w:shd w:val="clear" w:color="auto" w:fill="F2F2F2" w:themeFill="background1" w:themeFillShade="F2"/>
            <w:noWrap/>
            <w:vAlign w:val="bottom"/>
          </w:tcPr>
          <w:p w14:paraId="48C17338" w14:textId="77777777" w:rsidR="00F122BC" w:rsidRDefault="00F122BC" w:rsidP="008E0C7C">
            <w:pPr>
              <w:pStyle w:val="atab"/>
            </w:pPr>
            <w:r>
              <w:t>0.001</w:t>
            </w:r>
          </w:p>
        </w:tc>
        <w:tc>
          <w:tcPr>
            <w:tcW w:w="740" w:type="dxa"/>
            <w:tcBorders>
              <w:top w:val="nil"/>
              <w:left w:val="nil"/>
              <w:bottom w:val="nil"/>
              <w:right w:val="nil"/>
            </w:tcBorders>
            <w:shd w:val="clear" w:color="auto" w:fill="F2F2F2" w:themeFill="background1" w:themeFillShade="F2"/>
            <w:noWrap/>
            <w:vAlign w:val="bottom"/>
          </w:tcPr>
          <w:p w14:paraId="406E0136" w14:textId="77777777" w:rsidR="00F122BC" w:rsidRDefault="00F122BC" w:rsidP="008E0C7C">
            <w:pPr>
              <w:pStyle w:val="atab"/>
            </w:pPr>
            <w:r>
              <w:t>(0.016)</w:t>
            </w:r>
          </w:p>
        </w:tc>
        <w:tc>
          <w:tcPr>
            <w:tcW w:w="819" w:type="dxa"/>
            <w:tcBorders>
              <w:top w:val="nil"/>
              <w:left w:val="nil"/>
              <w:bottom w:val="nil"/>
              <w:right w:val="nil"/>
            </w:tcBorders>
            <w:shd w:val="clear" w:color="auto" w:fill="F2F2F2" w:themeFill="background1" w:themeFillShade="F2"/>
            <w:noWrap/>
            <w:vAlign w:val="bottom"/>
          </w:tcPr>
          <w:p w14:paraId="57315499" w14:textId="77777777" w:rsidR="00F122BC" w:rsidRDefault="00F122BC" w:rsidP="008E0C7C">
            <w:pPr>
              <w:pStyle w:val="atab"/>
            </w:pPr>
            <w:r>
              <w:t>-0.129*</w:t>
            </w:r>
          </w:p>
        </w:tc>
        <w:tc>
          <w:tcPr>
            <w:tcW w:w="746" w:type="dxa"/>
            <w:tcBorders>
              <w:top w:val="nil"/>
              <w:left w:val="nil"/>
              <w:bottom w:val="nil"/>
              <w:right w:val="nil"/>
            </w:tcBorders>
            <w:shd w:val="clear" w:color="auto" w:fill="F2F2F2" w:themeFill="background1" w:themeFillShade="F2"/>
            <w:noWrap/>
            <w:vAlign w:val="bottom"/>
          </w:tcPr>
          <w:p w14:paraId="1A876593" w14:textId="77777777" w:rsidR="00F122BC" w:rsidRDefault="00F122BC" w:rsidP="008E0C7C">
            <w:pPr>
              <w:pStyle w:val="atab"/>
            </w:pPr>
            <w:r>
              <w:t>(0.057)</w:t>
            </w:r>
          </w:p>
        </w:tc>
        <w:tc>
          <w:tcPr>
            <w:tcW w:w="817" w:type="dxa"/>
            <w:tcBorders>
              <w:top w:val="nil"/>
              <w:left w:val="nil"/>
              <w:bottom w:val="nil"/>
              <w:right w:val="nil"/>
            </w:tcBorders>
            <w:shd w:val="clear" w:color="auto" w:fill="auto"/>
            <w:noWrap/>
            <w:vAlign w:val="bottom"/>
          </w:tcPr>
          <w:p w14:paraId="575072C5" w14:textId="77777777" w:rsidR="00F122BC" w:rsidRDefault="00F122BC" w:rsidP="008E0C7C">
            <w:pPr>
              <w:pStyle w:val="atab"/>
            </w:pPr>
            <w:r>
              <w:t>0.012</w:t>
            </w:r>
          </w:p>
        </w:tc>
        <w:tc>
          <w:tcPr>
            <w:tcW w:w="744" w:type="dxa"/>
            <w:tcBorders>
              <w:top w:val="nil"/>
              <w:left w:val="nil"/>
              <w:bottom w:val="nil"/>
              <w:right w:val="nil"/>
            </w:tcBorders>
            <w:shd w:val="clear" w:color="auto" w:fill="auto"/>
            <w:noWrap/>
            <w:vAlign w:val="bottom"/>
          </w:tcPr>
          <w:p w14:paraId="444FDC83" w14:textId="77777777" w:rsidR="00F122BC" w:rsidRDefault="00F122BC" w:rsidP="008E0C7C">
            <w:pPr>
              <w:pStyle w:val="atab"/>
            </w:pPr>
            <w:r>
              <w:t>(0.016)</w:t>
            </w:r>
          </w:p>
        </w:tc>
        <w:tc>
          <w:tcPr>
            <w:tcW w:w="818" w:type="dxa"/>
            <w:tcBorders>
              <w:top w:val="nil"/>
              <w:left w:val="nil"/>
              <w:bottom w:val="nil"/>
              <w:right w:val="nil"/>
            </w:tcBorders>
            <w:vAlign w:val="bottom"/>
          </w:tcPr>
          <w:p w14:paraId="46CB6B7A" w14:textId="77777777" w:rsidR="00F122BC" w:rsidRDefault="00F122BC" w:rsidP="008E0C7C">
            <w:pPr>
              <w:pStyle w:val="atab"/>
            </w:pPr>
            <w:r>
              <w:t>-0.096^</w:t>
            </w:r>
          </w:p>
        </w:tc>
        <w:tc>
          <w:tcPr>
            <w:tcW w:w="751" w:type="dxa"/>
            <w:tcBorders>
              <w:top w:val="nil"/>
              <w:left w:val="nil"/>
              <w:bottom w:val="nil"/>
              <w:right w:val="nil"/>
            </w:tcBorders>
            <w:vAlign w:val="bottom"/>
          </w:tcPr>
          <w:p w14:paraId="04E6F1A7" w14:textId="77777777" w:rsidR="00F122BC" w:rsidRDefault="00F122BC" w:rsidP="008E0C7C">
            <w:pPr>
              <w:pStyle w:val="atab"/>
            </w:pPr>
            <w:r>
              <w:t>(0.057)</w:t>
            </w:r>
          </w:p>
        </w:tc>
      </w:tr>
      <w:tr w:rsidR="00F122BC" w:rsidRPr="000D0A8F" w14:paraId="773AF899"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3AB71BB3"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Number of respondents per interviewer</w:t>
            </w:r>
          </w:p>
        </w:tc>
        <w:tc>
          <w:tcPr>
            <w:tcW w:w="854" w:type="dxa"/>
            <w:tcBorders>
              <w:top w:val="nil"/>
              <w:left w:val="nil"/>
              <w:bottom w:val="single" w:sz="4" w:space="0" w:color="auto"/>
              <w:right w:val="nil"/>
            </w:tcBorders>
            <w:shd w:val="clear" w:color="auto" w:fill="F2F2F2" w:themeFill="background1" w:themeFillShade="F2"/>
            <w:noWrap/>
            <w:vAlign w:val="bottom"/>
          </w:tcPr>
          <w:p w14:paraId="1DAE6F6E" w14:textId="77777777" w:rsidR="00F122BC" w:rsidRDefault="00F122BC" w:rsidP="008E0C7C">
            <w:pPr>
              <w:pStyle w:val="atab"/>
            </w:pPr>
            <w:r>
              <w:t>-0.001</w:t>
            </w:r>
          </w:p>
        </w:tc>
        <w:tc>
          <w:tcPr>
            <w:tcW w:w="740" w:type="dxa"/>
            <w:tcBorders>
              <w:top w:val="nil"/>
              <w:left w:val="nil"/>
              <w:bottom w:val="single" w:sz="4" w:space="0" w:color="auto"/>
              <w:right w:val="nil"/>
            </w:tcBorders>
            <w:shd w:val="clear" w:color="auto" w:fill="F2F2F2" w:themeFill="background1" w:themeFillShade="F2"/>
            <w:noWrap/>
            <w:vAlign w:val="bottom"/>
          </w:tcPr>
          <w:p w14:paraId="47F59ACA" w14:textId="77777777" w:rsidR="00F122BC" w:rsidRDefault="00F122BC" w:rsidP="008E0C7C">
            <w:pPr>
              <w:pStyle w:val="atab"/>
            </w:pPr>
            <w:r>
              <w:t>(0.001)</w:t>
            </w:r>
          </w:p>
        </w:tc>
        <w:tc>
          <w:tcPr>
            <w:tcW w:w="819" w:type="dxa"/>
            <w:tcBorders>
              <w:top w:val="nil"/>
              <w:left w:val="nil"/>
              <w:bottom w:val="single" w:sz="4" w:space="0" w:color="auto"/>
              <w:right w:val="nil"/>
            </w:tcBorders>
            <w:shd w:val="clear" w:color="auto" w:fill="F2F2F2" w:themeFill="background1" w:themeFillShade="F2"/>
            <w:noWrap/>
            <w:vAlign w:val="bottom"/>
          </w:tcPr>
          <w:p w14:paraId="34400A54" w14:textId="77777777" w:rsidR="00F122BC" w:rsidRDefault="00F122BC" w:rsidP="008E0C7C">
            <w:pPr>
              <w:pStyle w:val="atab"/>
            </w:pPr>
            <w:r>
              <w:t>0.005*</w:t>
            </w:r>
          </w:p>
        </w:tc>
        <w:tc>
          <w:tcPr>
            <w:tcW w:w="746" w:type="dxa"/>
            <w:tcBorders>
              <w:top w:val="nil"/>
              <w:left w:val="nil"/>
              <w:bottom w:val="single" w:sz="4" w:space="0" w:color="auto"/>
              <w:right w:val="nil"/>
            </w:tcBorders>
            <w:shd w:val="clear" w:color="auto" w:fill="F2F2F2" w:themeFill="background1" w:themeFillShade="F2"/>
            <w:noWrap/>
            <w:vAlign w:val="bottom"/>
          </w:tcPr>
          <w:p w14:paraId="17D91548" w14:textId="77777777" w:rsidR="00F122BC" w:rsidRDefault="00F122BC" w:rsidP="008E0C7C">
            <w:pPr>
              <w:pStyle w:val="atab"/>
            </w:pPr>
            <w:r>
              <w:t>(0.002)</w:t>
            </w:r>
          </w:p>
        </w:tc>
        <w:tc>
          <w:tcPr>
            <w:tcW w:w="817" w:type="dxa"/>
            <w:tcBorders>
              <w:top w:val="nil"/>
              <w:left w:val="nil"/>
              <w:bottom w:val="single" w:sz="4" w:space="0" w:color="auto"/>
              <w:right w:val="nil"/>
            </w:tcBorders>
            <w:shd w:val="clear" w:color="auto" w:fill="auto"/>
            <w:noWrap/>
            <w:vAlign w:val="bottom"/>
          </w:tcPr>
          <w:p w14:paraId="7E1219AF" w14:textId="77777777" w:rsidR="00F122BC" w:rsidRDefault="00F122BC" w:rsidP="008E0C7C">
            <w:pPr>
              <w:pStyle w:val="atab"/>
            </w:pPr>
            <w:r>
              <w:t>-0.001*</w:t>
            </w:r>
          </w:p>
        </w:tc>
        <w:tc>
          <w:tcPr>
            <w:tcW w:w="744" w:type="dxa"/>
            <w:tcBorders>
              <w:top w:val="nil"/>
              <w:left w:val="nil"/>
              <w:bottom w:val="single" w:sz="4" w:space="0" w:color="auto"/>
              <w:right w:val="nil"/>
            </w:tcBorders>
            <w:shd w:val="clear" w:color="auto" w:fill="auto"/>
            <w:noWrap/>
            <w:vAlign w:val="bottom"/>
          </w:tcPr>
          <w:p w14:paraId="17704710" w14:textId="77777777" w:rsidR="00F122BC" w:rsidRDefault="00F122BC" w:rsidP="008E0C7C">
            <w:pPr>
              <w:pStyle w:val="atab"/>
            </w:pPr>
            <w:r>
              <w:t>(0.001)</w:t>
            </w:r>
          </w:p>
        </w:tc>
        <w:tc>
          <w:tcPr>
            <w:tcW w:w="818" w:type="dxa"/>
            <w:tcBorders>
              <w:top w:val="nil"/>
              <w:left w:val="nil"/>
              <w:bottom w:val="single" w:sz="4" w:space="0" w:color="auto"/>
              <w:right w:val="nil"/>
            </w:tcBorders>
            <w:vAlign w:val="bottom"/>
          </w:tcPr>
          <w:p w14:paraId="4962E749" w14:textId="77777777" w:rsidR="00F122BC" w:rsidRDefault="00F122BC" w:rsidP="008E0C7C">
            <w:pPr>
              <w:pStyle w:val="atab"/>
            </w:pPr>
            <w:r>
              <w:t>0.005*</w:t>
            </w:r>
          </w:p>
        </w:tc>
        <w:tc>
          <w:tcPr>
            <w:tcW w:w="751" w:type="dxa"/>
            <w:tcBorders>
              <w:top w:val="nil"/>
              <w:left w:val="nil"/>
              <w:bottom w:val="single" w:sz="4" w:space="0" w:color="auto"/>
              <w:right w:val="nil"/>
            </w:tcBorders>
            <w:vAlign w:val="bottom"/>
          </w:tcPr>
          <w:p w14:paraId="724FB761" w14:textId="77777777" w:rsidR="00F122BC" w:rsidRDefault="00F122BC" w:rsidP="008E0C7C">
            <w:pPr>
              <w:pStyle w:val="atab"/>
            </w:pPr>
            <w:r>
              <w:t>(0.002)</w:t>
            </w:r>
          </w:p>
        </w:tc>
      </w:tr>
      <w:tr w:rsidR="00F122BC" w:rsidRPr="000D0A8F" w14:paraId="277DA602"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2C60093C" w14:textId="77777777" w:rsidR="00F122BC" w:rsidRPr="000D0A8F" w:rsidRDefault="00F122BC" w:rsidP="008E0C7C">
            <w:pPr>
              <w:spacing w:after="0" w:line="240" w:lineRule="auto"/>
              <w:rPr>
                <w:rFonts w:ascii="Arial Narrow" w:eastAsia="Times New Roman" w:hAnsi="Arial Narrow" w:cs="Times New Roman"/>
                <w:b/>
                <w:bCs/>
                <w:color w:val="000000"/>
                <w:sz w:val="16"/>
                <w:szCs w:val="16"/>
              </w:rPr>
            </w:pPr>
            <w:r w:rsidRPr="000D0A8F">
              <w:rPr>
                <w:rFonts w:ascii="Arial Narrow" w:eastAsia="Times New Roman" w:hAnsi="Arial Narrow" w:cs="Times New Roman"/>
                <w:b/>
                <w:bCs/>
                <w:color w:val="000000"/>
                <w:sz w:val="16"/>
                <w:szCs w:val="16"/>
              </w:rPr>
              <w:t>Country (Ref. AU - Austria)</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7B4EFBD0"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201F6389"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6F3A33BE"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26DFE9F9"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7" w:type="dxa"/>
            <w:tcBorders>
              <w:top w:val="single" w:sz="4" w:space="0" w:color="auto"/>
              <w:left w:val="nil"/>
              <w:bottom w:val="single" w:sz="4" w:space="0" w:color="auto"/>
              <w:right w:val="nil"/>
            </w:tcBorders>
            <w:shd w:val="clear" w:color="auto" w:fill="auto"/>
            <w:noWrap/>
            <w:vAlign w:val="bottom"/>
          </w:tcPr>
          <w:p w14:paraId="771FC94C"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44" w:type="dxa"/>
            <w:tcBorders>
              <w:top w:val="single" w:sz="4" w:space="0" w:color="auto"/>
              <w:left w:val="nil"/>
              <w:bottom w:val="single" w:sz="4" w:space="0" w:color="auto"/>
              <w:right w:val="nil"/>
            </w:tcBorders>
            <w:shd w:val="clear" w:color="auto" w:fill="auto"/>
            <w:noWrap/>
            <w:vAlign w:val="bottom"/>
          </w:tcPr>
          <w:p w14:paraId="197A72A1"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818" w:type="dxa"/>
            <w:tcBorders>
              <w:top w:val="single" w:sz="4" w:space="0" w:color="auto"/>
              <w:left w:val="nil"/>
              <w:bottom w:val="single" w:sz="4" w:space="0" w:color="auto"/>
              <w:right w:val="nil"/>
            </w:tcBorders>
          </w:tcPr>
          <w:p w14:paraId="098C5472"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c>
          <w:tcPr>
            <w:tcW w:w="751" w:type="dxa"/>
            <w:tcBorders>
              <w:top w:val="single" w:sz="4" w:space="0" w:color="auto"/>
              <w:left w:val="nil"/>
              <w:bottom w:val="single" w:sz="4" w:space="0" w:color="auto"/>
              <w:right w:val="nil"/>
            </w:tcBorders>
          </w:tcPr>
          <w:p w14:paraId="6790579A"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p>
        </w:tc>
      </w:tr>
      <w:tr w:rsidR="00F122BC" w:rsidRPr="000D0A8F" w14:paraId="4CB248FB"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1A566642"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BE - Belgium                       </w:t>
            </w:r>
          </w:p>
        </w:tc>
        <w:tc>
          <w:tcPr>
            <w:tcW w:w="854" w:type="dxa"/>
            <w:tcBorders>
              <w:top w:val="single" w:sz="4" w:space="0" w:color="auto"/>
              <w:left w:val="nil"/>
              <w:bottom w:val="nil"/>
              <w:right w:val="nil"/>
            </w:tcBorders>
            <w:shd w:val="clear" w:color="auto" w:fill="F2F2F2" w:themeFill="background1" w:themeFillShade="F2"/>
            <w:noWrap/>
            <w:vAlign w:val="bottom"/>
          </w:tcPr>
          <w:p w14:paraId="7F9DA90C" w14:textId="77777777" w:rsidR="00F122BC" w:rsidRDefault="00F122BC" w:rsidP="008E0C7C">
            <w:pPr>
              <w:pStyle w:val="atab"/>
            </w:pPr>
            <w:r>
              <w:t>0.051</w:t>
            </w:r>
          </w:p>
        </w:tc>
        <w:tc>
          <w:tcPr>
            <w:tcW w:w="740" w:type="dxa"/>
            <w:tcBorders>
              <w:top w:val="single" w:sz="4" w:space="0" w:color="auto"/>
              <w:left w:val="nil"/>
              <w:bottom w:val="nil"/>
              <w:right w:val="nil"/>
            </w:tcBorders>
            <w:shd w:val="clear" w:color="auto" w:fill="F2F2F2" w:themeFill="background1" w:themeFillShade="F2"/>
            <w:noWrap/>
            <w:vAlign w:val="bottom"/>
          </w:tcPr>
          <w:p w14:paraId="5E6B1E9A" w14:textId="77777777" w:rsidR="00F122BC" w:rsidRDefault="00F122BC" w:rsidP="008E0C7C">
            <w:pPr>
              <w:pStyle w:val="atab"/>
            </w:pPr>
            <w:r>
              <w:t>(0.034)</w:t>
            </w:r>
          </w:p>
        </w:tc>
        <w:tc>
          <w:tcPr>
            <w:tcW w:w="819" w:type="dxa"/>
            <w:tcBorders>
              <w:top w:val="single" w:sz="4" w:space="0" w:color="auto"/>
              <w:left w:val="nil"/>
              <w:bottom w:val="nil"/>
              <w:right w:val="nil"/>
            </w:tcBorders>
            <w:shd w:val="clear" w:color="auto" w:fill="F2F2F2" w:themeFill="background1" w:themeFillShade="F2"/>
            <w:noWrap/>
            <w:vAlign w:val="bottom"/>
          </w:tcPr>
          <w:p w14:paraId="4E81F3DA" w14:textId="77777777" w:rsidR="00F122BC" w:rsidRDefault="00F122BC" w:rsidP="008E0C7C">
            <w:pPr>
              <w:pStyle w:val="atab"/>
            </w:pPr>
            <w:r>
              <w:t>0.740***</w:t>
            </w:r>
          </w:p>
        </w:tc>
        <w:tc>
          <w:tcPr>
            <w:tcW w:w="746" w:type="dxa"/>
            <w:tcBorders>
              <w:top w:val="single" w:sz="4" w:space="0" w:color="auto"/>
              <w:left w:val="nil"/>
              <w:bottom w:val="nil"/>
              <w:right w:val="nil"/>
            </w:tcBorders>
            <w:shd w:val="clear" w:color="auto" w:fill="F2F2F2" w:themeFill="background1" w:themeFillShade="F2"/>
            <w:noWrap/>
            <w:vAlign w:val="bottom"/>
          </w:tcPr>
          <w:p w14:paraId="6A74E056" w14:textId="77777777" w:rsidR="00F122BC" w:rsidRDefault="00F122BC" w:rsidP="008E0C7C">
            <w:pPr>
              <w:pStyle w:val="atab"/>
            </w:pPr>
            <w:r>
              <w:t>(0.161)</w:t>
            </w:r>
          </w:p>
        </w:tc>
        <w:tc>
          <w:tcPr>
            <w:tcW w:w="817" w:type="dxa"/>
            <w:tcBorders>
              <w:top w:val="single" w:sz="4" w:space="0" w:color="auto"/>
              <w:left w:val="nil"/>
              <w:bottom w:val="nil"/>
              <w:right w:val="nil"/>
            </w:tcBorders>
            <w:shd w:val="clear" w:color="auto" w:fill="auto"/>
            <w:noWrap/>
            <w:vAlign w:val="bottom"/>
          </w:tcPr>
          <w:p w14:paraId="20CF43E5" w14:textId="77777777" w:rsidR="00F122BC" w:rsidRDefault="00F122BC" w:rsidP="008E0C7C">
            <w:pPr>
              <w:pStyle w:val="atab"/>
            </w:pPr>
            <w:r>
              <w:t>0.144***</w:t>
            </w:r>
          </w:p>
        </w:tc>
        <w:tc>
          <w:tcPr>
            <w:tcW w:w="744" w:type="dxa"/>
            <w:tcBorders>
              <w:top w:val="single" w:sz="4" w:space="0" w:color="auto"/>
              <w:left w:val="nil"/>
              <w:bottom w:val="nil"/>
              <w:right w:val="nil"/>
            </w:tcBorders>
            <w:shd w:val="clear" w:color="auto" w:fill="auto"/>
            <w:noWrap/>
            <w:vAlign w:val="bottom"/>
          </w:tcPr>
          <w:p w14:paraId="4A6C7D4F" w14:textId="77777777" w:rsidR="00F122BC" w:rsidRDefault="00F122BC" w:rsidP="008E0C7C">
            <w:pPr>
              <w:pStyle w:val="atab"/>
            </w:pPr>
            <w:r>
              <w:t>(0.032)</w:t>
            </w:r>
          </w:p>
        </w:tc>
        <w:tc>
          <w:tcPr>
            <w:tcW w:w="818" w:type="dxa"/>
            <w:tcBorders>
              <w:top w:val="single" w:sz="4" w:space="0" w:color="auto"/>
              <w:left w:val="nil"/>
              <w:bottom w:val="nil"/>
              <w:right w:val="nil"/>
            </w:tcBorders>
            <w:vAlign w:val="bottom"/>
          </w:tcPr>
          <w:p w14:paraId="3F1026BA" w14:textId="77777777" w:rsidR="00F122BC" w:rsidRDefault="00F122BC" w:rsidP="008E0C7C">
            <w:pPr>
              <w:pStyle w:val="atab"/>
            </w:pPr>
            <w:r>
              <w:t>0.549***</w:t>
            </w:r>
          </w:p>
        </w:tc>
        <w:tc>
          <w:tcPr>
            <w:tcW w:w="751" w:type="dxa"/>
            <w:tcBorders>
              <w:top w:val="single" w:sz="4" w:space="0" w:color="auto"/>
              <w:left w:val="nil"/>
              <w:bottom w:val="nil"/>
              <w:right w:val="nil"/>
            </w:tcBorders>
            <w:vAlign w:val="bottom"/>
          </w:tcPr>
          <w:p w14:paraId="69AA7E0B" w14:textId="77777777" w:rsidR="00F122BC" w:rsidRDefault="00F122BC" w:rsidP="008E0C7C">
            <w:pPr>
              <w:pStyle w:val="atab"/>
            </w:pPr>
            <w:r>
              <w:t>(0.163)</w:t>
            </w:r>
          </w:p>
        </w:tc>
      </w:tr>
      <w:tr w:rsidR="00F122BC" w:rsidRPr="000D0A8F" w14:paraId="349858CB"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EA6AEFB"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CH - Switzerland                       </w:t>
            </w:r>
          </w:p>
        </w:tc>
        <w:tc>
          <w:tcPr>
            <w:tcW w:w="854" w:type="dxa"/>
            <w:tcBorders>
              <w:top w:val="nil"/>
              <w:left w:val="nil"/>
              <w:bottom w:val="nil"/>
              <w:right w:val="nil"/>
            </w:tcBorders>
            <w:shd w:val="clear" w:color="auto" w:fill="F2F2F2" w:themeFill="background1" w:themeFillShade="F2"/>
            <w:noWrap/>
            <w:vAlign w:val="bottom"/>
          </w:tcPr>
          <w:p w14:paraId="0B93BF4F" w14:textId="77777777" w:rsidR="00F122BC" w:rsidRDefault="00F122BC" w:rsidP="008E0C7C">
            <w:pPr>
              <w:pStyle w:val="atab"/>
            </w:pPr>
            <w:r>
              <w:t>0.125***</w:t>
            </w:r>
          </w:p>
        </w:tc>
        <w:tc>
          <w:tcPr>
            <w:tcW w:w="740" w:type="dxa"/>
            <w:tcBorders>
              <w:top w:val="nil"/>
              <w:left w:val="nil"/>
              <w:bottom w:val="nil"/>
              <w:right w:val="nil"/>
            </w:tcBorders>
            <w:shd w:val="clear" w:color="auto" w:fill="F2F2F2" w:themeFill="background1" w:themeFillShade="F2"/>
            <w:noWrap/>
            <w:vAlign w:val="bottom"/>
          </w:tcPr>
          <w:p w14:paraId="3E1EF15F" w14:textId="77777777" w:rsidR="00F122BC" w:rsidRDefault="00F122BC" w:rsidP="008E0C7C">
            <w:pPr>
              <w:pStyle w:val="atab"/>
            </w:pPr>
            <w:r>
              <w:t>(0.033)</w:t>
            </w:r>
          </w:p>
        </w:tc>
        <w:tc>
          <w:tcPr>
            <w:tcW w:w="819" w:type="dxa"/>
            <w:tcBorders>
              <w:top w:val="nil"/>
              <w:left w:val="nil"/>
              <w:bottom w:val="nil"/>
              <w:right w:val="nil"/>
            </w:tcBorders>
            <w:shd w:val="clear" w:color="auto" w:fill="F2F2F2" w:themeFill="background1" w:themeFillShade="F2"/>
            <w:noWrap/>
            <w:vAlign w:val="bottom"/>
          </w:tcPr>
          <w:p w14:paraId="441EA1C7" w14:textId="77777777" w:rsidR="00F122BC" w:rsidRDefault="00F122BC" w:rsidP="008E0C7C">
            <w:pPr>
              <w:pStyle w:val="atab"/>
            </w:pPr>
            <w:r>
              <w:t>0.018</w:t>
            </w:r>
          </w:p>
        </w:tc>
        <w:tc>
          <w:tcPr>
            <w:tcW w:w="746" w:type="dxa"/>
            <w:tcBorders>
              <w:top w:val="nil"/>
              <w:left w:val="nil"/>
              <w:bottom w:val="nil"/>
              <w:right w:val="nil"/>
            </w:tcBorders>
            <w:shd w:val="clear" w:color="auto" w:fill="F2F2F2" w:themeFill="background1" w:themeFillShade="F2"/>
            <w:noWrap/>
            <w:vAlign w:val="bottom"/>
          </w:tcPr>
          <w:p w14:paraId="66312815" w14:textId="77777777" w:rsidR="00F122BC" w:rsidRDefault="00F122BC" w:rsidP="008E0C7C">
            <w:pPr>
              <w:pStyle w:val="atab"/>
            </w:pPr>
            <w:r>
              <w:t>(0.112)</w:t>
            </w:r>
          </w:p>
        </w:tc>
        <w:tc>
          <w:tcPr>
            <w:tcW w:w="817" w:type="dxa"/>
            <w:tcBorders>
              <w:top w:val="nil"/>
              <w:left w:val="nil"/>
              <w:bottom w:val="nil"/>
              <w:right w:val="nil"/>
            </w:tcBorders>
            <w:shd w:val="clear" w:color="auto" w:fill="auto"/>
            <w:noWrap/>
            <w:vAlign w:val="bottom"/>
          </w:tcPr>
          <w:p w14:paraId="06DB90D6" w14:textId="77777777" w:rsidR="00F122BC" w:rsidRDefault="00F122BC" w:rsidP="008E0C7C">
            <w:pPr>
              <w:pStyle w:val="atab"/>
            </w:pPr>
            <w:r>
              <w:t>0.179***</w:t>
            </w:r>
          </w:p>
        </w:tc>
        <w:tc>
          <w:tcPr>
            <w:tcW w:w="744" w:type="dxa"/>
            <w:tcBorders>
              <w:top w:val="nil"/>
              <w:left w:val="nil"/>
              <w:bottom w:val="nil"/>
              <w:right w:val="nil"/>
            </w:tcBorders>
            <w:shd w:val="clear" w:color="auto" w:fill="auto"/>
            <w:noWrap/>
            <w:vAlign w:val="bottom"/>
          </w:tcPr>
          <w:p w14:paraId="3050281A" w14:textId="77777777" w:rsidR="00F122BC" w:rsidRDefault="00F122BC" w:rsidP="008E0C7C">
            <w:pPr>
              <w:pStyle w:val="atab"/>
            </w:pPr>
            <w:r>
              <w:t>(0.031)</w:t>
            </w:r>
          </w:p>
        </w:tc>
        <w:tc>
          <w:tcPr>
            <w:tcW w:w="818" w:type="dxa"/>
            <w:tcBorders>
              <w:top w:val="nil"/>
              <w:left w:val="nil"/>
              <w:bottom w:val="nil"/>
              <w:right w:val="nil"/>
            </w:tcBorders>
            <w:vAlign w:val="bottom"/>
          </w:tcPr>
          <w:p w14:paraId="0E1F366E" w14:textId="77777777" w:rsidR="00F122BC" w:rsidRDefault="00F122BC" w:rsidP="008E0C7C">
            <w:pPr>
              <w:pStyle w:val="atab"/>
            </w:pPr>
            <w:r>
              <w:t>-0.078</w:t>
            </w:r>
          </w:p>
        </w:tc>
        <w:tc>
          <w:tcPr>
            <w:tcW w:w="751" w:type="dxa"/>
            <w:tcBorders>
              <w:top w:val="nil"/>
              <w:left w:val="nil"/>
              <w:bottom w:val="nil"/>
              <w:right w:val="nil"/>
            </w:tcBorders>
            <w:vAlign w:val="bottom"/>
          </w:tcPr>
          <w:p w14:paraId="5E77CA4A" w14:textId="77777777" w:rsidR="00F122BC" w:rsidRDefault="00F122BC" w:rsidP="008E0C7C">
            <w:pPr>
              <w:pStyle w:val="atab"/>
            </w:pPr>
            <w:r>
              <w:t>(0.120)</w:t>
            </w:r>
          </w:p>
        </w:tc>
      </w:tr>
      <w:tr w:rsidR="00F122BC" w:rsidRPr="000D0A8F" w14:paraId="505AD495"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3932A67"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CZ - Czech Republic                       </w:t>
            </w:r>
          </w:p>
        </w:tc>
        <w:tc>
          <w:tcPr>
            <w:tcW w:w="854" w:type="dxa"/>
            <w:tcBorders>
              <w:top w:val="nil"/>
              <w:left w:val="nil"/>
              <w:bottom w:val="nil"/>
              <w:right w:val="nil"/>
            </w:tcBorders>
            <w:shd w:val="clear" w:color="auto" w:fill="F2F2F2" w:themeFill="background1" w:themeFillShade="F2"/>
            <w:noWrap/>
            <w:vAlign w:val="bottom"/>
          </w:tcPr>
          <w:p w14:paraId="4FCE9645" w14:textId="77777777" w:rsidR="00F122BC" w:rsidRDefault="00F122BC" w:rsidP="008E0C7C">
            <w:pPr>
              <w:pStyle w:val="atab"/>
            </w:pPr>
            <w:r>
              <w:t>-0.212***</w:t>
            </w:r>
          </w:p>
        </w:tc>
        <w:tc>
          <w:tcPr>
            <w:tcW w:w="740" w:type="dxa"/>
            <w:tcBorders>
              <w:top w:val="nil"/>
              <w:left w:val="nil"/>
              <w:bottom w:val="nil"/>
              <w:right w:val="nil"/>
            </w:tcBorders>
            <w:shd w:val="clear" w:color="auto" w:fill="F2F2F2" w:themeFill="background1" w:themeFillShade="F2"/>
            <w:noWrap/>
            <w:vAlign w:val="bottom"/>
          </w:tcPr>
          <w:p w14:paraId="4367C1A3" w14:textId="77777777" w:rsidR="00F122BC" w:rsidRDefault="00F122BC" w:rsidP="008E0C7C">
            <w:pPr>
              <w:pStyle w:val="atab"/>
            </w:pPr>
            <w:r>
              <w:t>(0.035)</w:t>
            </w:r>
          </w:p>
        </w:tc>
        <w:tc>
          <w:tcPr>
            <w:tcW w:w="819" w:type="dxa"/>
            <w:tcBorders>
              <w:top w:val="nil"/>
              <w:left w:val="nil"/>
              <w:bottom w:val="nil"/>
              <w:right w:val="nil"/>
            </w:tcBorders>
            <w:shd w:val="clear" w:color="auto" w:fill="F2F2F2" w:themeFill="background1" w:themeFillShade="F2"/>
            <w:noWrap/>
            <w:vAlign w:val="bottom"/>
          </w:tcPr>
          <w:p w14:paraId="7E7C6B9E" w14:textId="77777777" w:rsidR="00F122BC" w:rsidRDefault="00F122BC" w:rsidP="008E0C7C">
            <w:pPr>
              <w:pStyle w:val="atab"/>
            </w:pPr>
            <w:r>
              <w:t>0.546***</w:t>
            </w:r>
          </w:p>
        </w:tc>
        <w:tc>
          <w:tcPr>
            <w:tcW w:w="746" w:type="dxa"/>
            <w:tcBorders>
              <w:top w:val="nil"/>
              <w:left w:val="nil"/>
              <w:bottom w:val="nil"/>
              <w:right w:val="nil"/>
            </w:tcBorders>
            <w:shd w:val="clear" w:color="auto" w:fill="F2F2F2" w:themeFill="background1" w:themeFillShade="F2"/>
            <w:noWrap/>
            <w:vAlign w:val="bottom"/>
          </w:tcPr>
          <w:p w14:paraId="063991B3" w14:textId="77777777" w:rsidR="00F122BC" w:rsidRDefault="00F122BC" w:rsidP="008E0C7C">
            <w:pPr>
              <w:pStyle w:val="atab"/>
            </w:pPr>
            <w:r>
              <w:t>(0.124)</w:t>
            </w:r>
          </w:p>
        </w:tc>
        <w:tc>
          <w:tcPr>
            <w:tcW w:w="817" w:type="dxa"/>
            <w:tcBorders>
              <w:top w:val="nil"/>
              <w:left w:val="nil"/>
              <w:bottom w:val="nil"/>
              <w:right w:val="nil"/>
            </w:tcBorders>
            <w:shd w:val="clear" w:color="auto" w:fill="auto"/>
            <w:noWrap/>
            <w:vAlign w:val="bottom"/>
          </w:tcPr>
          <w:p w14:paraId="699738E5" w14:textId="77777777" w:rsidR="00F122BC" w:rsidRDefault="00F122BC" w:rsidP="008E0C7C">
            <w:pPr>
              <w:pStyle w:val="atab"/>
            </w:pPr>
            <w:r>
              <w:t> -</w:t>
            </w:r>
          </w:p>
        </w:tc>
        <w:tc>
          <w:tcPr>
            <w:tcW w:w="744" w:type="dxa"/>
            <w:tcBorders>
              <w:top w:val="nil"/>
              <w:left w:val="nil"/>
              <w:bottom w:val="nil"/>
              <w:right w:val="nil"/>
            </w:tcBorders>
            <w:shd w:val="clear" w:color="auto" w:fill="auto"/>
            <w:noWrap/>
            <w:vAlign w:val="bottom"/>
          </w:tcPr>
          <w:p w14:paraId="696EA439" w14:textId="77777777" w:rsidR="00F122BC" w:rsidRDefault="00F122BC" w:rsidP="008E0C7C">
            <w:pPr>
              <w:pStyle w:val="atab"/>
            </w:pPr>
            <w:r>
              <w:t> -</w:t>
            </w:r>
          </w:p>
        </w:tc>
        <w:tc>
          <w:tcPr>
            <w:tcW w:w="818" w:type="dxa"/>
            <w:tcBorders>
              <w:top w:val="nil"/>
              <w:left w:val="nil"/>
              <w:bottom w:val="nil"/>
              <w:right w:val="nil"/>
            </w:tcBorders>
            <w:vAlign w:val="bottom"/>
          </w:tcPr>
          <w:p w14:paraId="549F0249" w14:textId="77777777" w:rsidR="00F122BC" w:rsidRDefault="00F122BC" w:rsidP="008E0C7C">
            <w:pPr>
              <w:pStyle w:val="atab"/>
            </w:pPr>
            <w:r>
              <w:t> -</w:t>
            </w:r>
          </w:p>
        </w:tc>
        <w:tc>
          <w:tcPr>
            <w:tcW w:w="751" w:type="dxa"/>
            <w:tcBorders>
              <w:top w:val="nil"/>
              <w:left w:val="nil"/>
              <w:bottom w:val="nil"/>
              <w:right w:val="nil"/>
            </w:tcBorders>
            <w:vAlign w:val="bottom"/>
          </w:tcPr>
          <w:p w14:paraId="732793B7" w14:textId="77777777" w:rsidR="00F122BC" w:rsidRDefault="00F122BC" w:rsidP="008E0C7C">
            <w:pPr>
              <w:pStyle w:val="atab"/>
            </w:pPr>
            <w:r>
              <w:t> -</w:t>
            </w:r>
          </w:p>
        </w:tc>
      </w:tr>
      <w:tr w:rsidR="00F122BC" w:rsidRPr="000D0A8F" w14:paraId="38A0BCFD"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79A30C5"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DE - Germany                       </w:t>
            </w:r>
          </w:p>
        </w:tc>
        <w:tc>
          <w:tcPr>
            <w:tcW w:w="854" w:type="dxa"/>
            <w:tcBorders>
              <w:top w:val="nil"/>
              <w:left w:val="nil"/>
              <w:bottom w:val="nil"/>
              <w:right w:val="nil"/>
            </w:tcBorders>
            <w:shd w:val="clear" w:color="auto" w:fill="F2F2F2" w:themeFill="background1" w:themeFillShade="F2"/>
            <w:noWrap/>
            <w:vAlign w:val="bottom"/>
          </w:tcPr>
          <w:p w14:paraId="014DCAD7" w14:textId="77777777" w:rsidR="00F122BC" w:rsidRDefault="00F122BC" w:rsidP="008E0C7C">
            <w:pPr>
              <w:pStyle w:val="atab"/>
            </w:pPr>
            <w:r>
              <w:t>0.333***</w:t>
            </w:r>
          </w:p>
        </w:tc>
        <w:tc>
          <w:tcPr>
            <w:tcW w:w="740" w:type="dxa"/>
            <w:tcBorders>
              <w:top w:val="nil"/>
              <w:left w:val="nil"/>
              <w:bottom w:val="nil"/>
              <w:right w:val="nil"/>
            </w:tcBorders>
            <w:shd w:val="clear" w:color="auto" w:fill="F2F2F2" w:themeFill="background1" w:themeFillShade="F2"/>
            <w:noWrap/>
            <w:vAlign w:val="bottom"/>
          </w:tcPr>
          <w:p w14:paraId="206B4258" w14:textId="77777777" w:rsidR="00F122BC" w:rsidRDefault="00F122BC" w:rsidP="008E0C7C">
            <w:pPr>
              <w:pStyle w:val="atab"/>
            </w:pPr>
            <w:r>
              <w:t>(0.030)</w:t>
            </w:r>
          </w:p>
        </w:tc>
        <w:tc>
          <w:tcPr>
            <w:tcW w:w="819" w:type="dxa"/>
            <w:tcBorders>
              <w:top w:val="nil"/>
              <w:left w:val="nil"/>
              <w:bottom w:val="nil"/>
              <w:right w:val="nil"/>
            </w:tcBorders>
            <w:shd w:val="clear" w:color="auto" w:fill="F2F2F2" w:themeFill="background1" w:themeFillShade="F2"/>
            <w:noWrap/>
            <w:vAlign w:val="bottom"/>
          </w:tcPr>
          <w:p w14:paraId="4DDCF233" w14:textId="77777777" w:rsidR="00F122BC" w:rsidRDefault="00F122BC" w:rsidP="008E0C7C">
            <w:pPr>
              <w:pStyle w:val="atab"/>
            </w:pPr>
            <w:r>
              <w:t>0.253*</w:t>
            </w:r>
          </w:p>
        </w:tc>
        <w:tc>
          <w:tcPr>
            <w:tcW w:w="746" w:type="dxa"/>
            <w:tcBorders>
              <w:top w:val="nil"/>
              <w:left w:val="nil"/>
              <w:bottom w:val="nil"/>
              <w:right w:val="nil"/>
            </w:tcBorders>
            <w:shd w:val="clear" w:color="auto" w:fill="F2F2F2" w:themeFill="background1" w:themeFillShade="F2"/>
            <w:noWrap/>
            <w:vAlign w:val="bottom"/>
          </w:tcPr>
          <w:p w14:paraId="304477C4" w14:textId="77777777" w:rsidR="00F122BC" w:rsidRDefault="00F122BC" w:rsidP="008E0C7C">
            <w:pPr>
              <w:pStyle w:val="atab"/>
            </w:pPr>
            <w:r>
              <w:t>(0.110)</w:t>
            </w:r>
          </w:p>
        </w:tc>
        <w:tc>
          <w:tcPr>
            <w:tcW w:w="817" w:type="dxa"/>
            <w:tcBorders>
              <w:top w:val="nil"/>
              <w:left w:val="nil"/>
              <w:bottom w:val="nil"/>
              <w:right w:val="nil"/>
            </w:tcBorders>
            <w:shd w:val="clear" w:color="auto" w:fill="auto"/>
            <w:noWrap/>
            <w:vAlign w:val="bottom"/>
          </w:tcPr>
          <w:p w14:paraId="4DB36548" w14:textId="77777777" w:rsidR="00F122BC" w:rsidRDefault="00F122BC" w:rsidP="008E0C7C">
            <w:pPr>
              <w:pStyle w:val="atab"/>
            </w:pPr>
            <w:r>
              <w:t>0.352***</w:t>
            </w:r>
          </w:p>
        </w:tc>
        <w:tc>
          <w:tcPr>
            <w:tcW w:w="744" w:type="dxa"/>
            <w:tcBorders>
              <w:top w:val="nil"/>
              <w:left w:val="nil"/>
              <w:bottom w:val="nil"/>
              <w:right w:val="nil"/>
            </w:tcBorders>
            <w:shd w:val="clear" w:color="auto" w:fill="auto"/>
            <w:noWrap/>
            <w:vAlign w:val="bottom"/>
          </w:tcPr>
          <w:p w14:paraId="76415524" w14:textId="77777777" w:rsidR="00F122BC" w:rsidRDefault="00F122BC" w:rsidP="008E0C7C">
            <w:pPr>
              <w:pStyle w:val="atab"/>
            </w:pPr>
            <w:r>
              <w:t>(0.029)</w:t>
            </w:r>
          </w:p>
        </w:tc>
        <w:tc>
          <w:tcPr>
            <w:tcW w:w="818" w:type="dxa"/>
            <w:tcBorders>
              <w:top w:val="nil"/>
              <w:left w:val="nil"/>
              <w:bottom w:val="nil"/>
              <w:right w:val="nil"/>
            </w:tcBorders>
            <w:vAlign w:val="bottom"/>
          </w:tcPr>
          <w:p w14:paraId="436C4C0D" w14:textId="77777777" w:rsidR="00F122BC" w:rsidRDefault="00F122BC" w:rsidP="008E0C7C">
            <w:pPr>
              <w:pStyle w:val="atab"/>
            </w:pPr>
            <w:r>
              <w:t>0.169</w:t>
            </w:r>
          </w:p>
        </w:tc>
        <w:tc>
          <w:tcPr>
            <w:tcW w:w="751" w:type="dxa"/>
            <w:tcBorders>
              <w:top w:val="nil"/>
              <w:left w:val="nil"/>
              <w:bottom w:val="nil"/>
              <w:right w:val="nil"/>
            </w:tcBorders>
            <w:vAlign w:val="bottom"/>
          </w:tcPr>
          <w:p w14:paraId="2CAE5FDF" w14:textId="77777777" w:rsidR="00F122BC" w:rsidRDefault="00F122BC" w:rsidP="008E0C7C">
            <w:pPr>
              <w:pStyle w:val="atab"/>
            </w:pPr>
            <w:r>
              <w:t>(0.115)</w:t>
            </w:r>
          </w:p>
        </w:tc>
      </w:tr>
      <w:tr w:rsidR="00F122BC" w:rsidRPr="000D0A8F" w14:paraId="7FA98719"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97EFAA0"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DK - Denmark                       </w:t>
            </w:r>
          </w:p>
        </w:tc>
        <w:tc>
          <w:tcPr>
            <w:tcW w:w="854" w:type="dxa"/>
            <w:tcBorders>
              <w:top w:val="nil"/>
              <w:left w:val="nil"/>
              <w:bottom w:val="nil"/>
              <w:right w:val="nil"/>
            </w:tcBorders>
            <w:shd w:val="clear" w:color="auto" w:fill="F2F2F2" w:themeFill="background1" w:themeFillShade="F2"/>
            <w:noWrap/>
            <w:vAlign w:val="bottom"/>
          </w:tcPr>
          <w:p w14:paraId="67616EE4" w14:textId="77777777" w:rsidR="00F122BC" w:rsidRDefault="00F122BC" w:rsidP="008E0C7C">
            <w:pPr>
              <w:pStyle w:val="atab"/>
            </w:pPr>
            <w:r>
              <w:t>-0.108**</w:t>
            </w:r>
          </w:p>
        </w:tc>
        <w:tc>
          <w:tcPr>
            <w:tcW w:w="740" w:type="dxa"/>
            <w:tcBorders>
              <w:top w:val="nil"/>
              <w:left w:val="nil"/>
              <w:bottom w:val="nil"/>
              <w:right w:val="nil"/>
            </w:tcBorders>
            <w:shd w:val="clear" w:color="auto" w:fill="F2F2F2" w:themeFill="background1" w:themeFillShade="F2"/>
            <w:noWrap/>
            <w:vAlign w:val="bottom"/>
          </w:tcPr>
          <w:p w14:paraId="1FE80576" w14:textId="77777777" w:rsidR="00F122BC" w:rsidRDefault="00F122BC" w:rsidP="008E0C7C">
            <w:pPr>
              <w:pStyle w:val="atab"/>
            </w:pPr>
            <w:r>
              <w:t>(0.036)</w:t>
            </w:r>
          </w:p>
        </w:tc>
        <w:tc>
          <w:tcPr>
            <w:tcW w:w="819" w:type="dxa"/>
            <w:tcBorders>
              <w:top w:val="nil"/>
              <w:left w:val="nil"/>
              <w:bottom w:val="nil"/>
              <w:right w:val="nil"/>
            </w:tcBorders>
            <w:shd w:val="clear" w:color="auto" w:fill="F2F2F2" w:themeFill="background1" w:themeFillShade="F2"/>
            <w:noWrap/>
            <w:vAlign w:val="bottom"/>
          </w:tcPr>
          <w:p w14:paraId="2326312C" w14:textId="77777777" w:rsidR="00F122BC" w:rsidRDefault="00F122BC" w:rsidP="008E0C7C">
            <w:pPr>
              <w:pStyle w:val="atab"/>
            </w:pPr>
            <w:r>
              <w:t>0.099</w:t>
            </w:r>
          </w:p>
        </w:tc>
        <w:tc>
          <w:tcPr>
            <w:tcW w:w="746" w:type="dxa"/>
            <w:tcBorders>
              <w:top w:val="nil"/>
              <w:left w:val="nil"/>
              <w:bottom w:val="nil"/>
              <w:right w:val="nil"/>
            </w:tcBorders>
            <w:shd w:val="clear" w:color="auto" w:fill="F2F2F2" w:themeFill="background1" w:themeFillShade="F2"/>
            <w:noWrap/>
            <w:vAlign w:val="bottom"/>
          </w:tcPr>
          <w:p w14:paraId="0B392C65" w14:textId="77777777" w:rsidR="00F122BC" w:rsidRDefault="00F122BC" w:rsidP="008E0C7C">
            <w:pPr>
              <w:pStyle w:val="atab"/>
            </w:pPr>
            <w:r>
              <w:t>(0.124)</w:t>
            </w:r>
          </w:p>
        </w:tc>
        <w:tc>
          <w:tcPr>
            <w:tcW w:w="817" w:type="dxa"/>
            <w:tcBorders>
              <w:top w:val="nil"/>
              <w:left w:val="nil"/>
              <w:bottom w:val="nil"/>
              <w:right w:val="nil"/>
            </w:tcBorders>
            <w:shd w:val="clear" w:color="auto" w:fill="auto"/>
            <w:noWrap/>
            <w:vAlign w:val="bottom"/>
          </w:tcPr>
          <w:p w14:paraId="2B68D624" w14:textId="77777777" w:rsidR="00F122BC" w:rsidRDefault="00F122BC" w:rsidP="008E0C7C">
            <w:pPr>
              <w:pStyle w:val="atab"/>
            </w:pPr>
            <w:r>
              <w:t>-0.009</w:t>
            </w:r>
          </w:p>
        </w:tc>
        <w:tc>
          <w:tcPr>
            <w:tcW w:w="744" w:type="dxa"/>
            <w:tcBorders>
              <w:top w:val="nil"/>
              <w:left w:val="nil"/>
              <w:bottom w:val="nil"/>
              <w:right w:val="nil"/>
            </w:tcBorders>
            <w:shd w:val="clear" w:color="auto" w:fill="auto"/>
            <w:noWrap/>
            <w:vAlign w:val="bottom"/>
          </w:tcPr>
          <w:p w14:paraId="6FEBE670" w14:textId="77777777" w:rsidR="00F122BC" w:rsidRDefault="00F122BC" w:rsidP="008E0C7C">
            <w:pPr>
              <w:pStyle w:val="atab"/>
            </w:pPr>
            <w:r>
              <w:t>(0.035)</w:t>
            </w:r>
          </w:p>
        </w:tc>
        <w:tc>
          <w:tcPr>
            <w:tcW w:w="818" w:type="dxa"/>
            <w:tcBorders>
              <w:top w:val="nil"/>
              <w:left w:val="nil"/>
              <w:bottom w:val="nil"/>
              <w:right w:val="nil"/>
            </w:tcBorders>
            <w:vAlign w:val="bottom"/>
          </w:tcPr>
          <w:p w14:paraId="47F43BD7" w14:textId="77777777" w:rsidR="00F122BC" w:rsidRDefault="00F122BC" w:rsidP="008E0C7C">
            <w:pPr>
              <w:pStyle w:val="atab"/>
            </w:pPr>
            <w:r>
              <w:t>-0.086</w:t>
            </w:r>
          </w:p>
        </w:tc>
        <w:tc>
          <w:tcPr>
            <w:tcW w:w="751" w:type="dxa"/>
            <w:tcBorders>
              <w:top w:val="nil"/>
              <w:left w:val="nil"/>
              <w:bottom w:val="nil"/>
              <w:right w:val="nil"/>
            </w:tcBorders>
            <w:vAlign w:val="bottom"/>
          </w:tcPr>
          <w:p w14:paraId="7FA88955" w14:textId="77777777" w:rsidR="00F122BC" w:rsidRDefault="00F122BC" w:rsidP="008E0C7C">
            <w:pPr>
              <w:pStyle w:val="atab"/>
            </w:pPr>
            <w:r>
              <w:t>(0.132)</w:t>
            </w:r>
          </w:p>
        </w:tc>
      </w:tr>
      <w:tr w:rsidR="00F122BC" w:rsidRPr="000D0A8F" w14:paraId="646DD6B2"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5B0C8CA"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EE - Estonia                       </w:t>
            </w:r>
          </w:p>
        </w:tc>
        <w:tc>
          <w:tcPr>
            <w:tcW w:w="854" w:type="dxa"/>
            <w:tcBorders>
              <w:top w:val="nil"/>
              <w:left w:val="nil"/>
              <w:bottom w:val="nil"/>
              <w:right w:val="nil"/>
            </w:tcBorders>
            <w:shd w:val="clear" w:color="auto" w:fill="F2F2F2" w:themeFill="background1" w:themeFillShade="F2"/>
            <w:noWrap/>
            <w:vAlign w:val="bottom"/>
          </w:tcPr>
          <w:p w14:paraId="0A13A6DB" w14:textId="77777777" w:rsidR="00F122BC" w:rsidRDefault="00F122BC" w:rsidP="008E0C7C">
            <w:pPr>
              <w:pStyle w:val="atab"/>
            </w:pPr>
            <w:r>
              <w:t>-0.151***</w:t>
            </w:r>
          </w:p>
        </w:tc>
        <w:tc>
          <w:tcPr>
            <w:tcW w:w="740" w:type="dxa"/>
            <w:tcBorders>
              <w:top w:val="nil"/>
              <w:left w:val="nil"/>
              <w:bottom w:val="nil"/>
              <w:right w:val="nil"/>
            </w:tcBorders>
            <w:shd w:val="clear" w:color="auto" w:fill="F2F2F2" w:themeFill="background1" w:themeFillShade="F2"/>
            <w:noWrap/>
            <w:vAlign w:val="bottom"/>
          </w:tcPr>
          <w:p w14:paraId="2EF4DF40" w14:textId="77777777" w:rsidR="00F122BC" w:rsidRDefault="00F122BC" w:rsidP="008E0C7C">
            <w:pPr>
              <w:pStyle w:val="atab"/>
            </w:pPr>
            <w:r>
              <w:t>(0.034)</w:t>
            </w:r>
          </w:p>
        </w:tc>
        <w:tc>
          <w:tcPr>
            <w:tcW w:w="819" w:type="dxa"/>
            <w:tcBorders>
              <w:top w:val="nil"/>
              <w:left w:val="nil"/>
              <w:bottom w:val="nil"/>
              <w:right w:val="nil"/>
            </w:tcBorders>
            <w:shd w:val="clear" w:color="auto" w:fill="F2F2F2" w:themeFill="background1" w:themeFillShade="F2"/>
            <w:noWrap/>
            <w:vAlign w:val="bottom"/>
          </w:tcPr>
          <w:p w14:paraId="03255CDE" w14:textId="77777777" w:rsidR="00F122BC" w:rsidRDefault="00F122BC" w:rsidP="008E0C7C">
            <w:pPr>
              <w:pStyle w:val="atab"/>
            </w:pPr>
            <w:r>
              <w:t>0.477***</w:t>
            </w:r>
          </w:p>
        </w:tc>
        <w:tc>
          <w:tcPr>
            <w:tcW w:w="746" w:type="dxa"/>
            <w:tcBorders>
              <w:top w:val="nil"/>
              <w:left w:val="nil"/>
              <w:bottom w:val="nil"/>
              <w:right w:val="nil"/>
            </w:tcBorders>
            <w:shd w:val="clear" w:color="auto" w:fill="F2F2F2" w:themeFill="background1" w:themeFillShade="F2"/>
            <w:noWrap/>
            <w:vAlign w:val="bottom"/>
          </w:tcPr>
          <w:p w14:paraId="4B68501E" w14:textId="77777777" w:rsidR="00F122BC" w:rsidRDefault="00F122BC" w:rsidP="008E0C7C">
            <w:pPr>
              <w:pStyle w:val="atab"/>
            </w:pPr>
            <w:r>
              <w:t>(0.116)</w:t>
            </w:r>
          </w:p>
        </w:tc>
        <w:tc>
          <w:tcPr>
            <w:tcW w:w="817" w:type="dxa"/>
            <w:tcBorders>
              <w:top w:val="nil"/>
              <w:left w:val="nil"/>
              <w:bottom w:val="nil"/>
              <w:right w:val="nil"/>
            </w:tcBorders>
            <w:shd w:val="clear" w:color="auto" w:fill="auto"/>
            <w:noWrap/>
            <w:vAlign w:val="bottom"/>
          </w:tcPr>
          <w:p w14:paraId="7BD673D3" w14:textId="77777777" w:rsidR="00F122BC" w:rsidRDefault="00F122BC" w:rsidP="008E0C7C">
            <w:pPr>
              <w:pStyle w:val="atab"/>
            </w:pPr>
            <w:r>
              <w:t>0.058^</w:t>
            </w:r>
          </w:p>
        </w:tc>
        <w:tc>
          <w:tcPr>
            <w:tcW w:w="744" w:type="dxa"/>
            <w:tcBorders>
              <w:top w:val="nil"/>
              <w:left w:val="nil"/>
              <w:bottom w:val="nil"/>
              <w:right w:val="nil"/>
            </w:tcBorders>
            <w:shd w:val="clear" w:color="auto" w:fill="auto"/>
            <w:noWrap/>
            <w:vAlign w:val="bottom"/>
          </w:tcPr>
          <w:p w14:paraId="6D267031" w14:textId="77777777" w:rsidR="00F122BC" w:rsidRDefault="00F122BC" w:rsidP="008E0C7C">
            <w:pPr>
              <w:pStyle w:val="atab"/>
            </w:pPr>
            <w:r>
              <w:t>(0.032)</w:t>
            </w:r>
          </w:p>
        </w:tc>
        <w:tc>
          <w:tcPr>
            <w:tcW w:w="818" w:type="dxa"/>
            <w:tcBorders>
              <w:top w:val="nil"/>
              <w:left w:val="nil"/>
              <w:bottom w:val="nil"/>
              <w:right w:val="nil"/>
            </w:tcBorders>
            <w:vAlign w:val="bottom"/>
          </w:tcPr>
          <w:p w14:paraId="76AB0275" w14:textId="77777777" w:rsidR="00F122BC" w:rsidRDefault="00F122BC" w:rsidP="008E0C7C">
            <w:pPr>
              <w:pStyle w:val="atab"/>
            </w:pPr>
            <w:r>
              <w:t>0.105</w:t>
            </w:r>
          </w:p>
        </w:tc>
        <w:tc>
          <w:tcPr>
            <w:tcW w:w="751" w:type="dxa"/>
            <w:tcBorders>
              <w:top w:val="nil"/>
              <w:left w:val="nil"/>
              <w:bottom w:val="nil"/>
              <w:right w:val="nil"/>
            </w:tcBorders>
            <w:vAlign w:val="bottom"/>
          </w:tcPr>
          <w:p w14:paraId="198A29AF" w14:textId="77777777" w:rsidR="00F122BC" w:rsidRDefault="00F122BC" w:rsidP="008E0C7C">
            <w:pPr>
              <w:pStyle w:val="atab"/>
            </w:pPr>
            <w:r>
              <w:t>(0.117)</w:t>
            </w:r>
          </w:p>
        </w:tc>
      </w:tr>
      <w:tr w:rsidR="00F122BC" w:rsidRPr="000D0A8F" w14:paraId="4361D7DC"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4D24660"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ES - Spain              </w:t>
            </w:r>
          </w:p>
        </w:tc>
        <w:tc>
          <w:tcPr>
            <w:tcW w:w="854" w:type="dxa"/>
            <w:tcBorders>
              <w:top w:val="nil"/>
              <w:left w:val="nil"/>
              <w:bottom w:val="nil"/>
              <w:right w:val="nil"/>
            </w:tcBorders>
            <w:shd w:val="clear" w:color="auto" w:fill="F2F2F2" w:themeFill="background1" w:themeFillShade="F2"/>
            <w:noWrap/>
            <w:vAlign w:val="bottom"/>
          </w:tcPr>
          <w:p w14:paraId="71E2B74D" w14:textId="77777777" w:rsidR="00F122BC" w:rsidRDefault="00F122BC" w:rsidP="008E0C7C">
            <w:pPr>
              <w:pStyle w:val="atab"/>
            </w:pPr>
            <w:r>
              <w:t>0.295***</w:t>
            </w:r>
          </w:p>
        </w:tc>
        <w:tc>
          <w:tcPr>
            <w:tcW w:w="740" w:type="dxa"/>
            <w:tcBorders>
              <w:top w:val="nil"/>
              <w:left w:val="nil"/>
              <w:bottom w:val="nil"/>
              <w:right w:val="nil"/>
            </w:tcBorders>
            <w:shd w:val="clear" w:color="auto" w:fill="F2F2F2" w:themeFill="background1" w:themeFillShade="F2"/>
            <w:noWrap/>
            <w:vAlign w:val="bottom"/>
          </w:tcPr>
          <w:p w14:paraId="219EEA6E" w14:textId="77777777" w:rsidR="00F122BC" w:rsidRDefault="00F122BC" w:rsidP="008E0C7C">
            <w:pPr>
              <w:pStyle w:val="atab"/>
            </w:pPr>
            <w:r>
              <w:t>(0.035)</w:t>
            </w:r>
          </w:p>
        </w:tc>
        <w:tc>
          <w:tcPr>
            <w:tcW w:w="819" w:type="dxa"/>
            <w:tcBorders>
              <w:top w:val="nil"/>
              <w:left w:val="nil"/>
              <w:bottom w:val="nil"/>
              <w:right w:val="nil"/>
            </w:tcBorders>
            <w:shd w:val="clear" w:color="auto" w:fill="F2F2F2" w:themeFill="background1" w:themeFillShade="F2"/>
            <w:noWrap/>
            <w:vAlign w:val="bottom"/>
          </w:tcPr>
          <w:p w14:paraId="68942F56" w14:textId="77777777" w:rsidR="00F122BC" w:rsidRDefault="00F122BC" w:rsidP="008E0C7C">
            <w:pPr>
              <w:pStyle w:val="atab"/>
            </w:pPr>
            <w:r>
              <w:t>-0.216*</w:t>
            </w:r>
          </w:p>
        </w:tc>
        <w:tc>
          <w:tcPr>
            <w:tcW w:w="746" w:type="dxa"/>
            <w:tcBorders>
              <w:top w:val="nil"/>
              <w:left w:val="nil"/>
              <w:bottom w:val="nil"/>
              <w:right w:val="nil"/>
            </w:tcBorders>
            <w:shd w:val="clear" w:color="auto" w:fill="F2F2F2" w:themeFill="background1" w:themeFillShade="F2"/>
            <w:noWrap/>
            <w:vAlign w:val="bottom"/>
          </w:tcPr>
          <w:p w14:paraId="17E8EAFC" w14:textId="77777777" w:rsidR="00F122BC" w:rsidRDefault="00F122BC" w:rsidP="008E0C7C">
            <w:pPr>
              <w:pStyle w:val="atab"/>
            </w:pPr>
            <w:r>
              <w:t>(0.093)</w:t>
            </w:r>
          </w:p>
        </w:tc>
        <w:tc>
          <w:tcPr>
            <w:tcW w:w="817" w:type="dxa"/>
            <w:tcBorders>
              <w:top w:val="nil"/>
              <w:left w:val="nil"/>
              <w:bottom w:val="nil"/>
              <w:right w:val="nil"/>
            </w:tcBorders>
            <w:shd w:val="clear" w:color="auto" w:fill="auto"/>
            <w:noWrap/>
            <w:vAlign w:val="bottom"/>
          </w:tcPr>
          <w:p w14:paraId="5D8B78DF" w14:textId="77777777" w:rsidR="00F122BC" w:rsidRDefault="00F122BC" w:rsidP="008E0C7C">
            <w:pPr>
              <w:pStyle w:val="atab"/>
            </w:pPr>
            <w:r>
              <w:t>0.232***</w:t>
            </w:r>
          </w:p>
        </w:tc>
        <w:tc>
          <w:tcPr>
            <w:tcW w:w="744" w:type="dxa"/>
            <w:tcBorders>
              <w:top w:val="nil"/>
              <w:left w:val="nil"/>
              <w:bottom w:val="nil"/>
              <w:right w:val="nil"/>
            </w:tcBorders>
            <w:shd w:val="clear" w:color="auto" w:fill="auto"/>
            <w:noWrap/>
            <w:vAlign w:val="bottom"/>
          </w:tcPr>
          <w:p w14:paraId="4AA8ED1C" w14:textId="77777777" w:rsidR="00F122BC" w:rsidRDefault="00F122BC" w:rsidP="008E0C7C">
            <w:pPr>
              <w:pStyle w:val="atab"/>
            </w:pPr>
            <w:r>
              <w:t>(0.034)</w:t>
            </w:r>
          </w:p>
        </w:tc>
        <w:tc>
          <w:tcPr>
            <w:tcW w:w="818" w:type="dxa"/>
            <w:tcBorders>
              <w:top w:val="nil"/>
              <w:left w:val="nil"/>
              <w:bottom w:val="nil"/>
              <w:right w:val="nil"/>
            </w:tcBorders>
            <w:vAlign w:val="bottom"/>
          </w:tcPr>
          <w:p w14:paraId="4D9D2CCE" w14:textId="77777777" w:rsidR="00F122BC" w:rsidRDefault="00F122BC" w:rsidP="008E0C7C">
            <w:pPr>
              <w:pStyle w:val="atab"/>
            </w:pPr>
            <w:r>
              <w:t>-0.376***</w:t>
            </w:r>
          </w:p>
        </w:tc>
        <w:tc>
          <w:tcPr>
            <w:tcW w:w="751" w:type="dxa"/>
            <w:tcBorders>
              <w:top w:val="nil"/>
              <w:left w:val="nil"/>
              <w:bottom w:val="nil"/>
              <w:right w:val="nil"/>
            </w:tcBorders>
            <w:vAlign w:val="bottom"/>
          </w:tcPr>
          <w:p w14:paraId="21CCA850" w14:textId="77777777" w:rsidR="00F122BC" w:rsidRDefault="00F122BC" w:rsidP="008E0C7C">
            <w:pPr>
              <w:pStyle w:val="atab"/>
            </w:pPr>
            <w:r>
              <w:t>(0.098)</w:t>
            </w:r>
          </w:p>
        </w:tc>
      </w:tr>
      <w:tr w:rsidR="00F122BC" w:rsidRPr="000D0A8F" w14:paraId="3256FAF4" w14:textId="77777777" w:rsidTr="008E0C7C">
        <w:trPr>
          <w:gridAfter w:val="1"/>
          <w:wAfter w:w="10" w:type="dxa"/>
        </w:trPr>
        <w:tc>
          <w:tcPr>
            <w:tcW w:w="3253" w:type="dxa"/>
            <w:tcBorders>
              <w:top w:val="nil"/>
              <w:left w:val="nil"/>
              <w:right w:val="nil"/>
            </w:tcBorders>
            <w:shd w:val="clear" w:color="auto" w:fill="auto"/>
            <w:noWrap/>
            <w:vAlign w:val="bottom"/>
            <w:hideMark/>
          </w:tcPr>
          <w:p w14:paraId="1BA2E1C0"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FI - Finland                 </w:t>
            </w:r>
          </w:p>
        </w:tc>
        <w:tc>
          <w:tcPr>
            <w:tcW w:w="854" w:type="dxa"/>
            <w:tcBorders>
              <w:top w:val="nil"/>
              <w:left w:val="nil"/>
              <w:right w:val="nil"/>
            </w:tcBorders>
            <w:shd w:val="clear" w:color="auto" w:fill="F2F2F2" w:themeFill="background1" w:themeFillShade="F2"/>
            <w:noWrap/>
            <w:vAlign w:val="bottom"/>
          </w:tcPr>
          <w:p w14:paraId="52BB3986" w14:textId="77777777" w:rsidR="00F122BC" w:rsidRDefault="00F122BC" w:rsidP="008E0C7C">
            <w:pPr>
              <w:pStyle w:val="atab"/>
            </w:pPr>
            <w:r>
              <w:t>-0.100**</w:t>
            </w:r>
          </w:p>
        </w:tc>
        <w:tc>
          <w:tcPr>
            <w:tcW w:w="740" w:type="dxa"/>
            <w:tcBorders>
              <w:top w:val="nil"/>
              <w:left w:val="nil"/>
              <w:right w:val="nil"/>
            </w:tcBorders>
            <w:shd w:val="clear" w:color="auto" w:fill="F2F2F2" w:themeFill="background1" w:themeFillShade="F2"/>
            <w:noWrap/>
            <w:vAlign w:val="bottom"/>
          </w:tcPr>
          <w:p w14:paraId="739A9B0D" w14:textId="77777777" w:rsidR="00F122BC" w:rsidRDefault="00F122BC" w:rsidP="008E0C7C">
            <w:pPr>
              <w:pStyle w:val="atab"/>
            </w:pPr>
            <w:r>
              <w:t>(0.032)</w:t>
            </w:r>
          </w:p>
        </w:tc>
        <w:tc>
          <w:tcPr>
            <w:tcW w:w="819" w:type="dxa"/>
            <w:tcBorders>
              <w:top w:val="nil"/>
              <w:left w:val="nil"/>
              <w:right w:val="nil"/>
            </w:tcBorders>
            <w:shd w:val="clear" w:color="auto" w:fill="F2F2F2" w:themeFill="background1" w:themeFillShade="F2"/>
            <w:noWrap/>
            <w:vAlign w:val="bottom"/>
          </w:tcPr>
          <w:p w14:paraId="0D3B259B" w14:textId="77777777" w:rsidR="00F122BC" w:rsidRDefault="00F122BC" w:rsidP="008E0C7C">
            <w:pPr>
              <w:pStyle w:val="atab"/>
            </w:pPr>
            <w:r>
              <w:t>0.314*</w:t>
            </w:r>
          </w:p>
        </w:tc>
        <w:tc>
          <w:tcPr>
            <w:tcW w:w="746" w:type="dxa"/>
            <w:tcBorders>
              <w:top w:val="nil"/>
              <w:left w:val="nil"/>
              <w:right w:val="nil"/>
            </w:tcBorders>
            <w:shd w:val="clear" w:color="auto" w:fill="F2F2F2" w:themeFill="background1" w:themeFillShade="F2"/>
            <w:noWrap/>
            <w:vAlign w:val="bottom"/>
          </w:tcPr>
          <w:p w14:paraId="311E63BB" w14:textId="77777777" w:rsidR="00F122BC" w:rsidRDefault="00F122BC" w:rsidP="008E0C7C">
            <w:pPr>
              <w:pStyle w:val="atab"/>
            </w:pPr>
            <w:r>
              <w:t>(0.128)</w:t>
            </w:r>
          </w:p>
        </w:tc>
        <w:tc>
          <w:tcPr>
            <w:tcW w:w="817" w:type="dxa"/>
            <w:tcBorders>
              <w:top w:val="nil"/>
              <w:left w:val="nil"/>
              <w:right w:val="nil"/>
            </w:tcBorders>
            <w:shd w:val="clear" w:color="auto" w:fill="auto"/>
            <w:noWrap/>
            <w:vAlign w:val="bottom"/>
          </w:tcPr>
          <w:p w14:paraId="75E4CE27" w14:textId="77777777" w:rsidR="00F122BC" w:rsidRDefault="00F122BC" w:rsidP="008E0C7C">
            <w:pPr>
              <w:pStyle w:val="atab"/>
            </w:pPr>
            <w:r>
              <w:t>-0.041</w:t>
            </w:r>
          </w:p>
        </w:tc>
        <w:tc>
          <w:tcPr>
            <w:tcW w:w="744" w:type="dxa"/>
            <w:tcBorders>
              <w:top w:val="nil"/>
              <w:left w:val="nil"/>
              <w:right w:val="nil"/>
            </w:tcBorders>
            <w:shd w:val="clear" w:color="auto" w:fill="auto"/>
            <w:noWrap/>
            <w:vAlign w:val="bottom"/>
          </w:tcPr>
          <w:p w14:paraId="65C5AA79" w14:textId="77777777" w:rsidR="00F122BC" w:rsidRDefault="00F122BC" w:rsidP="008E0C7C">
            <w:pPr>
              <w:pStyle w:val="atab"/>
            </w:pPr>
            <w:r>
              <w:t>(0.031)</w:t>
            </w:r>
          </w:p>
        </w:tc>
        <w:tc>
          <w:tcPr>
            <w:tcW w:w="818" w:type="dxa"/>
            <w:tcBorders>
              <w:top w:val="nil"/>
              <w:left w:val="nil"/>
              <w:right w:val="nil"/>
            </w:tcBorders>
            <w:vAlign w:val="bottom"/>
          </w:tcPr>
          <w:p w14:paraId="6B29CAFB" w14:textId="77777777" w:rsidR="00F122BC" w:rsidRDefault="00F122BC" w:rsidP="008E0C7C">
            <w:pPr>
              <w:pStyle w:val="atab"/>
            </w:pPr>
            <w:r>
              <w:t>0.134</w:t>
            </w:r>
          </w:p>
        </w:tc>
        <w:tc>
          <w:tcPr>
            <w:tcW w:w="751" w:type="dxa"/>
            <w:tcBorders>
              <w:top w:val="nil"/>
              <w:left w:val="nil"/>
              <w:right w:val="nil"/>
            </w:tcBorders>
            <w:vAlign w:val="bottom"/>
          </w:tcPr>
          <w:p w14:paraId="3D5CF605" w14:textId="77777777" w:rsidR="00F122BC" w:rsidRDefault="00F122BC" w:rsidP="008E0C7C">
            <w:pPr>
              <w:pStyle w:val="atab"/>
            </w:pPr>
            <w:r>
              <w:t>(0.135)</w:t>
            </w:r>
          </w:p>
        </w:tc>
      </w:tr>
      <w:tr w:rsidR="00F122BC" w:rsidRPr="000D0A8F" w14:paraId="6FF982E2" w14:textId="77777777" w:rsidTr="008E0C7C">
        <w:trPr>
          <w:gridAfter w:val="1"/>
          <w:wAfter w:w="10" w:type="dxa"/>
        </w:trPr>
        <w:tc>
          <w:tcPr>
            <w:tcW w:w="3253" w:type="dxa"/>
            <w:tcBorders>
              <w:left w:val="nil"/>
              <w:bottom w:val="nil"/>
              <w:right w:val="nil"/>
            </w:tcBorders>
            <w:shd w:val="clear" w:color="auto" w:fill="auto"/>
            <w:noWrap/>
            <w:vAlign w:val="bottom"/>
            <w:hideMark/>
          </w:tcPr>
          <w:p w14:paraId="4DE63403"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FR - France                       </w:t>
            </w:r>
          </w:p>
        </w:tc>
        <w:tc>
          <w:tcPr>
            <w:tcW w:w="854" w:type="dxa"/>
            <w:tcBorders>
              <w:left w:val="nil"/>
              <w:bottom w:val="nil"/>
              <w:right w:val="nil"/>
            </w:tcBorders>
            <w:shd w:val="clear" w:color="auto" w:fill="F2F2F2" w:themeFill="background1" w:themeFillShade="F2"/>
            <w:noWrap/>
            <w:vAlign w:val="bottom"/>
          </w:tcPr>
          <w:p w14:paraId="13663AF9" w14:textId="77777777" w:rsidR="00F122BC" w:rsidRDefault="00F122BC" w:rsidP="008E0C7C">
            <w:pPr>
              <w:pStyle w:val="atab"/>
            </w:pPr>
            <w:r>
              <w:t>0.034</w:t>
            </w:r>
          </w:p>
        </w:tc>
        <w:tc>
          <w:tcPr>
            <w:tcW w:w="740" w:type="dxa"/>
            <w:tcBorders>
              <w:left w:val="nil"/>
              <w:bottom w:val="nil"/>
              <w:right w:val="nil"/>
            </w:tcBorders>
            <w:shd w:val="clear" w:color="auto" w:fill="F2F2F2" w:themeFill="background1" w:themeFillShade="F2"/>
            <w:noWrap/>
            <w:vAlign w:val="bottom"/>
          </w:tcPr>
          <w:p w14:paraId="53F11ACD" w14:textId="77777777" w:rsidR="00F122BC" w:rsidRDefault="00F122BC" w:rsidP="008E0C7C">
            <w:pPr>
              <w:pStyle w:val="atab"/>
            </w:pPr>
            <w:r>
              <w:t>(0.035)</w:t>
            </w:r>
          </w:p>
        </w:tc>
        <w:tc>
          <w:tcPr>
            <w:tcW w:w="819" w:type="dxa"/>
            <w:tcBorders>
              <w:left w:val="nil"/>
              <w:bottom w:val="nil"/>
              <w:right w:val="nil"/>
            </w:tcBorders>
            <w:shd w:val="clear" w:color="auto" w:fill="F2F2F2" w:themeFill="background1" w:themeFillShade="F2"/>
            <w:noWrap/>
            <w:vAlign w:val="bottom"/>
          </w:tcPr>
          <w:p w14:paraId="639E1B17" w14:textId="77777777" w:rsidR="00F122BC" w:rsidRDefault="00F122BC" w:rsidP="008E0C7C">
            <w:pPr>
              <w:pStyle w:val="atab"/>
            </w:pPr>
            <w:r>
              <w:t>0.552***</w:t>
            </w:r>
          </w:p>
        </w:tc>
        <w:tc>
          <w:tcPr>
            <w:tcW w:w="746" w:type="dxa"/>
            <w:tcBorders>
              <w:left w:val="nil"/>
              <w:bottom w:val="nil"/>
              <w:right w:val="nil"/>
            </w:tcBorders>
            <w:shd w:val="clear" w:color="auto" w:fill="F2F2F2" w:themeFill="background1" w:themeFillShade="F2"/>
            <w:noWrap/>
            <w:vAlign w:val="bottom"/>
          </w:tcPr>
          <w:p w14:paraId="43821B6B" w14:textId="77777777" w:rsidR="00F122BC" w:rsidRDefault="00F122BC" w:rsidP="008E0C7C">
            <w:pPr>
              <w:pStyle w:val="atab"/>
            </w:pPr>
            <w:r>
              <w:t>(0.130)</w:t>
            </w:r>
          </w:p>
        </w:tc>
        <w:tc>
          <w:tcPr>
            <w:tcW w:w="817" w:type="dxa"/>
            <w:tcBorders>
              <w:left w:val="nil"/>
              <w:bottom w:val="nil"/>
              <w:right w:val="nil"/>
            </w:tcBorders>
            <w:shd w:val="clear" w:color="auto" w:fill="auto"/>
            <w:noWrap/>
            <w:vAlign w:val="bottom"/>
          </w:tcPr>
          <w:p w14:paraId="7162BE72" w14:textId="77777777" w:rsidR="00F122BC" w:rsidRDefault="00F122BC" w:rsidP="008E0C7C">
            <w:pPr>
              <w:pStyle w:val="atab"/>
            </w:pPr>
            <w:r>
              <w:t>0.119***</w:t>
            </w:r>
          </w:p>
        </w:tc>
        <w:tc>
          <w:tcPr>
            <w:tcW w:w="744" w:type="dxa"/>
            <w:tcBorders>
              <w:left w:val="nil"/>
              <w:bottom w:val="nil"/>
              <w:right w:val="nil"/>
            </w:tcBorders>
            <w:shd w:val="clear" w:color="auto" w:fill="auto"/>
            <w:noWrap/>
            <w:vAlign w:val="bottom"/>
          </w:tcPr>
          <w:p w14:paraId="74310ECD" w14:textId="77777777" w:rsidR="00F122BC" w:rsidRDefault="00F122BC" w:rsidP="008E0C7C">
            <w:pPr>
              <w:pStyle w:val="atab"/>
            </w:pPr>
            <w:r>
              <w:t>(0.034)</w:t>
            </w:r>
          </w:p>
        </w:tc>
        <w:tc>
          <w:tcPr>
            <w:tcW w:w="818" w:type="dxa"/>
            <w:tcBorders>
              <w:left w:val="nil"/>
              <w:bottom w:val="nil"/>
              <w:right w:val="nil"/>
            </w:tcBorders>
            <w:vAlign w:val="bottom"/>
          </w:tcPr>
          <w:p w14:paraId="1911C430" w14:textId="77777777" w:rsidR="00F122BC" w:rsidRDefault="00F122BC" w:rsidP="008E0C7C">
            <w:pPr>
              <w:pStyle w:val="atab"/>
            </w:pPr>
            <w:r>
              <w:t>0.366**</w:t>
            </w:r>
          </w:p>
        </w:tc>
        <w:tc>
          <w:tcPr>
            <w:tcW w:w="751" w:type="dxa"/>
            <w:tcBorders>
              <w:left w:val="nil"/>
              <w:bottom w:val="nil"/>
              <w:right w:val="nil"/>
            </w:tcBorders>
            <w:vAlign w:val="bottom"/>
          </w:tcPr>
          <w:p w14:paraId="59A026B3" w14:textId="77777777" w:rsidR="00F122BC" w:rsidRDefault="00F122BC" w:rsidP="008E0C7C">
            <w:pPr>
              <w:pStyle w:val="atab"/>
            </w:pPr>
            <w:r>
              <w:t>(0.127)</w:t>
            </w:r>
          </w:p>
        </w:tc>
      </w:tr>
      <w:tr w:rsidR="00F122BC" w:rsidRPr="000D0A8F" w14:paraId="02A0C642"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21EFA7B"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GB - United Kingdom                       </w:t>
            </w:r>
          </w:p>
        </w:tc>
        <w:tc>
          <w:tcPr>
            <w:tcW w:w="854" w:type="dxa"/>
            <w:tcBorders>
              <w:top w:val="nil"/>
              <w:left w:val="nil"/>
              <w:bottom w:val="nil"/>
              <w:right w:val="nil"/>
            </w:tcBorders>
            <w:shd w:val="clear" w:color="auto" w:fill="F2F2F2" w:themeFill="background1" w:themeFillShade="F2"/>
            <w:noWrap/>
            <w:vAlign w:val="bottom"/>
          </w:tcPr>
          <w:p w14:paraId="097C2D8F" w14:textId="77777777" w:rsidR="00F122BC" w:rsidRDefault="00F122BC" w:rsidP="008E0C7C">
            <w:pPr>
              <w:pStyle w:val="atab"/>
            </w:pPr>
            <w:r>
              <w:t>-0.140***</w:t>
            </w:r>
          </w:p>
        </w:tc>
        <w:tc>
          <w:tcPr>
            <w:tcW w:w="740" w:type="dxa"/>
            <w:tcBorders>
              <w:top w:val="nil"/>
              <w:left w:val="nil"/>
              <w:bottom w:val="nil"/>
              <w:right w:val="nil"/>
            </w:tcBorders>
            <w:shd w:val="clear" w:color="auto" w:fill="F2F2F2" w:themeFill="background1" w:themeFillShade="F2"/>
            <w:noWrap/>
            <w:vAlign w:val="bottom"/>
          </w:tcPr>
          <w:p w14:paraId="7BEC7780" w14:textId="77777777" w:rsidR="00F122BC" w:rsidRDefault="00F122BC" w:rsidP="008E0C7C">
            <w:pPr>
              <w:pStyle w:val="atab"/>
            </w:pPr>
            <w:r>
              <w:t>(0.034)</w:t>
            </w:r>
          </w:p>
        </w:tc>
        <w:tc>
          <w:tcPr>
            <w:tcW w:w="819" w:type="dxa"/>
            <w:tcBorders>
              <w:top w:val="nil"/>
              <w:left w:val="nil"/>
              <w:bottom w:val="nil"/>
              <w:right w:val="nil"/>
            </w:tcBorders>
            <w:shd w:val="clear" w:color="auto" w:fill="F2F2F2" w:themeFill="background1" w:themeFillShade="F2"/>
            <w:noWrap/>
            <w:vAlign w:val="bottom"/>
          </w:tcPr>
          <w:p w14:paraId="39B15E50" w14:textId="77777777" w:rsidR="00F122BC" w:rsidRDefault="00F122BC" w:rsidP="008E0C7C">
            <w:pPr>
              <w:pStyle w:val="atab"/>
            </w:pPr>
            <w:r>
              <w:t>0.286*</w:t>
            </w:r>
          </w:p>
        </w:tc>
        <w:tc>
          <w:tcPr>
            <w:tcW w:w="746" w:type="dxa"/>
            <w:tcBorders>
              <w:top w:val="nil"/>
              <w:left w:val="nil"/>
              <w:bottom w:val="nil"/>
              <w:right w:val="nil"/>
            </w:tcBorders>
            <w:shd w:val="clear" w:color="auto" w:fill="F2F2F2" w:themeFill="background1" w:themeFillShade="F2"/>
            <w:noWrap/>
            <w:vAlign w:val="bottom"/>
          </w:tcPr>
          <w:p w14:paraId="647C03CB" w14:textId="77777777" w:rsidR="00F122BC" w:rsidRDefault="00F122BC" w:rsidP="008E0C7C">
            <w:pPr>
              <w:pStyle w:val="atab"/>
            </w:pPr>
            <w:r>
              <w:t>(0.114)</w:t>
            </w:r>
          </w:p>
        </w:tc>
        <w:tc>
          <w:tcPr>
            <w:tcW w:w="817" w:type="dxa"/>
            <w:tcBorders>
              <w:top w:val="nil"/>
              <w:left w:val="nil"/>
              <w:bottom w:val="nil"/>
              <w:right w:val="nil"/>
            </w:tcBorders>
            <w:shd w:val="clear" w:color="auto" w:fill="auto"/>
            <w:noWrap/>
            <w:vAlign w:val="bottom"/>
          </w:tcPr>
          <w:p w14:paraId="04AA6FB2" w14:textId="77777777" w:rsidR="00F122BC" w:rsidRDefault="00F122BC" w:rsidP="008E0C7C">
            <w:pPr>
              <w:pStyle w:val="atab"/>
            </w:pPr>
            <w:r>
              <w:t>-0.068*</w:t>
            </w:r>
          </w:p>
        </w:tc>
        <w:tc>
          <w:tcPr>
            <w:tcW w:w="744" w:type="dxa"/>
            <w:tcBorders>
              <w:top w:val="nil"/>
              <w:left w:val="nil"/>
              <w:bottom w:val="nil"/>
              <w:right w:val="nil"/>
            </w:tcBorders>
            <w:shd w:val="clear" w:color="auto" w:fill="auto"/>
            <w:noWrap/>
            <w:vAlign w:val="bottom"/>
          </w:tcPr>
          <w:p w14:paraId="198BB730" w14:textId="77777777" w:rsidR="00F122BC" w:rsidRDefault="00F122BC" w:rsidP="008E0C7C">
            <w:pPr>
              <w:pStyle w:val="atab"/>
            </w:pPr>
            <w:r>
              <w:t>(0.033)</w:t>
            </w:r>
          </w:p>
        </w:tc>
        <w:tc>
          <w:tcPr>
            <w:tcW w:w="818" w:type="dxa"/>
            <w:tcBorders>
              <w:top w:val="nil"/>
              <w:left w:val="nil"/>
              <w:bottom w:val="nil"/>
              <w:right w:val="nil"/>
            </w:tcBorders>
            <w:vAlign w:val="bottom"/>
          </w:tcPr>
          <w:p w14:paraId="1FFF76C5" w14:textId="77777777" w:rsidR="00F122BC" w:rsidRDefault="00F122BC" w:rsidP="008E0C7C">
            <w:pPr>
              <w:pStyle w:val="atab"/>
            </w:pPr>
            <w:r>
              <w:t>0.121</w:t>
            </w:r>
          </w:p>
        </w:tc>
        <w:tc>
          <w:tcPr>
            <w:tcW w:w="751" w:type="dxa"/>
            <w:tcBorders>
              <w:top w:val="nil"/>
              <w:left w:val="nil"/>
              <w:bottom w:val="nil"/>
              <w:right w:val="nil"/>
            </w:tcBorders>
            <w:vAlign w:val="bottom"/>
          </w:tcPr>
          <w:p w14:paraId="267C1E3D" w14:textId="77777777" w:rsidR="00F122BC" w:rsidRDefault="00F122BC" w:rsidP="008E0C7C">
            <w:pPr>
              <w:pStyle w:val="atab"/>
            </w:pPr>
            <w:r>
              <w:t>(0.124)</w:t>
            </w:r>
          </w:p>
        </w:tc>
      </w:tr>
      <w:tr w:rsidR="00F122BC" w:rsidRPr="000D0A8F" w14:paraId="0D47D3CB"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CE27903"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HU - Hungary                     </w:t>
            </w:r>
          </w:p>
        </w:tc>
        <w:tc>
          <w:tcPr>
            <w:tcW w:w="854" w:type="dxa"/>
            <w:tcBorders>
              <w:top w:val="nil"/>
              <w:left w:val="nil"/>
              <w:bottom w:val="nil"/>
              <w:right w:val="nil"/>
            </w:tcBorders>
            <w:shd w:val="clear" w:color="auto" w:fill="F2F2F2" w:themeFill="background1" w:themeFillShade="F2"/>
            <w:noWrap/>
            <w:vAlign w:val="bottom"/>
          </w:tcPr>
          <w:p w14:paraId="47495A48" w14:textId="77777777" w:rsidR="00F122BC" w:rsidRDefault="00F122BC" w:rsidP="008E0C7C">
            <w:pPr>
              <w:pStyle w:val="atab"/>
            </w:pPr>
            <w:r>
              <w:t>-0.539***</w:t>
            </w:r>
          </w:p>
        </w:tc>
        <w:tc>
          <w:tcPr>
            <w:tcW w:w="740" w:type="dxa"/>
            <w:tcBorders>
              <w:top w:val="nil"/>
              <w:left w:val="nil"/>
              <w:bottom w:val="nil"/>
              <w:right w:val="nil"/>
            </w:tcBorders>
            <w:shd w:val="clear" w:color="auto" w:fill="F2F2F2" w:themeFill="background1" w:themeFillShade="F2"/>
            <w:noWrap/>
            <w:vAlign w:val="bottom"/>
          </w:tcPr>
          <w:p w14:paraId="6419662E" w14:textId="77777777" w:rsidR="00F122BC" w:rsidRDefault="00F122BC" w:rsidP="008E0C7C">
            <w:pPr>
              <w:pStyle w:val="atab"/>
            </w:pPr>
            <w:r>
              <w:t>(0.037)</w:t>
            </w:r>
          </w:p>
        </w:tc>
        <w:tc>
          <w:tcPr>
            <w:tcW w:w="819" w:type="dxa"/>
            <w:tcBorders>
              <w:top w:val="nil"/>
              <w:left w:val="nil"/>
              <w:bottom w:val="nil"/>
              <w:right w:val="nil"/>
            </w:tcBorders>
            <w:shd w:val="clear" w:color="auto" w:fill="F2F2F2" w:themeFill="background1" w:themeFillShade="F2"/>
            <w:noWrap/>
            <w:vAlign w:val="bottom"/>
          </w:tcPr>
          <w:p w14:paraId="3D71CD60" w14:textId="77777777" w:rsidR="00F122BC" w:rsidRDefault="00F122BC" w:rsidP="008E0C7C">
            <w:pPr>
              <w:pStyle w:val="atab"/>
            </w:pPr>
            <w:r>
              <w:t>0.352***</w:t>
            </w:r>
          </w:p>
        </w:tc>
        <w:tc>
          <w:tcPr>
            <w:tcW w:w="746" w:type="dxa"/>
            <w:tcBorders>
              <w:top w:val="nil"/>
              <w:left w:val="nil"/>
              <w:bottom w:val="nil"/>
              <w:right w:val="nil"/>
            </w:tcBorders>
            <w:shd w:val="clear" w:color="auto" w:fill="F2F2F2" w:themeFill="background1" w:themeFillShade="F2"/>
            <w:noWrap/>
            <w:vAlign w:val="bottom"/>
          </w:tcPr>
          <w:p w14:paraId="51E0AD79" w14:textId="77777777" w:rsidR="00F122BC" w:rsidRDefault="00F122BC" w:rsidP="008E0C7C">
            <w:pPr>
              <w:pStyle w:val="atab"/>
            </w:pPr>
            <w:r>
              <w:t>(0.107)</w:t>
            </w:r>
          </w:p>
        </w:tc>
        <w:tc>
          <w:tcPr>
            <w:tcW w:w="817" w:type="dxa"/>
            <w:tcBorders>
              <w:top w:val="nil"/>
              <w:left w:val="nil"/>
              <w:bottom w:val="nil"/>
              <w:right w:val="nil"/>
            </w:tcBorders>
            <w:shd w:val="clear" w:color="auto" w:fill="auto"/>
            <w:noWrap/>
            <w:vAlign w:val="bottom"/>
          </w:tcPr>
          <w:p w14:paraId="336BCD61" w14:textId="77777777" w:rsidR="00F122BC" w:rsidRDefault="00F122BC" w:rsidP="008E0C7C">
            <w:pPr>
              <w:pStyle w:val="atab"/>
            </w:pPr>
            <w:r>
              <w:t>-0.450***</w:t>
            </w:r>
          </w:p>
        </w:tc>
        <w:tc>
          <w:tcPr>
            <w:tcW w:w="744" w:type="dxa"/>
            <w:tcBorders>
              <w:top w:val="nil"/>
              <w:left w:val="nil"/>
              <w:bottom w:val="nil"/>
              <w:right w:val="nil"/>
            </w:tcBorders>
            <w:shd w:val="clear" w:color="auto" w:fill="auto"/>
            <w:noWrap/>
            <w:vAlign w:val="bottom"/>
          </w:tcPr>
          <w:p w14:paraId="49B2D496" w14:textId="77777777" w:rsidR="00F122BC" w:rsidRDefault="00F122BC" w:rsidP="008E0C7C">
            <w:pPr>
              <w:pStyle w:val="atab"/>
            </w:pPr>
            <w:r>
              <w:t>(0.037)</w:t>
            </w:r>
          </w:p>
        </w:tc>
        <w:tc>
          <w:tcPr>
            <w:tcW w:w="818" w:type="dxa"/>
            <w:tcBorders>
              <w:top w:val="nil"/>
              <w:left w:val="nil"/>
              <w:bottom w:val="nil"/>
              <w:right w:val="nil"/>
            </w:tcBorders>
            <w:vAlign w:val="bottom"/>
          </w:tcPr>
          <w:p w14:paraId="6C9249DE" w14:textId="77777777" w:rsidR="00F122BC" w:rsidRDefault="00F122BC" w:rsidP="008E0C7C">
            <w:pPr>
              <w:pStyle w:val="atab"/>
            </w:pPr>
            <w:r>
              <w:t>0.156</w:t>
            </w:r>
          </w:p>
        </w:tc>
        <w:tc>
          <w:tcPr>
            <w:tcW w:w="751" w:type="dxa"/>
            <w:tcBorders>
              <w:top w:val="nil"/>
              <w:left w:val="nil"/>
              <w:bottom w:val="nil"/>
              <w:right w:val="nil"/>
            </w:tcBorders>
            <w:vAlign w:val="bottom"/>
          </w:tcPr>
          <w:p w14:paraId="4328BF83" w14:textId="77777777" w:rsidR="00F122BC" w:rsidRDefault="00F122BC" w:rsidP="008E0C7C">
            <w:pPr>
              <w:pStyle w:val="atab"/>
            </w:pPr>
            <w:r>
              <w:t>(0.112)</w:t>
            </w:r>
          </w:p>
        </w:tc>
      </w:tr>
      <w:tr w:rsidR="00F122BC" w:rsidRPr="000D0A8F" w14:paraId="7C149114"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794C600"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IE - Ireland                      </w:t>
            </w:r>
          </w:p>
        </w:tc>
        <w:tc>
          <w:tcPr>
            <w:tcW w:w="854" w:type="dxa"/>
            <w:tcBorders>
              <w:top w:val="nil"/>
              <w:left w:val="nil"/>
              <w:bottom w:val="nil"/>
              <w:right w:val="nil"/>
            </w:tcBorders>
            <w:shd w:val="clear" w:color="auto" w:fill="F2F2F2" w:themeFill="background1" w:themeFillShade="F2"/>
            <w:noWrap/>
            <w:vAlign w:val="bottom"/>
          </w:tcPr>
          <w:p w14:paraId="417CAAC4" w14:textId="77777777" w:rsidR="00F122BC" w:rsidRDefault="00F122BC" w:rsidP="008E0C7C">
            <w:pPr>
              <w:pStyle w:val="atab"/>
            </w:pPr>
            <w:r>
              <w:t>-0.016</w:t>
            </w:r>
          </w:p>
        </w:tc>
        <w:tc>
          <w:tcPr>
            <w:tcW w:w="740" w:type="dxa"/>
            <w:tcBorders>
              <w:top w:val="nil"/>
              <w:left w:val="nil"/>
              <w:bottom w:val="nil"/>
              <w:right w:val="nil"/>
            </w:tcBorders>
            <w:shd w:val="clear" w:color="auto" w:fill="F2F2F2" w:themeFill="background1" w:themeFillShade="F2"/>
            <w:noWrap/>
            <w:vAlign w:val="bottom"/>
          </w:tcPr>
          <w:p w14:paraId="66B006F4" w14:textId="77777777" w:rsidR="00F122BC" w:rsidRDefault="00F122BC" w:rsidP="008E0C7C">
            <w:pPr>
              <w:pStyle w:val="atab"/>
            </w:pPr>
            <w:r>
              <w:t>(0.033)</w:t>
            </w:r>
          </w:p>
        </w:tc>
        <w:tc>
          <w:tcPr>
            <w:tcW w:w="819" w:type="dxa"/>
            <w:tcBorders>
              <w:top w:val="nil"/>
              <w:left w:val="nil"/>
              <w:bottom w:val="nil"/>
              <w:right w:val="nil"/>
            </w:tcBorders>
            <w:shd w:val="clear" w:color="auto" w:fill="F2F2F2" w:themeFill="background1" w:themeFillShade="F2"/>
            <w:noWrap/>
            <w:vAlign w:val="bottom"/>
          </w:tcPr>
          <w:p w14:paraId="0A07B21C" w14:textId="77777777" w:rsidR="00F122BC" w:rsidRDefault="00F122BC" w:rsidP="008E0C7C">
            <w:pPr>
              <w:pStyle w:val="atab"/>
            </w:pPr>
            <w:r>
              <w:t>0.195^</w:t>
            </w:r>
          </w:p>
        </w:tc>
        <w:tc>
          <w:tcPr>
            <w:tcW w:w="746" w:type="dxa"/>
            <w:tcBorders>
              <w:top w:val="nil"/>
              <w:left w:val="nil"/>
              <w:bottom w:val="nil"/>
              <w:right w:val="nil"/>
            </w:tcBorders>
            <w:shd w:val="clear" w:color="auto" w:fill="F2F2F2" w:themeFill="background1" w:themeFillShade="F2"/>
            <w:noWrap/>
            <w:vAlign w:val="bottom"/>
          </w:tcPr>
          <w:p w14:paraId="64488C20" w14:textId="77777777" w:rsidR="00F122BC" w:rsidRDefault="00F122BC" w:rsidP="008E0C7C">
            <w:pPr>
              <w:pStyle w:val="atab"/>
            </w:pPr>
            <w:r>
              <w:t>(0.102)</w:t>
            </w:r>
          </w:p>
        </w:tc>
        <w:tc>
          <w:tcPr>
            <w:tcW w:w="817" w:type="dxa"/>
            <w:tcBorders>
              <w:top w:val="nil"/>
              <w:left w:val="nil"/>
              <w:bottom w:val="nil"/>
              <w:right w:val="nil"/>
            </w:tcBorders>
            <w:shd w:val="clear" w:color="auto" w:fill="auto"/>
            <w:noWrap/>
            <w:vAlign w:val="bottom"/>
          </w:tcPr>
          <w:p w14:paraId="4E348B0E" w14:textId="77777777" w:rsidR="00F122BC" w:rsidRDefault="00F122BC" w:rsidP="008E0C7C">
            <w:pPr>
              <w:pStyle w:val="atab"/>
            </w:pPr>
            <w:r>
              <w:t>0.090**</w:t>
            </w:r>
          </w:p>
        </w:tc>
        <w:tc>
          <w:tcPr>
            <w:tcW w:w="744" w:type="dxa"/>
            <w:tcBorders>
              <w:top w:val="nil"/>
              <w:left w:val="nil"/>
              <w:bottom w:val="nil"/>
              <w:right w:val="nil"/>
            </w:tcBorders>
            <w:shd w:val="clear" w:color="auto" w:fill="auto"/>
            <w:noWrap/>
            <w:vAlign w:val="bottom"/>
          </w:tcPr>
          <w:p w14:paraId="50C77359" w14:textId="77777777" w:rsidR="00F122BC" w:rsidRDefault="00F122BC" w:rsidP="008E0C7C">
            <w:pPr>
              <w:pStyle w:val="atab"/>
            </w:pPr>
            <w:r>
              <w:t>(0.032)</w:t>
            </w:r>
          </w:p>
        </w:tc>
        <w:tc>
          <w:tcPr>
            <w:tcW w:w="818" w:type="dxa"/>
            <w:tcBorders>
              <w:top w:val="nil"/>
              <w:left w:val="nil"/>
              <w:bottom w:val="nil"/>
              <w:right w:val="nil"/>
            </w:tcBorders>
            <w:vAlign w:val="bottom"/>
          </w:tcPr>
          <w:p w14:paraId="0EA10051" w14:textId="77777777" w:rsidR="00F122BC" w:rsidRDefault="00F122BC" w:rsidP="008E0C7C">
            <w:pPr>
              <w:pStyle w:val="atab"/>
            </w:pPr>
            <w:r>
              <w:t>0.154</w:t>
            </w:r>
          </w:p>
        </w:tc>
        <w:tc>
          <w:tcPr>
            <w:tcW w:w="751" w:type="dxa"/>
            <w:tcBorders>
              <w:top w:val="nil"/>
              <w:left w:val="nil"/>
              <w:bottom w:val="nil"/>
              <w:right w:val="nil"/>
            </w:tcBorders>
            <w:vAlign w:val="bottom"/>
          </w:tcPr>
          <w:p w14:paraId="5195D4E1" w14:textId="77777777" w:rsidR="00F122BC" w:rsidRDefault="00F122BC" w:rsidP="008E0C7C">
            <w:pPr>
              <w:pStyle w:val="atab"/>
            </w:pPr>
            <w:r>
              <w:t>(0.112)</w:t>
            </w:r>
          </w:p>
        </w:tc>
      </w:tr>
      <w:tr w:rsidR="00F122BC" w:rsidRPr="000D0A8F" w14:paraId="67A10FC4"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C0EA833"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LT - Lithuania                       </w:t>
            </w:r>
          </w:p>
        </w:tc>
        <w:tc>
          <w:tcPr>
            <w:tcW w:w="854" w:type="dxa"/>
            <w:tcBorders>
              <w:top w:val="nil"/>
              <w:left w:val="nil"/>
              <w:bottom w:val="nil"/>
              <w:right w:val="nil"/>
            </w:tcBorders>
            <w:shd w:val="clear" w:color="auto" w:fill="F2F2F2" w:themeFill="background1" w:themeFillShade="F2"/>
            <w:noWrap/>
            <w:vAlign w:val="bottom"/>
          </w:tcPr>
          <w:p w14:paraId="195770CA" w14:textId="77777777" w:rsidR="00F122BC" w:rsidRDefault="00F122BC" w:rsidP="008E0C7C">
            <w:pPr>
              <w:pStyle w:val="atab"/>
            </w:pPr>
            <w:r>
              <w:t>-0.040</w:t>
            </w:r>
          </w:p>
        </w:tc>
        <w:tc>
          <w:tcPr>
            <w:tcW w:w="740" w:type="dxa"/>
            <w:tcBorders>
              <w:top w:val="nil"/>
              <w:left w:val="nil"/>
              <w:bottom w:val="nil"/>
              <w:right w:val="nil"/>
            </w:tcBorders>
            <w:shd w:val="clear" w:color="auto" w:fill="F2F2F2" w:themeFill="background1" w:themeFillShade="F2"/>
            <w:noWrap/>
            <w:vAlign w:val="bottom"/>
          </w:tcPr>
          <w:p w14:paraId="4A8EBB11" w14:textId="77777777" w:rsidR="00F122BC" w:rsidRDefault="00F122BC" w:rsidP="008E0C7C">
            <w:pPr>
              <w:pStyle w:val="atab"/>
            </w:pPr>
            <w:r>
              <w:t>(0.041)</w:t>
            </w:r>
          </w:p>
        </w:tc>
        <w:tc>
          <w:tcPr>
            <w:tcW w:w="819" w:type="dxa"/>
            <w:tcBorders>
              <w:top w:val="nil"/>
              <w:left w:val="nil"/>
              <w:bottom w:val="nil"/>
              <w:right w:val="nil"/>
            </w:tcBorders>
            <w:shd w:val="clear" w:color="auto" w:fill="F2F2F2" w:themeFill="background1" w:themeFillShade="F2"/>
            <w:noWrap/>
            <w:vAlign w:val="bottom"/>
          </w:tcPr>
          <w:p w14:paraId="60AB522A" w14:textId="77777777" w:rsidR="00F122BC" w:rsidRDefault="00F122BC" w:rsidP="008E0C7C">
            <w:pPr>
              <w:pStyle w:val="atab"/>
            </w:pPr>
            <w:r>
              <w:t>0.061</w:t>
            </w:r>
          </w:p>
        </w:tc>
        <w:tc>
          <w:tcPr>
            <w:tcW w:w="746" w:type="dxa"/>
            <w:tcBorders>
              <w:top w:val="nil"/>
              <w:left w:val="nil"/>
              <w:bottom w:val="nil"/>
              <w:right w:val="nil"/>
            </w:tcBorders>
            <w:shd w:val="clear" w:color="auto" w:fill="F2F2F2" w:themeFill="background1" w:themeFillShade="F2"/>
            <w:noWrap/>
            <w:vAlign w:val="bottom"/>
          </w:tcPr>
          <w:p w14:paraId="277C110B" w14:textId="77777777" w:rsidR="00F122BC" w:rsidRDefault="00F122BC" w:rsidP="008E0C7C">
            <w:pPr>
              <w:pStyle w:val="atab"/>
            </w:pPr>
            <w:r>
              <w:t>(0.100)</w:t>
            </w:r>
          </w:p>
        </w:tc>
        <w:tc>
          <w:tcPr>
            <w:tcW w:w="817" w:type="dxa"/>
            <w:tcBorders>
              <w:top w:val="nil"/>
              <w:left w:val="nil"/>
              <w:bottom w:val="nil"/>
              <w:right w:val="nil"/>
            </w:tcBorders>
            <w:shd w:val="clear" w:color="auto" w:fill="auto"/>
            <w:noWrap/>
            <w:vAlign w:val="bottom"/>
          </w:tcPr>
          <w:p w14:paraId="5DA6892B" w14:textId="77777777" w:rsidR="00F122BC" w:rsidRDefault="00F122BC" w:rsidP="008E0C7C">
            <w:pPr>
              <w:pStyle w:val="atab"/>
            </w:pPr>
            <w:r>
              <w:t>0.067^</w:t>
            </w:r>
          </w:p>
        </w:tc>
        <w:tc>
          <w:tcPr>
            <w:tcW w:w="744" w:type="dxa"/>
            <w:tcBorders>
              <w:top w:val="nil"/>
              <w:left w:val="nil"/>
              <w:bottom w:val="nil"/>
              <w:right w:val="nil"/>
            </w:tcBorders>
            <w:shd w:val="clear" w:color="auto" w:fill="auto"/>
            <w:noWrap/>
            <w:vAlign w:val="bottom"/>
          </w:tcPr>
          <w:p w14:paraId="58E91CF9" w14:textId="77777777" w:rsidR="00F122BC" w:rsidRDefault="00F122BC" w:rsidP="008E0C7C">
            <w:pPr>
              <w:pStyle w:val="atab"/>
            </w:pPr>
            <w:r>
              <w:t>(0.039)</w:t>
            </w:r>
          </w:p>
        </w:tc>
        <w:tc>
          <w:tcPr>
            <w:tcW w:w="818" w:type="dxa"/>
            <w:tcBorders>
              <w:top w:val="nil"/>
              <w:left w:val="nil"/>
              <w:bottom w:val="nil"/>
              <w:right w:val="nil"/>
            </w:tcBorders>
            <w:vAlign w:val="bottom"/>
          </w:tcPr>
          <w:p w14:paraId="02095AF2" w14:textId="77777777" w:rsidR="00F122BC" w:rsidRDefault="00F122BC" w:rsidP="008E0C7C">
            <w:pPr>
              <w:pStyle w:val="atab"/>
            </w:pPr>
            <w:r>
              <w:t>-0.080</w:t>
            </w:r>
          </w:p>
        </w:tc>
        <w:tc>
          <w:tcPr>
            <w:tcW w:w="751" w:type="dxa"/>
            <w:tcBorders>
              <w:top w:val="nil"/>
              <w:left w:val="nil"/>
              <w:bottom w:val="nil"/>
              <w:right w:val="nil"/>
            </w:tcBorders>
            <w:vAlign w:val="bottom"/>
          </w:tcPr>
          <w:p w14:paraId="3BF2AB43" w14:textId="77777777" w:rsidR="00F122BC" w:rsidRDefault="00F122BC" w:rsidP="008E0C7C">
            <w:pPr>
              <w:pStyle w:val="atab"/>
            </w:pPr>
            <w:r>
              <w:t>(0.108)</w:t>
            </w:r>
          </w:p>
        </w:tc>
      </w:tr>
      <w:tr w:rsidR="00F122BC" w:rsidRPr="000D0A8F" w14:paraId="334AE1B0"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8E6CEA9"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NL - Netherlands                       </w:t>
            </w:r>
          </w:p>
        </w:tc>
        <w:tc>
          <w:tcPr>
            <w:tcW w:w="854" w:type="dxa"/>
            <w:tcBorders>
              <w:top w:val="nil"/>
              <w:left w:val="nil"/>
              <w:bottom w:val="nil"/>
              <w:right w:val="nil"/>
            </w:tcBorders>
            <w:shd w:val="clear" w:color="auto" w:fill="F2F2F2" w:themeFill="background1" w:themeFillShade="F2"/>
            <w:noWrap/>
            <w:vAlign w:val="bottom"/>
          </w:tcPr>
          <w:p w14:paraId="3992F7EC" w14:textId="77777777" w:rsidR="00F122BC" w:rsidRDefault="00F122BC" w:rsidP="008E0C7C">
            <w:pPr>
              <w:pStyle w:val="atab"/>
            </w:pPr>
            <w:r>
              <w:t>0.003</w:t>
            </w:r>
          </w:p>
        </w:tc>
        <w:tc>
          <w:tcPr>
            <w:tcW w:w="740" w:type="dxa"/>
            <w:tcBorders>
              <w:top w:val="nil"/>
              <w:left w:val="nil"/>
              <w:bottom w:val="nil"/>
              <w:right w:val="nil"/>
            </w:tcBorders>
            <w:shd w:val="clear" w:color="auto" w:fill="F2F2F2" w:themeFill="background1" w:themeFillShade="F2"/>
            <w:noWrap/>
            <w:vAlign w:val="bottom"/>
          </w:tcPr>
          <w:p w14:paraId="563DD9FF" w14:textId="77777777" w:rsidR="00F122BC" w:rsidRDefault="00F122BC" w:rsidP="008E0C7C">
            <w:pPr>
              <w:pStyle w:val="atab"/>
            </w:pPr>
            <w:r>
              <w:t>(0.035)</w:t>
            </w:r>
          </w:p>
        </w:tc>
        <w:tc>
          <w:tcPr>
            <w:tcW w:w="819" w:type="dxa"/>
            <w:tcBorders>
              <w:top w:val="nil"/>
              <w:left w:val="nil"/>
              <w:bottom w:val="nil"/>
              <w:right w:val="nil"/>
            </w:tcBorders>
            <w:shd w:val="clear" w:color="auto" w:fill="F2F2F2" w:themeFill="background1" w:themeFillShade="F2"/>
            <w:noWrap/>
            <w:vAlign w:val="bottom"/>
          </w:tcPr>
          <w:p w14:paraId="1DE0ED7F" w14:textId="77777777" w:rsidR="00F122BC" w:rsidRDefault="00F122BC" w:rsidP="008E0C7C">
            <w:pPr>
              <w:pStyle w:val="atab"/>
            </w:pPr>
            <w:r>
              <w:t>0.602***</w:t>
            </w:r>
          </w:p>
        </w:tc>
        <w:tc>
          <w:tcPr>
            <w:tcW w:w="746" w:type="dxa"/>
            <w:tcBorders>
              <w:top w:val="nil"/>
              <w:left w:val="nil"/>
              <w:bottom w:val="nil"/>
              <w:right w:val="nil"/>
            </w:tcBorders>
            <w:shd w:val="clear" w:color="auto" w:fill="F2F2F2" w:themeFill="background1" w:themeFillShade="F2"/>
            <w:noWrap/>
            <w:vAlign w:val="bottom"/>
          </w:tcPr>
          <w:p w14:paraId="5903DD27" w14:textId="77777777" w:rsidR="00F122BC" w:rsidRDefault="00F122BC" w:rsidP="008E0C7C">
            <w:pPr>
              <w:pStyle w:val="atab"/>
            </w:pPr>
            <w:r>
              <w:t>(0.130)</w:t>
            </w:r>
          </w:p>
        </w:tc>
        <w:tc>
          <w:tcPr>
            <w:tcW w:w="817" w:type="dxa"/>
            <w:tcBorders>
              <w:top w:val="nil"/>
              <w:left w:val="nil"/>
              <w:bottom w:val="nil"/>
              <w:right w:val="nil"/>
            </w:tcBorders>
            <w:shd w:val="clear" w:color="auto" w:fill="auto"/>
            <w:noWrap/>
            <w:vAlign w:val="bottom"/>
          </w:tcPr>
          <w:p w14:paraId="04480DF8" w14:textId="77777777" w:rsidR="00F122BC" w:rsidRDefault="00F122BC" w:rsidP="008E0C7C">
            <w:pPr>
              <w:pStyle w:val="atab"/>
            </w:pPr>
            <w:r>
              <w:t>0.034</w:t>
            </w:r>
          </w:p>
        </w:tc>
        <w:tc>
          <w:tcPr>
            <w:tcW w:w="744" w:type="dxa"/>
            <w:tcBorders>
              <w:top w:val="nil"/>
              <w:left w:val="nil"/>
              <w:bottom w:val="nil"/>
              <w:right w:val="nil"/>
            </w:tcBorders>
            <w:shd w:val="clear" w:color="auto" w:fill="auto"/>
            <w:noWrap/>
            <w:vAlign w:val="bottom"/>
          </w:tcPr>
          <w:p w14:paraId="5B4C8CAD" w14:textId="77777777" w:rsidR="00F122BC" w:rsidRDefault="00F122BC" w:rsidP="008E0C7C">
            <w:pPr>
              <w:pStyle w:val="atab"/>
            </w:pPr>
            <w:r>
              <w:t>(0.034)</w:t>
            </w:r>
          </w:p>
        </w:tc>
        <w:tc>
          <w:tcPr>
            <w:tcW w:w="818" w:type="dxa"/>
            <w:tcBorders>
              <w:top w:val="nil"/>
              <w:left w:val="nil"/>
              <w:bottom w:val="nil"/>
              <w:right w:val="nil"/>
            </w:tcBorders>
            <w:vAlign w:val="bottom"/>
          </w:tcPr>
          <w:p w14:paraId="22BDC1C9" w14:textId="77777777" w:rsidR="00F122BC" w:rsidRDefault="00F122BC" w:rsidP="008E0C7C">
            <w:pPr>
              <w:pStyle w:val="atab"/>
            </w:pPr>
            <w:r>
              <w:t>0.478***</w:t>
            </w:r>
          </w:p>
        </w:tc>
        <w:tc>
          <w:tcPr>
            <w:tcW w:w="751" w:type="dxa"/>
            <w:tcBorders>
              <w:top w:val="nil"/>
              <w:left w:val="nil"/>
              <w:bottom w:val="nil"/>
              <w:right w:val="nil"/>
            </w:tcBorders>
            <w:vAlign w:val="bottom"/>
          </w:tcPr>
          <w:p w14:paraId="64BFF5F0" w14:textId="77777777" w:rsidR="00F122BC" w:rsidRDefault="00F122BC" w:rsidP="008E0C7C">
            <w:pPr>
              <w:pStyle w:val="atab"/>
            </w:pPr>
            <w:r>
              <w:t>(0.142)</w:t>
            </w:r>
          </w:p>
        </w:tc>
      </w:tr>
      <w:tr w:rsidR="00F122BC" w:rsidRPr="000D0A8F" w14:paraId="2BB0E69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AC0ED2F"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NO - Norway                       </w:t>
            </w:r>
          </w:p>
        </w:tc>
        <w:tc>
          <w:tcPr>
            <w:tcW w:w="854" w:type="dxa"/>
            <w:tcBorders>
              <w:top w:val="nil"/>
              <w:left w:val="nil"/>
              <w:bottom w:val="nil"/>
              <w:right w:val="nil"/>
            </w:tcBorders>
            <w:shd w:val="clear" w:color="auto" w:fill="F2F2F2" w:themeFill="background1" w:themeFillShade="F2"/>
            <w:noWrap/>
            <w:vAlign w:val="bottom"/>
          </w:tcPr>
          <w:p w14:paraId="36581285" w14:textId="77777777" w:rsidR="00F122BC" w:rsidRDefault="00F122BC" w:rsidP="008E0C7C">
            <w:pPr>
              <w:pStyle w:val="atab"/>
            </w:pPr>
            <w:r>
              <w:t>0.252***</w:t>
            </w:r>
          </w:p>
        </w:tc>
        <w:tc>
          <w:tcPr>
            <w:tcW w:w="740" w:type="dxa"/>
            <w:tcBorders>
              <w:top w:val="nil"/>
              <w:left w:val="nil"/>
              <w:bottom w:val="nil"/>
              <w:right w:val="nil"/>
            </w:tcBorders>
            <w:shd w:val="clear" w:color="auto" w:fill="F2F2F2" w:themeFill="background1" w:themeFillShade="F2"/>
            <w:noWrap/>
            <w:vAlign w:val="bottom"/>
          </w:tcPr>
          <w:p w14:paraId="6BCB481D" w14:textId="77777777" w:rsidR="00F122BC" w:rsidRDefault="00F122BC" w:rsidP="008E0C7C">
            <w:pPr>
              <w:pStyle w:val="atab"/>
            </w:pPr>
            <w:r>
              <w:t>(0.034)</w:t>
            </w:r>
          </w:p>
        </w:tc>
        <w:tc>
          <w:tcPr>
            <w:tcW w:w="819" w:type="dxa"/>
            <w:tcBorders>
              <w:top w:val="nil"/>
              <w:left w:val="nil"/>
              <w:bottom w:val="nil"/>
              <w:right w:val="nil"/>
            </w:tcBorders>
            <w:shd w:val="clear" w:color="auto" w:fill="F2F2F2" w:themeFill="background1" w:themeFillShade="F2"/>
            <w:noWrap/>
            <w:vAlign w:val="bottom"/>
          </w:tcPr>
          <w:p w14:paraId="709A6B88" w14:textId="77777777" w:rsidR="00F122BC" w:rsidRDefault="00F122BC" w:rsidP="008E0C7C">
            <w:pPr>
              <w:pStyle w:val="atab"/>
            </w:pPr>
            <w:r>
              <w:t>0.259^</w:t>
            </w:r>
          </w:p>
        </w:tc>
        <w:tc>
          <w:tcPr>
            <w:tcW w:w="746" w:type="dxa"/>
            <w:tcBorders>
              <w:top w:val="nil"/>
              <w:left w:val="nil"/>
              <w:bottom w:val="nil"/>
              <w:right w:val="nil"/>
            </w:tcBorders>
            <w:shd w:val="clear" w:color="auto" w:fill="F2F2F2" w:themeFill="background1" w:themeFillShade="F2"/>
            <w:noWrap/>
            <w:vAlign w:val="bottom"/>
          </w:tcPr>
          <w:p w14:paraId="6F1C28EE" w14:textId="77777777" w:rsidR="00F122BC" w:rsidRDefault="00F122BC" w:rsidP="008E0C7C">
            <w:pPr>
              <w:pStyle w:val="atab"/>
            </w:pPr>
            <w:r>
              <w:t>(0.143)</w:t>
            </w:r>
          </w:p>
        </w:tc>
        <w:tc>
          <w:tcPr>
            <w:tcW w:w="817" w:type="dxa"/>
            <w:tcBorders>
              <w:top w:val="nil"/>
              <w:left w:val="nil"/>
              <w:bottom w:val="nil"/>
              <w:right w:val="nil"/>
            </w:tcBorders>
            <w:shd w:val="clear" w:color="auto" w:fill="auto"/>
            <w:noWrap/>
            <w:vAlign w:val="bottom"/>
          </w:tcPr>
          <w:p w14:paraId="265B1B4A" w14:textId="77777777" w:rsidR="00F122BC" w:rsidRDefault="00F122BC" w:rsidP="008E0C7C">
            <w:pPr>
              <w:pStyle w:val="atab"/>
            </w:pPr>
            <w:r>
              <w:t>0.266***</w:t>
            </w:r>
          </w:p>
        </w:tc>
        <w:tc>
          <w:tcPr>
            <w:tcW w:w="744" w:type="dxa"/>
            <w:tcBorders>
              <w:top w:val="nil"/>
              <w:left w:val="nil"/>
              <w:bottom w:val="nil"/>
              <w:right w:val="nil"/>
            </w:tcBorders>
            <w:shd w:val="clear" w:color="auto" w:fill="auto"/>
            <w:noWrap/>
            <w:vAlign w:val="bottom"/>
          </w:tcPr>
          <w:p w14:paraId="10329DDC" w14:textId="77777777" w:rsidR="00F122BC" w:rsidRDefault="00F122BC" w:rsidP="008E0C7C">
            <w:pPr>
              <w:pStyle w:val="atab"/>
            </w:pPr>
            <w:r>
              <w:t>(0.033)</w:t>
            </w:r>
          </w:p>
        </w:tc>
        <w:tc>
          <w:tcPr>
            <w:tcW w:w="818" w:type="dxa"/>
            <w:tcBorders>
              <w:top w:val="nil"/>
              <w:left w:val="nil"/>
              <w:bottom w:val="nil"/>
              <w:right w:val="nil"/>
            </w:tcBorders>
            <w:vAlign w:val="bottom"/>
          </w:tcPr>
          <w:p w14:paraId="00DEA857" w14:textId="77777777" w:rsidR="00F122BC" w:rsidRDefault="00F122BC" w:rsidP="008E0C7C">
            <w:pPr>
              <w:pStyle w:val="atab"/>
            </w:pPr>
            <w:r>
              <w:t>0.229</w:t>
            </w:r>
          </w:p>
        </w:tc>
        <w:tc>
          <w:tcPr>
            <w:tcW w:w="751" w:type="dxa"/>
            <w:tcBorders>
              <w:top w:val="nil"/>
              <w:left w:val="nil"/>
              <w:bottom w:val="nil"/>
              <w:right w:val="nil"/>
            </w:tcBorders>
            <w:vAlign w:val="bottom"/>
          </w:tcPr>
          <w:p w14:paraId="78ECB38B" w14:textId="77777777" w:rsidR="00F122BC" w:rsidRDefault="00F122BC" w:rsidP="008E0C7C">
            <w:pPr>
              <w:pStyle w:val="atab"/>
            </w:pPr>
            <w:r>
              <w:t>(0.150)</w:t>
            </w:r>
          </w:p>
        </w:tc>
      </w:tr>
      <w:tr w:rsidR="00F122BC" w:rsidRPr="000D0A8F" w14:paraId="564EBB5B"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C8A0C7D"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PL - Poland                       </w:t>
            </w:r>
          </w:p>
        </w:tc>
        <w:tc>
          <w:tcPr>
            <w:tcW w:w="854" w:type="dxa"/>
            <w:tcBorders>
              <w:top w:val="nil"/>
              <w:left w:val="nil"/>
              <w:bottom w:val="nil"/>
              <w:right w:val="nil"/>
            </w:tcBorders>
            <w:shd w:val="clear" w:color="auto" w:fill="F2F2F2" w:themeFill="background1" w:themeFillShade="F2"/>
            <w:noWrap/>
            <w:vAlign w:val="bottom"/>
          </w:tcPr>
          <w:p w14:paraId="170DD9A6" w14:textId="77777777" w:rsidR="00F122BC" w:rsidRDefault="00F122BC" w:rsidP="008E0C7C">
            <w:pPr>
              <w:pStyle w:val="atab"/>
            </w:pPr>
            <w:r>
              <w:t>0.390***</w:t>
            </w:r>
          </w:p>
        </w:tc>
        <w:tc>
          <w:tcPr>
            <w:tcW w:w="740" w:type="dxa"/>
            <w:tcBorders>
              <w:top w:val="nil"/>
              <w:left w:val="nil"/>
              <w:bottom w:val="nil"/>
              <w:right w:val="nil"/>
            </w:tcBorders>
            <w:shd w:val="clear" w:color="auto" w:fill="F2F2F2" w:themeFill="background1" w:themeFillShade="F2"/>
            <w:noWrap/>
            <w:vAlign w:val="bottom"/>
          </w:tcPr>
          <w:p w14:paraId="09637EAA" w14:textId="77777777" w:rsidR="00F122BC" w:rsidRDefault="00F122BC" w:rsidP="008E0C7C">
            <w:pPr>
              <w:pStyle w:val="atab"/>
            </w:pPr>
            <w:r>
              <w:t>(0.036)</w:t>
            </w:r>
          </w:p>
        </w:tc>
        <w:tc>
          <w:tcPr>
            <w:tcW w:w="819" w:type="dxa"/>
            <w:tcBorders>
              <w:top w:val="nil"/>
              <w:left w:val="nil"/>
              <w:bottom w:val="nil"/>
              <w:right w:val="nil"/>
            </w:tcBorders>
            <w:shd w:val="clear" w:color="auto" w:fill="F2F2F2" w:themeFill="background1" w:themeFillShade="F2"/>
            <w:noWrap/>
            <w:vAlign w:val="bottom"/>
          </w:tcPr>
          <w:p w14:paraId="48FEEC91" w14:textId="77777777" w:rsidR="00F122BC" w:rsidRDefault="00F122BC" w:rsidP="008E0C7C">
            <w:pPr>
              <w:pStyle w:val="atab"/>
            </w:pPr>
            <w:r>
              <w:t>0.199^</w:t>
            </w:r>
          </w:p>
        </w:tc>
        <w:tc>
          <w:tcPr>
            <w:tcW w:w="746" w:type="dxa"/>
            <w:tcBorders>
              <w:top w:val="nil"/>
              <w:left w:val="nil"/>
              <w:bottom w:val="nil"/>
              <w:right w:val="nil"/>
            </w:tcBorders>
            <w:shd w:val="clear" w:color="auto" w:fill="F2F2F2" w:themeFill="background1" w:themeFillShade="F2"/>
            <w:noWrap/>
            <w:vAlign w:val="bottom"/>
          </w:tcPr>
          <w:p w14:paraId="76C641FA" w14:textId="77777777" w:rsidR="00F122BC" w:rsidRDefault="00F122BC" w:rsidP="008E0C7C">
            <w:pPr>
              <w:pStyle w:val="atab"/>
            </w:pPr>
            <w:r>
              <w:t>(0.102)</w:t>
            </w:r>
          </w:p>
        </w:tc>
        <w:tc>
          <w:tcPr>
            <w:tcW w:w="817" w:type="dxa"/>
            <w:tcBorders>
              <w:top w:val="nil"/>
              <w:left w:val="nil"/>
              <w:bottom w:val="nil"/>
              <w:right w:val="nil"/>
            </w:tcBorders>
            <w:shd w:val="clear" w:color="auto" w:fill="auto"/>
            <w:noWrap/>
            <w:vAlign w:val="bottom"/>
          </w:tcPr>
          <w:p w14:paraId="2EDE02B7" w14:textId="77777777" w:rsidR="00F122BC" w:rsidRDefault="00F122BC" w:rsidP="008E0C7C">
            <w:pPr>
              <w:pStyle w:val="atab"/>
            </w:pPr>
            <w:r>
              <w:t>0.500***</w:t>
            </w:r>
          </w:p>
        </w:tc>
        <w:tc>
          <w:tcPr>
            <w:tcW w:w="744" w:type="dxa"/>
            <w:tcBorders>
              <w:top w:val="nil"/>
              <w:left w:val="nil"/>
              <w:bottom w:val="nil"/>
              <w:right w:val="nil"/>
            </w:tcBorders>
            <w:shd w:val="clear" w:color="auto" w:fill="auto"/>
            <w:noWrap/>
            <w:vAlign w:val="bottom"/>
          </w:tcPr>
          <w:p w14:paraId="161AF9BB" w14:textId="77777777" w:rsidR="00F122BC" w:rsidRDefault="00F122BC" w:rsidP="008E0C7C">
            <w:pPr>
              <w:pStyle w:val="atab"/>
            </w:pPr>
            <w:r>
              <w:t>(0.034)</w:t>
            </w:r>
          </w:p>
        </w:tc>
        <w:tc>
          <w:tcPr>
            <w:tcW w:w="818" w:type="dxa"/>
            <w:tcBorders>
              <w:top w:val="nil"/>
              <w:left w:val="nil"/>
              <w:bottom w:val="nil"/>
              <w:right w:val="nil"/>
            </w:tcBorders>
            <w:vAlign w:val="bottom"/>
          </w:tcPr>
          <w:p w14:paraId="23EB26D8" w14:textId="77777777" w:rsidR="00F122BC" w:rsidRDefault="00F122BC" w:rsidP="008E0C7C">
            <w:pPr>
              <w:pStyle w:val="atab"/>
            </w:pPr>
            <w:r>
              <w:t>0.157</w:t>
            </w:r>
          </w:p>
        </w:tc>
        <w:tc>
          <w:tcPr>
            <w:tcW w:w="751" w:type="dxa"/>
            <w:tcBorders>
              <w:top w:val="nil"/>
              <w:left w:val="nil"/>
              <w:bottom w:val="nil"/>
              <w:right w:val="nil"/>
            </w:tcBorders>
            <w:vAlign w:val="bottom"/>
          </w:tcPr>
          <w:p w14:paraId="0F3DF0E2" w14:textId="77777777" w:rsidR="00F122BC" w:rsidRDefault="00F122BC" w:rsidP="008E0C7C">
            <w:pPr>
              <w:pStyle w:val="atab"/>
            </w:pPr>
            <w:r>
              <w:t>(0.110)</w:t>
            </w:r>
          </w:p>
        </w:tc>
      </w:tr>
      <w:tr w:rsidR="00F122BC" w:rsidRPr="000D0A8F" w14:paraId="118B2867" w14:textId="77777777" w:rsidTr="008E0C7C">
        <w:trPr>
          <w:gridAfter w:val="1"/>
          <w:wAfter w:w="10" w:type="dxa"/>
        </w:trPr>
        <w:tc>
          <w:tcPr>
            <w:tcW w:w="3253" w:type="dxa"/>
            <w:tcBorders>
              <w:top w:val="nil"/>
              <w:left w:val="nil"/>
              <w:right w:val="nil"/>
            </w:tcBorders>
            <w:shd w:val="clear" w:color="auto" w:fill="auto"/>
            <w:noWrap/>
            <w:vAlign w:val="bottom"/>
            <w:hideMark/>
          </w:tcPr>
          <w:p w14:paraId="2576872C"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PT - Portugal                      </w:t>
            </w:r>
          </w:p>
        </w:tc>
        <w:tc>
          <w:tcPr>
            <w:tcW w:w="854" w:type="dxa"/>
            <w:tcBorders>
              <w:top w:val="nil"/>
              <w:left w:val="nil"/>
              <w:right w:val="nil"/>
            </w:tcBorders>
            <w:shd w:val="clear" w:color="auto" w:fill="F2F2F2" w:themeFill="background1" w:themeFillShade="F2"/>
            <w:noWrap/>
            <w:vAlign w:val="bottom"/>
          </w:tcPr>
          <w:p w14:paraId="4F2C7927" w14:textId="77777777" w:rsidR="00F122BC" w:rsidRDefault="00F122BC" w:rsidP="008E0C7C">
            <w:pPr>
              <w:pStyle w:val="atab"/>
            </w:pPr>
            <w:r>
              <w:t>0.207***</w:t>
            </w:r>
          </w:p>
        </w:tc>
        <w:tc>
          <w:tcPr>
            <w:tcW w:w="740" w:type="dxa"/>
            <w:tcBorders>
              <w:top w:val="nil"/>
              <w:left w:val="nil"/>
              <w:right w:val="nil"/>
            </w:tcBorders>
            <w:shd w:val="clear" w:color="auto" w:fill="F2F2F2" w:themeFill="background1" w:themeFillShade="F2"/>
            <w:noWrap/>
            <w:vAlign w:val="bottom"/>
          </w:tcPr>
          <w:p w14:paraId="7830A2A8" w14:textId="77777777" w:rsidR="00F122BC" w:rsidRDefault="00F122BC" w:rsidP="008E0C7C">
            <w:pPr>
              <w:pStyle w:val="atab"/>
            </w:pPr>
            <w:r>
              <w:t>(0.045)</w:t>
            </w:r>
          </w:p>
        </w:tc>
        <w:tc>
          <w:tcPr>
            <w:tcW w:w="819" w:type="dxa"/>
            <w:tcBorders>
              <w:top w:val="nil"/>
              <w:left w:val="nil"/>
              <w:right w:val="nil"/>
            </w:tcBorders>
            <w:shd w:val="clear" w:color="auto" w:fill="F2F2F2" w:themeFill="background1" w:themeFillShade="F2"/>
            <w:noWrap/>
            <w:vAlign w:val="bottom"/>
          </w:tcPr>
          <w:p w14:paraId="7CDD10E5" w14:textId="77777777" w:rsidR="00F122BC" w:rsidRDefault="00F122BC" w:rsidP="008E0C7C">
            <w:pPr>
              <w:pStyle w:val="atab"/>
            </w:pPr>
            <w:r>
              <w:t>0.441**</w:t>
            </w:r>
          </w:p>
        </w:tc>
        <w:tc>
          <w:tcPr>
            <w:tcW w:w="746" w:type="dxa"/>
            <w:tcBorders>
              <w:top w:val="nil"/>
              <w:left w:val="nil"/>
              <w:right w:val="nil"/>
            </w:tcBorders>
            <w:shd w:val="clear" w:color="auto" w:fill="F2F2F2" w:themeFill="background1" w:themeFillShade="F2"/>
            <w:noWrap/>
            <w:vAlign w:val="bottom"/>
          </w:tcPr>
          <w:p w14:paraId="47DE29C9" w14:textId="77777777" w:rsidR="00F122BC" w:rsidRDefault="00F122BC" w:rsidP="008E0C7C">
            <w:pPr>
              <w:pStyle w:val="atab"/>
            </w:pPr>
            <w:r>
              <w:t>(0.166)</w:t>
            </w:r>
          </w:p>
        </w:tc>
        <w:tc>
          <w:tcPr>
            <w:tcW w:w="817" w:type="dxa"/>
            <w:tcBorders>
              <w:top w:val="nil"/>
              <w:left w:val="nil"/>
              <w:right w:val="nil"/>
            </w:tcBorders>
            <w:shd w:val="clear" w:color="auto" w:fill="auto"/>
            <w:noWrap/>
            <w:vAlign w:val="bottom"/>
          </w:tcPr>
          <w:p w14:paraId="30F5E2F4" w14:textId="77777777" w:rsidR="00F122BC" w:rsidRDefault="00F122BC" w:rsidP="008E0C7C">
            <w:pPr>
              <w:pStyle w:val="atab"/>
            </w:pPr>
            <w:r>
              <w:t>0.286***</w:t>
            </w:r>
          </w:p>
        </w:tc>
        <w:tc>
          <w:tcPr>
            <w:tcW w:w="744" w:type="dxa"/>
            <w:tcBorders>
              <w:top w:val="nil"/>
              <w:left w:val="nil"/>
              <w:right w:val="nil"/>
            </w:tcBorders>
            <w:shd w:val="clear" w:color="auto" w:fill="auto"/>
            <w:noWrap/>
            <w:vAlign w:val="bottom"/>
          </w:tcPr>
          <w:p w14:paraId="641089CC" w14:textId="77777777" w:rsidR="00F122BC" w:rsidRDefault="00F122BC" w:rsidP="008E0C7C">
            <w:pPr>
              <w:pStyle w:val="atab"/>
            </w:pPr>
            <w:r>
              <w:t>(0.043)</w:t>
            </w:r>
          </w:p>
        </w:tc>
        <w:tc>
          <w:tcPr>
            <w:tcW w:w="818" w:type="dxa"/>
            <w:tcBorders>
              <w:top w:val="nil"/>
              <w:left w:val="nil"/>
              <w:right w:val="nil"/>
            </w:tcBorders>
            <w:vAlign w:val="bottom"/>
          </w:tcPr>
          <w:p w14:paraId="69834B2C" w14:textId="77777777" w:rsidR="00F122BC" w:rsidRDefault="00F122BC" w:rsidP="008E0C7C">
            <w:pPr>
              <w:pStyle w:val="atab"/>
            </w:pPr>
            <w:r>
              <w:t>0.362*</w:t>
            </w:r>
          </w:p>
        </w:tc>
        <w:tc>
          <w:tcPr>
            <w:tcW w:w="751" w:type="dxa"/>
            <w:tcBorders>
              <w:top w:val="nil"/>
              <w:left w:val="nil"/>
              <w:right w:val="nil"/>
            </w:tcBorders>
            <w:vAlign w:val="bottom"/>
          </w:tcPr>
          <w:p w14:paraId="6CE7BEAF" w14:textId="77777777" w:rsidR="00F122BC" w:rsidRDefault="00F122BC" w:rsidP="008E0C7C">
            <w:pPr>
              <w:pStyle w:val="atab"/>
            </w:pPr>
            <w:r>
              <w:t>(0.178)</w:t>
            </w:r>
          </w:p>
        </w:tc>
      </w:tr>
      <w:tr w:rsidR="00F122BC" w:rsidRPr="000D0A8F" w14:paraId="105B3EF5" w14:textId="77777777" w:rsidTr="008E0C7C">
        <w:trPr>
          <w:gridAfter w:val="1"/>
          <w:wAfter w:w="10" w:type="dxa"/>
        </w:trPr>
        <w:tc>
          <w:tcPr>
            <w:tcW w:w="3253" w:type="dxa"/>
            <w:tcBorders>
              <w:top w:val="nil"/>
              <w:left w:val="nil"/>
              <w:right w:val="nil"/>
            </w:tcBorders>
            <w:shd w:val="clear" w:color="auto" w:fill="auto"/>
            <w:noWrap/>
            <w:vAlign w:val="bottom"/>
            <w:hideMark/>
          </w:tcPr>
          <w:p w14:paraId="2299AF64"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SE - Sweden                      </w:t>
            </w:r>
          </w:p>
        </w:tc>
        <w:tc>
          <w:tcPr>
            <w:tcW w:w="854" w:type="dxa"/>
            <w:tcBorders>
              <w:top w:val="nil"/>
              <w:left w:val="nil"/>
              <w:right w:val="nil"/>
            </w:tcBorders>
            <w:shd w:val="clear" w:color="auto" w:fill="F2F2F2" w:themeFill="background1" w:themeFillShade="F2"/>
            <w:noWrap/>
            <w:vAlign w:val="bottom"/>
          </w:tcPr>
          <w:p w14:paraId="7CEA5D1A" w14:textId="77777777" w:rsidR="00F122BC" w:rsidRDefault="00F122BC" w:rsidP="008E0C7C">
            <w:pPr>
              <w:pStyle w:val="atab"/>
            </w:pPr>
            <w:r>
              <w:t>0.644***</w:t>
            </w:r>
          </w:p>
        </w:tc>
        <w:tc>
          <w:tcPr>
            <w:tcW w:w="740" w:type="dxa"/>
            <w:tcBorders>
              <w:top w:val="nil"/>
              <w:left w:val="nil"/>
              <w:right w:val="nil"/>
            </w:tcBorders>
            <w:shd w:val="clear" w:color="auto" w:fill="F2F2F2" w:themeFill="background1" w:themeFillShade="F2"/>
            <w:noWrap/>
            <w:vAlign w:val="bottom"/>
          </w:tcPr>
          <w:p w14:paraId="46029D1D" w14:textId="77777777" w:rsidR="00F122BC" w:rsidRDefault="00F122BC" w:rsidP="008E0C7C">
            <w:pPr>
              <w:pStyle w:val="atab"/>
            </w:pPr>
            <w:r>
              <w:t>(0.031)</w:t>
            </w:r>
          </w:p>
        </w:tc>
        <w:tc>
          <w:tcPr>
            <w:tcW w:w="819" w:type="dxa"/>
            <w:tcBorders>
              <w:top w:val="nil"/>
              <w:left w:val="nil"/>
              <w:right w:val="nil"/>
            </w:tcBorders>
            <w:shd w:val="clear" w:color="auto" w:fill="F2F2F2" w:themeFill="background1" w:themeFillShade="F2"/>
            <w:noWrap/>
            <w:vAlign w:val="bottom"/>
          </w:tcPr>
          <w:p w14:paraId="6D524650" w14:textId="77777777" w:rsidR="00F122BC" w:rsidRDefault="00F122BC" w:rsidP="008E0C7C">
            <w:pPr>
              <w:pStyle w:val="atab"/>
            </w:pPr>
            <w:r>
              <w:t>0.099</w:t>
            </w:r>
          </w:p>
        </w:tc>
        <w:tc>
          <w:tcPr>
            <w:tcW w:w="746" w:type="dxa"/>
            <w:tcBorders>
              <w:top w:val="nil"/>
              <w:left w:val="nil"/>
              <w:right w:val="nil"/>
            </w:tcBorders>
            <w:shd w:val="clear" w:color="auto" w:fill="F2F2F2" w:themeFill="background1" w:themeFillShade="F2"/>
            <w:noWrap/>
            <w:vAlign w:val="bottom"/>
          </w:tcPr>
          <w:p w14:paraId="086050AB" w14:textId="77777777" w:rsidR="00F122BC" w:rsidRDefault="00F122BC" w:rsidP="008E0C7C">
            <w:pPr>
              <w:pStyle w:val="atab"/>
            </w:pPr>
            <w:r>
              <w:t>(0.111)</w:t>
            </w:r>
          </w:p>
        </w:tc>
        <w:tc>
          <w:tcPr>
            <w:tcW w:w="817" w:type="dxa"/>
            <w:tcBorders>
              <w:top w:val="nil"/>
              <w:left w:val="nil"/>
              <w:right w:val="nil"/>
            </w:tcBorders>
            <w:shd w:val="clear" w:color="auto" w:fill="auto"/>
            <w:noWrap/>
            <w:vAlign w:val="bottom"/>
          </w:tcPr>
          <w:p w14:paraId="72036F48" w14:textId="77777777" w:rsidR="00F122BC" w:rsidRDefault="00F122BC" w:rsidP="008E0C7C">
            <w:pPr>
              <w:pStyle w:val="atab"/>
            </w:pPr>
            <w:r>
              <w:t>0.583***</w:t>
            </w:r>
          </w:p>
        </w:tc>
        <w:tc>
          <w:tcPr>
            <w:tcW w:w="744" w:type="dxa"/>
            <w:tcBorders>
              <w:top w:val="nil"/>
              <w:left w:val="nil"/>
              <w:right w:val="nil"/>
            </w:tcBorders>
            <w:shd w:val="clear" w:color="auto" w:fill="auto"/>
            <w:noWrap/>
            <w:vAlign w:val="bottom"/>
          </w:tcPr>
          <w:p w14:paraId="08D12215" w14:textId="77777777" w:rsidR="00F122BC" w:rsidRDefault="00F122BC" w:rsidP="008E0C7C">
            <w:pPr>
              <w:pStyle w:val="atab"/>
            </w:pPr>
            <w:r>
              <w:t>(0.030)</w:t>
            </w:r>
          </w:p>
        </w:tc>
        <w:tc>
          <w:tcPr>
            <w:tcW w:w="818" w:type="dxa"/>
            <w:tcBorders>
              <w:top w:val="nil"/>
              <w:left w:val="nil"/>
              <w:right w:val="nil"/>
            </w:tcBorders>
            <w:vAlign w:val="bottom"/>
          </w:tcPr>
          <w:p w14:paraId="5A153C18" w14:textId="77777777" w:rsidR="00F122BC" w:rsidRDefault="00F122BC" w:rsidP="008E0C7C">
            <w:pPr>
              <w:pStyle w:val="atab"/>
            </w:pPr>
            <w:r>
              <w:t>-0.099</w:t>
            </w:r>
          </w:p>
        </w:tc>
        <w:tc>
          <w:tcPr>
            <w:tcW w:w="751" w:type="dxa"/>
            <w:tcBorders>
              <w:top w:val="nil"/>
              <w:left w:val="nil"/>
              <w:right w:val="nil"/>
            </w:tcBorders>
            <w:vAlign w:val="bottom"/>
          </w:tcPr>
          <w:p w14:paraId="7BAF54F5" w14:textId="77777777" w:rsidR="00F122BC" w:rsidRDefault="00F122BC" w:rsidP="008E0C7C">
            <w:pPr>
              <w:pStyle w:val="atab"/>
            </w:pPr>
            <w:r>
              <w:t>(0.116)</w:t>
            </w:r>
          </w:p>
        </w:tc>
      </w:tr>
      <w:tr w:rsidR="00F122BC" w:rsidRPr="000D0A8F" w14:paraId="083DE8BB" w14:textId="77777777" w:rsidTr="008E0C7C">
        <w:trPr>
          <w:gridAfter w:val="1"/>
          <w:wAfter w:w="10" w:type="dxa"/>
        </w:trPr>
        <w:tc>
          <w:tcPr>
            <w:tcW w:w="3253" w:type="dxa"/>
            <w:tcBorders>
              <w:left w:val="nil"/>
              <w:bottom w:val="single" w:sz="4" w:space="0" w:color="auto"/>
              <w:right w:val="nil"/>
            </w:tcBorders>
            <w:shd w:val="clear" w:color="auto" w:fill="auto"/>
            <w:noWrap/>
            <w:vAlign w:val="bottom"/>
            <w:hideMark/>
          </w:tcPr>
          <w:p w14:paraId="178AEB8A"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hAnsi="Arial Narrow"/>
                <w:color w:val="000000"/>
                <w:sz w:val="16"/>
                <w:szCs w:val="16"/>
              </w:rPr>
              <w:t xml:space="preserve">SI - Slovenia                      </w:t>
            </w:r>
          </w:p>
        </w:tc>
        <w:tc>
          <w:tcPr>
            <w:tcW w:w="854" w:type="dxa"/>
            <w:tcBorders>
              <w:left w:val="nil"/>
              <w:bottom w:val="single" w:sz="4" w:space="0" w:color="auto"/>
              <w:right w:val="nil"/>
            </w:tcBorders>
            <w:shd w:val="clear" w:color="auto" w:fill="F2F2F2" w:themeFill="background1" w:themeFillShade="F2"/>
            <w:noWrap/>
            <w:vAlign w:val="bottom"/>
          </w:tcPr>
          <w:p w14:paraId="477AB8E4" w14:textId="77777777" w:rsidR="00F122BC" w:rsidRDefault="00F122BC" w:rsidP="008E0C7C">
            <w:pPr>
              <w:pStyle w:val="atab"/>
            </w:pPr>
            <w:r>
              <w:t>0.166***</w:t>
            </w:r>
          </w:p>
        </w:tc>
        <w:tc>
          <w:tcPr>
            <w:tcW w:w="740" w:type="dxa"/>
            <w:tcBorders>
              <w:left w:val="nil"/>
              <w:bottom w:val="single" w:sz="4" w:space="0" w:color="auto"/>
              <w:right w:val="nil"/>
            </w:tcBorders>
            <w:shd w:val="clear" w:color="auto" w:fill="F2F2F2" w:themeFill="background1" w:themeFillShade="F2"/>
            <w:noWrap/>
            <w:vAlign w:val="bottom"/>
          </w:tcPr>
          <w:p w14:paraId="4A13DFAA" w14:textId="77777777" w:rsidR="00F122BC" w:rsidRDefault="00F122BC" w:rsidP="008E0C7C">
            <w:pPr>
              <w:pStyle w:val="atab"/>
            </w:pPr>
            <w:r>
              <w:t>(0.040)</w:t>
            </w:r>
          </w:p>
        </w:tc>
        <w:tc>
          <w:tcPr>
            <w:tcW w:w="819" w:type="dxa"/>
            <w:tcBorders>
              <w:left w:val="nil"/>
              <w:bottom w:val="single" w:sz="4" w:space="0" w:color="auto"/>
              <w:right w:val="nil"/>
            </w:tcBorders>
            <w:shd w:val="clear" w:color="auto" w:fill="F2F2F2" w:themeFill="background1" w:themeFillShade="F2"/>
            <w:noWrap/>
            <w:vAlign w:val="bottom"/>
          </w:tcPr>
          <w:p w14:paraId="7778589E" w14:textId="77777777" w:rsidR="00F122BC" w:rsidRDefault="00F122BC" w:rsidP="008E0C7C">
            <w:pPr>
              <w:pStyle w:val="atab"/>
            </w:pPr>
            <w:r>
              <w:t>0.066</w:t>
            </w:r>
          </w:p>
        </w:tc>
        <w:tc>
          <w:tcPr>
            <w:tcW w:w="746" w:type="dxa"/>
            <w:tcBorders>
              <w:left w:val="nil"/>
              <w:bottom w:val="single" w:sz="4" w:space="0" w:color="auto"/>
              <w:right w:val="nil"/>
            </w:tcBorders>
            <w:shd w:val="clear" w:color="auto" w:fill="F2F2F2" w:themeFill="background1" w:themeFillShade="F2"/>
            <w:noWrap/>
            <w:vAlign w:val="bottom"/>
          </w:tcPr>
          <w:p w14:paraId="5EEC99C3" w14:textId="77777777" w:rsidR="00F122BC" w:rsidRDefault="00F122BC" w:rsidP="008E0C7C">
            <w:pPr>
              <w:pStyle w:val="atab"/>
            </w:pPr>
            <w:r>
              <w:t>(0.109)</w:t>
            </w:r>
          </w:p>
        </w:tc>
        <w:tc>
          <w:tcPr>
            <w:tcW w:w="817" w:type="dxa"/>
            <w:tcBorders>
              <w:left w:val="nil"/>
              <w:bottom w:val="single" w:sz="4" w:space="0" w:color="auto"/>
              <w:right w:val="nil"/>
            </w:tcBorders>
            <w:shd w:val="clear" w:color="auto" w:fill="auto"/>
            <w:noWrap/>
            <w:vAlign w:val="bottom"/>
          </w:tcPr>
          <w:p w14:paraId="35D3AB20" w14:textId="77777777" w:rsidR="00F122BC" w:rsidRDefault="00F122BC" w:rsidP="008E0C7C">
            <w:pPr>
              <w:pStyle w:val="atab"/>
            </w:pPr>
            <w:r>
              <w:t>0.237***</w:t>
            </w:r>
          </w:p>
        </w:tc>
        <w:tc>
          <w:tcPr>
            <w:tcW w:w="744" w:type="dxa"/>
            <w:tcBorders>
              <w:left w:val="nil"/>
              <w:bottom w:val="single" w:sz="4" w:space="0" w:color="auto"/>
              <w:right w:val="nil"/>
            </w:tcBorders>
            <w:shd w:val="clear" w:color="auto" w:fill="auto"/>
            <w:noWrap/>
            <w:vAlign w:val="bottom"/>
          </w:tcPr>
          <w:p w14:paraId="1458C9F0" w14:textId="77777777" w:rsidR="00F122BC" w:rsidRDefault="00F122BC" w:rsidP="008E0C7C">
            <w:pPr>
              <w:pStyle w:val="atab"/>
            </w:pPr>
            <w:r>
              <w:t>(0.039)</w:t>
            </w:r>
          </w:p>
        </w:tc>
        <w:tc>
          <w:tcPr>
            <w:tcW w:w="818" w:type="dxa"/>
            <w:tcBorders>
              <w:left w:val="nil"/>
              <w:bottom w:val="single" w:sz="4" w:space="0" w:color="auto"/>
              <w:right w:val="nil"/>
            </w:tcBorders>
            <w:vAlign w:val="bottom"/>
          </w:tcPr>
          <w:p w14:paraId="2D47B177" w14:textId="77777777" w:rsidR="00F122BC" w:rsidRDefault="00F122BC" w:rsidP="008E0C7C">
            <w:pPr>
              <w:pStyle w:val="atab"/>
            </w:pPr>
            <w:r>
              <w:t>-0.102</w:t>
            </w:r>
          </w:p>
        </w:tc>
        <w:tc>
          <w:tcPr>
            <w:tcW w:w="751" w:type="dxa"/>
            <w:tcBorders>
              <w:left w:val="nil"/>
              <w:bottom w:val="single" w:sz="4" w:space="0" w:color="auto"/>
              <w:right w:val="nil"/>
            </w:tcBorders>
            <w:vAlign w:val="bottom"/>
          </w:tcPr>
          <w:p w14:paraId="326FDB54" w14:textId="77777777" w:rsidR="00F122BC" w:rsidRDefault="00F122BC" w:rsidP="008E0C7C">
            <w:pPr>
              <w:pStyle w:val="atab"/>
            </w:pPr>
            <w:r>
              <w:t>(0.118)</w:t>
            </w:r>
          </w:p>
        </w:tc>
      </w:tr>
      <w:tr w:rsidR="00F122BC" w:rsidRPr="000D0A8F" w14:paraId="03E9684F"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4A15FEC9" w14:textId="77777777" w:rsidR="00F122BC" w:rsidRPr="000D0A8F" w:rsidRDefault="00F122BC" w:rsidP="008E0C7C">
            <w:pPr>
              <w:spacing w:after="0" w:line="240" w:lineRule="auto"/>
              <w:rPr>
                <w:rFonts w:ascii="Arial Narrow" w:eastAsia="Times New Roman" w:hAnsi="Arial Narrow" w:cs="Times New Roman"/>
                <w:b/>
                <w:bCs/>
                <w:color w:val="000000"/>
                <w:sz w:val="16"/>
                <w:szCs w:val="16"/>
              </w:rPr>
            </w:pPr>
            <w:r w:rsidRPr="000D0A8F">
              <w:rPr>
                <w:rFonts w:ascii="Arial Narrow" w:eastAsia="Times New Roman" w:hAnsi="Arial Narrow" w:cs="Times New Roman"/>
                <w:b/>
                <w:bCs/>
                <w:color w:val="000000"/>
                <w:sz w:val="16"/>
                <w:szCs w:val="16"/>
              </w:rPr>
              <w:t xml:space="preserve">Constant </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48DC4F58" w14:textId="77777777" w:rsidR="00F122BC" w:rsidRDefault="00F122BC" w:rsidP="008E0C7C">
            <w:pPr>
              <w:pStyle w:val="atab"/>
            </w:pPr>
            <w:r>
              <w:t>2.197***</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46DCB324" w14:textId="77777777" w:rsidR="00F122BC" w:rsidRDefault="00F122BC" w:rsidP="008E0C7C">
            <w:pPr>
              <w:pStyle w:val="atab"/>
            </w:pPr>
            <w:r>
              <w:t>(0.051)</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1BD1538E" w14:textId="77777777" w:rsidR="00F122BC" w:rsidRDefault="00F122BC" w:rsidP="008E0C7C">
            <w:pPr>
              <w:pStyle w:val="atab"/>
            </w:pPr>
            <w:r>
              <w:t>2.124***</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487F4281" w14:textId="77777777" w:rsidR="00F122BC" w:rsidRDefault="00F122BC" w:rsidP="008E0C7C">
            <w:pPr>
              <w:pStyle w:val="atab"/>
            </w:pPr>
            <w:r>
              <w:t>(0.152)</w:t>
            </w:r>
          </w:p>
        </w:tc>
        <w:tc>
          <w:tcPr>
            <w:tcW w:w="817" w:type="dxa"/>
            <w:tcBorders>
              <w:top w:val="single" w:sz="4" w:space="0" w:color="auto"/>
              <w:left w:val="nil"/>
              <w:bottom w:val="single" w:sz="4" w:space="0" w:color="auto"/>
              <w:right w:val="nil"/>
            </w:tcBorders>
            <w:shd w:val="clear" w:color="auto" w:fill="auto"/>
            <w:noWrap/>
            <w:vAlign w:val="bottom"/>
          </w:tcPr>
          <w:p w14:paraId="5527397C" w14:textId="77777777" w:rsidR="00F122BC" w:rsidRDefault="00F122BC" w:rsidP="008E0C7C">
            <w:pPr>
              <w:pStyle w:val="atab"/>
            </w:pPr>
            <w:r>
              <w:t>2.300***</w:t>
            </w:r>
          </w:p>
        </w:tc>
        <w:tc>
          <w:tcPr>
            <w:tcW w:w="744" w:type="dxa"/>
            <w:tcBorders>
              <w:top w:val="single" w:sz="4" w:space="0" w:color="auto"/>
              <w:left w:val="nil"/>
              <w:bottom w:val="single" w:sz="4" w:space="0" w:color="auto"/>
              <w:right w:val="nil"/>
            </w:tcBorders>
            <w:shd w:val="clear" w:color="auto" w:fill="auto"/>
            <w:noWrap/>
            <w:vAlign w:val="bottom"/>
          </w:tcPr>
          <w:p w14:paraId="5CD53618" w14:textId="77777777" w:rsidR="00F122BC" w:rsidRDefault="00F122BC" w:rsidP="008E0C7C">
            <w:pPr>
              <w:pStyle w:val="atab"/>
            </w:pPr>
            <w:r>
              <w:t>(0.050)</w:t>
            </w:r>
          </w:p>
        </w:tc>
        <w:tc>
          <w:tcPr>
            <w:tcW w:w="818" w:type="dxa"/>
            <w:tcBorders>
              <w:top w:val="single" w:sz="4" w:space="0" w:color="auto"/>
              <w:left w:val="nil"/>
              <w:bottom w:val="single" w:sz="4" w:space="0" w:color="auto"/>
              <w:right w:val="nil"/>
            </w:tcBorders>
            <w:vAlign w:val="bottom"/>
          </w:tcPr>
          <w:p w14:paraId="7A890DB5" w14:textId="77777777" w:rsidR="00F122BC" w:rsidRDefault="00F122BC" w:rsidP="008E0C7C">
            <w:pPr>
              <w:pStyle w:val="atab"/>
            </w:pPr>
            <w:r>
              <w:t>2.129***</w:t>
            </w:r>
          </w:p>
        </w:tc>
        <w:tc>
          <w:tcPr>
            <w:tcW w:w="751" w:type="dxa"/>
            <w:tcBorders>
              <w:top w:val="single" w:sz="4" w:space="0" w:color="auto"/>
              <w:left w:val="nil"/>
              <w:bottom w:val="single" w:sz="4" w:space="0" w:color="auto"/>
              <w:right w:val="nil"/>
            </w:tcBorders>
            <w:vAlign w:val="bottom"/>
          </w:tcPr>
          <w:p w14:paraId="76DFD488" w14:textId="77777777" w:rsidR="00F122BC" w:rsidRDefault="00F122BC" w:rsidP="008E0C7C">
            <w:pPr>
              <w:pStyle w:val="atab"/>
            </w:pPr>
            <w:r>
              <w:t>(0.154)</w:t>
            </w:r>
          </w:p>
        </w:tc>
      </w:tr>
      <w:tr w:rsidR="00F122BC" w:rsidRPr="000D0A8F" w14:paraId="02855C86"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2C535EC4" w14:textId="77777777" w:rsidR="00F122BC" w:rsidRPr="000D0A8F" w:rsidRDefault="00F122BC" w:rsidP="008E0C7C">
            <w:pPr>
              <w:spacing w:after="0" w:line="240" w:lineRule="auto"/>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Ln Sigma Constant</w:t>
            </w:r>
          </w:p>
        </w:tc>
        <w:tc>
          <w:tcPr>
            <w:tcW w:w="854" w:type="dxa"/>
            <w:tcBorders>
              <w:top w:val="single" w:sz="4" w:space="0" w:color="auto"/>
              <w:left w:val="nil"/>
              <w:bottom w:val="nil"/>
              <w:right w:val="nil"/>
            </w:tcBorders>
            <w:shd w:val="clear" w:color="auto" w:fill="F2F2F2" w:themeFill="background1" w:themeFillShade="F2"/>
            <w:noWrap/>
            <w:vAlign w:val="bottom"/>
          </w:tcPr>
          <w:p w14:paraId="1567444C"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35B3C8D7"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4D2CA08B" w14:textId="77777777" w:rsidR="00F122BC" w:rsidRDefault="00F122BC" w:rsidP="008E0C7C">
            <w:pPr>
              <w:pStyle w:val="atab"/>
            </w:pPr>
            <w:r>
              <w:t>-0.179***</w:t>
            </w:r>
          </w:p>
        </w:tc>
        <w:tc>
          <w:tcPr>
            <w:tcW w:w="746" w:type="dxa"/>
            <w:tcBorders>
              <w:top w:val="single" w:sz="4" w:space="0" w:color="auto"/>
              <w:left w:val="nil"/>
              <w:bottom w:val="nil"/>
              <w:right w:val="nil"/>
            </w:tcBorders>
            <w:shd w:val="clear" w:color="auto" w:fill="F2F2F2" w:themeFill="background1" w:themeFillShade="F2"/>
            <w:noWrap/>
            <w:vAlign w:val="bottom"/>
          </w:tcPr>
          <w:p w14:paraId="4417D66D" w14:textId="77777777" w:rsidR="00F122BC" w:rsidRDefault="00F122BC" w:rsidP="008E0C7C">
            <w:pPr>
              <w:pStyle w:val="atab"/>
            </w:pPr>
            <w:r>
              <w:t>(0.006)</w:t>
            </w:r>
          </w:p>
        </w:tc>
        <w:tc>
          <w:tcPr>
            <w:tcW w:w="817" w:type="dxa"/>
            <w:tcBorders>
              <w:top w:val="single" w:sz="4" w:space="0" w:color="auto"/>
              <w:left w:val="nil"/>
              <w:bottom w:val="nil"/>
              <w:right w:val="nil"/>
            </w:tcBorders>
            <w:shd w:val="clear" w:color="auto" w:fill="auto"/>
            <w:noWrap/>
            <w:vAlign w:val="bottom"/>
          </w:tcPr>
          <w:p w14:paraId="6189FCF2"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05B9B898"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40EB492E" w14:textId="77777777" w:rsidR="00F122BC" w:rsidRDefault="00F122BC" w:rsidP="008E0C7C">
            <w:pPr>
              <w:pStyle w:val="atab"/>
            </w:pPr>
            <w:r>
              <w:t>-0.213***</w:t>
            </w:r>
          </w:p>
        </w:tc>
        <w:tc>
          <w:tcPr>
            <w:tcW w:w="751" w:type="dxa"/>
            <w:tcBorders>
              <w:top w:val="single" w:sz="4" w:space="0" w:color="auto"/>
              <w:left w:val="nil"/>
              <w:bottom w:val="nil"/>
              <w:right w:val="nil"/>
            </w:tcBorders>
            <w:vAlign w:val="bottom"/>
          </w:tcPr>
          <w:p w14:paraId="1D6338C3" w14:textId="77777777" w:rsidR="00F122BC" w:rsidRDefault="00F122BC" w:rsidP="008E0C7C">
            <w:pPr>
              <w:pStyle w:val="atab"/>
            </w:pPr>
            <w:r>
              <w:t>(0.006)</w:t>
            </w:r>
          </w:p>
        </w:tc>
      </w:tr>
      <w:tr w:rsidR="00F122BC" w:rsidRPr="003A138D" w14:paraId="3262931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13B1F53" w14:textId="77777777" w:rsidR="00F122BC" w:rsidRPr="003A138D" w:rsidRDefault="00F122BC" w:rsidP="008E0C7C">
            <w:pPr>
              <w:spacing w:after="0" w:line="240" w:lineRule="auto"/>
              <w:rPr>
                <w:rFonts w:ascii="Arial Narrow" w:eastAsia="Times New Roman" w:hAnsi="Arial Narrow" w:cs="Times New Roman"/>
                <w:sz w:val="16"/>
                <w:szCs w:val="16"/>
              </w:rPr>
            </w:pPr>
            <w:r w:rsidRPr="003A138D">
              <w:rPr>
                <w:rFonts w:ascii="Arial Narrow" w:eastAsia="Times New Roman" w:hAnsi="Arial Narrow" w:cs="Times New Roman"/>
                <w:sz w:val="16"/>
                <w:szCs w:val="16"/>
              </w:rPr>
              <w:t xml:space="preserve">Sigma </w:t>
            </w:r>
          </w:p>
        </w:tc>
        <w:tc>
          <w:tcPr>
            <w:tcW w:w="854" w:type="dxa"/>
            <w:tcBorders>
              <w:top w:val="nil"/>
              <w:left w:val="nil"/>
              <w:bottom w:val="nil"/>
              <w:right w:val="nil"/>
            </w:tcBorders>
            <w:shd w:val="clear" w:color="auto" w:fill="F2F2F2" w:themeFill="background1" w:themeFillShade="F2"/>
            <w:noWrap/>
            <w:vAlign w:val="bottom"/>
          </w:tcPr>
          <w:p w14:paraId="642D9828" w14:textId="77777777" w:rsidR="00F122BC" w:rsidRPr="003A138D" w:rsidRDefault="00F122BC" w:rsidP="008E0C7C">
            <w:pPr>
              <w:pStyle w:val="atab"/>
              <w:rPr>
                <w:color w:val="auto"/>
              </w:rPr>
            </w:pPr>
          </w:p>
        </w:tc>
        <w:tc>
          <w:tcPr>
            <w:tcW w:w="740" w:type="dxa"/>
            <w:tcBorders>
              <w:top w:val="nil"/>
              <w:left w:val="nil"/>
              <w:bottom w:val="nil"/>
              <w:right w:val="nil"/>
            </w:tcBorders>
            <w:shd w:val="clear" w:color="auto" w:fill="F2F2F2" w:themeFill="background1" w:themeFillShade="F2"/>
            <w:noWrap/>
            <w:vAlign w:val="bottom"/>
          </w:tcPr>
          <w:p w14:paraId="443321AE" w14:textId="77777777" w:rsidR="00F122BC" w:rsidRPr="003A138D" w:rsidRDefault="00F122BC" w:rsidP="008E0C7C">
            <w:pPr>
              <w:pStyle w:val="atab"/>
              <w:rPr>
                <w:color w:val="auto"/>
                <w:sz w:val="20"/>
                <w:szCs w:val="20"/>
              </w:rPr>
            </w:pPr>
          </w:p>
        </w:tc>
        <w:tc>
          <w:tcPr>
            <w:tcW w:w="819" w:type="dxa"/>
            <w:tcBorders>
              <w:top w:val="nil"/>
              <w:left w:val="nil"/>
              <w:bottom w:val="nil"/>
              <w:right w:val="nil"/>
            </w:tcBorders>
            <w:shd w:val="clear" w:color="auto" w:fill="F2F2F2" w:themeFill="background1" w:themeFillShade="F2"/>
            <w:noWrap/>
            <w:vAlign w:val="bottom"/>
          </w:tcPr>
          <w:p w14:paraId="789FE04E" w14:textId="77777777" w:rsidR="00F122BC" w:rsidRPr="003A138D" w:rsidRDefault="00F122BC" w:rsidP="008E0C7C">
            <w:pPr>
              <w:pStyle w:val="atab"/>
              <w:rPr>
                <w:color w:val="auto"/>
              </w:rPr>
            </w:pPr>
            <w:r w:rsidRPr="003A138D">
              <w:rPr>
                <w:color w:val="auto"/>
              </w:rPr>
              <w:t>0.836</w:t>
            </w:r>
          </w:p>
        </w:tc>
        <w:tc>
          <w:tcPr>
            <w:tcW w:w="746" w:type="dxa"/>
            <w:tcBorders>
              <w:top w:val="nil"/>
              <w:left w:val="nil"/>
              <w:bottom w:val="nil"/>
              <w:right w:val="nil"/>
            </w:tcBorders>
            <w:shd w:val="clear" w:color="auto" w:fill="F2F2F2" w:themeFill="background1" w:themeFillShade="F2"/>
            <w:noWrap/>
            <w:vAlign w:val="bottom"/>
          </w:tcPr>
          <w:p w14:paraId="286D1735" w14:textId="77777777" w:rsidR="00F122BC" w:rsidRPr="003A138D" w:rsidRDefault="00F122BC" w:rsidP="008E0C7C">
            <w:pPr>
              <w:pStyle w:val="atab"/>
              <w:rPr>
                <w:color w:val="auto"/>
              </w:rPr>
            </w:pPr>
            <w:r w:rsidRPr="003A138D">
              <w:rPr>
                <w:color w:val="auto"/>
              </w:rPr>
              <w:t>(0.005)</w:t>
            </w:r>
          </w:p>
        </w:tc>
        <w:tc>
          <w:tcPr>
            <w:tcW w:w="817" w:type="dxa"/>
            <w:tcBorders>
              <w:top w:val="nil"/>
              <w:left w:val="nil"/>
              <w:bottom w:val="nil"/>
              <w:right w:val="nil"/>
            </w:tcBorders>
            <w:shd w:val="clear" w:color="auto" w:fill="auto"/>
            <w:noWrap/>
            <w:vAlign w:val="bottom"/>
          </w:tcPr>
          <w:p w14:paraId="7C20244B" w14:textId="77777777" w:rsidR="00F122BC" w:rsidRPr="003A138D" w:rsidRDefault="00F122BC" w:rsidP="008E0C7C">
            <w:pPr>
              <w:pStyle w:val="atab"/>
              <w:rPr>
                <w:color w:val="auto"/>
              </w:rPr>
            </w:pPr>
            <w:r w:rsidRPr="003A138D">
              <w:rPr>
                <w:color w:val="auto"/>
              </w:rPr>
              <w:t> </w:t>
            </w:r>
          </w:p>
        </w:tc>
        <w:tc>
          <w:tcPr>
            <w:tcW w:w="744" w:type="dxa"/>
            <w:tcBorders>
              <w:top w:val="nil"/>
              <w:left w:val="nil"/>
              <w:bottom w:val="nil"/>
              <w:right w:val="nil"/>
            </w:tcBorders>
            <w:shd w:val="clear" w:color="auto" w:fill="auto"/>
            <w:noWrap/>
            <w:vAlign w:val="bottom"/>
          </w:tcPr>
          <w:p w14:paraId="781D3B7E" w14:textId="77777777" w:rsidR="00F122BC" w:rsidRPr="003A138D" w:rsidRDefault="00F122BC" w:rsidP="008E0C7C">
            <w:pPr>
              <w:pStyle w:val="atab"/>
              <w:rPr>
                <w:color w:val="auto"/>
              </w:rPr>
            </w:pPr>
            <w:r w:rsidRPr="003A138D">
              <w:rPr>
                <w:color w:val="auto"/>
              </w:rPr>
              <w:t> </w:t>
            </w:r>
          </w:p>
        </w:tc>
        <w:tc>
          <w:tcPr>
            <w:tcW w:w="818" w:type="dxa"/>
            <w:tcBorders>
              <w:top w:val="nil"/>
              <w:left w:val="nil"/>
              <w:bottom w:val="nil"/>
              <w:right w:val="nil"/>
            </w:tcBorders>
            <w:vAlign w:val="bottom"/>
          </w:tcPr>
          <w:p w14:paraId="1480407F" w14:textId="77777777" w:rsidR="00F122BC" w:rsidRPr="003A138D" w:rsidRDefault="00F122BC" w:rsidP="008E0C7C">
            <w:pPr>
              <w:pStyle w:val="atab"/>
              <w:rPr>
                <w:color w:val="auto"/>
              </w:rPr>
            </w:pPr>
            <w:r w:rsidRPr="003A138D">
              <w:rPr>
                <w:color w:val="auto"/>
              </w:rPr>
              <w:t>(0.808)</w:t>
            </w:r>
          </w:p>
        </w:tc>
        <w:tc>
          <w:tcPr>
            <w:tcW w:w="751" w:type="dxa"/>
            <w:tcBorders>
              <w:top w:val="nil"/>
              <w:left w:val="nil"/>
              <w:bottom w:val="nil"/>
              <w:right w:val="nil"/>
            </w:tcBorders>
            <w:vAlign w:val="bottom"/>
          </w:tcPr>
          <w:p w14:paraId="1736F506" w14:textId="77777777" w:rsidR="00F122BC" w:rsidRPr="003A138D" w:rsidRDefault="00F122BC" w:rsidP="008E0C7C">
            <w:pPr>
              <w:pStyle w:val="atab"/>
              <w:rPr>
                <w:color w:val="auto"/>
              </w:rPr>
            </w:pPr>
            <w:r w:rsidRPr="003A138D">
              <w:rPr>
                <w:color w:val="auto"/>
              </w:rPr>
              <w:t>(0.005)</w:t>
            </w:r>
          </w:p>
        </w:tc>
      </w:tr>
      <w:tr w:rsidR="00F122BC" w:rsidRPr="000D0A8F" w14:paraId="5F34D30D"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0AB19DC5" w14:textId="77777777" w:rsidR="00F122BC" w:rsidRPr="000D0A8F" w:rsidRDefault="00F122BC" w:rsidP="008E0C7C">
            <w:pPr>
              <w:spacing w:after="0" w:line="240" w:lineRule="auto"/>
              <w:rPr>
                <w:rFonts w:ascii="Arial Narrow" w:eastAsia="Times New Roman" w:hAnsi="Arial Narrow" w:cs="Times New Roman"/>
                <w:b/>
                <w:bCs/>
                <w:color w:val="000000"/>
                <w:sz w:val="16"/>
                <w:szCs w:val="16"/>
              </w:rPr>
            </w:pPr>
            <w:r w:rsidRPr="000D0A8F">
              <w:rPr>
                <w:rFonts w:ascii="Arial Narrow" w:eastAsia="Times New Roman" w:hAnsi="Arial Narrow" w:cs="Times New Roman"/>
                <w:b/>
                <w:bCs/>
                <w:color w:val="000000"/>
                <w:sz w:val="16"/>
                <w:szCs w:val="16"/>
              </w:rPr>
              <w:t xml:space="preserve">Observations </w:t>
            </w:r>
          </w:p>
        </w:tc>
        <w:tc>
          <w:tcPr>
            <w:tcW w:w="1594"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5AFE3BD2" w14:textId="77777777" w:rsidR="00F122BC" w:rsidRPr="000D0A8F" w:rsidRDefault="00F122BC" w:rsidP="008E0C7C">
            <w:pPr>
              <w:spacing w:after="0" w:line="240" w:lineRule="auto"/>
              <w:jc w:val="center"/>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35639</w:t>
            </w:r>
          </w:p>
        </w:tc>
        <w:tc>
          <w:tcPr>
            <w:tcW w:w="1565"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6649DC66" w14:textId="77777777" w:rsidR="00F122BC" w:rsidRPr="000D0A8F" w:rsidRDefault="00F122BC" w:rsidP="008E0C7C">
            <w:pPr>
              <w:spacing w:after="0" w:line="240" w:lineRule="auto"/>
              <w:jc w:val="center"/>
              <w:rPr>
                <w:rFonts w:ascii="Arial Narrow" w:eastAsia="Times New Roman" w:hAnsi="Arial Narrow" w:cs="Times New Roman"/>
                <w:color w:val="000000"/>
                <w:sz w:val="16"/>
                <w:szCs w:val="16"/>
              </w:rPr>
            </w:pPr>
            <w:r w:rsidRPr="000D0A8F">
              <w:rPr>
                <w:rFonts w:ascii="Arial Narrow" w:eastAsia="Times New Roman" w:hAnsi="Arial Narrow" w:cs="Times New Roman"/>
                <w:color w:val="000000"/>
                <w:sz w:val="16"/>
                <w:szCs w:val="16"/>
              </w:rPr>
              <w:t>35639</w:t>
            </w:r>
          </w:p>
        </w:tc>
        <w:tc>
          <w:tcPr>
            <w:tcW w:w="1561" w:type="dxa"/>
            <w:gridSpan w:val="2"/>
            <w:tcBorders>
              <w:top w:val="single" w:sz="4" w:space="0" w:color="auto"/>
              <w:left w:val="nil"/>
              <w:bottom w:val="single" w:sz="4" w:space="0" w:color="auto"/>
              <w:right w:val="nil"/>
            </w:tcBorders>
            <w:shd w:val="clear" w:color="auto" w:fill="auto"/>
            <w:noWrap/>
            <w:vAlign w:val="bottom"/>
            <w:hideMark/>
          </w:tcPr>
          <w:p w14:paraId="3A993196" w14:textId="77777777" w:rsidR="00F122BC" w:rsidRPr="00F33D56" w:rsidRDefault="00F122BC" w:rsidP="008E0C7C">
            <w:pPr>
              <w:spacing w:after="0" w:line="240" w:lineRule="auto"/>
              <w:jc w:val="center"/>
              <w:rPr>
                <w:rFonts w:ascii="Arial Narrow" w:eastAsia="Times New Roman" w:hAnsi="Arial Narrow" w:cs="Times New Roman"/>
                <w:sz w:val="16"/>
                <w:szCs w:val="16"/>
              </w:rPr>
            </w:pPr>
            <w:r w:rsidRPr="00F33D56">
              <w:rPr>
                <w:rFonts w:ascii="Arial Narrow" w:eastAsia="Times New Roman" w:hAnsi="Arial Narrow" w:cs="Times New Roman"/>
                <w:sz w:val="16"/>
                <w:szCs w:val="16"/>
              </w:rPr>
              <w:t>33767</w:t>
            </w:r>
          </w:p>
        </w:tc>
        <w:tc>
          <w:tcPr>
            <w:tcW w:w="1579" w:type="dxa"/>
            <w:gridSpan w:val="3"/>
            <w:tcBorders>
              <w:top w:val="single" w:sz="4" w:space="0" w:color="auto"/>
              <w:left w:val="nil"/>
              <w:bottom w:val="single" w:sz="4" w:space="0" w:color="auto"/>
              <w:right w:val="nil"/>
            </w:tcBorders>
          </w:tcPr>
          <w:p w14:paraId="22101CFD" w14:textId="77777777" w:rsidR="00F122BC" w:rsidRPr="00F33D56" w:rsidRDefault="00F122BC" w:rsidP="008E0C7C">
            <w:pPr>
              <w:spacing w:after="0" w:line="240" w:lineRule="auto"/>
              <w:jc w:val="center"/>
              <w:rPr>
                <w:rFonts w:ascii="Arial Narrow" w:eastAsia="Times New Roman" w:hAnsi="Arial Narrow" w:cs="Times New Roman"/>
                <w:sz w:val="16"/>
                <w:szCs w:val="16"/>
              </w:rPr>
            </w:pPr>
            <w:r w:rsidRPr="00F33D56">
              <w:rPr>
                <w:rFonts w:ascii="Arial Narrow" w:eastAsia="Times New Roman" w:hAnsi="Arial Narrow" w:cs="Times New Roman"/>
                <w:sz w:val="16"/>
                <w:szCs w:val="16"/>
              </w:rPr>
              <w:t>33767</w:t>
            </w:r>
          </w:p>
        </w:tc>
      </w:tr>
    </w:tbl>
    <w:p w14:paraId="08917BF5" w14:textId="77777777" w:rsidR="00F122BC" w:rsidRPr="00AF2371" w:rsidRDefault="00F122BC" w:rsidP="00F122BC">
      <w:pPr>
        <w:spacing w:after="120" w:line="240" w:lineRule="auto"/>
        <w:ind w:left="425" w:hanging="425"/>
        <w:jc w:val="both"/>
        <w:rPr>
          <w:rFonts w:ascii="Times New Roman" w:hAnsi="Times New Roman" w:cs="Times New Roman"/>
          <w:sz w:val="18"/>
          <w:szCs w:val="24"/>
        </w:rPr>
      </w:pPr>
      <w:r w:rsidRPr="00AF2371">
        <w:rPr>
          <w:rFonts w:ascii="Times New Roman" w:hAnsi="Times New Roman" w:cs="Times New Roman"/>
          <w:sz w:val="18"/>
          <w:szCs w:val="24"/>
        </w:rPr>
        <w:t>Notes: sig. level:  ^ p&lt;0.10, * p&lt;0.05, ** p&lt;0.01, *** p&lt;0.001; data weighted</w:t>
      </w:r>
      <w:r>
        <w:rPr>
          <w:rFonts w:ascii="Times New Roman" w:hAnsi="Times New Roman" w:cs="Times New Roman"/>
          <w:sz w:val="18"/>
          <w:szCs w:val="24"/>
        </w:rPr>
        <w:t>; standard errors clustered at interviewer and country levels</w:t>
      </w:r>
      <w:r w:rsidRPr="00AF2371">
        <w:rPr>
          <w:rFonts w:ascii="Times New Roman" w:hAnsi="Times New Roman" w:cs="Times New Roman"/>
          <w:sz w:val="18"/>
          <w:szCs w:val="24"/>
        </w:rPr>
        <w:t>.</w:t>
      </w:r>
      <w:r>
        <w:rPr>
          <w:rFonts w:ascii="Times New Roman" w:hAnsi="Times New Roman" w:cs="Times New Roman"/>
          <w:sz w:val="18"/>
          <w:szCs w:val="24"/>
        </w:rPr>
        <w:t xml:space="preserve"> </w:t>
      </w:r>
      <w:r w:rsidRPr="009F51C0">
        <w:rPr>
          <w:rFonts w:ascii="Times New Roman" w:hAnsi="Times New Roman" w:cs="Times New Roman"/>
          <w:sz w:val="18"/>
          <w:szCs w:val="18"/>
        </w:rPr>
        <w:t xml:space="preserve">Ln sigma </w:t>
      </w:r>
      <w:r>
        <w:rPr>
          <w:rFonts w:ascii="Times New Roman" w:hAnsi="Times New Roman" w:cs="Times New Roman"/>
          <w:sz w:val="18"/>
          <w:szCs w:val="18"/>
        </w:rPr>
        <w:t xml:space="preserve">and </w:t>
      </w:r>
      <w:r w:rsidRPr="009F51C0">
        <w:rPr>
          <w:rFonts w:ascii="Times New Roman" w:hAnsi="Times New Roman" w:cs="Times New Roman"/>
          <w:sz w:val="18"/>
          <w:szCs w:val="18"/>
        </w:rPr>
        <w:t xml:space="preserve">the sigma </w:t>
      </w:r>
      <w:r>
        <w:rPr>
          <w:rFonts w:ascii="Times New Roman" w:hAnsi="Times New Roman" w:cs="Times New Roman"/>
          <w:sz w:val="18"/>
          <w:szCs w:val="18"/>
        </w:rPr>
        <w:t>are</w:t>
      </w:r>
      <w:r w:rsidRPr="009F51C0">
        <w:rPr>
          <w:rFonts w:ascii="Times New Roman" w:hAnsi="Times New Roman" w:cs="Times New Roman"/>
          <w:sz w:val="18"/>
          <w:szCs w:val="18"/>
        </w:rPr>
        <w:t xml:space="preserve"> estimated standard deviation of the error term</w:t>
      </w:r>
      <w:r>
        <w:rPr>
          <w:rFonts w:ascii="Times New Roman" w:hAnsi="Times New Roman" w:cs="Times New Roman"/>
          <w:sz w:val="18"/>
          <w:szCs w:val="18"/>
        </w:rPr>
        <w:t>.</w:t>
      </w:r>
    </w:p>
    <w:p w14:paraId="504D1E80" w14:textId="77777777" w:rsidR="00F122BC" w:rsidRDefault="00F122BC" w:rsidP="00F122BC">
      <w:pPr>
        <w:spacing w:after="120" w:line="240" w:lineRule="auto"/>
        <w:ind w:left="425" w:hanging="425"/>
        <w:jc w:val="both"/>
        <w:rPr>
          <w:rFonts w:ascii="Times New Roman" w:hAnsi="Times New Roman" w:cs="Times New Roman"/>
          <w:sz w:val="24"/>
          <w:szCs w:val="24"/>
        </w:rPr>
      </w:pPr>
    </w:p>
    <w:p w14:paraId="3997ECB1" w14:textId="77777777" w:rsidR="00F122BC" w:rsidRPr="00E345E6" w:rsidRDefault="00F122BC" w:rsidP="00F122BC">
      <w:pPr>
        <w:spacing w:after="120" w:line="240" w:lineRule="auto"/>
        <w:ind w:left="425" w:hanging="425"/>
        <w:jc w:val="both"/>
        <w:rPr>
          <w:rFonts w:ascii="Times New Roman" w:hAnsi="Times New Roman" w:cs="Times New Roman"/>
          <w:sz w:val="24"/>
          <w:szCs w:val="24"/>
        </w:rPr>
        <w:sectPr w:rsidR="00F122BC" w:rsidRPr="00E345E6" w:rsidSect="008E0C7C">
          <w:footerReference w:type="default" r:id="rId27"/>
          <w:pgSz w:w="11906" w:h="16838"/>
          <w:pgMar w:top="1440" w:right="1440" w:bottom="1440" w:left="1440" w:header="709" w:footer="709" w:gutter="0"/>
          <w:cols w:space="708"/>
          <w:docGrid w:linePitch="360"/>
        </w:sectPr>
      </w:pPr>
    </w:p>
    <w:p w14:paraId="14601420" w14:textId="77777777" w:rsidR="00F122BC" w:rsidRPr="007E5C84" w:rsidRDefault="00F122BC" w:rsidP="00F122BC">
      <w:pPr>
        <w:rPr>
          <w:rFonts w:ascii="Times New Roman" w:hAnsi="Times New Roman" w:cs="Times New Roman"/>
          <w:b/>
        </w:rPr>
      </w:pPr>
      <w:r w:rsidRPr="007E5C84">
        <w:rPr>
          <w:rFonts w:ascii="Times New Roman" w:hAnsi="Times New Roman" w:cs="Times New Roman"/>
          <w:b/>
        </w:rPr>
        <w:lastRenderedPageBreak/>
        <w:t>Table SM</w:t>
      </w:r>
      <w:r>
        <w:rPr>
          <w:rFonts w:ascii="Times New Roman" w:hAnsi="Times New Roman" w:cs="Times New Roman"/>
          <w:b/>
        </w:rPr>
        <w:t>4</w:t>
      </w:r>
      <w:r w:rsidRPr="007E5C84">
        <w:rPr>
          <w:rFonts w:ascii="Times New Roman" w:hAnsi="Times New Roman" w:cs="Times New Roman"/>
          <w:b/>
        </w:rPr>
        <w:t>. (</w:t>
      </w:r>
      <w:r w:rsidRPr="007E5C84">
        <w:rPr>
          <w:rFonts w:ascii="Times New Roman" w:hAnsi="Times New Roman" w:cs="Times New Roman"/>
          <w:b/>
          <w:i/>
        </w:rPr>
        <w:t>continued</w:t>
      </w:r>
      <w:r w:rsidRPr="007E5C84">
        <w:rPr>
          <w:rFonts w:ascii="Times New Roman" w:hAnsi="Times New Roman" w:cs="Times New Roman"/>
          <w:b/>
        </w:rPr>
        <w:t>)</w:t>
      </w:r>
    </w:p>
    <w:p w14:paraId="44F0D096" w14:textId="77777777" w:rsidR="00F122BC" w:rsidRPr="00E345E6" w:rsidRDefault="00F122BC" w:rsidP="00F122BC">
      <w:pPr>
        <w:pStyle w:val="Style2"/>
      </w:pPr>
      <w:bookmarkStart w:id="18" w:name="_Toc13054599"/>
      <w:r>
        <w:t>Jewish people and Muslims</w:t>
      </w:r>
      <w:bookmarkEnd w:id="18"/>
    </w:p>
    <w:tbl>
      <w:tblPr>
        <w:tblW w:w="9552" w:type="dxa"/>
        <w:tblInd w:w="-176" w:type="dxa"/>
        <w:tblLayout w:type="fixed"/>
        <w:tblLook w:val="04A0" w:firstRow="1" w:lastRow="0" w:firstColumn="1" w:lastColumn="0" w:noHBand="0" w:noVBand="1"/>
      </w:tblPr>
      <w:tblGrid>
        <w:gridCol w:w="3253"/>
        <w:gridCol w:w="854"/>
        <w:gridCol w:w="740"/>
        <w:gridCol w:w="819"/>
        <w:gridCol w:w="746"/>
        <w:gridCol w:w="817"/>
        <w:gridCol w:w="744"/>
        <w:gridCol w:w="818"/>
        <w:gridCol w:w="751"/>
        <w:gridCol w:w="10"/>
      </w:tblGrid>
      <w:tr w:rsidR="00F122BC" w:rsidRPr="007E5C84" w14:paraId="50BA7B58"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657EF6D6"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p>
        </w:tc>
        <w:tc>
          <w:tcPr>
            <w:tcW w:w="3159" w:type="dxa"/>
            <w:gridSpan w:val="4"/>
            <w:tcBorders>
              <w:top w:val="single" w:sz="4" w:space="0" w:color="auto"/>
              <w:left w:val="nil"/>
              <w:bottom w:val="single" w:sz="4" w:space="0" w:color="auto"/>
              <w:right w:val="nil"/>
            </w:tcBorders>
            <w:shd w:val="clear" w:color="auto" w:fill="F2F2F2" w:themeFill="background1" w:themeFillShade="F2"/>
            <w:noWrap/>
            <w:vAlign w:val="bottom"/>
            <w:hideMark/>
          </w:tcPr>
          <w:p w14:paraId="52D0629B"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Pr>
                <w:rFonts w:ascii="Arial Narrow" w:eastAsia="Times New Roman" w:hAnsi="Arial Narrow" w:cs="Times New Roman"/>
                <w:b/>
                <w:color w:val="000000"/>
                <w:sz w:val="16"/>
                <w:szCs w:val="16"/>
              </w:rPr>
              <w:t>Don’t allow Jewish people</w:t>
            </w:r>
          </w:p>
        </w:tc>
        <w:tc>
          <w:tcPr>
            <w:tcW w:w="3130" w:type="dxa"/>
            <w:gridSpan w:val="4"/>
            <w:tcBorders>
              <w:top w:val="single" w:sz="4" w:space="0" w:color="auto"/>
              <w:left w:val="nil"/>
              <w:bottom w:val="single" w:sz="4" w:space="0" w:color="auto"/>
              <w:right w:val="nil"/>
            </w:tcBorders>
            <w:shd w:val="clear" w:color="auto" w:fill="auto"/>
            <w:noWrap/>
            <w:vAlign w:val="bottom"/>
            <w:hideMark/>
          </w:tcPr>
          <w:p w14:paraId="1F63BF9C"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Pr>
                <w:rFonts w:ascii="Arial Narrow" w:eastAsia="Times New Roman" w:hAnsi="Arial Narrow" w:cs="Times New Roman"/>
                <w:b/>
                <w:color w:val="000000"/>
                <w:sz w:val="16"/>
                <w:szCs w:val="16"/>
              </w:rPr>
              <w:t>Don’t allow Muslims</w:t>
            </w:r>
          </w:p>
        </w:tc>
      </w:tr>
      <w:tr w:rsidR="00F122BC" w:rsidRPr="007E5C84" w14:paraId="2A1F939C"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1D1AB73D"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p>
        </w:tc>
        <w:tc>
          <w:tcPr>
            <w:tcW w:w="1594"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24F45197"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Direction</w:t>
            </w:r>
          </w:p>
        </w:tc>
        <w:tc>
          <w:tcPr>
            <w:tcW w:w="1565"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4BEACAB2"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Selection</w:t>
            </w:r>
          </w:p>
        </w:tc>
        <w:tc>
          <w:tcPr>
            <w:tcW w:w="1561" w:type="dxa"/>
            <w:gridSpan w:val="2"/>
            <w:tcBorders>
              <w:top w:val="single" w:sz="4" w:space="0" w:color="auto"/>
              <w:left w:val="nil"/>
              <w:bottom w:val="single" w:sz="4" w:space="0" w:color="auto"/>
              <w:right w:val="nil"/>
            </w:tcBorders>
            <w:shd w:val="clear" w:color="auto" w:fill="auto"/>
            <w:noWrap/>
            <w:vAlign w:val="bottom"/>
            <w:hideMark/>
          </w:tcPr>
          <w:p w14:paraId="096EFB63"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Direction</w:t>
            </w:r>
          </w:p>
        </w:tc>
        <w:tc>
          <w:tcPr>
            <w:tcW w:w="1569" w:type="dxa"/>
            <w:gridSpan w:val="2"/>
            <w:tcBorders>
              <w:top w:val="single" w:sz="4" w:space="0" w:color="auto"/>
              <w:left w:val="nil"/>
              <w:bottom w:val="single" w:sz="4" w:space="0" w:color="auto"/>
              <w:right w:val="nil"/>
            </w:tcBorders>
          </w:tcPr>
          <w:p w14:paraId="01AECDF3"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Selection</w:t>
            </w:r>
          </w:p>
        </w:tc>
      </w:tr>
      <w:tr w:rsidR="00F122BC" w:rsidRPr="007E5C84" w14:paraId="62444CBF"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186E8139"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Respondent characteristics</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hideMark/>
          </w:tcPr>
          <w:p w14:paraId="62601F01"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hideMark/>
          </w:tcPr>
          <w:p w14:paraId="1C924527"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hideMark/>
          </w:tcPr>
          <w:p w14:paraId="3273B033"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hideMark/>
          </w:tcPr>
          <w:p w14:paraId="1B3B75DD"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c>
          <w:tcPr>
            <w:tcW w:w="817" w:type="dxa"/>
            <w:tcBorders>
              <w:top w:val="single" w:sz="4" w:space="0" w:color="auto"/>
              <w:left w:val="nil"/>
              <w:bottom w:val="single" w:sz="4" w:space="0" w:color="auto"/>
              <w:right w:val="nil"/>
            </w:tcBorders>
            <w:shd w:val="clear" w:color="auto" w:fill="auto"/>
            <w:noWrap/>
            <w:vAlign w:val="bottom"/>
            <w:hideMark/>
          </w:tcPr>
          <w:p w14:paraId="532550E3"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44" w:type="dxa"/>
            <w:tcBorders>
              <w:top w:val="single" w:sz="4" w:space="0" w:color="auto"/>
              <w:left w:val="nil"/>
              <w:bottom w:val="single" w:sz="4" w:space="0" w:color="auto"/>
              <w:right w:val="nil"/>
            </w:tcBorders>
            <w:shd w:val="clear" w:color="auto" w:fill="auto"/>
            <w:noWrap/>
            <w:vAlign w:val="bottom"/>
            <w:hideMark/>
          </w:tcPr>
          <w:p w14:paraId="599CF7BE"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c>
          <w:tcPr>
            <w:tcW w:w="818" w:type="dxa"/>
            <w:tcBorders>
              <w:top w:val="single" w:sz="4" w:space="0" w:color="auto"/>
              <w:left w:val="nil"/>
              <w:bottom w:val="single" w:sz="4" w:space="0" w:color="auto"/>
              <w:right w:val="nil"/>
            </w:tcBorders>
            <w:vAlign w:val="bottom"/>
          </w:tcPr>
          <w:p w14:paraId="75D927B6"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51" w:type="dxa"/>
            <w:tcBorders>
              <w:top w:val="single" w:sz="4" w:space="0" w:color="auto"/>
              <w:left w:val="nil"/>
              <w:bottom w:val="single" w:sz="4" w:space="0" w:color="auto"/>
              <w:right w:val="nil"/>
            </w:tcBorders>
            <w:vAlign w:val="bottom"/>
          </w:tcPr>
          <w:p w14:paraId="26D55C57"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r>
      <w:tr w:rsidR="00F122BC" w:rsidRPr="007E5C84" w14:paraId="73983F4B"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71411EB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Ethnic minority </w:t>
            </w:r>
          </w:p>
        </w:tc>
        <w:tc>
          <w:tcPr>
            <w:tcW w:w="854" w:type="dxa"/>
            <w:tcBorders>
              <w:top w:val="single" w:sz="4" w:space="0" w:color="auto"/>
              <w:left w:val="nil"/>
              <w:bottom w:val="nil"/>
              <w:right w:val="nil"/>
            </w:tcBorders>
            <w:shd w:val="clear" w:color="auto" w:fill="F2F2F2" w:themeFill="background1" w:themeFillShade="F2"/>
            <w:noWrap/>
            <w:vAlign w:val="bottom"/>
          </w:tcPr>
          <w:p w14:paraId="6A453351" w14:textId="77777777" w:rsidR="00F122BC" w:rsidRDefault="00F122BC" w:rsidP="008E0C7C">
            <w:pPr>
              <w:pStyle w:val="atab"/>
            </w:pPr>
            <w:r>
              <w:t>0.066^</w:t>
            </w:r>
          </w:p>
        </w:tc>
        <w:tc>
          <w:tcPr>
            <w:tcW w:w="740" w:type="dxa"/>
            <w:tcBorders>
              <w:top w:val="single" w:sz="4" w:space="0" w:color="auto"/>
              <w:left w:val="nil"/>
              <w:bottom w:val="nil"/>
              <w:right w:val="nil"/>
            </w:tcBorders>
            <w:shd w:val="clear" w:color="auto" w:fill="F2F2F2" w:themeFill="background1" w:themeFillShade="F2"/>
            <w:noWrap/>
            <w:vAlign w:val="bottom"/>
          </w:tcPr>
          <w:p w14:paraId="7BCE9199" w14:textId="77777777" w:rsidR="00F122BC" w:rsidRDefault="00F122BC" w:rsidP="008E0C7C">
            <w:pPr>
              <w:pStyle w:val="atab"/>
            </w:pPr>
            <w:r>
              <w:t>(0.036)</w:t>
            </w:r>
          </w:p>
        </w:tc>
        <w:tc>
          <w:tcPr>
            <w:tcW w:w="819" w:type="dxa"/>
            <w:tcBorders>
              <w:top w:val="single" w:sz="4" w:space="0" w:color="auto"/>
              <w:left w:val="nil"/>
              <w:bottom w:val="nil"/>
              <w:right w:val="nil"/>
            </w:tcBorders>
            <w:shd w:val="clear" w:color="auto" w:fill="F2F2F2" w:themeFill="background1" w:themeFillShade="F2"/>
            <w:noWrap/>
            <w:vAlign w:val="bottom"/>
          </w:tcPr>
          <w:p w14:paraId="3EB49F5B" w14:textId="77777777" w:rsidR="00F122BC" w:rsidRDefault="00F122BC" w:rsidP="008E0C7C">
            <w:pPr>
              <w:pStyle w:val="atab"/>
            </w:pPr>
            <w:r>
              <w:t>-0.189^</w:t>
            </w:r>
          </w:p>
        </w:tc>
        <w:tc>
          <w:tcPr>
            <w:tcW w:w="746" w:type="dxa"/>
            <w:tcBorders>
              <w:top w:val="single" w:sz="4" w:space="0" w:color="auto"/>
              <w:left w:val="nil"/>
              <w:bottom w:val="nil"/>
              <w:right w:val="nil"/>
            </w:tcBorders>
            <w:shd w:val="clear" w:color="auto" w:fill="F2F2F2" w:themeFill="background1" w:themeFillShade="F2"/>
            <w:noWrap/>
            <w:vAlign w:val="bottom"/>
          </w:tcPr>
          <w:p w14:paraId="32523ACE" w14:textId="77777777" w:rsidR="00F122BC" w:rsidRDefault="00F122BC" w:rsidP="008E0C7C">
            <w:pPr>
              <w:pStyle w:val="atab"/>
            </w:pPr>
            <w:r>
              <w:t>(0.105)</w:t>
            </w:r>
          </w:p>
        </w:tc>
        <w:tc>
          <w:tcPr>
            <w:tcW w:w="817" w:type="dxa"/>
            <w:tcBorders>
              <w:top w:val="single" w:sz="4" w:space="0" w:color="auto"/>
              <w:left w:val="nil"/>
              <w:bottom w:val="nil"/>
              <w:right w:val="nil"/>
            </w:tcBorders>
            <w:shd w:val="clear" w:color="auto" w:fill="auto"/>
            <w:noWrap/>
            <w:vAlign w:val="bottom"/>
          </w:tcPr>
          <w:p w14:paraId="17A6B506" w14:textId="77777777" w:rsidR="00F122BC" w:rsidRDefault="00F122BC" w:rsidP="008E0C7C">
            <w:pPr>
              <w:pStyle w:val="atab"/>
            </w:pPr>
            <w:r>
              <w:t>0.086*</w:t>
            </w:r>
          </w:p>
        </w:tc>
        <w:tc>
          <w:tcPr>
            <w:tcW w:w="744" w:type="dxa"/>
            <w:tcBorders>
              <w:top w:val="single" w:sz="4" w:space="0" w:color="auto"/>
              <w:left w:val="nil"/>
              <w:bottom w:val="nil"/>
              <w:right w:val="nil"/>
            </w:tcBorders>
            <w:shd w:val="clear" w:color="auto" w:fill="auto"/>
            <w:noWrap/>
            <w:vAlign w:val="bottom"/>
          </w:tcPr>
          <w:p w14:paraId="717B65E4" w14:textId="77777777" w:rsidR="00F122BC" w:rsidRDefault="00F122BC" w:rsidP="008E0C7C">
            <w:pPr>
              <w:pStyle w:val="atab"/>
            </w:pPr>
            <w:r>
              <w:t>(0.040)</w:t>
            </w:r>
          </w:p>
        </w:tc>
        <w:tc>
          <w:tcPr>
            <w:tcW w:w="818" w:type="dxa"/>
            <w:tcBorders>
              <w:top w:val="single" w:sz="4" w:space="0" w:color="auto"/>
              <w:left w:val="nil"/>
              <w:bottom w:val="nil"/>
              <w:right w:val="nil"/>
            </w:tcBorders>
            <w:vAlign w:val="bottom"/>
          </w:tcPr>
          <w:p w14:paraId="2600DD4E" w14:textId="77777777" w:rsidR="00F122BC" w:rsidRDefault="00F122BC" w:rsidP="008E0C7C">
            <w:pPr>
              <w:pStyle w:val="atab"/>
            </w:pPr>
            <w:r>
              <w:t>-0.109</w:t>
            </w:r>
          </w:p>
        </w:tc>
        <w:tc>
          <w:tcPr>
            <w:tcW w:w="751" w:type="dxa"/>
            <w:tcBorders>
              <w:top w:val="single" w:sz="4" w:space="0" w:color="auto"/>
              <w:left w:val="nil"/>
              <w:bottom w:val="nil"/>
              <w:right w:val="nil"/>
            </w:tcBorders>
            <w:vAlign w:val="bottom"/>
          </w:tcPr>
          <w:p w14:paraId="0A36CE62" w14:textId="77777777" w:rsidR="00F122BC" w:rsidRDefault="00F122BC" w:rsidP="008E0C7C">
            <w:pPr>
              <w:pStyle w:val="atab"/>
            </w:pPr>
            <w:r>
              <w:t>(0.091)</w:t>
            </w:r>
          </w:p>
        </w:tc>
      </w:tr>
      <w:tr w:rsidR="00F122BC" w:rsidRPr="007E5C84" w14:paraId="42237159"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2C11B3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gender: Female</w:t>
            </w:r>
          </w:p>
        </w:tc>
        <w:tc>
          <w:tcPr>
            <w:tcW w:w="854" w:type="dxa"/>
            <w:tcBorders>
              <w:top w:val="nil"/>
              <w:left w:val="nil"/>
              <w:bottom w:val="nil"/>
              <w:right w:val="nil"/>
            </w:tcBorders>
            <w:shd w:val="clear" w:color="auto" w:fill="F2F2F2" w:themeFill="background1" w:themeFillShade="F2"/>
            <w:noWrap/>
            <w:vAlign w:val="bottom"/>
          </w:tcPr>
          <w:p w14:paraId="353D7694" w14:textId="77777777" w:rsidR="00F122BC" w:rsidRDefault="00F122BC" w:rsidP="008E0C7C">
            <w:pPr>
              <w:pStyle w:val="atab"/>
            </w:pPr>
            <w:r>
              <w:t>0.017</w:t>
            </w:r>
          </w:p>
        </w:tc>
        <w:tc>
          <w:tcPr>
            <w:tcW w:w="740" w:type="dxa"/>
            <w:tcBorders>
              <w:top w:val="nil"/>
              <w:left w:val="nil"/>
              <w:bottom w:val="nil"/>
              <w:right w:val="nil"/>
            </w:tcBorders>
            <w:shd w:val="clear" w:color="auto" w:fill="F2F2F2" w:themeFill="background1" w:themeFillShade="F2"/>
            <w:noWrap/>
            <w:vAlign w:val="bottom"/>
          </w:tcPr>
          <w:p w14:paraId="11FAD9B2" w14:textId="77777777" w:rsidR="00F122BC" w:rsidRDefault="00F122BC" w:rsidP="008E0C7C">
            <w:pPr>
              <w:pStyle w:val="atab"/>
            </w:pPr>
            <w:r>
              <w:t>(0.015)</w:t>
            </w:r>
          </w:p>
        </w:tc>
        <w:tc>
          <w:tcPr>
            <w:tcW w:w="819" w:type="dxa"/>
            <w:tcBorders>
              <w:top w:val="nil"/>
              <w:left w:val="nil"/>
              <w:bottom w:val="nil"/>
              <w:right w:val="nil"/>
            </w:tcBorders>
            <w:shd w:val="clear" w:color="auto" w:fill="F2F2F2" w:themeFill="background1" w:themeFillShade="F2"/>
            <w:noWrap/>
            <w:vAlign w:val="bottom"/>
          </w:tcPr>
          <w:p w14:paraId="5F7E318B" w14:textId="77777777" w:rsidR="00F122BC" w:rsidRDefault="00F122BC" w:rsidP="008E0C7C">
            <w:pPr>
              <w:pStyle w:val="atab"/>
            </w:pPr>
            <w:r>
              <w:t>-0.041</w:t>
            </w:r>
          </w:p>
        </w:tc>
        <w:tc>
          <w:tcPr>
            <w:tcW w:w="746" w:type="dxa"/>
            <w:tcBorders>
              <w:top w:val="nil"/>
              <w:left w:val="nil"/>
              <w:bottom w:val="nil"/>
              <w:right w:val="nil"/>
            </w:tcBorders>
            <w:shd w:val="clear" w:color="auto" w:fill="F2F2F2" w:themeFill="background1" w:themeFillShade="F2"/>
            <w:noWrap/>
            <w:vAlign w:val="bottom"/>
          </w:tcPr>
          <w:p w14:paraId="073F7DF6" w14:textId="77777777" w:rsidR="00F122BC" w:rsidRDefault="00F122BC" w:rsidP="008E0C7C">
            <w:pPr>
              <w:pStyle w:val="atab"/>
            </w:pPr>
            <w:r>
              <w:t>(0.044)</w:t>
            </w:r>
          </w:p>
        </w:tc>
        <w:tc>
          <w:tcPr>
            <w:tcW w:w="817" w:type="dxa"/>
            <w:tcBorders>
              <w:top w:val="nil"/>
              <w:left w:val="nil"/>
              <w:bottom w:val="nil"/>
              <w:right w:val="nil"/>
            </w:tcBorders>
            <w:shd w:val="clear" w:color="auto" w:fill="auto"/>
            <w:noWrap/>
            <w:vAlign w:val="bottom"/>
          </w:tcPr>
          <w:p w14:paraId="29CFFF64" w14:textId="77777777" w:rsidR="00F122BC" w:rsidRDefault="00F122BC" w:rsidP="008E0C7C">
            <w:pPr>
              <w:pStyle w:val="atab"/>
            </w:pPr>
            <w:r>
              <w:t>-0.012</w:t>
            </w:r>
          </w:p>
        </w:tc>
        <w:tc>
          <w:tcPr>
            <w:tcW w:w="744" w:type="dxa"/>
            <w:tcBorders>
              <w:top w:val="nil"/>
              <w:left w:val="nil"/>
              <w:bottom w:val="nil"/>
              <w:right w:val="nil"/>
            </w:tcBorders>
            <w:shd w:val="clear" w:color="auto" w:fill="auto"/>
            <w:noWrap/>
            <w:vAlign w:val="bottom"/>
          </w:tcPr>
          <w:p w14:paraId="2B855B92" w14:textId="77777777" w:rsidR="00F122BC" w:rsidRDefault="00F122BC" w:rsidP="008E0C7C">
            <w:pPr>
              <w:pStyle w:val="atab"/>
            </w:pPr>
            <w:r>
              <w:t>(0.016)</w:t>
            </w:r>
          </w:p>
        </w:tc>
        <w:tc>
          <w:tcPr>
            <w:tcW w:w="818" w:type="dxa"/>
            <w:tcBorders>
              <w:top w:val="nil"/>
              <w:left w:val="nil"/>
              <w:bottom w:val="nil"/>
              <w:right w:val="nil"/>
            </w:tcBorders>
            <w:vAlign w:val="bottom"/>
          </w:tcPr>
          <w:p w14:paraId="3616CB61" w14:textId="77777777" w:rsidR="00F122BC" w:rsidRDefault="00F122BC" w:rsidP="008E0C7C">
            <w:pPr>
              <w:pStyle w:val="atab"/>
            </w:pPr>
            <w:r>
              <w:t>-0.057</w:t>
            </w:r>
          </w:p>
        </w:tc>
        <w:tc>
          <w:tcPr>
            <w:tcW w:w="751" w:type="dxa"/>
            <w:tcBorders>
              <w:top w:val="nil"/>
              <w:left w:val="nil"/>
              <w:bottom w:val="nil"/>
              <w:right w:val="nil"/>
            </w:tcBorders>
            <w:vAlign w:val="bottom"/>
          </w:tcPr>
          <w:p w14:paraId="23850BD3" w14:textId="77777777" w:rsidR="00F122BC" w:rsidRDefault="00F122BC" w:rsidP="008E0C7C">
            <w:pPr>
              <w:pStyle w:val="atab"/>
            </w:pPr>
            <w:r>
              <w:t>(0.046)</w:t>
            </w:r>
          </w:p>
        </w:tc>
      </w:tr>
      <w:tr w:rsidR="00F122BC" w:rsidRPr="007E5C84" w14:paraId="216BDD63"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64C0390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Age of respondent</w:t>
            </w:r>
          </w:p>
        </w:tc>
        <w:tc>
          <w:tcPr>
            <w:tcW w:w="854" w:type="dxa"/>
            <w:tcBorders>
              <w:top w:val="nil"/>
              <w:left w:val="nil"/>
              <w:bottom w:val="single" w:sz="4" w:space="0" w:color="auto"/>
              <w:right w:val="nil"/>
            </w:tcBorders>
            <w:shd w:val="clear" w:color="auto" w:fill="F2F2F2" w:themeFill="background1" w:themeFillShade="F2"/>
            <w:noWrap/>
            <w:vAlign w:val="bottom"/>
          </w:tcPr>
          <w:p w14:paraId="3D5979C5" w14:textId="77777777" w:rsidR="00F122BC" w:rsidRDefault="00F122BC" w:rsidP="008E0C7C">
            <w:pPr>
              <w:pStyle w:val="atab"/>
            </w:pPr>
            <w:r>
              <w:t>-0.000</w:t>
            </w:r>
          </w:p>
        </w:tc>
        <w:tc>
          <w:tcPr>
            <w:tcW w:w="740" w:type="dxa"/>
            <w:tcBorders>
              <w:top w:val="nil"/>
              <w:left w:val="nil"/>
              <w:bottom w:val="single" w:sz="4" w:space="0" w:color="auto"/>
              <w:right w:val="nil"/>
            </w:tcBorders>
            <w:shd w:val="clear" w:color="auto" w:fill="F2F2F2" w:themeFill="background1" w:themeFillShade="F2"/>
            <w:noWrap/>
            <w:vAlign w:val="bottom"/>
          </w:tcPr>
          <w:p w14:paraId="2CA15070" w14:textId="77777777" w:rsidR="00F122BC" w:rsidRDefault="00F122BC" w:rsidP="008E0C7C">
            <w:pPr>
              <w:pStyle w:val="atab"/>
            </w:pPr>
            <w:r>
              <w:t>(0.001)</w:t>
            </w:r>
          </w:p>
        </w:tc>
        <w:tc>
          <w:tcPr>
            <w:tcW w:w="819" w:type="dxa"/>
            <w:tcBorders>
              <w:top w:val="nil"/>
              <w:left w:val="nil"/>
              <w:bottom w:val="single" w:sz="4" w:space="0" w:color="auto"/>
              <w:right w:val="nil"/>
            </w:tcBorders>
            <w:shd w:val="clear" w:color="auto" w:fill="F2F2F2" w:themeFill="background1" w:themeFillShade="F2"/>
            <w:noWrap/>
            <w:vAlign w:val="bottom"/>
          </w:tcPr>
          <w:p w14:paraId="4397924F" w14:textId="77777777" w:rsidR="00F122BC" w:rsidRDefault="00F122BC" w:rsidP="008E0C7C">
            <w:pPr>
              <w:pStyle w:val="atab"/>
            </w:pPr>
            <w:r>
              <w:t>-0.002</w:t>
            </w:r>
          </w:p>
        </w:tc>
        <w:tc>
          <w:tcPr>
            <w:tcW w:w="746" w:type="dxa"/>
            <w:tcBorders>
              <w:top w:val="nil"/>
              <w:left w:val="nil"/>
              <w:bottom w:val="single" w:sz="4" w:space="0" w:color="auto"/>
              <w:right w:val="nil"/>
            </w:tcBorders>
            <w:shd w:val="clear" w:color="auto" w:fill="F2F2F2" w:themeFill="background1" w:themeFillShade="F2"/>
            <w:noWrap/>
            <w:vAlign w:val="bottom"/>
          </w:tcPr>
          <w:p w14:paraId="28D4AE54" w14:textId="77777777" w:rsidR="00F122BC" w:rsidRDefault="00F122BC" w:rsidP="008E0C7C">
            <w:pPr>
              <w:pStyle w:val="atab"/>
            </w:pPr>
            <w:r>
              <w:t>(0.002)</w:t>
            </w:r>
          </w:p>
        </w:tc>
        <w:tc>
          <w:tcPr>
            <w:tcW w:w="817" w:type="dxa"/>
            <w:tcBorders>
              <w:top w:val="nil"/>
              <w:left w:val="nil"/>
              <w:bottom w:val="single" w:sz="4" w:space="0" w:color="auto"/>
              <w:right w:val="nil"/>
            </w:tcBorders>
            <w:shd w:val="clear" w:color="auto" w:fill="auto"/>
            <w:noWrap/>
            <w:vAlign w:val="bottom"/>
          </w:tcPr>
          <w:p w14:paraId="023086E4" w14:textId="77777777" w:rsidR="00F122BC" w:rsidRDefault="00F122BC" w:rsidP="008E0C7C">
            <w:pPr>
              <w:pStyle w:val="atab"/>
            </w:pPr>
            <w:r>
              <w:t>-0.005***</w:t>
            </w:r>
          </w:p>
        </w:tc>
        <w:tc>
          <w:tcPr>
            <w:tcW w:w="744" w:type="dxa"/>
            <w:tcBorders>
              <w:top w:val="nil"/>
              <w:left w:val="nil"/>
              <w:bottom w:val="single" w:sz="4" w:space="0" w:color="auto"/>
              <w:right w:val="nil"/>
            </w:tcBorders>
            <w:shd w:val="clear" w:color="auto" w:fill="auto"/>
            <w:noWrap/>
            <w:vAlign w:val="bottom"/>
          </w:tcPr>
          <w:p w14:paraId="1AB3790D" w14:textId="77777777" w:rsidR="00F122BC" w:rsidRDefault="00F122BC" w:rsidP="008E0C7C">
            <w:pPr>
              <w:pStyle w:val="atab"/>
            </w:pPr>
            <w:r>
              <w:t>(0.001)</w:t>
            </w:r>
          </w:p>
        </w:tc>
        <w:tc>
          <w:tcPr>
            <w:tcW w:w="818" w:type="dxa"/>
            <w:tcBorders>
              <w:top w:val="nil"/>
              <w:left w:val="nil"/>
              <w:bottom w:val="single" w:sz="4" w:space="0" w:color="auto"/>
              <w:right w:val="nil"/>
            </w:tcBorders>
            <w:vAlign w:val="bottom"/>
          </w:tcPr>
          <w:p w14:paraId="72379F3E" w14:textId="77777777" w:rsidR="00F122BC" w:rsidRDefault="00F122BC" w:rsidP="008E0C7C">
            <w:pPr>
              <w:pStyle w:val="atab"/>
            </w:pPr>
            <w:r>
              <w:t>-0.005**</w:t>
            </w:r>
          </w:p>
        </w:tc>
        <w:tc>
          <w:tcPr>
            <w:tcW w:w="751" w:type="dxa"/>
            <w:tcBorders>
              <w:top w:val="nil"/>
              <w:left w:val="nil"/>
              <w:bottom w:val="single" w:sz="4" w:space="0" w:color="auto"/>
              <w:right w:val="nil"/>
            </w:tcBorders>
            <w:vAlign w:val="bottom"/>
          </w:tcPr>
          <w:p w14:paraId="5AE51538" w14:textId="77777777" w:rsidR="00F122BC" w:rsidRDefault="00F122BC" w:rsidP="008E0C7C">
            <w:pPr>
              <w:pStyle w:val="atab"/>
            </w:pPr>
            <w:r>
              <w:t>(0.002)</w:t>
            </w:r>
          </w:p>
        </w:tc>
      </w:tr>
      <w:tr w:rsidR="00F122BC" w:rsidRPr="007E5C84" w14:paraId="66D5F9E9"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4218E2D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Marital status (Ref: Married/Civil union)</w:t>
            </w:r>
          </w:p>
        </w:tc>
        <w:tc>
          <w:tcPr>
            <w:tcW w:w="854" w:type="dxa"/>
            <w:tcBorders>
              <w:top w:val="single" w:sz="4" w:space="0" w:color="auto"/>
              <w:left w:val="nil"/>
              <w:bottom w:val="nil"/>
              <w:right w:val="nil"/>
            </w:tcBorders>
            <w:shd w:val="clear" w:color="auto" w:fill="F2F2F2" w:themeFill="background1" w:themeFillShade="F2"/>
            <w:noWrap/>
            <w:vAlign w:val="bottom"/>
          </w:tcPr>
          <w:p w14:paraId="4FC38E66"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1C3ACAA7"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167D3C37"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5D7BD1C3"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722B0020"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76B0C71B"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76D33DD5"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20F80B4B" w14:textId="77777777" w:rsidR="00F122BC" w:rsidRDefault="00F122BC" w:rsidP="008E0C7C">
            <w:pPr>
              <w:pStyle w:val="atab"/>
            </w:pPr>
            <w:r>
              <w:t> </w:t>
            </w:r>
          </w:p>
        </w:tc>
      </w:tr>
      <w:tr w:rsidR="00F122BC" w:rsidRPr="007E5C84" w14:paraId="4D74C475"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9E14C4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Separated/Divorced</w:t>
            </w:r>
          </w:p>
        </w:tc>
        <w:tc>
          <w:tcPr>
            <w:tcW w:w="854" w:type="dxa"/>
            <w:tcBorders>
              <w:top w:val="nil"/>
              <w:left w:val="nil"/>
              <w:bottom w:val="nil"/>
              <w:right w:val="nil"/>
            </w:tcBorders>
            <w:shd w:val="clear" w:color="auto" w:fill="F2F2F2" w:themeFill="background1" w:themeFillShade="F2"/>
            <w:noWrap/>
            <w:vAlign w:val="bottom"/>
          </w:tcPr>
          <w:p w14:paraId="13389B43" w14:textId="77777777" w:rsidR="00F122BC" w:rsidRDefault="00F122BC" w:rsidP="008E0C7C">
            <w:pPr>
              <w:pStyle w:val="atab"/>
            </w:pPr>
            <w:r>
              <w:t>0.048^</w:t>
            </w:r>
          </w:p>
        </w:tc>
        <w:tc>
          <w:tcPr>
            <w:tcW w:w="740" w:type="dxa"/>
            <w:tcBorders>
              <w:top w:val="nil"/>
              <w:left w:val="nil"/>
              <w:bottom w:val="nil"/>
              <w:right w:val="nil"/>
            </w:tcBorders>
            <w:shd w:val="clear" w:color="auto" w:fill="F2F2F2" w:themeFill="background1" w:themeFillShade="F2"/>
            <w:noWrap/>
            <w:vAlign w:val="bottom"/>
          </w:tcPr>
          <w:p w14:paraId="7DA90DC9" w14:textId="77777777" w:rsidR="00F122BC" w:rsidRDefault="00F122BC" w:rsidP="008E0C7C">
            <w:pPr>
              <w:pStyle w:val="atab"/>
            </w:pPr>
            <w:r>
              <w:t>(0.027)</w:t>
            </w:r>
          </w:p>
        </w:tc>
        <w:tc>
          <w:tcPr>
            <w:tcW w:w="819" w:type="dxa"/>
            <w:tcBorders>
              <w:top w:val="nil"/>
              <w:left w:val="nil"/>
              <w:bottom w:val="nil"/>
              <w:right w:val="nil"/>
            </w:tcBorders>
            <w:shd w:val="clear" w:color="auto" w:fill="F2F2F2" w:themeFill="background1" w:themeFillShade="F2"/>
            <w:noWrap/>
            <w:vAlign w:val="bottom"/>
          </w:tcPr>
          <w:p w14:paraId="5982DDEA" w14:textId="77777777" w:rsidR="00F122BC" w:rsidRDefault="00F122BC" w:rsidP="008E0C7C">
            <w:pPr>
              <w:pStyle w:val="atab"/>
            </w:pPr>
            <w:r>
              <w:t>-0.051</w:t>
            </w:r>
          </w:p>
        </w:tc>
        <w:tc>
          <w:tcPr>
            <w:tcW w:w="746" w:type="dxa"/>
            <w:tcBorders>
              <w:top w:val="nil"/>
              <w:left w:val="nil"/>
              <w:bottom w:val="nil"/>
              <w:right w:val="nil"/>
            </w:tcBorders>
            <w:shd w:val="clear" w:color="auto" w:fill="F2F2F2" w:themeFill="background1" w:themeFillShade="F2"/>
            <w:noWrap/>
            <w:vAlign w:val="bottom"/>
          </w:tcPr>
          <w:p w14:paraId="0C884AA1" w14:textId="77777777" w:rsidR="00F122BC" w:rsidRDefault="00F122BC" w:rsidP="008E0C7C">
            <w:pPr>
              <w:pStyle w:val="atab"/>
            </w:pPr>
            <w:r>
              <w:t>(0.076)</w:t>
            </w:r>
          </w:p>
        </w:tc>
        <w:tc>
          <w:tcPr>
            <w:tcW w:w="817" w:type="dxa"/>
            <w:tcBorders>
              <w:top w:val="nil"/>
              <w:left w:val="nil"/>
              <w:bottom w:val="nil"/>
              <w:right w:val="nil"/>
            </w:tcBorders>
            <w:shd w:val="clear" w:color="auto" w:fill="auto"/>
            <w:noWrap/>
            <w:vAlign w:val="bottom"/>
          </w:tcPr>
          <w:p w14:paraId="63A3B630" w14:textId="77777777" w:rsidR="00F122BC" w:rsidRDefault="00F122BC" w:rsidP="008E0C7C">
            <w:pPr>
              <w:pStyle w:val="atab"/>
            </w:pPr>
            <w:r>
              <w:t>0.013</w:t>
            </w:r>
          </w:p>
        </w:tc>
        <w:tc>
          <w:tcPr>
            <w:tcW w:w="744" w:type="dxa"/>
            <w:tcBorders>
              <w:top w:val="nil"/>
              <w:left w:val="nil"/>
              <w:bottom w:val="nil"/>
              <w:right w:val="nil"/>
            </w:tcBorders>
            <w:shd w:val="clear" w:color="auto" w:fill="auto"/>
            <w:noWrap/>
            <w:vAlign w:val="bottom"/>
          </w:tcPr>
          <w:p w14:paraId="1A913604" w14:textId="77777777" w:rsidR="00F122BC" w:rsidRDefault="00F122BC" w:rsidP="008E0C7C">
            <w:pPr>
              <w:pStyle w:val="atab"/>
            </w:pPr>
            <w:r>
              <w:t>(0.028)</w:t>
            </w:r>
          </w:p>
        </w:tc>
        <w:tc>
          <w:tcPr>
            <w:tcW w:w="818" w:type="dxa"/>
            <w:tcBorders>
              <w:top w:val="nil"/>
              <w:left w:val="nil"/>
              <w:bottom w:val="nil"/>
              <w:right w:val="nil"/>
            </w:tcBorders>
            <w:vAlign w:val="bottom"/>
          </w:tcPr>
          <w:p w14:paraId="4FD2047B" w14:textId="77777777" w:rsidR="00F122BC" w:rsidRDefault="00F122BC" w:rsidP="008E0C7C">
            <w:pPr>
              <w:pStyle w:val="atab"/>
            </w:pPr>
            <w:r>
              <w:t>-0.076</w:t>
            </w:r>
          </w:p>
        </w:tc>
        <w:tc>
          <w:tcPr>
            <w:tcW w:w="751" w:type="dxa"/>
            <w:tcBorders>
              <w:top w:val="nil"/>
              <w:left w:val="nil"/>
              <w:bottom w:val="nil"/>
              <w:right w:val="nil"/>
            </w:tcBorders>
            <w:vAlign w:val="bottom"/>
          </w:tcPr>
          <w:p w14:paraId="4702B208" w14:textId="77777777" w:rsidR="00F122BC" w:rsidRDefault="00F122BC" w:rsidP="008E0C7C">
            <w:pPr>
              <w:pStyle w:val="atab"/>
            </w:pPr>
            <w:r>
              <w:t>(0.079)</w:t>
            </w:r>
          </w:p>
        </w:tc>
      </w:tr>
      <w:tr w:rsidR="00F122BC" w:rsidRPr="007E5C84" w14:paraId="0BE2B21E"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3A1976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Widowed</w:t>
            </w:r>
          </w:p>
        </w:tc>
        <w:tc>
          <w:tcPr>
            <w:tcW w:w="854" w:type="dxa"/>
            <w:tcBorders>
              <w:top w:val="nil"/>
              <w:left w:val="nil"/>
              <w:bottom w:val="nil"/>
              <w:right w:val="nil"/>
            </w:tcBorders>
            <w:shd w:val="clear" w:color="auto" w:fill="F2F2F2" w:themeFill="background1" w:themeFillShade="F2"/>
            <w:noWrap/>
            <w:vAlign w:val="bottom"/>
          </w:tcPr>
          <w:p w14:paraId="3939BDD5" w14:textId="77777777" w:rsidR="00F122BC" w:rsidRDefault="00F122BC" w:rsidP="008E0C7C">
            <w:pPr>
              <w:pStyle w:val="atab"/>
            </w:pPr>
            <w:r>
              <w:t>0.001</w:t>
            </w:r>
          </w:p>
        </w:tc>
        <w:tc>
          <w:tcPr>
            <w:tcW w:w="740" w:type="dxa"/>
            <w:tcBorders>
              <w:top w:val="nil"/>
              <w:left w:val="nil"/>
              <w:bottom w:val="nil"/>
              <w:right w:val="nil"/>
            </w:tcBorders>
            <w:shd w:val="clear" w:color="auto" w:fill="F2F2F2" w:themeFill="background1" w:themeFillShade="F2"/>
            <w:noWrap/>
            <w:vAlign w:val="bottom"/>
          </w:tcPr>
          <w:p w14:paraId="77345A6F" w14:textId="77777777" w:rsidR="00F122BC" w:rsidRDefault="00F122BC" w:rsidP="008E0C7C">
            <w:pPr>
              <w:pStyle w:val="atab"/>
            </w:pPr>
            <w:r>
              <w:t>(0.031)</w:t>
            </w:r>
          </w:p>
        </w:tc>
        <w:tc>
          <w:tcPr>
            <w:tcW w:w="819" w:type="dxa"/>
            <w:tcBorders>
              <w:top w:val="nil"/>
              <w:left w:val="nil"/>
              <w:bottom w:val="nil"/>
              <w:right w:val="nil"/>
            </w:tcBorders>
            <w:shd w:val="clear" w:color="auto" w:fill="F2F2F2" w:themeFill="background1" w:themeFillShade="F2"/>
            <w:noWrap/>
            <w:vAlign w:val="bottom"/>
          </w:tcPr>
          <w:p w14:paraId="2E7E4E29" w14:textId="77777777" w:rsidR="00F122BC" w:rsidRDefault="00F122BC" w:rsidP="008E0C7C">
            <w:pPr>
              <w:pStyle w:val="atab"/>
            </w:pPr>
            <w:r>
              <w:t>-0.037</w:t>
            </w:r>
          </w:p>
        </w:tc>
        <w:tc>
          <w:tcPr>
            <w:tcW w:w="746" w:type="dxa"/>
            <w:tcBorders>
              <w:top w:val="nil"/>
              <w:left w:val="nil"/>
              <w:bottom w:val="nil"/>
              <w:right w:val="nil"/>
            </w:tcBorders>
            <w:shd w:val="clear" w:color="auto" w:fill="F2F2F2" w:themeFill="background1" w:themeFillShade="F2"/>
            <w:noWrap/>
            <w:vAlign w:val="bottom"/>
          </w:tcPr>
          <w:p w14:paraId="3E893BDC" w14:textId="77777777" w:rsidR="00F122BC" w:rsidRDefault="00F122BC" w:rsidP="008E0C7C">
            <w:pPr>
              <w:pStyle w:val="atab"/>
            </w:pPr>
            <w:r>
              <w:t>(0.084)</w:t>
            </w:r>
          </w:p>
        </w:tc>
        <w:tc>
          <w:tcPr>
            <w:tcW w:w="817" w:type="dxa"/>
            <w:tcBorders>
              <w:top w:val="nil"/>
              <w:left w:val="nil"/>
              <w:bottom w:val="nil"/>
              <w:right w:val="nil"/>
            </w:tcBorders>
            <w:shd w:val="clear" w:color="auto" w:fill="auto"/>
            <w:noWrap/>
            <w:vAlign w:val="bottom"/>
          </w:tcPr>
          <w:p w14:paraId="31CA2CE8" w14:textId="77777777" w:rsidR="00F122BC" w:rsidRDefault="00F122BC" w:rsidP="008E0C7C">
            <w:pPr>
              <w:pStyle w:val="atab"/>
            </w:pPr>
            <w:r>
              <w:t>0.010</w:t>
            </w:r>
          </w:p>
        </w:tc>
        <w:tc>
          <w:tcPr>
            <w:tcW w:w="744" w:type="dxa"/>
            <w:tcBorders>
              <w:top w:val="nil"/>
              <w:left w:val="nil"/>
              <w:bottom w:val="nil"/>
              <w:right w:val="nil"/>
            </w:tcBorders>
            <w:shd w:val="clear" w:color="auto" w:fill="auto"/>
            <w:noWrap/>
            <w:vAlign w:val="bottom"/>
          </w:tcPr>
          <w:p w14:paraId="34298CC9" w14:textId="77777777" w:rsidR="00F122BC" w:rsidRDefault="00F122BC" w:rsidP="008E0C7C">
            <w:pPr>
              <w:pStyle w:val="atab"/>
            </w:pPr>
            <w:r>
              <w:t>(0.036)</w:t>
            </w:r>
          </w:p>
        </w:tc>
        <w:tc>
          <w:tcPr>
            <w:tcW w:w="818" w:type="dxa"/>
            <w:tcBorders>
              <w:top w:val="nil"/>
              <w:left w:val="nil"/>
              <w:bottom w:val="nil"/>
              <w:right w:val="nil"/>
            </w:tcBorders>
            <w:vAlign w:val="bottom"/>
          </w:tcPr>
          <w:p w14:paraId="390ABFF4" w14:textId="77777777" w:rsidR="00F122BC" w:rsidRDefault="00F122BC" w:rsidP="008E0C7C">
            <w:pPr>
              <w:pStyle w:val="atab"/>
            </w:pPr>
            <w:r>
              <w:t>-0.008</w:t>
            </w:r>
          </w:p>
        </w:tc>
        <w:tc>
          <w:tcPr>
            <w:tcW w:w="751" w:type="dxa"/>
            <w:tcBorders>
              <w:top w:val="nil"/>
              <w:left w:val="nil"/>
              <w:bottom w:val="nil"/>
              <w:right w:val="nil"/>
            </w:tcBorders>
            <w:vAlign w:val="bottom"/>
          </w:tcPr>
          <w:p w14:paraId="6C72D1AC" w14:textId="77777777" w:rsidR="00F122BC" w:rsidRDefault="00F122BC" w:rsidP="008E0C7C">
            <w:pPr>
              <w:pStyle w:val="atab"/>
            </w:pPr>
            <w:r>
              <w:t>(0.084)</w:t>
            </w:r>
          </w:p>
        </w:tc>
      </w:tr>
      <w:tr w:rsidR="00F122BC" w:rsidRPr="007E5C84" w14:paraId="794519FF"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12D7DB7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Never married/in union</w:t>
            </w:r>
          </w:p>
        </w:tc>
        <w:tc>
          <w:tcPr>
            <w:tcW w:w="854" w:type="dxa"/>
            <w:tcBorders>
              <w:top w:val="nil"/>
              <w:left w:val="nil"/>
              <w:bottom w:val="single" w:sz="4" w:space="0" w:color="auto"/>
              <w:right w:val="nil"/>
            </w:tcBorders>
            <w:shd w:val="clear" w:color="auto" w:fill="F2F2F2" w:themeFill="background1" w:themeFillShade="F2"/>
            <w:noWrap/>
            <w:vAlign w:val="bottom"/>
          </w:tcPr>
          <w:p w14:paraId="7E0BA218" w14:textId="77777777" w:rsidR="00F122BC" w:rsidRDefault="00F122BC" w:rsidP="008E0C7C">
            <w:pPr>
              <w:pStyle w:val="atab"/>
            </w:pPr>
            <w:r>
              <w:t>0.057**</w:t>
            </w:r>
          </w:p>
        </w:tc>
        <w:tc>
          <w:tcPr>
            <w:tcW w:w="740" w:type="dxa"/>
            <w:tcBorders>
              <w:top w:val="nil"/>
              <w:left w:val="nil"/>
              <w:bottom w:val="single" w:sz="4" w:space="0" w:color="auto"/>
              <w:right w:val="nil"/>
            </w:tcBorders>
            <w:shd w:val="clear" w:color="auto" w:fill="F2F2F2" w:themeFill="background1" w:themeFillShade="F2"/>
            <w:noWrap/>
            <w:vAlign w:val="bottom"/>
          </w:tcPr>
          <w:p w14:paraId="1F567D90" w14:textId="77777777" w:rsidR="00F122BC" w:rsidRDefault="00F122BC" w:rsidP="008E0C7C">
            <w:pPr>
              <w:pStyle w:val="atab"/>
            </w:pPr>
            <w:r>
              <w:t>(0.021)</w:t>
            </w:r>
          </w:p>
        </w:tc>
        <w:tc>
          <w:tcPr>
            <w:tcW w:w="819" w:type="dxa"/>
            <w:tcBorders>
              <w:top w:val="nil"/>
              <w:left w:val="nil"/>
              <w:bottom w:val="single" w:sz="4" w:space="0" w:color="auto"/>
              <w:right w:val="nil"/>
            </w:tcBorders>
            <w:shd w:val="clear" w:color="auto" w:fill="F2F2F2" w:themeFill="background1" w:themeFillShade="F2"/>
            <w:noWrap/>
            <w:vAlign w:val="bottom"/>
          </w:tcPr>
          <w:p w14:paraId="541BC71E" w14:textId="77777777" w:rsidR="00F122BC" w:rsidRDefault="00F122BC" w:rsidP="008E0C7C">
            <w:pPr>
              <w:pStyle w:val="atab"/>
            </w:pPr>
            <w:r>
              <w:t>0.094</w:t>
            </w:r>
          </w:p>
        </w:tc>
        <w:tc>
          <w:tcPr>
            <w:tcW w:w="746" w:type="dxa"/>
            <w:tcBorders>
              <w:top w:val="nil"/>
              <w:left w:val="nil"/>
              <w:bottom w:val="single" w:sz="4" w:space="0" w:color="auto"/>
              <w:right w:val="nil"/>
            </w:tcBorders>
            <w:shd w:val="clear" w:color="auto" w:fill="F2F2F2" w:themeFill="background1" w:themeFillShade="F2"/>
            <w:noWrap/>
            <w:vAlign w:val="bottom"/>
          </w:tcPr>
          <w:p w14:paraId="48B2A084" w14:textId="77777777" w:rsidR="00F122BC" w:rsidRDefault="00F122BC" w:rsidP="008E0C7C">
            <w:pPr>
              <w:pStyle w:val="atab"/>
            </w:pPr>
            <w:r>
              <w:t>(0.061)</w:t>
            </w:r>
          </w:p>
        </w:tc>
        <w:tc>
          <w:tcPr>
            <w:tcW w:w="817" w:type="dxa"/>
            <w:tcBorders>
              <w:top w:val="nil"/>
              <w:left w:val="nil"/>
              <w:bottom w:val="single" w:sz="4" w:space="0" w:color="auto"/>
              <w:right w:val="nil"/>
            </w:tcBorders>
            <w:shd w:val="clear" w:color="auto" w:fill="auto"/>
            <w:noWrap/>
            <w:vAlign w:val="bottom"/>
          </w:tcPr>
          <w:p w14:paraId="07C4C0E6" w14:textId="77777777" w:rsidR="00F122BC" w:rsidRDefault="00F122BC" w:rsidP="008E0C7C">
            <w:pPr>
              <w:pStyle w:val="atab"/>
            </w:pPr>
            <w:r>
              <w:t>0.033</w:t>
            </w:r>
          </w:p>
        </w:tc>
        <w:tc>
          <w:tcPr>
            <w:tcW w:w="744" w:type="dxa"/>
            <w:tcBorders>
              <w:top w:val="nil"/>
              <w:left w:val="nil"/>
              <w:bottom w:val="single" w:sz="4" w:space="0" w:color="auto"/>
              <w:right w:val="nil"/>
            </w:tcBorders>
            <w:shd w:val="clear" w:color="auto" w:fill="auto"/>
            <w:noWrap/>
            <w:vAlign w:val="bottom"/>
          </w:tcPr>
          <w:p w14:paraId="2228DBF9" w14:textId="77777777" w:rsidR="00F122BC" w:rsidRDefault="00F122BC" w:rsidP="008E0C7C">
            <w:pPr>
              <w:pStyle w:val="atab"/>
            </w:pPr>
            <w:r>
              <w:t>(0.022)</w:t>
            </w:r>
          </w:p>
        </w:tc>
        <w:tc>
          <w:tcPr>
            <w:tcW w:w="818" w:type="dxa"/>
            <w:tcBorders>
              <w:top w:val="nil"/>
              <w:left w:val="nil"/>
              <w:bottom w:val="single" w:sz="4" w:space="0" w:color="auto"/>
              <w:right w:val="nil"/>
            </w:tcBorders>
            <w:vAlign w:val="bottom"/>
          </w:tcPr>
          <w:p w14:paraId="148B9D93" w14:textId="77777777" w:rsidR="00F122BC" w:rsidRDefault="00F122BC" w:rsidP="008E0C7C">
            <w:pPr>
              <w:pStyle w:val="atab"/>
            </w:pPr>
            <w:r>
              <w:t>0.054</w:t>
            </w:r>
          </w:p>
        </w:tc>
        <w:tc>
          <w:tcPr>
            <w:tcW w:w="751" w:type="dxa"/>
            <w:tcBorders>
              <w:top w:val="nil"/>
              <w:left w:val="nil"/>
              <w:bottom w:val="single" w:sz="4" w:space="0" w:color="auto"/>
              <w:right w:val="nil"/>
            </w:tcBorders>
            <w:vAlign w:val="bottom"/>
          </w:tcPr>
          <w:p w14:paraId="4B28DA22" w14:textId="77777777" w:rsidR="00F122BC" w:rsidRDefault="00F122BC" w:rsidP="008E0C7C">
            <w:pPr>
              <w:pStyle w:val="atab"/>
            </w:pPr>
            <w:r>
              <w:t>(0.060)</w:t>
            </w:r>
          </w:p>
        </w:tc>
      </w:tr>
      <w:tr w:rsidR="00F122BC" w:rsidRPr="007E5C84" w14:paraId="623D2533"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6B034F0F" w14:textId="77777777" w:rsidR="00F122BC" w:rsidRPr="007E5C84" w:rsidRDefault="00F122BC" w:rsidP="008E0C7C">
            <w:pPr>
              <w:spacing w:after="0" w:line="240" w:lineRule="auto"/>
              <w:rPr>
                <w:rFonts w:ascii="Arial Narrow" w:eastAsia="Times New Roman" w:hAnsi="Arial Narrow" w:cs="Times New Roman"/>
                <w:sz w:val="16"/>
                <w:szCs w:val="16"/>
              </w:rPr>
            </w:pPr>
            <w:r w:rsidRPr="007E5C84">
              <w:rPr>
                <w:rFonts w:ascii="Arial Narrow" w:eastAsia="Times New Roman" w:hAnsi="Arial Narrow" w:cs="Times New Roman"/>
                <w:sz w:val="16"/>
                <w:szCs w:val="16"/>
              </w:rPr>
              <w:t>Any periods of unemployment in last 5 years</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78FCE35D" w14:textId="77777777" w:rsidR="00F122BC" w:rsidRDefault="00F122BC" w:rsidP="008E0C7C">
            <w:pPr>
              <w:pStyle w:val="atab"/>
            </w:pPr>
            <w:r>
              <w:t>-0.028</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18AB5CCD" w14:textId="77777777" w:rsidR="00F122BC" w:rsidRDefault="00F122BC" w:rsidP="008E0C7C">
            <w:pPr>
              <w:pStyle w:val="atab"/>
            </w:pPr>
            <w:r>
              <w:t>(0.024)</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0113DB40" w14:textId="77777777" w:rsidR="00F122BC" w:rsidRDefault="00F122BC" w:rsidP="008E0C7C">
            <w:pPr>
              <w:pStyle w:val="atab"/>
            </w:pPr>
            <w:r>
              <w:t>-0.040</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71CED142" w14:textId="77777777" w:rsidR="00F122BC" w:rsidRDefault="00F122BC" w:rsidP="008E0C7C">
            <w:pPr>
              <w:pStyle w:val="atab"/>
            </w:pPr>
            <w:r>
              <w:t>(0.063)</w:t>
            </w:r>
          </w:p>
        </w:tc>
        <w:tc>
          <w:tcPr>
            <w:tcW w:w="817" w:type="dxa"/>
            <w:tcBorders>
              <w:top w:val="single" w:sz="4" w:space="0" w:color="auto"/>
              <w:left w:val="nil"/>
              <w:bottom w:val="single" w:sz="4" w:space="0" w:color="auto"/>
              <w:right w:val="nil"/>
            </w:tcBorders>
            <w:shd w:val="clear" w:color="auto" w:fill="auto"/>
            <w:noWrap/>
            <w:vAlign w:val="bottom"/>
          </w:tcPr>
          <w:p w14:paraId="263EB4DC" w14:textId="77777777" w:rsidR="00F122BC" w:rsidRDefault="00F122BC" w:rsidP="008E0C7C">
            <w:pPr>
              <w:pStyle w:val="atab"/>
            </w:pPr>
            <w:r>
              <w:t>-0.017</w:t>
            </w:r>
          </w:p>
        </w:tc>
        <w:tc>
          <w:tcPr>
            <w:tcW w:w="744" w:type="dxa"/>
            <w:tcBorders>
              <w:top w:val="single" w:sz="4" w:space="0" w:color="auto"/>
              <w:left w:val="nil"/>
              <w:bottom w:val="single" w:sz="4" w:space="0" w:color="auto"/>
              <w:right w:val="nil"/>
            </w:tcBorders>
            <w:shd w:val="clear" w:color="auto" w:fill="auto"/>
            <w:noWrap/>
            <w:vAlign w:val="bottom"/>
          </w:tcPr>
          <w:p w14:paraId="4EAD1FE2" w14:textId="77777777" w:rsidR="00F122BC" w:rsidRDefault="00F122BC" w:rsidP="008E0C7C">
            <w:pPr>
              <w:pStyle w:val="atab"/>
            </w:pPr>
            <w:r>
              <w:t>(0.025)</w:t>
            </w:r>
          </w:p>
        </w:tc>
        <w:tc>
          <w:tcPr>
            <w:tcW w:w="818" w:type="dxa"/>
            <w:tcBorders>
              <w:top w:val="single" w:sz="4" w:space="0" w:color="auto"/>
              <w:left w:val="nil"/>
              <w:bottom w:val="single" w:sz="4" w:space="0" w:color="auto"/>
              <w:right w:val="nil"/>
            </w:tcBorders>
            <w:vAlign w:val="bottom"/>
          </w:tcPr>
          <w:p w14:paraId="62ACF146" w14:textId="77777777" w:rsidR="00F122BC" w:rsidRDefault="00F122BC" w:rsidP="008E0C7C">
            <w:pPr>
              <w:pStyle w:val="atab"/>
            </w:pPr>
            <w:r>
              <w:t>-0.090</w:t>
            </w:r>
          </w:p>
        </w:tc>
        <w:tc>
          <w:tcPr>
            <w:tcW w:w="751" w:type="dxa"/>
            <w:tcBorders>
              <w:top w:val="single" w:sz="4" w:space="0" w:color="auto"/>
              <w:left w:val="nil"/>
              <w:bottom w:val="single" w:sz="4" w:space="0" w:color="auto"/>
              <w:right w:val="nil"/>
            </w:tcBorders>
            <w:vAlign w:val="bottom"/>
          </w:tcPr>
          <w:p w14:paraId="1FB0F1E8" w14:textId="77777777" w:rsidR="00F122BC" w:rsidRDefault="00F122BC" w:rsidP="008E0C7C">
            <w:pPr>
              <w:pStyle w:val="atab"/>
            </w:pPr>
            <w:r>
              <w:t>(0.064)</w:t>
            </w:r>
          </w:p>
        </w:tc>
      </w:tr>
      <w:tr w:rsidR="00F122BC" w:rsidRPr="007E5C84" w14:paraId="6237F010"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5EC9002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Subjective income (Ref: Living comfortably...)</w:t>
            </w:r>
          </w:p>
        </w:tc>
        <w:tc>
          <w:tcPr>
            <w:tcW w:w="854" w:type="dxa"/>
            <w:tcBorders>
              <w:top w:val="single" w:sz="4" w:space="0" w:color="auto"/>
              <w:left w:val="nil"/>
              <w:bottom w:val="nil"/>
              <w:right w:val="nil"/>
            </w:tcBorders>
            <w:shd w:val="clear" w:color="auto" w:fill="F2F2F2" w:themeFill="background1" w:themeFillShade="F2"/>
            <w:noWrap/>
            <w:vAlign w:val="bottom"/>
          </w:tcPr>
          <w:p w14:paraId="60179DDA"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050F8B31"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405B85DB"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122AFF19"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16892213"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25ECEB07"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0D0120E5"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7F57B140" w14:textId="77777777" w:rsidR="00F122BC" w:rsidRDefault="00F122BC" w:rsidP="008E0C7C">
            <w:pPr>
              <w:pStyle w:val="atab"/>
            </w:pPr>
            <w:r>
              <w:t> </w:t>
            </w:r>
          </w:p>
        </w:tc>
      </w:tr>
      <w:tr w:rsidR="00F122BC" w:rsidRPr="007E5C84" w14:paraId="3E472DCD"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70193E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Coping on present income </w:t>
            </w:r>
          </w:p>
        </w:tc>
        <w:tc>
          <w:tcPr>
            <w:tcW w:w="854" w:type="dxa"/>
            <w:tcBorders>
              <w:top w:val="nil"/>
              <w:left w:val="nil"/>
              <w:bottom w:val="nil"/>
              <w:right w:val="nil"/>
            </w:tcBorders>
            <w:shd w:val="clear" w:color="auto" w:fill="F2F2F2" w:themeFill="background1" w:themeFillShade="F2"/>
            <w:noWrap/>
            <w:vAlign w:val="bottom"/>
          </w:tcPr>
          <w:p w14:paraId="32946CBF" w14:textId="77777777" w:rsidR="00F122BC" w:rsidRDefault="00F122BC" w:rsidP="008E0C7C">
            <w:pPr>
              <w:pStyle w:val="atab"/>
            </w:pPr>
            <w:r>
              <w:t>-0.103***</w:t>
            </w:r>
          </w:p>
        </w:tc>
        <w:tc>
          <w:tcPr>
            <w:tcW w:w="740" w:type="dxa"/>
            <w:tcBorders>
              <w:top w:val="nil"/>
              <w:left w:val="nil"/>
              <w:bottom w:val="nil"/>
              <w:right w:val="nil"/>
            </w:tcBorders>
            <w:shd w:val="clear" w:color="auto" w:fill="F2F2F2" w:themeFill="background1" w:themeFillShade="F2"/>
            <w:noWrap/>
            <w:vAlign w:val="bottom"/>
          </w:tcPr>
          <w:p w14:paraId="031CB514" w14:textId="77777777" w:rsidR="00F122BC" w:rsidRDefault="00F122BC" w:rsidP="008E0C7C">
            <w:pPr>
              <w:pStyle w:val="atab"/>
            </w:pPr>
            <w:r>
              <w:t>(0.016)</w:t>
            </w:r>
          </w:p>
        </w:tc>
        <w:tc>
          <w:tcPr>
            <w:tcW w:w="819" w:type="dxa"/>
            <w:tcBorders>
              <w:top w:val="nil"/>
              <w:left w:val="nil"/>
              <w:bottom w:val="nil"/>
              <w:right w:val="nil"/>
            </w:tcBorders>
            <w:shd w:val="clear" w:color="auto" w:fill="F2F2F2" w:themeFill="background1" w:themeFillShade="F2"/>
            <w:noWrap/>
            <w:vAlign w:val="bottom"/>
          </w:tcPr>
          <w:p w14:paraId="7F5B83FF" w14:textId="77777777" w:rsidR="00F122BC" w:rsidRDefault="00F122BC" w:rsidP="008E0C7C">
            <w:pPr>
              <w:pStyle w:val="atab"/>
            </w:pPr>
            <w:r>
              <w:t>-0.123*</w:t>
            </w:r>
          </w:p>
        </w:tc>
        <w:tc>
          <w:tcPr>
            <w:tcW w:w="746" w:type="dxa"/>
            <w:tcBorders>
              <w:top w:val="nil"/>
              <w:left w:val="nil"/>
              <w:bottom w:val="nil"/>
              <w:right w:val="nil"/>
            </w:tcBorders>
            <w:shd w:val="clear" w:color="auto" w:fill="F2F2F2" w:themeFill="background1" w:themeFillShade="F2"/>
            <w:noWrap/>
            <w:vAlign w:val="bottom"/>
          </w:tcPr>
          <w:p w14:paraId="74E3D5A2" w14:textId="77777777" w:rsidR="00F122BC" w:rsidRDefault="00F122BC" w:rsidP="008E0C7C">
            <w:pPr>
              <w:pStyle w:val="atab"/>
            </w:pPr>
            <w:r>
              <w:t>(0.055)</w:t>
            </w:r>
          </w:p>
        </w:tc>
        <w:tc>
          <w:tcPr>
            <w:tcW w:w="817" w:type="dxa"/>
            <w:tcBorders>
              <w:top w:val="nil"/>
              <w:left w:val="nil"/>
              <w:bottom w:val="nil"/>
              <w:right w:val="nil"/>
            </w:tcBorders>
            <w:shd w:val="clear" w:color="auto" w:fill="auto"/>
            <w:noWrap/>
            <w:vAlign w:val="bottom"/>
          </w:tcPr>
          <w:p w14:paraId="63878C54" w14:textId="77777777" w:rsidR="00F122BC" w:rsidRDefault="00F122BC" w:rsidP="008E0C7C">
            <w:pPr>
              <w:pStyle w:val="atab"/>
            </w:pPr>
            <w:r>
              <w:t>-0.075***</w:t>
            </w:r>
          </w:p>
        </w:tc>
        <w:tc>
          <w:tcPr>
            <w:tcW w:w="744" w:type="dxa"/>
            <w:tcBorders>
              <w:top w:val="nil"/>
              <w:left w:val="nil"/>
              <w:bottom w:val="nil"/>
              <w:right w:val="nil"/>
            </w:tcBorders>
            <w:shd w:val="clear" w:color="auto" w:fill="auto"/>
            <w:noWrap/>
            <w:vAlign w:val="bottom"/>
          </w:tcPr>
          <w:p w14:paraId="621F62AE" w14:textId="77777777" w:rsidR="00F122BC" w:rsidRDefault="00F122BC" w:rsidP="008E0C7C">
            <w:pPr>
              <w:pStyle w:val="atab"/>
            </w:pPr>
            <w:r>
              <w:t>(0.018)</w:t>
            </w:r>
          </w:p>
        </w:tc>
        <w:tc>
          <w:tcPr>
            <w:tcW w:w="818" w:type="dxa"/>
            <w:tcBorders>
              <w:top w:val="nil"/>
              <w:left w:val="nil"/>
              <w:bottom w:val="nil"/>
              <w:right w:val="nil"/>
            </w:tcBorders>
            <w:vAlign w:val="bottom"/>
          </w:tcPr>
          <w:p w14:paraId="6919AA30" w14:textId="77777777" w:rsidR="00F122BC" w:rsidRDefault="00F122BC" w:rsidP="008E0C7C">
            <w:pPr>
              <w:pStyle w:val="atab"/>
            </w:pPr>
            <w:r>
              <w:t>-0.033</w:t>
            </w:r>
          </w:p>
        </w:tc>
        <w:tc>
          <w:tcPr>
            <w:tcW w:w="751" w:type="dxa"/>
            <w:tcBorders>
              <w:top w:val="nil"/>
              <w:left w:val="nil"/>
              <w:bottom w:val="nil"/>
              <w:right w:val="nil"/>
            </w:tcBorders>
            <w:vAlign w:val="bottom"/>
          </w:tcPr>
          <w:p w14:paraId="18A2F2BE" w14:textId="77777777" w:rsidR="00F122BC" w:rsidRDefault="00F122BC" w:rsidP="008E0C7C">
            <w:pPr>
              <w:pStyle w:val="atab"/>
            </w:pPr>
            <w:r>
              <w:t>(0.056)</w:t>
            </w:r>
          </w:p>
        </w:tc>
      </w:tr>
      <w:tr w:rsidR="00F122BC" w:rsidRPr="007E5C84" w14:paraId="5BE9369A"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BB4F5F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Difficult on present income</w:t>
            </w:r>
          </w:p>
        </w:tc>
        <w:tc>
          <w:tcPr>
            <w:tcW w:w="854" w:type="dxa"/>
            <w:tcBorders>
              <w:top w:val="nil"/>
              <w:left w:val="nil"/>
              <w:bottom w:val="nil"/>
              <w:right w:val="nil"/>
            </w:tcBorders>
            <w:shd w:val="clear" w:color="auto" w:fill="F2F2F2" w:themeFill="background1" w:themeFillShade="F2"/>
            <w:noWrap/>
            <w:vAlign w:val="bottom"/>
          </w:tcPr>
          <w:p w14:paraId="784C5B5E" w14:textId="77777777" w:rsidR="00F122BC" w:rsidRDefault="00F122BC" w:rsidP="008E0C7C">
            <w:pPr>
              <w:pStyle w:val="atab"/>
            </w:pPr>
            <w:r>
              <w:t>-0.230***</w:t>
            </w:r>
          </w:p>
        </w:tc>
        <w:tc>
          <w:tcPr>
            <w:tcW w:w="740" w:type="dxa"/>
            <w:tcBorders>
              <w:top w:val="nil"/>
              <w:left w:val="nil"/>
              <w:bottom w:val="nil"/>
              <w:right w:val="nil"/>
            </w:tcBorders>
            <w:shd w:val="clear" w:color="auto" w:fill="F2F2F2" w:themeFill="background1" w:themeFillShade="F2"/>
            <w:noWrap/>
            <w:vAlign w:val="bottom"/>
          </w:tcPr>
          <w:p w14:paraId="245A1B2A" w14:textId="77777777" w:rsidR="00F122BC" w:rsidRDefault="00F122BC" w:rsidP="008E0C7C">
            <w:pPr>
              <w:pStyle w:val="atab"/>
            </w:pPr>
            <w:r>
              <w:t>(0.025)</w:t>
            </w:r>
          </w:p>
        </w:tc>
        <w:tc>
          <w:tcPr>
            <w:tcW w:w="819" w:type="dxa"/>
            <w:tcBorders>
              <w:top w:val="nil"/>
              <w:left w:val="nil"/>
              <w:bottom w:val="nil"/>
              <w:right w:val="nil"/>
            </w:tcBorders>
            <w:shd w:val="clear" w:color="auto" w:fill="F2F2F2" w:themeFill="background1" w:themeFillShade="F2"/>
            <w:noWrap/>
            <w:vAlign w:val="bottom"/>
          </w:tcPr>
          <w:p w14:paraId="2FD0D108" w14:textId="77777777" w:rsidR="00F122BC" w:rsidRDefault="00F122BC" w:rsidP="008E0C7C">
            <w:pPr>
              <w:pStyle w:val="atab"/>
            </w:pPr>
            <w:r>
              <w:t>-0.091</w:t>
            </w:r>
          </w:p>
        </w:tc>
        <w:tc>
          <w:tcPr>
            <w:tcW w:w="746" w:type="dxa"/>
            <w:tcBorders>
              <w:top w:val="nil"/>
              <w:left w:val="nil"/>
              <w:bottom w:val="nil"/>
              <w:right w:val="nil"/>
            </w:tcBorders>
            <w:shd w:val="clear" w:color="auto" w:fill="F2F2F2" w:themeFill="background1" w:themeFillShade="F2"/>
            <w:noWrap/>
            <w:vAlign w:val="bottom"/>
          </w:tcPr>
          <w:p w14:paraId="78EFF146" w14:textId="77777777" w:rsidR="00F122BC" w:rsidRDefault="00F122BC" w:rsidP="008E0C7C">
            <w:pPr>
              <w:pStyle w:val="atab"/>
            </w:pPr>
            <w:r>
              <w:t>(0.070)</w:t>
            </w:r>
          </w:p>
        </w:tc>
        <w:tc>
          <w:tcPr>
            <w:tcW w:w="817" w:type="dxa"/>
            <w:tcBorders>
              <w:top w:val="nil"/>
              <w:left w:val="nil"/>
              <w:bottom w:val="nil"/>
              <w:right w:val="nil"/>
            </w:tcBorders>
            <w:shd w:val="clear" w:color="auto" w:fill="auto"/>
            <w:noWrap/>
            <w:vAlign w:val="bottom"/>
          </w:tcPr>
          <w:p w14:paraId="280814AD" w14:textId="77777777" w:rsidR="00F122BC" w:rsidRDefault="00F122BC" w:rsidP="008E0C7C">
            <w:pPr>
              <w:pStyle w:val="atab"/>
            </w:pPr>
            <w:r>
              <w:t>-0.156***</w:t>
            </w:r>
          </w:p>
        </w:tc>
        <w:tc>
          <w:tcPr>
            <w:tcW w:w="744" w:type="dxa"/>
            <w:tcBorders>
              <w:top w:val="nil"/>
              <w:left w:val="nil"/>
              <w:bottom w:val="nil"/>
              <w:right w:val="nil"/>
            </w:tcBorders>
            <w:shd w:val="clear" w:color="auto" w:fill="auto"/>
            <w:noWrap/>
            <w:vAlign w:val="bottom"/>
          </w:tcPr>
          <w:p w14:paraId="590DE944" w14:textId="77777777" w:rsidR="00F122BC" w:rsidRDefault="00F122BC" w:rsidP="008E0C7C">
            <w:pPr>
              <w:pStyle w:val="atab"/>
            </w:pPr>
            <w:r>
              <w:t>(0.027)</w:t>
            </w:r>
          </w:p>
        </w:tc>
        <w:tc>
          <w:tcPr>
            <w:tcW w:w="818" w:type="dxa"/>
            <w:tcBorders>
              <w:top w:val="nil"/>
              <w:left w:val="nil"/>
              <w:bottom w:val="nil"/>
              <w:right w:val="nil"/>
            </w:tcBorders>
            <w:vAlign w:val="bottom"/>
          </w:tcPr>
          <w:p w14:paraId="05BACD4B" w14:textId="77777777" w:rsidR="00F122BC" w:rsidRDefault="00F122BC" w:rsidP="008E0C7C">
            <w:pPr>
              <w:pStyle w:val="atab"/>
            </w:pPr>
            <w:r>
              <w:t>-0.038</w:t>
            </w:r>
          </w:p>
        </w:tc>
        <w:tc>
          <w:tcPr>
            <w:tcW w:w="751" w:type="dxa"/>
            <w:tcBorders>
              <w:top w:val="nil"/>
              <w:left w:val="nil"/>
              <w:bottom w:val="nil"/>
              <w:right w:val="nil"/>
            </w:tcBorders>
            <w:vAlign w:val="bottom"/>
          </w:tcPr>
          <w:p w14:paraId="6A6265D3" w14:textId="77777777" w:rsidR="00F122BC" w:rsidRDefault="00F122BC" w:rsidP="008E0C7C">
            <w:pPr>
              <w:pStyle w:val="atab"/>
            </w:pPr>
            <w:r>
              <w:t>(0.070)</w:t>
            </w:r>
          </w:p>
        </w:tc>
      </w:tr>
      <w:tr w:rsidR="00F122BC" w:rsidRPr="007E5C84" w14:paraId="5DA681BE"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1CE0A1D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Education level (Ref. Lower secondary and less)</w:t>
            </w:r>
          </w:p>
        </w:tc>
        <w:tc>
          <w:tcPr>
            <w:tcW w:w="854" w:type="dxa"/>
            <w:tcBorders>
              <w:top w:val="single" w:sz="4" w:space="0" w:color="auto"/>
              <w:left w:val="nil"/>
              <w:bottom w:val="nil"/>
              <w:right w:val="nil"/>
            </w:tcBorders>
            <w:shd w:val="clear" w:color="auto" w:fill="F2F2F2" w:themeFill="background1" w:themeFillShade="F2"/>
            <w:noWrap/>
            <w:vAlign w:val="bottom"/>
          </w:tcPr>
          <w:p w14:paraId="70AC89AB" w14:textId="77777777" w:rsidR="00F122BC" w:rsidRPr="007E5C84" w:rsidRDefault="00F122BC" w:rsidP="008E0C7C">
            <w:pPr>
              <w:spacing w:after="0" w:line="240" w:lineRule="auto"/>
              <w:rPr>
                <w:rFonts w:ascii="Arial Narrow" w:hAnsi="Arial Narrow"/>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262A4E8C" w14:textId="77777777" w:rsidR="00F122BC" w:rsidRPr="007E5C84" w:rsidRDefault="00F122BC" w:rsidP="008E0C7C">
            <w:pPr>
              <w:spacing w:after="0" w:line="240" w:lineRule="auto"/>
              <w:rPr>
                <w:rFonts w:ascii="Arial Narrow" w:hAnsi="Arial Narrow"/>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40141A37" w14:textId="77777777" w:rsidR="00F122BC" w:rsidRPr="007E5C84" w:rsidRDefault="00F122BC" w:rsidP="008E0C7C">
            <w:pPr>
              <w:spacing w:after="0" w:line="240" w:lineRule="auto"/>
              <w:rPr>
                <w:rFonts w:ascii="Arial Narrow" w:hAnsi="Arial Narrow"/>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5E3E8326" w14:textId="77777777" w:rsidR="00F122BC" w:rsidRPr="007E5C84" w:rsidRDefault="00F122BC" w:rsidP="008E0C7C">
            <w:pPr>
              <w:spacing w:after="0" w:line="240" w:lineRule="auto"/>
              <w:rPr>
                <w:rFonts w:ascii="Arial Narrow" w:hAnsi="Arial Narrow"/>
                <w:sz w:val="16"/>
                <w:szCs w:val="16"/>
              </w:rPr>
            </w:pPr>
          </w:p>
        </w:tc>
        <w:tc>
          <w:tcPr>
            <w:tcW w:w="817" w:type="dxa"/>
            <w:tcBorders>
              <w:top w:val="single" w:sz="4" w:space="0" w:color="auto"/>
              <w:left w:val="nil"/>
              <w:bottom w:val="nil"/>
              <w:right w:val="nil"/>
            </w:tcBorders>
            <w:shd w:val="clear" w:color="auto" w:fill="auto"/>
            <w:noWrap/>
            <w:vAlign w:val="bottom"/>
          </w:tcPr>
          <w:p w14:paraId="1F3A3A79" w14:textId="77777777" w:rsidR="00F122BC" w:rsidRPr="007E5C84" w:rsidRDefault="00F122BC" w:rsidP="008E0C7C">
            <w:pPr>
              <w:spacing w:after="0" w:line="240" w:lineRule="auto"/>
              <w:rPr>
                <w:rFonts w:ascii="Arial Narrow" w:hAnsi="Arial Narrow"/>
                <w:color w:val="000000"/>
                <w:sz w:val="16"/>
                <w:szCs w:val="16"/>
              </w:rPr>
            </w:pPr>
          </w:p>
        </w:tc>
        <w:tc>
          <w:tcPr>
            <w:tcW w:w="744" w:type="dxa"/>
            <w:tcBorders>
              <w:top w:val="single" w:sz="4" w:space="0" w:color="auto"/>
              <w:left w:val="nil"/>
              <w:bottom w:val="nil"/>
              <w:right w:val="nil"/>
            </w:tcBorders>
            <w:shd w:val="clear" w:color="auto" w:fill="auto"/>
            <w:noWrap/>
            <w:vAlign w:val="bottom"/>
          </w:tcPr>
          <w:p w14:paraId="17E1FC7E" w14:textId="77777777" w:rsidR="00F122BC" w:rsidRPr="007E5C84" w:rsidRDefault="00F122BC" w:rsidP="008E0C7C">
            <w:pPr>
              <w:spacing w:after="0" w:line="240" w:lineRule="auto"/>
              <w:rPr>
                <w:rFonts w:ascii="Arial Narrow" w:hAnsi="Arial Narrow"/>
                <w:color w:val="000000"/>
                <w:sz w:val="16"/>
                <w:szCs w:val="16"/>
              </w:rPr>
            </w:pPr>
          </w:p>
        </w:tc>
        <w:tc>
          <w:tcPr>
            <w:tcW w:w="818" w:type="dxa"/>
            <w:tcBorders>
              <w:top w:val="single" w:sz="4" w:space="0" w:color="auto"/>
              <w:left w:val="nil"/>
              <w:bottom w:val="nil"/>
              <w:right w:val="nil"/>
            </w:tcBorders>
            <w:vAlign w:val="bottom"/>
          </w:tcPr>
          <w:p w14:paraId="53A01AA8" w14:textId="77777777" w:rsidR="00F122BC" w:rsidRPr="007E5C84" w:rsidRDefault="00F122BC" w:rsidP="008E0C7C">
            <w:pPr>
              <w:spacing w:after="0" w:line="240" w:lineRule="auto"/>
              <w:rPr>
                <w:rFonts w:ascii="Arial Narrow" w:hAnsi="Arial Narrow"/>
                <w:color w:val="000000"/>
                <w:sz w:val="16"/>
                <w:szCs w:val="16"/>
              </w:rPr>
            </w:pPr>
          </w:p>
        </w:tc>
        <w:tc>
          <w:tcPr>
            <w:tcW w:w="751" w:type="dxa"/>
            <w:tcBorders>
              <w:top w:val="single" w:sz="4" w:space="0" w:color="auto"/>
              <w:left w:val="nil"/>
              <w:bottom w:val="nil"/>
              <w:right w:val="nil"/>
            </w:tcBorders>
            <w:vAlign w:val="bottom"/>
          </w:tcPr>
          <w:p w14:paraId="402B714E" w14:textId="77777777" w:rsidR="00F122BC" w:rsidRPr="007E5C84" w:rsidRDefault="00F122BC" w:rsidP="008E0C7C">
            <w:pPr>
              <w:spacing w:after="0" w:line="240" w:lineRule="auto"/>
              <w:rPr>
                <w:rFonts w:ascii="Arial Narrow" w:hAnsi="Arial Narrow"/>
                <w:color w:val="000000"/>
                <w:sz w:val="16"/>
                <w:szCs w:val="16"/>
              </w:rPr>
            </w:pPr>
          </w:p>
        </w:tc>
      </w:tr>
      <w:tr w:rsidR="00F122BC" w:rsidRPr="007E5C84" w14:paraId="09D1938A"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7CC500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Upper secondary</w:t>
            </w:r>
          </w:p>
        </w:tc>
        <w:tc>
          <w:tcPr>
            <w:tcW w:w="854" w:type="dxa"/>
            <w:tcBorders>
              <w:top w:val="nil"/>
              <w:left w:val="nil"/>
              <w:bottom w:val="nil"/>
              <w:right w:val="nil"/>
            </w:tcBorders>
            <w:shd w:val="clear" w:color="auto" w:fill="F2F2F2" w:themeFill="background1" w:themeFillShade="F2"/>
            <w:noWrap/>
            <w:vAlign w:val="bottom"/>
          </w:tcPr>
          <w:p w14:paraId="54262B7A" w14:textId="77777777" w:rsidR="00F122BC" w:rsidRDefault="00F122BC" w:rsidP="008E0C7C">
            <w:pPr>
              <w:pStyle w:val="atab"/>
            </w:pPr>
            <w:r>
              <w:t>0.062**</w:t>
            </w:r>
          </w:p>
        </w:tc>
        <w:tc>
          <w:tcPr>
            <w:tcW w:w="740" w:type="dxa"/>
            <w:tcBorders>
              <w:top w:val="nil"/>
              <w:left w:val="nil"/>
              <w:bottom w:val="nil"/>
              <w:right w:val="nil"/>
            </w:tcBorders>
            <w:shd w:val="clear" w:color="auto" w:fill="F2F2F2" w:themeFill="background1" w:themeFillShade="F2"/>
            <w:noWrap/>
            <w:vAlign w:val="bottom"/>
          </w:tcPr>
          <w:p w14:paraId="575EBD7D" w14:textId="77777777" w:rsidR="00F122BC" w:rsidRDefault="00F122BC" w:rsidP="008E0C7C">
            <w:pPr>
              <w:pStyle w:val="atab"/>
            </w:pPr>
            <w:r>
              <w:t>(0.019)</w:t>
            </w:r>
          </w:p>
        </w:tc>
        <w:tc>
          <w:tcPr>
            <w:tcW w:w="819" w:type="dxa"/>
            <w:tcBorders>
              <w:top w:val="nil"/>
              <w:left w:val="nil"/>
              <w:bottom w:val="nil"/>
              <w:right w:val="nil"/>
            </w:tcBorders>
            <w:shd w:val="clear" w:color="auto" w:fill="F2F2F2" w:themeFill="background1" w:themeFillShade="F2"/>
            <w:noWrap/>
            <w:vAlign w:val="bottom"/>
          </w:tcPr>
          <w:p w14:paraId="689839E7" w14:textId="77777777" w:rsidR="00F122BC" w:rsidRDefault="00F122BC" w:rsidP="008E0C7C">
            <w:pPr>
              <w:pStyle w:val="atab"/>
            </w:pPr>
            <w:r>
              <w:t>-0.058</w:t>
            </w:r>
          </w:p>
        </w:tc>
        <w:tc>
          <w:tcPr>
            <w:tcW w:w="746" w:type="dxa"/>
            <w:tcBorders>
              <w:top w:val="nil"/>
              <w:left w:val="nil"/>
              <w:bottom w:val="nil"/>
              <w:right w:val="nil"/>
            </w:tcBorders>
            <w:shd w:val="clear" w:color="auto" w:fill="F2F2F2" w:themeFill="background1" w:themeFillShade="F2"/>
            <w:noWrap/>
            <w:vAlign w:val="bottom"/>
          </w:tcPr>
          <w:p w14:paraId="32F2366D" w14:textId="77777777" w:rsidR="00F122BC" w:rsidRDefault="00F122BC" w:rsidP="008E0C7C">
            <w:pPr>
              <w:pStyle w:val="atab"/>
            </w:pPr>
            <w:r>
              <w:t>(0.060)</w:t>
            </w:r>
          </w:p>
        </w:tc>
        <w:tc>
          <w:tcPr>
            <w:tcW w:w="817" w:type="dxa"/>
            <w:tcBorders>
              <w:top w:val="nil"/>
              <w:left w:val="nil"/>
              <w:bottom w:val="nil"/>
              <w:right w:val="nil"/>
            </w:tcBorders>
            <w:shd w:val="clear" w:color="auto" w:fill="auto"/>
            <w:noWrap/>
            <w:vAlign w:val="bottom"/>
          </w:tcPr>
          <w:p w14:paraId="111EAF78" w14:textId="77777777" w:rsidR="00F122BC" w:rsidRDefault="00F122BC" w:rsidP="008E0C7C">
            <w:pPr>
              <w:pStyle w:val="atab"/>
            </w:pPr>
            <w:r>
              <w:t>0.035^</w:t>
            </w:r>
          </w:p>
        </w:tc>
        <w:tc>
          <w:tcPr>
            <w:tcW w:w="744" w:type="dxa"/>
            <w:tcBorders>
              <w:top w:val="nil"/>
              <w:left w:val="nil"/>
              <w:bottom w:val="nil"/>
              <w:right w:val="nil"/>
            </w:tcBorders>
            <w:shd w:val="clear" w:color="auto" w:fill="auto"/>
            <w:noWrap/>
            <w:vAlign w:val="bottom"/>
          </w:tcPr>
          <w:p w14:paraId="613E4717" w14:textId="77777777" w:rsidR="00F122BC" w:rsidRDefault="00F122BC" w:rsidP="008E0C7C">
            <w:pPr>
              <w:pStyle w:val="atab"/>
            </w:pPr>
            <w:r>
              <w:t>(0.021)</w:t>
            </w:r>
          </w:p>
        </w:tc>
        <w:tc>
          <w:tcPr>
            <w:tcW w:w="818" w:type="dxa"/>
            <w:tcBorders>
              <w:top w:val="nil"/>
              <w:left w:val="nil"/>
              <w:bottom w:val="nil"/>
              <w:right w:val="nil"/>
            </w:tcBorders>
            <w:vAlign w:val="bottom"/>
          </w:tcPr>
          <w:p w14:paraId="2D3A158C" w14:textId="77777777" w:rsidR="00F122BC" w:rsidRDefault="00F122BC" w:rsidP="008E0C7C">
            <w:pPr>
              <w:pStyle w:val="atab"/>
            </w:pPr>
            <w:r>
              <w:t>-0.036</w:t>
            </w:r>
          </w:p>
        </w:tc>
        <w:tc>
          <w:tcPr>
            <w:tcW w:w="751" w:type="dxa"/>
            <w:tcBorders>
              <w:top w:val="nil"/>
              <w:left w:val="nil"/>
              <w:bottom w:val="nil"/>
              <w:right w:val="nil"/>
            </w:tcBorders>
            <w:vAlign w:val="bottom"/>
          </w:tcPr>
          <w:p w14:paraId="28596DAF" w14:textId="77777777" w:rsidR="00F122BC" w:rsidRDefault="00F122BC" w:rsidP="008E0C7C">
            <w:pPr>
              <w:pStyle w:val="atab"/>
            </w:pPr>
            <w:r>
              <w:t>(0.060)</w:t>
            </w:r>
          </w:p>
        </w:tc>
      </w:tr>
      <w:tr w:rsidR="00F122BC" w:rsidRPr="007E5C84" w14:paraId="38A43246"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815DB1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Advanced vocational</w:t>
            </w:r>
          </w:p>
        </w:tc>
        <w:tc>
          <w:tcPr>
            <w:tcW w:w="854" w:type="dxa"/>
            <w:tcBorders>
              <w:top w:val="nil"/>
              <w:left w:val="nil"/>
              <w:bottom w:val="nil"/>
              <w:right w:val="nil"/>
            </w:tcBorders>
            <w:shd w:val="clear" w:color="auto" w:fill="F2F2F2" w:themeFill="background1" w:themeFillShade="F2"/>
            <w:noWrap/>
            <w:vAlign w:val="bottom"/>
          </w:tcPr>
          <w:p w14:paraId="0983DA67" w14:textId="77777777" w:rsidR="00F122BC" w:rsidRDefault="00F122BC" w:rsidP="008E0C7C">
            <w:pPr>
              <w:pStyle w:val="atab"/>
            </w:pPr>
            <w:r>
              <w:t>0.101***</w:t>
            </w:r>
          </w:p>
        </w:tc>
        <w:tc>
          <w:tcPr>
            <w:tcW w:w="740" w:type="dxa"/>
            <w:tcBorders>
              <w:top w:val="nil"/>
              <w:left w:val="nil"/>
              <w:bottom w:val="nil"/>
              <w:right w:val="nil"/>
            </w:tcBorders>
            <w:shd w:val="clear" w:color="auto" w:fill="F2F2F2" w:themeFill="background1" w:themeFillShade="F2"/>
            <w:noWrap/>
            <w:vAlign w:val="bottom"/>
          </w:tcPr>
          <w:p w14:paraId="225E665B" w14:textId="77777777" w:rsidR="00F122BC" w:rsidRDefault="00F122BC" w:rsidP="008E0C7C">
            <w:pPr>
              <w:pStyle w:val="atab"/>
            </w:pPr>
            <w:r>
              <w:t>(0.024)</w:t>
            </w:r>
          </w:p>
        </w:tc>
        <w:tc>
          <w:tcPr>
            <w:tcW w:w="819" w:type="dxa"/>
            <w:tcBorders>
              <w:top w:val="nil"/>
              <w:left w:val="nil"/>
              <w:bottom w:val="nil"/>
              <w:right w:val="nil"/>
            </w:tcBorders>
            <w:shd w:val="clear" w:color="auto" w:fill="F2F2F2" w:themeFill="background1" w:themeFillShade="F2"/>
            <w:noWrap/>
            <w:vAlign w:val="bottom"/>
          </w:tcPr>
          <w:p w14:paraId="1A8968BC" w14:textId="77777777" w:rsidR="00F122BC" w:rsidRDefault="00F122BC" w:rsidP="008E0C7C">
            <w:pPr>
              <w:pStyle w:val="atab"/>
            </w:pPr>
            <w:r>
              <w:t>0.015</w:t>
            </w:r>
          </w:p>
        </w:tc>
        <w:tc>
          <w:tcPr>
            <w:tcW w:w="746" w:type="dxa"/>
            <w:tcBorders>
              <w:top w:val="nil"/>
              <w:left w:val="nil"/>
              <w:bottom w:val="nil"/>
              <w:right w:val="nil"/>
            </w:tcBorders>
            <w:shd w:val="clear" w:color="auto" w:fill="F2F2F2" w:themeFill="background1" w:themeFillShade="F2"/>
            <w:noWrap/>
            <w:vAlign w:val="bottom"/>
          </w:tcPr>
          <w:p w14:paraId="2483A633" w14:textId="77777777" w:rsidR="00F122BC" w:rsidRDefault="00F122BC" w:rsidP="008E0C7C">
            <w:pPr>
              <w:pStyle w:val="atab"/>
            </w:pPr>
            <w:r>
              <w:t>(0.076)</w:t>
            </w:r>
          </w:p>
        </w:tc>
        <w:tc>
          <w:tcPr>
            <w:tcW w:w="817" w:type="dxa"/>
            <w:tcBorders>
              <w:top w:val="nil"/>
              <w:left w:val="nil"/>
              <w:bottom w:val="nil"/>
              <w:right w:val="nil"/>
            </w:tcBorders>
            <w:shd w:val="clear" w:color="auto" w:fill="auto"/>
            <w:noWrap/>
            <w:vAlign w:val="bottom"/>
          </w:tcPr>
          <w:p w14:paraId="698BCB51" w14:textId="77777777" w:rsidR="00F122BC" w:rsidRDefault="00F122BC" w:rsidP="008E0C7C">
            <w:pPr>
              <w:pStyle w:val="atab"/>
            </w:pPr>
            <w:r>
              <w:t>0.110***</w:t>
            </w:r>
          </w:p>
        </w:tc>
        <w:tc>
          <w:tcPr>
            <w:tcW w:w="744" w:type="dxa"/>
            <w:tcBorders>
              <w:top w:val="nil"/>
              <w:left w:val="nil"/>
              <w:bottom w:val="nil"/>
              <w:right w:val="nil"/>
            </w:tcBorders>
            <w:shd w:val="clear" w:color="auto" w:fill="auto"/>
            <w:noWrap/>
            <w:vAlign w:val="bottom"/>
          </w:tcPr>
          <w:p w14:paraId="3303C5A2" w14:textId="77777777" w:rsidR="00F122BC" w:rsidRDefault="00F122BC" w:rsidP="008E0C7C">
            <w:pPr>
              <w:pStyle w:val="atab"/>
            </w:pPr>
            <w:r>
              <w:t>(0.026)</w:t>
            </w:r>
          </w:p>
        </w:tc>
        <w:tc>
          <w:tcPr>
            <w:tcW w:w="818" w:type="dxa"/>
            <w:tcBorders>
              <w:top w:val="nil"/>
              <w:left w:val="nil"/>
              <w:bottom w:val="nil"/>
              <w:right w:val="nil"/>
            </w:tcBorders>
            <w:vAlign w:val="bottom"/>
          </w:tcPr>
          <w:p w14:paraId="32C19E36" w14:textId="77777777" w:rsidR="00F122BC" w:rsidRDefault="00F122BC" w:rsidP="008E0C7C">
            <w:pPr>
              <w:pStyle w:val="atab"/>
            </w:pPr>
            <w:r>
              <w:t>-0.001</w:t>
            </w:r>
          </w:p>
        </w:tc>
        <w:tc>
          <w:tcPr>
            <w:tcW w:w="751" w:type="dxa"/>
            <w:tcBorders>
              <w:top w:val="nil"/>
              <w:left w:val="nil"/>
              <w:bottom w:val="nil"/>
              <w:right w:val="nil"/>
            </w:tcBorders>
            <w:vAlign w:val="bottom"/>
          </w:tcPr>
          <w:p w14:paraId="48DF4699" w14:textId="77777777" w:rsidR="00F122BC" w:rsidRDefault="00F122BC" w:rsidP="008E0C7C">
            <w:pPr>
              <w:pStyle w:val="atab"/>
            </w:pPr>
            <w:r>
              <w:t>(0.081)</w:t>
            </w:r>
          </w:p>
        </w:tc>
      </w:tr>
      <w:tr w:rsidR="00F122BC" w:rsidRPr="007E5C84" w14:paraId="74661DDF"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E29875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Tertiary</w:t>
            </w:r>
          </w:p>
        </w:tc>
        <w:tc>
          <w:tcPr>
            <w:tcW w:w="854" w:type="dxa"/>
            <w:tcBorders>
              <w:top w:val="nil"/>
              <w:left w:val="nil"/>
              <w:bottom w:val="nil"/>
              <w:right w:val="nil"/>
            </w:tcBorders>
            <w:shd w:val="clear" w:color="auto" w:fill="F2F2F2" w:themeFill="background1" w:themeFillShade="F2"/>
            <w:noWrap/>
            <w:vAlign w:val="bottom"/>
          </w:tcPr>
          <w:p w14:paraId="6A39DB43" w14:textId="77777777" w:rsidR="00F122BC" w:rsidRDefault="00F122BC" w:rsidP="008E0C7C">
            <w:pPr>
              <w:pStyle w:val="atab"/>
            </w:pPr>
            <w:r>
              <w:t>0.252***</w:t>
            </w:r>
          </w:p>
        </w:tc>
        <w:tc>
          <w:tcPr>
            <w:tcW w:w="740" w:type="dxa"/>
            <w:tcBorders>
              <w:top w:val="nil"/>
              <w:left w:val="nil"/>
              <w:bottom w:val="nil"/>
              <w:right w:val="nil"/>
            </w:tcBorders>
            <w:shd w:val="clear" w:color="auto" w:fill="F2F2F2" w:themeFill="background1" w:themeFillShade="F2"/>
            <w:noWrap/>
            <w:vAlign w:val="bottom"/>
          </w:tcPr>
          <w:p w14:paraId="489D7E31" w14:textId="77777777" w:rsidR="00F122BC" w:rsidRDefault="00F122BC" w:rsidP="008E0C7C">
            <w:pPr>
              <w:pStyle w:val="atab"/>
            </w:pPr>
            <w:r>
              <w:t>(0.022)</w:t>
            </w:r>
          </w:p>
        </w:tc>
        <w:tc>
          <w:tcPr>
            <w:tcW w:w="819" w:type="dxa"/>
            <w:tcBorders>
              <w:top w:val="nil"/>
              <w:left w:val="nil"/>
              <w:bottom w:val="nil"/>
              <w:right w:val="nil"/>
            </w:tcBorders>
            <w:shd w:val="clear" w:color="auto" w:fill="F2F2F2" w:themeFill="background1" w:themeFillShade="F2"/>
            <w:noWrap/>
            <w:vAlign w:val="bottom"/>
          </w:tcPr>
          <w:p w14:paraId="5CFF0A5F" w14:textId="77777777" w:rsidR="00F122BC" w:rsidRDefault="00F122BC" w:rsidP="008E0C7C">
            <w:pPr>
              <w:pStyle w:val="atab"/>
            </w:pPr>
            <w:r>
              <w:t>-0.112^</w:t>
            </w:r>
          </w:p>
        </w:tc>
        <w:tc>
          <w:tcPr>
            <w:tcW w:w="746" w:type="dxa"/>
            <w:tcBorders>
              <w:top w:val="nil"/>
              <w:left w:val="nil"/>
              <w:bottom w:val="nil"/>
              <w:right w:val="nil"/>
            </w:tcBorders>
            <w:shd w:val="clear" w:color="auto" w:fill="F2F2F2" w:themeFill="background1" w:themeFillShade="F2"/>
            <w:noWrap/>
            <w:vAlign w:val="bottom"/>
          </w:tcPr>
          <w:p w14:paraId="3F3DBFEB" w14:textId="77777777" w:rsidR="00F122BC" w:rsidRDefault="00F122BC" w:rsidP="008E0C7C">
            <w:pPr>
              <w:pStyle w:val="atab"/>
            </w:pPr>
            <w:r>
              <w:t>(0.067)</w:t>
            </w:r>
          </w:p>
        </w:tc>
        <w:tc>
          <w:tcPr>
            <w:tcW w:w="817" w:type="dxa"/>
            <w:tcBorders>
              <w:top w:val="nil"/>
              <w:left w:val="nil"/>
              <w:bottom w:val="nil"/>
              <w:right w:val="nil"/>
            </w:tcBorders>
            <w:shd w:val="clear" w:color="auto" w:fill="auto"/>
            <w:noWrap/>
            <w:vAlign w:val="bottom"/>
          </w:tcPr>
          <w:p w14:paraId="3EF8794E" w14:textId="77777777" w:rsidR="00F122BC" w:rsidRDefault="00F122BC" w:rsidP="008E0C7C">
            <w:pPr>
              <w:pStyle w:val="atab"/>
            </w:pPr>
            <w:r>
              <w:t>0.283***</w:t>
            </w:r>
          </w:p>
        </w:tc>
        <w:tc>
          <w:tcPr>
            <w:tcW w:w="744" w:type="dxa"/>
            <w:tcBorders>
              <w:top w:val="nil"/>
              <w:left w:val="nil"/>
              <w:bottom w:val="nil"/>
              <w:right w:val="nil"/>
            </w:tcBorders>
            <w:shd w:val="clear" w:color="auto" w:fill="auto"/>
            <w:noWrap/>
            <w:vAlign w:val="bottom"/>
          </w:tcPr>
          <w:p w14:paraId="5D52847E" w14:textId="77777777" w:rsidR="00F122BC" w:rsidRDefault="00F122BC" w:rsidP="008E0C7C">
            <w:pPr>
              <w:pStyle w:val="atab"/>
            </w:pPr>
            <w:r>
              <w:t>(0.024)</w:t>
            </w:r>
          </w:p>
        </w:tc>
        <w:tc>
          <w:tcPr>
            <w:tcW w:w="818" w:type="dxa"/>
            <w:tcBorders>
              <w:top w:val="nil"/>
              <w:left w:val="nil"/>
              <w:bottom w:val="nil"/>
              <w:right w:val="nil"/>
            </w:tcBorders>
            <w:vAlign w:val="bottom"/>
          </w:tcPr>
          <w:p w14:paraId="41B1C9D6" w14:textId="77777777" w:rsidR="00F122BC" w:rsidRDefault="00F122BC" w:rsidP="008E0C7C">
            <w:pPr>
              <w:pStyle w:val="atab"/>
            </w:pPr>
            <w:r>
              <w:t>-0.135^</w:t>
            </w:r>
          </w:p>
        </w:tc>
        <w:tc>
          <w:tcPr>
            <w:tcW w:w="751" w:type="dxa"/>
            <w:tcBorders>
              <w:top w:val="nil"/>
              <w:left w:val="nil"/>
              <w:bottom w:val="nil"/>
              <w:right w:val="nil"/>
            </w:tcBorders>
            <w:vAlign w:val="bottom"/>
          </w:tcPr>
          <w:p w14:paraId="5C98FE71" w14:textId="77777777" w:rsidR="00F122BC" w:rsidRDefault="00F122BC" w:rsidP="008E0C7C">
            <w:pPr>
              <w:pStyle w:val="atab"/>
            </w:pPr>
            <w:r>
              <w:t>(0.069)</w:t>
            </w:r>
          </w:p>
        </w:tc>
      </w:tr>
      <w:tr w:rsidR="00F122BC" w:rsidRPr="007E5C84" w14:paraId="1ED9272E"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0C94F8A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Interest in politics (Ref. Very interested)</w:t>
            </w:r>
          </w:p>
        </w:tc>
        <w:tc>
          <w:tcPr>
            <w:tcW w:w="854" w:type="dxa"/>
            <w:tcBorders>
              <w:top w:val="single" w:sz="4" w:space="0" w:color="auto"/>
              <w:left w:val="nil"/>
              <w:bottom w:val="nil"/>
              <w:right w:val="nil"/>
            </w:tcBorders>
            <w:shd w:val="clear" w:color="auto" w:fill="F2F2F2" w:themeFill="background1" w:themeFillShade="F2"/>
            <w:noWrap/>
            <w:vAlign w:val="bottom"/>
          </w:tcPr>
          <w:p w14:paraId="4A134C2C"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615E0E59"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7059486B"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2C3C13C7"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17CF8A25"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0FF3608C"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06CB89B2"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496E12EF" w14:textId="77777777" w:rsidR="00F122BC" w:rsidRDefault="00F122BC" w:rsidP="008E0C7C">
            <w:pPr>
              <w:pStyle w:val="atab"/>
            </w:pPr>
            <w:r>
              <w:t> </w:t>
            </w:r>
          </w:p>
        </w:tc>
      </w:tr>
      <w:tr w:rsidR="00F122BC" w:rsidRPr="007E5C84" w14:paraId="5D1F678D"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BC0C6B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Quite interested</w:t>
            </w:r>
          </w:p>
        </w:tc>
        <w:tc>
          <w:tcPr>
            <w:tcW w:w="854" w:type="dxa"/>
            <w:tcBorders>
              <w:top w:val="nil"/>
              <w:left w:val="nil"/>
              <w:bottom w:val="nil"/>
              <w:right w:val="nil"/>
            </w:tcBorders>
            <w:shd w:val="clear" w:color="auto" w:fill="F2F2F2" w:themeFill="background1" w:themeFillShade="F2"/>
            <w:noWrap/>
            <w:vAlign w:val="bottom"/>
          </w:tcPr>
          <w:p w14:paraId="7D93F407" w14:textId="77777777" w:rsidR="00F122BC" w:rsidRDefault="00F122BC" w:rsidP="008E0C7C">
            <w:pPr>
              <w:pStyle w:val="atab"/>
            </w:pPr>
            <w:r>
              <w:t>-0.052*</w:t>
            </w:r>
          </w:p>
        </w:tc>
        <w:tc>
          <w:tcPr>
            <w:tcW w:w="740" w:type="dxa"/>
            <w:tcBorders>
              <w:top w:val="nil"/>
              <w:left w:val="nil"/>
              <w:bottom w:val="nil"/>
              <w:right w:val="nil"/>
            </w:tcBorders>
            <w:shd w:val="clear" w:color="auto" w:fill="F2F2F2" w:themeFill="background1" w:themeFillShade="F2"/>
            <w:noWrap/>
            <w:vAlign w:val="bottom"/>
          </w:tcPr>
          <w:p w14:paraId="3005AE6C" w14:textId="77777777" w:rsidR="00F122BC" w:rsidRDefault="00F122BC" w:rsidP="008E0C7C">
            <w:pPr>
              <w:pStyle w:val="atab"/>
            </w:pPr>
            <w:r>
              <w:t>(0.023)</w:t>
            </w:r>
          </w:p>
        </w:tc>
        <w:tc>
          <w:tcPr>
            <w:tcW w:w="819" w:type="dxa"/>
            <w:tcBorders>
              <w:top w:val="nil"/>
              <w:left w:val="nil"/>
              <w:bottom w:val="nil"/>
              <w:right w:val="nil"/>
            </w:tcBorders>
            <w:shd w:val="clear" w:color="auto" w:fill="F2F2F2" w:themeFill="background1" w:themeFillShade="F2"/>
            <w:noWrap/>
            <w:vAlign w:val="bottom"/>
          </w:tcPr>
          <w:p w14:paraId="65014511" w14:textId="77777777" w:rsidR="00F122BC" w:rsidRDefault="00F122BC" w:rsidP="008E0C7C">
            <w:pPr>
              <w:pStyle w:val="atab"/>
            </w:pPr>
            <w:r>
              <w:t>0.056</w:t>
            </w:r>
          </w:p>
        </w:tc>
        <w:tc>
          <w:tcPr>
            <w:tcW w:w="746" w:type="dxa"/>
            <w:tcBorders>
              <w:top w:val="nil"/>
              <w:left w:val="nil"/>
              <w:bottom w:val="nil"/>
              <w:right w:val="nil"/>
            </w:tcBorders>
            <w:shd w:val="clear" w:color="auto" w:fill="F2F2F2" w:themeFill="background1" w:themeFillShade="F2"/>
            <w:noWrap/>
            <w:vAlign w:val="bottom"/>
          </w:tcPr>
          <w:p w14:paraId="7CC3833A" w14:textId="77777777" w:rsidR="00F122BC" w:rsidRDefault="00F122BC" w:rsidP="008E0C7C">
            <w:pPr>
              <w:pStyle w:val="atab"/>
            </w:pPr>
            <w:r>
              <w:t>(0.085)</w:t>
            </w:r>
          </w:p>
        </w:tc>
        <w:tc>
          <w:tcPr>
            <w:tcW w:w="817" w:type="dxa"/>
            <w:tcBorders>
              <w:top w:val="nil"/>
              <w:left w:val="nil"/>
              <w:bottom w:val="nil"/>
              <w:right w:val="nil"/>
            </w:tcBorders>
            <w:shd w:val="clear" w:color="auto" w:fill="auto"/>
            <w:noWrap/>
            <w:vAlign w:val="bottom"/>
          </w:tcPr>
          <w:p w14:paraId="738E310B" w14:textId="77777777" w:rsidR="00F122BC" w:rsidRDefault="00F122BC" w:rsidP="008E0C7C">
            <w:pPr>
              <w:pStyle w:val="atab"/>
            </w:pPr>
            <w:r>
              <w:t>-0.045^</w:t>
            </w:r>
          </w:p>
        </w:tc>
        <w:tc>
          <w:tcPr>
            <w:tcW w:w="744" w:type="dxa"/>
            <w:tcBorders>
              <w:top w:val="nil"/>
              <w:left w:val="nil"/>
              <w:bottom w:val="nil"/>
              <w:right w:val="nil"/>
            </w:tcBorders>
            <w:shd w:val="clear" w:color="auto" w:fill="auto"/>
            <w:noWrap/>
            <w:vAlign w:val="bottom"/>
          </w:tcPr>
          <w:p w14:paraId="30FC5F45" w14:textId="77777777" w:rsidR="00F122BC" w:rsidRDefault="00F122BC" w:rsidP="008E0C7C">
            <w:pPr>
              <w:pStyle w:val="atab"/>
            </w:pPr>
            <w:r>
              <w:t>(0.025)</w:t>
            </w:r>
          </w:p>
        </w:tc>
        <w:tc>
          <w:tcPr>
            <w:tcW w:w="818" w:type="dxa"/>
            <w:tcBorders>
              <w:top w:val="nil"/>
              <w:left w:val="nil"/>
              <w:bottom w:val="nil"/>
              <w:right w:val="nil"/>
            </w:tcBorders>
            <w:vAlign w:val="bottom"/>
          </w:tcPr>
          <w:p w14:paraId="5CDF9FAC" w14:textId="77777777" w:rsidR="00F122BC" w:rsidRDefault="00F122BC" w:rsidP="008E0C7C">
            <w:pPr>
              <w:pStyle w:val="atab"/>
            </w:pPr>
            <w:r>
              <w:t>0.098</w:t>
            </w:r>
          </w:p>
        </w:tc>
        <w:tc>
          <w:tcPr>
            <w:tcW w:w="751" w:type="dxa"/>
            <w:tcBorders>
              <w:top w:val="nil"/>
              <w:left w:val="nil"/>
              <w:bottom w:val="nil"/>
              <w:right w:val="nil"/>
            </w:tcBorders>
            <w:vAlign w:val="bottom"/>
          </w:tcPr>
          <w:p w14:paraId="09FD7FE0" w14:textId="77777777" w:rsidR="00F122BC" w:rsidRDefault="00F122BC" w:rsidP="008E0C7C">
            <w:pPr>
              <w:pStyle w:val="atab"/>
            </w:pPr>
            <w:r>
              <w:t>(0.084)</w:t>
            </w:r>
          </w:p>
        </w:tc>
      </w:tr>
      <w:tr w:rsidR="00F122BC" w:rsidRPr="007E5C84" w14:paraId="0FBA508B"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8D4686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Hardly interested</w:t>
            </w:r>
          </w:p>
        </w:tc>
        <w:tc>
          <w:tcPr>
            <w:tcW w:w="854" w:type="dxa"/>
            <w:tcBorders>
              <w:top w:val="nil"/>
              <w:left w:val="nil"/>
              <w:bottom w:val="nil"/>
              <w:right w:val="nil"/>
            </w:tcBorders>
            <w:shd w:val="clear" w:color="auto" w:fill="F2F2F2" w:themeFill="background1" w:themeFillShade="F2"/>
            <w:noWrap/>
            <w:vAlign w:val="bottom"/>
          </w:tcPr>
          <w:p w14:paraId="27B5617A" w14:textId="77777777" w:rsidR="00F122BC" w:rsidRDefault="00F122BC" w:rsidP="008E0C7C">
            <w:pPr>
              <w:pStyle w:val="atab"/>
            </w:pPr>
            <w:r>
              <w:t>-0.156***</w:t>
            </w:r>
          </w:p>
        </w:tc>
        <w:tc>
          <w:tcPr>
            <w:tcW w:w="740" w:type="dxa"/>
            <w:tcBorders>
              <w:top w:val="nil"/>
              <w:left w:val="nil"/>
              <w:bottom w:val="nil"/>
              <w:right w:val="nil"/>
            </w:tcBorders>
            <w:shd w:val="clear" w:color="auto" w:fill="F2F2F2" w:themeFill="background1" w:themeFillShade="F2"/>
            <w:noWrap/>
            <w:vAlign w:val="bottom"/>
          </w:tcPr>
          <w:p w14:paraId="7469520B" w14:textId="77777777" w:rsidR="00F122BC" w:rsidRDefault="00F122BC" w:rsidP="008E0C7C">
            <w:pPr>
              <w:pStyle w:val="atab"/>
            </w:pPr>
            <w:r>
              <w:t>(0.026)</w:t>
            </w:r>
          </w:p>
        </w:tc>
        <w:tc>
          <w:tcPr>
            <w:tcW w:w="819" w:type="dxa"/>
            <w:tcBorders>
              <w:top w:val="nil"/>
              <w:left w:val="nil"/>
              <w:bottom w:val="nil"/>
              <w:right w:val="nil"/>
            </w:tcBorders>
            <w:shd w:val="clear" w:color="auto" w:fill="F2F2F2" w:themeFill="background1" w:themeFillShade="F2"/>
            <w:noWrap/>
            <w:vAlign w:val="bottom"/>
          </w:tcPr>
          <w:p w14:paraId="077D7034" w14:textId="77777777" w:rsidR="00F122BC" w:rsidRDefault="00F122BC" w:rsidP="008E0C7C">
            <w:pPr>
              <w:pStyle w:val="atab"/>
            </w:pPr>
            <w:r>
              <w:t>-0.045</w:t>
            </w:r>
          </w:p>
        </w:tc>
        <w:tc>
          <w:tcPr>
            <w:tcW w:w="746" w:type="dxa"/>
            <w:tcBorders>
              <w:top w:val="nil"/>
              <w:left w:val="nil"/>
              <w:bottom w:val="nil"/>
              <w:right w:val="nil"/>
            </w:tcBorders>
            <w:shd w:val="clear" w:color="auto" w:fill="F2F2F2" w:themeFill="background1" w:themeFillShade="F2"/>
            <w:noWrap/>
            <w:vAlign w:val="bottom"/>
          </w:tcPr>
          <w:p w14:paraId="72462645" w14:textId="77777777" w:rsidR="00F122BC" w:rsidRDefault="00F122BC" w:rsidP="008E0C7C">
            <w:pPr>
              <w:pStyle w:val="atab"/>
            </w:pPr>
            <w:r>
              <w:t>(0.088)</w:t>
            </w:r>
          </w:p>
        </w:tc>
        <w:tc>
          <w:tcPr>
            <w:tcW w:w="817" w:type="dxa"/>
            <w:tcBorders>
              <w:top w:val="nil"/>
              <w:left w:val="nil"/>
              <w:bottom w:val="nil"/>
              <w:right w:val="nil"/>
            </w:tcBorders>
            <w:shd w:val="clear" w:color="auto" w:fill="auto"/>
            <w:noWrap/>
            <w:vAlign w:val="bottom"/>
          </w:tcPr>
          <w:p w14:paraId="08372BCB" w14:textId="77777777" w:rsidR="00F122BC" w:rsidRDefault="00F122BC" w:rsidP="008E0C7C">
            <w:pPr>
              <w:pStyle w:val="atab"/>
            </w:pPr>
            <w:r>
              <w:t>-0.138***</w:t>
            </w:r>
          </w:p>
        </w:tc>
        <w:tc>
          <w:tcPr>
            <w:tcW w:w="744" w:type="dxa"/>
            <w:tcBorders>
              <w:top w:val="nil"/>
              <w:left w:val="nil"/>
              <w:bottom w:val="nil"/>
              <w:right w:val="nil"/>
            </w:tcBorders>
            <w:shd w:val="clear" w:color="auto" w:fill="auto"/>
            <w:noWrap/>
            <w:vAlign w:val="bottom"/>
          </w:tcPr>
          <w:p w14:paraId="4797AEA3" w14:textId="77777777" w:rsidR="00F122BC" w:rsidRDefault="00F122BC" w:rsidP="008E0C7C">
            <w:pPr>
              <w:pStyle w:val="atab"/>
            </w:pPr>
            <w:r>
              <w:t>(0.028)</w:t>
            </w:r>
          </w:p>
        </w:tc>
        <w:tc>
          <w:tcPr>
            <w:tcW w:w="818" w:type="dxa"/>
            <w:tcBorders>
              <w:top w:val="nil"/>
              <w:left w:val="nil"/>
              <w:bottom w:val="nil"/>
              <w:right w:val="nil"/>
            </w:tcBorders>
            <w:vAlign w:val="bottom"/>
          </w:tcPr>
          <w:p w14:paraId="21137D48" w14:textId="77777777" w:rsidR="00F122BC" w:rsidRDefault="00F122BC" w:rsidP="008E0C7C">
            <w:pPr>
              <w:pStyle w:val="atab"/>
            </w:pPr>
            <w:r>
              <w:t>0.040</w:t>
            </w:r>
          </w:p>
        </w:tc>
        <w:tc>
          <w:tcPr>
            <w:tcW w:w="751" w:type="dxa"/>
            <w:tcBorders>
              <w:top w:val="nil"/>
              <w:left w:val="nil"/>
              <w:bottom w:val="nil"/>
              <w:right w:val="nil"/>
            </w:tcBorders>
            <w:vAlign w:val="bottom"/>
          </w:tcPr>
          <w:p w14:paraId="03B9F360" w14:textId="77777777" w:rsidR="00F122BC" w:rsidRDefault="00F122BC" w:rsidP="008E0C7C">
            <w:pPr>
              <w:pStyle w:val="atab"/>
            </w:pPr>
            <w:r>
              <w:t>(0.087)</w:t>
            </w:r>
          </w:p>
        </w:tc>
      </w:tr>
      <w:tr w:rsidR="00F122BC" w:rsidRPr="007E5C84" w14:paraId="60F2E88B"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79B08D7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Not at all interested</w:t>
            </w:r>
          </w:p>
        </w:tc>
        <w:tc>
          <w:tcPr>
            <w:tcW w:w="854" w:type="dxa"/>
            <w:tcBorders>
              <w:top w:val="nil"/>
              <w:left w:val="nil"/>
              <w:bottom w:val="single" w:sz="4" w:space="0" w:color="auto"/>
              <w:right w:val="nil"/>
            </w:tcBorders>
            <w:shd w:val="clear" w:color="auto" w:fill="F2F2F2" w:themeFill="background1" w:themeFillShade="F2"/>
            <w:noWrap/>
            <w:vAlign w:val="bottom"/>
          </w:tcPr>
          <w:p w14:paraId="05308F3D" w14:textId="77777777" w:rsidR="00F122BC" w:rsidRDefault="00F122BC" w:rsidP="008E0C7C">
            <w:pPr>
              <w:pStyle w:val="atab"/>
            </w:pPr>
            <w:r>
              <w:t>-0.223***</w:t>
            </w:r>
          </w:p>
        </w:tc>
        <w:tc>
          <w:tcPr>
            <w:tcW w:w="740" w:type="dxa"/>
            <w:tcBorders>
              <w:top w:val="nil"/>
              <w:left w:val="nil"/>
              <w:bottom w:val="single" w:sz="4" w:space="0" w:color="auto"/>
              <w:right w:val="nil"/>
            </w:tcBorders>
            <w:shd w:val="clear" w:color="auto" w:fill="F2F2F2" w:themeFill="background1" w:themeFillShade="F2"/>
            <w:noWrap/>
            <w:vAlign w:val="bottom"/>
          </w:tcPr>
          <w:p w14:paraId="32F3CBD6" w14:textId="77777777" w:rsidR="00F122BC" w:rsidRDefault="00F122BC" w:rsidP="008E0C7C">
            <w:pPr>
              <w:pStyle w:val="atab"/>
            </w:pPr>
            <w:r>
              <w:t>(0.033)</w:t>
            </w:r>
          </w:p>
        </w:tc>
        <w:tc>
          <w:tcPr>
            <w:tcW w:w="819" w:type="dxa"/>
            <w:tcBorders>
              <w:top w:val="nil"/>
              <w:left w:val="nil"/>
              <w:bottom w:val="single" w:sz="4" w:space="0" w:color="auto"/>
              <w:right w:val="nil"/>
            </w:tcBorders>
            <w:shd w:val="clear" w:color="auto" w:fill="F2F2F2" w:themeFill="background1" w:themeFillShade="F2"/>
            <w:noWrap/>
            <w:vAlign w:val="bottom"/>
          </w:tcPr>
          <w:p w14:paraId="4DDF9ED1" w14:textId="77777777" w:rsidR="00F122BC" w:rsidRDefault="00F122BC" w:rsidP="008E0C7C">
            <w:pPr>
              <w:pStyle w:val="atab"/>
            </w:pPr>
            <w:r>
              <w:t>-0.180^</w:t>
            </w:r>
          </w:p>
        </w:tc>
        <w:tc>
          <w:tcPr>
            <w:tcW w:w="746" w:type="dxa"/>
            <w:tcBorders>
              <w:top w:val="nil"/>
              <w:left w:val="nil"/>
              <w:bottom w:val="single" w:sz="4" w:space="0" w:color="auto"/>
              <w:right w:val="nil"/>
            </w:tcBorders>
            <w:shd w:val="clear" w:color="auto" w:fill="F2F2F2" w:themeFill="background1" w:themeFillShade="F2"/>
            <w:noWrap/>
            <w:vAlign w:val="bottom"/>
          </w:tcPr>
          <w:p w14:paraId="16DC9C1C" w14:textId="77777777" w:rsidR="00F122BC" w:rsidRDefault="00F122BC" w:rsidP="008E0C7C">
            <w:pPr>
              <w:pStyle w:val="atab"/>
            </w:pPr>
            <w:r>
              <w:t>(0.098)</w:t>
            </w:r>
          </w:p>
        </w:tc>
        <w:tc>
          <w:tcPr>
            <w:tcW w:w="817" w:type="dxa"/>
            <w:tcBorders>
              <w:top w:val="nil"/>
              <w:left w:val="nil"/>
              <w:bottom w:val="single" w:sz="4" w:space="0" w:color="auto"/>
              <w:right w:val="nil"/>
            </w:tcBorders>
            <w:shd w:val="clear" w:color="auto" w:fill="auto"/>
            <w:noWrap/>
            <w:vAlign w:val="bottom"/>
          </w:tcPr>
          <w:p w14:paraId="285D8C08" w14:textId="77777777" w:rsidR="00F122BC" w:rsidRDefault="00F122BC" w:rsidP="008E0C7C">
            <w:pPr>
              <w:pStyle w:val="atab"/>
            </w:pPr>
            <w:r>
              <w:t>-0.182***</w:t>
            </w:r>
          </w:p>
        </w:tc>
        <w:tc>
          <w:tcPr>
            <w:tcW w:w="744" w:type="dxa"/>
            <w:tcBorders>
              <w:top w:val="nil"/>
              <w:left w:val="nil"/>
              <w:bottom w:val="single" w:sz="4" w:space="0" w:color="auto"/>
              <w:right w:val="nil"/>
            </w:tcBorders>
            <w:shd w:val="clear" w:color="auto" w:fill="auto"/>
            <w:noWrap/>
            <w:vAlign w:val="bottom"/>
          </w:tcPr>
          <w:p w14:paraId="27D1C8AE" w14:textId="77777777" w:rsidR="00F122BC" w:rsidRDefault="00F122BC" w:rsidP="008E0C7C">
            <w:pPr>
              <w:pStyle w:val="atab"/>
            </w:pPr>
            <w:r>
              <w:t>(0.036)</w:t>
            </w:r>
          </w:p>
        </w:tc>
        <w:tc>
          <w:tcPr>
            <w:tcW w:w="818" w:type="dxa"/>
            <w:tcBorders>
              <w:top w:val="nil"/>
              <w:left w:val="nil"/>
              <w:bottom w:val="single" w:sz="4" w:space="0" w:color="auto"/>
              <w:right w:val="nil"/>
            </w:tcBorders>
            <w:vAlign w:val="bottom"/>
          </w:tcPr>
          <w:p w14:paraId="360C7069" w14:textId="77777777" w:rsidR="00F122BC" w:rsidRDefault="00F122BC" w:rsidP="008E0C7C">
            <w:pPr>
              <w:pStyle w:val="atab"/>
            </w:pPr>
            <w:r>
              <w:t>-0.034</w:t>
            </w:r>
          </w:p>
        </w:tc>
        <w:tc>
          <w:tcPr>
            <w:tcW w:w="751" w:type="dxa"/>
            <w:tcBorders>
              <w:top w:val="nil"/>
              <w:left w:val="nil"/>
              <w:bottom w:val="single" w:sz="4" w:space="0" w:color="auto"/>
              <w:right w:val="nil"/>
            </w:tcBorders>
            <w:vAlign w:val="bottom"/>
          </w:tcPr>
          <w:p w14:paraId="164144A3" w14:textId="77777777" w:rsidR="00F122BC" w:rsidRDefault="00F122BC" w:rsidP="008E0C7C">
            <w:pPr>
              <w:pStyle w:val="atab"/>
            </w:pPr>
            <w:r>
              <w:t>(0.097)</w:t>
            </w:r>
          </w:p>
        </w:tc>
      </w:tr>
      <w:tr w:rsidR="00F122BC" w:rsidRPr="007E5C84" w14:paraId="045FAD11"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61D019B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Political efficacy index</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0776D5E0" w14:textId="77777777" w:rsidR="00F122BC" w:rsidRDefault="00F122BC" w:rsidP="008E0C7C">
            <w:pPr>
              <w:pStyle w:val="atab"/>
            </w:pPr>
            <w:r>
              <w:t>0.053***</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74F7B0CA" w14:textId="77777777" w:rsidR="00F122BC" w:rsidRDefault="00F122BC" w:rsidP="008E0C7C">
            <w:pPr>
              <w:pStyle w:val="atab"/>
            </w:pPr>
            <w:r>
              <w:t>(0.005)</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5D461AFC" w14:textId="77777777" w:rsidR="00F122BC" w:rsidRDefault="00F122BC" w:rsidP="008E0C7C">
            <w:pPr>
              <w:pStyle w:val="atab"/>
            </w:pPr>
            <w:r>
              <w:t>0.015</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65861B13" w14:textId="77777777" w:rsidR="00F122BC" w:rsidRDefault="00F122BC" w:rsidP="008E0C7C">
            <w:pPr>
              <w:pStyle w:val="atab"/>
            </w:pPr>
            <w:r>
              <w:t>(0.015)</w:t>
            </w:r>
          </w:p>
        </w:tc>
        <w:tc>
          <w:tcPr>
            <w:tcW w:w="817" w:type="dxa"/>
            <w:tcBorders>
              <w:top w:val="single" w:sz="4" w:space="0" w:color="auto"/>
              <w:left w:val="nil"/>
              <w:bottom w:val="single" w:sz="4" w:space="0" w:color="auto"/>
              <w:right w:val="nil"/>
            </w:tcBorders>
            <w:shd w:val="clear" w:color="auto" w:fill="auto"/>
            <w:noWrap/>
            <w:vAlign w:val="bottom"/>
          </w:tcPr>
          <w:p w14:paraId="64C98676" w14:textId="77777777" w:rsidR="00F122BC" w:rsidRDefault="00F122BC" w:rsidP="008E0C7C">
            <w:pPr>
              <w:pStyle w:val="atab"/>
            </w:pPr>
            <w:r>
              <w:t>0.070***</w:t>
            </w:r>
          </w:p>
        </w:tc>
        <w:tc>
          <w:tcPr>
            <w:tcW w:w="744" w:type="dxa"/>
            <w:tcBorders>
              <w:top w:val="single" w:sz="4" w:space="0" w:color="auto"/>
              <w:left w:val="nil"/>
              <w:bottom w:val="single" w:sz="4" w:space="0" w:color="auto"/>
              <w:right w:val="nil"/>
            </w:tcBorders>
            <w:shd w:val="clear" w:color="auto" w:fill="auto"/>
            <w:noWrap/>
            <w:vAlign w:val="bottom"/>
          </w:tcPr>
          <w:p w14:paraId="22383F8D" w14:textId="77777777" w:rsidR="00F122BC" w:rsidRDefault="00F122BC" w:rsidP="008E0C7C">
            <w:pPr>
              <w:pStyle w:val="atab"/>
            </w:pPr>
            <w:r>
              <w:t>(0.005)</w:t>
            </w:r>
          </w:p>
        </w:tc>
        <w:tc>
          <w:tcPr>
            <w:tcW w:w="818" w:type="dxa"/>
            <w:tcBorders>
              <w:top w:val="single" w:sz="4" w:space="0" w:color="auto"/>
              <w:left w:val="nil"/>
              <w:bottom w:val="single" w:sz="4" w:space="0" w:color="auto"/>
              <w:right w:val="nil"/>
            </w:tcBorders>
            <w:vAlign w:val="bottom"/>
          </w:tcPr>
          <w:p w14:paraId="62EAC02A" w14:textId="77777777" w:rsidR="00F122BC" w:rsidRDefault="00F122BC" w:rsidP="008E0C7C">
            <w:pPr>
              <w:pStyle w:val="atab"/>
            </w:pPr>
            <w:r>
              <w:t>0.007</w:t>
            </w:r>
          </w:p>
        </w:tc>
        <w:tc>
          <w:tcPr>
            <w:tcW w:w="751" w:type="dxa"/>
            <w:tcBorders>
              <w:top w:val="single" w:sz="4" w:space="0" w:color="auto"/>
              <w:left w:val="nil"/>
              <w:bottom w:val="single" w:sz="4" w:space="0" w:color="auto"/>
              <w:right w:val="nil"/>
            </w:tcBorders>
            <w:vAlign w:val="bottom"/>
          </w:tcPr>
          <w:p w14:paraId="62DAF115" w14:textId="77777777" w:rsidR="00F122BC" w:rsidRDefault="00F122BC" w:rsidP="008E0C7C">
            <w:pPr>
              <w:pStyle w:val="atab"/>
            </w:pPr>
            <w:r>
              <w:t>(0.014)</w:t>
            </w:r>
          </w:p>
        </w:tc>
      </w:tr>
      <w:tr w:rsidR="00F122BC" w:rsidRPr="007E5C84" w14:paraId="2C4AE53F"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657F110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Contact with different ethnicities/races (Ref. Never)</w:t>
            </w:r>
          </w:p>
        </w:tc>
        <w:tc>
          <w:tcPr>
            <w:tcW w:w="854" w:type="dxa"/>
            <w:tcBorders>
              <w:top w:val="single" w:sz="4" w:space="0" w:color="auto"/>
              <w:left w:val="nil"/>
              <w:bottom w:val="nil"/>
              <w:right w:val="nil"/>
            </w:tcBorders>
            <w:shd w:val="clear" w:color="auto" w:fill="F2F2F2" w:themeFill="background1" w:themeFillShade="F2"/>
            <w:noWrap/>
            <w:vAlign w:val="bottom"/>
          </w:tcPr>
          <w:p w14:paraId="56BC5D88"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135D0226"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72283A2D"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0C4CD067"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79E3C33A"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31C570AC"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7E803FD6" w14:textId="77777777" w:rsidR="00F122BC" w:rsidRDefault="00F122BC" w:rsidP="008E0C7C">
            <w:pPr>
              <w:pStyle w:val="atab"/>
            </w:pPr>
            <w:r>
              <w:t> </w:t>
            </w:r>
          </w:p>
        </w:tc>
        <w:tc>
          <w:tcPr>
            <w:tcW w:w="751" w:type="dxa"/>
            <w:tcBorders>
              <w:top w:val="single" w:sz="4" w:space="0" w:color="auto"/>
              <w:left w:val="nil"/>
              <w:bottom w:val="nil"/>
              <w:right w:val="nil"/>
            </w:tcBorders>
            <w:vAlign w:val="bottom"/>
          </w:tcPr>
          <w:p w14:paraId="191DEE47" w14:textId="77777777" w:rsidR="00F122BC" w:rsidRDefault="00F122BC" w:rsidP="008E0C7C">
            <w:pPr>
              <w:pStyle w:val="atab"/>
            </w:pPr>
            <w:r>
              <w:t> </w:t>
            </w:r>
          </w:p>
        </w:tc>
      </w:tr>
      <w:tr w:rsidR="00F122BC" w:rsidRPr="007E5C84" w14:paraId="4992EBD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049785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Less than once a month</w:t>
            </w:r>
          </w:p>
        </w:tc>
        <w:tc>
          <w:tcPr>
            <w:tcW w:w="854" w:type="dxa"/>
            <w:tcBorders>
              <w:top w:val="nil"/>
              <w:left w:val="nil"/>
              <w:bottom w:val="nil"/>
              <w:right w:val="nil"/>
            </w:tcBorders>
            <w:shd w:val="clear" w:color="auto" w:fill="F2F2F2" w:themeFill="background1" w:themeFillShade="F2"/>
            <w:noWrap/>
            <w:vAlign w:val="bottom"/>
          </w:tcPr>
          <w:p w14:paraId="2D9B0610" w14:textId="77777777" w:rsidR="00F122BC" w:rsidRDefault="00F122BC" w:rsidP="008E0C7C">
            <w:pPr>
              <w:pStyle w:val="atab"/>
            </w:pPr>
            <w:r>
              <w:t>0.260***</w:t>
            </w:r>
          </w:p>
        </w:tc>
        <w:tc>
          <w:tcPr>
            <w:tcW w:w="740" w:type="dxa"/>
            <w:tcBorders>
              <w:top w:val="nil"/>
              <w:left w:val="nil"/>
              <w:bottom w:val="nil"/>
              <w:right w:val="nil"/>
            </w:tcBorders>
            <w:shd w:val="clear" w:color="auto" w:fill="F2F2F2" w:themeFill="background1" w:themeFillShade="F2"/>
            <w:noWrap/>
            <w:vAlign w:val="bottom"/>
          </w:tcPr>
          <w:p w14:paraId="2F4466D6" w14:textId="77777777" w:rsidR="00F122BC" w:rsidRDefault="00F122BC" w:rsidP="008E0C7C">
            <w:pPr>
              <w:pStyle w:val="atab"/>
            </w:pPr>
            <w:r>
              <w:t>(0.033)</w:t>
            </w:r>
          </w:p>
        </w:tc>
        <w:tc>
          <w:tcPr>
            <w:tcW w:w="819" w:type="dxa"/>
            <w:tcBorders>
              <w:top w:val="nil"/>
              <w:left w:val="nil"/>
              <w:bottom w:val="nil"/>
              <w:right w:val="nil"/>
            </w:tcBorders>
            <w:shd w:val="clear" w:color="auto" w:fill="F2F2F2" w:themeFill="background1" w:themeFillShade="F2"/>
            <w:noWrap/>
            <w:vAlign w:val="bottom"/>
          </w:tcPr>
          <w:p w14:paraId="6E29DD1B" w14:textId="77777777" w:rsidR="00F122BC" w:rsidRDefault="00F122BC" w:rsidP="008E0C7C">
            <w:pPr>
              <w:pStyle w:val="atab"/>
            </w:pPr>
            <w:r>
              <w:t>0.184*</w:t>
            </w:r>
          </w:p>
        </w:tc>
        <w:tc>
          <w:tcPr>
            <w:tcW w:w="746" w:type="dxa"/>
            <w:tcBorders>
              <w:top w:val="nil"/>
              <w:left w:val="nil"/>
              <w:bottom w:val="nil"/>
              <w:right w:val="nil"/>
            </w:tcBorders>
            <w:shd w:val="clear" w:color="auto" w:fill="F2F2F2" w:themeFill="background1" w:themeFillShade="F2"/>
            <w:noWrap/>
            <w:vAlign w:val="bottom"/>
          </w:tcPr>
          <w:p w14:paraId="57144BF2" w14:textId="77777777" w:rsidR="00F122BC" w:rsidRDefault="00F122BC" w:rsidP="008E0C7C">
            <w:pPr>
              <w:pStyle w:val="atab"/>
            </w:pPr>
            <w:r>
              <w:t>(0.080)</w:t>
            </w:r>
          </w:p>
        </w:tc>
        <w:tc>
          <w:tcPr>
            <w:tcW w:w="817" w:type="dxa"/>
            <w:tcBorders>
              <w:top w:val="nil"/>
              <w:left w:val="nil"/>
              <w:bottom w:val="nil"/>
              <w:right w:val="nil"/>
            </w:tcBorders>
            <w:shd w:val="clear" w:color="auto" w:fill="auto"/>
            <w:noWrap/>
            <w:vAlign w:val="bottom"/>
          </w:tcPr>
          <w:p w14:paraId="40B2558F" w14:textId="77777777" w:rsidR="00F122BC" w:rsidRDefault="00F122BC" w:rsidP="008E0C7C">
            <w:pPr>
              <w:pStyle w:val="atab"/>
            </w:pPr>
            <w:r>
              <w:t>0.246***</w:t>
            </w:r>
          </w:p>
        </w:tc>
        <w:tc>
          <w:tcPr>
            <w:tcW w:w="744" w:type="dxa"/>
            <w:tcBorders>
              <w:top w:val="nil"/>
              <w:left w:val="nil"/>
              <w:bottom w:val="nil"/>
              <w:right w:val="nil"/>
            </w:tcBorders>
            <w:shd w:val="clear" w:color="auto" w:fill="auto"/>
            <w:noWrap/>
            <w:vAlign w:val="bottom"/>
          </w:tcPr>
          <w:p w14:paraId="14893634" w14:textId="77777777" w:rsidR="00F122BC" w:rsidRDefault="00F122BC" w:rsidP="008E0C7C">
            <w:pPr>
              <w:pStyle w:val="atab"/>
            </w:pPr>
            <w:r>
              <w:t>(0.035)</w:t>
            </w:r>
          </w:p>
        </w:tc>
        <w:tc>
          <w:tcPr>
            <w:tcW w:w="818" w:type="dxa"/>
            <w:tcBorders>
              <w:top w:val="nil"/>
              <w:left w:val="nil"/>
              <w:bottom w:val="nil"/>
              <w:right w:val="nil"/>
            </w:tcBorders>
            <w:vAlign w:val="bottom"/>
          </w:tcPr>
          <w:p w14:paraId="6EF127E7" w14:textId="77777777" w:rsidR="00F122BC" w:rsidRDefault="00F122BC" w:rsidP="008E0C7C">
            <w:pPr>
              <w:pStyle w:val="atab"/>
            </w:pPr>
            <w:r>
              <w:t>0.121</w:t>
            </w:r>
          </w:p>
        </w:tc>
        <w:tc>
          <w:tcPr>
            <w:tcW w:w="751" w:type="dxa"/>
            <w:tcBorders>
              <w:top w:val="nil"/>
              <w:left w:val="nil"/>
              <w:bottom w:val="nil"/>
              <w:right w:val="nil"/>
            </w:tcBorders>
            <w:vAlign w:val="bottom"/>
          </w:tcPr>
          <w:p w14:paraId="3494BFE8" w14:textId="77777777" w:rsidR="00F122BC" w:rsidRDefault="00F122BC" w:rsidP="008E0C7C">
            <w:pPr>
              <w:pStyle w:val="atab"/>
            </w:pPr>
            <w:r>
              <w:t>(0.085)</w:t>
            </w:r>
          </w:p>
        </w:tc>
      </w:tr>
      <w:tr w:rsidR="00F122BC" w:rsidRPr="007E5C84" w14:paraId="6A707B45"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46E78A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Monthly</w:t>
            </w:r>
          </w:p>
        </w:tc>
        <w:tc>
          <w:tcPr>
            <w:tcW w:w="854" w:type="dxa"/>
            <w:tcBorders>
              <w:top w:val="nil"/>
              <w:left w:val="nil"/>
              <w:bottom w:val="nil"/>
              <w:right w:val="nil"/>
            </w:tcBorders>
            <w:shd w:val="clear" w:color="auto" w:fill="F2F2F2" w:themeFill="background1" w:themeFillShade="F2"/>
            <w:noWrap/>
            <w:vAlign w:val="bottom"/>
          </w:tcPr>
          <w:p w14:paraId="3D17D844" w14:textId="77777777" w:rsidR="00F122BC" w:rsidRDefault="00F122BC" w:rsidP="008E0C7C">
            <w:pPr>
              <w:pStyle w:val="atab"/>
            </w:pPr>
            <w:r>
              <w:t>0.315***</w:t>
            </w:r>
          </w:p>
        </w:tc>
        <w:tc>
          <w:tcPr>
            <w:tcW w:w="740" w:type="dxa"/>
            <w:tcBorders>
              <w:top w:val="nil"/>
              <w:left w:val="nil"/>
              <w:bottom w:val="nil"/>
              <w:right w:val="nil"/>
            </w:tcBorders>
            <w:shd w:val="clear" w:color="auto" w:fill="F2F2F2" w:themeFill="background1" w:themeFillShade="F2"/>
            <w:noWrap/>
            <w:vAlign w:val="bottom"/>
          </w:tcPr>
          <w:p w14:paraId="56D07F9E" w14:textId="77777777" w:rsidR="00F122BC" w:rsidRDefault="00F122BC" w:rsidP="008E0C7C">
            <w:pPr>
              <w:pStyle w:val="atab"/>
            </w:pPr>
            <w:r>
              <w:t>(0.030)</w:t>
            </w:r>
          </w:p>
        </w:tc>
        <w:tc>
          <w:tcPr>
            <w:tcW w:w="819" w:type="dxa"/>
            <w:tcBorders>
              <w:top w:val="nil"/>
              <w:left w:val="nil"/>
              <w:bottom w:val="nil"/>
              <w:right w:val="nil"/>
            </w:tcBorders>
            <w:shd w:val="clear" w:color="auto" w:fill="F2F2F2" w:themeFill="background1" w:themeFillShade="F2"/>
            <w:noWrap/>
            <w:vAlign w:val="bottom"/>
          </w:tcPr>
          <w:p w14:paraId="17BCC537" w14:textId="77777777" w:rsidR="00F122BC" w:rsidRDefault="00F122BC" w:rsidP="008E0C7C">
            <w:pPr>
              <w:pStyle w:val="atab"/>
            </w:pPr>
            <w:r>
              <w:t>0.281***</w:t>
            </w:r>
          </w:p>
        </w:tc>
        <w:tc>
          <w:tcPr>
            <w:tcW w:w="746" w:type="dxa"/>
            <w:tcBorders>
              <w:top w:val="nil"/>
              <w:left w:val="nil"/>
              <w:bottom w:val="nil"/>
              <w:right w:val="nil"/>
            </w:tcBorders>
            <w:shd w:val="clear" w:color="auto" w:fill="F2F2F2" w:themeFill="background1" w:themeFillShade="F2"/>
            <w:noWrap/>
            <w:vAlign w:val="bottom"/>
          </w:tcPr>
          <w:p w14:paraId="3FE68946" w14:textId="77777777" w:rsidR="00F122BC" w:rsidRDefault="00F122BC" w:rsidP="008E0C7C">
            <w:pPr>
              <w:pStyle w:val="atab"/>
            </w:pPr>
            <w:r>
              <w:t>(0.079)</w:t>
            </w:r>
          </w:p>
        </w:tc>
        <w:tc>
          <w:tcPr>
            <w:tcW w:w="817" w:type="dxa"/>
            <w:tcBorders>
              <w:top w:val="nil"/>
              <w:left w:val="nil"/>
              <w:bottom w:val="nil"/>
              <w:right w:val="nil"/>
            </w:tcBorders>
            <w:shd w:val="clear" w:color="auto" w:fill="auto"/>
            <w:noWrap/>
            <w:vAlign w:val="bottom"/>
          </w:tcPr>
          <w:p w14:paraId="0A2D2869" w14:textId="77777777" w:rsidR="00F122BC" w:rsidRDefault="00F122BC" w:rsidP="008E0C7C">
            <w:pPr>
              <w:pStyle w:val="atab"/>
            </w:pPr>
            <w:r>
              <w:t>0.352***</w:t>
            </w:r>
          </w:p>
        </w:tc>
        <w:tc>
          <w:tcPr>
            <w:tcW w:w="744" w:type="dxa"/>
            <w:tcBorders>
              <w:top w:val="nil"/>
              <w:left w:val="nil"/>
              <w:bottom w:val="nil"/>
              <w:right w:val="nil"/>
            </w:tcBorders>
            <w:shd w:val="clear" w:color="auto" w:fill="auto"/>
            <w:noWrap/>
            <w:vAlign w:val="bottom"/>
          </w:tcPr>
          <w:p w14:paraId="0173FFCB" w14:textId="77777777" w:rsidR="00F122BC" w:rsidRDefault="00F122BC" w:rsidP="008E0C7C">
            <w:pPr>
              <w:pStyle w:val="atab"/>
            </w:pPr>
            <w:r>
              <w:t>(0.032)</w:t>
            </w:r>
          </w:p>
        </w:tc>
        <w:tc>
          <w:tcPr>
            <w:tcW w:w="818" w:type="dxa"/>
            <w:tcBorders>
              <w:top w:val="nil"/>
              <w:left w:val="nil"/>
              <w:bottom w:val="nil"/>
              <w:right w:val="nil"/>
            </w:tcBorders>
            <w:vAlign w:val="bottom"/>
          </w:tcPr>
          <w:p w14:paraId="5A28B256" w14:textId="77777777" w:rsidR="00F122BC" w:rsidRDefault="00F122BC" w:rsidP="008E0C7C">
            <w:pPr>
              <w:pStyle w:val="atab"/>
            </w:pPr>
            <w:r>
              <w:t>0.238**</w:t>
            </w:r>
          </w:p>
        </w:tc>
        <w:tc>
          <w:tcPr>
            <w:tcW w:w="751" w:type="dxa"/>
            <w:tcBorders>
              <w:top w:val="nil"/>
              <w:left w:val="nil"/>
              <w:bottom w:val="nil"/>
              <w:right w:val="nil"/>
            </w:tcBorders>
            <w:vAlign w:val="bottom"/>
          </w:tcPr>
          <w:p w14:paraId="664E71CC" w14:textId="77777777" w:rsidR="00F122BC" w:rsidRDefault="00F122BC" w:rsidP="008E0C7C">
            <w:pPr>
              <w:pStyle w:val="atab"/>
            </w:pPr>
            <w:r>
              <w:t>(0.082)</w:t>
            </w:r>
          </w:p>
        </w:tc>
      </w:tr>
      <w:tr w:rsidR="00F122BC" w:rsidRPr="007E5C84" w14:paraId="12B42E1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835EFF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Weekly</w:t>
            </w:r>
          </w:p>
        </w:tc>
        <w:tc>
          <w:tcPr>
            <w:tcW w:w="854" w:type="dxa"/>
            <w:tcBorders>
              <w:top w:val="nil"/>
              <w:left w:val="nil"/>
              <w:bottom w:val="nil"/>
              <w:right w:val="nil"/>
            </w:tcBorders>
            <w:shd w:val="clear" w:color="auto" w:fill="F2F2F2" w:themeFill="background1" w:themeFillShade="F2"/>
            <w:noWrap/>
            <w:vAlign w:val="bottom"/>
          </w:tcPr>
          <w:p w14:paraId="4842BD47" w14:textId="77777777" w:rsidR="00F122BC" w:rsidRDefault="00F122BC" w:rsidP="008E0C7C">
            <w:pPr>
              <w:pStyle w:val="atab"/>
            </w:pPr>
            <w:r>
              <w:t>0.393***</w:t>
            </w:r>
          </w:p>
        </w:tc>
        <w:tc>
          <w:tcPr>
            <w:tcW w:w="740" w:type="dxa"/>
            <w:tcBorders>
              <w:top w:val="nil"/>
              <w:left w:val="nil"/>
              <w:bottom w:val="nil"/>
              <w:right w:val="nil"/>
            </w:tcBorders>
            <w:shd w:val="clear" w:color="auto" w:fill="F2F2F2" w:themeFill="background1" w:themeFillShade="F2"/>
            <w:noWrap/>
            <w:vAlign w:val="bottom"/>
          </w:tcPr>
          <w:p w14:paraId="436426A2" w14:textId="77777777" w:rsidR="00F122BC" w:rsidRDefault="00F122BC" w:rsidP="008E0C7C">
            <w:pPr>
              <w:pStyle w:val="atab"/>
            </w:pPr>
            <w:r>
              <w:t>(0.030)</w:t>
            </w:r>
          </w:p>
        </w:tc>
        <w:tc>
          <w:tcPr>
            <w:tcW w:w="819" w:type="dxa"/>
            <w:tcBorders>
              <w:top w:val="nil"/>
              <w:left w:val="nil"/>
              <w:bottom w:val="nil"/>
              <w:right w:val="nil"/>
            </w:tcBorders>
            <w:shd w:val="clear" w:color="auto" w:fill="F2F2F2" w:themeFill="background1" w:themeFillShade="F2"/>
            <w:noWrap/>
            <w:vAlign w:val="bottom"/>
          </w:tcPr>
          <w:p w14:paraId="742AE685" w14:textId="77777777" w:rsidR="00F122BC" w:rsidRDefault="00F122BC" w:rsidP="008E0C7C">
            <w:pPr>
              <w:pStyle w:val="atab"/>
            </w:pPr>
            <w:r>
              <w:t>0.229**</w:t>
            </w:r>
          </w:p>
        </w:tc>
        <w:tc>
          <w:tcPr>
            <w:tcW w:w="746" w:type="dxa"/>
            <w:tcBorders>
              <w:top w:val="nil"/>
              <w:left w:val="nil"/>
              <w:bottom w:val="nil"/>
              <w:right w:val="nil"/>
            </w:tcBorders>
            <w:shd w:val="clear" w:color="auto" w:fill="F2F2F2" w:themeFill="background1" w:themeFillShade="F2"/>
            <w:noWrap/>
            <w:vAlign w:val="bottom"/>
          </w:tcPr>
          <w:p w14:paraId="2CDA7C12" w14:textId="77777777" w:rsidR="00F122BC" w:rsidRDefault="00F122BC" w:rsidP="008E0C7C">
            <w:pPr>
              <w:pStyle w:val="atab"/>
            </w:pPr>
            <w:r>
              <w:t>(0.077)</w:t>
            </w:r>
          </w:p>
        </w:tc>
        <w:tc>
          <w:tcPr>
            <w:tcW w:w="817" w:type="dxa"/>
            <w:tcBorders>
              <w:top w:val="nil"/>
              <w:left w:val="nil"/>
              <w:bottom w:val="nil"/>
              <w:right w:val="nil"/>
            </w:tcBorders>
            <w:shd w:val="clear" w:color="auto" w:fill="auto"/>
            <w:noWrap/>
            <w:vAlign w:val="bottom"/>
          </w:tcPr>
          <w:p w14:paraId="54D68CD7" w14:textId="77777777" w:rsidR="00F122BC" w:rsidRDefault="00F122BC" w:rsidP="008E0C7C">
            <w:pPr>
              <w:pStyle w:val="atab"/>
            </w:pPr>
            <w:r>
              <w:t>0.450***</w:t>
            </w:r>
          </w:p>
        </w:tc>
        <w:tc>
          <w:tcPr>
            <w:tcW w:w="744" w:type="dxa"/>
            <w:tcBorders>
              <w:top w:val="nil"/>
              <w:left w:val="nil"/>
              <w:bottom w:val="nil"/>
              <w:right w:val="nil"/>
            </w:tcBorders>
            <w:shd w:val="clear" w:color="auto" w:fill="auto"/>
            <w:noWrap/>
            <w:vAlign w:val="bottom"/>
          </w:tcPr>
          <w:p w14:paraId="45E5E6D4" w14:textId="77777777" w:rsidR="00F122BC" w:rsidRDefault="00F122BC" w:rsidP="008E0C7C">
            <w:pPr>
              <w:pStyle w:val="atab"/>
            </w:pPr>
            <w:r>
              <w:t>(0.032)</w:t>
            </w:r>
          </w:p>
        </w:tc>
        <w:tc>
          <w:tcPr>
            <w:tcW w:w="818" w:type="dxa"/>
            <w:tcBorders>
              <w:top w:val="nil"/>
              <w:left w:val="nil"/>
              <w:bottom w:val="nil"/>
              <w:right w:val="nil"/>
            </w:tcBorders>
            <w:vAlign w:val="bottom"/>
          </w:tcPr>
          <w:p w14:paraId="1FD51AE0" w14:textId="77777777" w:rsidR="00F122BC" w:rsidRDefault="00F122BC" w:rsidP="008E0C7C">
            <w:pPr>
              <w:pStyle w:val="atab"/>
            </w:pPr>
            <w:r>
              <w:t>0.269***</w:t>
            </w:r>
          </w:p>
        </w:tc>
        <w:tc>
          <w:tcPr>
            <w:tcW w:w="751" w:type="dxa"/>
            <w:tcBorders>
              <w:top w:val="nil"/>
              <w:left w:val="nil"/>
              <w:bottom w:val="nil"/>
              <w:right w:val="nil"/>
            </w:tcBorders>
            <w:vAlign w:val="bottom"/>
          </w:tcPr>
          <w:p w14:paraId="4D74BE45" w14:textId="77777777" w:rsidR="00F122BC" w:rsidRDefault="00F122BC" w:rsidP="008E0C7C">
            <w:pPr>
              <w:pStyle w:val="atab"/>
            </w:pPr>
            <w:r>
              <w:t>(0.075)</w:t>
            </w:r>
          </w:p>
        </w:tc>
      </w:tr>
      <w:tr w:rsidR="00F122BC" w:rsidRPr="007E5C84" w14:paraId="78C11845"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2558033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Every day</w:t>
            </w:r>
          </w:p>
        </w:tc>
        <w:tc>
          <w:tcPr>
            <w:tcW w:w="854" w:type="dxa"/>
            <w:tcBorders>
              <w:top w:val="nil"/>
              <w:left w:val="nil"/>
              <w:bottom w:val="single" w:sz="4" w:space="0" w:color="auto"/>
              <w:right w:val="nil"/>
            </w:tcBorders>
            <w:shd w:val="clear" w:color="auto" w:fill="F2F2F2" w:themeFill="background1" w:themeFillShade="F2"/>
            <w:noWrap/>
            <w:vAlign w:val="bottom"/>
          </w:tcPr>
          <w:p w14:paraId="3C8021EF" w14:textId="77777777" w:rsidR="00F122BC" w:rsidRDefault="00F122BC" w:rsidP="008E0C7C">
            <w:pPr>
              <w:pStyle w:val="atab"/>
            </w:pPr>
            <w:r>
              <w:t>0.387***</w:t>
            </w:r>
          </w:p>
        </w:tc>
        <w:tc>
          <w:tcPr>
            <w:tcW w:w="740" w:type="dxa"/>
            <w:tcBorders>
              <w:top w:val="nil"/>
              <w:left w:val="nil"/>
              <w:bottom w:val="single" w:sz="4" w:space="0" w:color="auto"/>
              <w:right w:val="nil"/>
            </w:tcBorders>
            <w:shd w:val="clear" w:color="auto" w:fill="F2F2F2" w:themeFill="background1" w:themeFillShade="F2"/>
            <w:noWrap/>
            <w:vAlign w:val="bottom"/>
          </w:tcPr>
          <w:p w14:paraId="1AA29635" w14:textId="77777777" w:rsidR="00F122BC" w:rsidRDefault="00F122BC" w:rsidP="008E0C7C">
            <w:pPr>
              <w:pStyle w:val="atab"/>
            </w:pPr>
            <w:r>
              <w:t>(0.031)</w:t>
            </w:r>
          </w:p>
        </w:tc>
        <w:tc>
          <w:tcPr>
            <w:tcW w:w="819" w:type="dxa"/>
            <w:tcBorders>
              <w:top w:val="nil"/>
              <w:left w:val="nil"/>
              <w:bottom w:val="single" w:sz="4" w:space="0" w:color="auto"/>
              <w:right w:val="nil"/>
            </w:tcBorders>
            <w:shd w:val="clear" w:color="auto" w:fill="F2F2F2" w:themeFill="background1" w:themeFillShade="F2"/>
            <w:noWrap/>
            <w:vAlign w:val="bottom"/>
          </w:tcPr>
          <w:p w14:paraId="6A69348F" w14:textId="77777777" w:rsidR="00F122BC" w:rsidRDefault="00F122BC" w:rsidP="008E0C7C">
            <w:pPr>
              <w:pStyle w:val="atab"/>
            </w:pPr>
            <w:r>
              <w:t>0.160*</w:t>
            </w:r>
          </w:p>
        </w:tc>
        <w:tc>
          <w:tcPr>
            <w:tcW w:w="746" w:type="dxa"/>
            <w:tcBorders>
              <w:top w:val="nil"/>
              <w:left w:val="nil"/>
              <w:bottom w:val="single" w:sz="4" w:space="0" w:color="auto"/>
              <w:right w:val="nil"/>
            </w:tcBorders>
            <w:shd w:val="clear" w:color="auto" w:fill="F2F2F2" w:themeFill="background1" w:themeFillShade="F2"/>
            <w:noWrap/>
            <w:vAlign w:val="bottom"/>
          </w:tcPr>
          <w:p w14:paraId="611252D3" w14:textId="77777777" w:rsidR="00F122BC" w:rsidRDefault="00F122BC" w:rsidP="008E0C7C">
            <w:pPr>
              <w:pStyle w:val="atab"/>
            </w:pPr>
            <w:r>
              <w:t>(0.076)</w:t>
            </w:r>
          </w:p>
        </w:tc>
        <w:tc>
          <w:tcPr>
            <w:tcW w:w="817" w:type="dxa"/>
            <w:tcBorders>
              <w:top w:val="nil"/>
              <w:left w:val="nil"/>
              <w:bottom w:val="single" w:sz="4" w:space="0" w:color="auto"/>
              <w:right w:val="nil"/>
            </w:tcBorders>
            <w:shd w:val="clear" w:color="auto" w:fill="auto"/>
            <w:noWrap/>
            <w:vAlign w:val="bottom"/>
          </w:tcPr>
          <w:p w14:paraId="170052AE" w14:textId="77777777" w:rsidR="00F122BC" w:rsidRDefault="00F122BC" w:rsidP="008E0C7C">
            <w:pPr>
              <w:pStyle w:val="atab"/>
            </w:pPr>
            <w:r>
              <w:t>0.471***</w:t>
            </w:r>
          </w:p>
        </w:tc>
        <w:tc>
          <w:tcPr>
            <w:tcW w:w="744" w:type="dxa"/>
            <w:tcBorders>
              <w:top w:val="nil"/>
              <w:left w:val="nil"/>
              <w:bottom w:val="single" w:sz="4" w:space="0" w:color="auto"/>
              <w:right w:val="nil"/>
            </w:tcBorders>
            <w:shd w:val="clear" w:color="auto" w:fill="auto"/>
            <w:noWrap/>
            <w:vAlign w:val="bottom"/>
          </w:tcPr>
          <w:p w14:paraId="02709184" w14:textId="77777777" w:rsidR="00F122BC" w:rsidRDefault="00F122BC" w:rsidP="008E0C7C">
            <w:pPr>
              <w:pStyle w:val="atab"/>
            </w:pPr>
            <w:r>
              <w:t>(0.033)</w:t>
            </w:r>
          </w:p>
        </w:tc>
        <w:tc>
          <w:tcPr>
            <w:tcW w:w="818" w:type="dxa"/>
            <w:tcBorders>
              <w:top w:val="nil"/>
              <w:left w:val="nil"/>
              <w:bottom w:val="single" w:sz="4" w:space="0" w:color="auto"/>
              <w:right w:val="nil"/>
            </w:tcBorders>
            <w:vAlign w:val="bottom"/>
          </w:tcPr>
          <w:p w14:paraId="338B2030" w14:textId="77777777" w:rsidR="00F122BC" w:rsidRDefault="00F122BC" w:rsidP="008E0C7C">
            <w:pPr>
              <w:pStyle w:val="atab"/>
            </w:pPr>
            <w:r>
              <w:t>0.078</w:t>
            </w:r>
          </w:p>
        </w:tc>
        <w:tc>
          <w:tcPr>
            <w:tcW w:w="751" w:type="dxa"/>
            <w:tcBorders>
              <w:top w:val="nil"/>
              <w:left w:val="nil"/>
              <w:bottom w:val="single" w:sz="4" w:space="0" w:color="auto"/>
              <w:right w:val="nil"/>
            </w:tcBorders>
            <w:vAlign w:val="bottom"/>
          </w:tcPr>
          <w:p w14:paraId="7B5EA3DC" w14:textId="77777777" w:rsidR="00F122BC" w:rsidRDefault="00F122BC" w:rsidP="008E0C7C">
            <w:pPr>
              <w:pStyle w:val="atab"/>
            </w:pPr>
            <w:r>
              <w:t>(0.077)</w:t>
            </w:r>
          </w:p>
        </w:tc>
      </w:tr>
      <w:tr w:rsidR="00F122BC" w:rsidRPr="007E5C84" w14:paraId="4DCEC30A"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22CCF7E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Some races born </w:t>
            </w:r>
            <w:r>
              <w:rPr>
                <w:rFonts w:ascii="Arial Narrow" w:eastAsia="Times New Roman" w:hAnsi="Arial Narrow" w:cs="Times New Roman"/>
                <w:color w:val="000000"/>
                <w:sz w:val="16"/>
                <w:szCs w:val="16"/>
              </w:rPr>
              <w:t>harder working</w:t>
            </w:r>
            <w:r w:rsidRPr="007E5C84">
              <w:rPr>
                <w:rFonts w:ascii="Arial Narrow" w:eastAsia="Times New Roman" w:hAnsi="Arial Narrow" w:cs="Times New Roman"/>
                <w:color w:val="000000"/>
                <w:sz w:val="16"/>
                <w:szCs w:val="16"/>
              </w:rPr>
              <w:t xml:space="preserve"> (Ref. No)</w:t>
            </w:r>
          </w:p>
        </w:tc>
        <w:tc>
          <w:tcPr>
            <w:tcW w:w="854" w:type="dxa"/>
            <w:tcBorders>
              <w:top w:val="single" w:sz="4" w:space="0" w:color="auto"/>
              <w:left w:val="nil"/>
              <w:bottom w:val="nil"/>
              <w:right w:val="nil"/>
            </w:tcBorders>
            <w:shd w:val="clear" w:color="auto" w:fill="F2F2F2" w:themeFill="background1" w:themeFillShade="F2"/>
            <w:noWrap/>
            <w:vAlign w:val="bottom"/>
          </w:tcPr>
          <w:p w14:paraId="2C4EC42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64C84D0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73401A9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7D485E1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7" w:type="dxa"/>
            <w:tcBorders>
              <w:top w:val="single" w:sz="4" w:space="0" w:color="auto"/>
              <w:left w:val="nil"/>
              <w:bottom w:val="nil"/>
              <w:right w:val="nil"/>
            </w:tcBorders>
            <w:shd w:val="clear" w:color="auto" w:fill="auto"/>
            <w:noWrap/>
            <w:vAlign w:val="bottom"/>
          </w:tcPr>
          <w:p w14:paraId="5C4F107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4" w:type="dxa"/>
            <w:tcBorders>
              <w:top w:val="single" w:sz="4" w:space="0" w:color="auto"/>
              <w:left w:val="nil"/>
              <w:bottom w:val="nil"/>
              <w:right w:val="nil"/>
            </w:tcBorders>
            <w:shd w:val="clear" w:color="auto" w:fill="auto"/>
            <w:noWrap/>
            <w:vAlign w:val="bottom"/>
          </w:tcPr>
          <w:p w14:paraId="6036A8C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8" w:type="dxa"/>
            <w:tcBorders>
              <w:top w:val="single" w:sz="4" w:space="0" w:color="auto"/>
              <w:left w:val="nil"/>
              <w:bottom w:val="nil"/>
              <w:right w:val="nil"/>
            </w:tcBorders>
          </w:tcPr>
          <w:p w14:paraId="2BF5991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51" w:type="dxa"/>
            <w:tcBorders>
              <w:top w:val="single" w:sz="4" w:space="0" w:color="auto"/>
              <w:left w:val="nil"/>
              <w:bottom w:val="nil"/>
              <w:right w:val="nil"/>
            </w:tcBorders>
          </w:tcPr>
          <w:p w14:paraId="07FE9CB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r>
      <w:tr w:rsidR="00F122BC" w:rsidRPr="007E5C84" w14:paraId="1C40C20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01D371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Yes </w:t>
            </w:r>
          </w:p>
        </w:tc>
        <w:tc>
          <w:tcPr>
            <w:tcW w:w="854" w:type="dxa"/>
            <w:tcBorders>
              <w:top w:val="nil"/>
              <w:left w:val="nil"/>
              <w:bottom w:val="nil"/>
              <w:right w:val="nil"/>
            </w:tcBorders>
            <w:shd w:val="clear" w:color="auto" w:fill="F2F2F2" w:themeFill="background1" w:themeFillShade="F2"/>
            <w:noWrap/>
            <w:vAlign w:val="bottom"/>
          </w:tcPr>
          <w:p w14:paraId="4BD6583F" w14:textId="77777777" w:rsidR="00F122BC" w:rsidRDefault="00F122BC" w:rsidP="008E0C7C">
            <w:pPr>
              <w:pStyle w:val="atab"/>
            </w:pPr>
            <w:r>
              <w:t>-0.102***</w:t>
            </w:r>
          </w:p>
        </w:tc>
        <w:tc>
          <w:tcPr>
            <w:tcW w:w="740" w:type="dxa"/>
            <w:tcBorders>
              <w:top w:val="nil"/>
              <w:left w:val="nil"/>
              <w:bottom w:val="nil"/>
              <w:right w:val="nil"/>
            </w:tcBorders>
            <w:shd w:val="clear" w:color="auto" w:fill="F2F2F2" w:themeFill="background1" w:themeFillShade="F2"/>
            <w:noWrap/>
            <w:vAlign w:val="bottom"/>
          </w:tcPr>
          <w:p w14:paraId="79045741" w14:textId="77777777" w:rsidR="00F122BC" w:rsidRDefault="00F122BC" w:rsidP="008E0C7C">
            <w:pPr>
              <w:pStyle w:val="atab"/>
            </w:pPr>
            <w:r>
              <w:t>(0.016)</w:t>
            </w:r>
          </w:p>
        </w:tc>
        <w:tc>
          <w:tcPr>
            <w:tcW w:w="819" w:type="dxa"/>
            <w:tcBorders>
              <w:top w:val="nil"/>
              <w:left w:val="nil"/>
              <w:bottom w:val="nil"/>
              <w:right w:val="nil"/>
            </w:tcBorders>
            <w:shd w:val="clear" w:color="auto" w:fill="F2F2F2" w:themeFill="background1" w:themeFillShade="F2"/>
            <w:noWrap/>
            <w:vAlign w:val="bottom"/>
          </w:tcPr>
          <w:p w14:paraId="369447CF" w14:textId="77777777" w:rsidR="00F122BC" w:rsidRDefault="00F122BC" w:rsidP="008E0C7C">
            <w:pPr>
              <w:pStyle w:val="atab"/>
            </w:pPr>
            <w:r>
              <w:t>0.109*</w:t>
            </w:r>
          </w:p>
        </w:tc>
        <w:tc>
          <w:tcPr>
            <w:tcW w:w="746" w:type="dxa"/>
            <w:tcBorders>
              <w:top w:val="nil"/>
              <w:left w:val="nil"/>
              <w:bottom w:val="nil"/>
              <w:right w:val="nil"/>
            </w:tcBorders>
            <w:shd w:val="clear" w:color="auto" w:fill="F2F2F2" w:themeFill="background1" w:themeFillShade="F2"/>
            <w:noWrap/>
            <w:vAlign w:val="bottom"/>
          </w:tcPr>
          <w:p w14:paraId="719398F4" w14:textId="77777777" w:rsidR="00F122BC" w:rsidRDefault="00F122BC" w:rsidP="008E0C7C">
            <w:pPr>
              <w:pStyle w:val="atab"/>
            </w:pPr>
            <w:r>
              <w:t>(0.050)</w:t>
            </w:r>
          </w:p>
        </w:tc>
        <w:tc>
          <w:tcPr>
            <w:tcW w:w="817" w:type="dxa"/>
            <w:tcBorders>
              <w:top w:val="nil"/>
              <w:left w:val="nil"/>
              <w:bottom w:val="nil"/>
              <w:right w:val="nil"/>
            </w:tcBorders>
            <w:shd w:val="clear" w:color="auto" w:fill="auto"/>
            <w:noWrap/>
            <w:vAlign w:val="bottom"/>
          </w:tcPr>
          <w:p w14:paraId="465FB0CA" w14:textId="77777777" w:rsidR="00F122BC" w:rsidRDefault="00F122BC" w:rsidP="008E0C7C">
            <w:pPr>
              <w:pStyle w:val="atab"/>
            </w:pPr>
            <w:r>
              <w:t>-0.220***</w:t>
            </w:r>
          </w:p>
        </w:tc>
        <w:tc>
          <w:tcPr>
            <w:tcW w:w="744" w:type="dxa"/>
            <w:tcBorders>
              <w:top w:val="nil"/>
              <w:left w:val="nil"/>
              <w:bottom w:val="nil"/>
              <w:right w:val="nil"/>
            </w:tcBorders>
            <w:shd w:val="clear" w:color="auto" w:fill="auto"/>
            <w:noWrap/>
            <w:vAlign w:val="bottom"/>
          </w:tcPr>
          <w:p w14:paraId="600E21CD" w14:textId="77777777" w:rsidR="00F122BC" w:rsidRDefault="00F122BC" w:rsidP="008E0C7C">
            <w:pPr>
              <w:pStyle w:val="atab"/>
            </w:pPr>
            <w:r>
              <w:t>(0.017)</w:t>
            </w:r>
          </w:p>
        </w:tc>
        <w:tc>
          <w:tcPr>
            <w:tcW w:w="818" w:type="dxa"/>
            <w:tcBorders>
              <w:top w:val="nil"/>
              <w:left w:val="nil"/>
              <w:bottom w:val="nil"/>
              <w:right w:val="nil"/>
            </w:tcBorders>
            <w:vAlign w:val="bottom"/>
          </w:tcPr>
          <w:p w14:paraId="1933AF4F" w14:textId="77777777" w:rsidR="00F122BC" w:rsidRDefault="00F122BC" w:rsidP="008E0C7C">
            <w:pPr>
              <w:pStyle w:val="atab"/>
            </w:pPr>
            <w:r>
              <w:t>0.190***</w:t>
            </w:r>
          </w:p>
        </w:tc>
        <w:tc>
          <w:tcPr>
            <w:tcW w:w="751" w:type="dxa"/>
            <w:tcBorders>
              <w:top w:val="nil"/>
              <w:left w:val="nil"/>
              <w:bottom w:val="nil"/>
              <w:right w:val="nil"/>
            </w:tcBorders>
            <w:vAlign w:val="bottom"/>
          </w:tcPr>
          <w:p w14:paraId="6ED92A82" w14:textId="77777777" w:rsidR="00F122BC" w:rsidRDefault="00F122BC" w:rsidP="008E0C7C">
            <w:pPr>
              <w:pStyle w:val="atab"/>
            </w:pPr>
            <w:r>
              <w:t>(0.051)</w:t>
            </w:r>
          </w:p>
        </w:tc>
      </w:tr>
      <w:tr w:rsidR="00F122BC" w:rsidRPr="007E5C84" w14:paraId="5DF26010"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7B5F4EB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Nonresponse</w:t>
            </w:r>
          </w:p>
        </w:tc>
        <w:tc>
          <w:tcPr>
            <w:tcW w:w="854" w:type="dxa"/>
            <w:tcBorders>
              <w:top w:val="nil"/>
              <w:left w:val="nil"/>
              <w:bottom w:val="single" w:sz="4" w:space="0" w:color="auto"/>
              <w:right w:val="nil"/>
            </w:tcBorders>
            <w:shd w:val="clear" w:color="auto" w:fill="F2F2F2" w:themeFill="background1" w:themeFillShade="F2"/>
            <w:noWrap/>
            <w:vAlign w:val="bottom"/>
          </w:tcPr>
          <w:p w14:paraId="125CB993" w14:textId="77777777" w:rsidR="00F122BC" w:rsidRDefault="00F122BC" w:rsidP="008E0C7C">
            <w:pPr>
              <w:pStyle w:val="atab"/>
            </w:pPr>
            <w:r>
              <w:t>-0.128**</w:t>
            </w:r>
          </w:p>
        </w:tc>
        <w:tc>
          <w:tcPr>
            <w:tcW w:w="740" w:type="dxa"/>
            <w:tcBorders>
              <w:top w:val="nil"/>
              <w:left w:val="nil"/>
              <w:bottom w:val="single" w:sz="4" w:space="0" w:color="auto"/>
              <w:right w:val="nil"/>
            </w:tcBorders>
            <w:shd w:val="clear" w:color="auto" w:fill="F2F2F2" w:themeFill="background1" w:themeFillShade="F2"/>
            <w:noWrap/>
            <w:vAlign w:val="bottom"/>
          </w:tcPr>
          <w:p w14:paraId="0A47FB45" w14:textId="77777777" w:rsidR="00F122BC" w:rsidRDefault="00F122BC" w:rsidP="008E0C7C">
            <w:pPr>
              <w:pStyle w:val="atab"/>
            </w:pPr>
            <w:r>
              <w:t>(0.042)</w:t>
            </w:r>
          </w:p>
        </w:tc>
        <w:tc>
          <w:tcPr>
            <w:tcW w:w="819" w:type="dxa"/>
            <w:tcBorders>
              <w:top w:val="nil"/>
              <w:left w:val="nil"/>
              <w:bottom w:val="single" w:sz="4" w:space="0" w:color="auto"/>
              <w:right w:val="nil"/>
            </w:tcBorders>
            <w:shd w:val="clear" w:color="auto" w:fill="F2F2F2" w:themeFill="background1" w:themeFillShade="F2"/>
            <w:noWrap/>
            <w:vAlign w:val="bottom"/>
          </w:tcPr>
          <w:p w14:paraId="067F48C2" w14:textId="77777777" w:rsidR="00F122BC" w:rsidRDefault="00F122BC" w:rsidP="008E0C7C">
            <w:pPr>
              <w:pStyle w:val="atab"/>
            </w:pPr>
            <w:r>
              <w:t>-0.564***</w:t>
            </w:r>
          </w:p>
        </w:tc>
        <w:tc>
          <w:tcPr>
            <w:tcW w:w="746" w:type="dxa"/>
            <w:tcBorders>
              <w:top w:val="nil"/>
              <w:left w:val="nil"/>
              <w:bottom w:val="single" w:sz="4" w:space="0" w:color="auto"/>
              <w:right w:val="nil"/>
            </w:tcBorders>
            <w:shd w:val="clear" w:color="auto" w:fill="F2F2F2" w:themeFill="background1" w:themeFillShade="F2"/>
            <w:noWrap/>
            <w:vAlign w:val="bottom"/>
          </w:tcPr>
          <w:p w14:paraId="5C16E0EA" w14:textId="77777777" w:rsidR="00F122BC" w:rsidRDefault="00F122BC" w:rsidP="008E0C7C">
            <w:pPr>
              <w:pStyle w:val="atab"/>
            </w:pPr>
            <w:r>
              <w:t>(0.078)</w:t>
            </w:r>
          </w:p>
        </w:tc>
        <w:tc>
          <w:tcPr>
            <w:tcW w:w="817" w:type="dxa"/>
            <w:tcBorders>
              <w:top w:val="nil"/>
              <w:left w:val="nil"/>
              <w:bottom w:val="single" w:sz="4" w:space="0" w:color="auto"/>
              <w:right w:val="nil"/>
            </w:tcBorders>
            <w:shd w:val="clear" w:color="auto" w:fill="auto"/>
            <w:noWrap/>
            <w:vAlign w:val="bottom"/>
          </w:tcPr>
          <w:p w14:paraId="74BF51D0" w14:textId="77777777" w:rsidR="00F122BC" w:rsidRDefault="00F122BC" w:rsidP="008E0C7C">
            <w:pPr>
              <w:pStyle w:val="atab"/>
            </w:pPr>
            <w:r>
              <w:t>-0.132**</w:t>
            </w:r>
          </w:p>
        </w:tc>
        <w:tc>
          <w:tcPr>
            <w:tcW w:w="744" w:type="dxa"/>
            <w:tcBorders>
              <w:top w:val="nil"/>
              <w:left w:val="nil"/>
              <w:bottom w:val="single" w:sz="4" w:space="0" w:color="auto"/>
              <w:right w:val="nil"/>
            </w:tcBorders>
            <w:shd w:val="clear" w:color="auto" w:fill="auto"/>
            <w:noWrap/>
            <w:vAlign w:val="bottom"/>
          </w:tcPr>
          <w:p w14:paraId="6AB28C79" w14:textId="77777777" w:rsidR="00F122BC" w:rsidRDefault="00F122BC" w:rsidP="008E0C7C">
            <w:pPr>
              <w:pStyle w:val="atab"/>
            </w:pPr>
            <w:r>
              <w:t>(0.044)</w:t>
            </w:r>
          </w:p>
        </w:tc>
        <w:tc>
          <w:tcPr>
            <w:tcW w:w="818" w:type="dxa"/>
            <w:tcBorders>
              <w:top w:val="nil"/>
              <w:left w:val="nil"/>
              <w:bottom w:val="single" w:sz="4" w:space="0" w:color="auto"/>
              <w:right w:val="nil"/>
            </w:tcBorders>
            <w:vAlign w:val="bottom"/>
          </w:tcPr>
          <w:p w14:paraId="5EC3FE28" w14:textId="77777777" w:rsidR="00F122BC" w:rsidRDefault="00F122BC" w:rsidP="008E0C7C">
            <w:pPr>
              <w:pStyle w:val="atab"/>
            </w:pPr>
            <w:r>
              <w:t>-0.571***</w:t>
            </w:r>
          </w:p>
        </w:tc>
        <w:tc>
          <w:tcPr>
            <w:tcW w:w="751" w:type="dxa"/>
            <w:tcBorders>
              <w:top w:val="nil"/>
              <w:left w:val="nil"/>
              <w:bottom w:val="single" w:sz="4" w:space="0" w:color="auto"/>
              <w:right w:val="nil"/>
            </w:tcBorders>
            <w:vAlign w:val="bottom"/>
          </w:tcPr>
          <w:p w14:paraId="1FFA3C92" w14:textId="77777777" w:rsidR="00F122BC" w:rsidRDefault="00F122BC" w:rsidP="008E0C7C">
            <w:pPr>
              <w:pStyle w:val="atab"/>
            </w:pPr>
            <w:r>
              <w:t>(0.080)</w:t>
            </w:r>
          </w:p>
        </w:tc>
      </w:tr>
      <w:tr w:rsidR="00F122BC" w:rsidRPr="007E5C84" w14:paraId="35D8F6E3"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365C3A6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Household income (Ref: Answer)</w:t>
            </w:r>
          </w:p>
        </w:tc>
        <w:tc>
          <w:tcPr>
            <w:tcW w:w="854" w:type="dxa"/>
            <w:tcBorders>
              <w:top w:val="single" w:sz="4" w:space="0" w:color="auto"/>
              <w:left w:val="nil"/>
              <w:bottom w:val="nil"/>
              <w:right w:val="nil"/>
            </w:tcBorders>
            <w:shd w:val="clear" w:color="auto" w:fill="F2F2F2" w:themeFill="background1" w:themeFillShade="F2"/>
            <w:noWrap/>
            <w:vAlign w:val="bottom"/>
          </w:tcPr>
          <w:p w14:paraId="0B394D2D"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30525CF7"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62C52A3F"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40F2ADC5" w14:textId="77777777" w:rsidR="00F122BC" w:rsidRDefault="00F122BC" w:rsidP="008E0C7C">
            <w:pPr>
              <w:pStyle w:val="atab"/>
              <w:rPr>
                <w:sz w:val="20"/>
                <w:szCs w:val="20"/>
              </w:rPr>
            </w:pPr>
          </w:p>
        </w:tc>
        <w:tc>
          <w:tcPr>
            <w:tcW w:w="817" w:type="dxa"/>
            <w:tcBorders>
              <w:top w:val="single" w:sz="4" w:space="0" w:color="auto"/>
              <w:left w:val="nil"/>
              <w:bottom w:val="nil"/>
              <w:right w:val="nil"/>
            </w:tcBorders>
            <w:shd w:val="clear" w:color="auto" w:fill="auto"/>
            <w:noWrap/>
            <w:vAlign w:val="bottom"/>
          </w:tcPr>
          <w:p w14:paraId="39013436" w14:textId="77777777" w:rsidR="00F122BC" w:rsidRDefault="00F122BC" w:rsidP="008E0C7C">
            <w:pPr>
              <w:pStyle w:val="atab"/>
            </w:pPr>
          </w:p>
        </w:tc>
        <w:tc>
          <w:tcPr>
            <w:tcW w:w="744" w:type="dxa"/>
            <w:tcBorders>
              <w:top w:val="single" w:sz="4" w:space="0" w:color="auto"/>
              <w:left w:val="nil"/>
              <w:bottom w:val="nil"/>
              <w:right w:val="nil"/>
            </w:tcBorders>
            <w:shd w:val="clear" w:color="auto" w:fill="auto"/>
            <w:noWrap/>
            <w:vAlign w:val="bottom"/>
          </w:tcPr>
          <w:p w14:paraId="7E3CC6B1" w14:textId="77777777" w:rsidR="00F122BC" w:rsidRDefault="00F122BC" w:rsidP="008E0C7C">
            <w:pPr>
              <w:pStyle w:val="atab"/>
            </w:pPr>
          </w:p>
        </w:tc>
        <w:tc>
          <w:tcPr>
            <w:tcW w:w="818" w:type="dxa"/>
            <w:tcBorders>
              <w:top w:val="single" w:sz="4" w:space="0" w:color="auto"/>
              <w:left w:val="nil"/>
              <w:bottom w:val="nil"/>
              <w:right w:val="nil"/>
            </w:tcBorders>
            <w:vAlign w:val="bottom"/>
          </w:tcPr>
          <w:p w14:paraId="7C9F74A6" w14:textId="77777777" w:rsidR="00F122BC" w:rsidRDefault="00F122BC" w:rsidP="008E0C7C">
            <w:pPr>
              <w:pStyle w:val="atab"/>
            </w:pPr>
          </w:p>
        </w:tc>
        <w:tc>
          <w:tcPr>
            <w:tcW w:w="751" w:type="dxa"/>
            <w:tcBorders>
              <w:top w:val="single" w:sz="4" w:space="0" w:color="auto"/>
              <w:left w:val="nil"/>
              <w:bottom w:val="nil"/>
              <w:right w:val="nil"/>
            </w:tcBorders>
            <w:vAlign w:val="bottom"/>
          </w:tcPr>
          <w:p w14:paraId="0C4B0A5B" w14:textId="77777777" w:rsidR="00F122BC" w:rsidRDefault="00F122BC" w:rsidP="008E0C7C">
            <w:pPr>
              <w:pStyle w:val="atab"/>
            </w:pPr>
          </w:p>
        </w:tc>
      </w:tr>
      <w:tr w:rsidR="00F122BC" w:rsidRPr="007E5C84" w14:paraId="0BE4E5F2"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5F84344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Nonresponse</w:t>
            </w:r>
          </w:p>
        </w:tc>
        <w:tc>
          <w:tcPr>
            <w:tcW w:w="854" w:type="dxa"/>
            <w:tcBorders>
              <w:top w:val="nil"/>
              <w:left w:val="nil"/>
              <w:bottom w:val="single" w:sz="4" w:space="0" w:color="auto"/>
              <w:right w:val="nil"/>
            </w:tcBorders>
            <w:shd w:val="clear" w:color="auto" w:fill="F2F2F2" w:themeFill="background1" w:themeFillShade="F2"/>
            <w:noWrap/>
            <w:vAlign w:val="bottom"/>
          </w:tcPr>
          <w:p w14:paraId="6DD6BBD8" w14:textId="77777777" w:rsidR="00F122BC" w:rsidRDefault="00F122BC" w:rsidP="008E0C7C">
            <w:pPr>
              <w:pStyle w:val="atab"/>
            </w:pPr>
            <w:r>
              <w:t>-0.000</w:t>
            </w:r>
          </w:p>
        </w:tc>
        <w:tc>
          <w:tcPr>
            <w:tcW w:w="740" w:type="dxa"/>
            <w:tcBorders>
              <w:top w:val="nil"/>
              <w:left w:val="nil"/>
              <w:bottom w:val="single" w:sz="4" w:space="0" w:color="auto"/>
              <w:right w:val="nil"/>
            </w:tcBorders>
            <w:shd w:val="clear" w:color="auto" w:fill="F2F2F2" w:themeFill="background1" w:themeFillShade="F2"/>
            <w:noWrap/>
            <w:vAlign w:val="bottom"/>
          </w:tcPr>
          <w:p w14:paraId="61F139D0" w14:textId="77777777" w:rsidR="00F122BC" w:rsidRDefault="00F122BC" w:rsidP="008E0C7C">
            <w:pPr>
              <w:pStyle w:val="atab"/>
            </w:pPr>
            <w:r>
              <w:t>(0.022)</w:t>
            </w:r>
          </w:p>
        </w:tc>
        <w:tc>
          <w:tcPr>
            <w:tcW w:w="819" w:type="dxa"/>
            <w:tcBorders>
              <w:top w:val="nil"/>
              <w:left w:val="nil"/>
              <w:bottom w:val="single" w:sz="4" w:space="0" w:color="auto"/>
              <w:right w:val="nil"/>
            </w:tcBorders>
            <w:shd w:val="clear" w:color="auto" w:fill="F2F2F2" w:themeFill="background1" w:themeFillShade="F2"/>
            <w:noWrap/>
            <w:vAlign w:val="bottom"/>
          </w:tcPr>
          <w:p w14:paraId="7E43D393" w14:textId="77777777" w:rsidR="00F122BC" w:rsidRDefault="00F122BC" w:rsidP="008E0C7C">
            <w:pPr>
              <w:pStyle w:val="atab"/>
            </w:pPr>
            <w:r>
              <w:t>-0.185***</w:t>
            </w:r>
          </w:p>
        </w:tc>
        <w:tc>
          <w:tcPr>
            <w:tcW w:w="746" w:type="dxa"/>
            <w:tcBorders>
              <w:top w:val="nil"/>
              <w:left w:val="nil"/>
              <w:bottom w:val="single" w:sz="4" w:space="0" w:color="auto"/>
              <w:right w:val="nil"/>
            </w:tcBorders>
            <w:shd w:val="clear" w:color="auto" w:fill="F2F2F2" w:themeFill="background1" w:themeFillShade="F2"/>
            <w:noWrap/>
            <w:vAlign w:val="bottom"/>
          </w:tcPr>
          <w:p w14:paraId="0B18A7A4" w14:textId="77777777" w:rsidR="00F122BC" w:rsidRDefault="00F122BC" w:rsidP="008E0C7C">
            <w:pPr>
              <w:pStyle w:val="atab"/>
            </w:pPr>
            <w:r>
              <w:t>(0.053)</w:t>
            </w:r>
          </w:p>
        </w:tc>
        <w:tc>
          <w:tcPr>
            <w:tcW w:w="817" w:type="dxa"/>
            <w:tcBorders>
              <w:top w:val="nil"/>
              <w:left w:val="nil"/>
              <w:bottom w:val="single" w:sz="4" w:space="0" w:color="auto"/>
              <w:right w:val="nil"/>
            </w:tcBorders>
            <w:shd w:val="clear" w:color="auto" w:fill="auto"/>
            <w:noWrap/>
            <w:vAlign w:val="bottom"/>
          </w:tcPr>
          <w:p w14:paraId="4BE3EE28" w14:textId="77777777" w:rsidR="00F122BC" w:rsidRDefault="00F122BC" w:rsidP="008E0C7C">
            <w:pPr>
              <w:pStyle w:val="atab"/>
            </w:pPr>
            <w:r>
              <w:t>0.009</w:t>
            </w:r>
          </w:p>
        </w:tc>
        <w:tc>
          <w:tcPr>
            <w:tcW w:w="744" w:type="dxa"/>
            <w:tcBorders>
              <w:top w:val="nil"/>
              <w:left w:val="nil"/>
              <w:bottom w:val="single" w:sz="4" w:space="0" w:color="auto"/>
              <w:right w:val="nil"/>
            </w:tcBorders>
            <w:shd w:val="clear" w:color="auto" w:fill="auto"/>
            <w:noWrap/>
            <w:vAlign w:val="bottom"/>
          </w:tcPr>
          <w:p w14:paraId="02345B7D" w14:textId="77777777" w:rsidR="00F122BC" w:rsidRDefault="00F122BC" w:rsidP="008E0C7C">
            <w:pPr>
              <w:pStyle w:val="atab"/>
            </w:pPr>
            <w:r>
              <w:t>(0.024)</w:t>
            </w:r>
          </w:p>
        </w:tc>
        <w:tc>
          <w:tcPr>
            <w:tcW w:w="818" w:type="dxa"/>
            <w:tcBorders>
              <w:top w:val="nil"/>
              <w:left w:val="nil"/>
              <w:bottom w:val="single" w:sz="4" w:space="0" w:color="auto"/>
              <w:right w:val="nil"/>
            </w:tcBorders>
            <w:vAlign w:val="bottom"/>
          </w:tcPr>
          <w:p w14:paraId="2DA66D8E" w14:textId="77777777" w:rsidR="00F122BC" w:rsidRDefault="00F122BC" w:rsidP="008E0C7C">
            <w:pPr>
              <w:pStyle w:val="atab"/>
            </w:pPr>
            <w:r>
              <w:t>-0.236***</w:t>
            </w:r>
          </w:p>
        </w:tc>
        <w:tc>
          <w:tcPr>
            <w:tcW w:w="751" w:type="dxa"/>
            <w:tcBorders>
              <w:top w:val="nil"/>
              <w:left w:val="nil"/>
              <w:bottom w:val="single" w:sz="4" w:space="0" w:color="auto"/>
              <w:right w:val="nil"/>
            </w:tcBorders>
            <w:vAlign w:val="bottom"/>
          </w:tcPr>
          <w:p w14:paraId="64C59B55" w14:textId="77777777" w:rsidR="00F122BC" w:rsidRDefault="00F122BC" w:rsidP="008E0C7C">
            <w:pPr>
              <w:pStyle w:val="atab"/>
            </w:pPr>
            <w:r>
              <w:t>(0.055)</w:t>
            </w:r>
          </w:p>
        </w:tc>
      </w:tr>
      <w:tr w:rsidR="00F122BC" w:rsidRPr="007E5C84" w14:paraId="6181F6A0"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67563520"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Interview context</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71410003" w14:textId="77777777" w:rsidR="00F122BC" w:rsidRDefault="00F122BC" w:rsidP="008E0C7C">
            <w:pPr>
              <w:pStyle w:val="atab"/>
            </w:pP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65AA68CD" w14:textId="77777777" w:rsidR="00F122BC" w:rsidRDefault="00F122BC" w:rsidP="008E0C7C">
            <w:pPr>
              <w:pStyle w:val="atab"/>
              <w:rPr>
                <w:sz w:val="20"/>
                <w:szCs w:val="20"/>
              </w:rPr>
            </w:pP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55836819" w14:textId="77777777" w:rsidR="00F122BC" w:rsidRDefault="00F122BC" w:rsidP="008E0C7C">
            <w:pPr>
              <w:pStyle w:val="atab"/>
              <w:rPr>
                <w:sz w:val="20"/>
                <w:szCs w:val="20"/>
              </w:rPr>
            </w:pP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2D3D68F1" w14:textId="77777777" w:rsidR="00F122BC" w:rsidRDefault="00F122BC" w:rsidP="008E0C7C">
            <w:pPr>
              <w:pStyle w:val="atab"/>
              <w:rPr>
                <w:sz w:val="20"/>
                <w:szCs w:val="20"/>
              </w:rPr>
            </w:pPr>
          </w:p>
        </w:tc>
        <w:tc>
          <w:tcPr>
            <w:tcW w:w="817" w:type="dxa"/>
            <w:tcBorders>
              <w:top w:val="single" w:sz="4" w:space="0" w:color="auto"/>
              <w:left w:val="nil"/>
              <w:bottom w:val="single" w:sz="4" w:space="0" w:color="auto"/>
              <w:right w:val="nil"/>
            </w:tcBorders>
            <w:shd w:val="clear" w:color="auto" w:fill="auto"/>
            <w:noWrap/>
            <w:vAlign w:val="bottom"/>
          </w:tcPr>
          <w:p w14:paraId="27EFA192" w14:textId="77777777" w:rsidR="00F122BC" w:rsidRDefault="00F122BC" w:rsidP="008E0C7C">
            <w:pPr>
              <w:pStyle w:val="atab"/>
            </w:pPr>
            <w:r>
              <w:t> </w:t>
            </w:r>
          </w:p>
        </w:tc>
        <w:tc>
          <w:tcPr>
            <w:tcW w:w="744" w:type="dxa"/>
            <w:tcBorders>
              <w:top w:val="single" w:sz="4" w:space="0" w:color="auto"/>
              <w:left w:val="nil"/>
              <w:bottom w:val="single" w:sz="4" w:space="0" w:color="auto"/>
              <w:right w:val="nil"/>
            </w:tcBorders>
            <w:shd w:val="clear" w:color="auto" w:fill="auto"/>
            <w:noWrap/>
            <w:vAlign w:val="bottom"/>
          </w:tcPr>
          <w:p w14:paraId="2F162479" w14:textId="77777777" w:rsidR="00F122BC" w:rsidRDefault="00F122BC" w:rsidP="008E0C7C">
            <w:pPr>
              <w:pStyle w:val="atab"/>
            </w:pPr>
            <w:r>
              <w:t> </w:t>
            </w:r>
          </w:p>
        </w:tc>
        <w:tc>
          <w:tcPr>
            <w:tcW w:w="818" w:type="dxa"/>
            <w:tcBorders>
              <w:top w:val="single" w:sz="4" w:space="0" w:color="auto"/>
              <w:left w:val="nil"/>
              <w:bottom w:val="single" w:sz="4" w:space="0" w:color="auto"/>
              <w:right w:val="nil"/>
            </w:tcBorders>
            <w:vAlign w:val="bottom"/>
          </w:tcPr>
          <w:p w14:paraId="7F8205E7" w14:textId="77777777" w:rsidR="00F122BC" w:rsidRDefault="00F122BC" w:rsidP="008E0C7C">
            <w:pPr>
              <w:pStyle w:val="atab"/>
            </w:pPr>
            <w:r>
              <w:t> </w:t>
            </w:r>
          </w:p>
        </w:tc>
        <w:tc>
          <w:tcPr>
            <w:tcW w:w="751" w:type="dxa"/>
            <w:tcBorders>
              <w:top w:val="single" w:sz="4" w:space="0" w:color="auto"/>
              <w:left w:val="nil"/>
              <w:bottom w:val="single" w:sz="4" w:space="0" w:color="auto"/>
              <w:right w:val="nil"/>
            </w:tcBorders>
            <w:vAlign w:val="bottom"/>
          </w:tcPr>
          <w:p w14:paraId="3A2967DA" w14:textId="77777777" w:rsidR="00F122BC" w:rsidRDefault="00F122BC" w:rsidP="008E0C7C">
            <w:pPr>
              <w:pStyle w:val="atab"/>
            </w:pPr>
            <w:r>
              <w:t> </w:t>
            </w:r>
          </w:p>
        </w:tc>
      </w:tr>
      <w:tr w:rsidR="00F122BC" w:rsidRPr="007E5C84" w14:paraId="1FC5E212"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51DF4F8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v. often understood questions</w:t>
            </w:r>
          </w:p>
        </w:tc>
        <w:tc>
          <w:tcPr>
            <w:tcW w:w="854" w:type="dxa"/>
            <w:tcBorders>
              <w:top w:val="single" w:sz="4" w:space="0" w:color="auto"/>
              <w:left w:val="nil"/>
              <w:bottom w:val="nil"/>
              <w:right w:val="nil"/>
            </w:tcBorders>
            <w:shd w:val="clear" w:color="auto" w:fill="F2F2F2" w:themeFill="background1" w:themeFillShade="F2"/>
            <w:noWrap/>
            <w:vAlign w:val="bottom"/>
          </w:tcPr>
          <w:p w14:paraId="7EFC0F51" w14:textId="77777777" w:rsidR="00F122BC" w:rsidRDefault="00F122BC" w:rsidP="008E0C7C">
            <w:pPr>
              <w:pStyle w:val="atab"/>
            </w:pPr>
            <w:r>
              <w:t>0.061***</w:t>
            </w:r>
          </w:p>
        </w:tc>
        <w:tc>
          <w:tcPr>
            <w:tcW w:w="740" w:type="dxa"/>
            <w:tcBorders>
              <w:top w:val="single" w:sz="4" w:space="0" w:color="auto"/>
              <w:left w:val="nil"/>
              <w:bottom w:val="nil"/>
              <w:right w:val="nil"/>
            </w:tcBorders>
            <w:shd w:val="clear" w:color="auto" w:fill="F2F2F2" w:themeFill="background1" w:themeFillShade="F2"/>
            <w:noWrap/>
            <w:vAlign w:val="bottom"/>
          </w:tcPr>
          <w:p w14:paraId="26E4859F" w14:textId="77777777" w:rsidR="00F122BC" w:rsidRDefault="00F122BC" w:rsidP="008E0C7C">
            <w:pPr>
              <w:pStyle w:val="atab"/>
            </w:pPr>
            <w:r>
              <w:t>(0.018)</w:t>
            </w:r>
          </w:p>
        </w:tc>
        <w:tc>
          <w:tcPr>
            <w:tcW w:w="819" w:type="dxa"/>
            <w:tcBorders>
              <w:top w:val="single" w:sz="4" w:space="0" w:color="auto"/>
              <w:left w:val="nil"/>
              <w:bottom w:val="nil"/>
              <w:right w:val="nil"/>
            </w:tcBorders>
            <w:shd w:val="clear" w:color="auto" w:fill="F2F2F2" w:themeFill="background1" w:themeFillShade="F2"/>
            <w:noWrap/>
            <w:vAlign w:val="bottom"/>
          </w:tcPr>
          <w:p w14:paraId="27E6ED85" w14:textId="77777777" w:rsidR="00F122BC" w:rsidRDefault="00F122BC" w:rsidP="008E0C7C">
            <w:pPr>
              <w:pStyle w:val="atab"/>
            </w:pPr>
            <w:r>
              <w:t>0.117*</w:t>
            </w:r>
          </w:p>
        </w:tc>
        <w:tc>
          <w:tcPr>
            <w:tcW w:w="746" w:type="dxa"/>
            <w:tcBorders>
              <w:top w:val="single" w:sz="4" w:space="0" w:color="auto"/>
              <w:left w:val="nil"/>
              <w:bottom w:val="nil"/>
              <w:right w:val="nil"/>
            </w:tcBorders>
            <w:shd w:val="clear" w:color="auto" w:fill="F2F2F2" w:themeFill="background1" w:themeFillShade="F2"/>
            <w:noWrap/>
            <w:vAlign w:val="bottom"/>
          </w:tcPr>
          <w:p w14:paraId="6132C91A" w14:textId="77777777" w:rsidR="00F122BC" w:rsidRDefault="00F122BC" w:rsidP="008E0C7C">
            <w:pPr>
              <w:pStyle w:val="atab"/>
            </w:pPr>
            <w:r>
              <w:t>(0.052)</w:t>
            </w:r>
          </w:p>
        </w:tc>
        <w:tc>
          <w:tcPr>
            <w:tcW w:w="817" w:type="dxa"/>
            <w:tcBorders>
              <w:top w:val="single" w:sz="4" w:space="0" w:color="auto"/>
              <w:left w:val="nil"/>
              <w:bottom w:val="nil"/>
              <w:right w:val="nil"/>
            </w:tcBorders>
            <w:shd w:val="clear" w:color="auto" w:fill="auto"/>
            <w:noWrap/>
            <w:vAlign w:val="bottom"/>
          </w:tcPr>
          <w:p w14:paraId="7459D6B7" w14:textId="77777777" w:rsidR="00F122BC" w:rsidRDefault="00F122BC" w:rsidP="008E0C7C">
            <w:pPr>
              <w:pStyle w:val="atab"/>
            </w:pPr>
            <w:r>
              <w:t>0.061**</w:t>
            </w:r>
          </w:p>
        </w:tc>
        <w:tc>
          <w:tcPr>
            <w:tcW w:w="744" w:type="dxa"/>
            <w:tcBorders>
              <w:top w:val="single" w:sz="4" w:space="0" w:color="auto"/>
              <w:left w:val="nil"/>
              <w:bottom w:val="nil"/>
              <w:right w:val="nil"/>
            </w:tcBorders>
            <w:shd w:val="clear" w:color="auto" w:fill="auto"/>
            <w:noWrap/>
            <w:vAlign w:val="bottom"/>
          </w:tcPr>
          <w:p w14:paraId="358F1661" w14:textId="77777777" w:rsidR="00F122BC" w:rsidRDefault="00F122BC" w:rsidP="008E0C7C">
            <w:pPr>
              <w:pStyle w:val="atab"/>
            </w:pPr>
            <w:r>
              <w:t>(0.020)</w:t>
            </w:r>
          </w:p>
        </w:tc>
        <w:tc>
          <w:tcPr>
            <w:tcW w:w="818" w:type="dxa"/>
            <w:tcBorders>
              <w:top w:val="single" w:sz="4" w:space="0" w:color="auto"/>
              <w:left w:val="nil"/>
              <w:bottom w:val="nil"/>
              <w:right w:val="nil"/>
            </w:tcBorders>
            <w:vAlign w:val="bottom"/>
          </w:tcPr>
          <w:p w14:paraId="4D5A504B" w14:textId="77777777" w:rsidR="00F122BC" w:rsidRDefault="00F122BC" w:rsidP="008E0C7C">
            <w:pPr>
              <w:pStyle w:val="atab"/>
            </w:pPr>
            <w:r>
              <w:t>0.095^</w:t>
            </w:r>
          </w:p>
        </w:tc>
        <w:tc>
          <w:tcPr>
            <w:tcW w:w="751" w:type="dxa"/>
            <w:tcBorders>
              <w:top w:val="single" w:sz="4" w:space="0" w:color="auto"/>
              <w:left w:val="nil"/>
              <w:bottom w:val="nil"/>
              <w:right w:val="nil"/>
            </w:tcBorders>
            <w:vAlign w:val="bottom"/>
          </w:tcPr>
          <w:p w14:paraId="1CC72AE9" w14:textId="77777777" w:rsidR="00F122BC" w:rsidRDefault="00F122BC" w:rsidP="008E0C7C">
            <w:pPr>
              <w:pStyle w:val="atab"/>
            </w:pPr>
            <w:r>
              <w:t>(0.054)</w:t>
            </w:r>
          </w:p>
        </w:tc>
      </w:tr>
      <w:tr w:rsidR="00F122BC" w:rsidRPr="007E5C84" w14:paraId="6F28AEB5"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57E939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often reluctant to answer</w:t>
            </w:r>
          </w:p>
        </w:tc>
        <w:tc>
          <w:tcPr>
            <w:tcW w:w="854" w:type="dxa"/>
            <w:tcBorders>
              <w:top w:val="nil"/>
              <w:left w:val="nil"/>
              <w:bottom w:val="nil"/>
              <w:right w:val="nil"/>
            </w:tcBorders>
            <w:shd w:val="clear" w:color="auto" w:fill="F2F2F2" w:themeFill="background1" w:themeFillShade="F2"/>
            <w:noWrap/>
            <w:vAlign w:val="bottom"/>
          </w:tcPr>
          <w:p w14:paraId="63F0295E" w14:textId="77777777" w:rsidR="00F122BC" w:rsidRDefault="00F122BC" w:rsidP="008E0C7C">
            <w:pPr>
              <w:pStyle w:val="atab"/>
            </w:pPr>
            <w:r>
              <w:t>-0.055*</w:t>
            </w:r>
          </w:p>
        </w:tc>
        <w:tc>
          <w:tcPr>
            <w:tcW w:w="740" w:type="dxa"/>
            <w:tcBorders>
              <w:top w:val="nil"/>
              <w:left w:val="nil"/>
              <w:bottom w:val="nil"/>
              <w:right w:val="nil"/>
            </w:tcBorders>
            <w:shd w:val="clear" w:color="auto" w:fill="F2F2F2" w:themeFill="background1" w:themeFillShade="F2"/>
            <w:noWrap/>
            <w:vAlign w:val="bottom"/>
          </w:tcPr>
          <w:p w14:paraId="0F6FF97B" w14:textId="77777777" w:rsidR="00F122BC" w:rsidRDefault="00F122BC" w:rsidP="008E0C7C">
            <w:pPr>
              <w:pStyle w:val="atab"/>
            </w:pPr>
            <w:r>
              <w:t>(0.027)</w:t>
            </w:r>
          </w:p>
        </w:tc>
        <w:tc>
          <w:tcPr>
            <w:tcW w:w="819" w:type="dxa"/>
            <w:tcBorders>
              <w:top w:val="nil"/>
              <w:left w:val="nil"/>
              <w:bottom w:val="nil"/>
              <w:right w:val="nil"/>
            </w:tcBorders>
            <w:shd w:val="clear" w:color="auto" w:fill="F2F2F2" w:themeFill="background1" w:themeFillShade="F2"/>
            <w:noWrap/>
            <w:vAlign w:val="bottom"/>
          </w:tcPr>
          <w:p w14:paraId="55C2A099" w14:textId="77777777" w:rsidR="00F122BC" w:rsidRDefault="00F122BC" w:rsidP="008E0C7C">
            <w:pPr>
              <w:pStyle w:val="atab"/>
            </w:pPr>
            <w:r>
              <w:t>-0.517***</w:t>
            </w:r>
          </w:p>
        </w:tc>
        <w:tc>
          <w:tcPr>
            <w:tcW w:w="746" w:type="dxa"/>
            <w:tcBorders>
              <w:top w:val="nil"/>
              <w:left w:val="nil"/>
              <w:bottom w:val="nil"/>
              <w:right w:val="nil"/>
            </w:tcBorders>
            <w:shd w:val="clear" w:color="auto" w:fill="F2F2F2" w:themeFill="background1" w:themeFillShade="F2"/>
            <w:noWrap/>
            <w:vAlign w:val="bottom"/>
          </w:tcPr>
          <w:p w14:paraId="26980146" w14:textId="77777777" w:rsidR="00F122BC" w:rsidRDefault="00F122BC" w:rsidP="008E0C7C">
            <w:pPr>
              <w:pStyle w:val="atab"/>
            </w:pPr>
            <w:r>
              <w:t>(0.060)</w:t>
            </w:r>
          </w:p>
        </w:tc>
        <w:tc>
          <w:tcPr>
            <w:tcW w:w="817" w:type="dxa"/>
            <w:tcBorders>
              <w:top w:val="nil"/>
              <w:left w:val="nil"/>
              <w:bottom w:val="nil"/>
              <w:right w:val="nil"/>
            </w:tcBorders>
            <w:shd w:val="clear" w:color="auto" w:fill="auto"/>
            <w:noWrap/>
            <w:vAlign w:val="bottom"/>
          </w:tcPr>
          <w:p w14:paraId="30759F4A" w14:textId="77777777" w:rsidR="00F122BC" w:rsidRDefault="00F122BC" w:rsidP="008E0C7C">
            <w:pPr>
              <w:pStyle w:val="atab"/>
            </w:pPr>
            <w:r>
              <w:t>-0.053^</w:t>
            </w:r>
          </w:p>
        </w:tc>
        <w:tc>
          <w:tcPr>
            <w:tcW w:w="744" w:type="dxa"/>
            <w:tcBorders>
              <w:top w:val="nil"/>
              <w:left w:val="nil"/>
              <w:bottom w:val="nil"/>
              <w:right w:val="nil"/>
            </w:tcBorders>
            <w:shd w:val="clear" w:color="auto" w:fill="auto"/>
            <w:noWrap/>
            <w:vAlign w:val="bottom"/>
          </w:tcPr>
          <w:p w14:paraId="2B6CB0F3" w14:textId="77777777" w:rsidR="00F122BC" w:rsidRDefault="00F122BC" w:rsidP="008E0C7C">
            <w:pPr>
              <w:pStyle w:val="atab"/>
            </w:pPr>
            <w:r>
              <w:t>(0.029)</w:t>
            </w:r>
          </w:p>
        </w:tc>
        <w:tc>
          <w:tcPr>
            <w:tcW w:w="818" w:type="dxa"/>
            <w:tcBorders>
              <w:top w:val="nil"/>
              <w:left w:val="nil"/>
              <w:bottom w:val="nil"/>
              <w:right w:val="nil"/>
            </w:tcBorders>
            <w:vAlign w:val="bottom"/>
          </w:tcPr>
          <w:p w14:paraId="03CD36AB" w14:textId="77777777" w:rsidR="00F122BC" w:rsidRDefault="00F122BC" w:rsidP="008E0C7C">
            <w:pPr>
              <w:pStyle w:val="atab"/>
            </w:pPr>
            <w:r>
              <w:t>-0.490***</w:t>
            </w:r>
          </w:p>
        </w:tc>
        <w:tc>
          <w:tcPr>
            <w:tcW w:w="751" w:type="dxa"/>
            <w:tcBorders>
              <w:top w:val="nil"/>
              <w:left w:val="nil"/>
              <w:bottom w:val="nil"/>
              <w:right w:val="nil"/>
            </w:tcBorders>
            <w:vAlign w:val="bottom"/>
          </w:tcPr>
          <w:p w14:paraId="72B6F02C" w14:textId="77777777" w:rsidR="00F122BC" w:rsidRDefault="00F122BC" w:rsidP="008E0C7C">
            <w:pPr>
              <w:pStyle w:val="atab"/>
            </w:pPr>
            <w:r>
              <w:t>(0.061)</w:t>
            </w:r>
          </w:p>
        </w:tc>
      </w:tr>
      <w:tr w:rsidR="00F122BC" w:rsidRPr="007E5C84" w14:paraId="02E972B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6C3572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Someone present during interview</w:t>
            </w:r>
          </w:p>
        </w:tc>
        <w:tc>
          <w:tcPr>
            <w:tcW w:w="854" w:type="dxa"/>
            <w:tcBorders>
              <w:top w:val="nil"/>
              <w:left w:val="nil"/>
              <w:bottom w:val="nil"/>
              <w:right w:val="nil"/>
            </w:tcBorders>
            <w:shd w:val="clear" w:color="auto" w:fill="F2F2F2" w:themeFill="background1" w:themeFillShade="F2"/>
            <w:noWrap/>
            <w:vAlign w:val="bottom"/>
          </w:tcPr>
          <w:p w14:paraId="0EF367AF" w14:textId="77777777" w:rsidR="00F122BC" w:rsidRDefault="00F122BC" w:rsidP="008E0C7C">
            <w:pPr>
              <w:pStyle w:val="atab"/>
            </w:pPr>
            <w:r>
              <w:t>-0.055^</w:t>
            </w:r>
          </w:p>
        </w:tc>
        <w:tc>
          <w:tcPr>
            <w:tcW w:w="740" w:type="dxa"/>
            <w:tcBorders>
              <w:top w:val="nil"/>
              <w:left w:val="nil"/>
              <w:bottom w:val="nil"/>
              <w:right w:val="nil"/>
            </w:tcBorders>
            <w:shd w:val="clear" w:color="auto" w:fill="F2F2F2" w:themeFill="background1" w:themeFillShade="F2"/>
            <w:noWrap/>
            <w:vAlign w:val="bottom"/>
          </w:tcPr>
          <w:p w14:paraId="2ADD695C" w14:textId="77777777" w:rsidR="00F122BC" w:rsidRDefault="00F122BC" w:rsidP="008E0C7C">
            <w:pPr>
              <w:pStyle w:val="atab"/>
            </w:pPr>
            <w:r>
              <w:t>(0.029)</w:t>
            </w:r>
          </w:p>
        </w:tc>
        <w:tc>
          <w:tcPr>
            <w:tcW w:w="819" w:type="dxa"/>
            <w:tcBorders>
              <w:top w:val="nil"/>
              <w:left w:val="nil"/>
              <w:bottom w:val="nil"/>
              <w:right w:val="nil"/>
            </w:tcBorders>
            <w:shd w:val="clear" w:color="auto" w:fill="F2F2F2" w:themeFill="background1" w:themeFillShade="F2"/>
            <w:noWrap/>
            <w:vAlign w:val="bottom"/>
          </w:tcPr>
          <w:p w14:paraId="0B1FBE86" w14:textId="77777777" w:rsidR="00F122BC" w:rsidRDefault="00F122BC" w:rsidP="008E0C7C">
            <w:pPr>
              <w:pStyle w:val="atab"/>
            </w:pPr>
            <w:r>
              <w:t>-0.097</w:t>
            </w:r>
          </w:p>
        </w:tc>
        <w:tc>
          <w:tcPr>
            <w:tcW w:w="746" w:type="dxa"/>
            <w:tcBorders>
              <w:top w:val="nil"/>
              <w:left w:val="nil"/>
              <w:bottom w:val="nil"/>
              <w:right w:val="nil"/>
            </w:tcBorders>
            <w:shd w:val="clear" w:color="auto" w:fill="F2F2F2" w:themeFill="background1" w:themeFillShade="F2"/>
            <w:noWrap/>
            <w:vAlign w:val="bottom"/>
          </w:tcPr>
          <w:p w14:paraId="5BDCD4D3" w14:textId="77777777" w:rsidR="00F122BC" w:rsidRDefault="00F122BC" w:rsidP="008E0C7C">
            <w:pPr>
              <w:pStyle w:val="atab"/>
            </w:pPr>
            <w:r>
              <w:t>(0.064)</w:t>
            </w:r>
          </w:p>
        </w:tc>
        <w:tc>
          <w:tcPr>
            <w:tcW w:w="817" w:type="dxa"/>
            <w:tcBorders>
              <w:top w:val="nil"/>
              <w:left w:val="nil"/>
              <w:bottom w:val="nil"/>
              <w:right w:val="nil"/>
            </w:tcBorders>
            <w:shd w:val="clear" w:color="auto" w:fill="auto"/>
            <w:noWrap/>
            <w:vAlign w:val="bottom"/>
          </w:tcPr>
          <w:p w14:paraId="41DD7AB1" w14:textId="77777777" w:rsidR="00F122BC" w:rsidRDefault="00F122BC" w:rsidP="008E0C7C">
            <w:pPr>
              <w:pStyle w:val="atab"/>
            </w:pPr>
            <w:r>
              <w:t>-0.036</w:t>
            </w:r>
          </w:p>
        </w:tc>
        <w:tc>
          <w:tcPr>
            <w:tcW w:w="744" w:type="dxa"/>
            <w:tcBorders>
              <w:top w:val="nil"/>
              <w:left w:val="nil"/>
              <w:bottom w:val="nil"/>
              <w:right w:val="nil"/>
            </w:tcBorders>
            <w:shd w:val="clear" w:color="auto" w:fill="auto"/>
            <w:noWrap/>
            <w:vAlign w:val="bottom"/>
          </w:tcPr>
          <w:p w14:paraId="68B8C28C" w14:textId="77777777" w:rsidR="00F122BC" w:rsidRDefault="00F122BC" w:rsidP="008E0C7C">
            <w:pPr>
              <w:pStyle w:val="atab"/>
            </w:pPr>
            <w:r>
              <w:t>(0.030)</w:t>
            </w:r>
          </w:p>
        </w:tc>
        <w:tc>
          <w:tcPr>
            <w:tcW w:w="818" w:type="dxa"/>
            <w:tcBorders>
              <w:top w:val="nil"/>
              <w:left w:val="nil"/>
              <w:bottom w:val="nil"/>
              <w:right w:val="nil"/>
            </w:tcBorders>
            <w:vAlign w:val="bottom"/>
          </w:tcPr>
          <w:p w14:paraId="130C646E" w14:textId="77777777" w:rsidR="00F122BC" w:rsidRDefault="00F122BC" w:rsidP="008E0C7C">
            <w:pPr>
              <w:pStyle w:val="atab"/>
            </w:pPr>
            <w:r>
              <w:t>-0.022</w:t>
            </w:r>
          </w:p>
        </w:tc>
        <w:tc>
          <w:tcPr>
            <w:tcW w:w="751" w:type="dxa"/>
            <w:tcBorders>
              <w:top w:val="nil"/>
              <w:left w:val="nil"/>
              <w:bottom w:val="nil"/>
              <w:right w:val="nil"/>
            </w:tcBorders>
            <w:vAlign w:val="bottom"/>
          </w:tcPr>
          <w:p w14:paraId="5D759531" w14:textId="77777777" w:rsidR="00F122BC" w:rsidRDefault="00F122BC" w:rsidP="008E0C7C">
            <w:pPr>
              <w:pStyle w:val="atab"/>
            </w:pPr>
            <w:r>
              <w:t>(0.070)</w:t>
            </w:r>
          </w:p>
        </w:tc>
      </w:tr>
      <w:tr w:rsidR="00F122BC" w:rsidRPr="007E5C84" w14:paraId="62557051"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0E277E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Age of interviewer</w:t>
            </w:r>
          </w:p>
        </w:tc>
        <w:tc>
          <w:tcPr>
            <w:tcW w:w="854" w:type="dxa"/>
            <w:tcBorders>
              <w:top w:val="nil"/>
              <w:left w:val="nil"/>
              <w:bottom w:val="nil"/>
              <w:right w:val="nil"/>
            </w:tcBorders>
            <w:shd w:val="clear" w:color="auto" w:fill="F2F2F2" w:themeFill="background1" w:themeFillShade="F2"/>
            <w:noWrap/>
            <w:vAlign w:val="bottom"/>
          </w:tcPr>
          <w:p w14:paraId="1B1E8CD9" w14:textId="77777777" w:rsidR="00F122BC" w:rsidRDefault="00F122BC" w:rsidP="008E0C7C">
            <w:pPr>
              <w:pStyle w:val="atab"/>
            </w:pPr>
            <w:r>
              <w:t>-0.000</w:t>
            </w:r>
          </w:p>
        </w:tc>
        <w:tc>
          <w:tcPr>
            <w:tcW w:w="740" w:type="dxa"/>
            <w:tcBorders>
              <w:top w:val="nil"/>
              <w:left w:val="nil"/>
              <w:bottom w:val="nil"/>
              <w:right w:val="nil"/>
            </w:tcBorders>
            <w:shd w:val="clear" w:color="auto" w:fill="F2F2F2" w:themeFill="background1" w:themeFillShade="F2"/>
            <w:noWrap/>
            <w:vAlign w:val="bottom"/>
          </w:tcPr>
          <w:p w14:paraId="7E0E2696" w14:textId="77777777" w:rsidR="00F122BC" w:rsidRDefault="00F122BC" w:rsidP="008E0C7C">
            <w:pPr>
              <w:pStyle w:val="atab"/>
            </w:pPr>
            <w:r>
              <w:t>(0.001)</w:t>
            </w:r>
          </w:p>
        </w:tc>
        <w:tc>
          <w:tcPr>
            <w:tcW w:w="819" w:type="dxa"/>
            <w:tcBorders>
              <w:top w:val="nil"/>
              <w:left w:val="nil"/>
              <w:bottom w:val="nil"/>
              <w:right w:val="nil"/>
            </w:tcBorders>
            <w:shd w:val="clear" w:color="auto" w:fill="F2F2F2" w:themeFill="background1" w:themeFillShade="F2"/>
            <w:noWrap/>
            <w:vAlign w:val="bottom"/>
          </w:tcPr>
          <w:p w14:paraId="7FEB4CD0" w14:textId="77777777" w:rsidR="00F122BC" w:rsidRDefault="00F122BC" w:rsidP="008E0C7C">
            <w:pPr>
              <w:pStyle w:val="atab"/>
            </w:pPr>
            <w:r>
              <w:t>-0.006**</w:t>
            </w:r>
          </w:p>
        </w:tc>
        <w:tc>
          <w:tcPr>
            <w:tcW w:w="746" w:type="dxa"/>
            <w:tcBorders>
              <w:top w:val="nil"/>
              <w:left w:val="nil"/>
              <w:bottom w:val="nil"/>
              <w:right w:val="nil"/>
            </w:tcBorders>
            <w:shd w:val="clear" w:color="auto" w:fill="F2F2F2" w:themeFill="background1" w:themeFillShade="F2"/>
            <w:noWrap/>
            <w:vAlign w:val="bottom"/>
          </w:tcPr>
          <w:p w14:paraId="00EEBF61" w14:textId="77777777" w:rsidR="00F122BC" w:rsidRDefault="00F122BC" w:rsidP="008E0C7C">
            <w:pPr>
              <w:pStyle w:val="atab"/>
            </w:pPr>
            <w:r>
              <w:t>(0.002)</w:t>
            </w:r>
          </w:p>
        </w:tc>
        <w:tc>
          <w:tcPr>
            <w:tcW w:w="817" w:type="dxa"/>
            <w:tcBorders>
              <w:top w:val="nil"/>
              <w:left w:val="nil"/>
              <w:bottom w:val="nil"/>
              <w:right w:val="nil"/>
            </w:tcBorders>
            <w:shd w:val="clear" w:color="auto" w:fill="auto"/>
            <w:noWrap/>
            <w:vAlign w:val="bottom"/>
          </w:tcPr>
          <w:p w14:paraId="62308A6F" w14:textId="77777777" w:rsidR="00F122BC" w:rsidRDefault="00F122BC" w:rsidP="008E0C7C">
            <w:pPr>
              <w:pStyle w:val="atab"/>
            </w:pPr>
            <w:r>
              <w:t>-0.003***</w:t>
            </w:r>
          </w:p>
        </w:tc>
        <w:tc>
          <w:tcPr>
            <w:tcW w:w="744" w:type="dxa"/>
            <w:tcBorders>
              <w:top w:val="nil"/>
              <w:left w:val="nil"/>
              <w:bottom w:val="nil"/>
              <w:right w:val="nil"/>
            </w:tcBorders>
            <w:shd w:val="clear" w:color="auto" w:fill="auto"/>
            <w:noWrap/>
            <w:vAlign w:val="bottom"/>
          </w:tcPr>
          <w:p w14:paraId="7B3BA5E1" w14:textId="77777777" w:rsidR="00F122BC" w:rsidRDefault="00F122BC" w:rsidP="008E0C7C">
            <w:pPr>
              <w:pStyle w:val="atab"/>
            </w:pPr>
            <w:r>
              <w:t>(0.001)</w:t>
            </w:r>
          </w:p>
        </w:tc>
        <w:tc>
          <w:tcPr>
            <w:tcW w:w="818" w:type="dxa"/>
            <w:tcBorders>
              <w:top w:val="nil"/>
              <w:left w:val="nil"/>
              <w:bottom w:val="nil"/>
              <w:right w:val="nil"/>
            </w:tcBorders>
            <w:vAlign w:val="bottom"/>
          </w:tcPr>
          <w:p w14:paraId="3A57A113" w14:textId="77777777" w:rsidR="00F122BC" w:rsidRDefault="00F122BC" w:rsidP="008E0C7C">
            <w:pPr>
              <w:pStyle w:val="atab"/>
            </w:pPr>
            <w:r>
              <w:t>-0.004*</w:t>
            </w:r>
          </w:p>
        </w:tc>
        <w:tc>
          <w:tcPr>
            <w:tcW w:w="751" w:type="dxa"/>
            <w:tcBorders>
              <w:top w:val="nil"/>
              <w:left w:val="nil"/>
              <w:bottom w:val="nil"/>
              <w:right w:val="nil"/>
            </w:tcBorders>
            <w:vAlign w:val="bottom"/>
          </w:tcPr>
          <w:p w14:paraId="4ECB24F3" w14:textId="77777777" w:rsidR="00F122BC" w:rsidRDefault="00F122BC" w:rsidP="008E0C7C">
            <w:pPr>
              <w:pStyle w:val="atab"/>
            </w:pPr>
            <w:r>
              <w:t>(0.002)</w:t>
            </w:r>
          </w:p>
        </w:tc>
      </w:tr>
      <w:tr w:rsidR="00F122BC" w:rsidRPr="007E5C84" w14:paraId="6EAC6924"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02C2BEC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Interviewer gender: Female</w:t>
            </w:r>
          </w:p>
        </w:tc>
        <w:tc>
          <w:tcPr>
            <w:tcW w:w="854" w:type="dxa"/>
            <w:tcBorders>
              <w:top w:val="nil"/>
              <w:left w:val="nil"/>
              <w:bottom w:val="nil"/>
              <w:right w:val="nil"/>
            </w:tcBorders>
            <w:shd w:val="clear" w:color="auto" w:fill="F2F2F2" w:themeFill="background1" w:themeFillShade="F2"/>
            <w:noWrap/>
            <w:vAlign w:val="bottom"/>
          </w:tcPr>
          <w:p w14:paraId="041E7D1E" w14:textId="77777777" w:rsidR="00F122BC" w:rsidRDefault="00F122BC" w:rsidP="008E0C7C">
            <w:pPr>
              <w:pStyle w:val="atab"/>
            </w:pPr>
            <w:r>
              <w:t>-0.001</w:t>
            </w:r>
          </w:p>
        </w:tc>
        <w:tc>
          <w:tcPr>
            <w:tcW w:w="740" w:type="dxa"/>
            <w:tcBorders>
              <w:top w:val="nil"/>
              <w:left w:val="nil"/>
              <w:bottom w:val="nil"/>
              <w:right w:val="nil"/>
            </w:tcBorders>
            <w:shd w:val="clear" w:color="auto" w:fill="F2F2F2" w:themeFill="background1" w:themeFillShade="F2"/>
            <w:noWrap/>
            <w:vAlign w:val="bottom"/>
          </w:tcPr>
          <w:p w14:paraId="20B295AF" w14:textId="77777777" w:rsidR="00F122BC" w:rsidRDefault="00F122BC" w:rsidP="008E0C7C">
            <w:pPr>
              <w:pStyle w:val="atab"/>
            </w:pPr>
            <w:r>
              <w:t>(0.015)</w:t>
            </w:r>
          </w:p>
        </w:tc>
        <w:tc>
          <w:tcPr>
            <w:tcW w:w="819" w:type="dxa"/>
            <w:tcBorders>
              <w:top w:val="nil"/>
              <w:left w:val="nil"/>
              <w:bottom w:val="nil"/>
              <w:right w:val="nil"/>
            </w:tcBorders>
            <w:shd w:val="clear" w:color="auto" w:fill="F2F2F2" w:themeFill="background1" w:themeFillShade="F2"/>
            <w:noWrap/>
            <w:vAlign w:val="bottom"/>
          </w:tcPr>
          <w:p w14:paraId="7E25245E" w14:textId="77777777" w:rsidR="00F122BC" w:rsidRDefault="00F122BC" w:rsidP="008E0C7C">
            <w:pPr>
              <w:pStyle w:val="atab"/>
            </w:pPr>
            <w:r>
              <w:t>-0.099*</w:t>
            </w:r>
          </w:p>
        </w:tc>
        <w:tc>
          <w:tcPr>
            <w:tcW w:w="746" w:type="dxa"/>
            <w:tcBorders>
              <w:top w:val="nil"/>
              <w:left w:val="nil"/>
              <w:bottom w:val="nil"/>
              <w:right w:val="nil"/>
            </w:tcBorders>
            <w:shd w:val="clear" w:color="auto" w:fill="F2F2F2" w:themeFill="background1" w:themeFillShade="F2"/>
            <w:noWrap/>
            <w:vAlign w:val="bottom"/>
          </w:tcPr>
          <w:p w14:paraId="71F117E1" w14:textId="77777777" w:rsidR="00F122BC" w:rsidRDefault="00F122BC" w:rsidP="008E0C7C">
            <w:pPr>
              <w:pStyle w:val="atab"/>
            </w:pPr>
            <w:r>
              <w:t>(0.048)</w:t>
            </w:r>
          </w:p>
        </w:tc>
        <w:tc>
          <w:tcPr>
            <w:tcW w:w="817" w:type="dxa"/>
            <w:tcBorders>
              <w:top w:val="nil"/>
              <w:left w:val="nil"/>
              <w:bottom w:val="nil"/>
              <w:right w:val="nil"/>
            </w:tcBorders>
            <w:shd w:val="clear" w:color="auto" w:fill="auto"/>
            <w:noWrap/>
            <w:vAlign w:val="bottom"/>
          </w:tcPr>
          <w:p w14:paraId="492E005C" w14:textId="77777777" w:rsidR="00F122BC" w:rsidRDefault="00F122BC" w:rsidP="008E0C7C">
            <w:pPr>
              <w:pStyle w:val="atab"/>
            </w:pPr>
            <w:r>
              <w:t>-0.030^</w:t>
            </w:r>
          </w:p>
        </w:tc>
        <w:tc>
          <w:tcPr>
            <w:tcW w:w="744" w:type="dxa"/>
            <w:tcBorders>
              <w:top w:val="nil"/>
              <w:left w:val="nil"/>
              <w:bottom w:val="nil"/>
              <w:right w:val="nil"/>
            </w:tcBorders>
            <w:shd w:val="clear" w:color="auto" w:fill="auto"/>
            <w:noWrap/>
            <w:vAlign w:val="bottom"/>
          </w:tcPr>
          <w:p w14:paraId="04D09960" w14:textId="77777777" w:rsidR="00F122BC" w:rsidRDefault="00F122BC" w:rsidP="008E0C7C">
            <w:pPr>
              <w:pStyle w:val="atab"/>
            </w:pPr>
            <w:r>
              <w:t>(0.017)</w:t>
            </w:r>
          </w:p>
        </w:tc>
        <w:tc>
          <w:tcPr>
            <w:tcW w:w="818" w:type="dxa"/>
            <w:tcBorders>
              <w:top w:val="nil"/>
              <w:left w:val="nil"/>
              <w:bottom w:val="nil"/>
              <w:right w:val="nil"/>
            </w:tcBorders>
            <w:vAlign w:val="bottom"/>
          </w:tcPr>
          <w:p w14:paraId="5198A415" w14:textId="77777777" w:rsidR="00F122BC" w:rsidRDefault="00F122BC" w:rsidP="008E0C7C">
            <w:pPr>
              <w:pStyle w:val="atab"/>
            </w:pPr>
            <w:r>
              <w:t>-0.091^</w:t>
            </w:r>
          </w:p>
        </w:tc>
        <w:tc>
          <w:tcPr>
            <w:tcW w:w="751" w:type="dxa"/>
            <w:tcBorders>
              <w:top w:val="nil"/>
              <w:left w:val="nil"/>
              <w:bottom w:val="nil"/>
              <w:right w:val="nil"/>
            </w:tcBorders>
            <w:vAlign w:val="bottom"/>
          </w:tcPr>
          <w:p w14:paraId="67DB99E9" w14:textId="77777777" w:rsidR="00F122BC" w:rsidRDefault="00F122BC" w:rsidP="008E0C7C">
            <w:pPr>
              <w:pStyle w:val="atab"/>
            </w:pPr>
            <w:r>
              <w:t>(0.049)</w:t>
            </w:r>
          </w:p>
        </w:tc>
      </w:tr>
      <w:tr w:rsidR="00F122BC" w:rsidRPr="007E5C84" w14:paraId="392D42C7" w14:textId="77777777" w:rsidTr="008E0C7C">
        <w:trPr>
          <w:gridAfter w:val="1"/>
          <w:wAfter w:w="10" w:type="dxa"/>
        </w:trPr>
        <w:tc>
          <w:tcPr>
            <w:tcW w:w="3253" w:type="dxa"/>
            <w:tcBorders>
              <w:top w:val="nil"/>
              <w:left w:val="nil"/>
              <w:bottom w:val="single" w:sz="4" w:space="0" w:color="auto"/>
              <w:right w:val="nil"/>
            </w:tcBorders>
            <w:shd w:val="clear" w:color="auto" w:fill="auto"/>
            <w:noWrap/>
            <w:vAlign w:val="bottom"/>
            <w:hideMark/>
          </w:tcPr>
          <w:p w14:paraId="674A80B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Number of respondents per interviewer</w:t>
            </w:r>
          </w:p>
        </w:tc>
        <w:tc>
          <w:tcPr>
            <w:tcW w:w="854" w:type="dxa"/>
            <w:tcBorders>
              <w:top w:val="nil"/>
              <w:left w:val="nil"/>
              <w:bottom w:val="single" w:sz="4" w:space="0" w:color="auto"/>
              <w:right w:val="nil"/>
            </w:tcBorders>
            <w:shd w:val="clear" w:color="auto" w:fill="F2F2F2" w:themeFill="background1" w:themeFillShade="F2"/>
            <w:noWrap/>
            <w:vAlign w:val="bottom"/>
          </w:tcPr>
          <w:p w14:paraId="3037CE75" w14:textId="77777777" w:rsidR="00F122BC" w:rsidRDefault="00F122BC" w:rsidP="008E0C7C">
            <w:pPr>
              <w:pStyle w:val="atab"/>
            </w:pPr>
            <w:r>
              <w:t>-0.002***</w:t>
            </w:r>
          </w:p>
        </w:tc>
        <w:tc>
          <w:tcPr>
            <w:tcW w:w="740" w:type="dxa"/>
            <w:tcBorders>
              <w:top w:val="nil"/>
              <w:left w:val="nil"/>
              <w:bottom w:val="single" w:sz="4" w:space="0" w:color="auto"/>
              <w:right w:val="nil"/>
            </w:tcBorders>
            <w:shd w:val="clear" w:color="auto" w:fill="F2F2F2" w:themeFill="background1" w:themeFillShade="F2"/>
            <w:noWrap/>
            <w:vAlign w:val="bottom"/>
          </w:tcPr>
          <w:p w14:paraId="67F83545" w14:textId="77777777" w:rsidR="00F122BC" w:rsidRDefault="00F122BC" w:rsidP="008E0C7C">
            <w:pPr>
              <w:pStyle w:val="atab"/>
            </w:pPr>
            <w:r>
              <w:t>(0.001)</w:t>
            </w:r>
          </w:p>
        </w:tc>
        <w:tc>
          <w:tcPr>
            <w:tcW w:w="819" w:type="dxa"/>
            <w:tcBorders>
              <w:top w:val="nil"/>
              <w:left w:val="nil"/>
              <w:bottom w:val="single" w:sz="4" w:space="0" w:color="auto"/>
              <w:right w:val="nil"/>
            </w:tcBorders>
            <w:shd w:val="clear" w:color="auto" w:fill="F2F2F2" w:themeFill="background1" w:themeFillShade="F2"/>
            <w:noWrap/>
            <w:vAlign w:val="bottom"/>
          </w:tcPr>
          <w:p w14:paraId="38207EF2" w14:textId="77777777" w:rsidR="00F122BC" w:rsidRDefault="00F122BC" w:rsidP="008E0C7C">
            <w:pPr>
              <w:pStyle w:val="atab"/>
            </w:pPr>
            <w:r>
              <w:t>0.004^</w:t>
            </w:r>
          </w:p>
        </w:tc>
        <w:tc>
          <w:tcPr>
            <w:tcW w:w="746" w:type="dxa"/>
            <w:tcBorders>
              <w:top w:val="nil"/>
              <w:left w:val="nil"/>
              <w:bottom w:val="single" w:sz="4" w:space="0" w:color="auto"/>
              <w:right w:val="nil"/>
            </w:tcBorders>
            <w:shd w:val="clear" w:color="auto" w:fill="F2F2F2" w:themeFill="background1" w:themeFillShade="F2"/>
            <w:noWrap/>
            <w:vAlign w:val="bottom"/>
          </w:tcPr>
          <w:p w14:paraId="51B2CC73" w14:textId="77777777" w:rsidR="00F122BC" w:rsidRDefault="00F122BC" w:rsidP="008E0C7C">
            <w:pPr>
              <w:pStyle w:val="atab"/>
            </w:pPr>
            <w:r>
              <w:t>(0.002)</w:t>
            </w:r>
          </w:p>
        </w:tc>
        <w:tc>
          <w:tcPr>
            <w:tcW w:w="817" w:type="dxa"/>
            <w:tcBorders>
              <w:top w:val="nil"/>
              <w:left w:val="nil"/>
              <w:bottom w:val="single" w:sz="4" w:space="0" w:color="auto"/>
              <w:right w:val="nil"/>
            </w:tcBorders>
            <w:shd w:val="clear" w:color="auto" w:fill="auto"/>
            <w:noWrap/>
            <w:vAlign w:val="bottom"/>
          </w:tcPr>
          <w:p w14:paraId="535A3D01" w14:textId="77777777" w:rsidR="00F122BC" w:rsidRDefault="00F122BC" w:rsidP="008E0C7C">
            <w:pPr>
              <w:pStyle w:val="atab"/>
            </w:pPr>
            <w:r>
              <w:t>-0.002*</w:t>
            </w:r>
          </w:p>
        </w:tc>
        <w:tc>
          <w:tcPr>
            <w:tcW w:w="744" w:type="dxa"/>
            <w:tcBorders>
              <w:top w:val="nil"/>
              <w:left w:val="nil"/>
              <w:bottom w:val="single" w:sz="4" w:space="0" w:color="auto"/>
              <w:right w:val="nil"/>
            </w:tcBorders>
            <w:shd w:val="clear" w:color="auto" w:fill="auto"/>
            <w:noWrap/>
            <w:vAlign w:val="bottom"/>
          </w:tcPr>
          <w:p w14:paraId="47E3386A" w14:textId="77777777" w:rsidR="00F122BC" w:rsidRDefault="00F122BC" w:rsidP="008E0C7C">
            <w:pPr>
              <w:pStyle w:val="atab"/>
            </w:pPr>
            <w:r>
              <w:t>(0.001)</w:t>
            </w:r>
          </w:p>
        </w:tc>
        <w:tc>
          <w:tcPr>
            <w:tcW w:w="818" w:type="dxa"/>
            <w:tcBorders>
              <w:top w:val="nil"/>
              <w:left w:val="nil"/>
              <w:bottom w:val="single" w:sz="4" w:space="0" w:color="auto"/>
              <w:right w:val="nil"/>
            </w:tcBorders>
            <w:vAlign w:val="bottom"/>
          </w:tcPr>
          <w:p w14:paraId="72F8074E" w14:textId="77777777" w:rsidR="00F122BC" w:rsidRDefault="00F122BC" w:rsidP="008E0C7C">
            <w:pPr>
              <w:pStyle w:val="atab"/>
            </w:pPr>
            <w:r>
              <w:t>0.002</w:t>
            </w:r>
          </w:p>
        </w:tc>
        <w:tc>
          <w:tcPr>
            <w:tcW w:w="751" w:type="dxa"/>
            <w:tcBorders>
              <w:top w:val="nil"/>
              <w:left w:val="nil"/>
              <w:bottom w:val="single" w:sz="4" w:space="0" w:color="auto"/>
              <w:right w:val="nil"/>
            </w:tcBorders>
            <w:vAlign w:val="bottom"/>
          </w:tcPr>
          <w:p w14:paraId="303D4282" w14:textId="77777777" w:rsidR="00F122BC" w:rsidRDefault="00F122BC" w:rsidP="008E0C7C">
            <w:pPr>
              <w:pStyle w:val="atab"/>
            </w:pPr>
            <w:r>
              <w:t>(0.002)</w:t>
            </w:r>
          </w:p>
        </w:tc>
      </w:tr>
      <w:tr w:rsidR="00F122BC" w:rsidRPr="007E5C84" w14:paraId="4E78D6CD"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1867A60F"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Country (Ref. AU - Austria)</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5B5A582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33F4ADA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4CB7BA1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3F69C71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7" w:type="dxa"/>
            <w:tcBorders>
              <w:top w:val="single" w:sz="4" w:space="0" w:color="auto"/>
              <w:left w:val="nil"/>
              <w:bottom w:val="single" w:sz="4" w:space="0" w:color="auto"/>
              <w:right w:val="nil"/>
            </w:tcBorders>
            <w:shd w:val="clear" w:color="auto" w:fill="auto"/>
            <w:noWrap/>
            <w:vAlign w:val="bottom"/>
          </w:tcPr>
          <w:p w14:paraId="5807779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4" w:type="dxa"/>
            <w:tcBorders>
              <w:top w:val="single" w:sz="4" w:space="0" w:color="auto"/>
              <w:left w:val="nil"/>
              <w:bottom w:val="single" w:sz="4" w:space="0" w:color="auto"/>
              <w:right w:val="nil"/>
            </w:tcBorders>
            <w:shd w:val="clear" w:color="auto" w:fill="auto"/>
            <w:noWrap/>
            <w:vAlign w:val="bottom"/>
          </w:tcPr>
          <w:p w14:paraId="3183216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8" w:type="dxa"/>
            <w:tcBorders>
              <w:top w:val="single" w:sz="4" w:space="0" w:color="auto"/>
              <w:left w:val="nil"/>
              <w:bottom w:val="single" w:sz="4" w:space="0" w:color="auto"/>
              <w:right w:val="nil"/>
            </w:tcBorders>
          </w:tcPr>
          <w:p w14:paraId="0EA59F4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51" w:type="dxa"/>
            <w:tcBorders>
              <w:top w:val="single" w:sz="4" w:space="0" w:color="auto"/>
              <w:left w:val="nil"/>
              <w:bottom w:val="single" w:sz="4" w:space="0" w:color="auto"/>
              <w:right w:val="nil"/>
            </w:tcBorders>
          </w:tcPr>
          <w:p w14:paraId="02DC0A0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r>
      <w:tr w:rsidR="00F122BC" w:rsidRPr="007E5C84" w14:paraId="16CC6859"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0CD55BC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BE - Belgium                       </w:t>
            </w:r>
          </w:p>
        </w:tc>
        <w:tc>
          <w:tcPr>
            <w:tcW w:w="854" w:type="dxa"/>
            <w:tcBorders>
              <w:top w:val="single" w:sz="4" w:space="0" w:color="auto"/>
              <w:left w:val="nil"/>
              <w:bottom w:val="nil"/>
              <w:right w:val="nil"/>
            </w:tcBorders>
            <w:shd w:val="clear" w:color="auto" w:fill="F2F2F2" w:themeFill="background1" w:themeFillShade="F2"/>
            <w:noWrap/>
            <w:vAlign w:val="bottom"/>
          </w:tcPr>
          <w:p w14:paraId="702EC1F3" w14:textId="77777777" w:rsidR="00F122BC" w:rsidRDefault="00F122BC" w:rsidP="008E0C7C">
            <w:pPr>
              <w:pStyle w:val="atab"/>
            </w:pPr>
            <w:r>
              <w:t>-0.043</w:t>
            </w:r>
          </w:p>
        </w:tc>
        <w:tc>
          <w:tcPr>
            <w:tcW w:w="740" w:type="dxa"/>
            <w:tcBorders>
              <w:top w:val="single" w:sz="4" w:space="0" w:color="auto"/>
              <w:left w:val="nil"/>
              <w:bottom w:val="nil"/>
              <w:right w:val="nil"/>
            </w:tcBorders>
            <w:shd w:val="clear" w:color="auto" w:fill="F2F2F2" w:themeFill="background1" w:themeFillShade="F2"/>
            <w:noWrap/>
            <w:vAlign w:val="bottom"/>
          </w:tcPr>
          <w:p w14:paraId="4CD36D41" w14:textId="77777777" w:rsidR="00F122BC" w:rsidRDefault="00F122BC" w:rsidP="008E0C7C">
            <w:pPr>
              <w:pStyle w:val="atab"/>
            </w:pPr>
            <w:r>
              <w:t>(0.033)</w:t>
            </w:r>
          </w:p>
        </w:tc>
        <w:tc>
          <w:tcPr>
            <w:tcW w:w="819" w:type="dxa"/>
            <w:tcBorders>
              <w:top w:val="single" w:sz="4" w:space="0" w:color="auto"/>
              <w:left w:val="nil"/>
              <w:bottom w:val="nil"/>
              <w:right w:val="nil"/>
            </w:tcBorders>
            <w:shd w:val="clear" w:color="auto" w:fill="F2F2F2" w:themeFill="background1" w:themeFillShade="F2"/>
            <w:noWrap/>
            <w:vAlign w:val="bottom"/>
          </w:tcPr>
          <w:p w14:paraId="661338B1" w14:textId="77777777" w:rsidR="00F122BC" w:rsidRDefault="00F122BC" w:rsidP="008E0C7C">
            <w:pPr>
              <w:pStyle w:val="atab"/>
            </w:pPr>
            <w:r>
              <w:t>0.627***</w:t>
            </w:r>
          </w:p>
        </w:tc>
        <w:tc>
          <w:tcPr>
            <w:tcW w:w="746" w:type="dxa"/>
            <w:tcBorders>
              <w:top w:val="single" w:sz="4" w:space="0" w:color="auto"/>
              <w:left w:val="nil"/>
              <w:bottom w:val="nil"/>
              <w:right w:val="nil"/>
            </w:tcBorders>
            <w:shd w:val="clear" w:color="auto" w:fill="F2F2F2" w:themeFill="background1" w:themeFillShade="F2"/>
            <w:noWrap/>
            <w:vAlign w:val="bottom"/>
          </w:tcPr>
          <w:p w14:paraId="0A72D597" w14:textId="77777777" w:rsidR="00F122BC" w:rsidRDefault="00F122BC" w:rsidP="008E0C7C">
            <w:pPr>
              <w:pStyle w:val="atab"/>
            </w:pPr>
            <w:r>
              <w:t>(0.134)</w:t>
            </w:r>
          </w:p>
        </w:tc>
        <w:tc>
          <w:tcPr>
            <w:tcW w:w="817" w:type="dxa"/>
            <w:tcBorders>
              <w:top w:val="single" w:sz="4" w:space="0" w:color="auto"/>
              <w:left w:val="nil"/>
              <w:bottom w:val="nil"/>
              <w:right w:val="nil"/>
            </w:tcBorders>
            <w:shd w:val="clear" w:color="auto" w:fill="auto"/>
            <w:noWrap/>
            <w:vAlign w:val="bottom"/>
          </w:tcPr>
          <w:p w14:paraId="7278BBEC" w14:textId="77777777" w:rsidR="00F122BC" w:rsidRDefault="00F122BC" w:rsidP="008E0C7C">
            <w:pPr>
              <w:pStyle w:val="atab"/>
            </w:pPr>
            <w:r>
              <w:t>0.030</w:t>
            </w:r>
          </w:p>
        </w:tc>
        <w:tc>
          <w:tcPr>
            <w:tcW w:w="744" w:type="dxa"/>
            <w:tcBorders>
              <w:top w:val="single" w:sz="4" w:space="0" w:color="auto"/>
              <w:left w:val="nil"/>
              <w:bottom w:val="nil"/>
              <w:right w:val="nil"/>
            </w:tcBorders>
            <w:shd w:val="clear" w:color="auto" w:fill="auto"/>
            <w:noWrap/>
            <w:vAlign w:val="bottom"/>
          </w:tcPr>
          <w:p w14:paraId="1CCE442C" w14:textId="77777777" w:rsidR="00F122BC" w:rsidRDefault="00F122BC" w:rsidP="008E0C7C">
            <w:pPr>
              <w:pStyle w:val="atab"/>
            </w:pPr>
            <w:r>
              <w:t>(0.034)</w:t>
            </w:r>
          </w:p>
        </w:tc>
        <w:tc>
          <w:tcPr>
            <w:tcW w:w="818" w:type="dxa"/>
            <w:tcBorders>
              <w:top w:val="single" w:sz="4" w:space="0" w:color="auto"/>
              <w:left w:val="nil"/>
              <w:bottom w:val="nil"/>
              <w:right w:val="nil"/>
            </w:tcBorders>
            <w:vAlign w:val="bottom"/>
          </w:tcPr>
          <w:p w14:paraId="301A1424" w14:textId="77777777" w:rsidR="00F122BC" w:rsidRDefault="00F122BC" w:rsidP="008E0C7C">
            <w:pPr>
              <w:pStyle w:val="atab"/>
            </w:pPr>
            <w:r>
              <w:t>0.534***</w:t>
            </w:r>
          </w:p>
        </w:tc>
        <w:tc>
          <w:tcPr>
            <w:tcW w:w="751" w:type="dxa"/>
            <w:tcBorders>
              <w:top w:val="single" w:sz="4" w:space="0" w:color="auto"/>
              <w:left w:val="nil"/>
              <w:bottom w:val="nil"/>
              <w:right w:val="nil"/>
            </w:tcBorders>
            <w:vAlign w:val="bottom"/>
          </w:tcPr>
          <w:p w14:paraId="73837FD8" w14:textId="77777777" w:rsidR="00F122BC" w:rsidRDefault="00F122BC" w:rsidP="008E0C7C">
            <w:pPr>
              <w:pStyle w:val="atab"/>
            </w:pPr>
            <w:r>
              <w:t>(0.143)</w:t>
            </w:r>
          </w:p>
        </w:tc>
      </w:tr>
      <w:tr w:rsidR="00F122BC" w:rsidRPr="007E5C84" w14:paraId="306BDE2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ACBE0F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CH - Switzerland                       </w:t>
            </w:r>
          </w:p>
        </w:tc>
        <w:tc>
          <w:tcPr>
            <w:tcW w:w="854" w:type="dxa"/>
            <w:tcBorders>
              <w:top w:val="nil"/>
              <w:left w:val="nil"/>
              <w:bottom w:val="nil"/>
              <w:right w:val="nil"/>
            </w:tcBorders>
            <w:shd w:val="clear" w:color="auto" w:fill="F2F2F2" w:themeFill="background1" w:themeFillShade="F2"/>
            <w:noWrap/>
            <w:vAlign w:val="bottom"/>
          </w:tcPr>
          <w:p w14:paraId="3A8169BF" w14:textId="77777777" w:rsidR="00F122BC" w:rsidRDefault="00F122BC" w:rsidP="008E0C7C">
            <w:pPr>
              <w:pStyle w:val="atab"/>
            </w:pPr>
            <w:r>
              <w:t>0.060^</w:t>
            </w:r>
          </w:p>
        </w:tc>
        <w:tc>
          <w:tcPr>
            <w:tcW w:w="740" w:type="dxa"/>
            <w:tcBorders>
              <w:top w:val="nil"/>
              <w:left w:val="nil"/>
              <w:bottom w:val="nil"/>
              <w:right w:val="nil"/>
            </w:tcBorders>
            <w:shd w:val="clear" w:color="auto" w:fill="F2F2F2" w:themeFill="background1" w:themeFillShade="F2"/>
            <w:noWrap/>
            <w:vAlign w:val="bottom"/>
          </w:tcPr>
          <w:p w14:paraId="11C2A951" w14:textId="77777777" w:rsidR="00F122BC" w:rsidRDefault="00F122BC" w:rsidP="008E0C7C">
            <w:pPr>
              <w:pStyle w:val="atab"/>
            </w:pPr>
            <w:r>
              <w:t>(0.032)</w:t>
            </w:r>
          </w:p>
        </w:tc>
        <w:tc>
          <w:tcPr>
            <w:tcW w:w="819" w:type="dxa"/>
            <w:tcBorders>
              <w:top w:val="nil"/>
              <w:left w:val="nil"/>
              <w:bottom w:val="nil"/>
              <w:right w:val="nil"/>
            </w:tcBorders>
            <w:shd w:val="clear" w:color="auto" w:fill="F2F2F2" w:themeFill="background1" w:themeFillShade="F2"/>
            <w:noWrap/>
            <w:vAlign w:val="bottom"/>
          </w:tcPr>
          <w:p w14:paraId="73E65599" w14:textId="77777777" w:rsidR="00F122BC" w:rsidRDefault="00F122BC" w:rsidP="008E0C7C">
            <w:pPr>
              <w:pStyle w:val="atab"/>
            </w:pPr>
            <w:r>
              <w:t>-0.303***</w:t>
            </w:r>
          </w:p>
        </w:tc>
        <w:tc>
          <w:tcPr>
            <w:tcW w:w="746" w:type="dxa"/>
            <w:tcBorders>
              <w:top w:val="nil"/>
              <w:left w:val="nil"/>
              <w:bottom w:val="nil"/>
              <w:right w:val="nil"/>
            </w:tcBorders>
            <w:shd w:val="clear" w:color="auto" w:fill="F2F2F2" w:themeFill="background1" w:themeFillShade="F2"/>
            <w:noWrap/>
            <w:vAlign w:val="bottom"/>
          </w:tcPr>
          <w:p w14:paraId="666ED23B" w14:textId="77777777" w:rsidR="00F122BC" w:rsidRDefault="00F122BC" w:rsidP="008E0C7C">
            <w:pPr>
              <w:pStyle w:val="atab"/>
            </w:pPr>
            <w:r>
              <w:t>(0.088)</w:t>
            </w:r>
          </w:p>
        </w:tc>
        <w:tc>
          <w:tcPr>
            <w:tcW w:w="817" w:type="dxa"/>
            <w:tcBorders>
              <w:top w:val="nil"/>
              <w:left w:val="nil"/>
              <w:bottom w:val="nil"/>
              <w:right w:val="nil"/>
            </w:tcBorders>
            <w:shd w:val="clear" w:color="auto" w:fill="auto"/>
            <w:noWrap/>
            <w:vAlign w:val="bottom"/>
          </w:tcPr>
          <w:p w14:paraId="448400D1" w14:textId="77777777" w:rsidR="00F122BC" w:rsidRDefault="00F122BC" w:rsidP="008E0C7C">
            <w:pPr>
              <w:pStyle w:val="atab"/>
            </w:pPr>
            <w:r>
              <w:t>0.071*</w:t>
            </w:r>
          </w:p>
        </w:tc>
        <w:tc>
          <w:tcPr>
            <w:tcW w:w="744" w:type="dxa"/>
            <w:tcBorders>
              <w:top w:val="nil"/>
              <w:left w:val="nil"/>
              <w:bottom w:val="nil"/>
              <w:right w:val="nil"/>
            </w:tcBorders>
            <w:shd w:val="clear" w:color="auto" w:fill="auto"/>
            <w:noWrap/>
            <w:vAlign w:val="bottom"/>
          </w:tcPr>
          <w:p w14:paraId="17203489" w14:textId="77777777" w:rsidR="00F122BC" w:rsidRDefault="00F122BC" w:rsidP="008E0C7C">
            <w:pPr>
              <w:pStyle w:val="atab"/>
            </w:pPr>
            <w:r>
              <w:t>(0.034)</w:t>
            </w:r>
          </w:p>
        </w:tc>
        <w:tc>
          <w:tcPr>
            <w:tcW w:w="818" w:type="dxa"/>
            <w:tcBorders>
              <w:top w:val="nil"/>
              <w:left w:val="nil"/>
              <w:bottom w:val="nil"/>
              <w:right w:val="nil"/>
            </w:tcBorders>
            <w:vAlign w:val="bottom"/>
          </w:tcPr>
          <w:p w14:paraId="498C20BE" w14:textId="77777777" w:rsidR="00F122BC" w:rsidRDefault="00F122BC" w:rsidP="008E0C7C">
            <w:pPr>
              <w:pStyle w:val="atab"/>
            </w:pPr>
            <w:r>
              <w:t>-0.165^</w:t>
            </w:r>
          </w:p>
        </w:tc>
        <w:tc>
          <w:tcPr>
            <w:tcW w:w="751" w:type="dxa"/>
            <w:tcBorders>
              <w:top w:val="nil"/>
              <w:left w:val="nil"/>
              <w:bottom w:val="nil"/>
              <w:right w:val="nil"/>
            </w:tcBorders>
            <w:vAlign w:val="bottom"/>
          </w:tcPr>
          <w:p w14:paraId="1FD102F9" w14:textId="77777777" w:rsidR="00F122BC" w:rsidRDefault="00F122BC" w:rsidP="008E0C7C">
            <w:pPr>
              <w:pStyle w:val="atab"/>
            </w:pPr>
            <w:r>
              <w:t>(0.097)</w:t>
            </w:r>
          </w:p>
        </w:tc>
      </w:tr>
      <w:tr w:rsidR="00F122BC" w:rsidRPr="007E5C84" w14:paraId="41F7BD8B"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353653E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CZ - Czech Republic                       </w:t>
            </w:r>
          </w:p>
        </w:tc>
        <w:tc>
          <w:tcPr>
            <w:tcW w:w="854" w:type="dxa"/>
            <w:tcBorders>
              <w:top w:val="nil"/>
              <w:left w:val="nil"/>
              <w:bottom w:val="nil"/>
              <w:right w:val="nil"/>
            </w:tcBorders>
            <w:shd w:val="clear" w:color="auto" w:fill="F2F2F2" w:themeFill="background1" w:themeFillShade="F2"/>
            <w:noWrap/>
            <w:vAlign w:val="bottom"/>
          </w:tcPr>
          <w:p w14:paraId="003CFD84" w14:textId="77777777" w:rsidR="00F122BC" w:rsidRDefault="00F122BC" w:rsidP="008E0C7C">
            <w:pPr>
              <w:pStyle w:val="atab"/>
            </w:pPr>
            <w:r>
              <w:t>-0.153***</w:t>
            </w:r>
          </w:p>
        </w:tc>
        <w:tc>
          <w:tcPr>
            <w:tcW w:w="740" w:type="dxa"/>
            <w:tcBorders>
              <w:top w:val="nil"/>
              <w:left w:val="nil"/>
              <w:bottom w:val="nil"/>
              <w:right w:val="nil"/>
            </w:tcBorders>
            <w:shd w:val="clear" w:color="auto" w:fill="F2F2F2" w:themeFill="background1" w:themeFillShade="F2"/>
            <w:noWrap/>
            <w:vAlign w:val="bottom"/>
          </w:tcPr>
          <w:p w14:paraId="3ED66075" w14:textId="77777777" w:rsidR="00F122BC" w:rsidRDefault="00F122BC" w:rsidP="008E0C7C">
            <w:pPr>
              <w:pStyle w:val="atab"/>
            </w:pPr>
            <w:r>
              <w:t>(0.036)</w:t>
            </w:r>
          </w:p>
        </w:tc>
        <w:tc>
          <w:tcPr>
            <w:tcW w:w="819" w:type="dxa"/>
            <w:tcBorders>
              <w:top w:val="nil"/>
              <w:left w:val="nil"/>
              <w:bottom w:val="nil"/>
              <w:right w:val="nil"/>
            </w:tcBorders>
            <w:shd w:val="clear" w:color="auto" w:fill="F2F2F2" w:themeFill="background1" w:themeFillShade="F2"/>
            <w:noWrap/>
            <w:vAlign w:val="bottom"/>
          </w:tcPr>
          <w:p w14:paraId="413F487D" w14:textId="77777777" w:rsidR="00F122BC" w:rsidRDefault="00F122BC" w:rsidP="008E0C7C">
            <w:pPr>
              <w:pStyle w:val="atab"/>
            </w:pPr>
            <w:r>
              <w:t>0.368***</w:t>
            </w:r>
          </w:p>
        </w:tc>
        <w:tc>
          <w:tcPr>
            <w:tcW w:w="746" w:type="dxa"/>
            <w:tcBorders>
              <w:top w:val="nil"/>
              <w:left w:val="nil"/>
              <w:bottom w:val="nil"/>
              <w:right w:val="nil"/>
            </w:tcBorders>
            <w:shd w:val="clear" w:color="auto" w:fill="F2F2F2" w:themeFill="background1" w:themeFillShade="F2"/>
            <w:noWrap/>
            <w:vAlign w:val="bottom"/>
          </w:tcPr>
          <w:p w14:paraId="33CCBF6C" w14:textId="77777777" w:rsidR="00F122BC" w:rsidRDefault="00F122BC" w:rsidP="008E0C7C">
            <w:pPr>
              <w:pStyle w:val="atab"/>
            </w:pPr>
            <w:r>
              <w:t>(0.106)</w:t>
            </w:r>
          </w:p>
        </w:tc>
        <w:tc>
          <w:tcPr>
            <w:tcW w:w="817" w:type="dxa"/>
            <w:tcBorders>
              <w:top w:val="nil"/>
              <w:left w:val="nil"/>
              <w:bottom w:val="nil"/>
              <w:right w:val="nil"/>
            </w:tcBorders>
            <w:shd w:val="clear" w:color="auto" w:fill="auto"/>
            <w:noWrap/>
            <w:vAlign w:val="bottom"/>
          </w:tcPr>
          <w:p w14:paraId="50D86E2C" w14:textId="77777777" w:rsidR="00F122BC" w:rsidRDefault="00F122BC" w:rsidP="008E0C7C">
            <w:pPr>
              <w:pStyle w:val="atab"/>
            </w:pPr>
            <w:r>
              <w:t>-0.634***</w:t>
            </w:r>
          </w:p>
        </w:tc>
        <w:tc>
          <w:tcPr>
            <w:tcW w:w="744" w:type="dxa"/>
            <w:tcBorders>
              <w:top w:val="nil"/>
              <w:left w:val="nil"/>
              <w:bottom w:val="nil"/>
              <w:right w:val="nil"/>
            </w:tcBorders>
            <w:shd w:val="clear" w:color="auto" w:fill="auto"/>
            <w:noWrap/>
            <w:vAlign w:val="bottom"/>
          </w:tcPr>
          <w:p w14:paraId="1A0762F5" w14:textId="77777777" w:rsidR="00F122BC" w:rsidRDefault="00F122BC" w:rsidP="008E0C7C">
            <w:pPr>
              <w:pStyle w:val="atab"/>
            </w:pPr>
            <w:r>
              <w:t>(0.038)</w:t>
            </w:r>
          </w:p>
        </w:tc>
        <w:tc>
          <w:tcPr>
            <w:tcW w:w="818" w:type="dxa"/>
            <w:tcBorders>
              <w:top w:val="nil"/>
              <w:left w:val="nil"/>
              <w:bottom w:val="nil"/>
              <w:right w:val="nil"/>
            </w:tcBorders>
            <w:vAlign w:val="bottom"/>
          </w:tcPr>
          <w:p w14:paraId="286C03BB" w14:textId="77777777" w:rsidR="00F122BC" w:rsidRDefault="00F122BC" w:rsidP="008E0C7C">
            <w:pPr>
              <w:pStyle w:val="atab"/>
            </w:pPr>
            <w:r>
              <w:t>0.273*</w:t>
            </w:r>
          </w:p>
        </w:tc>
        <w:tc>
          <w:tcPr>
            <w:tcW w:w="751" w:type="dxa"/>
            <w:tcBorders>
              <w:top w:val="nil"/>
              <w:left w:val="nil"/>
              <w:bottom w:val="nil"/>
              <w:right w:val="nil"/>
            </w:tcBorders>
            <w:vAlign w:val="bottom"/>
          </w:tcPr>
          <w:p w14:paraId="52D7F5A6" w14:textId="77777777" w:rsidR="00F122BC" w:rsidRDefault="00F122BC" w:rsidP="008E0C7C">
            <w:pPr>
              <w:pStyle w:val="atab"/>
            </w:pPr>
            <w:r>
              <w:t>(0.114)</w:t>
            </w:r>
          </w:p>
        </w:tc>
      </w:tr>
      <w:tr w:rsidR="00F122BC" w:rsidRPr="007E5C84" w14:paraId="433F6145"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582F47F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DE - Germany                       </w:t>
            </w:r>
          </w:p>
        </w:tc>
        <w:tc>
          <w:tcPr>
            <w:tcW w:w="854" w:type="dxa"/>
            <w:tcBorders>
              <w:top w:val="nil"/>
              <w:left w:val="nil"/>
              <w:bottom w:val="nil"/>
              <w:right w:val="nil"/>
            </w:tcBorders>
            <w:shd w:val="clear" w:color="auto" w:fill="F2F2F2" w:themeFill="background1" w:themeFillShade="F2"/>
            <w:noWrap/>
            <w:vAlign w:val="bottom"/>
          </w:tcPr>
          <w:p w14:paraId="28E90A6D" w14:textId="77777777" w:rsidR="00F122BC" w:rsidRDefault="00F122BC" w:rsidP="008E0C7C">
            <w:pPr>
              <w:pStyle w:val="atab"/>
            </w:pPr>
            <w:r>
              <w:t>0.459***</w:t>
            </w:r>
          </w:p>
        </w:tc>
        <w:tc>
          <w:tcPr>
            <w:tcW w:w="740" w:type="dxa"/>
            <w:tcBorders>
              <w:top w:val="nil"/>
              <w:left w:val="nil"/>
              <w:bottom w:val="nil"/>
              <w:right w:val="nil"/>
            </w:tcBorders>
            <w:shd w:val="clear" w:color="auto" w:fill="F2F2F2" w:themeFill="background1" w:themeFillShade="F2"/>
            <w:noWrap/>
            <w:vAlign w:val="bottom"/>
          </w:tcPr>
          <w:p w14:paraId="0F41D1D1" w14:textId="77777777" w:rsidR="00F122BC" w:rsidRDefault="00F122BC" w:rsidP="008E0C7C">
            <w:pPr>
              <w:pStyle w:val="atab"/>
            </w:pPr>
            <w:r>
              <w:t>(0.029)</w:t>
            </w:r>
          </w:p>
        </w:tc>
        <w:tc>
          <w:tcPr>
            <w:tcW w:w="819" w:type="dxa"/>
            <w:tcBorders>
              <w:top w:val="nil"/>
              <w:left w:val="nil"/>
              <w:bottom w:val="nil"/>
              <w:right w:val="nil"/>
            </w:tcBorders>
            <w:shd w:val="clear" w:color="auto" w:fill="F2F2F2" w:themeFill="background1" w:themeFillShade="F2"/>
            <w:noWrap/>
            <w:vAlign w:val="bottom"/>
          </w:tcPr>
          <w:p w14:paraId="6B1AE6B6" w14:textId="77777777" w:rsidR="00F122BC" w:rsidRDefault="00F122BC" w:rsidP="008E0C7C">
            <w:pPr>
              <w:pStyle w:val="atab"/>
            </w:pPr>
            <w:r>
              <w:t>0.194*</w:t>
            </w:r>
          </w:p>
        </w:tc>
        <w:tc>
          <w:tcPr>
            <w:tcW w:w="746" w:type="dxa"/>
            <w:tcBorders>
              <w:top w:val="nil"/>
              <w:left w:val="nil"/>
              <w:bottom w:val="nil"/>
              <w:right w:val="nil"/>
            </w:tcBorders>
            <w:shd w:val="clear" w:color="auto" w:fill="F2F2F2" w:themeFill="background1" w:themeFillShade="F2"/>
            <w:noWrap/>
            <w:vAlign w:val="bottom"/>
          </w:tcPr>
          <w:p w14:paraId="0211BF45" w14:textId="77777777" w:rsidR="00F122BC" w:rsidRDefault="00F122BC" w:rsidP="008E0C7C">
            <w:pPr>
              <w:pStyle w:val="atab"/>
            </w:pPr>
            <w:r>
              <w:t>(0.094)</w:t>
            </w:r>
          </w:p>
        </w:tc>
        <w:tc>
          <w:tcPr>
            <w:tcW w:w="817" w:type="dxa"/>
            <w:tcBorders>
              <w:top w:val="nil"/>
              <w:left w:val="nil"/>
              <w:bottom w:val="nil"/>
              <w:right w:val="nil"/>
            </w:tcBorders>
            <w:shd w:val="clear" w:color="auto" w:fill="auto"/>
            <w:noWrap/>
            <w:vAlign w:val="bottom"/>
          </w:tcPr>
          <w:p w14:paraId="7DE363F3" w14:textId="77777777" w:rsidR="00F122BC" w:rsidRDefault="00F122BC" w:rsidP="008E0C7C">
            <w:pPr>
              <w:pStyle w:val="atab"/>
            </w:pPr>
            <w:r>
              <w:t>0.379***</w:t>
            </w:r>
          </w:p>
        </w:tc>
        <w:tc>
          <w:tcPr>
            <w:tcW w:w="744" w:type="dxa"/>
            <w:tcBorders>
              <w:top w:val="nil"/>
              <w:left w:val="nil"/>
              <w:bottom w:val="nil"/>
              <w:right w:val="nil"/>
            </w:tcBorders>
            <w:shd w:val="clear" w:color="auto" w:fill="auto"/>
            <w:noWrap/>
            <w:vAlign w:val="bottom"/>
          </w:tcPr>
          <w:p w14:paraId="177E4FBA" w14:textId="77777777" w:rsidR="00F122BC" w:rsidRDefault="00F122BC" w:rsidP="008E0C7C">
            <w:pPr>
              <w:pStyle w:val="atab"/>
            </w:pPr>
            <w:r>
              <w:t>(0.030)</w:t>
            </w:r>
          </w:p>
        </w:tc>
        <w:tc>
          <w:tcPr>
            <w:tcW w:w="818" w:type="dxa"/>
            <w:tcBorders>
              <w:top w:val="nil"/>
              <w:left w:val="nil"/>
              <w:bottom w:val="nil"/>
              <w:right w:val="nil"/>
            </w:tcBorders>
            <w:vAlign w:val="bottom"/>
          </w:tcPr>
          <w:p w14:paraId="63C55315" w14:textId="77777777" w:rsidR="00F122BC" w:rsidRDefault="00F122BC" w:rsidP="008E0C7C">
            <w:pPr>
              <w:pStyle w:val="atab"/>
            </w:pPr>
            <w:r>
              <w:t>0.121</w:t>
            </w:r>
          </w:p>
        </w:tc>
        <w:tc>
          <w:tcPr>
            <w:tcW w:w="751" w:type="dxa"/>
            <w:tcBorders>
              <w:top w:val="nil"/>
              <w:left w:val="nil"/>
              <w:bottom w:val="nil"/>
              <w:right w:val="nil"/>
            </w:tcBorders>
            <w:vAlign w:val="bottom"/>
          </w:tcPr>
          <w:p w14:paraId="24113588" w14:textId="77777777" w:rsidR="00F122BC" w:rsidRDefault="00F122BC" w:rsidP="008E0C7C">
            <w:pPr>
              <w:pStyle w:val="atab"/>
            </w:pPr>
            <w:r>
              <w:t>(0.095)</w:t>
            </w:r>
          </w:p>
        </w:tc>
      </w:tr>
      <w:tr w:rsidR="00F122BC" w:rsidRPr="007E5C84" w14:paraId="2F98CC8A"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1837D1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DK - Denmark                       </w:t>
            </w:r>
          </w:p>
        </w:tc>
        <w:tc>
          <w:tcPr>
            <w:tcW w:w="854" w:type="dxa"/>
            <w:tcBorders>
              <w:top w:val="nil"/>
              <w:left w:val="nil"/>
              <w:bottom w:val="nil"/>
              <w:right w:val="nil"/>
            </w:tcBorders>
            <w:shd w:val="clear" w:color="auto" w:fill="F2F2F2" w:themeFill="background1" w:themeFillShade="F2"/>
            <w:noWrap/>
            <w:vAlign w:val="bottom"/>
          </w:tcPr>
          <w:p w14:paraId="5C63B4B3" w14:textId="77777777" w:rsidR="00F122BC" w:rsidRDefault="00F122BC" w:rsidP="008E0C7C">
            <w:pPr>
              <w:pStyle w:val="atab"/>
            </w:pPr>
            <w:r>
              <w:t>0.131***</w:t>
            </w:r>
          </w:p>
        </w:tc>
        <w:tc>
          <w:tcPr>
            <w:tcW w:w="740" w:type="dxa"/>
            <w:tcBorders>
              <w:top w:val="nil"/>
              <w:left w:val="nil"/>
              <w:bottom w:val="nil"/>
              <w:right w:val="nil"/>
            </w:tcBorders>
            <w:shd w:val="clear" w:color="auto" w:fill="F2F2F2" w:themeFill="background1" w:themeFillShade="F2"/>
            <w:noWrap/>
            <w:vAlign w:val="bottom"/>
          </w:tcPr>
          <w:p w14:paraId="781817E8" w14:textId="77777777" w:rsidR="00F122BC" w:rsidRDefault="00F122BC" w:rsidP="008E0C7C">
            <w:pPr>
              <w:pStyle w:val="atab"/>
            </w:pPr>
            <w:r>
              <w:t>(0.035)</w:t>
            </w:r>
          </w:p>
        </w:tc>
        <w:tc>
          <w:tcPr>
            <w:tcW w:w="819" w:type="dxa"/>
            <w:tcBorders>
              <w:top w:val="nil"/>
              <w:left w:val="nil"/>
              <w:bottom w:val="nil"/>
              <w:right w:val="nil"/>
            </w:tcBorders>
            <w:shd w:val="clear" w:color="auto" w:fill="F2F2F2" w:themeFill="background1" w:themeFillShade="F2"/>
            <w:noWrap/>
            <w:vAlign w:val="bottom"/>
          </w:tcPr>
          <w:p w14:paraId="4F5A1A2A" w14:textId="77777777" w:rsidR="00F122BC" w:rsidRDefault="00F122BC" w:rsidP="008E0C7C">
            <w:pPr>
              <w:pStyle w:val="atab"/>
            </w:pPr>
            <w:r>
              <w:t>0.211^</w:t>
            </w:r>
          </w:p>
        </w:tc>
        <w:tc>
          <w:tcPr>
            <w:tcW w:w="746" w:type="dxa"/>
            <w:tcBorders>
              <w:top w:val="nil"/>
              <w:left w:val="nil"/>
              <w:bottom w:val="nil"/>
              <w:right w:val="nil"/>
            </w:tcBorders>
            <w:shd w:val="clear" w:color="auto" w:fill="F2F2F2" w:themeFill="background1" w:themeFillShade="F2"/>
            <w:noWrap/>
            <w:vAlign w:val="bottom"/>
          </w:tcPr>
          <w:p w14:paraId="4EAA92E6" w14:textId="77777777" w:rsidR="00F122BC" w:rsidRDefault="00F122BC" w:rsidP="008E0C7C">
            <w:pPr>
              <w:pStyle w:val="atab"/>
            </w:pPr>
            <w:r>
              <w:t>(0.116)</w:t>
            </w:r>
          </w:p>
        </w:tc>
        <w:tc>
          <w:tcPr>
            <w:tcW w:w="817" w:type="dxa"/>
            <w:tcBorders>
              <w:top w:val="nil"/>
              <w:left w:val="nil"/>
              <w:bottom w:val="nil"/>
              <w:right w:val="nil"/>
            </w:tcBorders>
            <w:shd w:val="clear" w:color="auto" w:fill="auto"/>
            <w:noWrap/>
            <w:vAlign w:val="bottom"/>
          </w:tcPr>
          <w:p w14:paraId="00D27300" w14:textId="77777777" w:rsidR="00F122BC" w:rsidRDefault="00F122BC" w:rsidP="008E0C7C">
            <w:pPr>
              <w:pStyle w:val="atab"/>
            </w:pPr>
            <w:r>
              <w:t>0.020</w:t>
            </w:r>
          </w:p>
        </w:tc>
        <w:tc>
          <w:tcPr>
            <w:tcW w:w="744" w:type="dxa"/>
            <w:tcBorders>
              <w:top w:val="nil"/>
              <w:left w:val="nil"/>
              <w:bottom w:val="nil"/>
              <w:right w:val="nil"/>
            </w:tcBorders>
            <w:shd w:val="clear" w:color="auto" w:fill="auto"/>
            <w:noWrap/>
            <w:vAlign w:val="bottom"/>
          </w:tcPr>
          <w:p w14:paraId="24927AA1" w14:textId="77777777" w:rsidR="00F122BC" w:rsidRDefault="00F122BC" w:rsidP="008E0C7C">
            <w:pPr>
              <w:pStyle w:val="atab"/>
            </w:pPr>
            <w:r>
              <w:t>(0.038)</w:t>
            </w:r>
          </w:p>
        </w:tc>
        <w:tc>
          <w:tcPr>
            <w:tcW w:w="818" w:type="dxa"/>
            <w:tcBorders>
              <w:top w:val="nil"/>
              <w:left w:val="nil"/>
              <w:bottom w:val="nil"/>
              <w:right w:val="nil"/>
            </w:tcBorders>
            <w:vAlign w:val="bottom"/>
          </w:tcPr>
          <w:p w14:paraId="22772BBD" w14:textId="77777777" w:rsidR="00F122BC" w:rsidRDefault="00F122BC" w:rsidP="008E0C7C">
            <w:pPr>
              <w:pStyle w:val="atab"/>
            </w:pPr>
            <w:r>
              <w:t>0.194</w:t>
            </w:r>
          </w:p>
        </w:tc>
        <w:tc>
          <w:tcPr>
            <w:tcW w:w="751" w:type="dxa"/>
            <w:tcBorders>
              <w:top w:val="nil"/>
              <w:left w:val="nil"/>
              <w:bottom w:val="nil"/>
              <w:right w:val="nil"/>
            </w:tcBorders>
            <w:vAlign w:val="bottom"/>
          </w:tcPr>
          <w:p w14:paraId="50D5A7F2" w14:textId="77777777" w:rsidR="00F122BC" w:rsidRDefault="00F122BC" w:rsidP="008E0C7C">
            <w:pPr>
              <w:pStyle w:val="atab"/>
            </w:pPr>
            <w:r>
              <w:t>(0.120)</w:t>
            </w:r>
          </w:p>
        </w:tc>
      </w:tr>
      <w:tr w:rsidR="00F122BC" w:rsidRPr="007E5C84" w14:paraId="7C281492"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3EB8F3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EE - Estonia                       </w:t>
            </w:r>
          </w:p>
        </w:tc>
        <w:tc>
          <w:tcPr>
            <w:tcW w:w="854" w:type="dxa"/>
            <w:tcBorders>
              <w:top w:val="nil"/>
              <w:left w:val="nil"/>
              <w:bottom w:val="nil"/>
              <w:right w:val="nil"/>
            </w:tcBorders>
            <w:shd w:val="clear" w:color="auto" w:fill="F2F2F2" w:themeFill="background1" w:themeFillShade="F2"/>
            <w:noWrap/>
            <w:vAlign w:val="bottom"/>
          </w:tcPr>
          <w:p w14:paraId="4EE21CF4" w14:textId="77777777" w:rsidR="00F122BC" w:rsidRDefault="00F122BC" w:rsidP="008E0C7C">
            <w:pPr>
              <w:pStyle w:val="atab"/>
            </w:pPr>
            <w:r>
              <w:t>0.127***</w:t>
            </w:r>
          </w:p>
        </w:tc>
        <w:tc>
          <w:tcPr>
            <w:tcW w:w="740" w:type="dxa"/>
            <w:tcBorders>
              <w:top w:val="nil"/>
              <w:left w:val="nil"/>
              <w:bottom w:val="nil"/>
              <w:right w:val="nil"/>
            </w:tcBorders>
            <w:shd w:val="clear" w:color="auto" w:fill="F2F2F2" w:themeFill="background1" w:themeFillShade="F2"/>
            <w:noWrap/>
            <w:vAlign w:val="bottom"/>
          </w:tcPr>
          <w:p w14:paraId="537D8CAA" w14:textId="77777777" w:rsidR="00F122BC" w:rsidRDefault="00F122BC" w:rsidP="008E0C7C">
            <w:pPr>
              <w:pStyle w:val="atab"/>
            </w:pPr>
            <w:r>
              <w:t>(0.033)</w:t>
            </w:r>
          </w:p>
        </w:tc>
        <w:tc>
          <w:tcPr>
            <w:tcW w:w="819" w:type="dxa"/>
            <w:tcBorders>
              <w:top w:val="nil"/>
              <w:left w:val="nil"/>
              <w:bottom w:val="nil"/>
              <w:right w:val="nil"/>
            </w:tcBorders>
            <w:shd w:val="clear" w:color="auto" w:fill="F2F2F2" w:themeFill="background1" w:themeFillShade="F2"/>
            <w:noWrap/>
            <w:vAlign w:val="bottom"/>
          </w:tcPr>
          <w:p w14:paraId="128A2F4D" w14:textId="77777777" w:rsidR="00F122BC" w:rsidRDefault="00F122BC" w:rsidP="008E0C7C">
            <w:pPr>
              <w:pStyle w:val="atab"/>
            </w:pPr>
            <w:r>
              <w:t>0.327**</w:t>
            </w:r>
          </w:p>
        </w:tc>
        <w:tc>
          <w:tcPr>
            <w:tcW w:w="746" w:type="dxa"/>
            <w:tcBorders>
              <w:top w:val="nil"/>
              <w:left w:val="nil"/>
              <w:bottom w:val="nil"/>
              <w:right w:val="nil"/>
            </w:tcBorders>
            <w:shd w:val="clear" w:color="auto" w:fill="F2F2F2" w:themeFill="background1" w:themeFillShade="F2"/>
            <w:noWrap/>
            <w:vAlign w:val="bottom"/>
          </w:tcPr>
          <w:p w14:paraId="5A4552C5" w14:textId="77777777" w:rsidR="00F122BC" w:rsidRDefault="00F122BC" w:rsidP="008E0C7C">
            <w:pPr>
              <w:pStyle w:val="atab"/>
            </w:pPr>
            <w:r>
              <w:t>(0.100)</w:t>
            </w:r>
          </w:p>
        </w:tc>
        <w:tc>
          <w:tcPr>
            <w:tcW w:w="817" w:type="dxa"/>
            <w:tcBorders>
              <w:top w:val="nil"/>
              <w:left w:val="nil"/>
              <w:bottom w:val="nil"/>
              <w:right w:val="nil"/>
            </w:tcBorders>
            <w:shd w:val="clear" w:color="auto" w:fill="auto"/>
            <w:noWrap/>
            <w:vAlign w:val="bottom"/>
          </w:tcPr>
          <w:p w14:paraId="30853971" w14:textId="77777777" w:rsidR="00F122BC" w:rsidRDefault="00F122BC" w:rsidP="008E0C7C">
            <w:pPr>
              <w:pStyle w:val="atab"/>
            </w:pPr>
            <w:r>
              <w:t>-0.284***</w:t>
            </w:r>
          </w:p>
        </w:tc>
        <w:tc>
          <w:tcPr>
            <w:tcW w:w="744" w:type="dxa"/>
            <w:tcBorders>
              <w:top w:val="nil"/>
              <w:left w:val="nil"/>
              <w:bottom w:val="nil"/>
              <w:right w:val="nil"/>
            </w:tcBorders>
            <w:shd w:val="clear" w:color="auto" w:fill="auto"/>
            <w:noWrap/>
            <w:vAlign w:val="bottom"/>
          </w:tcPr>
          <w:p w14:paraId="01F970C8" w14:textId="77777777" w:rsidR="00F122BC" w:rsidRDefault="00F122BC" w:rsidP="008E0C7C">
            <w:pPr>
              <w:pStyle w:val="atab"/>
            </w:pPr>
            <w:r>
              <w:t>(0.035)</w:t>
            </w:r>
          </w:p>
        </w:tc>
        <w:tc>
          <w:tcPr>
            <w:tcW w:w="818" w:type="dxa"/>
            <w:tcBorders>
              <w:top w:val="nil"/>
              <w:left w:val="nil"/>
              <w:bottom w:val="nil"/>
              <w:right w:val="nil"/>
            </w:tcBorders>
            <w:vAlign w:val="bottom"/>
          </w:tcPr>
          <w:p w14:paraId="59685C21" w14:textId="77777777" w:rsidR="00F122BC" w:rsidRDefault="00F122BC" w:rsidP="008E0C7C">
            <w:pPr>
              <w:pStyle w:val="atab"/>
            </w:pPr>
            <w:r>
              <w:t>0.297**</w:t>
            </w:r>
          </w:p>
        </w:tc>
        <w:tc>
          <w:tcPr>
            <w:tcW w:w="751" w:type="dxa"/>
            <w:tcBorders>
              <w:top w:val="nil"/>
              <w:left w:val="nil"/>
              <w:bottom w:val="nil"/>
              <w:right w:val="nil"/>
            </w:tcBorders>
            <w:vAlign w:val="bottom"/>
          </w:tcPr>
          <w:p w14:paraId="13A35607" w14:textId="77777777" w:rsidR="00F122BC" w:rsidRDefault="00F122BC" w:rsidP="008E0C7C">
            <w:pPr>
              <w:pStyle w:val="atab"/>
            </w:pPr>
            <w:r>
              <w:t>(0.107)</w:t>
            </w:r>
          </w:p>
        </w:tc>
      </w:tr>
      <w:tr w:rsidR="00F122BC" w:rsidRPr="007E5C84" w14:paraId="0B8A7356"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8AA109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ES - Spain              </w:t>
            </w:r>
          </w:p>
        </w:tc>
        <w:tc>
          <w:tcPr>
            <w:tcW w:w="854" w:type="dxa"/>
            <w:tcBorders>
              <w:top w:val="nil"/>
              <w:left w:val="nil"/>
              <w:bottom w:val="nil"/>
              <w:right w:val="nil"/>
            </w:tcBorders>
            <w:shd w:val="clear" w:color="auto" w:fill="F2F2F2" w:themeFill="background1" w:themeFillShade="F2"/>
            <w:noWrap/>
            <w:vAlign w:val="bottom"/>
          </w:tcPr>
          <w:p w14:paraId="1F4A30F7" w14:textId="77777777" w:rsidR="00F122BC" w:rsidRDefault="00F122BC" w:rsidP="008E0C7C">
            <w:pPr>
              <w:pStyle w:val="atab"/>
            </w:pPr>
            <w:r>
              <w:t>-0.012</w:t>
            </w:r>
          </w:p>
        </w:tc>
        <w:tc>
          <w:tcPr>
            <w:tcW w:w="740" w:type="dxa"/>
            <w:tcBorders>
              <w:top w:val="nil"/>
              <w:left w:val="nil"/>
              <w:bottom w:val="nil"/>
              <w:right w:val="nil"/>
            </w:tcBorders>
            <w:shd w:val="clear" w:color="auto" w:fill="F2F2F2" w:themeFill="background1" w:themeFillShade="F2"/>
            <w:noWrap/>
            <w:vAlign w:val="bottom"/>
          </w:tcPr>
          <w:p w14:paraId="7C454699" w14:textId="77777777" w:rsidR="00F122BC" w:rsidRDefault="00F122BC" w:rsidP="008E0C7C">
            <w:pPr>
              <w:pStyle w:val="atab"/>
            </w:pPr>
            <w:r>
              <w:t>(0.034)</w:t>
            </w:r>
          </w:p>
        </w:tc>
        <w:tc>
          <w:tcPr>
            <w:tcW w:w="819" w:type="dxa"/>
            <w:tcBorders>
              <w:top w:val="nil"/>
              <w:left w:val="nil"/>
              <w:bottom w:val="nil"/>
              <w:right w:val="nil"/>
            </w:tcBorders>
            <w:shd w:val="clear" w:color="auto" w:fill="F2F2F2" w:themeFill="background1" w:themeFillShade="F2"/>
            <w:noWrap/>
            <w:vAlign w:val="bottom"/>
          </w:tcPr>
          <w:p w14:paraId="08B257BE" w14:textId="77777777" w:rsidR="00F122BC" w:rsidRDefault="00F122BC" w:rsidP="008E0C7C">
            <w:pPr>
              <w:pStyle w:val="atab"/>
            </w:pPr>
            <w:r>
              <w:t>-0.442***</w:t>
            </w:r>
          </w:p>
        </w:tc>
        <w:tc>
          <w:tcPr>
            <w:tcW w:w="746" w:type="dxa"/>
            <w:tcBorders>
              <w:top w:val="nil"/>
              <w:left w:val="nil"/>
              <w:bottom w:val="nil"/>
              <w:right w:val="nil"/>
            </w:tcBorders>
            <w:shd w:val="clear" w:color="auto" w:fill="F2F2F2" w:themeFill="background1" w:themeFillShade="F2"/>
            <w:noWrap/>
            <w:vAlign w:val="bottom"/>
          </w:tcPr>
          <w:p w14:paraId="3CDCC6C0" w14:textId="77777777" w:rsidR="00F122BC" w:rsidRDefault="00F122BC" w:rsidP="008E0C7C">
            <w:pPr>
              <w:pStyle w:val="atab"/>
            </w:pPr>
            <w:r>
              <w:t>(0.080)</w:t>
            </w:r>
          </w:p>
        </w:tc>
        <w:tc>
          <w:tcPr>
            <w:tcW w:w="817" w:type="dxa"/>
            <w:tcBorders>
              <w:top w:val="nil"/>
              <w:left w:val="nil"/>
              <w:bottom w:val="nil"/>
              <w:right w:val="nil"/>
            </w:tcBorders>
            <w:shd w:val="clear" w:color="auto" w:fill="auto"/>
            <w:noWrap/>
            <w:vAlign w:val="bottom"/>
          </w:tcPr>
          <w:p w14:paraId="7CC18C76" w14:textId="77777777" w:rsidR="00F122BC" w:rsidRDefault="00F122BC" w:rsidP="008E0C7C">
            <w:pPr>
              <w:pStyle w:val="atab"/>
            </w:pPr>
            <w:r>
              <w:t>0.050</w:t>
            </w:r>
          </w:p>
        </w:tc>
        <w:tc>
          <w:tcPr>
            <w:tcW w:w="744" w:type="dxa"/>
            <w:tcBorders>
              <w:top w:val="nil"/>
              <w:left w:val="nil"/>
              <w:bottom w:val="nil"/>
              <w:right w:val="nil"/>
            </w:tcBorders>
            <w:shd w:val="clear" w:color="auto" w:fill="auto"/>
            <w:noWrap/>
            <w:vAlign w:val="bottom"/>
          </w:tcPr>
          <w:p w14:paraId="28368D78" w14:textId="77777777" w:rsidR="00F122BC" w:rsidRDefault="00F122BC" w:rsidP="008E0C7C">
            <w:pPr>
              <w:pStyle w:val="atab"/>
            </w:pPr>
            <w:r>
              <w:t>(0.035)</w:t>
            </w:r>
          </w:p>
        </w:tc>
        <w:tc>
          <w:tcPr>
            <w:tcW w:w="818" w:type="dxa"/>
            <w:tcBorders>
              <w:top w:val="nil"/>
              <w:left w:val="nil"/>
              <w:bottom w:val="nil"/>
              <w:right w:val="nil"/>
            </w:tcBorders>
            <w:vAlign w:val="bottom"/>
          </w:tcPr>
          <w:p w14:paraId="4FDDFF26" w14:textId="77777777" w:rsidR="00F122BC" w:rsidRDefault="00F122BC" w:rsidP="008E0C7C">
            <w:pPr>
              <w:pStyle w:val="atab"/>
            </w:pPr>
            <w:r>
              <w:t>-0.462***</w:t>
            </w:r>
          </w:p>
        </w:tc>
        <w:tc>
          <w:tcPr>
            <w:tcW w:w="751" w:type="dxa"/>
            <w:tcBorders>
              <w:top w:val="nil"/>
              <w:left w:val="nil"/>
              <w:bottom w:val="nil"/>
              <w:right w:val="nil"/>
            </w:tcBorders>
            <w:vAlign w:val="bottom"/>
          </w:tcPr>
          <w:p w14:paraId="12922462" w14:textId="77777777" w:rsidR="00F122BC" w:rsidRDefault="00F122BC" w:rsidP="008E0C7C">
            <w:pPr>
              <w:pStyle w:val="atab"/>
            </w:pPr>
            <w:r>
              <w:t>(0.085)</w:t>
            </w:r>
          </w:p>
        </w:tc>
      </w:tr>
      <w:tr w:rsidR="00F122BC" w:rsidRPr="007E5C84" w14:paraId="5F4EBBBB" w14:textId="77777777" w:rsidTr="008E0C7C">
        <w:trPr>
          <w:gridAfter w:val="1"/>
          <w:wAfter w:w="10" w:type="dxa"/>
        </w:trPr>
        <w:tc>
          <w:tcPr>
            <w:tcW w:w="3253" w:type="dxa"/>
            <w:tcBorders>
              <w:top w:val="nil"/>
              <w:left w:val="nil"/>
              <w:right w:val="nil"/>
            </w:tcBorders>
            <w:shd w:val="clear" w:color="auto" w:fill="auto"/>
            <w:noWrap/>
            <w:vAlign w:val="bottom"/>
            <w:hideMark/>
          </w:tcPr>
          <w:p w14:paraId="5977526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FI - Finland                 </w:t>
            </w:r>
          </w:p>
        </w:tc>
        <w:tc>
          <w:tcPr>
            <w:tcW w:w="854" w:type="dxa"/>
            <w:tcBorders>
              <w:top w:val="nil"/>
              <w:left w:val="nil"/>
              <w:right w:val="nil"/>
            </w:tcBorders>
            <w:shd w:val="clear" w:color="auto" w:fill="F2F2F2" w:themeFill="background1" w:themeFillShade="F2"/>
            <w:noWrap/>
            <w:vAlign w:val="bottom"/>
          </w:tcPr>
          <w:p w14:paraId="51A1210B" w14:textId="77777777" w:rsidR="00F122BC" w:rsidRDefault="00F122BC" w:rsidP="008E0C7C">
            <w:pPr>
              <w:pStyle w:val="atab"/>
            </w:pPr>
            <w:r>
              <w:t>-0.056^</w:t>
            </w:r>
          </w:p>
        </w:tc>
        <w:tc>
          <w:tcPr>
            <w:tcW w:w="740" w:type="dxa"/>
            <w:tcBorders>
              <w:top w:val="nil"/>
              <w:left w:val="nil"/>
              <w:right w:val="nil"/>
            </w:tcBorders>
            <w:shd w:val="clear" w:color="auto" w:fill="F2F2F2" w:themeFill="background1" w:themeFillShade="F2"/>
            <w:noWrap/>
            <w:vAlign w:val="bottom"/>
          </w:tcPr>
          <w:p w14:paraId="2D7D84DB" w14:textId="77777777" w:rsidR="00F122BC" w:rsidRDefault="00F122BC" w:rsidP="008E0C7C">
            <w:pPr>
              <w:pStyle w:val="atab"/>
            </w:pPr>
            <w:r>
              <w:t>(0.032)</w:t>
            </w:r>
          </w:p>
        </w:tc>
        <w:tc>
          <w:tcPr>
            <w:tcW w:w="819" w:type="dxa"/>
            <w:tcBorders>
              <w:top w:val="nil"/>
              <w:left w:val="nil"/>
              <w:right w:val="nil"/>
            </w:tcBorders>
            <w:shd w:val="clear" w:color="auto" w:fill="F2F2F2" w:themeFill="background1" w:themeFillShade="F2"/>
            <w:noWrap/>
            <w:vAlign w:val="bottom"/>
          </w:tcPr>
          <w:p w14:paraId="435E8194" w14:textId="77777777" w:rsidR="00F122BC" w:rsidRDefault="00F122BC" w:rsidP="008E0C7C">
            <w:pPr>
              <w:pStyle w:val="atab"/>
            </w:pPr>
            <w:r>
              <w:t>0.162^</w:t>
            </w:r>
          </w:p>
        </w:tc>
        <w:tc>
          <w:tcPr>
            <w:tcW w:w="746" w:type="dxa"/>
            <w:tcBorders>
              <w:top w:val="nil"/>
              <w:left w:val="nil"/>
              <w:right w:val="nil"/>
            </w:tcBorders>
            <w:shd w:val="clear" w:color="auto" w:fill="F2F2F2" w:themeFill="background1" w:themeFillShade="F2"/>
            <w:noWrap/>
            <w:vAlign w:val="bottom"/>
          </w:tcPr>
          <w:p w14:paraId="1B9DD133" w14:textId="77777777" w:rsidR="00F122BC" w:rsidRDefault="00F122BC" w:rsidP="008E0C7C">
            <w:pPr>
              <w:pStyle w:val="atab"/>
            </w:pPr>
            <w:r>
              <w:t>(0.096)</w:t>
            </w:r>
          </w:p>
        </w:tc>
        <w:tc>
          <w:tcPr>
            <w:tcW w:w="817" w:type="dxa"/>
            <w:tcBorders>
              <w:top w:val="nil"/>
              <w:left w:val="nil"/>
              <w:right w:val="nil"/>
            </w:tcBorders>
            <w:shd w:val="clear" w:color="auto" w:fill="auto"/>
            <w:noWrap/>
            <w:vAlign w:val="bottom"/>
          </w:tcPr>
          <w:p w14:paraId="106F617B" w14:textId="77777777" w:rsidR="00F122BC" w:rsidRDefault="00F122BC" w:rsidP="008E0C7C">
            <w:pPr>
              <w:pStyle w:val="atab"/>
            </w:pPr>
            <w:r>
              <w:t>-0.081*</w:t>
            </w:r>
          </w:p>
        </w:tc>
        <w:tc>
          <w:tcPr>
            <w:tcW w:w="744" w:type="dxa"/>
            <w:tcBorders>
              <w:top w:val="nil"/>
              <w:left w:val="nil"/>
              <w:right w:val="nil"/>
            </w:tcBorders>
            <w:shd w:val="clear" w:color="auto" w:fill="auto"/>
            <w:noWrap/>
            <w:vAlign w:val="bottom"/>
          </w:tcPr>
          <w:p w14:paraId="1BFB57E5" w14:textId="77777777" w:rsidR="00F122BC" w:rsidRDefault="00F122BC" w:rsidP="008E0C7C">
            <w:pPr>
              <w:pStyle w:val="atab"/>
            </w:pPr>
            <w:r>
              <w:t>(0.033)</w:t>
            </w:r>
          </w:p>
        </w:tc>
        <w:tc>
          <w:tcPr>
            <w:tcW w:w="818" w:type="dxa"/>
            <w:tcBorders>
              <w:top w:val="nil"/>
              <w:left w:val="nil"/>
              <w:right w:val="nil"/>
            </w:tcBorders>
            <w:vAlign w:val="bottom"/>
          </w:tcPr>
          <w:p w14:paraId="1467A61D" w14:textId="77777777" w:rsidR="00F122BC" w:rsidRDefault="00F122BC" w:rsidP="008E0C7C">
            <w:pPr>
              <w:pStyle w:val="atab"/>
            </w:pPr>
            <w:r>
              <w:t>0.053</w:t>
            </w:r>
          </w:p>
        </w:tc>
        <w:tc>
          <w:tcPr>
            <w:tcW w:w="751" w:type="dxa"/>
            <w:tcBorders>
              <w:top w:val="nil"/>
              <w:left w:val="nil"/>
              <w:right w:val="nil"/>
            </w:tcBorders>
            <w:vAlign w:val="bottom"/>
          </w:tcPr>
          <w:p w14:paraId="675C69AB" w14:textId="77777777" w:rsidR="00F122BC" w:rsidRDefault="00F122BC" w:rsidP="008E0C7C">
            <w:pPr>
              <w:pStyle w:val="atab"/>
            </w:pPr>
            <w:r>
              <w:t>(0.099)</w:t>
            </w:r>
          </w:p>
        </w:tc>
      </w:tr>
      <w:tr w:rsidR="00F122BC" w:rsidRPr="007E5C84" w14:paraId="2E698109" w14:textId="77777777" w:rsidTr="008E0C7C">
        <w:trPr>
          <w:gridAfter w:val="1"/>
          <w:wAfter w:w="10" w:type="dxa"/>
        </w:trPr>
        <w:tc>
          <w:tcPr>
            <w:tcW w:w="3253" w:type="dxa"/>
            <w:tcBorders>
              <w:left w:val="nil"/>
              <w:bottom w:val="nil"/>
              <w:right w:val="nil"/>
            </w:tcBorders>
            <w:shd w:val="clear" w:color="auto" w:fill="auto"/>
            <w:noWrap/>
            <w:vAlign w:val="bottom"/>
            <w:hideMark/>
          </w:tcPr>
          <w:p w14:paraId="6A84E360"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FR - France                       </w:t>
            </w:r>
          </w:p>
        </w:tc>
        <w:tc>
          <w:tcPr>
            <w:tcW w:w="854" w:type="dxa"/>
            <w:tcBorders>
              <w:left w:val="nil"/>
              <w:bottom w:val="nil"/>
              <w:right w:val="nil"/>
            </w:tcBorders>
            <w:shd w:val="clear" w:color="auto" w:fill="F2F2F2" w:themeFill="background1" w:themeFillShade="F2"/>
            <w:noWrap/>
            <w:vAlign w:val="bottom"/>
          </w:tcPr>
          <w:p w14:paraId="0713D00A" w14:textId="77777777" w:rsidR="00F122BC" w:rsidRDefault="00F122BC" w:rsidP="008E0C7C">
            <w:pPr>
              <w:pStyle w:val="atab"/>
            </w:pPr>
            <w:r>
              <w:t>0.165***</w:t>
            </w:r>
          </w:p>
        </w:tc>
        <w:tc>
          <w:tcPr>
            <w:tcW w:w="740" w:type="dxa"/>
            <w:tcBorders>
              <w:left w:val="nil"/>
              <w:bottom w:val="nil"/>
              <w:right w:val="nil"/>
            </w:tcBorders>
            <w:shd w:val="clear" w:color="auto" w:fill="F2F2F2" w:themeFill="background1" w:themeFillShade="F2"/>
            <w:noWrap/>
            <w:vAlign w:val="bottom"/>
          </w:tcPr>
          <w:p w14:paraId="1E20D445" w14:textId="77777777" w:rsidR="00F122BC" w:rsidRDefault="00F122BC" w:rsidP="008E0C7C">
            <w:pPr>
              <w:pStyle w:val="atab"/>
            </w:pPr>
            <w:r>
              <w:t>(0.033)</w:t>
            </w:r>
          </w:p>
        </w:tc>
        <w:tc>
          <w:tcPr>
            <w:tcW w:w="819" w:type="dxa"/>
            <w:tcBorders>
              <w:left w:val="nil"/>
              <w:bottom w:val="nil"/>
              <w:right w:val="nil"/>
            </w:tcBorders>
            <w:shd w:val="clear" w:color="auto" w:fill="F2F2F2" w:themeFill="background1" w:themeFillShade="F2"/>
            <w:noWrap/>
            <w:vAlign w:val="bottom"/>
          </w:tcPr>
          <w:p w14:paraId="6C7C1D3A" w14:textId="77777777" w:rsidR="00F122BC" w:rsidRDefault="00F122BC" w:rsidP="008E0C7C">
            <w:pPr>
              <w:pStyle w:val="atab"/>
            </w:pPr>
            <w:r>
              <w:t>0.175^</w:t>
            </w:r>
          </w:p>
        </w:tc>
        <w:tc>
          <w:tcPr>
            <w:tcW w:w="746" w:type="dxa"/>
            <w:tcBorders>
              <w:left w:val="nil"/>
              <w:bottom w:val="nil"/>
              <w:right w:val="nil"/>
            </w:tcBorders>
            <w:shd w:val="clear" w:color="auto" w:fill="F2F2F2" w:themeFill="background1" w:themeFillShade="F2"/>
            <w:noWrap/>
            <w:vAlign w:val="bottom"/>
          </w:tcPr>
          <w:p w14:paraId="707A22D1" w14:textId="77777777" w:rsidR="00F122BC" w:rsidRDefault="00F122BC" w:rsidP="008E0C7C">
            <w:pPr>
              <w:pStyle w:val="atab"/>
            </w:pPr>
            <w:r>
              <w:t>(0.094)</w:t>
            </w:r>
          </w:p>
        </w:tc>
        <w:tc>
          <w:tcPr>
            <w:tcW w:w="817" w:type="dxa"/>
            <w:tcBorders>
              <w:left w:val="nil"/>
              <w:bottom w:val="nil"/>
              <w:right w:val="nil"/>
            </w:tcBorders>
            <w:shd w:val="clear" w:color="auto" w:fill="auto"/>
            <w:noWrap/>
            <w:vAlign w:val="bottom"/>
          </w:tcPr>
          <w:p w14:paraId="1896A9BC" w14:textId="77777777" w:rsidR="00F122BC" w:rsidRDefault="00F122BC" w:rsidP="008E0C7C">
            <w:pPr>
              <w:pStyle w:val="atab"/>
            </w:pPr>
            <w:r>
              <w:t>0.278***</w:t>
            </w:r>
          </w:p>
        </w:tc>
        <w:tc>
          <w:tcPr>
            <w:tcW w:w="744" w:type="dxa"/>
            <w:tcBorders>
              <w:left w:val="nil"/>
              <w:bottom w:val="nil"/>
              <w:right w:val="nil"/>
            </w:tcBorders>
            <w:shd w:val="clear" w:color="auto" w:fill="auto"/>
            <w:noWrap/>
            <w:vAlign w:val="bottom"/>
          </w:tcPr>
          <w:p w14:paraId="66FA43DF" w14:textId="77777777" w:rsidR="00F122BC" w:rsidRDefault="00F122BC" w:rsidP="008E0C7C">
            <w:pPr>
              <w:pStyle w:val="atab"/>
            </w:pPr>
            <w:r>
              <w:t>(0.035)</w:t>
            </w:r>
          </w:p>
        </w:tc>
        <w:tc>
          <w:tcPr>
            <w:tcW w:w="818" w:type="dxa"/>
            <w:tcBorders>
              <w:left w:val="nil"/>
              <w:bottom w:val="nil"/>
              <w:right w:val="nil"/>
            </w:tcBorders>
            <w:vAlign w:val="bottom"/>
          </w:tcPr>
          <w:p w14:paraId="2A0AB328" w14:textId="77777777" w:rsidR="00F122BC" w:rsidRDefault="00F122BC" w:rsidP="008E0C7C">
            <w:pPr>
              <w:pStyle w:val="atab"/>
            </w:pPr>
            <w:r>
              <w:t>0.161</w:t>
            </w:r>
          </w:p>
        </w:tc>
        <w:tc>
          <w:tcPr>
            <w:tcW w:w="751" w:type="dxa"/>
            <w:tcBorders>
              <w:left w:val="nil"/>
              <w:bottom w:val="nil"/>
              <w:right w:val="nil"/>
            </w:tcBorders>
            <w:vAlign w:val="bottom"/>
          </w:tcPr>
          <w:p w14:paraId="7787C3A5" w14:textId="77777777" w:rsidR="00F122BC" w:rsidRDefault="00F122BC" w:rsidP="008E0C7C">
            <w:pPr>
              <w:pStyle w:val="atab"/>
            </w:pPr>
            <w:r>
              <w:t>(0.100)</w:t>
            </w:r>
          </w:p>
        </w:tc>
      </w:tr>
      <w:tr w:rsidR="00F122BC" w:rsidRPr="007E5C84" w14:paraId="3DD49B95"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08805E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GB - United Kingdom                       </w:t>
            </w:r>
          </w:p>
        </w:tc>
        <w:tc>
          <w:tcPr>
            <w:tcW w:w="854" w:type="dxa"/>
            <w:tcBorders>
              <w:top w:val="nil"/>
              <w:left w:val="nil"/>
              <w:bottom w:val="nil"/>
              <w:right w:val="nil"/>
            </w:tcBorders>
            <w:shd w:val="clear" w:color="auto" w:fill="F2F2F2" w:themeFill="background1" w:themeFillShade="F2"/>
            <w:noWrap/>
            <w:vAlign w:val="bottom"/>
          </w:tcPr>
          <w:p w14:paraId="1D57E56F" w14:textId="77777777" w:rsidR="00F122BC" w:rsidRDefault="00F122BC" w:rsidP="008E0C7C">
            <w:pPr>
              <w:pStyle w:val="atab"/>
            </w:pPr>
            <w:r>
              <w:t>0.073*</w:t>
            </w:r>
          </w:p>
        </w:tc>
        <w:tc>
          <w:tcPr>
            <w:tcW w:w="740" w:type="dxa"/>
            <w:tcBorders>
              <w:top w:val="nil"/>
              <w:left w:val="nil"/>
              <w:bottom w:val="nil"/>
              <w:right w:val="nil"/>
            </w:tcBorders>
            <w:shd w:val="clear" w:color="auto" w:fill="F2F2F2" w:themeFill="background1" w:themeFillShade="F2"/>
            <w:noWrap/>
            <w:vAlign w:val="bottom"/>
          </w:tcPr>
          <w:p w14:paraId="50099DBA" w14:textId="77777777" w:rsidR="00F122BC" w:rsidRDefault="00F122BC" w:rsidP="008E0C7C">
            <w:pPr>
              <w:pStyle w:val="atab"/>
            </w:pPr>
            <w:r>
              <w:t>(0.033)</w:t>
            </w:r>
          </w:p>
        </w:tc>
        <w:tc>
          <w:tcPr>
            <w:tcW w:w="819" w:type="dxa"/>
            <w:tcBorders>
              <w:top w:val="nil"/>
              <w:left w:val="nil"/>
              <w:bottom w:val="nil"/>
              <w:right w:val="nil"/>
            </w:tcBorders>
            <w:shd w:val="clear" w:color="auto" w:fill="F2F2F2" w:themeFill="background1" w:themeFillShade="F2"/>
            <w:noWrap/>
            <w:vAlign w:val="bottom"/>
          </w:tcPr>
          <w:p w14:paraId="1BF4D093" w14:textId="77777777" w:rsidR="00F122BC" w:rsidRDefault="00F122BC" w:rsidP="008E0C7C">
            <w:pPr>
              <w:pStyle w:val="atab"/>
            </w:pPr>
            <w:r>
              <w:t>0.283**</w:t>
            </w:r>
          </w:p>
        </w:tc>
        <w:tc>
          <w:tcPr>
            <w:tcW w:w="746" w:type="dxa"/>
            <w:tcBorders>
              <w:top w:val="nil"/>
              <w:left w:val="nil"/>
              <w:bottom w:val="nil"/>
              <w:right w:val="nil"/>
            </w:tcBorders>
            <w:shd w:val="clear" w:color="auto" w:fill="F2F2F2" w:themeFill="background1" w:themeFillShade="F2"/>
            <w:noWrap/>
            <w:vAlign w:val="bottom"/>
          </w:tcPr>
          <w:p w14:paraId="19F24F60" w14:textId="77777777" w:rsidR="00F122BC" w:rsidRDefault="00F122BC" w:rsidP="008E0C7C">
            <w:pPr>
              <w:pStyle w:val="atab"/>
            </w:pPr>
            <w:r>
              <w:t>(0.099)</w:t>
            </w:r>
          </w:p>
        </w:tc>
        <w:tc>
          <w:tcPr>
            <w:tcW w:w="817" w:type="dxa"/>
            <w:tcBorders>
              <w:top w:val="nil"/>
              <w:left w:val="nil"/>
              <w:bottom w:val="nil"/>
              <w:right w:val="nil"/>
            </w:tcBorders>
            <w:shd w:val="clear" w:color="auto" w:fill="auto"/>
            <w:noWrap/>
            <w:vAlign w:val="bottom"/>
          </w:tcPr>
          <w:p w14:paraId="7FDBE3A6" w14:textId="77777777" w:rsidR="00F122BC" w:rsidRDefault="00F122BC" w:rsidP="008E0C7C">
            <w:pPr>
              <w:pStyle w:val="atab"/>
            </w:pPr>
            <w:r>
              <w:t>0.072*</w:t>
            </w:r>
          </w:p>
        </w:tc>
        <w:tc>
          <w:tcPr>
            <w:tcW w:w="744" w:type="dxa"/>
            <w:tcBorders>
              <w:top w:val="nil"/>
              <w:left w:val="nil"/>
              <w:bottom w:val="nil"/>
              <w:right w:val="nil"/>
            </w:tcBorders>
            <w:shd w:val="clear" w:color="auto" w:fill="auto"/>
            <w:noWrap/>
            <w:vAlign w:val="bottom"/>
          </w:tcPr>
          <w:p w14:paraId="31B945FA" w14:textId="77777777" w:rsidR="00F122BC" w:rsidRDefault="00F122BC" w:rsidP="008E0C7C">
            <w:pPr>
              <w:pStyle w:val="atab"/>
            </w:pPr>
            <w:r>
              <w:t>(0.035)</w:t>
            </w:r>
          </w:p>
        </w:tc>
        <w:tc>
          <w:tcPr>
            <w:tcW w:w="818" w:type="dxa"/>
            <w:tcBorders>
              <w:top w:val="nil"/>
              <w:left w:val="nil"/>
              <w:bottom w:val="nil"/>
              <w:right w:val="nil"/>
            </w:tcBorders>
            <w:vAlign w:val="bottom"/>
          </w:tcPr>
          <w:p w14:paraId="2BBE463D" w14:textId="77777777" w:rsidR="00F122BC" w:rsidRDefault="00F122BC" w:rsidP="008E0C7C">
            <w:pPr>
              <w:pStyle w:val="atab"/>
            </w:pPr>
            <w:r>
              <w:t>0.274**</w:t>
            </w:r>
          </w:p>
        </w:tc>
        <w:tc>
          <w:tcPr>
            <w:tcW w:w="751" w:type="dxa"/>
            <w:tcBorders>
              <w:top w:val="nil"/>
              <w:left w:val="nil"/>
              <w:bottom w:val="nil"/>
              <w:right w:val="nil"/>
            </w:tcBorders>
            <w:vAlign w:val="bottom"/>
          </w:tcPr>
          <w:p w14:paraId="3D995166" w14:textId="77777777" w:rsidR="00F122BC" w:rsidRDefault="00F122BC" w:rsidP="008E0C7C">
            <w:pPr>
              <w:pStyle w:val="atab"/>
            </w:pPr>
            <w:r>
              <w:t>(0.102)</w:t>
            </w:r>
          </w:p>
        </w:tc>
      </w:tr>
      <w:tr w:rsidR="00F122BC" w:rsidRPr="007E5C84" w14:paraId="4C112EA0"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06181B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HU - Hungary                     </w:t>
            </w:r>
          </w:p>
        </w:tc>
        <w:tc>
          <w:tcPr>
            <w:tcW w:w="854" w:type="dxa"/>
            <w:tcBorders>
              <w:top w:val="nil"/>
              <w:left w:val="nil"/>
              <w:bottom w:val="nil"/>
              <w:right w:val="nil"/>
            </w:tcBorders>
            <w:shd w:val="clear" w:color="auto" w:fill="F2F2F2" w:themeFill="background1" w:themeFillShade="F2"/>
            <w:noWrap/>
            <w:vAlign w:val="bottom"/>
          </w:tcPr>
          <w:p w14:paraId="57B91F9E" w14:textId="77777777" w:rsidR="00F122BC" w:rsidRDefault="00F122BC" w:rsidP="008E0C7C">
            <w:pPr>
              <w:pStyle w:val="atab"/>
            </w:pPr>
            <w:r>
              <w:t>-0.513***</w:t>
            </w:r>
          </w:p>
        </w:tc>
        <w:tc>
          <w:tcPr>
            <w:tcW w:w="740" w:type="dxa"/>
            <w:tcBorders>
              <w:top w:val="nil"/>
              <w:left w:val="nil"/>
              <w:bottom w:val="nil"/>
              <w:right w:val="nil"/>
            </w:tcBorders>
            <w:shd w:val="clear" w:color="auto" w:fill="F2F2F2" w:themeFill="background1" w:themeFillShade="F2"/>
            <w:noWrap/>
            <w:vAlign w:val="bottom"/>
          </w:tcPr>
          <w:p w14:paraId="73FED2B4" w14:textId="77777777" w:rsidR="00F122BC" w:rsidRDefault="00F122BC" w:rsidP="008E0C7C">
            <w:pPr>
              <w:pStyle w:val="atab"/>
            </w:pPr>
            <w:r>
              <w:t>(0.039)</w:t>
            </w:r>
          </w:p>
        </w:tc>
        <w:tc>
          <w:tcPr>
            <w:tcW w:w="819" w:type="dxa"/>
            <w:tcBorders>
              <w:top w:val="nil"/>
              <w:left w:val="nil"/>
              <w:bottom w:val="nil"/>
              <w:right w:val="nil"/>
            </w:tcBorders>
            <w:shd w:val="clear" w:color="auto" w:fill="F2F2F2" w:themeFill="background1" w:themeFillShade="F2"/>
            <w:noWrap/>
            <w:vAlign w:val="bottom"/>
          </w:tcPr>
          <w:p w14:paraId="11E62939" w14:textId="77777777" w:rsidR="00F122BC" w:rsidRDefault="00F122BC" w:rsidP="008E0C7C">
            <w:pPr>
              <w:pStyle w:val="atab"/>
            </w:pPr>
            <w:r>
              <w:t>-0.081</w:t>
            </w:r>
          </w:p>
        </w:tc>
        <w:tc>
          <w:tcPr>
            <w:tcW w:w="746" w:type="dxa"/>
            <w:tcBorders>
              <w:top w:val="nil"/>
              <w:left w:val="nil"/>
              <w:bottom w:val="nil"/>
              <w:right w:val="nil"/>
            </w:tcBorders>
            <w:shd w:val="clear" w:color="auto" w:fill="F2F2F2" w:themeFill="background1" w:themeFillShade="F2"/>
            <w:noWrap/>
            <w:vAlign w:val="bottom"/>
          </w:tcPr>
          <w:p w14:paraId="45C81D7D" w14:textId="77777777" w:rsidR="00F122BC" w:rsidRDefault="00F122BC" w:rsidP="008E0C7C">
            <w:pPr>
              <w:pStyle w:val="atab"/>
            </w:pPr>
            <w:r>
              <w:t>(0.090)</w:t>
            </w:r>
          </w:p>
        </w:tc>
        <w:tc>
          <w:tcPr>
            <w:tcW w:w="817" w:type="dxa"/>
            <w:tcBorders>
              <w:top w:val="nil"/>
              <w:left w:val="nil"/>
              <w:bottom w:val="nil"/>
              <w:right w:val="nil"/>
            </w:tcBorders>
            <w:shd w:val="clear" w:color="auto" w:fill="auto"/>
            <w:noWrap/>
            <w:vAlign w:val="bottom"/>
          </w:tcPr>
          <w:p w14:paraId="29201D94" w14:textId="77777777" w:rsidR="00F122BC" w:rsidRDefault="00F122BC" w:rsidP="008E0C7C">
            <w:pPr>
              <w:pStyle w:val="atab"/>
            </w:pPr>
            <w:r>
              <w:t>-0.622***</w:t>
            </w:r>
          </w:p>
        </w:tc>
        <w:tc>
          <w:tcPr>
            <w:tcW w:w="744" w:type="dxa"/>
            <w:tcBorders>
              <w:top w:val="nil"/>
              <w:left w:val="nil"/>
              <w:bottom w:val="nil"/>
              <w:right w:val="nil"/>
            </w:tcBorders>
            <w:shd w:val="clear" w:color="auto" w:fill="auto"/>
            <w:noWrap/>
            <w:vAlign w:val="bottom"/>
          </w:tcPr>
          <w:p w14:paraId="501B7016" w14:textId="77777777" w:rsidR="00F122BC" w:rsidRDefault="00F122BC" w:rsidP="008E0C7C">
            <w:pPr>
              <w:pStyle w:val="atab"/>
            </w:pPr>
            <w:r>
              <w:t>(0.039)</w:t>
            </w:r>
          </w:p>
        </w:tc>
        <w:tc>
          <w:tcPr>
            <w:tcW w:w="818" w:type="dxa"/>
            <w:tcBorders>
              <w:top w:val="nil"/>
              <w:left w:val="nil"/>
              <w:bottom w:val="nil"/>
              <w:right w:val="nil"/>
            </w:tcBorders>
            <w:vAlign w:val="bottom"/>
          </w:tcPr>
          <w:p w14:paraId="47A7D41C" w14:textId="77777777" w:rsidR="00F122BC" w:rsidRDefault="00F122BC" w:rsidP="008E0C7C">
            <w:pPr>
              <w:pStyle w:val="atab"/>
            </w:pPr>
            <w:r>
              <w:t>-0.204*</w:t>
            </w:r>
          </w:p>
        </w:tc>
        <w:tc>
          <w:tcPr>
            <w:tcW w:w="751" w:type="dxa"/>
            <w:tcBorders>
              <w:top w:val="nil"/>
              <w:left w:val="nil"/>
              <w:bottom w:val="nil"/>
              <w:right w:val="nil"/>
            </w:tcBorders>
            <w:vAlign w:val="bottom"/>
          </w:tcPr>
          <w:p w14:paraId="0C810107" w14:textId="77777777" w:rsidR="00F122BC" w:rsidRDefault="00F122BC" w:rsidP="008E0C7C">
            <w:pPr>
              <w:pStyle w:val="atab"/>
            </w:pPr>
            <w:r>
              <w:t>(0.095)</w:t>
            </w:r>
          </w:p>
        </w:tc>
      </w:tr>
      <w:tr w:rsidR="00F122BC" w:rsidRPr="007E5C84" w14:paraId="184EA555"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4A369C1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IE - Ireland                      </w:t>
            </w:r>
          </w:p>
        </w:tc>
        <w:tc>
          <w:tcPr>
            <w:tcW w:w="854" w:type="dxa"/>
            <w:tcBorders>
              <w:top w:val="nil"/>
              <w:left w:val="nil"/>
              <w:bottom w:val="nil"/>
              <w:right w:val="nil"/>
            </w:tcBorders>
            <w:shd w:val="clear" w:color="auto" w:fill="F2F2F2" w:themeFill="background1" w:themeFillShade="F2"/>
            <w:noWrap/>
            <w:vAlign w:val="bottom"/>
          </w:tcPr>
          <w:p w14:paraId="2C0F3B1B" w14:textId="77777777" w:rsidR="00F122BC" w:rsidRDefault="00F122BC" w:rsidP="008E0C7C">
            <w:pPr>
              <w:pStyle w:val="atab"/>
            </w:pPr>
            <w:r>
              <w:t>0.007</w:t>
            </w:r>
          </w:p>
        </w:tc>
        <w:tc>
          <w:tcPr>
            <w:tcW w:w="740" w:type="dxa"/>
            <w:tcBorders>
              <w:top w:val="nil"/>
              <w:left w:val="nil"/>
              <w:bottom w:val="nil"/>
              <w:right w:val="nil"/>
            </w:tcBorders>
            <w:shd w:val="clear" w:color="auto" w:fill="F2F2F2" w:themeFill="background1" w:themeFillShade="F2"/>
            <w:noWrap/>
            <w:vAlign w:val="bottom"/>
          </w:tcPr>
          <w:p w14:paraId="5F5B5459" w14:textId="77777777" w:rsidR="00F122BC" w:rsidRDefault="00F122BC" w:rsidP="008E0C7C">
            <w:pPr>
              <w:pStyle w:val="atab"/>
            </w:pPr>
            <w:r>
              <w:t>(0.032)</w:t>
            </w:r>
          </w:p>
        </w:tc>
        <w:tc>
          <w:tcPr>
            <w:tcW w:w="819" w:type="dxa"/>
            <w:tcBorders>
              <w:top w:val="nil"/>
              <w:left w:val="nil"/>
              <w:bottom w:val="nil"/>
              <w:right w:val="nil"/>
            </w:tcBorders>
            <w:shd w:val="clear" w:color="auto" w:fill="F2F2F2" w:themeFill="background1" w:themeFillShade="F2"/>
            <w:noWrap/>
            <w:vAlign w:val="bottom"/>
          </w:tcPr>
          <w:p w14:paraId="4DBFB67E" w14:textId="77777777" w:rsidR="00F122BC" w:rsidRDefault="00F122BC" w:rsidP="008E0C7C">
            <w:pPr>
              <w:pStyle w:val="atab"/>
            </w:pPr>
            <w:r>
              <w:t>0.113</w:t>
            </w:r>
          </w:p>
        </w:tc>
        <w:tc>
          <w:tcPr>
            <w:tcW w:w="746" w:type="dxa"/>
            <w:tcBorders>
              <w:top w:val="nil"/>
              <w:left w:val="nil"/>
              <w:bottom w:val="nil"/>
              <w:right w:val="nil"/>
            </w:tcBorders>
            <w:shd w:val="clear" w:color="auto" w:fill="F2F2F2" w:themeFill="background1" w:themeFillShade="F2"/>
            <w:noWrap/>
            <w:vAlign w:val="bottom"/>
          </w:tcPr>
          <w:p w14:paraId="4EC8E9A6" w14:textId="77777777" w:rsidR="00F122BC" w:rsidRDefault="00F122BC" w:rsidP="008E0C7C">
            <w:pPr>
              <w:pStyle w:val="atab"/>
            </w:pPr>
            <w:r>
              <w:t>(0.089)</w:t>
            </w:r>
          </w:p>
        </w:tc>
        <w:tc>
          <w:tcPr>
            <w:tcW w:w="817" w:type="dxa"/>
            <w:tcBorders>
              <w:top w:val="nil"/>
              <w:left w:val="nil"/>
              <w:bottom w:val="nil"/>
              <w:right w:val="nil"/>
            </w:tcBorders>
            <w:shd w:val="clear" w:color="auto" w:fill="auto"/>
            <w:noWrap/>
            <w:vAlign w:val="bottom"/>
          </w:tcPr>
          <w:p w14:paraId="0CB85209" w14:textId="77777777" w:rsidR="00F122BC" w:rsidRDefault="00F122BC" w:rsidP="008E0C7C">
            <w:pPr>
              <w:pStyle w:val="atab"/>
            </w:pPr>
            <w:r>
              <w:t>-0.010</w:t>
            </w:r>
          </w:p>
        </w:tc>
        <w:tc>
          <w:tcPr>
            <w:tcW w:w="744" w:type="dxa"/>
            <w:tcBorders>
              <w:top w:val="nil"/>
              <w:left w:val="nil"/>
              <w:bottom w:val="nil"/>
              <w:right w:val="nil"/>
            </w:tcBorders>
            <w:shd w:val="clear" w:color="auto" w:fill="auto"/>
            <w:noWrap/>
            <w:vAlign w:val="bottom"/>
          </w:tcPr>
          <w:p w14:paraId="162FD6C0" w14:textId="77777777" w:rsidR="00F122BC" w:rsidRDefault="00F122BC" w:rsidP="008E0C7C">
            <w:pPr>
              <w:pStyle w:val="atab"/>
            </w:pPr>
            <w:r>
              <w:t>(0.035)</w:t>
            </w:r>
          </w:p>
        </w:tc>
        <w:tc>
          <w:tcPr>
            <w:tcW w:w="818" w:type="dxa"/>
            <w:tcBorders>
              <w:top w:val="nil"/>
              <w:left w:val="nil"/>
              <w:bottom w:val="nil"/>
              <w:right w:val="nil"/>
            </w:tcBorders>
            <w:vAlign w:val="bottom"/>
          </w:tcPr>
          <w:p w14:paraId="444E2F0F" w14:textId="77777777" w:rsidR="00F122BC" w:rsidRDefault="00F122BC" w:rsidP="008E0C7C">
            <w:pPr>
              <w:pStyle w:val="atab"/>
            </w:pPr>
            <w:r>
              <w:t>-0.028</w:t>
            </w:r>
          </w:p>
        </w:tc>
        <w:tc>
          <w:tcPr>
            <w:tcW w:w="751" w:type="dxa"/>
            <w:tcBorders>
              <w:top w:val="nil"/>
              <w:left w:val="nil"/>
              <w:bottom w:val="nil"/>
              <w:right w:val="nil"/>
            </w:tcBorders>
            <w:vAlign w:val="bottom"/>
          </w:tcPr>
          <w:p w14:paraId="06702BD8" w14:textId="77777777" w:rsidR="00F122BC" w:rsidRDefault="00F122BC" w:rsidP="008E0C7C">
            <w:pPr>
              <w:pStyle w:val="atab"/>
            </w:pPr>
            <w:r>
              <w:t>(0.092)</w:t>
            </w:r>
          </w:p>
        </w:tc>
      </w:tr>
      <w:tr w:rsidR="00F122BC" w:rsidRPr="007E5C84" w14:paraId="1BF3B335"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1C2979A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LT - Lithuania                       </w:t>
            </w:r>
          </w:p>
        </w:tc>
        <w:tc>
          <w:tcPr>
            <w:tcW w:w="854" w:type="dxa"/>
            <w:tcBorders>
              <w:top w:val="nil"/>
              <w:left w:val="nil"/>
              <w:bottom w:val="nil"/>
              <w:right w:val="nil"/>
            </w:tcBorders>
            <w:shd w:val="clear" w:color="auto" w:fill="F2F2F2" w:themeFill="background1" w:themeFillShade="F2"/>
            <w:noWrap/>
            <w:vAlign w:val="bottom"/>
          </w:tcPr>
          <w:p w14:paraId="7E2C07D3" w14:textId="77777777" w:rsidR="00F122BC" w:rsidRDefault="00F122BC" w:rsidP="008E0C7C">
            <w:pPr>
              <w:pStyle w:val="atab"/>
            </w:pPr>
            <w:r>
              <w:t>0.015</w:t>
            </w:r>
          </w:p>
        </w:tc>
        <w:tc>
          <w:tcPr>
            <w:tcW w:w="740" w:type="dxa"/>
            <w:tcBorders>
              <w:top w:val="nil"/>
              <w:left w:val="nil"/>
              <w:bottom w:val="nil"/>
              <w:right w:val="nil"/>
            </w:tcBorders>
            <w:shd w:val="clear" w:color="auto" w:fill="F2F2F2" w:themeFill="background1" w:themeFillShade="F2"/>
            <w:noWrap/>
            <w:vAlign w:val="bottom"/>
          </w:tcPr>
          <w:p w14:paraId="7A3530E5" w14:textId="77777777" w:rsidR="00F122BC" w:rsidRDefault="00F122BC" w:rsidP="008E0C7C">
            <w:pPr>
              <w:pStyle w:val="atab"/>
            </w:pPr>
            <w:r>
              <w:t>(0.042)</w:t>
            </w:r>
          </w:p>
        </w:tc>
        <w:tc>
          <w:tcPr>
            <w:tcW w:w="819" w:type="dxa"/>
            <w:tcBorders>
              <w:top w:val="nil"/>
              <w:left w:val="nil"/>
              <w:bottom w:val="nil"/>
              <w:right w:val="nil"/>
            </w:tcBorders>
            <w:shd w:val="clear" w:color="auto" w:fill="F2F2F2" w:themeFill="background1" w:themeFillShade="F2"/>
            <w:noWrap/>
            <w:vAlign w:val="bottom"/>
          </w:tcPr>
          <w:p w14:paraId="65A1BC26" w14:textId="77777777" w:rsidR="00F122BC" w:rsidRDefault="00F122BC" w:rsidP="008E0C7C">
            <w:pPr>
              <w:pStyle w:val="atab"/>
            </w:pPr>
            <w:r>
              <w:t>-0.192*</w:t>
            </w:r>
          </w:p>
        </w:tc>
        <w:tc>
          <w:tcPr>
            <w:tcW w:w="746" w:type="dxa"/>
            <w:tcBorders>
              <w:top w:val="nil"/>
              <w:left w:val="nil"/>
              <w:bottom w:val="nil"/>
              <w:right w:val="nil"/>
            </w:tcBorders>
            <w:shd w:val="clear" w:color="auto" w:fill="F2F2F2" w:themeFill="background1" w:themeFillShade="F2"/>
            <w:noWrap/>
            <w:vAlign w:val="bottom"/>
          </w:tcPr>
          <w:p w14:paraId="08BBDA7F" w14:textId="77777777" w:rsidR="00F122BC" w:rsidRDefault="00F122BC" w:rsidP="008E0C7C">
            <w:pPr>
              <w:pStyle w:val="atab"/>
            </w:pPr>
            <w:r>
              <w:t>(0.087)</w:t>
            </w:r>
          </w:p>
        </w:tc>
        <w:tc>
          <w:tcPr>
            <w:tcW w:w="817" w:type="dxa"/>
            <w:tcBorders>
              <w:top w:val="nil"/>
              <w:left w:val="nil"/>
              <w:bottom w:val="nil"/>
              <w:right w:val="nil"/>
            </w:tcBorders>
            <w:shd w:val="clear" w:color="auto" w:fill="auto"/>
            <w:noWrap/>
            <w:vAlign w:val="bottom"/>
          </w:tcPr>
          <w:p w14:paraId="29B9E1B3" w14:textId="77777777" w:rsidR="00F122BC" w:rsidRDefault="00F122BC" w:rsidP="008E0C7C">
            <w:pPr>
              <w:pStyle w:val="atab"/>
            </w:pPr>
            <w:r>
              <w:t>-0.217***</w:t>
            </w:r>
          </w:p>
        </w:tc>
        <w:tc>
          <w:tcPr>
            <w:tcW w:w="744" w:type="dxa"/>
            <w:tcBorders>
              <w:top w:val="nil"/>
              <w:left w:val="nil"/>
              <w:bottom w:val="nil"/>
              <w:right w:val="nil"/>
            </w:tcBorders>
            <w:shd w:val="clear" w:color="auto" w:fill="auto"/>
            <w:noWrap/>
            <w:vAlign w:val="bottom"/>
          </w:tcPr>
          <w:p w14:paraId="5B146645" w14:textId="77777777" w:rsidR="00F122BC" w:rsidRDefault="00F122BC" w:rsidP="008E0C7C">
            <w:pPr>
              <w:pStyle w:val="atab"/>
            </w:pPr>
            <w:r>
              <w:t>(0.042)</w:t>
            </w:r>
          </w:p>
        </w:tc>
        <w:tc>
          <w:tcPr>
            <w:tcW w:w="818" w:type="dxa"/>
            <w:tcBorders>
              <w:top w:val="nil"/>
              <w:left w:val="nil"/>
              <w:bottom w:val="nil"/>
              <w:right w:val="nil"/>
            </w:tcBorders>
            <w:vAlign w:val="bottom"/>
          </w:tcPr>
          <w:p w14:paraId="38A44187" w14:textId="77777777" w:rsidR="00F122BC" w:rsidRDefault="00F122BC" w:rsidP="008E0C7C">
            <w:pPr>
              <w:pStyle w:val="atab"/>
            </w:pPr>
            <w:r>
              <w:t>-0.243**</w:t>
            </w:r>
          </w:p>
        </w:tc>
        <w:tc>
          <w:tcPr>
            <w:tcW w:w="751" w:type="dxa"/>
            <w:tcBorders>
              <w:top w:val="nil"/>
              <w:left w:val="nil"/>
              <w:bottom w:val="nil"/>
              <w:right w:val="nil"/>
            </w:tcBorders>
            <w:vAlign w:val="bottom"/>
          </w:tcPr>
          <w:p w14:paraId="1072B76E" w14:textId="77777777" w:rsidR="00F122BC" w:rsidRDefault="00F122BC" w:rsidP="008E0C7C">
            <w:pPr>
              <w:pStyle w:val="atab"/>
            </w:pPr>
            <w:r>
              <w:t>(0.093)</w:t>
            </w:r>
          </w:p>
        </w:tc>
      </w:tr>
      <w:tr w:rsidR="00F122BC" w:rsidRPr="007E5C84" w14:paraId="24EE8D67"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F2EAD3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NL - Netherlands                       </w:t>
            </w:r>
          </w:p>
        </w:tc>
        <w:tc>
          <w:tcPr>
            <w:tcW w:w="854" w:type="dxa"/>
            <w:tcBorders>
              <w:top w:val="nil"/>
              <w:left w:val="nil"/>
              <w:bottom w:val="nil"/>
              <w:right w:val="nil"/>
            </w:tcBorders>
            <w:shd w:val="clear" w:color="auto" w:fill="F2F2F2" w:themeFill="background1" w:themeFillShade="F2"/>
            <w:noWrap/>
            <w:vAlign w:val="bottom"/>
          </w:tcPr>
          <w:p w14:paraId="6CB87404" w14:textId="77777777" w:rsidR="00F122BC" w:rsidRDefault="00F122BC" w:rsidP="008E0C7C">
            <w:pPr>
              <w:pStyle w:val="atab"/>
            </w:pPr>
            <w:r>
              <w:t>0.029</w:t>
            </w:r>
          </w:p>
        </w:tc>
        <w:tc>
          <w:tcPr>
            <w:tcW w:w="740" w:type="dxa"/>
            <w:tcBorders>
              <w:top w:val="nil"/>
              <w:left w:val="nil"/>
              <w:bottom w:val="nil"/>
              <w:right w:val="nil"/>
            </w:tcBorders>
            <w:shd w:val="clear" w:color="auto" w:fill="F2F2F2" w:themeFill="background1" w:themeFillShade="F2"/>
            <w:noWrap/>
            <w:vAlign w:val="bottom"/>
          </w:tcPr>
          <w:p w14:paraId="7B47B7A8" w14:textId="77777777" w:rsidR="00F122BC" w:rsidRDefault="00F122BC" w:rsidP="008E0C7C">
            <w:pPr>
              <w:pStyle w:val="atab"/>
            </w:pPr>
            <w:r>
              <w:t>(0.034)</w:t>
            </w:r>
          </w:p>
        </w:tc>
        <w:tc>
          <w:tcPr>
            <w:tcW w:w="819" w:type="dxa"/>
            <w:tcBorders>
              <w:top w:val="nil"/>
              <w:left w:val="nil"/>
              <w:bottom w:val="nil"/>
              <w:right w:val="nil"/>
            </w:tcBorders>
            <w:shd w:val="clear" w:color="auto" w:fill="F2F2F2" w:themeFill="background1" w:themeFillShade="F2"/>
            <w:noWrap/>
            <w:vAlign w:val="bottom"/>
          </w:tcPr>
          <w:p w14:paraId="095DB221" w14:textId="77777777" w:rsidR="00F122BC" w:rsidRDefault="00F122BC" w:rsidP="008E0C7C">
            <w:pPr>
              <w:pStyle w:val="atab"/>
            </w:pPr>
            <w:r>
              <w:t>0.414***</w:t>
            </w:r>
          </w:p>
        </w:tc>
        <w:tc>
          <w:tcPr>
            <w:tcW w:w="746" w:type="dxa"/>
            <w:tcBorders>
              <w:top w:val="nil"/>
              <w:left w:val="nil"/>
              <w:bottom w:val="nil"/>
              <w:right w:val="nil"/>
            </w:tcBorders>
            <w:shd w:val="clear" w:color="auto" w:fill="F2F2F2" w:themeFill="background1" w:themeFillShade="F2"/>
            <w:noWrap/>
            <w:vAlign w:val="bottom"/>
          </w:tcPr>
          <w:p w14:paraId="6A874678" w14:textId="77777777" w:rsidR="00F122BC" w:rsidRDefault="00F122BC" w:rsidP="008E0C7C">
            <w:pPr>
              <w:pStyle w:val="atab"/>
            </w:pPr>
            <w:r>
              <w:t>(0.117)</w:t>
            </w:r>
          </w:p>
        </w:tc>
        <w:tc>
          <w:tcPr>
            <w:tcW w:w="817" w:type="dxa"/>
            <w:tcBorders>
              <w:top w:val="nil"/>
              <w:left w:val="nil"/>
              <w:bottom w:val="nil"/>
              <w:right w:val="nil"/>
            </w:tcBorders>
            <w:shd w:val="clear" w:color="auto" w:fill="auto"/>
            <w:noWrap/>
            <w:vAlign w:val="bottom"/>
          </w:tcPr>
          <w:p w14:paraId="62A7696B" w14:textId="77777777" w:rsidR="00F122BC" w:rsidRDefault="00F122BC" w:rsidP="008E0C7C">
            <w:pPr>
              <w:pStyle w:val="atab"/>
            </w:pPr>
            <w:r>
              <w:t>0.025</w:t>
            </w:r>
          </w:p>
        </w:tc>
        <w:tc>
          <w:tcPr>
            <w:tcW w:w="744" w:type="dxa"/>
            <w:tcBorders>
              <w:top w:val="nil"/>
              <w:left w:val="nil"/>
              <w:bottom w:val="nil"/>
              <w:right w:val="nil"/>
            </w:tcBorders>
            <w:shd w:val="clear" w:color="auto" w:fill="auto"/>
            <w:noWrap/>
            <w:vAlign w:val="bottom"/>
          </w:tcPr>
          <w:p w14:paraId="4B84296D" w14:textId="77777777" w:rsidR="00F122BC" w:rsidRDefault="00F122BC" w:rsidP="008E0C7C">
            <w:pPr>
              <w:pStyle w:val="atab"/>
            </w:pPr>
            <w:r>
              <w:t>(0.036)</w:t>
            </w:r>
          </w:p>
        </w:tc>
        <w:tc>
          <w:tcPr>
            <w:tcW w:w="818" w:type="dxa"/>
            <w:tcBorders>
              <w:top w:val="nil"/>
              <w:left w:val="nil"/>
              <w:bottom w:val="nil"/>
              <w:right w:val="nil"/>
            </w:tcBorders>
            <w:vAlign w:val="bottom"/>
          </w:tcPr>
          <w:p w14:paraId="28362898" w14:textId="77777777" w:rsidR="00F122BC" w:rsidRDefault="00F122BC" w:rsidP="008E0C7C">
            <w:pPr>
              <w:pStyle w:val="atab"/>
            </w:pPr>
            <w:r>
              <w:t>0.455***</w:t>
            </w:r>
          </w:p>
        </w:tc>
        <w:tc>
          <w:tcPr>
            <w:tcW w:w="751" w:type="dxa"/>
            <w:tcBorders>
              <w:top w:val="nil"/>
              <w:left w:val="nil"/>
              <w:bottom w:val="nil"/>
              <w:right w:val="nil"/>
            </w:tcBorders>
            <w:vAlign w:val="bottom"/>
          </w:tcPr>
          <w:p w14:paraId="40C01B92" w14:textId="77777777" w:rsidR="00F122BC" w:rsidRDefault="00F122BC" w:rsidP="008E0C7C">
            <w:pPr>
              <w:pStyle w:val="atab"/>
            </w:pPr>
            <w:r>
              <w:t>(0.115)</w:t>
            </w:r>
          </w:p>
        </w:tc>
      </w:tr>
      <w:tr w:rsidR="00F122BC" w:rsidRPr="007E5C84" w14:paraId="51748290"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6EB3685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NO - Norway                       </w:t>
            </w:r>
          </w:p>
        </w:tc>
        <w:tc>
          <w:tcPr>
            <w:tcW w:w="854" w:type="dxa"/>
            <w:tcBorders>
              <w:top w:val="nil"/>
              <w:left w:val="nil"/>
              <w:bottom w:val="nil"/>
              <w:right w:val="nil"/>
            </w:tcBorders>
            <w:shd w:val="clear" w:color="auto" w:fill="F2F2F2" w:themeFill="background1" w:themeFillShade="F2"/>
            <w:noWrap/>
            <w:vAlign w:val="bottom"/>
          </w:tcPr>
          <w:p w14:paraId="73B65C64" w14:textId="77777777" w:rsidR="00F122BC" w:rsidRDefault="00F122BC" w:rsidP="008E0C7C">
            <w:pPr>
              <w:pStyle w:val="atab"/>
            </w:pPr>
            <w:r>
              <w:t>0.144***</w:t>
            </w:r>
          </w:p>
        </w:tc>
        <w:tc>
          <w:tcPr>
            <w:tcW w:w="740" w:type="dxa"/>
            <w:tcBorders>
              <w:top w:val="nil"/>
              <w:left w:val="nil"/>
              <w:bottom w:val="nil"/>
              <w:right w:val="nil"/>
            </w:tcBorders>
            <w:shd w:val="clear" w:color="auto" w:fill="F2F2F2" w:themeFill="background1" w:themeFillShade="F2"/>
            <w:noWrap/>
            <w:vAlign w:val="bottom"/>
          </w:tcPr>
          <w:p w14:paraId="36036E87" w14:textId="77777777" w:rsidR="00F122BC" w:rsidRDefault="00F122BC" w:rsidP="008E0C7C">
            <w:pPr>
              <w:pStyle w:val="atab"/>
            </w:pPr>
            <w:r>
              <w:t>(0.033)</w:t>
            </w:r>
          </w:p>
        </w:tc>
        <w:tc>
          <w:tcPr>
            <w:tcW w:w="819" w:type="dxa"/>
            <w:tcBorders>
              <w:top w:val="nil"/>
              <w:left w:val="nil"/>
              <w:bottom w:val="nil"/>
              <w:right w:val="nil"/>
            </w:tcBorders>
            <w:shd w:val="clear" w:color="auto" w:fill="F2F2F2" w:themeFill="background1" w:themeFillShade="F2"/>
            <w:noWrap/>
            <w:vAlign w:val="bottom"/>
          </w:tcPr>
          <w:p w14:paraId="3CB3F0CF" w14:textId="77777777" w:rsidR="00F122BC" w:rsidRDefault="00F122BC" w:rsidP="008E0C7C">
            <w:pPr>
              <w:pStyle w:val="atab"/>
            </w:pPr>
            <w:r>
              <w:t>0.252*</w:t>
            </w:r>
          </w:p>
        </w:tc>
        <w:tc>
          <w:tcPr>
            <w:tcW w:w="746" w:type="dxa"/>
            <w:tcBorders>
              <w:top w:val="nil"/>
              <w:left w:val="nil"/>
              <w:bottom w:val="nil"/>
              <w:right w:val="nil"/>
            </w:tcBorders>
            <w:shd w:val="clear" w:color="auto" w:fill="F2F2F2" w:themeFill="background1" w:themeFillShade="F2"/>
            <w:noWrap/>
            <w:vAlign w:val="bottom"/>
          </w:tcPr>
          <w:p w14:paraId="5E29FEC7" w14:textId="77777777" w:rsidR="00F122BC" w:rsidRDefault="00F122BC" w:rsidP="008E0C7C">
            <w:pPr>
              <w:pStyle w:val="atab"/>
            </w:pPr>
            <w:r>
              <w:t>(0.121)</w:t>
            </w:r>
          </w:p>
        </w:tc>
        <w:tc>
          <w:tcPr>
            <w:tcW w:w="817" w:type="dxa"/>
            <w:tcBorders>
              <w:top w:val="nil"/>
              <w:left w:val="nil"/>
              <w:bottom w:val="nil"/>
              <w:right w:val="nil"/>
            </w:tcBorders>
            <w:shd w:val="clear" w:color="auto" w:fill="auto"/>
            <w:noWrap/>
            <w:vAlign w:val="bottom"/>
          </w:tcPr>
          <w:p w14:paraId="0C20005F" w14:textId="77777777" w:rsidR="00F122BC" w:rsidRDefault="00F122BC" w:rsidP="008E0C7C">
            <w:pPr>
              <w:pStyle w:val="atab"/>
            </w:pPr>
            <w:r>
              <w:t>0.126***</w:t>
            </w:r>
          </w:p>
        </w:tc>
        <w:tc>
          <w:tcPr>
            <w:tcW w:w="744" w:type="dxa"/>
            <w:tcBorders>
              <w:top w:val="nil"/>
              <w:left w:val="nil"/>
              <w:bottom w:val="nil"/>
              <w:right w:val="nil"/>
            </w:tcBorders>
            <w:shd w:val="clear" w:color="auto" w:fill="auto"/>
            <w:noWrap/>
            <w:vAlign w:val="bottom"/>
          </w:tcPr>
          <w:p w14:paraId="42BAFB74" w14:textId="77777777" w:rsidR="00F122BC" w:rsidRDefault="00F122BC" w:rsidP="008E0C7C">
            <w:pPr>
              <w:pStyle w:val="atab"/>
            </w:pPr>
            <w:r>
              <w:t>(0.036)</w:t>
            </w:r>
          </w:p>
        </w:tc>
        <w:tc>
          <w:tcPr>
            <w:tcW w:w="818" w:type="dxa"/>
            <w:tcBorders>
              <w:top w:val="nil"/>
              <w:left w:val="nil"/>
              <w:bottom w:val="nil"/>
              <w:right w:val="nil"/>
            </w:tcBorders>
            <w:vAlign w:val="bottom"/>
          </w:tcPr>
          <w:p w14:paraId="1A4D5ACC" w14:textId="77777777" w:rsidR="00F122BC" w:rsidRDefault="00F122BC" w:rsidP="008E0C7C">
            <w:pPr>
              <w:pStyle w:val="atab"/>
            </w:pPr>
            <w:r>
              <w:t>0.349*</w:t>
            </w:r>
          </w:p>
        </w:tc>
        <w:tc>
          <w:tcPr>
            <w:tcW w:w="751" w:type="dxa"/>
            <w:tcBorders>
              <w:top w:val="nil"/>
              <w:left w:val="nil"/>
              <w:bottom w:val="nil"/>
              <w:right w:val="nil"/>
            </w:tcBorders>
            <w:vAlign w:val="bottom"/>
          </w:tcPr>
          <w:p w14:paraId="24A10CCB" w14:textId="77777777" w:rsidR="00F122BC" w:rsidRDefault="00F122BC" w:rsidP="008E0C7C">
            <w:pPr>
              <w:pStyle w:val="atab"/>
            </w:pPr>
            <w:r>
              <w:t>(0.137)</w:t>
            </w:r>
          </w:p>
        </w:tc>
      </w:tr>
      <w:tr w:rsidR="00F122BC" w:rsidRPr="007E5C84" w14:paraId="1CBD358E"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7DC1BEB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PL - Poland                       </w:t>
            </w:r>
          </w:p>
        </w:tc>
        <w:tc>
          <w:tcPr>
            <w:tcW w:w="854" w:type="dxa"/>
            <w:tcBorders>
              <w:top w:val="nil"/>
              <w:left w:val="nil"/>
              <w:bottom w:val="nil"/>
              <w:right w:val="nil"/>
            </w:tcBorders>
            <w:shd w:val="clear" w:color="auto" w:fill="F2F2F2" w:themeFill="background1" w:themeFillShade="F2"/>
            <w:noWrap/>
            <w:vAlign w:val="bottom"/>
          </w:tcPr>
          <w:p w14:paraId="0CBDEAEB" w14:textId="77777777" w:rsidR="00F122BC" w:rsidRDefault="00F122BC" w:rsidP="008E0C7C">
            <w:pPr>
              <w:pStyle w:val="atab"/>
            </w:pPr>
            <w:r>
              <w:t>0.169***</w:t>
            </w:r>
          </w:p>
        </w:tc>
        <w:tc>
          <w:tcPr>
            <w:tcW w:w="740" w:type="dxa"/>
            <w:tcBorders>
              <w:top w:val="nil"/>
              <w:left w:val="nil"/>
              <w:bottom w:val="nil"/>
              <w:right w:val="nil"/>
            </w:tcBorders>
            <w:shd w:val="clear" w:color="auto" w:fill="F2F2F2" w:themeFill="background1" w:themeFillShade="F2"/>
            <w:noWrap/>
            <w:vAlign w:val="bottom"/>
          </w:tcPr>
          <w:p w14:paraId="6CE9DFA8" w14:textId="77777777" w:rsidR="00F122BC" w:rsidRDefault="00F122BC" w:rsidP="008E0C7C">
            <w:pPr>
              <w:pStyle w:val="atab"/>
            </w:pPr>
            <w:r>
              <w:t>(0.035)</w:t>
            </w:r>
          </w:p>
        </w:tc>
        <w:tc>
          <w:tcPr>
            <w:tcW w:w="819" w:type="dxa"/>
            <w:tcBorders>
              <w:top w:val="nil"/>
              <w:left w:val="nil"/>
              <w:bottom w:val="nil"/>
              <w:right w:val="nil"/>
            </w:tcBorders>
            <w:shd w:val="clear" w:color="auto" w:fill="F2F2F2" w:themeFill="background1" w:themeFillShade="F2"/>
            <w:noWrap/>
            <w:vAlign w:val="bottom"/>
          </w:tcPr>
          <w:p w14:paraId="63362943" w14:textId="77777777" w:rsidR="00F122BC" w:rsidRDefault="00F122BC" w:rsidP="008E0C7C">
            <w:pPr>
              <w:pStyle w:val="atab"/>
            </w:pPr>
            <w:r>
              <w:t>0.178^</w:t>
            </w:r>
          </w:p>
        </w:tc>
        <w:tc>
          <w:tcPr>
            <w:tcW w:w="746" w:type="dxa"/>
            <w:tcBorders>
              <w:top w:val="nil"/>
              <w:left w:val="nil"/>
              <w:bottom w:val="nil"/>
              <w:right w:val="nil"/>
            </w:tcBorders>
            <w:shd w:val="clear" w:color="auto" w:fill="F2F2F2" w:themeFill="background1" w:themeFillShade="F2"/>
            <w:noWrap/>
            <w:vAlign w:val="bottom"/>
          </w:tcPr>
          <w:p w14:paraId="2FD9EBA6" w14:textId="77777777" w:rsidR="00F122BC" w:rsidRDefault="00F122BC" w:rsidP="008E0C7C">
            <w:pPr>
              <w:pStyle w:val="atab"/>
            </w:pPr>
            <w:r>
              <w:t>(0.095)</w:t>
            </w:r>
          </w:p>
        </w:tc>
        <w:tc>
          <w:tcPr>
            <w:tcW w:w="817" w:type="dxa"/>
            <w:tcBorders>
              <w:top w:val="nil"/>
              <w:left w:val="nil"/>
              <w:bottom w:val="nil"/>
              <w:right w:val="nil"/>
            </w:tcBorders>
            <w:shd w:val="clear" w:color="auto" w:fill="auto"/>
            <w:noWrap/>
            <w:vAlign w:val="bottom"/>
          </w:tcPr>
          <w:p w14:paraId="5631FFE4" w14:textId="77777777" w:rsidR="00F122BC" w:rsidRDefault="00F122BC" w:rsidP="008E0C7C">
            <w:pPr>
              <w:pStyle w:val="atab"/>
            </w:pPr>
            <w:r>
              <w:t>-0.045</w:t>
            </w:r>
          </w:p>
        </w:tc>
        <w:tc>
          <w:tcPr>
            <w:tcW w:w="744" w:type="dxa"/>
            <w:tcBorders>
              <w:top w:val="nil"/>
              <w:left w:val="nil"/>
              <w:bottom w:val="nil"/>
              <w:right w:val="nil"/>
            </w:tcBorders>
            <w:shd w:val="clear" w:color="auto" w:fill="auto"/>
            <w:noWrap/>
            <w:vAlign w:val="bottom"/>
          </w:tcPr>
          <w:p w14:paraId="5732BDB2" w14:textId="77777777" w:rsidR="00F122BC" w:rsidRDefault="00F122BC" w:rsidP="008E0C7C">
            <w:pPr>
              <w:pStyle w:val="atab"/>
            </w:pPr>
            <w:r>
              <w:t>(0.039)</w:t>
            </w:r>
          </w:p>
        </w:tc>
        <w:tc>
          <w:tcPr>
            <w:tcW w:w="818" w:type="dxa"/>
            <w:tcBorders>
              <w:top w:val="nil"/>
              <w:left w:val="nil"/>
              <w:bottom w:val="nil"/>
              <w:right w:val="nil"/>
            </w:tcBorders>
            <w:vAlign w:val="bottom"/>
          </w:tcPr>
          <w:p w14:paraId="50A436C5" w14:textId="77777777" w:rsidR="00F122BC" w:rsidRDefault="00F122BC" w:rsidP="008E0C7C">
            <w:pPr>
              <w:pStyle w:val="atab"/>
            </w:pPr>
            <w:r>
              <w:t>0.078</w:t>
            </w:r>
          </w:p>
        </w:tc>
        <w:tc>
          <w:tcPr>
            <w:tcW w:w="751" w:type="dxa"/>
            <w:tcBorders>
              <w:top w:val="nil"/>
              <w:left w:val="nil"/>
              <w:bottom w:val="nil"/>
              <w:right w:val="nil"/>
            </w:tcBorders>
            <w:vAlign w:val="bottom"/>
          </w:tcPr>
          <w:p w14:paraId="46D60CFE" w14:textId="77777777" w:rsidR="00F122BC" w:rsidRDefault="00F122BC" w:rsidP="008E0C7C">
            <w:pPr>
              <w:pStyle w:val="atab"/>
            </w:pPr>
            <w:r>
              <w:t>(0.099)</w:t>
            </w:r>
          </w:p>
        </w:tc>
      </w:tr>
      <w:tr w:rsidR="00F122BC" w:rsidRPr="007E5C84" w14:paraId="54B6BD5F" w14:textId="77777777" w:rsidTr="008E0C7C">
        <w:trPr>
          <w:gridAfter w:val="1"/>
          <w:wAfter w:w="10" w:type="dxa"/>
        </w:trPr>
        <w:tc>
          <w:tcPr>
            <w:tcW w:w="3253" w:type="dxa"/>
            <w:tcBorders>
              <w:top w:val="nil"/>
              <w:left w:val="nil"/>
              <w:right w:val="nil"/>
            </w:tcBorders>
            <w:shd w:val="clear" w:color="auto" w:fill="auto"/>
            <w:noWrap/>
            <w:vAlign w:val="bottom"/>
            <w:hideMark/>
          </w:tcPr>
          <w:p w14:paraId="21BC54C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PT - Portugal                      </w:t>
            </w:r>
          </w:p>
        </w:tc>
        <w:tc>
          <w:tcPr>
            <w:tcW w:w="854" w:type="dxa"/>
            <w:tcBorders>
              <w:top w:val="nil"/>
              <w:left w:val="nil"/>
              <w:right w:val="nil"/>
            </w:tcBorders>
            <w:shd w:val="clear" w:color="auto" w:fill="F2F2F2" w:themeFill="background1" w:themeFillShade="F2"/>
            <w:noWrap/>
            <w:vAlign w:val="bottom"/>
          </w:tcPr>
          <w:p w14:paraId="510D98CE" w14:textId="77777777" w:rsidR="00F122BC" w:rsidRDefault="00F122BC" w:rsidP="008E0C7C">
            <w:pPr>
              <w:pStyle w:val="atab"/>
            </w:pPr>
            <w:r>
              <w:t>-0.142**</w:t>
            </w:r>
          </w:p>
        </w:tc>
        <w:tc>
          <w:tcPr>
            <w:tcW w:w="740" w:type="dxa"/>
            <w:tcBorders>
              <w:top w:val="nil"/>
              <w:left w:val="nil"/>
              <w:right w:val="nil"/>
            </w:tcBorders>
            <w:shd w:val="clear" w:color="auto" w:fill="F2F2F2" w:themeFill="background1" w:themeFillShade="F2"/>
            <w:noWrap/>
            <w:vAlign w:val="bottom"/>
          </w:tcPr>
          <w:p w14:paraId="11AC055C" w14:textId="77777777" w:rsidR="00F122BC" w:rsidRDefault="00F122BC" w:rsidP="008E0C7C">
            <w:pPr>
              <w:pStyle w:val="atab"/>
            </w:pPr>
            <w:r>
              <w:t>(0.044)</w:t>
            </w:r>
          </w:p>
        </w:tc>
        <w:tc>
          <w:tcPr>
            <w:tcW w:w="819" w:type="dxa"/>
            <w:tcBorders>
              <w:top w:val="nil"/>
              <w:left w:val="nil"/>
              <w:right w:val="nil"/>
            </w:tcBorders>
            <w:shd w:val="clear" w:color="auto" w:fill="F2F2F2" w:themeFill="background1" w:themeFillShade="F2"/>
            <w:noWrap/>
            <w:vAlign w:val="bottom"/>
          </w:tcPr>
          <w:p w14:paraId="0F564AD4" w14:textId="77777777" w:rsidR="00F122BC" w:rsidRDefault="00F122BC" w:rsidP="008E0C7C">
            <w:pPr>
              <w:pStyle w:val="atab"/>
            </w:pPr>
            <w:r>
              <w:t>0.389**</w:t>
            </w:r>
          </w:p>
        </w:tc>
        <w:tc>
          <w:tcPr>
            <w:tcW w:w="746" w:type="dxa"/>
            <w:tcBorders>
              <w:top w:val="nil"/>
              <w:left w:val="nil"/>
              <w:right w:val="nil"/>
            </w:tcBorders>
            <w:shd w:val="clear" w:color="auto" w:fill="F2F2F2" w:themeFill="background1" w:themeFillShade="F2"/>
            <w:noWrap/>
            <w:vAlign w:val="bottom"/>
          </w:tcPr>
          <w:p w14:paraId="7C816787" w14:textId="77777777" w:rsidR="00F122BC" w:rsidRDefault="00F122BC" w:rsidP="008E0C7C">
            <w:pPr>
              <w:pStyle w:val="atab"/>
            </w:pPr>
            <w:r>
              <w:t>(0.136)</w:t>
            </w:r>
          </w:p>
        </w:tc>
        <w:tc>
          <w:tcPr>
            <w:tcW w:w="817" w:type="dxa"/>
            <w:tcBorders>
              <w:top w:val="nil"/>
              <w:left w:val="nil"/>
              <w:right w:val="nil"/>
            </w:tcBorders>
            <w:shd w:val="clear" w:color="auto" w:fill="auto"/>
            <w:noWrap/>
            <w:vAlign w:val="bottom"/>
          </w:tcPr>
          <w:p w14:paraId="0B6D8EF2" w14:textId="77777777" w:rsidR="00F122BC" w:rsidRDefault="00F122BC" w:rsidP="008E0C7C">
            <w:pPr>
              <w:pStyle w:val="atab"/>
            </w:pPr>
            <w:r>
              <w:t>-0.012</w:t>
            </w:r>
          </w:p>
        </w:tc>
        <w:tc>
          <w:tcPr>
            <w:tcW w:w="744" w:type="dxa"/>
            <w:tcBorders>
              <w:top w:val="nil"/>
              <w:left w:val="nil"/>
              <w:right w:val="nil"/>
            </w:tcBorders>
            <w:shd w:val="clear" w:color="auto" w:fill="auto"/>
            <w:noWrap/>
            <w:vAlign w:val="bottom"/>
          </w:tcPr>
          <w:p w14:paraId="051198C8" w14:textId="77777777" w:rsidR="00F122BC" w:rsidRDefault="00F122BC" w:rsidP="008E0C7C">
            <w:pPr>
              <w:pStyle w:val="atab"/>
            </w:pPr>
            <w:r>
              <w:t>(0.046)</w:t>
            </w:r>
          </w:p>
        </w:tc>
        <w:tc>
          <w:tcPr>
            <w:tcW w:w="818" w:type="dxa"/>
            <w:tcBorders>
              <w:top w:val="nil"/>
              <w:left w:val="nil"/>
              <w:right w:val="nil"/>
            </w:tcBorders>
            <w:vAlign w:val="bottom"/>
          </w:tcPr>
          <w:p w14:paraId="0F1EF359" w14:textId="77777777" w:rsidR="00F122BC" w:rsidRDefault="00F122BC" w:rsidP="008E0C7C">
            <w:pPr>
              <w:pStyle w:val="atab"/>
            </w:pPr>
            <w:r>
              <w:t>0.159</w:t>
            </w:r>
          </w:p>
        </w:tc>
        <w:tc>
          <w:tcPr>
            <w:tcW w:w="751" w:type="dxa"/>
            <w:tcBorders>
              <w:top w:val="nil"/>
              <w:left w:val="nil"/>
              <w:right w:val="nil"/>
            </w:tcBorders>
            <w:vAlign w:val="bottom"/>
          </w:tcPr>
          <w:p w14:paraId="316A43C5" w14:textId="77777777" w:rsidR="00F122BC" w:rsidRDefault="00F122BC" w:rsidP="008E0C7C">
            <w:pPr>
              <w:pStyle w:val="atab"/>
            </w:pPr>
            <w:r>
              <w:t>(0.136)</w:t>
            </w:r>
          </w:p>
        </w:tc>
      </w:tr>
      <w:tr w:rsidR="00F122BC" w:rsidRPr="007E5C84" w14:paraId="00F22FBF" w14:textId="77777777" w:rsidTr="008E0C7C">
        <w:trPr>
          <w:gridAfter w:val="1"/>
          <w:wAfter w:w="10" w:type="dxa"/>
        </w:trPr>
        <w:tc>
          <w:tcPr>
            <w:tcW w:w="3253" w:type="dxa"/>
            <w:tcBorders>
              <w:top w:val="nil"/>
              <w:left w:val="nil"/>
              <w:right w:val="nil"/>
            </w:tcBorders>
            <w:shd w:val="clear" w:color="auto" w:fill="auto"/>
            <w:noWrap/>
            <w:vAlign w:val="bottom"/>
            <w:hideMark/>
          </w:tcPr>
          <w:p w14:paraId="018BD96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SE - Sweden                      </w:t>
            </w:r>
          </w:p>
        </w:tc>
        <w:tc>
          <w:tcPr>
            <w:tcW w:w="854" w:type="dxa"/>
            <w:tcBorders>
              <w:top w:val="nil"/>
              <w:left w:val="nil"/>
              <w:right w:val="nil"/>
            </w:tcBorders>
            <w:shd w:val="clear" w:color="auto" w:fill="F2F2F2" w:themeFill="background1" w:themeFillShade="F2"/>
            <w:noWrap/>
            <w:vAlign w:val="bottom"/>
          </w:tcPr>
          <w:p w14:paraId="6D21045C" w14:textId="77777777" w:rsidR="00F122BC" w:rsidRDefault="00F122BC" w:rsidP="008E0C7C">
            <w:pPr>
              <w:pStyle w:val="atab"/>
            </w:pPr>
            <w:r>
              <w:t>0.445***</w:t>
            </w:r>
          </w:p>
        </w:tc>
        <w:tc>
          <w:tcPr>
            <w:tcW w:w="740" w:type="dxa"/>
            <w:tcBorders>
              <w:top w:val="nil"/>
              <w:left w:val="nil"/>
              <w:right w:val="nil"/>
            </w:tcBorders>
            <w:shd w:val="clear" w:color="auto" w:fill="F2F2F2" w:themeFill="background1" w:themeFillShade="F2"/>
            <w:noWrap/>
            <w:vAlign w:val="bottom"/>
          </w:tcPr>
          <w:p w14:paraId="26B12E7E" w14:textId="77777777" w:rsidR="00F122BC" w:rsidRDefault="00F122BC" w:rsidP="008E0C7C">
            <w:pPr>
              <w:pStyle w:val="atab"/>
            </w:pPr>
            <w:r>
              <w:t>(0.030)</w:t>
            </w:r>
          </w:p>
        </w:tc>
        <w:tc>
          <w:tcPr>
            <w:tcW w:w="819" w:type="dxa"/>
            <w:tcBorders>
              <w:top w:val="nil"/>
              <w:left w:val="nil"/>
              <w:right w:val="nil"/>
            </w:tcBorders>
            <w:shd w:val="clear" w:color="auto" w:fill="F2F2F2" w:themeFill="background1" w:themeFillShade="F2"/>
            <w:noWrap/>
            <w:vAlign w:val="bottom"/>
          </w:tcPr>
          <w:p w14:paraId="76515A88" w14:textId="77777777" w:rsidR="00F122BC" w:rsidRDefault="00F122BC" w:rsidP="008E0C7C">
            <w:pPr>
              <w:pStyle w:val="atab"/>
            </w:pPr>
            <w:r>
              <w:t>0.042</w:t>
            </w:r>
          </w:p>
        </w:tc>
        <w:tc>
          <w:tcPr>
            <w:tcW w:w="746" w:type="dxa"/>
            <w:tcBorders>
              <w:top w:val="nil"/>
              <w:left w:val="nil"/>
              <w:right w:val="nil"/>
            </w:tcBorders>
            <w:shd w:val="clear" w:color="auto" w:fill="F2F2F2" w:themeFill="background1" w:themeFillShade="F2"/>
            <w:noWrap/>
            <w:vAlign w:val="bottom"/>
          </w:tcPr>
          <w:p w14:paraId="2A0B0D8B" w14:textId="77777777" w:rsidR="00F122BC" w:rsidRDefault="00F122BC" w:rsidP="008E0C7C">
            <w:pPr>
              <w:pStyle w:val="atab"/>
            </w:pPr>
            <w:r>
              <w:t>(0.100)</w:t>
            </w:r>
          </w:p>
        </w:tc>
        <w:tc>
          <w:tcPr>
            <w:tcW w:w="817" w:type="dxa"/>
            <w:tcBorders>
              <w:top w:val="nil"/>
              <w:left w:val="nil"/>
              <w:right w:val="nil"/>
            </w:tcBorders>
            <w:shd w:val="clear" w:color="auto" w:fill="auto"/>
            <w:noWrap/>
            <w:vAlign w:val="bottom"/>
          </w:tcPr>
          <w:p w14:paraId="051343F9" w14:textId="77777777" w:rsidR="00F122BC" w:rsidRDefault="00F122BC" w:rsidP="008E0C7C">
            <w:pPr>
              <w:pStyle w:val="atab"/>
            </w:pPr>
            <w:r>
              <w:t>0.521***</w:t>
            </w:r>
          </w:p>
        </w:tc>
        <w:tc>
          <w:tcPr>
            <w:tcW w:w="744" w:type="dxa"/>
            <w:tcBorders>
              <w:top w:val="nil"/>
              <w:left w:val="nil"/>
              <w:right w:val="nil"/>
            </w:tcBorders>
            <w:shd w:val="clear" w:color="auto" w:fill="auto"/>
            <w:noWrap/>
            <w:vAlign w:val="bottom"/>
          </w:tcPr>
          <w:p w14:paraId="4F235CF5" w14:textId="77777777" w:rsidR="00F122BC" w:rsidRDefault="00F122BC" w:rsidP="008E0C7C">
            <w:pPr>
              <w:pStyle w:val="atab"/>
            </w:pPr>
            <w:r>
              <w:t>(0.033)</w:t>
            </w:r>
          </w:p>
        </w:tc>
        <w:tc>
          <w:tcPr>
            <w:tcW w:w="818" w:type="dxa"/>
            <w:tcBorders>
              <w:top w:val="nil"/>
              <w:left w:val="nil"/>
              <w:right w:val="nil"/>
            </w:tcBorders>
            <w:vAlign w:val="bottom"/>
          </w:tcPr>
          <w:p w14:paraId="1AB1F102" w14:textId="77777777" w:rsidR="00F122BC" w:rsidRDefault="00F122BC" w:rsidP="008E0C7C">
            <w:pPr>
              <w:pStyle w:val="atab"/>
            </w:pPr>
            <w:r>
              <w:t>0.041</w:t>
            </w:r>
          </w:p>
        </w:tc>
        <w:tc>
          <w:tcPr>
            <w:tcW w:w="751" w:type="dxa"/>
            <w:tcBorders>
              <w:top w:val="nil"/>
              <w:left w:val="nil"/>
              <w:right w:val="nil"/>
            </w:tcBorders>
            <w:vAlign w:val="bottom"/>
          </w:tcPr>
          <w:p w14:paraId="37779093" w14:textId="77777777" w:rsidR="00F122BC" w:rsidRDefault="00F122BC" w:rsidP="008E0C7C">
            <w:pPr>
              <w:pStyle w:val="atab"/>
            </w:pPr>
            <w:r>
              <w:t>(0.103)</w:t>
            </w:r>
          </w:p>
        </w:tc>
      </w:tr>
      <w:tr w:rsidR="00F122BC" w:rsidRPr="007E5C84" w14:paraId="068393C0" w14:textId="77777777" w:rsidTr="008E0C7C">
        <w:trPr>
          <w:gridAfter w:val="1"/>
          <w:wAfter w:w="10" w:type="dxa"/>
        </w:trPr>
        <w:tc>
          <w:tcPr>
            <w:tcW w:w="3253" w:type="dxa"/>
            <w:tcBorders>
              <w:left w:val="nil"/>
              <w:bottom w:val="single" w:sz="4" w:space="0" w:color="auto"/>
              <w:right w:val="nil"/>
            </w:tcBorders>
            <w:shd w:val="clear" w:color="auto" w:fill="auto"/>
            <w:noWrap/>
            <w:vAlign w:val="bottom"/>
            <w:hideMark/>
          </w:tcPr>
          <w:p w14:paraId="661E6BC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SI - Slovenia                      </w:t>
            </w:r>
          </w:p>
        </w:tc>
        <w:tc>
          <w:tcPr>
            <w:tcW w:w="854" w:type="dxa"/>
            <w:tcBorders>
              <w:left w:val="nil"/>
              <w:bottom w:val="single" w:sz="4" w:space="0" w:color="auto"/>
              <w:right w:val="nil"/>
            </w:tcBorders>
            <w:shd w:val="clear" w:color="auto" w:fill="F2F2F2" w:themeFill="background1" w:themeFillShade="F2"/>
            <w:noWrap/>
            <w:vAlign w:val="bottom"/>
          </w:tcPr>
          <w:p w14:paraId="3819B6BE" w14:textId="77777777" w:rsidR="00F122BC" w:rsidRDefault="00F122BC" w:rsidP="008E0C7C">
            <w:pPr>
              <w:pStyle w:val="atab"/>
            </w:pPr>
            <w:r>
              <w:t>-0.012</w:t>
            </w:r>
          </w:p>
        </w:tc>
        <w:tc>
          <w:tcPr>
            <w:tcW w:w="740" w:type="dxa"/>
            <w:tcBorders>
              <w:left w:val="nil"/>
              <w:bottom w:val="single" w:sz="4" w:space="0" w:color="auto"/>
              <w:right w:val="nil"/>
            </w:tcBorders>
            <w:shd w:val="clear" w:color="auto" w:fill="F2F2F2" w:themeFill="background1" w:themeFillShade="F2"/>
            <w:noWrap/>
            <w:vAlign w:val="bottom"/>
          </w:tcPr>
          <w:p w14:paraId="4D846938" w14:textId="77777777" w:rsidR="00F122BC" w:rsidRDefault="00F122BC" w:rsidP="008E0C7C">
            <w:pPr>
              <w:pStyle w:val="atab"/>
            </w:pPr>
            <w:r>
              <w:t>(0.040)</w:t>
            </w:r>
          </w:p>
        </w:tc>
        <w:tc>
          <w:tcPr>
            <w:tcW w:w="819" w:type="dxa"/>
            <w:tcBorders>
              <w:left w:val="nil"/>
              <w:bottom w:val="single" w:sz="4" w:space="0" w:color="auto"/>
              <w:right w:val="nil"/>
            </w:tcBorders>
            <w:shd w:val="clear" w:color="auto" w:fill="F2F2F2" w:themeFill="background1" w:themeFillShade="F2"/>
            <w:noWrap/>
            <w:vAlign w:val="bottom"/>
          </w:tcPr>
          <w:p w14:paraId="6BC56D25" w14:textId="77777777" w:rsidR="00F122BC" w:rsidRDefault="00F122BC" w:rsidP="008E0C7C">
            <w:pPr>
              <w:pStyle w:val="atab"/>
            </w:pPr>
            <w:r>
              <w:t>-0.296**</w:t>
            </w:r>
          </w:p>
        </w:tc>
        <w:tc>
          <w:tcPr>
            <w:tcW w:w="746" w:type="dxa"/>
            <w:tcBorders>
              <w:left w:val="nil"/>
              <w:bottom w:val="single" w:sz="4" w:space="0" w:color="auto"/>
              <w:right w:val="nil"/>
            </w:tcBorders>
            <w:shd w:val="clear" w:color="auto" w:fill="F2F2F2" w:themeFill="background1" w:themeFillShade="F2"/>
            <w:noWrap/>
            <w:vAlign w:val="bottom"/>
          </w:tcPr>
          <w:p w14:paraId="0FF9228D" w14:textId="77777777" w:rsidR="00F122BC" w:rsidRDefault="00F122BC" w:rsidP="008E0C7C">
            <w:pPr>
              <w:pStyle w:val="atab"/>
            </w:pPr>
            <w:r>
              <w:t>(0.093)</w:t>
            </w:r>
          </w:p>
        </w:tc>
        <w:tc>
          <w:tcPr>
            <w:tcW w:w="817" w:type="dxa"/>
            <w:tcBorders>
              <w:left w:val="nil"/>
              <w:bottom w:val="single" w:sz="4" w:space="0" w:color="auto"/>
              <w:right w:val="nil"/>
            </w:tcBorders>
            <w:shd w:val="clear" w:color="auto" w:fill="auto"/>
            <w:noWrap/>
            <w:vAlign w:val="bottom"/>
          </w:tcPr>
          <w:p w14:paraId="63AF234F" w14:textId="77777777" w:rsidR="00F122BC" w:rsidRDefault="00F122BC" w:rsidP="008E0C7C">
            <w:pPr>
              <w:pStyle w:val="atab"/>
            </w:pPr>
            <w:r>
              <w:t>0.171***</w:t>
            </w:r>
          </w:p>
        </w:tc>
        <w:tc>
          <w:tcPr>
            <w:tcW w:w="744" w:type="dxa"/>
            <w:tcBorders>
              <w:left w:val="nil"/>
              <w:bottom w:val="single" w:sz="4" w:space="0" w:color="auto"/>
              <w:right w:val="nil"/>
            </w:tcBorders>
            <w:shd w:val="clear" w:color="auto" w:fill="auto"/>
            <w:noWrap/>
            <w:vAlign w:val="bottom"/>
          </w:tcPr>
          <w:p w14:paraId="50EA6E5B" w14:textId="77777777" w:rsidR="00F122BC" w:rsidRDefault="00F122BC" w:rsidP="008E0C7C">
            <w:pPr>
              <w:pStyle w:val="atab"/>
            </w:pPr>
            <w:r>
              <w:t>(0.041)</w:t>
            </w:r>
          </w:p>
        </w:tc>
        <w:tc>
          <w:tcPr>
            <w:tcW w:w="818" w:type="dxa"/>
            <w:tcBorders>
              <w:left w:val="nil"/>
              <w:bottom w:val="single" w:sz="4" w:space="0" w:color="auto"/>
              <w:right w:val="nil"/>
            </w:tcBorders>
            <w:vAlign w:val="bottom"/>
          </w:tcPr>
          <w:p w14:paraId="4C987F09" w14:textId="77777777" w:rsidR="00F122BC" w:rsidRDefault="00F122BC" w:rsidP="008E0C7C">
            <w:pPr>
              <w:pStyle w:val="atab"/>
            </w:pPr>
            <w:r>
              <w:t>-0.169^</w:t>
            </w:r>
          </w:p>
        </w:tc>
        <w:tc>
          <w:tcPr>
            <w:tcW w:w="751" w:type="dxa"/>
            <w:tcBorders>
              <w:left w:val="nil"/>
              <w:bottom w:val="single" w:sz="4" w:space="0" w:color="auto"/>
              <w:right w:val="nil"/>
            </w:tcBorders>
            <w:vAlign w:val="bottom"/>
          </w:tcPr>
          <w:p w14:paraId="114E5E47" w14:textId="77777777" w:rsidR="00F122BC" w:rsidRDefault="00F122BC" w:rsidP="008E0C7C">
            <w:pPr>
              <w:pStyle w:val="atab"/>
            </w:pPr>
            <w:r>
              <w:t>(0.100)</w:t>
            </w:r>
          </w:p>
        </w:tc>
      </w:tr>
      <w:tr w:rsidR="00F122BC" w:rsidRPr="007E5C84" w14:paraId="4CD7E569" w14:textId="77777777" w:rsidTr="008E0C7C">
        <w:trPr>
          <w:gridAfter w:val="1"/>
          <w:wAfter w:w="10" w:type="dxa"/>
        </w:trPr>
        <w:tc>
          <w:tcPr>
            <w:tcW w:w="3253" w:type="dxa"/>
            <w:tcBorders>
              <w:top w:val="single" w:sz="4" w:space="0" w:color="auto"/>
              <w:left w:val="nil"/>
              <w:bottom w:val="single" w:sz="4" w:space="0" w:color="auto"/>
              <w:right w:val="nil"/>
            </w:tcBorders>
            <w:shd w:val="clear" w:color="auto" w:fill="auto"/>
            <w:noWrap/>
            <w:vAlign w:val="bottom"/>
            <w:hideMark/>
          </w:tcPr>
          <w:p w14:paraId="00C7EAF2"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 xml:space="preserve">Constant </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108CF040" w14:textId="77777777" w:rsidR="00F122BC" w:rsidRDefault="00F122BC" w:rsidP="008E0C7C">
            <w:pPr>
              <w:pStyle w:val="atab"/>
            </w:pPr>
            <w:r>
              <w:t>2.485***</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09E992C8" w14:textId="77777777" w:rsidR="00F122BC" w:rsidRDefault="00F122BC" w:rsidP="008E0C7C">
            <w:pPr>
              <w:pStyle w:val="atab"/>
            </w:pPr>
            <w:r>
              <w:t>(0.048)</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60B0C53A" w14:textId="77777777" w:rsidR="00F122BC" w:rsidRDefault="00F122BC" w:rsidP="008E0C7C">
            <w:pPr>
              <w:pStyle w:val="atab"/>
            </w:pPr>
            <w:r>
              <w:t>1.884***</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788B3DF6" w14:textId="77777777" w:rsidR="00F122BC" w:rsidRDefault="00F122BC" w:rsidP="008E0C7C">
            <w:pPr>
              <w:pStyle w:val="atab"/>
            </w:pPr>
            <w:r>
              <w:t>(0.158)</w:t>
            </w:r>
          </w:p>
        </w:tc>
        <w:tc>
          <w:tcPr>
            <w:tcW w:w="817" w:type="dxa"/>
            <w:tcBorders>
              <w:top w:val="single" w:sz="4" w:space="0" w:color="auto"/>
              <w:left w:val="nil"/>
              <w:bottom w:val="single" w:sz="4" w:space="0" w:color="auto"/>
              <w:right w:val="nil"/>
            </w:tcBorders>
            <w:shd w:val="clear" w:color="auto" w:fill="auto"/>
            <w:noWrap/>
            <w:vAlign w:val="bottom"/>
          </w:tcPr>
          <w:p w14:paraId="10D50081" w14:textId="77777777" w:rsidR="00F122BC" w:rsidRDefault="00F122BC" w:rsidP="008E0C7C">
            <w:pPr>
              <w:pStyle w:val="atab"/>
            </w:pPr>
            <w:r>
              <w:t>2.127***</w:t>
            </w:r>
          </w:p>
        </w:tc>
        <w:tc>
          <w:tcPr>
            <w:tcW w:w="744" w:type="dxa"/>
            <w:tcBorders>
              <w:top w:val="single" w:sz="4" w:space="0" w:color="auto"/>
              <w:left w:val="nil"/>
              <w:bottom w:val="single" w:sz="4" w:space="0" w:color="auto"/>
              <w:right w:val="nil"/>
            </w:tcBorders>
            <w:shd w:val="clear" w:color="auto" w:fill="auto"/>
            <w:noWrap/>
            <w:vAlign w:val="bottom"/>
          </w:tcPr>
          <w:p w14:paraId="56810B56" w14:textId="77777777" w:rsidR="00F122BC" w:rsidRDefault="00F122BC" w:rsidP="008E0C7C">
            <w:pPr>
              <w:pStyle w:val="atab"/>
            </w:pPr>
            <w:r>
              <w:t>(0.052)</w:t>
            </w:r>
          </w:p>
        </w:tc>
        <w:tc>
          <w:tcPr>
            <w:tcW w:w="818" w:type="dxa"/>
            <w:tcBorders>
              <w:top w:val="single" w:sz="4" w:space="0" w:color="auto"/>
              <w:left w:val="nil"/>
              <w:bottom w:val="single" w:sz="4" w:space="0" w:color="auto"/>
              <w:right w:val="nil"/>
            </w:tcBorders>
            <w:vAlign w:val="bottom"/>
          </w:tcPr>
          <w:p w14:paraId="2F9CBE1B" w14:textId="77777777" w:rsidR="00F122BC" w:rsidRDefault="00F122BC" w:rsidP="008E0C7C">
            <w:pPr>
              <w:pStyle w:val="atab"/>
            </w:pPr>
            <w:r>
              <w:t>1.880***</w:t>
            </w:r>
          </w:p>
        </w:tc>
        <w:tc>
          <w:tcPr>
            <w:tcW w:w="751" w:type="dxa"/>
            <w:tcBorders>
              <w:top w:val="single" w:sz="4" w:space="0" w:color="auto"/>
              <w:left w:val="nil"/>
              <w:bottom w:val="single" w:sz="4" w:space="0" w:color="auto"/>
              <w:right w:val="nil"/>
            </w:tcBorders>
            <w:vAlign w:val="bottom"/>
          </w:tcPr>
          <w:p w14:paraId="2B35DFCF" w14:textId="77777777" w:rsidR="00F122BC" w:rsidRDefault="00F122BC" w:rsidP="008E0C7C">
            <w:pPr>
              <w:pStyle w:val="atab"/>
            </w:pPr>
            <w:r>
              <w:t>(0.161)</w:t>
            </w:r>
          </w:p>
        </w:tc>
      </w:tr>
      <w:tr w:rsidR="00F122BC" w:rsidRPr="007E5C84" w14:paraId="134DC4B3" w14:textId="77777777" w:rsidTr="008E0C7C">
        <w:trPr>
          <w:gridAfter w:val="1"/>
          <w:wAfter w:w="10" w:type="dxa"/>
        </w:trPr>
        <w:tc>
          <w:tcPr>
            <w:tcW w:w="3253" w:type="dxa"/>
            <w:tcBorders>
              <w:top w:val="single" w:sz="4" w:space="0" w:color="auto"/>
              <w:left w:val="nil"/>
              <w:bottom w:val="nil"/>
              <w:right w:val="nil"/>
            </w:tcBorders>
            <w:shd w:val="clear" w:color="auto" w:fill="auto"/>
            <w:noWrap/>
            <w:vAlign w:val="bottom"/>
            <w:hideMark/>
          </w:tcPr>
          <w:p w14:paraId="1188C57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Ln Sigma Constant</w:t>
            </w:r>
          </w:p>
        </w:tc>
        <w:tc>
          <w:tcPr>
            <w:tcW w:w="854" w:type="dxa"/>
            <w:tcBorders>
              <w:top w:val="single" w:sz="4" w:space="0" w:color="auto"/>
              <w:left w:val="nil"/>
              <w:bottom w:val="nil"/>
              <w:right w:val="nil"/>
            </w:tcBorders>
            <w:shd w:val="clear" w:color="auto" w:fill="F2F2F2" w:themeFill="background1" w:themeFillShade="F2"/>
            <w:noWrap/>
            <w:vAlign w:val="bottom"/>
          </w:tcPr>
          <w:p w14:paraId="470D05CE"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59A48EEB"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190BBA78" w14:textId="77777777" w:rsidR="00F122BC" w:rsidRDefault="00F122BC" w:rsidP="008E0C7C">
            <w:pPr>
              <w:pStyle w:val="atab"/>
            </w:pPr>
            <w:r>
              <w:t>-0.242***</w:t>
            </w:r>
          </w:p>
        </w:tc>
        <w:tc>
          <w:tcPr>
            <w:tcW w:w="746" w:type="dxa"/>
            <w:tcBorders>
              <w:top w:val="single" w:sz="4" w:space="0" w:color="auto"/>
              <w:left w:val="nil"/>
              <w:bottom w:val="nil"/>
              <w:right w:val="nil"/>
            </w:tcBorders>
            <w:shd w:val="clear" w:color="auto" w:fill="F2F2F2" w:themeFill="background1" w:themeFillShade="F2"/>
            <w:noWrap/>
            <w:vAlign w:val="bottom"/>
          </w:tcPr>
          <w:p w14:paraId="71FD530D" w14:textId="77777777" w:rsidR="00F122BC" w:rsidRDefault="00F122BC" w:rsidP="008E0C7C">
            <w:pPr>
              <w:pStyle w:val="atab"/>
            </w:pPr>
            <w:r>
              <w:t>(0.006)</w:t>
            </w:r>
          </w:p>
        </w:tc>
        <w:tc>
          <w:tcPr>
            <w:tcW w:w="817" w:type="dxa"/>
            <w:tcBorders>
              <w:top w:val="single" w:sz="4" w:space="0" w:color="auto"/>
              <w:left w:val="nil"/>
              <w:bottom w:val="nil"/>
              <w:right w:val="nil"/>
            </w:tcBorders>
            <w:shd w:val="clear" w:color="auto" w:fill="auto"/>
            <w:noWrap/>
            <w:vAlign w:val="bottom"/>
          </w:tcPr>
          <w:p w14:paraId="1E68022D" w14:textId="77777777" w:rsidR="00F122BC" w:rsidRDefault="00F122BC" w:rsidP="008E0C7C">
            <w:pPr>
              <w:pStyle w:val="atab"/>
            </w:pPr>
            <w:r>
              <w:t> </w:t>
            </w:r>
          </w:p>
        </w:tc>
        <w:tc>
          <w:tcPr>
            <w:tcW w:w="744" w:type="dxa"/>
            <w:tcBorders>
              <w:top w:val="single" w:sz="4" w:space="0" w:color="auto"/>
              <w:left w:val="nil"/>
              <w:bottom w:val="nil"/>
              <w:right w:val="nil"/>
            </w:tcBorders>
            <w:shd w:val="clear" w:color="auto" w:fill="auto"/>
            <w:noWrap/>
            <w:vAlign w:val="bottom"/>
          </w:tcPr>
          <w:p w14:paraId="172833EB" w14:textId="77777777" w:rsidR="00F122BC" w:rsidRDefault="00F122BC" w:rsidP="008E0C7C">
            <w:pPr>
              <w:pStyle w:val="atab"/>
            </w:pPr>
            <w:r>
              <w:t> </w:t>
            </w:r>
          </w:p>
        </w:tc>
        <w:tc>
          <w:tcPr>
            <w:tcW w:w="818" w:type="dxa"/>
            <w:tcBorders>
              <w:top w:val="single" w:sz="4" w:space="0" w:color="auto"/>
              <w:left w:val="nil"/>
              <w:bottom w:val="nil"/>
              <w:right w:val="nil"/>
            </w:tcBorders>
            <w:vAlign w:val="bottom"/>
          </w:tcPr>
          <w:p w14:paraId="7C5C815B" w14:textId="77777777" w:rsidR="00F122BC" w:rsidRDefault="00F122BC" w:rsidP="008E0C7C">
            <w:pPr>
              <w:pStyle w:val="atab"/>
            </w:pPr>
            <w:r>
              <w:t>-0.180***</w:t>
            </w:r>
          </w:p>
        </w:tc>
        <w:tc>
          <w:tcPr>
            <w:tcW w:w="751" w:type="dxa"/>
            <w:tcBorders>
              <w:top w:val="single" w:sz="4" w:space="0" w:color="auto"/>
              <w:left w:val="nil"/>
              <w:bottom w:val="nil"/>
              <w:right w:val="nil"/>
            </w:tcBorders>
            <w:vAlign w:val="bottom"/>
          </w:tcPr>
          <w:p w14:paraId="03DB68BD" w14:textId="77777777" w:rsidR="00F122BC" w:rsidRDefault="00F122BC" w:rsidP="008E0C7C">
            <w:pPr>
              <w:pStyle w:val="atab"/>
            </w:pPr>
            <w:r>
              <w:t>(0.006)</w:t>
            </w:r>
          </w:p>
        </w:tc>
      </w:tr>
      <w:tr w:rsidR="00F122BC" w:rsidRPr="003A138D" w14:paraId="09208454" w14:textId="77777777" w:rsidTr="008E0C7C">
        <w:trPr>
          <w:gridAfter w:val="1"/>
          <w:wAfter w:w="10" w:type="dxa"/>
        </w:trPr>
        <w:tc>
          <w:tcPr>
            <w:tcW w:w="3253" w:type="dxa"/>
            <w:tcBorders>
              <w:top w:val="nil"/>
              <w:left w:val="nil"/>
              <w:bottom w:val="nil"/>
              <w:right w:val="nil"/>
            </w:tcBorders>
            <w:shd w:val="clear" w:color="auto" w:fill="auto"/>
            <w:noWrap/>
            <w:vAlign w:val="bottom"/>
            <w:hideMark/>
          </w:tcPr>
          <w:p w14:paraId="297FB6AF" w14:textId="77777777" w:rsidR="00F122BC" w:rsidRPr="003A138D" w:rsidRDefault="00F122BC" w:rsidP="008E0C7C">
            <w:pPr>
              <w:spacing w:after="0" w:line="240" w:lineRule="auto"/>
              <w:rPr>
                <w:rFonts w:ascii="Arial Narrow" w:eastAsia="Times New Roman" w:hAnsi="Arial Narrow" w:cs="Times New Roman"/>
                <w:sz w:val="16"/>
                <w:szCs w:val="16"/>
              </w:rPr>
            </w:pPr>
            <w:r w:rsidRPr="003A138D">
              <w:rPr>
                <w:rFonts w:ascii="Arial Narrow" w:eastAsia="Times New Roman" w:hAnsi="Arial Narrow" w:cs="Times New Roman"/>
                <w:sz w:val="16"/>
                <w:szCs w:val="16"/>
              </w:rPr>
              <w:t xml:space="preserve">Sigma </w:t>
            </w:r>
          </w:p>
        </w:tc>
        <w:tc>
          <w:tcPr>
            <w:tcW w:w="854" w:type="dxa"/>
            <w:tcBorders>
              <w:top w:val="nil"/>
              <w:left w:val="nil"/>
              <w:bottom w:val="nil"/>
              <w:right w:val="nil"/>
            </w:tcBorders>
            <w:shd w:val="clear" w:color="auto" w:fill="F2F2F2" w:themeFill="background1" w:themeFillShade="F2"/>
            <w:noWrap/>
            <w:vAlign w:val="bottom"/>
          </w:tcPr>
          <w:p w14:paraId="23901F22" w14:textId="77777777" w:rsidR="00F122BC" w:rsidRPr="003A138D" w:rsidRDefault="00F122BC" w:rsidP="008E0C7C">
            <w:pPr>
              <w:pStyle w:val="atab"/>
              <w:rPr>
                <w:color w:val="auto"/>
              </w:rPr>
            </w:pPr>
          </w:p>
        </w:tc>
        <w:tc>
          <w:tcPr>
            <w:tcW w:w="740" w:type="dxa"/>
            <w:tcBorders>
              <w:top w:val="nil"/>
              <w:left w:val="nil"/>
              <w:bottom w:val="nil"/>
              <w:right w:val="nil"/>
            </w:tcBorders>
            <w:shd w:val="clear" w:color="auto" w:fill="F2F2F2" w:themeFill="background1" w:themeFillShade="F2"/>
            <w:noWrap/>
            <w:vAlign w:val="bottom"/>
          </w:tcPr>
          <w:p w14:paraId="6B0720BC" w14:textId="77777777" w:rsidR="00F122BC" w:rsidRPr="003A138D" w:rsidRDefault="00F122BC" w:rsidP="008E0C7C">
            <w:pPr>
              <w:pStyle w:val="atab"/>
              <w:rPr>
                <w:color w:val="auto"/>
                <w:sz w:val="20"/>
                <w:szCs w:val="20"/>
              </w:rPr>
            </w:pPr>
          </w:p>
        </w:tc>
        <w:tc>
          <w:tcPr>
            <w:tcW w:w="819" w:type="dxa"/>
            <w:tcBorders>
              <w:top w:val="nil"/>
              <w:left w:val="nil"/>
              <w:bottom w:val="nil"/>
              <w:right w:val="nil"/>
            </w:tcBorders>
            <w:shd w:val="clear" w:color="auto" w:fill="F2F2F2" w:themeFill="background1" w:themeFillShade="F2"/>
            <w:noWrap/>
            <w:vAlign w:val="bottom"/>
          </w:tcPr>
          <w:p w14:paraId="0B7FADC8" w14:textId="77777777" w:rsidR="00F122BC" w:rsidRPr="003A138D" w:rsidRDefault="00F122BC" w:rsidP="008E0C7C">
            <w:pPr>
              <w:pStyle w:val="atab"/>
              <w:rPr>
                <w:color w:val="auto"/>
              </w:rPr>
            </w:pPr>
            <w:r w:rsidRPr="003A138D">
              <w:rPr>
                <w:color w:val="auto"/>
              </w:rPr>
              <w:t>0.785</w:t>
            </w:r>
          </w:p>
        </w:tc>
        <w:tc>
          <w:tcPr>
            <w:tcW w:w="746" w:type="dxa"/>
            <w:tcBorders>
              <w:top w:val="nil"/>
              <w:left w:val="nil"/>
              <w:bottom w:val="nil"/>
              <w:right w:val="nil"/>
            </w:tcBorders>
            <w:shd w:val="clear" w:color="auto" w:fill="F2F2F2" w:themeFill="background1" w:themeFillShade="F2"/>
            <w:noWrap/>
            <w:vAlign w:val="bottom"/>
          </w:tcPr>
          <w:p w14:paraId="3C3A9145" w14:textId="77777777" w:rsidR="00F122BC" w:rsidRPr="003A138D" w:rsidRDefault="00F122BC" w:rsidP="008E0C7C">
            <w:pPr>
              <w:pStyle w:val="atab"/>
              <w:rPr>
                <w:color w:val="auto"/>
              </w:rPr>
            </w:pPr>
            <w:r w:rsidRPr="003A138D">
              <w:rPr>
                <w:color w:val="auto"/>
              </w:rPr>
              <w:t>(0.005)</w:t>
            </w:r>
          </w:p>
        </w:tc>
        <w:tc>
          <w:tcPr>
            <w:tcW w:w="817" w:type="dxa"/>
            <w:tcBorders>
              <w:top w:val="nil"/>
              <w:left w:val="nil"/>
              <w:bottom w:val="nil"/>
              <w:right w:val="nil"/>
            </w:tcBorders>
            <w:shd w:val="clear" w:color="auto" w:fill="auto"/>
            <w:noWrap/>
            <w:vAlign w:val="bottom"/>
          </w:tcPr>
          <w:p w14:paraId="2DE3E613" w14:textId="77777777" w:rsidR="00F122BC" w:rsidRPr="003A138D" w:rsidRDefault="00F122BC" w:rsidP="008E0C7C">
            <w:pPr>
              <w:pStyle w:val="atab"/>
              <w:rPr>
                <w:color w:val="auto"/>
              </w:rPr>
            </w:pPr>
            <w:r w:rsidRPr="003A138D">
              <w:rPr>
                <w:color w:val="auto"/>
              </w:rPr>
              <w:t> </w:t>
            </w:r>
          </w:p>
        </w:tc>
        <w:tc>
          <w:tcPr>
            <w:tcW w:w="744" w:type="dxa"/>
            <w:tcBorders>
              <w:top w:val="nil"/>
              <w:left w:val="nil"/>
              <w:bottom w:val="nil"/>
              <w:right w:val="nil"/>
            </w:tcBorders>
            <w:shd w:val="clear" w:color="auto" w:fill="auto"/>
            <w:noWrap/>
            <w:vAlign w:val="bottom"/>
          </w:tcPr>
          <w:p w14:paraId="1AFE30DC" w14:textId="77777777" w:rsidR="00F122BC" w:rsidRPr="003A138D" w:rsidRDefault="00F122BC" w:rsidP="008E0C7C">
            <w:pPr>
              <w:pStyle w:val="atab"/>
              <w:rPr>
                <w:color w:val="auto"/>
              </w:rPr>
            </w:pPr>
            <w:r w:rsidRPr="003A138D">
              <w:rPr>
                <w:color w:val="auto"/>
              </w:rPr>
              <w:t> </w:t>
            </w:r>
          </w:p>
        </w:tc>
        <w:tc>
          <w:tcPr>
            <w:tcW w:w="818" w:type="dxa"/>
            <w:tcBorders>
              <w:top w:val="nil"/>
              <w:left w:val="nil"/>
              <w:bottom w:val="nil"/>
              <w:right w:val="nil"/>
            </w:tcBorders>
            <w:vAlign w:val="bottom"/>
          </w:tcPr>
          <w:p w14:paraId="24A5261D" w14:textId="77777777" w:rsidR="00F122BC" w:rsidRPr="003A138D" w:rsidRDefault="00F122BC" w:rsidP="008E0C7C">
            <w:pPr>
              <w:pStyle w:val="atab"/>
              <w:rPr>
                <w:color w:val="auto"/>
              </w:rPr>
            </w:pPr>
            <w:r w:rsidRPr="003A138D">
              <w:rPr>
                <w:color w:val="auto"/>
              </w:rPr>
              <w:t>0.835</w:t>
            </w:r>
          </w:p>
        </w:tc>
        <w:tc>
          <w:tcPr>
            <w:tcW w:w="751" w:type="dxa"/>
            <w:tcBorders>
              <w:top w:val="nil"/>
              <w:left w:val="nil"/>
              <w:bottom w:val="nil"/>
              <w:right w:val="nil"/>
            </w:tcBorders>
            <w:vAlign w:val="bottom"/>
          </w:tcPr>
          <w:p w14:paraId="6EB3F73B" w14:textId="77777777" w:rsidR="00F122BC" w:rsidRPr="003A138D" w:rsidRDefault="00F122BC" w:rsidP="008E0C7C">
            <w:pPr>
              <w:pStyle w:val="atab"/>
              <w:rPr>
                <w:color w:val="auto"/>
              </w:rPr>
            </w:pPr>
            <w:r w:rsidRPr="003A138D">
              <w:rPr>
                <w:color w:val="auto"/>
              </w:rPr>
              <w:t>(0.005)</w:t>
            </w:r>
          </w:p>
        </w:tc>
      </w:tr>
      <w:tr w:rsidR="00F122BC" w:rsidRPr="007E5C84" w14:paraId="4559782A"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3F814197"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 xml:space="preserve">Observations </w:t>
            </w:r>
          </w:p>
        </w:tc>
        <w:tc>
          <w:tcPr>
            <w:tcW w:w="1594"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5CBE04BC"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c>
          <w:tcPr>
            <w:tcW w:w="1565"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00C89A0F"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c>
          <w:tcPr>
            <w:tcW w:w="1561" w:type="dxa"/>
            <w:gridSpan w:val="2"/>
            <w:tcBorders>
              <w:top w:val="single" w:sz="4" w:space="0" w:color="auto"/>
              <w:left w:val="nil"/>
              <w:bottom w:val="single" w:sz="4" w:space="0" w:color="auto"/>
              <w:right w:val="nil"/>
            </w:tcBorders>
            <w:shd w:val="clear" w:color="auto" w:fill="auto"/>
            <w:noWrap/>
            <w:vAlign w:val="bottom"/>
            <w:hideMark/>
          </w:tcPr>
          <w:p w14:paraId="2ACAEB4C"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c>
          <w:tcPr>
            <w:tcW w:w="1579" w:type="dxa"/>
            <w:gridSpan w:val="3"/>
            <w:tcBorders>
              <w:top w:val="single" w:sz="4" w:space="0" w:color="auto"/>
              <w:left w:val="nil"/>
              <w:bottom w:val="single" w:sz="4" w:space="0" w:color="auto"/>
              <w:right w:val="nil"/>
            </w:tcBorders>
          </w:tcPr>
          <w:p w14:paraId="45B17EC7"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r>
    </w:tbl>
    <w:p w14:paraId="1463B994" w14:textId="77777777" w:rsidR="00F122BC" w:rsidRPr="00AF2371" w:rsidRDefault="00F122BC" w:rsidP="00F122BC">
      <w:pPr>
        <w:spacing w:after="120" w:line="240" w:lineRule="auto"/>
        <w:ind w:left="425" w:hanging="425"/>
        <w:jc w:val="both"/>
        <w:rPr>
          <w:rFonts w:ascii="Times New Roman" w:hAnsi="Times New Roman" w:cs="Times New Roman"/>
          <w:sz w:val="18"/>
          <w:szCs w:val="24"/>
        </w:rPr>
      </w:pPr>
      <w:r w:rsidRPr="00AF2371">
        <w:rPr>
          <w:rFonts w:ascii="Times New Roman" w:hAnsi="Times New Roman" w:cs="Times New Roman"/>
          <w:sz w:val="18"/>
          <w:szCs w:val="24"/>
        </w:rPr>
        <w:t>Notes: sig. level:  ^ p&lt;0.10, * p&lt;0.05, ** p&lt;0.01, *** p&lt;0.001; data weighted</w:t>
      </w:r>
      <w:r>
        <w:rPr>
          <w:rFonts w:ascii="Times New Roman" w:hAnsi="Times New Roman" w:cs="Times New Roman"/>
          <w:sz w:val="18"/>
          <w:szCs w:val="24"/>
        </w:rPr>
        <w:t>; standard errors clustered at interviewer and country levels</w:t>
      </w:r>
      <w:r w:rsidRPr="00AF2371">
        <w:rPr>
          <w:rFonts w:ascii="Times New Roman" w:hAnsi="Times New Roman" w:cs="Times New Roman"/>
          <w:sz w:val="18"/>
          <w:szCs w:val="24"/>
        </w:rPr>
        <w:t>.</w:t>
      </w:r>
      <w:r>
        <w:rPr>
          <w:rFonts w:ascii="Times New Roman" w:hAnsi="Times New Roman" w:cs="Times New Roman"/>
          <w:sz w:val="18"/>
          <w:szCs w:val="24"/>
        </w:rPr>
        <w:t xml:space="preserve"> </w:t>
      </w:r>
      <w:r w:rsidRPr="009F51C0">
        <w:rPr>
          <w:rFonts w:ascii="Times New Roman" w:hAnsi="Times New Roman" w:cs="Times New Roman"/>
          <w:sz w:val="18"/>
          <w:szCs w:val="18"/>
        </w:rPr>
        <w:t xml:space="preserve">Ln sigma </w:t>
      </w:r>
      <w:r>
        <w:rPr>
          <w:rFonts w:ascii="Times New Roman" w:hAnsi="Times New Roman" w:cs="Times New Roman"/>
          <w:sz w:val="18"/>
          <w:szCs w:val="18"/>
        </w:rPr>
        <w:t xml:space="preserve">and </w:t>
      </w:r>
      <w:r w:rsidRPr="009F51C0">
        <w:rPr>
          <w:rFonts w:ascii="Times New Roman" w:hAnsi="Times New Roman" w:cs="Times New Roman"/>
          <w:sz w:val="18"/>
          <w:szCs w:val="18"/>
        </w:rPr>
        <w:t xml:space="preserve">the sigma </w:t>
      </w:r>
      <w:r>
        <w:rPr>
          <w:rFonts w:ascii="Times New Roman" w:hAnsi="Times New Roman" w:cs="Times New Roman"/>
          <w:sz w:val="18"/>
          <w:szCs w:val="18"/>
        </w:rPr>
        <w:t>are</w:t>
      </w:r>
      <w:r w:rsidRPr="009F51C0">
        <w:rPr>
          <w:rFonts w:ascii="Times New Roman" w:hAnsi="Times New Roman" w:cs="Times New Roman"/>
          <w:sz w:val="18"/>
          <w:szCs w:val="18"/>
        </w:rPr>
        <w:t xml:space="preserve"> estimated standard deviation of the error term</w:t>
      </w:r>
      <w:r>
        <w:rPr>
          <w:rFonts w:ascii="Times New Roman" w:hAnsi="Times New Roman" w:cs="Times New Roman"/>
          <w:sz w:val="18"/>
          <w:szCs w:val="18"/>
        </w:rPr>
        <w:t>.</w:t>
      </w:r>
    </w:p>
    <w:p w14:paraId="50D31FD5" w14:textId="77777777" w:rsidR="00F122BC" w:rsidRDefault="00F122BC" w:rsidP="00F122BC">
      <w:pPr>
        <w:spacing w:after="120" w:line="240" w:lineRule="auto"/>
        <w:ind w:left="425" w:hanging="425"/>
        <w:jc w:val="both"/>
        <w:rPr>
          <w:rFonts w:ascii="Times New Roman" w:hAnsi="Times New Roman" w:cs="Times New Roman"/>
          <w:sz w:val="24"/>
          <w:szCs w:val="24"/>
        </w:rPr>
      </w:pPr>
    </w:p>
    <w:p w14:paraId="4E7909A4" w14:textId="77777777" w:rsidR="00F122BC" w:rsidRPr="00E345E6" w:rsidRDefault="00F122BC" w:rsidP="00F122BC">
      <w:pPr>
        <w:spacing w:after="120" w:line="240" w:lineRule="auto"/>
        <w:ind w:left="425" w:hanging="425"/>
        <w:jc w:val="both"/>
        <w:rPr>
          <w:rFonts w:ascii="Times New Roman" w:hAnsi="Times New Roman" w:cs="Times New Roman"/>
          <w:sz w:val="24"/>
          <w:szCs w:val="24"/>
        </w:rPr>
        <w:sectPr w:rsidR="00F122BC" w:rsidRPr="00E345E6" w:rsidSect="008E0C7C">
          <w:footerReference w:type="default" r:id="rId28"/>
          <w:pgSz w:w="11906" w:h="16838"/>
          <w:pgMar w:top="1440" w:right="1440" w:bottom="1440" w:left="1440" w:header="709" w:footer="709" w:gutter="0"/>
          <w:cols w:space="708"/>
          <w:docGrid w:linePitch="360"/>
        </w:sectPr>
      </w:pPr>
    </w:p>
    <w:p w14:paraId="1473BB90" w14:textId="77777777" w:rsidR="00F122BC" w:rsidRPr="007E5C84" w:rsidRDefault="00F122BC" w:rsidP="00F122BC">
      <w:pPr>
        <w:rPr>
          <w:rFonts w:ascii="Times New Roman" w:hAnsi="Times New Roman" w:cs="Times New Roman"/>
          <w:b/>
        </w:rPr>
      </w:pPr>
      <w:r w:rsidRPr="007E5C84">
        <w:rPr>
          <w:rFonts w:ascii="Times New Roman" w:hAnsi="Times New Roman" w:cs="Times New Roman"/>
          <w:b/>
        </w:rPr>
        <w:lastRenderedPageBreak/>
        <w:t>Table SM</w:t>
      </w:r>
      <w:r>
        <w:rPr>
          <w:rFonts w:ascii="Times New Roman" w:hAnsi="Times New Roman" w:cs="Times New Roman"/>
          <w:b/>
        </w:rPr>
        <w:t>4</w:t>
      </w:r>
      <w:r w:rsidRPr="007E5C84">
        <w:rPr>
          <w:rFonts w:ascii="Times New Roman" w:hAnsi="Times New Roman" w:cs="Times New Roman"/>
          <w:b/>
        </w:rPr>
        <w:t>. (</w:t>
      </w:r>
      <w:r w:rsidRPr="007E5C84">
        <w:rPr>
          <w:rFonts w:ascii="Times New Roman" w:hAnsi="Times New Roman" w:cs="Times New Roman"/>
          <w:b/>
          <w:i/>
        </w:rPr>
        <w:t>continued</w:t>
      </w:r>
      <w:r w:rsidRPr="007E5C84">
        <w:rPr>
          <w:rFonts w:ascii="Times New Roman" w:hAnsi="Times New Roman" w:cs="Times New Roman"/>
          <w:b/>
        </w:rPr>
        <w:t>)</w:t>
      </w:r>
    </w:p>
    <w:p w14:paraId="36EF34C4" w14:textId="77777777" w:rsidR="00F122BC" w:rsidRPr="00E345E6" w:rsidRDefault="00F122BC" w:rsidP="00F122BC">
      <w:pPr>
        <w:pStyle w:val="Style2"/>
      </w:pPr>
      <w:bookmarkStart w:id="19" w:name="_Toc13054600"/>
      <w:r>
        <w:t>Gypsies</w:t>
      </w:r>
      <w:bookmarkEnd w:id="19"/>
    </w:p>
    <w:tbl>
      <w:tblPr>
        <w:tblW w:w="6412" w:type="dxa"/>
        <w:tblInd w:w="-176" w:type="dxa"/>
        <w:tblLayout w:type="fixed"/>
        <w:tblLook w:val="04A0" w:firstRow="1" w:lastRow="0" w:firstColumn="1" w:lastColumn="0" w:noHBand="0" w:noVBand="1"/>
      </w:tblPr>
      <w:tblGrid>
        <w:gridCol w:w="3253"/>
        <w:gridCol w:w="854"/>
        <w:gridCol w:w="740"/>
        <w:gridCol w:w="819"/>
        <w:gridCol w:w="746"/>
      </w:tblGrid>
      <w:tr w:rsidR="00F122BC" w:rsidRPr="007E5C84" w14:paraId="1318A813"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11C8188D"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p>
        </w:tc>
        <w:tc>
          <w:tcPr>
            <w:tcW w:w="3159" w:type="dxa"/>
            <w:gridSpan w:val="4"/>
            <w:tcBorders>
              <w:top w:val="single" w:sz="4" w:space="0" w:color="auto"/>
              <w:left w:val="nil"/>
              <w:bottom w:val="single" w:sz="4" w:space="0" w:color="auto"/>
              <w:right w:val="nil"/>
            </w:tcBorders>
            <w:shd w:val="clear" w:color="auto" w:fill="F2F2F2" w:themeFill="background1" w:themeFillShade="F2"/>
            <w:noWrap/>
            <w:vAlign w:val="bottom"/>
            <w:hideMark/>
          </w:tcPr>
          <w:p w14:paraId="4462886D"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Pr>
                <w:rFonts w:ascii="Arial Narrow" w:eastAsia="Times New Roman" w:hAnsi="Arial Narrow" w:cs="Times New Roman"/>
                <w:b/>
                <w:color w:val="000000"/>
                <w:sz w:val="16"/>
                <w:szCs w:val="16"/>
              </w:rPr>
              <w:t>Don’t allow Gypsies</w:t>
            </w:r>
          </w:p>
        </w:tc>
      </w:tr>
      <w:tr w:rsidR="00F122BC" w:rsidRPr="007E5C84" w14:paraId="01D0C50E"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33F498A6"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p>
        </w:tc>
        <w:tc>
          <w:tcPr>
            <w:tcW w:w="1594"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4990F78A"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Direction</w:t>
            </w:r>
          </w:p>
        </w:tc>
        <w:tc>
          <w:tcPr>
            <w:tcW w:w="1565"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59753DCD" w14:textId="77777777" w:rsidR="00F122BC" w:rsidRPr="007E5C84" w:rsidRDefault="00F122BC" w:rsidP="008E0C7C">
            <w:pPr>
              <w:spacing w:after="0" w:line="240" w:lineRule="auto"/>
              <w:jc w:val="center"/>
              <w:rPr>
                <w:rFonts w:ascii="Arial Narrow" w:eastAsia="Times New Roman" w:hAnsi="Arial Narrow" w:cs="Times New Roman"/>
                <w:b/>
                <w:color w:val="000000"/>
                <w:sz w:val="16"/>
                <w:szCs w:val="16"/>
              </w:rPr>
            </w:pPr>
            <w:r w:rsidRPr="007E5C84">
              <w:rPr>
                <w:rFonts w:ascii="Arial Narrow" w:eastAsia="Times New Roman" w:hAnsi="Arial Narrow" w:cs="Times New Roman"/>
                <w:b/>
                <w:color w:val="000000"/>
                <w:sz w:val="16"/>
                <w:szCs w:val="16"/>
              </w:rPr>
              <w:t>Selection</w:t>
            </w:r>
          </w:p>
        </w:tc>
      </w:tr>
      <w:tr w:rsidR="00F122BC" w:rsidRPr="007E5C84" w14:paraId="77041562"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41246CEC"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Respondent characteristics</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hideMark/>
          </w:tcPr>
          <w:p w14:paraId="2D73747A"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hideMark/>
          </w:tcPr>
          <w:p w14:paraId="41483587"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hideMark/>
          </w:tcPr>
          <w:p w14:paraId="0A3A4148"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Coeff.</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hideMark/>
          </w:tcPr>
          <w:p w14:paraId="77E71456" w14:textId="77777777" w:rsidR="00F122BC" w:rsidRPr="007E5C84" w:rsidRDefault="00F122BC" w:rsidP="008E0C7C">
            <w:pPr>
              <w:spacing w:after="0" w:line="240" w:lineRule="auto"/>
              <w:rPr>
                <w:rFonts w:ascii="Arial Narrow" w:eastAsia="Times New Roman" w:hAnsi="Arial Narrow" w:cs="Times New Roman"/>
                <w:i/>
                <w:color w:val="000000"/>
                <w:sz w:val="16"/>
                <w:szCs w:val="16"/>
              </w:rPr>
            </w:pPr>
            <w:r w:rsidRPr="007E5C84">
              <w:rPr>
                <w:rFonts w:ascii="Arial Narrow" w:eastAsia="Times New Roman" w:hAnsi="Arial Narrow" w:cs="Times New Roman"/>
                <w:i/>
                <w:color w:val="000000"/>
                <w:sz w:val="16"/>
                <w:szCs w:val="16"/>
              </w:rPr>
              <w:t>SE</w:t>
            </w:r>
          </w:p>
        </w:tc>
      </w:tr>
      <w:tr w:rsidR="00F122BC" w:rsidRPr="007E5C84" w14:paraId="3DB24A8A" w14:textId="77777777" w:rsidTr="008E0C7C">
        <w:tc>
          <w:tcPr>
            <w:tcW w:w="3253" w:type="dxa"/>
            <w:tcBorders>
              <w:top w:val="single" w:sz="4" w:space="0" w:color="auto"/>
              <w:left w:val="nil"/>
              <w:bottom w:val="nil"/>
              <w:right w:val="nil"/>
            </w:tcBorders>
            <w:shd w:val="clear" w:color="auto" w:fill="auto"/>
            <w:noWrap/>
            <w:vAlign w:val="bottom"/>
            <w:hideMark/>
          </w:tcPr>
          <w:p w14:paraId="72B5516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Ethnic minority </w:t>
            </w:r>
          </w:p>
        </w:tc>
        <w:tc>
          <w:tcPr>
            <w:tcW w:w="854" w:type="dxa"/>
            <w:tcBorders>
              <w:top w:val="single" w:sz="4" w:space="0" w:color="auto"/>
              <w:left w:val="nil"/>
              <w:bottom w:val="nil"/>
              <w:right w:val="nil"/>
            </w:tcBorders>
            <w:shd w:val="clear" w:color="auto" w:fill="F2F2F2" w:themeFill="background1" w:themeFillShade="F2"/>
            <w:noWrap/>
            <w:vAlign w:val="bottom"/>
          </w:tcPr>
          <w:p w14:paraId="3100BF8D" w14:textId="77777777" w:rsidR="00F122BC" w:rsidRDefault="00F122BC" w:rsidP="008E0C7C">
            <w:pPr>
              <w:pStyle w:val="atab"/>
            </w:pPr>
            <w:r>
              <w:t>0.076^</w:t>
            </w:r>
          </w:p>
        </w:tc>
        <w:tc>
          <w:tcPr>
            <w:tcW w:w="740" w:type="dxa"/>
            <w:tcBorders>
              <w:top w:val="single" w:sz="4" w:space="0" w:color="auto"/>
              <w:left w:val="nil"/>
              <w:bottom w:val="nil"/>
              <w:right w:val="nil"/>
            </w:tcBorders>
            <w:shd w:val="clear" w:color="auto" w:fill="F2F2F2" w:themeFill="background1" w:themeFillShade="F2"/>
            <w:noWrap/>
            <w:vAlign w:val="bottom"/>
          </w:tcPr>
          <w:p w14:paraId="04C143B1" w14:textId="77777777" w:rsidR="00F122BC" w:rsidRDefault="00F122BC" w:rsidP="008E0C7C">
            <w:pPr>
              <w:pStyle w:val="atab"/>
            </w:pPr>
            <w:r>
              <w:t>(0.044)</w:t>
            </w:r>
          </w:p>
        </w:tc>
        <w:tc>
          <w:tcPr>
            <w:tcW w:w="819" w:type="dxa"/>
            <w:tcBorders>
              <w:top w:val="single" w:sz="4" w:space="0" w:color="auto"/>
              <w:left w:val="nil"/>
              <w:bottom w:val="nil"/>
              <w:right w:val="nil"/>
            </w:tcBorders>
            <w:shd w:val="clear" w:color="auto" w:fill="F2F2F2" w:themeFill="background1" w:themeFillShade="F2"/>
            <w:noWrap/>
            <w:vAlign w:val="bottom"/>
          </w:tcPr>
          <w:p w14:paraId="054E8B03" w14:textId="77777777" w:rsidR="00F122BC" w:rsidRDefault="00F122BC" w:rsidP="008E0C7C">
            <w:pPr>
              <w:pStyle w:val="atab"/>
            </w:pPr>
            <w:r>
              <w:t>-0.126</w:t>
            </w:r>
          </w:p>
        </w:tc>
        <w:tc>
          <w:tcPr>
            <w:tcW w:w="746" w:type="dxa"/>
            <w:tcBorders>
              <w:top w:val="single" w:sz="4" w:space="0" w:color="auto"/>
              <w:left w:val="nil"/>
              <w:bottom w:val="nil"/>
              <w:right w:val="nil"/>
            </w:tcBorders>
            <w:shd w:val="clear" w:color="auto" w:fill="F2F2F2" w:themeFill="background1" w:themeFillShade="F2"/>
            <w:noWrap/>
            <w:vAlign w:val="bottom"/>
          </w:tcPr>
          <w:p w14:paraId="31379DED" w14:textId="77777777" w:rsidR="00F122BC" w:rsidRDefault="00F122BC" w:rsidP="008E0C7C">
            <w:pPr>
              <w:pStyle w:val="atab"/>
            </w:pPr>
            <w:r>
              <w:t>(0.088)</w:t>
            </w:r>
          </w:p>
        </w:tc>
      </w:tr>
      <w:tr w:rsidR="00F122BC" w:rsidRPr="007E5C84" w14:paraId="2F723B8D" w14:textId="77777777" w:rsidTr="008E0C7C">
        <w:tc>
          <w:tcPr>
            <w:tcW w:w="3253" w:type="dxa"/>
            <w:tcBorders>
              <w:top w:val="nil"/>
              <w:left w:val="nil"/>
              <w:bottom w:val="nil"/>
              <w:right w:val="nil"/>
            </w:tcBorders>
            <w:shd w:val="clear" w:color="auto" w:fill="auto"/>
            <w:noWrap/>
            <w:vAlign w:val="bottom"/>
            <w:hideMark/>
          </w:tcPr>
          <w:p w14:paraId="7BE267D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gender: Female</w:t>
            </w:r>
          </w:p>
        </w:tc>
        <w:tc>
          <w:tcPr>
            <w:tcW w:w="854" w:type="dxa"/>
            <w:tcBorders>
              <w:top w:val="nil"/>
              <w:left w:val="nil"/>
              <w:bottom w:val="nil"/>
              <w:right w:val="nil"/>
            </w:tcBorders>
            <w:shd w:val="clear" w:color="auto" w:fill="F2F2F2" w:themeFill="background1" w:themeFillShade="F2"/>
            <w:noWrap/>
            <w:vAlign w:val="bottom"/>
          </w:tcPr>
          <w:p w14:paraId="37B7CAC0" w14:textId="77777777" w:rsidR="00F122BC" w:rsidRDefault="00F122BC" w:rsidP="008E0C7C">
            <w:pPr>
              <w:pStyle w:val="atab"/>
            </w:pPr>
            <w:r>
              <w:t>0.011</w:t>
            </w:r>
          </w:p>
        </w:tc>
        <w:tc>
          <w:tcPr>
            <w:tcW w:w="740" w:type="dxa"/>
            <w:tcBorders>
              <w:top w:val="nil"/>
              <w:left w:val="nil"/>
              <w:bottom w:val="nil"/>
              <w:right w:val="nil"/>
            </w:tcBorders>
            <w:shd w:val="clear" w:color="auto" w:fill="F2F2F2" w:themeFill="background1" w:themeFillShade="F2"/>
            <w:noWrap/>
            <w:vAlign w:val="bottom"/>
          </w:tcPr>
          <w:p w14:paraId="20EA0197" w14:textId="77777777" w:rsidR="00F122BC" w:rsidRDefault="00F122BC" w:rsidP="008E0C7C">
            <w:pPr>
              <w:pStyle w:val="atab"/>
            </w:pPr>
            <w:r>
              <w:t>(0.018)</w:t>
            </w:r>
          </w:p>
        </w:tc>
        <w:tc>
          <w:tcPr>
            <w:tcW w:w="819" w:type="dxa"/>
            <w:tcBorders>
              <w:top w:val="nil"/>
              <w:left w:val="nil"/>
              <w:bottom w:val="nil"/>
              <w:right w:val="nil"/>
            </w:tcBorders>
            <w:shd w:val="clear" w:color="auto" w:fill="F2F2F2" w:themeFill="background1" w:themeFillShade="F2"/>
            <w:noWrap/>
            <w:vAlign w:val="bottom"/>
          </w:tcPr>
          <w:p w14:paraId="4C4BCF87" w14:textId="77777777" w:rsidR="00F122BC" w:rsidRDefault="00F122BC" w:rsidP="008E0C7C">
            <w:pPr>
              <w:pStyle w:val="atab"/>
            </w:pPr>
            <w:r>
              <w:t>0.016</w:t>
            </w:r>
          </w:p>
        </w:tc>
        <w:tc>
          <w:tcPr>
            <w:tcW w:w="746" w:type="dxa"/>
            <w:tcBorders>
              <w:top w:val="nil"/>
              <w:left w:val="nil"/>
              <w:bottom w:val="nil"/>
              <w:right w:val="nil"/>
            </w:tcBorders>
            <w:shd w:val="clear" w:color="auto" w:fill="F2F2F2" w:themeFill="background1" w:themeFillShade="F2"/>
            <w:noWrap/>
            <w:vAlign w:val="bottom"/>
          </w:tcPr>
          <w:p w14:paraId="1365476F" w14:textId="77777777" w:rsidR="00F122BC" w:rsidRDefault="00F122BC" w:rsidP="008E0C7C">
            <w:pPr>
              <w:pStyle w:val="atab"/>
            </w:pPr>
            <w:r>
              <w:t>(0.043)</w:t>
            </w:r>
          </w:p>
        </w:tc>
      </w:tr>
      <w:tr w:rsidR="00F122BC" w:rsidRPr="007E5C84" w14:paraId="130FC369" w14:textId="77777777" w:rsidTr="008E0C7C">
        <w:tc>
          <w:tcPr>
            <w:tcW w:w="3253" w:type="dxa"/>
            <w:tcBorders>
              <w:top w:val="nil"/>
              <w:left w:val="nil"/>
              <w:bottom w:val="single" w:sz="4" w:space="0" w:color="auto"/>
              <w:right w:val="nil"/>
            </w:tcBorders>
            <w:shd w:val="clear" w:color="auto" w:fill="auto"/>
            <w:noWrap/>
            <w:vAlign w:val="bottom"/>
            <w:hideMark/>
          </w:tcPr>
          <w:p w14:paraId="4C635BF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Age of respondent</w:t>
            </w:r>
          </w:p>
        </w:tc>
        <w:tc>
          <w:tcPr>
            <w:tcW w:w="854" w:type="dxa"/>
            <w:tcBorders>
              <w:top w:val="nil"/>
              <w:left w:val="nil"/>
              <w:bottom w:val="single" w:sz="4" w:space="0" w:color="auto"/>
              <w:right w:val="nil"/>
            </w:tcBorders>
            <w:shd w:val="clear" w:color="auto" w:fill="F2F2F2" w:themeFill="background1" w:themeFillShade="F2"/>
            <w:noWrap/>
            <w:vAlign w:val="bottom"/>
          </w:tcPr>
          <w:p w14:paraId="1ACC51CD" w14:textId="77777777" w:rsidR="00F122BC" w:rsidRDefault="00F122BC" w:rsidP="008E0C7C">
            <w:pPr>
              <w:pStyle w:val="atab"/>
            </w:pPr>
            <w:r>
              <w:t>-0.005***</w:t>
            </w:r>
          </w:p>
        </w:tc>
        <w:tc>
          <w:tcPr>
            <w:tcW w:w="740" w:type="dxa"/>
            <w:tcBorders>
              <w:top w:val="nil"/>
              <w:left w:val="nil"/>
              <w:bottom w:val="single" w:sz="4" w:space="0" w:color="auto"/>
              <w:right w:val="nil"/>
            </w:tcBorders>
            <w:shd w:val="clear" w:color="auto" w:fill="F2F2F2" w:themeFill="background1" w:themeFillShade="F2"/>
            <w:noWrap/>
            <w:vAlign w:val="bottom"/>
          </w:tcPr>
          <w:p w14:paraId="2B6ADFFE" w14:textId="77777777" w:rsidR="00F122BC" w:rsidRDefault="00F122BC" w:rsidP="008E0C7C">
            <w:pPr>
              <w:pStyle w:val="atab"/>
            </w:pPr>
            <w:r>
              <w:t>(0.001)</w:t>
            </w:r>
          </w:p>
        </w:tc>
        <w:tc>
          <w:tcPr>
            <w:tcW w:w="819" w:type="dxa"/>
            <w:tcBorders>
              <w:top w:val="nil"/>
              <w:left w:val="nil"/>
              <w:bottom w:val="single" w:sz="4" w:space="0" w:color="auto"/>
              <w:right w:val="nil"/>
            </w:tcBorders>
            <w:shd w:val="clear" w:color="auto" w:fill="F2F2F2" w:themeFill="background1" w:themeFillShade="F2"/>
            <w:noWrap/>
            <w:vAlign w:val="bottom"/>
          </w:tcPr>
          <w:p w14:paraId="3E1FE7CB" w14:textId="77777777" w:rsidR="00F122BC" w:rsidRDefault="00F122BC" w:rsidP="008E0C7C">
            <w:pPr>
              <w:pStyle w:val="atab"/>
            </w:pPr>
            <w:r>
              <w:t>-0.002</w:t>
            </w:r>
          </w:p>
        </w:tc>
        <w:tc>
          <w:tcPr>
            <w:tcW w:w="746" w:type="dxa"/>
            <w:tcBorders>
              <w:top w:val="nil"/>
              <w:left w:val="nil"/>
              <w:bottom w:val="single" w:sz="4" w:space="0" w:color="auto"/>
              <w:right w:val="nil"/>
            </w:tcBorders>
            <w:shd w:val="clear" w:color="auto" w:fill="F2F2F2" w:themeFill="background1" w:themeFillShade="F2"/>
            <w:noWrap/>
            <w:vAlign w:val="bottom"/>
          </w:tcPr>
          <w:p w14:paraId="690C2C63" w14:textId="77777777" w:rsidR="00F122BC" w:rsidRDefault="00F122BC" w:rsidP="008E0C7C">
            <w:pPr>
              <w:pStyle w:val="atab"/>
            </w:pPr>
            <w:r>
              <w:t>(0.002)</w:t>
            </w:r>
          </w:p>
        </w:tc>
      </w:tr>
      <w:tr w:rsidR="00F122BC" w:rsidRPr="007E5C84" w14:paraId="2080A005" w14:textId="77777777" w:rsidTr="008E0C7C">
        <w:tc>
          <w:tcPr>
            <w:tcW w:w="3253" w:type="dxa"/>
            <w:tcBorders>
              <w:top w:val="single" w:sz="4" w:space="0" w:color="auto"/>
              <w:left w:val="nil"/>
              <w:bottom w:val="nil"/>
              <w:right w:val="nil"/>
            </w:tcBorders>
            <w:shd w:val="clear" w:color="auto" w:fill="auto"/>
            <w:noWrap/>
            <w:vAlign w:val="bottom"/>
            <w:hideMark/>
          </w:tcPr>
          <w:p w14:paraId="5EC846C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Marital status (Ref: Married/Civil union)</w:t>
            </w:r>
          </w:p>
        </w:tc>
        <w:tc>
          <w:tcPr>
            <w:tcW w:w="854" w:type="dxa"/>
            <w:tcBorders>
              <w:top w:val="single" w:sz="4" w:space="0" w:color="auto"/>
              <w:left w:val="nil"/>
              <w:bottom w:val="nil"/>
              <w:right w:val="nil"/>
            </w:tcBorders>
            <w:shd w:val="clear" w:color="auto" w:fill="F2F2F2" w:themeFill="background1" w:themeFillShade="F2"/>
            <w:noWrap/>
            <w:vAlign w:val="bottom"/>
          </w:tcPr>
          <w:p w14:paraId="444FD32D"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4565367F"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56E8751C"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2EE19E3F" w14:textId="77777777" w:rsidR="00F122BC" w:rsidRDefault="00F122BC" w:rsidP="008E0C7C">
            <w:pPr>
              <w:pStyle w:val="atab"/>
              <w:rPr>
                <w:sz w:val="20"/>
                <w:szCs w:val="20"/>
              </w:rPr>
            </w:pPr>
          </w:p>
        </w:tc>
      </w:tr>
      <w:tr w:rsidR="00F122BC" w:rsidRPr="007E5C84" w14:paraId="219F513D" w14:textId="77777777" w:rsidTr="008E0C7C">
        <w:tc>
          <w:tcPr>
            <w:tcW w:w="3253" w:type="dxa"/>
            <w:tcBorders>
              <w:top w:val="nil"/>
              <w:left w:val="nil"/>
              <w:bottom w:val="nil"/>
              <w:right w:val="nil"/>
            </w:tcBorders>
            <w:shd w:val="clear" w:color="auto" w:fill="auto"/>
            <w:noWrap/>
            <w:vAlign w:val="bottom"/>
            <w:hideMark/>
          </w:tcPr>
          <w:p w14:paraId="01879E1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Separated/Divorced</w:t>
            </w:r>
          </w:p>
        </w:tc>
        <w:tc>
          <w:tcPr>
            <w:tcW w:w="854" w:type="dxa"/>
            <w:tcBorders>
              <w:top w:val="nil"/>
              <w:left w:val="nil"/>
              <w:bottom w:val="nil"/>
              <w:right w:val="nil"/>
            </w:tcBorders>
            <w:shd w:val="clear" w:color="auto" w:fill="F2F2F2" w:themeFill="background1" w:themeFillShade="F2"/>
            <w:noWrap/>
            <w:vAlign w:val="bottom"/>
          </w:tcPr>
          <w:p w14:paraId="4AC8634B" w14:textId="77777777" w:rsidR="00F122BC" w:rsidRDefault="00F122BC" w:rsidP="008E0C7C">
            <w:pPr>
              <w:pStyle w:val="atab"/>
            </w:pPr>
            <w:r>
              <w:t>0.025</w:t>
            </w:r>
          </w:p>
        </w:tc>
        <w:tc>
          <w:tcPr>
            <w:tcW w:w="740" w:type="dxa"/>
            <w:tcBorders>
              <w:top w:val="nil"/>
              <w:left w:val="nil"/>
              <w:bottom w:val="nil"/>
              <w:right w:val="nil"/>
            </w:tcBorders>
            <w:shd w:val="clear" w:color="auto" w:fill="F2F2F2" w:themeFill="background1" w:themeFillShade="F2"/>
            <w:noWrap/>
            <w:vAlign w:val="bottom"/>
          </w:tcPr>
          <w:p w14:paraId="04962205" w14:textId="77777777" w:rsidR="00F122BC" w:rsidRDefault="00F122BC" w:rsidP="008E0C7C">
            <w:pPr>
              <w:pStyle w:val="atab"/>
            </w:pPr>
            <w:r>
              <w:t>(0.031)</w:t>
            </w:r>
          </w:p>
        </w:tc>
        <w:tc>
          <w:tcPr>
            <w:tcW w:w="819" w:type="dxa"/>
            <w:tcBorders>
              <w:top w:val="nil"/>
              <w:left w:val="nil"/>
              <w:bottom w:val="nil"/>
              <w:right w:val="nil"/>
            </w:tcBorders>
            <w:shd w:val="clear" w:color="auto" w:fill="F2F2F2" w:themeFill="background1" w:themeFillShade="F2"/>
            <w:noWrap/>
            <w:vAlign w:val="bottom"/>
          </w:tcPr>
          <w:p w14:paraId="0EA3DCBB" w14:textId="77777777" w:rsidR="00F122BC" w:rsidRDefault="00F122BC" w:rsidP="008E0C7C">
            <w:pPr>
              <w:pStyle w:val="atab"/>
            </w:pPr>
            <w:r>
              <w:t>-0.045</w:t>
            </w:r>
          </w:p>
        </w:tc>
        <w:tc>
          <w:tcPr>
            <w:tcW w:w="746" w:type="dxa"/>
            <w:tcBorders>
              <w:top w:val="nil"/>
              <w:left w:val="nil"/>
              <w:bottom w:val="nil"/>
              <w:right w:val="nil"/>
            </w:tcBorders>
            <w:shd w:val="clear" w:color="auto" w:fill="F2F2F2" w:themeFill="background1" w:themeFillShade="F2"/>
            <w:noWrap/>
            <w:vAlign w:val="bottom"/>
          </w:tcPr>
          <w:p w14:paraId="3F57AD47" w14:textId="77777777" w:rsidR="00F122BC" w:rsidRDefault="00F122BC" w:rsidP="008E0C7C">
            <w:pPr>
              <w:pStyle w:val="atab"/>
            </w:pPr>
            <w:r>
              <w:t>(0.085)</w:t>
            </w:r>
          </w:p>
        </w:tc>
      </w:tr>
      <w:tr w:rsidR="00F122BC" w:rsidRPr="007E5C84" w14:paraId="6A666325" w14:textId="77777777" w:rsidTr="008E0C7C">
        <w:tc>
          <w:tcPr>
            <w:tcW w:w="3253" w:type="dxa"/>
            <w:tcBorders>
              <w:top w:val="nil"/>
              <w:left w:val="nil"/>
              <w:bottom w:val="nil"/>
              <w:right w:val="nil"/>
            </w:tcBorders>
            <w:shd w:val="clear" w:color="auto" w:fill="auto"/>
            <w:noWrap/>
            <w:vAlign w:val="bottom"/>
            <w:hideMark/>
          </w:tcPr>
          <w:p w14:paraId="77FC5FD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Widowed</w:t>
            </w:r>
          </w:p>
        </w:tc>
        <w:tc>
          <w:tcPr>
            <w:tcW w:w="854" w:type="dxa"/>
            <w:tcBorders>
              <w:top w:val="nil"/>
              <w:left w:val="nil"/>
              <w:bottom w:val="nil"/>
              <w:right w:val="nil"/>
            </w:tcBorders>
            <w:shd w:val="clear" w:color="auto" w:fill="F2F2F2" w:themeFill="background1" w:themeFillShade="F2"/>
            <w:noWrap/>
            <w:vAlign w:val="bottom"/>
          </w:tcPr>
          <w:p w14:paraId="27F563F1" w14:textId="77777777" w:rsidR="00F122BC" w:rsidRDefault="00F122BC" w:rsidP="008E0C7C">
            <w:pPr>
              <w:pStyle w:val="atab"/>
            </w:pPr>
            <w:r>
              <w:t>0.013</w:t>
            </w:r>
          </w:p>
        </w:tc>
        <w:tc>
          <w:tcPr>
            <w:tcW w:w="740" w:type="dxa"/>
            <w:tcBorders>
              <w:top w:val="nil"/>
              <w:left w:val="nil"/>
              <w:bottom w:val="nil"/>
              <w:right w:val="nil"/>
            </w:tcBorders>
            <w:shd w:val="clear" w:color="auto" w:fill="F2F2F2" w:themeFill="background1" w:themeFillShade="F2"/>
            <w:noWrap/>
            <w:vAlign w:val="bottom"/>
          </w:tcPr>
          <w:p w14:paraId="0C07EE3E" w14:textId="77777777" w:rsidR="00F122BC" w:rsidRDefault="00F122BC" w:rsidP="008E0C7C">
            <w:pPr>
              <w:pStyle w:val="atab"/>
            </w:pPr>
            <w:r>
              <w:t>(0.037)</w:t>
            </w:r>
          </w:p>
        </w:tc>
        <w:tc>
          <w:tcPr>
            <w:tcW w:w="819" w:type="dxa"/>
            <w:tcBorders>
              <w:top w:val="nil"/>
              <w:left w:val="nil"/>
              <w:bottom w:val="nil"/>
              <w:right w:val="nil"/>
            </w:tcBorders>
            <w:shd w:val="clear" w:color="auto" w:fill="F2F2F2" w:themeFill="background1" w:themeFillShade="F2"/>
            <w:noWrap/>
            <w:vAlign w:val="bottom"/>
          </w:tcPr>
          <w:p w14:paraId="274B8443" w14:textId="77777777" w:rsidR="00F122BC" w:rsidRDefault="00F122BC" w:rsidP="008E0C7C">
            <w:pPr>
              <w:pStyle w:val="atab"/>
            </w:pPr>
            <w:r>
              <w:t>-0.057</w:t>
            </w:r>
          </w:p>
        </w:tc>
        <w:tc>
          <w:tcPr>
            <w:tcW w:w="746" w:type="dxa"/>
            <w:tcBorders>
              <w:top w:val="nil"/>
              <w:left w:val="nil"/>
              <w:bottom w:val="nil"/>
              <w:right w:val="nil"/>
            </w:tcBorders>
            <w:shd w:val="clear" w:color="auto" w:fill="F2F2F2" w:themeFill="background1" w:themeFillShade="F2"/>
            <w:noWrap/>
            <w:vAlign w:val="bottom"/>
          </w:tcPr>
          <w:p w14:paraId="171DB99C" w14:textId="77777777" w:rsidR="00F122BC" w:rsidRDefault="00F122BC" w:rsidP="008E0C7C">
            <w:pPr>
              <w:pStyle w:val="atab"/>
            </w:pPr>
            <w:r>
              <w:t>(0.086)</w:t>
            </w:r>
          </w:p>
        </w:tc>
      </w:tr>
      <w:tr w:rsidR="00F122BC" w:rsidRPr="007E5C84" w14:paraId="491D828E" w14:textId="77777777" w:rsidTr="008E0C7C">
        <w:tc>
          <w:tcPr>
            <w:tcW w:w="3253" w:type="dxa"/>
            <w:tcBorders>
              <w:top w:val="nil"/>
              <w:left w:val="nil"/>
              <w:bottom w:val="single" w:sz="4" w:space="0" w:color="auto"/>
              <w:right w:val="nil"/>
            </w:tcBorders>
            <w:shd w:val="clear" w:color="auto" w:fill="auto"/>
            <w:noWrap/>
            <w:vAlign w:val="bottom"/>
            <w:hideMark/>
          </w:tcPr>
          <w:p w14:paraId="74F67B9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Never married/in union</w:t>
            </w:r>
          </w:p>
        </w:tc>
        <w:tc>
          <w:tcPr>
            <w:tcW w:w="854" w:type="dxa"/>
            <w:tcBorders>
              <w:top w:val="nil"/>
              <w:left w:val="nil"/>
              <w:bottom w:val="single" w:sz="4" w:space="0" w:color="auto"/>
              <w:right w:val="nil"/>
            </w:tcBorders>
            <w:shd w:val="clear" w:color="auto" w:fill="F2F2F2" w:themeFill="background1" w:themeFillShade="F2"/>
            <w:noWrap/>
            <w:vAlign w:val="bottom"/>
          </w:tcPr>
          <w:p w14:paraId="2EF091C5" w14:textId="77777777" w:rsidR="00F122BC" w:rsidRDefault="00F122BC" w:rsidP="008E0C7C">
            <w:pPr>
              <w:pStyle w:val="atab"/>
            </w:pPr>
            <w:r>
              <w:t>0.080***</w:t>
            </w:r>
          </w:p>
        </w:tc>
        <w:tc>
          <w:tcPr>
            <w:tcW w:w="740" w:type="dxa"/>
            <w:tcBorders>
              <w:top w:val="nil"/>
              <w:left w:val="nil"/>
              <w:bottom w:val="single" w:sz="4" w:space="0" w:color="auto"/>
              <w:right w:val="nil"/>
            </w:tcBorders>
            <w:shd w:val="clear" w:color="auto" w:fill="F2F2F2" w:themeFill="background1" w:themeFillShade="F2"/>
            <w:noWrap/>
            <w:vAlign w:val="bottom"/>
          </w:tcPr>
          <w:p w14:paraId="5E150FB3" w14:textId="77777777" w:rsidR="00F122BC" w:rsidRDefault="00F122BC" w:rsidP="008E0C7C">
            <w:pPr>
              <w:pStyle w:val="atab"/>
            </w:pPr>
            <w:r>
              <w:t>(0.024)</w:t>
            </w:r>
          </w:p>
        </w:tc>
        <w:tc>
          <w:tcPr>
            <w:tcW w:w="819" w:type="dxa"/>
            <w:tcBorders>
              <w:top w:val="nil"/>
              <w:left w:val="nil"/>
              <w:bottom w:val="single" w:sz="4" w:space="0" w:color="auto"/>
              <w:right w:val="nil"/>
            </w:tcBorders>
            <w:shd w:val="clear" w:color="auto" w:fill="F2F2F2" w:themeFill="background1" w:themeFillShade="F2"/>
            <w:noWrap/>
            <w:vAlign w:val="bottom"/>
          </w:tcPr>
          <w:p w14:paraId="69083DC3" w14:textId="77777777" w:rsidR="00F122BC" w:rsidRDefault="00F122BC" w:rsidP="008E0C7C">
            <w:pPr>
              <w:pStyle w:val="atab"/>
            </w:pPr>
            <w:r>
              <w:t>0.043</w:t>
            </w:r>
          </w:p>
        </w:tc>
        <w:tc>
          <w:tcPr>
            <w:tcW w:w="746" w:type="dxa"/>
            <w:tcBorders>
              <w:top w:val="nil"/>
              <w:left w:val="nil"/>
              <w:bottom w:val="single" w:sz="4" w:space="0" w:color="auto"/>
              <w:right w:val="nil"/>
            </w:tcBorders>
            <w:shd w:val="clear" w:color="auto" w:fill="F2F2F2" w:themeFill="background1" w:themeFillShade="F2"/>
            <w:noWrap/>
            <w:vAlign w:val="bottom"/>
          </w:tcPr>
          <w:p w14:paraId="7C3645B7" w14:textId="77777777" w:rsidR="00F122BC" w:rsidRDefault="00F122BC" w:rsidP="008E0C7C">
            <w:pPr>
              <w:pStyle w:val="atab"/>
            </w:pPr>
            <w:r>
              <w:t>(0.058)</w:t>
            </w:r>
          </w:p>
        </w:tc>
      </w:tr>
      <w:tr w:rsidR="00F122BC" w:rsidRPr="007E5C84" w14:paraId="46024860"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0C264BD8" w14:textId="77777777" w:rsidR="00F122BC" w:rsidRPr="007E5C84" w:rsidRDefault="00F122BC" w:rsidP="008E0C7C">
            <w:pPr>
              <w:spacing w:after="0" w:line="240" w:lineRule="auto"/>
              <w:rPr>
                <w:rFonts w:ascii="Arial Narrow" w:eastAsia="Times New Roman" w:hAnsi="Arial Narrow" w:cs="Times New Roman"/>
                <w:sz w:val="16"/>
                <w:szCs w:val="16"/>
              </w:rPr>
            </w:pPr>
            <w:r w:rsidRPr="007E5C84">
              <w:rPr>
                <w:rFonts w:ascii="Arial Narrow" w:eastAsia="Times New Roman" w:hAnsi="Arial Narrow" w:cs="Times New Roman"/>
                <w:sz w:val="16"/>
                <w:szCs w:val="16"/>
              </w:rPr>
              <w:t>Any periods of unemployment in last 5 years</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3438512C" w14:textId="77777777" w:rsidR="00F122BC" w:rsidRDefault="00F122BC" w:rsidP="008E0C7C">
            <w:pPr>
              <w:pStyle w:val="atab"/>
            </w:pPr>
            <w:r>
              <w:t>0.019</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6F8EC532" w14:textId="77777777" w:rsidR="00F122BC" w:rsidRDefault="00F122BC" w:rsidP="008E0C7C">
            <w:pPr>
              <w:pStyle w:val="atab"/>
            </w:pPr>
            <w:r>
              <w:t>(0.027)</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5330028E" w14:textId="77777777" w:rsidR="00F122BC" w:rsidRDefault="00F122BC" w:rsidP="008E0C7C">
            <w:pPr>
              <w:pStyle w:val="atab"/>
            </w:pPr>
            <w:r>
              <w:t>-0.078</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73DED0EF" w14:textId="77777777" w:rsidR="00F122BC" w:rsidRDefault="00F122BC" w:rsidP="008E0C7C">
            <w:pPr>
              <w:pStyle w:val="atab"/>
            </w:pPr>
            <w:r>
              <w:t>(0.062)</w:t>
            </w:r>
          </w:p>
        </w:tc>
      </w:tr>
      <w:tr w:rsidR="00F122BC" w:rsidRPr="007E5C84" w14:paraId="50A8C4ED" w14:textId="77777777" w:rsidTr="008E0C7C">
        <w:tc>
          <w:tcPr>
            <w:tcW w:w="3253" w:type="dxa"/>
            <w:tcBorders>
              <w:top w:val="single" w:sz="4" w:space="0" w:color="auto"/>
              <w:left w:val="nil"/>
              <w:bottom w:val="nil"/>
              <w:right w:val="nil"/>
            </w:tcBorders>
            <w:shd w:val="clear" w:color="auto" w:fill="auto"/>
            <w:noWrap/>
            <w:vAlign w:val="bottom"/>
            <w:hideMark/>
          </w:tcPr>
          <w:p w14:paraId="609F65E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Subjective income (Ref: Living comfortably...)</w:t>
            </w:r>
          </w:p>
        </w:tc>
        <w:tc>
          <w:tcPr>
            <w:tcW w:w="854" w:type="dxa"/>
            <w:tcBorders>
              <w:top w:val="single" w:sz="4" w:space="0" w:color="auto"/>
              <w:left w:val="nil"/>
              <w:bottom w:val="nil"/>
              <w:right w:val="nil"/>
            </w:tcBorders>
            <w:shd w:val="clear" w:color="auto" w:fill="F2F2F2" w:themeFill="background1" w:themeFillShade="F2"/>
            <w:noWrap/>
            <w:vAlign w:val="bottom"/>
          </w:tcPr>
          <w:p w14:paraId="5E159015"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7C4559CE"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0B932E6C"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28689F01" w14:textId="77777777" w:rsidR="00F122BC" w:rsidRDefault="00F122BC" w:rsidP="008E0C7C">
            <w:pPr>
              <w:pStyle w:val="atab"/>
              <w:rPr>
                <w:sz w:val="20"/>
                <w:szCs w:val="20"/>
              </w:rPr>
            </w:pPr>
          </w:p>
        </w:tc>
      </w:tr>
      <w:tr w:rsidR="00F122BC" w:rsidRPr="007E5C84" w14:paraId="13C99BE1" w14:textId="77777777" w:rsidTr="008E0C7C">
        <w:tc>
          <w:tcPr>
            <w:tcW w:w="3253" w:type="dxa"/>
            <w:tcBorders>
              <w:top w:val="nil"/>
              <w:left w:val="nil"/>
              <w:bottom w:val="nil"/>
              <w:right w:val="nil"/>
            </w:tcBorders>
            <w:shd w:val="clear" w:color="auto" w:fill="auto"/>
            <w:noWrap/>
            <w:vAlign w:val="bottom"/>
            <w:hideMark/>
          </w:tcPr>
          <w:p w14:paraId="7597909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Coping on present income </w:t>
            </w:r>
          </w:p>
        </w:tc>
        <w:tc>
          <w:tcPr>
            <w:tcW w:w="854" w:type="dxa"/>
            <w:tcBorders>
              <w:top w:val="nil"/>
              <w:left w:val="nil"/>
              <w:bottom w:val="nil"/>
              <w:right w:val="nil"/>
            </w:tcBorders>
            <w:shd w:val="clear" w:color="auto" w:fill="F2F2F2" w:themeFill="background1" w:themeFillShade="F2"/>
            <w:noWrap/>
            <w:vAlign w:val="bottom"/>
          </w:tcPr>
          <w:p w14:paraId="5292B830" w14:textId="77777777" w:rsidR="00F122BC" w:rsidRDefault="00F122BC" w:rsidP="008E0C7C">
            <w:pPr>
              <w:pStyle w:val="atab"/>
            </w:pPr>
            <w:r>
              <w:t>-0.044*</w:t>
            </w:r>
          </w:p>
        </w:tc>
        <w:tc>
          <w:tcPr>
            <w:tcW w:w="740" w:type="dxa"/>
            <w:tcBorders>
              <w:top w:val="nil"/>
              <w:left w:val="nil"/>
              <w:bottom w:val="nil"/>
              <w:right w:val="nil"/>
            </w:tcBorders>
            <w:shd w:val="clear" w:color="auto" w:fill="F2F2F2" w:themeFill="background1" w:themeFillShade="F2"/>
            <w:noWrap/>
            <w:vAlign w:val="bottom"/>
          </w:tcPr>
          <w:p w14:paraId="61B0E047" w14:textId="77777777" w:rsidR="00F122BC" w:rsidRDefault="00F122BC" w:rsidP="008E0C7C">
            <w:pPr>
              <w:pStyle w:val="atab"/>
            </w:pPr>
            <w:r>
              <w:t>(0.020)</w:t>
            </w:r>
          </w:p>
        </w:tc>
        <w:tc>
          <w:tcPr>
            <w:tcW w:w="819" w:type="dxa"/>
            <w:tcBorders>
              <w:top w:val="nil"/>
              <w:left w:val="nil"/>
              <w:bottom w:val="nil"/>
              <w:right w:val="nil"/>
            </w:tcBorders>
            <w:shd w:val="clear" w:color="auto" w:fill="F2F2F2" w:themeFill="background1" w:themeFillShade="F2"/>
            <w:noWrap/>
            <w:vAlign w:val="bottom"/>
          </w:tcPr>
          <w:p w14:paraId="5998F1A3" w14:textId="77777777" w:rsidR="00F122BC" w:rsidRDefault="00F122BC" w:rsidP="008E0C7C">
            <w:pPr>
              <w:pStyle w:val="atab"/>
            </w:pPr>
            <w:r>
              <w:t>-0.051</w:t>
            </w:r>
          </w:p>
        </w:tc>
        <w:tc>
          <w:tcPr>
            <w:tcW w:w="746" w:type="dxa"/>
            <w:tcBorders>
              <w:top w:val="nil"/>
              <w:left w:val="nil"/>
              <w:bottom w:val="nil"/>
              <w:right w:val="nil"/>
            </w:tcBorders>
            <w:shd w:val="clear" w:color="auto" w:fill="F2F2F2" w:themeFill="background1" w:themeFillShade="F2"/>
            <w:noWrap/>
            <w:vAlign w:val="bottom"/>
          </w:tcPr>
          <w:p w14:paraId="5B7ADEFE" w14:textId="77777777" w:rsidR="00F122BC" w:rsidRDefault="00F122BC" w:rsidP="008E0C7C">
            <w:pPr>
              <w:pStyle w:val="atab"/>
            </w:pPr>
            <w:r>
              <w:t>(0.053)</w:t>
            </w:r>
          </w:p>
        </w:tc>
      </w:tr>
      <w:tr w:rsidR="00F122BC" w:rsidRPr="007E5C84" w14:paraId="56648354" w14:textId="77777777" w:rsidTr="008E0C7C">
        <w:tc>
          <w:tcPr>
            <w:tcW w:w="3253" w:type="dxa"/>
            <w:tcBorders>
              <w:top w:val="nil"/>
              <w:left w:val="nil"/>
              <w:bottom w:val="nil"/>
              <w:right w:val="nil"/>
            </w:tcBorders>
            <w:shd w:val="clear" w:color="auto" w:fill="auto"/>
            <w:noWrap/>
            <w:vAlign w:val="bottom"/>
            <w:hideMark/>
          </w:tcPr>
          <w:p w14:paraId="386DC5E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Difficult on present income</w:t>
            </w:r>
          </w:p>
        </w:tc>
        <w:tc>
          <w:tcPr>
            <w:tcW w:w="854" w:type="dxa"/>
            <w:tcBorders>
              <w:top w:val="nil"/>
              <w:left w:val="nil"/>
              <w:bottom w:val="nil"/>
              <w:right w:val="nil"/>
            </w:tcBorders>
            <w:shd w:val="clear" w:color="auto" w:fill="F2F2F2" w:themeFill="background1" w:themeFillShade="F2"/>
            <w:noWrap/>
            <w:vAlign w:val="bottom"/>
          </w:tcPr>
          <w:p w14:paraId="664E0D7A" w14:textId="77777777" w:rsidR="00F122BC" w:rsidRDefault="00F122BC" w:rsidP="008E0C7C">
            <w:pPr>
              <w:pStyle w:val="atab"/>
            </w:pPr>
            <w:r>
              <w:t>-0.098***</w:t>
            </w:r>
          </w:p>
        </w:tc>
        <w:tc>
          <w:tcPr>
            <w:tcW w:w="740" w:type="dxa"/>
            <w:tcBorders>
              <w:top w:val="nil"/>
              <w:left w:val="nil"/>
              <w:bottom w:val="nil"/>
              <w:right w:val="nil"/>
            </w:tcBorders>
            <w:shd w:val="clear" w:color="auto" w:fill="F2F2F2" w:themeFill="background1" w:themeFillShade="F2"/>
            <w:noWrap/>
            <w:vAlign w:val="bottom"/>
          </w:tcPr>
          <w:p w14:paraId="5B67E400" w14:textId="77777777" w:rsidR="00F122BC" w:rsidRDefault="00F122BC" w:rsidP="008E0C7C">
            <w:pPr>
              <w:pStyle w:val="atab"/>
            </w:pPr>
            <w:r>
              <w:t>(0.028)</w:t>
            </w:r>
          </w:p>
        </w:tc>
        <w:tc>
          <w:tcPr>
            <w:tcW w:w="819" w:type="dxa"/>
            <w:tcBorders>
              <w:top w:val="nil"/>
              <w:left w:val="nil"/>
              <w:bottom w:val="nil"/>
              <w:right w:val="nil"/>
            </w:tcBorders>
            <w:shd w:val="clear" w:color="auto" w:fill="F2F2F2" w:themeFill="background1" w:themeFillShade="F2"/>
            <w:noWrap/>
            <w:vAlign w:val="bottom"/>
          </w:tcPr>
          <w:p w14:paraId="3BA2B64E" w14:textId="77777777" w:rsidR="00F122BC" w:rsidRDefault="00F122BC" w:rsidP="008E0C7C">
            <w:pPr>
              <w:pStyle w:val="atab"/>
            </w:pPr>
            <w:r>
              <w:t>-0.002</w:t>
            </w:r>
          </w:p>
        </w:tc>
        <w:tc>
          <w:tcPr>
            <w:tcW w:w="746" w:type="dxa"/>
            <w:tcBorders>
              <w:top w:val="nil"/>
              <w:left w:val="nil"/>
              <w:bottom w:val="nil"/>
              <w:right w:val="nil"/>
            </w:tcBorders>
            <w:shd w:val="clear" w:color="auto" w:fill="F2F2F2" w:themeFill="background1" w:themeFillShade="F2"/>
            <w:noWrap/>
            <w:vAlign w:val="bottom"/>
          </w:tcPr>
          <w:p w14:paraId="6C38B429" w14:textId="77777777" w:rsidR="00F122BC" w:rsidRDefault="00F122BC" w:rsidP="008E0C7C">
            <w:pPr>
              <w:pStyle w:val="atab"/>
            </w:pPr>
            <w:r>
              <w:t>(0.069)</w:t>
            </w:r>
          </w:p>
        </w:tc>
      </w:tr>
      <w:tr w:rsidR="00F122BC" w:rsidRPr="007E5C84" w14:paraId="6ADADF7F" w14:textId="77777777" w:rsidTr="008E0C7C">
        <w:tc>
          <w:tcPr>
            <w:tcW w:w="3253" w:type="dxa"/>
            <w:tcBorders>
              <w:top w:val="single" w:sz="4" w:space="0" w:color="auto"/>
              <w:left w:val="nil"/>
              <w:bottom w:val="nil"/>
              <w:right w:val="nil"/>
            </w:tcBorders>
            <w:shd w:val="clear" w:color="auto" w:fill="auto"/>
            <w:noWrap/>
            <w:vAlign w:val="bottom"/>
            <w:hideMark/>
          </w:tcPr>
          <w:p w14:paraId="690EFFD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Education level (Ref. Lower secondary and less)</w:t>
            </w:r>
          </w:p>
        </w:tc>
        <w:tc>
          <w:tcPr>
            <w:tcW w:w="854" w:type="dxa"/>
            <w:tcBorders>
              <w:top w:val="single" w:sz="4" w:space="0" w:color="auto"/>
              <w:left w:val="nil"/>
              <w:bottom w:val="nil"/>
              <w:right w:val="nil"/>
            </w:tcBorders>
            <w:shd w:val="clear" w:color="auto" w:fill="F2F2F2" w:themeFill="background1" w:themeFillShade="F2"/>
            <w:noWrap/>
            <w:vAlign w:val="bottom"/>
          </w:tcPr>
          <w:p w14:paraId="7F7A8CA9" w14:textId="77777777" w:rsidR="00F122BC" w:rsidRPr="007E5C84" w:rsidRDefault="00F122BC" w:rsidP="008E0C7C">
            <w:pPr>
              <w:spacing w:after="0" w:line="240" w:lineRule="auto"/>
              <w:rPr>
                <w:rFonts w:ascii="Arial Narrow" w:hAnsi="Arial Narrow"/>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1B732542" w14:textId="77777777" w:rsidR="00F122BC" w:rsidRPr="007E5C84" w:rsidRDefault="00F122BC" w:rsidP="008E0C7C">
            <w:pPr>
              <w:spacing w:after="0" w:line="240" w:lineRule="auto"/>
              <w:rPr>
                <w:rFonts w:ascii="Arial Narrow" w:hAnsi="Arial Narrow"/>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2B69242D" w14:textId="77777777" w:rsidR="00F122BC" w:rsidRPr="007E5C84" w:rsidRDefault="00F122BC" w:rsidP="008E0C7C">
            <w:pPr>
              <w:spacing w:after="0" w:line="240" w:lineRule="auto"/>
              <w:rPr>
                <w:rFonts w:ascii="Arial Narrow" w:hAnsi="Arial Narrow"/>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7B9DABF5" w14:textId="77777777" w:rsidR="00F122BC" w:rsidRPr="007E5C84" w:rsidRDefault="00F122BC" w:rsidP="008E0C7C">
            <w:pPr>
              <w:spacing w:after="0" w:line="240" w:lineRule="auto"/>
              <w:rPr>
                <w:rFonts w:ascii="Arial Narrow" w:hAnsi="Arial Narrow"/>
                <w:sz w:val="16"/>
                <w:szCs w:val="16"/>
              </w:rPr>
            </w:pPr>
          </w:p>
        </w:tc>
      </w:tr>
      <w:tr w:rsidR="00F122BC" w:rsidRPr="007E5C84" w14:paraId="5BDD10B8" w14:textId="77777777" w:rsidTr="008E0C7C">
        <w:tc>
          <w:tcPr>
            <w:tcW w:w="3253" w:type="dxa"/>
            <w:tcBorders>
              <w:top w:val="nil"/>
              <w:left w:val="nil"/>
              <w:bottom w:val="nil"/>
              <w:right w:val="nil"/>
            </w:tcBorders>
            <w:shd w:val="clear" w:color="auto" w:fill="auto"/>
            <w:noWrap/>
            <w:vAlign w:val="bottom"/>
            <w:hideMark/>
          </w:tcPr>
          <w:p w14:paraId="69BCF0F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Upper secondary</w:t>
            </w:r>
          </w:p>
        </w:tc>
        <w:tc>
          <w:tcPr>
            <w:tcW w:w="854" w:type="dxa"/>
            <w:tcBorders>
              <w:top w:val="nil"/>
              <w:left w:val="nil"/>
              <w:bottom w:val="nil"/>
              <w:right w:val="nil"/>
            </w:tcBorders>
            <w:shd w:val="clear" w:color="auto" w:fill="F2F2F2" w:themeFill="background1" w:themeFillShade="F2"/>
            <w:noWrap/>
            <w:vAlign w:val="bottom"/>
          </w:tcPr>
          <w:p w14:paraId="107507E1" w14:textId="77777777" w:rsidR="00F122BC" w:rsidRDefault="00F122BC" w:rsidP="008E0C7C">
            <w:pPr>
              <w:pStyle w:val="atab"/>
            </w:pPr>
            <w:r>
              <w:t>0.002</w:t>
            </w:r>
          </w:p>
        </w:tc>
        <w:tc>
          <w:tcPr>
            <w:tcW w:w="740" w:type="dxa"/>
            <w:tcBorders>
              <w:top w:val="nil"/>
              <w:left w:val="nil"/>
              <w:bottom w:val="nil"/>
              <w:right w:val="nil"/>
            </w:tcBorders>
            <w:shd w:val="clear" w:color="auto" w:fill="F2F2F2" w:themeFill="background1" w:themeFillShade="F2"/>
            <w:noWrap/>
            <w:vAlign w:val="bottom"/>
          </w:tcPr>
          <w:p w14:paraId="74BBF589" w14:textId="77777777" w:rsidR="00F122BC" w:rsidRDefault="00F122BC" w:rsidP="008E0C7C">
            <w:pPr>
              <w:pStyle w:val="atab"/>
            </w:pPr>
            <w:r>
              <w:t>(0.023)</w:t>
            </w:r>
          </w:p>
        </w:tc>
        <w:tc>
          <w:tcPr>
            <w:tcW w:w="819" w:type="dxa"/>
            <w:tcBorders>
              <w:top w:val="nil"/>
              <w:left w:val="nil"/>
              <w:bottom w:val="nil"/>
              <w:right w:val="nil"/>
            </w:tcBorders>
            <w:shd w:val="clear" w:color="auto" w:fill="F2F2F2" w:themeFill="background1" w:themeFillShade="F2"/>
            <w:noWrap/>
            <w:vAlign w:val="bottom"/>
          </w:tcPr>
          <w:p w14:paraId="69C78ED0" w14:textId="77777777" w:rsidR="00F122BC" w:rsidRDefault="00F122BC" w:rsidP="008E0C7C">
            <w:pPr>
              <w:pStyle w:val="atab"/>
            </w:pPr>
            <w:r>
              <w:t>-0.052</w:t>
            </w:r>
          </w:p>
        </w:tc>
        <w:tc>
          <w:tcPr>
            <w:tcW w:w="746" w:type="dxa"/>
            <w:tcBorders>
              <w:top w:val="nil"/>
              <w:left w:val="nil"/>
              <w:bottom w:val="nil"/>
              <w:right w:val="nil"/>
            </w:tcBorders>
            <w:shd w:val="clear" w:color="auto" w:fill="F2F2F2" w:themeFill="background1" w:themeFillShade="F2"/>
            <w:noWrap/>
            <w:vAlign w:val="bottom"/>
          </w:tcPr>
          <w:p w14:paraId="27BEC01E" w14:textId="77777777" w:rsidR="00F122BC" w:rsidRDefault="00F122BC" w:rsidP="008E0C7C">
            <w:pPr>
              <w:pStyle w:val="atab"/>
            </w:pPr>
            <w:r>
              <w:t>(0.059)</w:t>
            </w:r>
          </w:p>
        </w:tc>
      </w:tr>
      <w:tr w:rsidR="00F122BC" w:rsidRPr="007E5C84" w14:paraId="4D08B240" w14:textId="77777777" w:rsidTr="008E0C7C">
        <w:tc>
          <w:tcPr>
            <w:tcW w:w="3253" w:type="dxa"/>
            <w:tcBorders>
              <w:top w:val="nil"/>
              <w:left w:val="nil"/>
              <w:bottom w:val="nil"/>
              <w:right w:val="nil"/>
            </w:tcBorders>
            <w:shd w:val="clear" w:color="auto" w:fill="auto"/>
            <w:noWrap/>
            <w:vAlign w:val="bottom"/>
            <w:hideMark/>
          </w:tcPr>
          <w:p w14:paraId="4AD74A2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Advanced vocational</w:t>
            </w:r>
          </w:p>
        </w:tc>
        <w:tc>
          <w:tcPr>
            <w:tcW w:w="854" w:type="dxa"/>
            <w:tcBorders>
              <w:top w:val="nil"/>
              <w:left w:val="nil"/>
              <w:bottom w:val="nil"/>
              <w:right w:val="nil"/>
            </w:tcBorders>
            <w:shd w:val="clear" w:color="auto" w:fill="F2F2F2" w:themeFill="background1" w:themeFillShade="F2"/>
            <w:noWrap/>
            <w:vAlign w:val="bottom"/>
          </w:tcPr>
          <w:p w14:paraId="40453FF8" w14:textId="77777777" w:rsidR="00F122BC" w:rsidRDefault="00F122BC" w:rsidP="008E0C7C">
            <w:pPr>
              <w:pStyle w:val="atab"/>
            </w:pPr>
            <w:r>
              <w:t>0.091**</w:t>
            </w:r>
          </w:p>
        </w:tc>
        <w:tc>
          <w:tcPr>
            <w:tcW w:w="740" w:type="dxa"/>
            <w:tcBorders>
              <w:top w:val="nil"/>
              <w:left w:val="nil"/>
              <w:bottom w:val="nil"/>
              <w:right w:val="nil"/>
            </w:tcBorders>
            <w:shd w:val="clear" w:color="auto" w:fill="F2F2F2" w:themeFill="background1" w:themeFillShade="F2"/>
            <w:noWrap/>
            <w:vAlign w:val="bottom"/>
          </w:tcPr>
          <w:p w14:paraId="3BB3D999" w14:textId="77777777" w:rsidR="00F122BC" w:rsidRDefault="00F122BC" w:rsidP="008E0C7C">
            <w:pPr>
              <w:pStyle w:val="atab"/>
            </w:pPr>
            <w:r>
              <w:t>(0.029)</w:t>
            </w:r>
          </w:p>
        </w:tc>
        <w:tc>
          <w:tcPr>
            <w:tcW w:w="819" w:type="dxa"/>
            <w:tcBorders>
              <w:top w:val="nil"/>
              <w:left w:val="nil"/>
              <w:bottom w:val="nil"/>
              <w:right w:val="nil"/>
            </w:tcBorders>
            <w:shd w:val="clear" w:color="auto" w:fill="F2F2F2" w:themeFill="background1" w:themeFillShade="F2"/>
            <w:noWrap/>
            <w:vAlign w:val="bottom"/>
          </w:tcPr>
          <w:p w14:paraId="7DAF8783" w14:textId="77777777" w:rsidR="00F122BC" w:rsidRDefault="00F122BC" w:rsidP="008E0C7C">
            <w:pPr>
              <w:pStyle w:val="atab"/>
            </w:pPr>
            <w:r>
              <w:t>-0.033</w:t>
            </w:r>
          </w:p>
        </w:tc>
        <w:tc>
          <w:tcPr>
            <w:tcW w:w="746" w:type="dxa"/>
            <w:tcBorders>
              <w:top w:val="nil"/>
              <w:left w:val="nil"/>
              <w:bottom w:val="nil"/>
              <w:right w:val="nil"/>
            </w:tcBorders>
            <w:shd w:val="clear" w:color="auto" w:fill="F2F2F2" w:themeFill="background1" w:themeFillShade="F2"/>
            <w:noWrap/>
            <w:vAlign w:val="bottom"/>
          </w:tcPr>
          <w:p w14:paraId="51EEB0FD" w14:textId="77777777" w:rsidR="00F122BC" w:rsidRDefault="00F122BC" w:rsidP="008E0C7C">
            <w:pPr>
              <w:pStyle w:val="atab"/>
            </w:pPr>
            <w:r>
              <w:t>(0.080)</w:t>
            </w:r>
          </w:p>
        </w:tc>
      </w:tr>
      <w:tr w:rsidR="00F122BC" w:rsidRPr="007E5C84" w14:paraId="08D992E9" w14:textId="77777777" w:rsidTr="008E0C7C">
        <w:tc>
          <w:tcPr>
            <w:tcW w:w="3253" w:type="dxa"/>
            <w:tcBorders>
              <w:top w:val="nil"/>
              <w:left w:val="nil"/>
              <w:bottom w:val="nil"/>
              <w:right w:val="nil"/>
            </w:tcBorders>
            <w:shd w:val="clear" w:color="auto" w:fill="auto"/>
            <w:noWrap/>
            <w:vAlign w:val="bottom"/>
            <w:hideMark/>
          </w:tcPr>
          <w:p w14:paraId="61AB210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Tertiary</w:t>
            </w:r>
          </w:p>
        </w:tc>
        <w:tc>
          <w:tcPr>
            <w:tcW w:w="854" w:type="dxa"/>
            <w:tcBorders>
              <w:top w:val="nil"/>
              <w:left w:val="nil"/>
              <w:bottom w:val="nil"/>
              <w:right w:val="nil"/>
            </w:tcBorders>
            <w:shd w:val="clear" w:color="auto" w:fill="F2F2F2" w:themeFill="background1" w:themeFillShade="F2"/>
            <w:noWrap/>
            <w:vAlign w:val="bottom"/>
          </w:tcPr>
          <w:p w14:paraId="7D1E28CF" w14:textId="77777777" w:rsidR="00F122BC" w:rsidRDefault="00F122BC" w:rsidP="008E0C7C">
            <w:pPr>
              <w:pStyle w:val="atab"/>
            </w:pPr>
            <w:r>
              <w:t>0.282***</w:t>
            </w:r>
          </w:p>
        </w:tc>
        <w:tc>
          <w:tcPr>
            <w:tcW w:w="740" w:type="dxa"/>
            <w:tcBorders>
              <w:top w:val="nil"/>
              <w:left w:val="nil"/>
              <w:bottom w:val="nil"/>
              <w:right w:val="nil"/>
            </w:tcBorders>
            <w:shd w:val="clear" w:color="auto" w:fill="F2F2F2" w:themeFill="background1" w:themeFillShade="F2"/>
            <w:noWrap/>
            <w:vAlign w:val="bottom"/>
          </w:tcPr>
          <w:p w14:paraId="09107A4C" w14:textId="77777777" w:rsidR="00F122BC" w:rsidRDefault="00F122BC" w:rsidP="008E0C7C">
            <w:pPr>
              <w:pStyle w:val="atab"/>
            </w:pPr>
            <w:r>
              <w:t>(0.027)</w:t>
            </w:r>
          </w:p>
        </w:tc>
        <w:tc>
          <w:tcPr>
            <w:tcW w:w="819" w:type="dxa"/>
            <w:tcBorders>
              <w:top w:val="nil"/>
              <w:left w:val="nil"/>
              <w:bottom w:val="nil"/>
              <w:right w:val="nil"/>
            </w:tcBorders>
            <w:shd w:val="clear" w:color="auto" w:fill="F2F2F2" w:themeFill="background1" w:themeFillShade="F2"/>
            <w:noWrap/>
            <w:vAlign w:val="bottom"/>
          </w:tcPr>
          <w:p w14:paraId="58307B11" w14:textId="77777777" w:rsidR="00F122BC" w:rsidRDefault="00F122BC" w:rsidP="008E0C7C">
            <w:pPr>
              <w:pStyle w:val="atab"/>
            </w:pPr>
            <w:r>
              <w:t>-0.200**</w:t>
            </w:r>
          </w:p>
        </w:tc>
        <w:tc>
          <w:tcPr>
            <w:tcW w:w="746" w:type="dxa"/>
            <w:tcBorders>
              <w:top w:val="nil"/>
              <w:left w:val="nil"/>
              <w:bottom w:val="nil"/>
              <w:right w:val="nil"/>
            </w:tcBorders>
            <w:shd w:val="clear" w:color="auto" w:fill="F2F2F2" w:themeFill="background1" w:themeFillShade="F2"/>
            <w:noWrap/>
            <w:vAlign w:val="bottom"/>
          </w:tcPr>
          <w:p w14:paraId="56EE23A0" w14:textId="77777777" w:rsidR="00F122BC" w:rsidRDefault="00F122BC" w:rsidP="008E0C7C">
            <w:pPr>
              <w:pStyle w:val="atab"/>
            </w:pPr>
            <w:r>
              <w:t>(0.066)</w:t>
            </w:r>
          </w:p>
        </w:tc>
      </w:tr>
      <w:tr w:rsidR="00F122BC" w:rsidRPr="007E5C84" w14:paraId="46E7BA9C" w14:textId="77777777" w:rsidTr="008E0C7C">
        <w:tc>
          <w:tcPr>
            <w:tcW w:w="3253" w:type="dxa"/>
            <w:tcBorders>
              <w:top w:val="single" w:sz="4" w:space="0" w:color="auto"/>
              <w:left w:val="nil"/>
              <w:bottom w:val="nil"/>
              <w:right w:val="nil"/>
            </w:tcBorders>
            <w:shd w:val="clear" w:color="auto" w:fill="auto"/>
            <w:noWrap/>
            <w:vAlign w:val="bottom"/>
            <w:hideMark/>
          </w:tcPr>
          <w:p w14:paraId="1DE5A9B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Interest in politics (Ref. Very interested)</w:t>
            </w:r>
          </w:p>
        </w:tc>
        <w:tc>
          <w:tcPr>
            <w:tcW w:w="854" w:type="dxa"/>
            <w:tcBorders>
              <w:top w:val="single" w:sz="4" w:space="0" w:color="auto"/>
              <w:left w:val="nil"/>
              <w:bottom w:val="nil"/>
              <w:right w:val="nil"/>
            </w:tcBorders>
            <w:shd w:val="clear" w:color="auto" w:fill="F2F2F2" w:themeFill="background1" w:themeFillShade="F2"/>
            <w:noWrap/>
            <w:vAlign w:val="bottom"/>
          </w:tcPr>
          <w:p w14:paraId="0EABDC39"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722C1FEA"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21D15077"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7608B3D4" w14:textId="77777777" w:rsidR="00F122BC" w:rsidRDefault="00F122BC" w:rsidP="008E0C7C">
            <w:pPr>
              <w:pStyle w:val="atab"/>
              <w:rPr>
                <w:sz w:val="20"/>
                <w:szCs w:val="20"/>
              </w:rPr>
            </w:pPr>
          </w:p>
        </w:tc>
      </w:tr>
      <w:tr w:rsidR="00F122BC" w:rsidRPr="007E5C84" w14:paraId="2B6F156B" w14:textId="77777777" w:rsidTr="008E0C7C">
        <w:tc>
          <w:tcPr>
            <w:tcW w:w="3253" w:type="dxa"/>
            <w:tcBorders>
              <w:top w:val="nil"/>
              <w:left w:val="nil"/>
              <w:bottom w:val="nil"/>
              <w:right w:val="nil"/>
            </w:tcBorders>
            <w:shd w:val="clear" w:color="auto" w:fill="auto"/>
            <w:noWrap/>
            <w:vAlign w:val="bottom"/>
            <w:hideMark/>
          </w:tcPr>
          <w:p w14:paraId="42EED06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Quite interested</w:t>
            </w:r>
          </w:p>
        </w:tc>
        <w:tc>
          <w:tcPr>
            <w:tcW w:w="854" w:type="dxa"/>
            <w:tcBorders>
              <w:top w:val="nil"/>
              <w:left w:val="nil"/>
              <w:bottom w:val="nil"/>
              <w:right w:val="nil"/>
            </w:tcBorders>
            <w:shd w:val="clear" w:color="auto" w:fill="F2F2F2" w:themeFill="background1" w:themeFillShade="F2"/>
            <w:noWrap/>
            <w:vAlign w:val="bottom"/>
          </w:tcPr>
          <w:p w14:paraId="5EBE0889" w14:textId="77777777" w:rsidR="00F122BC" w:rsidRDefault="00F122BC" w:rsidP="008E0C7C">
            <w:pPr>
              <w:pStyle w:val="atab"/>
            </w:pPr>
            <w:r>
              <w:t>-0.031</w:t>
            </w:r>
          </w:p>
        </w:tc>
        <w:tc>
          <w:tcPr>
            <w:tcW w:w="740" w:type="dxa"/>
            <w:tcBorders>
              <w:top w:val="nil"/>
              <w:left w:val="nil"/>
              <w:bottom w:val="nil"/>
              <w:right w:val="nil"/>
            </w:tcBorders>
            <w:shd w:val="clear" w:color="auto" w:fill="F2F2F2" w:themeFill="background1" w:themeFillShade="F2"/>
            <w:noWrap/>
            <w:vAlign w:val="bottom"/>
          </w:tcPr>
          <w:p w14:paraId="3B5A590B" w14:textId="77777777" w:rsidR="00F122BC" w:rsidRDefault="00F122BC" w:rsidP="008E0C7C">
            <w:pPr>
              <w:pStyle w:val="atab"/>
            </w:pPr>
            <w:r>
              <w:t>(0.028)</w:t>
            </w:r>
          </w:p>
        </w:tc>
        <w:tc>
          <w:tcPr>
            <w:tcW w:w="819" w:type="dxa"/>
            <w:tcBorders>
              <w:top w:val="nil"/>
              <w:left w:val="nil"/>
              <w:bottom w:val="nil"/>
              <w:right w:val="nil"/>
            </w:tcBorders>
            <w:shd w:val="clear" w:color="auto" w:fill="F2F2F2" w:themeFill="background1" w:themeFillShade="F2"/>
            <w:noWrap/>
            <w:vAlign w:val="bottom"/>
          </w:tcPr>
          <w:p w14:paraId="1416DCB5" w14:textId="77777777" w:rsidR="00F122BC" w:rsidRDefault="00F122BC" w:rsidP="008E0C7C">
            <w:pPr>
              <w:pStyle w:val="atab"/>
            </w:pPr>
            <w:r>
              <w:t>0.041</w:t>
            </w:r>
          </w:p>
        </w:tc>
        <w:tc>
          <w:tcPr>
            <w:tcW w:w="746" w:type="dxa"/>
            <w:tcBorders>
              <w:top w:val="nil"/>
              <w:left w:val="nil"/>
              <w:bottom w:val="nil"/>
              <w:right w:val="nil"/>
            </w:tcBorders>
            <w:shd w:val="clear" w:color="auto" w:fill="F2F2F2" w:themeFill="background1" w:themeFillShade="F2"/>
            <w:noWrap/>
            <w:vAlign w:val="bottom"/>
          </w:tcPr>
          <w:p w14:paraId="4C1DB9D6" w14:textId="77777777" w:rsidR="00F122BC" w:rsidRDefault="00F122BC" w:rsidP="008E0C7C">
            <w:pPr>
              <w:pStyle w:val="atab"/>
            </w:pPr>
            <w:r>
              <w:t>(0.078)</w:t>
            </w:r>
          </w:p>
        </w:tc>
      </w:tr>
      <w:tr w:rsidR="00F122BC" w:rsidRPr="007E5C84" w14:paraId="3A812F86" w14:textId="77777777" w:rsidTr="008E0C7C">
        <w:tc>
          <w:tcPr>
            <w:tcW w:w="3253" w:type="dxa"/>
            <w:tcBorders>
              <w:top w:val="nil"/>
              <w:left w:val="nil"/>
              <w:bottom w:val="nil"/>
              <w:right w:val="nil"/>
            </w:tcBorders>
            <w:shd w:val="clear" w:color="auto" w:fill="auto"/>
            <w:noWrap/>
            <w:vAlign w:val="bottom"/>
            <w:hideMark/>
          </w:tcPr>
          <w:p w14:paraId="5F95791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Hardly interested</w:t>
            </w:r>
          </w:p>
        </w:tc>
        <w:tc>
          <w:tcPr>
            <w:tcW w:w="854" w:type="dxa"/>
            <w:tcBorders>
              <w:top w:val="nil"/>
              <w:left w:val="nil"/>
              <w:bottom w:val="nil"/>
              <w:right w:val="nil"/>
            </w:tcBorders>
            <w:shd w:val="clear" w:color="auto" w:fill="F2F2F2" w:themeFill="background1" w:themeFillShade="F2"/>
            <w:noWrap/>
            <w:vAlign w:val="bottom"/>
          </w:tcPr>
          <w:p w14:paraId="04528128" w14:textId="77777777" w:rsidR="00F122BC" w:rsidRDefault="00F122BC" w:rsidP="008E0C7C">
            <w:pPr>
              <w:pStyle w:val="atab"/>
            </w:pPr>
            <w:r>
              <w:t>-0.097**</w:t>
            </w:r>
          </w:p>
        </w:tc>
        <w:tc>
          <w:tcPr>
            <w:tcW w:w="740" w:type="dxa"/>
            <w:tcBorders>
              <w:top w:val="nil"/>
              <w:left w:val="nil"/>
              <w:bottom w:val="nil"/>
              <w:right w:val="nil"/>
            </w:tcBorders>
            <w:shd w:val="clear" w:color="auto" w:fill="F2F2F2" w:themeFill="background1" w:themeFillShade="F2"/>
            <w:noWrap/>
            <w:vAlign w:val="bottom"/>
          </w:tcPr>
          <w:p w14:paraId="6C31984C" w14:textId="77777777" w:rsidR="00F122BC" w:rsidRDefault="00F122BC" w:rsidP="008E0C7C">
            <w:pPr>
              <w:pStyle w:val="atab"/>
            </w:pPr>
            <w:r>
              <w:t>(0.031)</w:t>
            </w:r>
          </w:p>
        </w:tc>
        <w:tc>
          <w:tcPr>
            <w:tcW w:w="819" w:type="dxa"/>
            <w:tcBorders>
              <w:top w:val="nil"/>
              <w:left w:val="nil"/>
              <w:bottom w:val="nil"/>
              <w:right w:val="nil"/>
            </w:tcBorders>
            <w:shd w:val="clear" w:color="auto" w:fill="F2F2F2" w:themeFill="background1" w:themeFillShade="F2"/>
            <w:noWrap/>
            <w:vAlign w:val="bottom"/>
          </w:tcPr>
          <w:p w14:paraId="45AC815D" w14:textId="77777777" w:rsidR="00F122BC" w:rsidRDefault="00F122BC" w:rsidP="008E0C7C">
            <w:pPr>
              <w:pStyle w:val="atab"/>
            </w:pPr>
            <w:r>
              <w:t>-0.016</w:t>
            </w:r>
          </w:p>
        </w:tc>
        <w:tc>
          <w:tcPr>
            <w:tcW w:w="746" w:type="dxa"/>
            <w:tcBorders>
              <w:top w:val="nil"/>
              <w:left w:val="nil"/>
              <w:bottom w:val="nil"/>
              <w:right w:val="nil"/>
            </w:tcBorders>
            <w:shd w:val="clear" w:color="auto" w:fill="F2F2F2" w:themeFill="background1" w:themeFillShade="F2"/>
            <w:noWrap/>
            <w:vAlign w:val="bottom"/>
          </w:tcPr>
          <w:p w14:paraId="05EB9A0A" w14:textId="77777777" w:rsidR="00F122BC" w:rsidRDefault="00F122BC" w:rsidP="008E0C7C">
            <w:pPr>
              <w:pStyle w:val="atab"/>
            </w:pPr>
            <w:r>
              <w:t>(0.078)</w:t>
            </w:r>
          </w:p>
        </w:tc>
      </w:tr>
      <w:tr w:rsidR="00F122BC" w:rsidRPr="007E5C84" w14:paraId="3C66BD73" w14:textId="77777777" w:rsidTr="008E0C7C">
        <w:tc>
          <w:tcPr>
            <w:tcW w:w="3253" w:type="dxa"/>
            <w:tcBorders>
              <w:top w:val="nil"/>
              <w:left w:val="nil"/>
              <w:bottom w:val="single" w:sz="4" w:space="0" w:color="auto"/>
              <w:right w:val="nil"/>
            </w:tcBorders>
            <w:shd w:val="clear" w:color="auto" w:fill="auto"/>
            <w:noWrap/>
            <w:vAlign w:val="bottom"/>
            <w:hideMark/>
          </w:tcPr>
          <w:p w14:paraId="090902D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Not at all interested</w:t>
            </w:r>
          </w:p>
        </w:tc>
        <w:tc>
          <w:tcPr>
            <w:tcW w:w="854" w:type="dxa"/>
            <w:tcBorders>
              <w:top w:val="nil"/>
              <w:left w:val="nil"/>
              <w:bottom w:val="single" w:sz="4" w:space="0" w:color="auto"/>
              <w:right w:val="nil"/>
            </w:tcBorders>
            <w:shd w:val="clear" w:color="auto" w:fill="F2F2F2" w:themeFill="background1" w:themeFillShade="F2"/>
            <w:noWrap/>
            <w:vAlign w:val="bottom"/>
          </w:tcPr>
          <w:p w14:paraId="39BFDAA9" w14:textId="77777777" w:rsidR="00F122BC" w:rsidRDefault="00F122BC" w:rsidP="008E0C7C">
            <w:pPr>
              <w:pStyle w:val="atab"/>
            </w:pPr>
            <w:r>
              <w:t>-0.142***</w:t>
            </w:r>
          </w:p>
        </w:tc>
        <w:tc>
          <w:tcPr>
            <w:tcW w:w="740" w:type="dxa"/>
            <w:tcBorders>
              <w:top w:val="nil"/>
              <w:left w:val="nil"/>
              <w:bottom w:val="single" w:sz="4" w:space="0" w:color="auto"/>
              <w:right w:val="nil"/>
            </w:tcBorders>
            <w:shd w:val="clear" w:color="auto" w:fill="F2F2F2" w:themeFill="background1" w:themeFillShade="F2"/>
            <w:noWrap/>
            <w:vAlign w:val="bottom"/>
          </w:tcPr>
          <w:p w14:paraId="10346156" w14:textId="77777777" w:rsidR="00F122BC" w:rsidRDefault="00F122BC" w:rsidP="008E0C7C">
            <w:pPr>
              <w:pStyle w:val="atab"/>
            </w:pPr>
            <w:r>
              <w:t>(0.039)</w:t>
            </w:r>
          </w:p>
        </w:tc>
        <w:tc>
          <w:tcPr>
            <w:tcW w:w="819" w:type="dxa"/>
            <w:tcBorders>
              <w:top w:val="nil"/>
              <w:left w:val="nil"/>
              <w:bottom w:val="single" w:sz="4" w:space="0" w:color="auto"/>
              <w:right w:val="nil"/>
            </w:tcBorders>
            <w:shd w:val="clear" w:color="auto" w:fill="F2F2F2" w:themeFill="background1" w:themeFillShade="F2"/>
            <w:noWrap/>
            <w:vAlign w:val="bottom"/>
          </w:tcPr>
          <w:p w14:paraId="4486CED9" w14:textId="77777777" w:rsidR="00F122BC" w:rsidRDefault="00F122BC" w:rsidP="008E0C7C">
            <w:pPr>
              <w:pStyle w:val="atab"/>
            </w:pPr>
            <w:r>
              <w:t>-0.112</w:t>
            </w:r>
          </w:p>
        </w:tc>
        <w:tc>
          <w:tcPr>
            <w:tcW w:w="746" w:type="dxa"/>
            <w:tcBorders>
              <w:top w:val="nil"/>
              <w:left w:val="nil"/>
              <w:bottom w:val="single" w:sz="4" w:space="0" w:color="auto"/>
              <w:right w:val="nil"/>
            </w:tcBorders>
            <w:shd w:val="clear" w:color="auto" w:fill="F2F2F2" w:themeFill="background1" w:themeFillShade="F2"/>
            <w:noWrap/>
            <w:vAlign w:val="bottom"/>
          </w:tcPr>
          <w:p w14:paraId="02BA33ED" w14:textId="77777777" w:rsidR="00F122BC" w:rsidRDefault="00F122BC" w:rsidP="008E0C7C">
            <w:pPr>
              <w:pStyle w:val="atab"/>
            </w:pPr>
            <w:r>
              <w:t>(0.089)</w:t>
            </w:r>
          </w:p>
        </w:tc>
      </w:tr>
      <w:tr w:rsidR="00F122BC" w:rsidRPr="007E5C84" w14:paraId="6FBD1890"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4C7EC10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Political efficacy index</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35BF97F0" w14:textId="77777777" w:rsidR="00F122BC" w:rsidRDefault="00F122BC" w:rsidP="008E0C7C">
            <w:pPr>
              <w:pStyle w:val="atab"/>
            </w:pPr>
            <w:r>
              <w:t>0.076***</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123491BB" w14:textId="77777777" w:rsidR="00F122BC" w:rsidRDefault="00F122BC" w:rsidP="008E0C7C">
            <w:pPr>
              <w:pStyle w:val="atab"/>
            </w:pPr>
            <w:r>
              <w:t>(0.006)</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05C7679D" w14:textId="77777777" w:rsidR="00F122BC" w:rsidRDefault="00F122BC" w:rsidP="008E0C7C">
            <w:pPr>
              <w:pStyle w:val="atab"/>
            </w:pPr>
            <w:r>
              <w:t>0.003</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4DDE99BF" w14:textId="77777777" w:rsidR="00F122BC" w:rsidRDefault="00F122BC" w:rsidP="008E0C7C">
            <w:pPr>
              <w:pStyle w:val="atab"/>
            </w:pPr>
            <w:r>
              <w:t>(0.014)</w:t>
            </w:r>
          </w:p>
        </w:tc>
      </w:tr>
      <w:tr w:rsidR="00F122BC" w:rsidRPr="007E5C84" w14:paraId="262D0119" w14:textId="77777777" w:rsidTr="008E0C7C">
        <w:tc>
          <w:tcPr>
            <w:tcW w:w="3253" w:type="dxa"/>
            <w:tcBorders>
              <w:top w:val="single" w:sz="4" w:space="0" w:color="auto"/>
              <w:left w:val="nil"/>
              <w:bottom w:val="nil"/>
              <w:right w:val="nil"/>
            </w:tcBorders>
            <w:shd w:val="clear" w:color="auto" w:fill="auto"/>
            <w:noWrap/>
            <w:vAlign w:val="bottom"/>
            <w:hideMark/>
          </w:tcPr>
          <w:p w14:paraId="446446E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Contact with different ethnicities/races (Ref. Never)</w:t>
            </w:r>
          </w:p>
        </w:tc>
        <w:tc>
          <w:tcPr>
            <w:tcW w:w="854" w:type="dxa"/>
            <w:tcBorders>
              <w:top w:val="single" w:sz="4" w:space="0" w:color="auto"/>
              <w:left w:val="nil"/>
              <w:bottom w:val="nil"/>
              <w:right w:val="nil"/>
            </w:tcBorders>
            <w:shd w:val="clear" w:color="auto" w:fill="F2F2F2" w:themeFill="background1" w:themeFillShade="F2"/>
            <w:noWrap/>
            <w:vAlign w:val="bottom"/>
          </w:tcPr>
          <w:p w14:paraId="56009F53"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70ED0EB6"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515A5AF8" w14:textId="77777777" w:rsidR="00F122BC" w:rsidRDefault="00F122BC" w:rsidP="008E0C7C">
            <w:pPr>
              <w:pStyle w:val="atab"/>
              <w:rPr>
                <w:sz w:val="20"/>
                <w:szCs w:val="20"/>
              </w:rPr>
            </w:pPr>
          </w:p>
        </w:tc>
        <w:tc>
          <w:tcPr>
            <w:tcW w:w="746" w:type="dxa"/>
            <w:tcBorders>
              <w:top w:val="single" w:sz="4" w:space="0" w:color="auto"/>
              <w:left w:val="nil"/>
              <w:bottom w:val="nil"/>
              <w:right w:val="nil"/>
            </w:tcBorders>
            <w:shd w:val="clear" w:color="auto" w:fill="F2F2F2" w:themeFill="background1" w:themeFillShade="F2"/>
            <w:noWrap/>
            <w:vAlign w:val="bottom"/>
          </w:tcPr>
          <w:p w14:paraId="1260C9DE" w14:textId="77777777" w:rsidR="00F122BC" w:rsidRDefault="00F122BC" w:rsidP="008E0C7C">
            <w:pPr>
              <w:pStyle w:val="atab"/>
              <w:rPr>
                <w:sz w:val="20"/>
                <w:szCs w:val="20"/>
              </w:rPr>
            </w:pPr>
          </w:p>
        </w:tc>
      </w:tr>
      <w:tr w:rsidR="00F122BC" w:rsidRPr="007E5C84" w14:paraId="70CD88A1" w14:textId="77777777" w:rsidTr="008E0C7C">
        <w:tc>
          <w:tcPr>
            <w:tcW w:w="3253" w:type="dxa"/>
            <w:tcBorders>
              <w:top w:val="nil"/>
              <w:left w:val="nil"/>
              <w:bottom w:val="nil"/>
              <w:right w:val="nil"/>
            </w:tcBorders>
            <w:shd w:val="clear" w:color="auto" w:fill="auto"/>
            <w:noWrap/>
            <w:vAlign w:val="bottom"/>
            <w:hideMark/>
          </w:tcPr>
          <w:p w14:paraId="278FDF7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Less than once a month</w:t>
            </w:r>
          </w:p>
        </w:tc>
        <w:tc>
          <w:tcPr>
            <w:tcW w:w="854" w:type="dxa"/>
            <w:tcBorders>
              <w:top w:val="nil"/>
              <w:left w:val="nil"/>
              <w:bottom w:val="nil"/>
              <w:right w:val="nil"/>
            </w:tcBorders>
            <w:shd w:val="clear" w:color="auto" w:fill="F2F2F2" w:themeFill="background1" w:themeFillShade="F2"/>
            <w:noWrap/>
            <w:vAlign w:val="bottom"/>
          </w:tcPr>
          <w:p w14:paraId="557BD734" w14:textId="77777777" w:rsidR="00F122BC" w:rsidRDefault="00F122BC" w:rsidP="008E0C7C">
            <w:pPr>
              <w:pStyle w:val="atab"/>
            </w:pPr>
            <w:r>
              <w:t>0.208***</w:t>
            </w:r>
          </w:p>
        </w:tc>
        <w:tc>
          <w:tcPr>
            <w:tcW w:w="740" w:type="dxa"/>
            <w:tcBorders>
              <w:top w:val="nil"/>
              <w:left w:val="nil"/>
              <w:bottom w:val="nil"/>
              <w:right w:val="nil"/>
            </w:tcBorders>
            <w:shd w:val="clear" w:color="auto" w:fill="F2F2F2" w:themeFill="background1" w:themeFillShade="F2"/>
            <w:noWrap/>
            <w:vAlign w:val="bottom"/>
          </w:tcPr>
          <w:p w14:paraId="0AFBC7FA" w14:textId="77777777" w:rsidR="00F122BC" w:rsidRDefault="00F122BC" w:rsidP="008E0C7C">
            <w:pPr>
              <w:pStyle w:val="atab"/>
            </w:pPr>
            <w:r>
              <w:t>(0.036)</w:t>
            </w:r>
          </w:p>
        </w:tc>
        <w:tc>
          <w:tcPr>
            <w:tcW w:w="819" w:type="dxa"/>
            <w:tcBorders>
              <w:top w:val="nil"/>
              <w:left w:val="nil"/>
              <w:bottom w:val="nil"/>
              <w:right w:val="nil"/>
            </w:tcBorders>
            <w:shd w:val="clear" w:color="auto" w:fill="F2F2F2" w:themeFill="background1" w:themeFillShade="F2"/>
            <w:noWrap/>
            <w:vAlign w:val="bottom"/>
          </w:tcPr>
          <w:p w14:paraId="78336C60" w14:textId="77777777" w:rsidR="00F122BC" w:rsidRDefault="00F122BC" w:rsidP="008E0C7C">
            <w:pPr>
              <w:pStyle w:val="atab"/>
            </w:pPr>
            <w:r>
              <w:t>0.160^</w:t>
            </w:r>
          </w:p>
        </w:tc>
        <w:tc>
          <w:tcPr>
            <w:tcW w:w="746" w:type="dxa"/>
            <w:tcBorders>
              <w:top w:val="nil"/>
              <w:left w:val="nil"/>
              <w:bottom w:val="nil"/>
              <w:right w:val="nil"/>
            </w:tcBorders>
            <w:shd w:val="clear" w:color="auto" w:fill="F2F2F2" w:themeFill="background1" w:themeFillShade="F2"/>
            <w:noWrap/>
            <w:vAlign w:val="bottom"/>
          </w:tcPr>
          <w:p w14:paraId="67D1A5AB" w14:textId="77777777" w:rsidR="00F122BC" w:rsidRDefault="00F122BC" w:rsidP="008E0C7C">
            <w:pPr>
              <w:pStyle w:val="atab"/>
            </w:pPr>
            <w:r>
              <w:t>(0.084)</w:t>
            </w:r>
          </w:p>
        </w:tc>
      </w:tr>
      <w:tr w:rsidR="00F122BC" w:rsidRPr="007E5C84" w14:paraId="21F3462D" w14:textId="77777777" w:rsidTr="008E0C7C">
        <w:tc>
          <w:tcPr>
            <w:tcW w:w="3253" w:type="dxa"/>
            <w:tcBorders>
              <w:top w:val="nil"/>
              <w:left w:val="nil"/>
              <w:bottom w:val="nil"/>
              <w:right w:val="nil"/>
            </w:tcBorders>
            <w:shd w:val="clear" w:color="auto" w:fill="auto"/>
            <w:noWrap/>
            <w:vAlign w:val="bottom"/>
            <w:hideMark/>
          </w:tcPr>
          <w:p w14:paraId="17FF7DD4"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Monthly</w:t>
            </w:r>
          </w:p>
        </w:tc>
        <w:tc>
          <w:tcPr>
            <w:tcW w:w="854" w:type="dxa"/>
            <w:tcBorders>
              <w:top w:val="nil"/>
              <w:left w:val="nil"/>
              <w:bottom w:val="nil"/>
              <w:right w:val="nil"/>
            </w:tcBorders>
            <w:shd w:val="clear" w:color="auto" w:fill="F2F2F2" w:themeFill="background1" w:themeFillShade="F2"/>
            <w:noWrap/>
            <w:vAlign w:val="bottom"/>
          </w:tcPr>
          <w:p w14:paraId="3F8AF2E0" w14:textId="77777777" w:rsidR="00F122BC" w:rsidRDefault="00F122BC" w:rsidP="008E0C7C">
            <w:pPr>
              <w:pStyle w:val="atab"/>
            </w:pPr>
            <w:r>
              <w:t>0.299***</w:t>
            </w:r>
          </w:p>
        </w:tc>
        <w:tc>
          <w:tcPr>
            <w:tcW w:w="740" w:type="dxa"/>
            <w:tcBorders>
              <w:top w:val="nil"/>
              <w:left w:val="nil"/>
              <w:bottom w:val="nil"/>
              <w:right w:val="nil"/>
            </w:tcBorders>
            <w:shd w:val="clear" w:color="auto" w:fill="F2F2F2" w:themeFill="background1" w:themeFillShade="F2"/>
            <w:noWrap/>
            <w:vAlign w:val="bottom"/>
          </w:tcPr>
          <w:p w14:paraId="50945271" w14:textId="77777777" w:rsidR="00F122BC" w:rsidRDefault="00F122BC" w:rsidP="008E0C7C">
            <w:pPr>
              <w:pStyle w:val="atab"/>
            </w:pPr>
            <w:r>
              <w:t>(0.033)</w:t>
            </w:r>
          </w:p>
        </w:tc>
        <w:tc>
          <w:tcPr>
            <w:tcW w:w="819" w:type="dxa"/>
            <w:tcBorders>
              <w:top w:val="nil"/>
              <w:left w:val="nil"/>
              <w:bottom w:val="nil"/>
              <w:right w:val="nil"/>
            </w:tcBorders>
            <w:shd w:val="clear" w:color="auto" w:fill="F2F2F2" w:themeFill="background1" w:themeFillShade="F2"/>
            <w:noWrap/>
            <w:vAlign w:val="bottom"/>
          </w:tcPr>
          <w:p w14:paraId="652B956F" w14:textId="77777777" w:rsidR="00F122BC" w:rsidRDefault="00F122BC" w:rsidP="008E0C7C">
            <w:pPr>
              <w:pStyle w:val="atab"/>
            </w:pPr>
            <w:r>
              <w:t>0.235**</w:t>
            </w:r>
          </w:p>
        </w:tc>
        <w:tc>
          <w:tcPr>
            <w:tcW w:w="746" w:type="dxa"/>
            <w:tcBorders>
              <w:top w:val="nil"/>
              <w:left w:val="nil"/>
              <w:bottom w:val="nil"/>
              <w:right w:val="nil"/>
            </w:tcBorders>
            <w:shd w:val="clear" w:color="auto" w:fill="F2F2F2" w:themeFill="background1" w:themeFillShade="F2"/>
            <w:noWrap/>
            <w:vAlign w:val="bottom"/>
          </w:tcPr>
          <w:p w14:paraId="5410C21A" w14:textId="77777777" w:rsidR="00F122BC" w:rsidRDefault="00F122BC" w:rsidP="008E0C7C">
            <w:pPr>
              <w:pStyle w:val="atab"/>
            </w:pPr>
            <w:r>
              <w:t>(0.079)</w:t>
            </w:r>
          </w:p>
        </w:tc>
      </w:tr>
      <w:tr w:rsidR="00F122BC" w:rsidRPr="007E5C84" w14:paraId="3BFD0AF1" w14:textId="77777777" w:rsidTr="008E0C7C">
        <w:tc>
          <w:tcPr>
            <w:tcW w:w="3253" w:type="dxa"/>
            <w:tcBorders>
              <w:top w:val="nil"/>
              <w:left w:val="nil"/>
              <w:bottom w:val="nil"/>
              <w:right w:val="nil"/>
            </w:tcBorders>
            <w:shd w:val="clear" w:color="auto" w:fill="auto"/>
            <w:noWrap/>
            <w:vAlign w:val="bottom"/>
            <w:hideMark/>
          </w:tcPr>
          <w:p w14:paraId="0CD7E0F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Weekly</w:t>
            </w:r>
          </w:p>
        </w:tc>
        <w:tc>
          <w:tcPr>
            <w:tcW w:w="854" w:type="dxa"/>
            <w:tcBorders>
              <w:top w:val="nil"/>
              <w:left w:val="nil"/>
              <w:bottom w:val="nil"/>
              <w:right w:val="nil"/>
            </w:tcBorders>
            <w:shd w:val="clear" w:color="auto" w:fill="F2F2F2" w:themeFill="background1" w:themeFillShade="F2"/>
            <w:noWrap/>
            <w:vAlign w:val="bottom"/>
          </w:tcPr>
          <w:p w14:paraId="50DD9162" w14:textId="77777777" w:rsidR="00F122BC" w:rsidRDefault="00F122BC" w:rsidP="008E0C7C">
            <w:pPr>
              <w:pStyle w:val="atab"/>
            </w:pPr>
            <w:r>
              <w:t>0.373***</w:t>
            </w:r>
          </w:p>
        </w:tc>
        <w:tc>
          <w:tcPr>
            <w:tcW w:w="740" w:type="dxa"/>
            <w:tcBorders>
              <w:top w:val="nil"/>
              <w:left w:val="nil"/>
              <w:bottom w:val="nil"/>
              <w:right w:val="nil"/>
            </w:tcBorders>
            <w:shd w:val="clear" w:color="auto" w:fill="F2F2F2" w:themeFill="background1" w:themeFillShade="F2"/>
            <w:noWrap/>
            <w:vAlign w:val="bottom"/>
          </w:tcPr>
          <w:p w14:paraId="5F1F44E6" w14:textId="77777777" w:rsidR="00F122BC" w:rsidRDefault="00F122BC" w:rsidP="008E0C7C">
            <w:pPr>
              <w:pStyle w:val="atab"/>
            </w:pPr>
            <w:r>
              <w:t>(0.033)</w:t>
            </w:r>
          </w:p>
        </w:tc>
        <w:tc>
          <w:tcPr>
            <w:tcW w:w="819" w:type="dxa"/>
            <w:tcBorders>
              <w:top w:val="nil"/>
              <w:left w:val="nil"/>
              <w:bottom w:val="nil"/>
              <w:right w:val="nil"/>
            </w:tcBorders>
            <w:shd w:val="clear" w:color="auto" w:fill="F2F2F2" w:themeFill="background1" w:themeFillShade="F2"/>
            <w:noWrap/>
            <w:vAlign w:val="bottom"/>
          </w:tcPr>
          <w:p w14:paraId="4DA325C3" w14:textId="77777777" w:rsidR="00F122BC" w:rsidRDefault="00F122BC" w:rsidP="008E0C7C">
            <w:pPr>
              <w:pStyle w:val="atab"/>
            </w:pPr>
            <w:r>
              <w:t>0.160*</w:t>
            </w:r>
          </w:p>
        </w:tc>
        <w:tc>
          <w:tcPr>
            <w:tcW w:w="746" w:type="dxa"/>
            <w:tcBorders>
              <w:top w:val="nil"/>
              <w:left w:val="nil"/>
              <w:bottom w:val="nil"/>
              <w:right w:val="nil"/>
            </w:tcBorders>
            <w:shd w:val="clear" w:color="auto" w:fill="F2F2F2" w:themeFill="background1" w:themeFillShade="F2"/>
            <w:noWrap/>
            <w:vAlign w:val="bottom"/>
          </w:tcPr>
          <w:p w14:paraId="06EC8D80" w14:textId="77777777" w:rsidR="00F122BC" w:rsidRDefault="00F122BC" w:rsidP="008E0C7C">
            <w:pPr>
              <w:pStyle w:val="atab"/>
            </w:pPr>
            <w:r>
              <w:t>(0.075)</w:t>
            </w:r>
          </w:p>
        </w:tc>
      </w:tr>
      <w:tr w:rsidR="00F122BC" w:rsidRPr="007E5C84" w14:paraId="0951398E" w14:textId="77777777" w:rsidTr="008E0C7C">
        <w:tc>
          <w:tcPr>
            <w:tcW w:w="3253" w:type="dxa"/>
            <w:tcBorders>
              <w:top w:val="nil"/>
              <w:left w:val="nil"/>
              <w:bottom w:val="single" w:sz="4" w:space="0" w:color="auto"/>
              <w:right w:val="nil"/>
            </w:tcBorders>
            <w:shd w:val="clear" w:color="auto" w:fill="auto"/>
            <w:noWrap/>
            <w:vAlign w:val="bottom"/>
            <w:hideMark/>
          </w:tcPr>
          <w:p w14:paraId="7599962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Every day</w:t>
            </w:r>
          </w:p>
        </w:tc>
        <w:tc>
          <w:tcPr>
            <w:tcW w:w="854" w:type="dxa"/>
            <w:tcBorders>
              <w:top w:val="nil"/>
              <w:left w:val="nil"/>
              <w:bottom w:val="single" w:sz="4" w:space="0" w:color="auto"/>
              <w:right w:val="nil"/>
            </w:tcBorders>
            <w:shd w:val="clear" w:color="auto" w:fill="F2F2F2" w:themeFill="background1" w:themeFillShade="F2"/>
            <w:noWrap/>
            <w:vAlign w:val="bottom"/>
          </w:tcPr>
          <w:p w14:paraId="2022C890" w14:textId="77777777" w:rsidR="00F122BC" w:rsidRDefault="00F122BC" w:rsidP="008E0C7C">
            <w:pPr>
              <w:pStyle w:val="atab"/>
            </w:pPr>
            <w:r>
              <w:t>0.394***</w:t>
            </w:r>
          </w:p>
        </w:tc>
        <w:tc>
          <w:tcPr>
            <w:tcW w:w="740" w:type="dxa"/>
            <w:tcBorders>
              <w:top w:val="nil"/>
              <w:left w:val="nil"/>
              <w:bottom w:val="single" w:sz="4" w:space="0" w:color="auto"/>
              <w:right w:val="nil"/>
            </w:tcBorders>
            <w:shd w:val="clear" w:color="auto" w:fill="F2F2F2" w:themeFill="background1" w:themeFillShade="F2"/>
            <w:noWrap/>
            <w:vAlign w:val="bottom"/>
          </w:tcPr>
          <w:p w14:paraId="7175072A" w14:textId="77777777" w:rsidR="00F122BC" w:rsidRDefault="00F122BC" w:rsidP="008E0C7C">
            <w:pPr>
              <w:pStyle w:val="atab"/>
            </w:pPr>
            <w:r>
              <w:t>(0.034)</w:t>
            </w:r>
          </w:p>
        </w:tc>
        <w:tc>
          <w:tcPr>
            <w:tcW w:w="819" w:type="dxa"/>
            <w:tcBorders>
              <w:top w:val="nil"/>
              <w:left w:val="nil"/>
              <w:bottom w:val="single" w:sz="4" w:space="0" w:color="auto"/>
              <w:right w:val="nil"/>
            </w:tcBorders>
            <w:shd w:val="clear" w:color="auto" w:fill="F2F2F2" w:themeFill="background1" w:themeFillShade="F2"/>
            <w:noWrap/>
            <w:vAlign w:val="bottom"/>
          </w:tcPr>
          <w:p w14:paraId="31A0C1B5" w14:textId="77777777" w:rsidR="00F122BC" w:rsidRDefault="00F122BC" w:rsidP="008E0C7C">
            <w:pPr>
              <w:pStyle w:val="atab"/>
            </w:pPr>
            <w:r>
              <w:t>0.158*</w:t>
            </w:r>
          </w:p>
        </w:tc>
        <w:tc>
          <w:tcPr>
            <w:tcW w:w="746" w:type="dxa"/>
            <w:tcBorders>
              <w:top w:val="nil"/>
              <w:left w:val="nil"/>
              <w:bottom w:val="single" w:sz="4" w:space="0" w:color="auto"/>
              <w:right w:val="nil"/>
            </w:tcBorders>
            <w:shd w:val="clear" w:color="auto" w:fill="F2F2F2" w:themeFill="background1" w:themeFillShade="F2"/>
            <w:noWrap/>
            <w:vAlign w:val="bottom"/>
          </w:tcPr>
          <w:p w14:paraId="7F340282" w14:textId="77777777" w:rsidR="00F122BC" w:rsidRDefault="00F122BC" w:rsidP="008E0C7C">
            <w:pPr>
              <w:pStyle w:val="atab"/>
            </w:pPr>
            <w:r>
              <w:t>(0.077)</w:t>
            </w:r>
          </w:p>
        </w:tc>
      </w:tr>
      <w:tr w:rsidR="00F122BC" w:rsidRPr="007E5C84" w14:paraId="7C926E4B" w14:textId="77777777" w:rsidTr="008E0C7C">
        <w:tc>
          <w:tcPr>
            <w:tcW w:w="3253" w:type="dxa"/>
            <w:tcBorders>
              <w:top w:val="single" w:sz="4" w:space="0" w:color="auto"/>
              <w:left w:val="nil"/>
              <w:bottom w:val="nil"/>
              <w:right w:val="nil"/>
            </w:tcBorders>
            <w:shd w:val="clear" w:color="auto" w:fill="auto"/>
            <w:noWrap/>
            <w:vAlign w:val="bottom"/>
            <w:hideMark/>
          </w:tcPr>
          <w:p w14:paraId="0C19A7A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Some races born </w:t>
            </w:r>
            <w:r>
              <w:rPr>
                <w:rFonts w:ascii="Arial Narrow" w:eastAsia="Times New Roman" w:hAnsi="Arial Narrow" w:cs="Times New Roman"/>
                <w:color w:val="000000"/>
                <w:sz w:val="16"/>
                <w:szCs w:val="16"/>
              </w:rPr>
              <w:t>harder working</w:t>
            </w:r>
            <w:r w:rsidRPr="007E5C84">
              <w:rPr>
                <w:rFonts w:ascii="Arial Narrow" w:eastAsia="Times New Roman" w:hAnsi="Arial Narrow" w:cs="Times New Roman"/>
                <w:color w:val="000000"/>
                <w:sz w:val="16"/>
                <w:szCs w:val="16"/>
              </w:rPr>
              <w:t xml:space="preserve"> (Ref. No)</w:t>
            </w:r>
          </w:p>
        </w:tc>
        <w:tc>
          <w:tcPr>
            <w:tcW w:w="854" w:type="dxa"/>
            <w:tcBorders>
              <w:top w:val="single" w:sz="4" w:space="0" w:color="auto"/>
              <w:left w:val="nil"/>
              <w:bottom w:val="nil"/>
              <w:right w:val="nil"/>
            </w:tcBorders>
            <w:shd w:val="clear" w:color="auto" w:fill="F2F2F2" w:themeFill="background1" w:themeFillShade="F2"/>
            <w:noWrap/>
            <w:vAlign w:val="bottom"/>
          </w:tcPr>
          <w:p w14:paraId="4F4235F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3A1D45A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1007153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7AC5426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r>
      <w:tr w:rsidR="00F122BC" w:rsidRPr="007E5C84" w14:paraId="4DDF3F4F" w14:textId="77777777" w:rsidTr="008E0C7C">
        <w:tc>
          <w:tcPr>
            <w:tcW w:w="3253" w:type="dxa"/>
            <w:tcBorders>
              <w:top w:val="nil"/>
              <w:left w:val="nil"/>
              <w:bottom w:val="nil"/>
              <w:right w:val="nil"/>
            </w:tcBorders>
            <w:shd w:val="clear" w:color="auto" w:fill="auto"/>
            <w:noWrap/>
            <w:vAlign w:val="bottom"/>
            <w:hideMark/>
          </w:tcPr>
          <w:p w14:paraId="189E28A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 xml:space="preserve">Yes </w:t>
            </w:r>
          </w:p>
        </w:tc>
        <w:tc>
          <w:tcPr>
            <w:tcW w:w="854" w:type="dxa"/>
            <w:tcBorders>
              <w:top w:val="nil"/>
              <w:left w:val="nil"/>
              <w:bottom w:val="nil"/>
              <w:right w:val="nil"/>
            </w:tcBorders>
            <w:shd w:val="clear" w:color="auto" w:fill="F2F2F2" w:themeFill="background1" w:themeFillShade="F2"/>
            <w:noWrap/>
            <w:vAlign w:val="bottom"/>
          </w:tcPr>
          <w:p w14:paraId="068AA727" w14:textId="77777777" w:rsidR="00F122BC" w:rsidRDefault="00F122BC" w:rsidP="008E0C7C">
            <w:pPr>
              <w:pStyle w:val="atab"/>
            </w:pPr>
            <w:r>
              <w:t>-0.295***</w:t>
            </w:r>
          </w:p>
        </w:tc>
        <w:tc>
          <w:tcPr>
            <w:tcW w:w="740" w:type="dxa"/>
            <w:tcBorders>
              <w:top w:val="nil"/>
              <w:left w:val="nil"/>
              <w:bottom w:val="nil"/>
              <w:right w:val="nil"/>
            </w:tcBorders>
            <w:shd w:val="clear" w:color="auto" w:fill="F2F2F2" w:themeFill="background1" w:themeFillShade="F2"/>
            <w:noWrap/>
            <w:vAlign w:val="bottom"/>
          </w:tcPr>
          <w:p w14:paraId="103B28C9" w14:textId="77777777" w:rsidR="00F122BC" w:rsidRDefault="00F122BC" w:rsidP="008E0C7C">
            <w:pPr>
              <w:pStyle w:val="atab"/>
            </w:pPr>
            <w:r>
              <w:t>(0.019)</w:t>
            </w:r>
          </w:p>
        </w:tc>
        <w:tc>
          <w:tcPr>
            <w:tcW w:w="819" w:type="dxa"/>
            <w:tcBorders>
              <w:top w:val="nil"/>
              <w:left w:val="nil"/>
              <w:bottom w:val="nil"/>
              <w:right w:val="nil"/>
            </w:tcBorders>
            <w:shd w:val="clear" w:color="auto" w:fill="F2F2F2" w:themeFill="background1" w:themeFillShade="F2"/>
            <w:noWrap/>
            <w:vAlign w:val="bottom"/>
          </w:tcPr>
          <w:p w14:paraId="4898618A" w14:textId="77777777" w:rsidR="00F122BC" w:rsidRDefault="00F122BC" w:rsidP="008E0C7C">
            <w:pPr>
              <w:pStyle w:val="atab"/>
            </w:pPr>
            <w:r>
              <w:t>0.148**</w:t>
            </w:r>
          </w:p>
        </w:tc>
        <w:tc>
          <w:tcPr>
            <w:tcW w:w="746" w:type="dxa"/>
            <w:tcBorders>
              <w:top w:val="nil"/>
              <w:left w:val="nil"/>
              <w:bottom w:val="nil"/>
              <w:right w:val="nil"/>
            </w:tcBorders>
            <w:shd w:val="clear" w:color="auto" w:fill="F2F2F2" w:themeFill="background1" w:themeFillShade="F2"/>
            <w:noWrap/>
            <w:vAlign w:val="bottom"/>
          </w:tcPr>
          <w:p w14:paraId="18E2BFA8" w14:textId="77777777" w:rsidR="00F122BC" w:rsidRDefault="00F122BC" w:rsidP="008E0C7C">
            <w:pPr>
              <w:pStyle w:val="atab"/>
            </w:pPr>
            <w:r>
              <w:t>(0.050)</w:t>
            </w:r>
          </w:p>
        </w:tc>
      </w:tr>
      <w:tr w:rsidR="00F122BC" w:rsidRPr="007E5C84" w14:paraId="6B7A3770" w14:textId="77777777" w:rsidTr="008E0C7C">
        <w:tc>
          <w:tcPr>
            <w:tcW w:w="3253" w:type="dxa"/>
            <w:tcBorders>
              <w:top w:val="nil"/>
              <w:left w:val="nil"/>
              <w:bottom w:val="single" w:sz="4" w:space="0" w:color="auto"/>
              <w:right w:val="nil"/>
            </w:tcBorders>
            <w:shd w:val="clear" w:color="auto" w:fill="auto"/>
            <w:noWrap/>
            <w:vAlign w:val="bottom"/>
            <w:hideMark/>
          </w:tcPr>
          <w:p w14:paraId="088CAB2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Nonresponse</w:t>
            </w:r>
          </w:p>
        </w:tc>
        <w:tc>
          <w:tcPr>
            <w:tcW w:w="854" w:type="dxa"/>
            <w:tcBorders>
              <w:top w:val="nil"/>
              <w:left w:val="nil"/>
              <w:bottom w:val="single" w:sz="4" w:space="0" w:color="auto"/>
              <w:right w:val="nil"/>
            </w:tcBorders>
            <w:shd w:val="clear" w:color="auto" w:fill="F2F2F2" w:themeFill="background1" w:themeFillShade="F2"/>
            <w:noWrap/>
            <w:vAlign w:val="bottom"/>
          </w:tcPr>
          <w:p w14:paraId="178E5E12" w14:textId="77777777" w:rsidR="00F122BC" w:rsidRDefault="00F122BC" w:rsidP="008E0C7C">
            <w:pPr>
              <w:pStyle w:val="atab"/>
            </w:pPr>
            <w:r>
              <w:t>-0.221***</w:t>
            </w:r>
          </w:p>
        </w:tc>
        <w:tc>
          <w:tcPr>
            <w:tcW w:w="740" w:type="dxa"/>
            <w:tcBorders>
              <w:top w:val="nil"/>
              <w:left w:val="nil"/>
              <w:bottom w:val="single" w:sz="4" w:space="0" w:color="auto"/>
              <w:right w:val="nil"/>
            </w:tcBorders>
            <w:shd w:val="clear" w:color="auto" w:fill="F2F2F2" w:themeFill="background1" w:themeFillShade="F2"/>
            <w:noWrap/>
            <w:vAlign w:val="bottom"/>
          </w:tcPr>
          <w:p w14:paraId="4BBB91C9" w14:textId="77777777" w:rsidR="00F122BC" w:rsidRDefault="00F122BC" w:rsidP="008E0C7C">
            <w:pPr>
              <w:pStyle w:val="atab"/>
            </w:pPr>
            <w:r>
              <w:t>(0.045)</w:t>
            </w:r>
          </w:p>
        </w:tc>
        <w:tc>
          <w:tcPr>
            <w:tcW w:w="819" w:type="dxa"/>
            <w:tcBorders>
              <w:top w:val="nil"/>
              <w:left w:val="nil"/>
              <w:bottom w:val="single" w:sz="4" w:space="0" w:color="auto"/>
              <w:right w:val="nil"/>
            </w:tcBorders>
            <w:shd w:val="clear" w:color="auto" w:fill="F2F2F2" w:themeFill="background1" w:themeFillShade="F2"/>
            <w:noWrap/>
            <w:vAlign w:val="bottom"/>
          </w:tcPr>
          <w:p w14:paraId="75D49D2A" w14:textId="77777777" w:rsidR="00F122BC" w:rsidRDefault="00F122BC" w:rsidP="008E0C7C">
            <w:pPr>
              <w:pStyle w:val="atab"/>
            </w:pPr>
            <w:r>
              <w:t>-0.595***</w:t>
            </w:r>
          </w:p>
        </w:tc>
        <w:tc>
          <w:tcPr>
            <w:tcW w:w="746" w:type="dxa"/>
            <w:tcBorders>
              <w:top w:val="nil"/>
              <w:left w:val="nil"/>
              <w:bottom w:val="single" w:sz="4" w:space="0" w:color="auto"/>
              <w:right w:val="nil"/>
            </w:tcBorders>
            <w:shd w:val="clear" w:color="auto" w:fill="F2F2F2" w:themeFill="background1" w:themeFillShade="F2"/>
            <w:noWrap/>
            <w:vAlign w:val="bottom"/>
          </w:tcPr>
          <w:p w14:paraId="789E4998" w14:textId="77777777" w:rsidR="00F122BC" w:rsidRDefault="00F122BC" w:rsidP="008E0C7C">
            <w:pPr>
              <w:pStyle w:val="atab"/>
            </w:pPr>
            <w:r>
              <w:t>(0.083)</w:t>
            </w:r>
          </w:p>
        </w:tc>
      </w:tr>
      <w:tr w:rsidR="00F122BC" w:rsidRPr="007E5C84" w14:paraId="7D4D2DD1" w14:textId="77777777" w:rsidTr="008E0C7C">
        <w:tc>
          <w:tcPr>
            <w:tcW w:w="3253" w:type="dxa"/>
            <w:tcBorders>
              <w:top w:val="single" w:sz="4" w:space="0" w:color="auto"/>
              <w:left w:val="nil"/>
              <w:bottom w:val="nil"/>
              <w:right w:val="nil"/>
            </w:tcBorders>
            <w:shd w:val="clear" w:color="auto" w:fill="auto"/>
            <w:noWrap/>
            <w:vAlign w:val="bottom"/>
            <w:hideMark/>
          </w:tcPr>
          <w:p w14:paraId="4AADC13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Household income (Ref: Answer)</w:t>
            </w:r>
          </w:p>
        </w:tc>
        <w:tc>
          <w:tcPr>
            <w:tcW w:w="854" w:type="dxa"/>
            <w:tcBorders>
              <w:top w:val="single" w:sz="4" w:space="0" w:color="auto"/>
              <w:left w:val="nil"/>
              <w:bottom w:val="nil"/>
              <w:right w:val="nil"/>
            </w:tcBorders>
            <w:shd w:val="clear" w:color="auto" w:fill="F2F2F2" w:themeFill="background1" w:themeFillShade="F2"/>
            <w:noWrap/>
            <w:vAlign w:val="bottom"/>
          </w:tcPr>
          <w:p w14:paraId="06D9583C" w14:textId="77777777" w:rsidR="00F122BC" w:rsidRPr="007E5C84" w:rsidRDefault="00F122BC" w:rsidP="008E0C7C">
            <w:pPr>
              <w:spacing w:after="0" w:line="240" w:lineRule="auto"/>
              <w:rPr>
                <w:rFonts w:ascii="Arial Narrow" w:hAnsi="Arial Narrow"/>
                <w:color w:val="000000"/>
                <w:sz w:val="16"/>
                <w:szCs w:val="16"/>
              </w:rPr>
            </w:pPr>
          </w:p>
        </w:tc>
        <w:tc>
          <w:tcPr>
            <w:tcW w:w="740" w:type="dxa"/>
            <w:tcBorders>
              <w:top w:val="single" w:sz="4" w:space="0" w:color="auto"/>
              <w:left w:val="nil"/>
              <w:bottom w:val="nil"/>
              <w:right w:val="nil"/>
            </w:tcBorders>
            <w:shd w:val="clear" w:color="auto" w:fill="F2F2F2" w:themeFill="background1" w:themeFillShade="F2"/>
            <w:noWrap/>
            <w:vAlign w:val="bottom"/>
          </w:tcPr>
          <w:p w14:paraId="5B1AAAB2" w14:textId="77777777" w:rsidR="00F122BC" w:rsidRPr="007E5C84" w:rsidRDefault="00F122BC" w:rsidP="008E0C7C">
            <w:pPr>
              <w:spacing w:after="0" w:line="240" w:lineRule="auto"/>
              <w:rPr>
                <w:rFonts w:ascii="Arial Narrow" w:hAnsi="Arial Narrow"/>
                <w:sz w:val="16"/>
                <w:szCs w:val="16"/>
              </w:rPr>
            </w:pPr>
          </w:p>
        </w:tc>
        <w:tc>
          <w:tcPr>
            <w:tcW w:w="819" w:type="dxa"/>
            <w:tcBorders>
              <w:top w:val="single" w:sz="4" w:space="0" w:color="auto"/>
              <w:left w:val="nil"/>
              <w:bottom w:val="nil"/>
              <w:right w:val="nil"/>
            </w:tcBorders>
            <w:shd w:val="clear" w:color="auto" w:fill="F2F2F2" w:themeFill="background1" w:themeFillShade="F2"/>
            <w:noWrap/>
            <w:vAlign w:val="bottom"/>
          </w:tcPr>
          <w:p w14:paraId="291351A5" w14:textId="77777777" w:rsidR="00F122BC" w:rsidRPr="007E5C84" w:rsidRDefault="00F122BC" w:rsidP="008E0C7C">
            <w:pPr>
              <w:spacing w:after="0" w:line="240" w:lineRule="auto"/>
              <w:rPr>
                <w:rFonts w:ascii="Arial Narrow" w:hAnsi="Arial Narrow"/>
                <w:sz w:val="16"/>
                <w:szCs w:val="16"/>
              </w:rPr>
            </w:pPr>
          </w:p>
        </w:tc>
        <w:tc>
          <w:tcPr>
            <w:tcW w:w="746" w:type="dxa"/>
            <w:tcBorders>
              <w:top w:val="single" w:sz="4" w:space="0" w:color="auto"/>
              <w:left w:val="nil"/>
              <w:bottom w:val="nil"/>
              <w:right w:val="nil"/>
            </w:tcBorders>
            <w:shd w:val="clear" w:color="auto" w:fill="F2F2F2" w:themeFill="background1" w:themeFillShade="F2"/>
            <w:noWrap/>
            <w:vAlign w:val="bottom"/>
          </w:tcPr>
          <w:p w14:paraId="652FFEC1" w14:textId="77777777" w:rsidR="00F122BC" w:rsidRPr="007E5C84" w:rsidRDefault="00F122BC" w:rsidP="008E0C7C">
            <w:pPr>
              <w:spacing w:after="0" w:line="240" w:lineRule="auto"/>
              <w:rPr>
                <w:rFonts w:ascii="Arial Narrow" w:hAnsi="Arial Narrow"/>
                <w:sz w:val="16"/>
                <w:szCs w:val="16"/>
              </w:rPr>
            </w:pPr>
          </w:p>
        </w:tc>
      </w:tr>
      <w:tr w:rsidR="00F122BC" w:rsidRPr="007E5C84" w14:paraId="62453B68" w14:textId="77777777" w:rsidTr="008E0C7C">
        <w:tc>
          <w:tcPr>
            <w:tcW w:w="3253" w:type="dxa"/>
            <w:tcBorders>
              <w:top w:val="nil"/>
              <w:left w:val="nil"/>
              <w:bottom w:val="single" w:sz="4" w:space="0" w:color="auto"/>
              <w:right w:val="nil"/>
            </w:tcBorders>
            <w:shd w:val="clear" w:color="auto" w:fill="auto"/>
            <w:noWrap/>
            <w:vAlign w:val="bottom"/>
            <w:hideMark/>
          </w:tcPr>
          <w:p w14:paraId="14E3A6D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Nonresponse</w:t>
            </w:r>
          </w:p>
        </w:tc>
        <w:tc>
          <w:tcPr>
            <w:tcW w:w="854" w:type="dxa"/>
            <w:tcBorders>
              <w:top w:val="nil"/>
              <w:left w:val="nil"/>
              <w:bottom w:val="single" w:sz="4" w:space="0" w:color="auto"/>
              <w:right w:val="nil"/>
            </w:tcBorders>
            <w:shd w:val="clear" w:color="auto" w:fill="F2F2F2" w:themeFill="background1" w:themeFillShade="F2"/>
            <w:noWrap/>
            <w:vAlign w:val="bottom"/>
          </w:tcPr>
          <w:p w14:paraId="7C850A2E" w14:textId="77777777" w:rsidR="00F122BC" w:rsidRDefault="00F122BC" w:rsidP="008E0C7C">
            <w:pPr>
              <w:pStyle w:val="atab"/>
            </w:pPr>
            <w:r>
              <w:t>0.003</w:t>
            </w:r>
          </w:p>
        </w:tc>
        <w:tc>
          <w:tcPr>
            <w:tcW w:w="740" w:type="dxa"/>
            <w:tcBorders>
              <w:top w:val="nil"/>
              <w:left w:val="nil"/>
              <w:bottom w:val="single" w:sz="4" w:space="0" w:color="auto"/>
              <w:right w:val="nil"/>
            </w:tcBorders>
            <w:shd w:val="clear" w:color="auto" w:fill="F2F2F2" w:themeFill="background1" w:themeFillShade="F2"/>
            <w:noWrap/>
            <w:vAlign w:val="bottom"/>
          </w:tcPr>
          <w:p w14:paraId="16E472C3" w14:textId="77777777" w:rsidR="00F122BC" w:rsidRDefault="00F122BC" w:rsidP="008E0C7C">
            <w:pPr>
              <w:pStyle w:val="atab"/>
            </w:pPr>
            <w:r>
              <w:t>(0.026)</w:t>
            </w:r>
          </w:p>
        </w:tc>
        <w:tc>
          <w:tcPr>
            <w:tcW w:w="819" w:type="dxa"/>
            <w:tcBorders>
              <w:top w:val="nil"/>
              <w:left w:val="nil"/>
              <w:bottom w:val="single" w:sz="4" w:space="0" w:color="auto"/>
              <w:right w:val="nil"/>
            </w:tcBorders>
            <w:shd w:val="clear" w:color="auto" w:fill="F2F2F2" w:themeFill="background1" w:themeFillShade="F2"/>
            <w:noWrap/>
            <w:vAlign w:val="bottom"/>
          </w:tcPr>
          <w:p w14:paraId="5513539E" w14:textId="77777777" w:rsidR="00F122BC" w:rsidRDefault="00F122BC" w:rsidP="008E0C7C">
            <w:pPr>
              <w:pStyle w:val="atab"/>
            </w:pPr>
            <w:r>
              <w:t>-0.308***</w:t>
            </w:r>
          </w:p>
        </w:tc>
        <w:tc>
          <w:tcPr>
            <w:tcW w:w="746" w:type="dxa"/>
            <w:tcBorders>
              <w:top w:val="nil"/>
              <w:left w:val="nil"/>
              <w:bottom w:val="single" w:sz="4" w:space="0" w:color="auto"/>
              <w:right w:val="nil"/>
            </w:tcBorders>
            <w:shd w:val="clear" w:color="auto" w:fill="F2F2F2" w:themeFill="background1" w:themeFillShade="F2"/>
            <w:noWrap/>
            <w:vAlign w:val="bottom"/>
          </w:tcPr>
          <w:p w14:paraId="617BB7C0" w14:textId="77777777" w:rsidR="00F122BC" w:rsidRDefault="00F122BC" w:rsidP="008E0C7C">
            <w:pPr>
              <w:pStyle w:val="atab"/>
            </w:pPr>
            <w:r>
              <w:t>(0.055)</w:t>
            </w:r>
          </w:p>
        </w:tc>
      </w:tr>
      <w:tr w:rsidR="00F122BC" w:rsidRPr="007E5C84" w14:paraId="00ADE86E"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1504EBE3"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Interview context</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78DA148A" w14:textId="77777777" w:rsidR="00F122BC" w:rsidRDefault="00F122BC" w:rsidP="008E0C7C">
            <w:pPr>
              <w:pStyle w:val="atab"/>
            </w:pP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6152F15C" w14:textId="77777777" w:rsidR="00F122BC" w:rsidRDefault="00F122BC" w:rsidP="008E0C7C">
            <w:pPr>
              <w:pStyle w:val="atab"/>
              <w:rPr>
                <w:sz w:val="20"/>
                <w:szCs w:val="20"/>
              </w:rPr>
            </w:pP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460240BF" w14:textId="77777777" w:rsidR="00F122BC" w:rsidRDefault="00F122BC" w:rsidP="008E0C7C">
            <w:pPr>
              <w:pStyle w:val="atab"/>
              <w:rPr>
                <w:sz w:val="20"/>
                <w:szCs w:val="20"/>
              </w:rPr>
            </w:pP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5F7AAF8F" w14:textId="77777777" w:rsidR="00F122BC" w:rsidRDefault="00F122BC" w:rsidP="008E0C7C">
            <w:pPr>
              <w:pStyle w:val="atab"/>
              <w:rPr>
                <w:sz w:val="20"/>
                <w:szCs w:val="20"/>
              </w:rPr>
            </w:pPr>
          </w:p>
        </w:tc>
      </w:tr>
      <w:tr w:rsidR="00F122BC" w:rsidRPr="007E5C84" w14:paraId="25630444" w14:textId="77777777" w:rsidTr="008E0C7C">
        <w:tc>
          <w:tcPr>
            <w:tcW w:w="3253" w:type="dxa"/>
            <w:tcBorders>
              <w:top w:val="single" w:sz="4" w:space="0" w:color="auto"/>
              <w:left w:val="nil"/>
              <w:bottom w:val="nil"/>
              <w:right w:val="nil"/>
            </w:tcBorders>
            <w:shd w:val="clear" w:color="auto" w:fill="auto"/>
            <w:noWrap/>
            <w:vAlign w:val="bottom"/>
            <w:hideMark/>
          </w:tcPr>
          <w:p w14:paraId="2ABA718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v. often understood questions</w:t>
            </w:r>
          </w:p>
        </w:tc>
        <w:tc>
          <w:tcPr>
            <w:tcW w:w="854" w:type="dxa"/>
            <w:tcBorders>
              <w:top w:val="single" w:sz="4" w:space="0" w:color="auto"/>
              <w:left w:val="nil"/>
              <w:bottom w:val="nil"/>
              <w:right w:val="nil"/>
            </w:tcBorders>
            <w:shd w:val="clear" w:color="auto" w:fill="F2F2F2" w:themeFill="background1" w:themeFillShade="F2"/>
            <w:noWrap/>
            <w:vAlign w:val="bottom"/>
          </w:tcPr>
          <w:p w14:paraId="4DA1BF94" w14:textId="77777777" w:rsidR="00F122BC" w:rsidRDefault="00F122BC" w:rsidP="008E0C7C">
            <w:pPr>
              <w:pStyle w:val="atab"/>
            </w:pPr>
            <w:r>
              <w:t>0.066**</w:t>
            </w:r>
          </w:p>
        </w:tc>
        <w:tc>
          <w:tcPr>
            <w:tcW w:w="740" w:type="dxa"/>
            <w:tcBorders>
              <w:top w:val="single" w:sz="4" w:space="0" w:color="auto"/>
              <w:left w:val="nil"/>
              <w:bottom w:val="nil"/>
              <w:right w:val="nil"/>
            </w:tcBorders>
            <w:shd w:val="clear" w:color="auto" w:fill="F2F2F2" w:themeFill="background1" w:themeFillShade="F2"/>
            <w:noWrap/>
            <w:vAlign w:val="bottom"/>
          </w:tcPr>
          <w:p w14:paraId="513F61F3" w14:textId="77777777" w:rsidR="00F122BC" w:rsidRDefault="00F122BC" w:rsidP="008E0C7C">
            <w:pPr>
              <w:pStyle w:val="atab"/>
            </w:pPr>
            <w:r>
              <w:t>(0.021)</w:t>
            </w:r>
          </w:p>
        </w:tc>
        <w:tc>
          <w:tcPr>
            <w:tcW w:w="819" w:type="dxa"/>
            <w:tcBorders>
              <w:top w:val="single" w:sz="4" w:space="0" w:color="auto"/>
              <w:left w:val="nil"/>
              <w:bottom w:val="nil"/>
              <w:right w:val="nil"/>
            </w:tcBorders>
            <w:shd w:val="clear" w:color="auto" w:fill="F2F2F2" w:themeFill="background1" w:themeFillShade="F2"/>
            <w:noWrap/>
            <w:vAlign w:val="bottom"/>
          </w:tcPr>
          <w:p w14:paraId="079D8CE2" w14:textId="77777777" w:rsidR="00F122BC" w:rsidRDefault="00F122BC" w:rsidP="008E0C7C">
            <w:pPr>
              <w:pStyle w:val="atab"/>
            </w:pPr>
            <w:r>
              <w:t>0.141**</w:t>
            </w:r>
          </w:p>
        </w:tc>
        <w:tc>
          <w:tcPr>
            <w:tcW w:w="746" w:type="dxa"/>
            <w:tcBorders>
              <w:top w:val="single" w:sz="4" w:space="0" w:color="auto"/>
              <w:left w:val="nil"/>
              <w:bottom w:val="nil"/>
              <w:right w:val="nil"/>
            </w:tcBorders>
            <w:shd w:val="clear" w:color="auto" w:fill="F2F2F2" w:themeFill="background1" w:themeFillShade="F2"/>
            <w:noWrap/>
            <w:vAlign w:val="bottom"/>
          </w:tcPr>
          <w:p w14:paraId="42327944" w14:textId="77777777" w:rsidR="00F122BC" w:rsidRDefault="00F122BC" w:rsidP="008E0C7C">
            <w:pPr>
              <w:pStyle w:val="atab"/>
            </w:pPr>
            <w:r>
              <w:t>(0.054)</w:t>
            </w:r>
          </w:p>
        </w:tc>
      </w:tr>
      <w:tr w:rsidR="00F122BC" w:rsidRPr="007E5C84" w14:paraId="1371368E" w14:textId="77777777" w:rsidTr="008E0C7C">
        <w:tc>
          <w:tcPr>
            <w:tcW w:w="3253" w:type="dxa"/>
            <w:tcBorders>
              <w:top w:val="nil"/>
              <w:left w:val="nil"/>
              <w:bottom w:val="nil"/>
              <w:right w:val="nil"/>
            </w:tcBorders>
            <w:shd w:val="clear" w:color="auto" w:fill="auto"/>
            <w:noWrap/>
            <w:vAlign w:val="bottom"/>
            <w:hideMark/>
          </w:tcPr>
          <w:p w14:paraId="62A7610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Respondent often reluctant to answer</w:t>
            </w:r>
          </w:p>
        </w:tc>
        <w:tc>
          <w:tcPr>
            <w:tcW w:w="854" w:type="dxa"/>
            <w:tcBorders>
              <w:top w:val="nil"/>
              <w:left w:val="nil"/>
              <w:bottom w:val="nil"/>
              <w:right w:val="nil"/>
            </w:tcBorders>
            <w:shd w:val="clear" w:color="auto" w:fill="F2F2F2" w:themeFill="background1" w:themeFillShade="F2"/>
            <w:noWrap/>
            <w:vAlign w:val="bottom"/>
          </w:tcPr>
          <w:p w14:paraId="4A41DF1F" w14:textId="77777777" w:rsidR="00F122BC" w:rsidRDefault="00F122BC" w:rsidP="008E0C7C">
            <w:pPr>
              <w:pStyle w:val="atab"/>
            </w:pPr>
            <w:r>
              <w:t>-0.044</w:t>
            </w:r>
          </w:p>
        </w:tc>
        <w:tc>
          <w:tcPr>
            <w:tcW w:w="740" w:type="dxa"/>
            <w:tcBorders>
              <w:top w:val="nil"/>
              <w:left w:val="nil"/>
              <w:bottom w:val="nil"/>
              <w:right w:val="nil"/>
            </w:tcBorders>
            <w:shd w:val="clear" w:color="auto" w:fill="F2F2F2" w:themeFill="background1" w:themeFillShade="F2"/>
            <w:noWrap/>
            <w:vAlign w:val="bottom"/>
          </w:tcPr>
          <w:p w14:paraId="5C198E16" w14:textId="77777777" w:rsidR="00F122BC" w:rsidRDefault="00F122BC" w:rsidP="008E0C7C">
            <w:pPr>
              <w:pStyle w:val="atab"/>
            </w:pPr>
            <w:r>
              <w:t>(0.031)</w:t>
            </w:r>
          </w:p>
        </w:tc>
        <w:tc>
          <w:tcPr>
            <w:tcW w:w="819" w:type="dxa"/>
            <w:tcBorders>
              <w:top w:val="nil"/>
              <w:left w:val="nil"/>
              <w:bottom w:val="nil"/>
              <w:right w:val="nil"/>
            </w:tcBorders>
            <w:shd w:val="clear" w:color="auto" w:fill="F2F2F2" w:themeFill="background1" w:themeFillShade="F2"/>
            <w:noWrap/>
            <w:vAlign w:val="bottom"/>
          </w:tcPr>
          <w:p w14:paraId="5B6CDC6C" w14:textId="77777777" w:rsidR="00F122BC" w:rsidRDefault="00F122BC" w:rsidP="008E0C7C">
            <w:pPr>
              <w:pStyle w:val="atab"/>
            </w:pPr>
            <w:r>
              <w:t>-0.422***</w:t>
            </w:r>
          </w:p>
        </w:tc>
        <w:tc>
          <w:tcPr>
            <w:tcW w:w="746" w:type="dxa"/>
            <w:tcBorders>
              <w:top w:val="nil"/>
              <w:left w:val="nil"/>
              <w:bottom w:val="nil"/>
              <w:right w:val="nil"/>
            </w:tcBorders>
            <w:shd w:val="clear" w:color="auto" w:fill="F2F2F2" w:themeFill="background1" w:themeFillShade="F2"/>
            <w:noWrap/>
            <w:vAlign w:val="bottom"/>
          </w:tcPr>
          <w:p w14:paraId="7A5113CA" w14:textId="77777777" w:rsidR="00F122BC" w:rsidRDefault="00F122BC" w:rsidP="008E0C7C">
            <w:pPr>
              <w:pStyle w:val="atab"/>
            </w:pPr>
            <w:r>
              <w:t>(0.059)</w:t>
            </w:r>
          </w:p>
        </w:tc>
      </w:tr>
      <w:tr w:rsidR="00F122BC" w:rsidRPr="007E5C84" w14:paraId="3068B7D8" w14:textId="77777777" w:rsidTr="008E0C7C">
        <w:tc>
          <w:tcPr>
            <w:tcW w:w="3253" w:type="dxa"/>
            <w:tcBorders>
              <w:top w:val="nil"/>
              <w:left w:val="nil"/>
              <w:bottom w:val="nil"/>
              <w:right w:val="nil"/>
            </w:tcBorders>
            <w:shd w:val="clear" w:color="auto" w:fill="auto"/>
            <w:noWrap/>
            <w:vAlign w:val="bottom"/>
            <w:hideMark/>
          </w:tcPr>
          <w:p w14:paraId="794696F6"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Someone present during interview</w:t>
            </w:r>
          </w:p>
        </w:tc>
        <w:tc>
          <w:tcPr>
            <w:tcW w:w="854" w:type="dxa"/>
            <w:tcBorders>
              <w:top w:val="nil"/>
              <w:left w:val="nil"/>
              <w:bottom w:val="nil"/>
              <w:right w:val="nil"/>
            </w:tcBorders>
            <w:shd w:val="clear" w:color="auto" w:fill="F2F2F2" w:themeFill="background1" w:themeFillShade="F2"/>
            <w:noWrap/>
            <w:vAlign w:val="bottom"/>
          </w:tcPr>
          <w:p w14:paraId="241A501C" w14:textId="77777777" w:rsidR="00F122BC" w:rsidRDefault="00F122BC" w:rsidP="008E0C7C">
            <w:pPr>
              <w:pStyle w:val="atab"/>
            </w:pPr>
            <w:r>
              <w:t>-0.079*</w:t>
            </w:r>
          </w:p>
        </w:tc>
        <w:tc>
          <w:tcPr>
            <w:tcW w:w="740" w:type="dxa"/>
            <w:tcBorders>
              <w:top w:val="nil"/>
              <w:left w:val="nil"/>
              <w:bottom w:val="nil"/>
              <w:right w:val="nil"/>
            </w:tcBorders>
            <w:shd w:val="clear" w:color="auto" w:fill="F2F2F2" w:themeFill="background1" w:themeFillShade="F2"/>
            <w:noWrap/>
            <w:vAlign w:val="bottom"/>
          </w:tcPr>
          <w:p w14:paraId="207FF5A6" w14:textId="77777777" w:rsidR="00F122BC" w:rsidRDefault="00F122BC" w:rsidP="008E0C7C">
            <w:pPr>
              <w:pStyle w:val="atab"/>
            </w:pPr>
            <w:r>
              <w:t>(0.034)</w:t>
            </w:r>
          </w:p>
        </w:tc>
        <w:tc>
          <w:tcPr>
            <w:tcW w:w="819" w:type="dxa"/>
            <w:tcBorders>
              <w:top w:val="nil"/>
              <w:left w:val="nil"/>
              <w:bottom w:val="nil"/>
              <w:right w:val="nil"/>
            </w:tcBorders>
            <w:shd w:val="clear" w:color="auto" w:fill="F2F2F2" w:themeFill="background1" w:themeFillShade="F2"/>
            <w:noWrap/>
            <w:vAlign w:val="bottom"/>
          </w:tcPr>
          <w:p w14:paraId="67FFB2F9" w14:textId="77777777" w:rsidR="00F122BC" w:rsidRDefault="00F122BC" w:rsidP="008E0C7C">
            <w:pPr>
              <w:pStyle w:val="atab"/>
            </w:pPr>
            <w:r>
              <w:t>-0.066</w:t>
            </w:r>
          </w:p>
        </w:tc>
        <w:tc>
          <w:tcPr>
            <w:tcW w:w="746" w:type="dxa"/>
            <w:tcBorders>
              <w:top w:val="nil"/>
              <w:left w:val="nil"/>
              <w:bottom w:val="nil"/>
              <w:right w:val="nil"/>
            </w:tcBorders>
            <w:shd w:val="clear" w:color="auto" w:fill="F2F2F2" w:themeFill="background1" w:themeFillShade="F2"/>
            <w:noWrap/>
            <w:vAlign w:val="bottom"/>
          </w:tcPr>
          <w:p w14:paraId="5781FA35" w14:textId="77777777" w:rsidR="00F122BC" w:rsidRDefault="00F122BC" w:rsidP="008E0C7C">
            <w:pPr>
              <w:pStyle w:val="atab"/>
            </w:pPr>
            <w:r>
              <w:t>(0.069)</w:t>
            </w:r>
          </w:p>
        </w:tc>
      </w:tr>
      <w:tr w:rsidR="00F122BC" w:rsidRPr="007E5C84" w14:paraId="4715D6BB" w14:textId="77777777" w:rsidTr="008E0C7C">
        <w:tc>
          <w:tcPr>
            <w:tcW w:w="3253" w:type="dxa"/>
            <w:tcBorders>
              <w:top w:val="nil"/>
              <w:left w:val="nil"/>
              <w:bottom w:val="nil"/>
              <w:right w:val="nil"/>
            </w:tcBorders>
            <w:shd w:val="clear" w:color="auto" w:fill="auto"/>
            <w:noWrap/>
            <w:vAlign w:val="bottom"/>
            <w:hideMark/>
          </w:tcPr>
          <w:p w14:paraId="3C61A539"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Age of interviewer</w:t>
            </w:r>
          </w:p>
        </w:tc>
        <w:tc>
          <w:tcPr>
            <w:tcW w:w="854" w:type="dxa"/>
            <w:tcBorders>
              <w:top w:val="nil"/>
              <w:left w:val="nil"/>
              <w:bottom w:val="nil"/>
              <w:right w:val="nil"/>
            </w:tcBorders>
            <w:shd w:val="clear" w:color="auto" w:fill="F2F2F2" w:themeFill="background1" w:themeFillShade="F2"/>
            <w:noWrap/>
            <w:vAlign w:val="bottom"/>
          </w:tcPr>
          <w:p w14:paraId="090C47B0" w14:textId="77777777" w:rsidR="00F122BC" w:rsidRDefault="00F122BC" w:rsidP="008E0C7C">
            <w:pPr>
              <w:pStyle w:val="atab"/>
            </w:pPr>
            <w:r>
              <w:t>-0.003***</w:t>
            </w:r>
          </w:p>
        </w:tc>
        <w:tc>
          <w:tcPr>
            <w:tcW w:w="740" w:type="dxa"/>
            <w:tcBorders>
              <w:top w:val="nil"/>
              <w:left w:val="nil"/>
              <w:bottom w:val="nil"/>
              <w:right w:val="nil"/>
            </w:tcBorders>
            <w:shd w:val="clear" w:color="auto" w:fill="F2F2F2" w:themeFill="background1" w:themeFillShade="F2"/>
            <w:noWrap/>
            <w:vAlign w:val="bottom"/>
          </w:tcPr>
          <w:p w14:paraId="3726E575" w14:textId="77777777" w:rsidR="00F122BC" w:rsidRDefault="00F122BC" w:rsidP="008E0C7C">
            <w:pPr>
              <w:pStyle w:val="atab"/>
            </w:pPr>
            <w:r>
              <w:t>(0.001)</w:t>
            </w:r>
          </w:p>
        </w:tc>
        <w:tc>
          <w:tcPr>
            <w:tcW w:w="819" w:type="dxa"/>
            <w:tcBorders>
              <w:top w:val="nil"/>
              <w:left w:val="nil"/>
              <w:bottom w:val="nil"/>
              <w:right w:val="nil"/>
            </w:tcBorders>
            <w:shd w:val="clear" w:color="auto" w:fill="F2F2F2" w:themeFill="background1" w:themeFillShade="F2"/>
            <w:noWrap/>
            <w:vAlign w:val="bottom"/>
          </w:tcPr>
          <w:p w14:paraId="6A3D8E05" w14:textId="77777777" w:rsidR="00F122BC" w:rsidRDefault="00F122BC" w:rsidP="008E0C7C">
            <w:pPr>
              <w:pStyle w:val="atab"/>
            </w:pPr>
            <w:r>
              <w:t>-0.004*</w:t>
            </w:r>
          </w:p>
        </w:tc>
        <w:tc>
          <w:tcPr>
            <w:tcW w:w="746" w:type="dxa"/>
            <w:tcBorders>
              <w:top w:val="nil"/>
              <w:left w:val="nil"/>
              <w:bottom w:val="nil"/>
              <w:right w:val="nil"/>
            </w:tcBorders>
            <w:shd w:val="clear" w:color="auto" w:fill="F2F2F2" w:themeFill="background1" w:themeFillShade="F2"/>
            <w:noWrap/>
            <w:vAlign w:val="bottom"/>
          </w:tcPr>
          <w:p w14:paraId="567E51D2" w14:textId="77777777" w:rsidR="00F122BC" w:rsidRDefault="00F122BC" w:rsidP="008E0C7C">
            <w:pPr>
              <w:pStyle w:val="atab"/>
            </w:pPr>
            <w:r>
              <w:t>(0.002)</w:t>
            </w:r>
          </w:p>
        </w:tc>
      </w:tr>
      <w:tr w:rsidR="00F122BC" w:rsidRPr="007E5C84" w14:paraId="52EAF31F" w14:textId="77777777" w:rsidTr="008E0C7C">
        <w:tc>
          <w:tcPr>
            <w:tcW w:w="3253" w:type="dxa"/>
            <w:tcBorders>
              <w:top w:val="nil"/>
              <w:left w:val="nil"/>
              <w:bottom w:val="nil"/>
              <w:right w:val="nil"/>
            </w:tcBorders>
            <w:shd w:val="clear" w:color="auto" w:fill="auto"/>
            <w:noWrap/>
            <w:vAlign w:val="bottom"/>
            <w:hideMark/>
          </w:tcPr>
          <w:p w14:paraId="2BDB9DE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Interviewer gender: Female</w:t>
            </w:r>
          </w:p>
        </w:tc>
        <w:tc>
          <w:tcPr>
            <w:tcW w:w="854" w:type="dxa"/>
            <w:tcBorders>
              <w:top w:val="nil"/>
              <w:left w:val="nil"/>
              <w:bottom w:val="nil"/>
              <w:right w:val="nil"/>
            </w:tcBorders>
            <w:shd w:val="clear" w:color="auto" w:fill="F2F2F2" w:themeFill="background1" w:themeFillShade="F2"/>
            <w:noWrap/>
            <w:vAlign w:val="bottom"/>
          </w:tcPr>
          <w:p w14:paraId="23464658" w14:textId="77777777" w:rsidR="00F122BC" w:rsidRDefault="00F122BC" w:rsidP="008E0C7C">
            <w:pPr>
              <w:pStyle w:val="atab"/>
            </w:pPr>
            <w:r>
              <w:t>0.009</w:t>
            </w:r>
          </w:p>
        </w:tc>
        <w:tc>
          <w:tcPr>
            <w:tcW w:w="740" w:type="dxa"/>
            <w:tcBorders>
              <w:top w:val="nil"/>
              <w:left w:val="nil"/>
              <w:bottom w:val="nil"/>
              <w:right w:val="nil"/>
            </w:tcBorders>
            <w:shd w:val="clear" w:color="auto" w:fill="F2F2F2" w:themeFill="background1" w:themeFillShade="F2"/>
            <w:noWrap/>
            <w:vAlign w:val="bottom"/>
          </w:tcPr>
          <w:p w14:paraId="5A056F1D" w14:textId="77777777" w:rsidR="00F122BC" w:rsidRDefault="00F122BC" w:rsidP="008E0C7C">
            <w:pPr>
              <w:pStyle w:val="atab"/>
            </w:pPr>
            <w:r>
              <w:t>(0.018)</w:t>
            </w:r>
          </w:p>
        </w:tc>
        <w:tc>
          <w:tcPr>
            <w:tcW w:w="819" w:type="dxa"/>
            <w:tcBorders>
              <w:top w:val="nil"/>
              <w:left w:val="nil"/>
              <w:bottom w:val="nil"/>
              <w:right w:val="nil"/>
            </w:tcBorders>
            <w:shd w:val="clear" w:color="auto" w:fill="F2F2F2" w:themeFill="background1" w:themeFillShade="F2"/>
            <w:noWrap/>
            <w:vAlign w:val="bottom"/>
          </w:tcPr>
          <w:p w14:paraId="1D84A0E0" w14:textId="77777777" w:rsidR="00F122BC" w:rsidRDefault="00F122BC" w:rsidP="008E0C7C">
            <w:pPr>
              <w:pStyle w:val="atab"/>
            </w:pPr>
            <w:r>
              <w:t>-0.041</w:t>
            </w:r>
          </w:p>
        </w:tc>
        <w:tc>
          <w:tcPr>
            <w:tcW w:w="746" w:type="dxa"/>
            <w:tcBorders>
              <w:top w:val="nil"/>
              <w:left w:val="nil"/>
              <w:bottom w:val="nil"/>
              <w:right w:val="nil"/>
            </w:tcBorders>
            <w:shd w:val="clear" w:color="auto" w:fill="F2F2F2" w:themeFill="background1" w:themeFillShade="F2"/>
            <w:noWrap/>
            <w:vAlign w:val="bottom"/>
          </w:tcPr>
          <w:p w14:paraId="041C7617" w14:textId="77777777" w:rsidR="00F122BC" w:rsidRDefault="00F122BC" w:rsidP="008E0C7C">
            <w:pPr>
              <w:pStyle w:val="atab"/>
            </w:pPr>
            <w:r>
              <w:t>(0.047)</w:t>
            </w:r>
          </w:p>
        </w:tc>
      </w:tr>
      <w:tr w:rsidR="00F122BC" w:rsidRPr="007E5C84" w14:paraId="3A7915AE" w14:textId="77777777" w:rsidTr="008E0C7C">
        <w:tc>
          <w:tcPr>
            <w:tcW w:w="3253" w:type="dxa"/>
            <w:tcBorders>
              <w:top w:val="nil"/>
              <w:left w:val="nil"/>
              <w:bottom w:val="single" w:sz="4" w:space="0" w:color="auto"/>
              <w:right w:val="nil"/>
            </w:tcBorders>
            <w:shd w:val="clear" w:color="auto" w:fill="auto"/>
            <w:noWrap/>
            <w:vAlign w:val="bottom"/>
            <w:hideMark/>
          </w:tcPr>
          <w:p w14:paraId="1A7DD0E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Number of respondents per interviewer</w:t>
            </w:r>
          </w:p>
        </w:tc>
        <w:tc>
          <w:tcPr>
            <w:tcW w:w="854" w:type="dxa"/>
            <w:tcBorders>
              <w:top w:val="nil"/>
              <w:left w:val="nil"/>
              <w:bottom w:val="single" w:sz="4" w:space="0" w:color="auto"/>
              <w:right w:val="nil"/>
            </w:tcBorders>
            <w:shd w:val="clear" w:color="auto" w:fill="F2F2F2" w:themeFill="background1" w:themeFillShade="F2"/>
            <w:noWrap/>
            <w:vAlign w:val="bottom"/>
          </w:tcPr>
          <w:p w14:paraId="67C3927E" w14:textId="77777777" w:rsidR="00F122BC" w:rsidRDefault="00F122BC" w:rsidP="008E0C7C">
            <w:pPr>
              <w:pStyle w:val="atab"/>
            </w:pPr>
            <w:r>
              <w:t>-0.002**</w:t>
            </w:r>
          </w:p>
        </w:tc>
        <w:tc>
          <w:tcPr>
            <w:tcW w:w="740" w:type="dxa"/>
            <w:tcBorders>
              <w:top w:val="nil"/>
              <w:left w:val="nil"/>
              <w:bottom w:val="single" w:sz="4" w:space="0" w:color="auto"/>
              <w:right w:val="nil"/>
            </w:tcBorders>
            <w:shd w:val="clear" w:color="auto" w:fill="F2F2F2" w:themeFill="background1" w:themeFillShade="F2"/>
            <w:noWrap/>
            <w:vAlign w:val="bottom"/>
          </w:tcPr>
          <w:p w14:paraId="54D7D98B" w14:textId="77777777" w:rsidR="00F122BC" w:rsidRDefault="00F122BC" w:rsidP="008E0C7C">
            <w:pPr>
              <w:pStyle w:val="atab"/>
            </w:pPr>
            <w:r>
              <w:t>(0.001)</w:t>
            </w:r>
          </w:p>
        </w:tc>
        <w:tc>
          <w:tcPr>
            <w:tcW w:w="819" w:type="dxa"/>
            <w:tcBorders>
              <w:top w:val="nil"/>
              <w:left w:val="nil"/>
              <w:bottom w:val="single" w:sz="4" w:space="0" w:color="auto"/>
              <w:right w:val="nil"/>
            </w:tcBorders>
            <w:shd w:val="clear" w:color="auto" w:fill="F2F2F2" w:themeFill="background1" w:themeFillShade="F2"/>
            <w:noWrap/>
            <w:vAlign w:val="bottom"/>
          </w:tcPr>
          <w:p w14:paraId="77C1874E" w14:textId="77777777" w:rsidR="00F122BC" w:rsidRDefault="00F122BC" w:rsidP="008E0C7C">
            <w:pPr>
              <w:pStyle w:val="atab"/>
            </w:pPr>
            <w:r>
              <w:t>0.002</w:t>
            </w:r>
          </w:p>
        </w:tc>
        <w:tc>
          <w:tcPr>
            <w:tcW w:w="746" w:type="dxa"/>
            <w:tcBorders>
              <w:top w:val="nil"/>
              <w:left w:val="nil"/>
              <w:bottom w:val="single" w:sz="4" w:space="0" w:color="auto"/>
              <w:right w:val="nil"/>
            </w:tcBorders>
            <w:shd w:val="clear" w:color="auto" w:fill="F2F2F2" w:themeFill="background1" w:themeFillShade="F2"/>
            <w:noWrap/>
            <w:vAlign w:val="bottom"/>
          </w:tcPr>
          <w:p w14:paraId="5670A50F" w14:textId="77777777" w:rsidR="00F122BC" w:rsidRDefault="00F122BC" w:rsidP="008E0C7C">
            <w:pPr>
              <w:pStyle w:val="atab"/>
            </w:pPr>
            <w:r>
              <w:t>(0.002)</w:t>
            </w:r>
          </w:p>
        </w:tc>
      </w:tr>
      <w:tr w:rsidR="00F122BC" w:rsidRPr="007E5C84" w14:paraId="1EC820D3"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524176E5"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Country (Ref. AU - Austria)</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347B225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72E1DDD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5E095B3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27FC8D5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p>
        </w:tc>
      </w:tr>
      <w:tr w:rsidR="00F122BC" w:rsidRPr="007E5C84" w14:paraId="4E47C81E" w14:textId="77777777" w:rsidTr="008E0C7C">
        <w:tc>
          <w:tcPr>
            <w:tcW w:w="3253" w:type="dxa"/>
            <w:tcBorders>
              <w:top w:val="single" w:sz="4" w:space="0" w:color="auto"/>
              <w:left w:val="nil"/>
              <w:bottom w:val="nil"/>
              <w:right w:val="nil"/>
            </w:tcBorders>
            <w:shd w:val="clear" w:color="auto" w:fill="auto"/>
            <w:noWrap/>
            <w:vAlign w:val="bottom"/>
            <w:hideMark/>
          </w:tcPr>
          <w:p w14:paraId="7E9FF1A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BE - Belgium                       </w:t>
            </w:r>
          </w:p>
        </w:tc>
        <w:tc>
          <w:tcPr>
            <w:tcW w:w="854" w:type="dxa"/>
            <w:tcBorders>
              <w:top w:val="single" w:sz="4" w:space="0" w:color="auto"/>
              <w:left w:val="nil"/>
              <w:bottom w:val="nil"/>
              <w:right w:val="nil"/>
            </w:tcBorders>
            <w:shd w:val="clear" w:color="auto" w:fill="F2F2F2" w:themeFill="background1" w:themeFillShade="F2"/>
            <w:noWrap/>
            <w:vAlign w:val="bottom"/>
          </w:tcPr>
          <w:p w14:paraId="59076E6F" w14:textId="77777777" w:rsidR="00F122BC" w:rsidRDefault="00F122BC" w:rsidP="008E0C7C">
            <w:pPr>
              <w:pStyle w:val="atab"/>
            </w:pPr>
            <w:r>
              <w:t>-0.175***</w:t>
            </w:r>
          </w:p>
        </w:tc>
        <w:tc>
          <w:tcPr>
            <w:tcW w:w="740" w:type="dxa"/>
            <w:tcBorders>
              <w:top w:val="single" w:sz="4" w:space="0" w:color="auto"/>
              <w:left w:val="nil"/>
              <w:bottom w:val="nil"/>
              <w:right w:val="nil"/>
            </w:tcBorders>
            <w:shd w:val="clear" w:color="auto" w:fill="F2F2F2" w:themeFill="background1" w:themeFillShade="F2"/>
            <w:noWrap/>
            <w:vAlign w:val="bottom"/>
          </w:tcPr>
          <w:p w14:paraId="0D248A72" w14:textId="77777777" w:rsidR="00F122BC" w:rsidRDefault="00F122BC" w:rsidP="008E0C7C">
            <w:pPr>
              <w:pStyle w:val="atab"/>
            </w:pPr>
            <w:r>
              <w:t>(0.038)</w:t>
            </w:r>
          </w:p>
        </w:tc>
        <w:tc>
          <w:tcPr>
            <w:tcW w:w="819" w:type="dxa"/>
            <w:tcBorders>
              <w:top w:val="single" w:sz="4" w:space="0" w:color="auto"/>
              <w:left w:val="nil"/>
              <w:bottom w:val="nil"/>
              <w:right w:val="nil"/>
            </w:tcBorders>
            <w:shd w:val="clear" w:color="auto" w:fill="F2F2F2" w:themeFill="background1" w:themeFillShade="F2"/>
            <w:noWrap/>
            <w:vAlign w:val="bottom"/>
          </w:tcPr>
          <w:p w14:paraId="4DDFDD07" w14:textId="77777777" w:rsidR="00F122BC" w:rsidRDefault="00F122BC" w:rsidP="008E0C7C">
            <w:pPr>
              <w:pStyle w:val="atab"/>
            </w:pPr>
            <w:r>
              <w:t>0.507***</w:t>
            </w:r>
          </w:p>
        </w:tc>
        <w:tc>
          <w:tcPr>
            <w:tcW w:w="746" w:type="dxa"/>
            <w:tcBorders>
              <w:top w:val="single" w:sz="4" w:space="0" w:color="auto"/>
              <w:left w:val="nil"/>
              <w:bottom w:val="nil"/>
              <w:right w:val="nil"/>
            </w:tcBorders>
            <w:shd w:val="clear" w:color="auto" w:fill="F2F2F2" w:themeFill="background1" w:themeFillShade="F2"/>
            <w:noWrap/>
            <w:vAlign w:val="bottom"/>
          </w:tcPr>
          <w:p w14:paraId="202F366D" w14:textId="77777777" w:rsidR="00F122BC" w:rsidRDefault="00F122BC" w:rsidP="008E0C7C">
            <w:pPr>
              <w:pStyle w:val="atab"/>
            </w:pPr>
            <w:r>
              <w:t>(0.116)</w:t>
            </w:r>
          </w:p>
        </w:tc>
      </w:tr>
      <w:tr w:rsidR="00F122BC" w:rsidRPr="007E5C84" w14:paraId="002FCD4C" w14:textId="77777777" w:rsidTr="008E0C7C">
        <w:tc>
          <w:tcPr>
            <w:tcW w:w="3253" w:type="dxa"/>
            <w:tcBorders>
              <w:top w:val="nil"/>
              <w:left w:val="nil"/>
              <w:bottom w:val="nil"/>
              <w:right w:val="nil"/>
            </w:tcBorders>
            <w:shd w:val="clear" w:color="auto" w:fill="auto"/>
            <w:noWrap/>
            <w:vAlign w:val="bottom"/>
            <w:hideMark/>
          </w:tcPr>
          <w:p w14:paraId="32D4FC8B"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CH - Switzerland                       </w:t>
            </w:r>
          </w:p>
        </w:tc>
        <w:tc>
          <w:tcPr>
            <w:tcW w:w="854" w:type="dxa"/>
            <w:tcBorders>
              <w:top w:val="nil"/>
              <w:left w:val="nil"/>
              <w:bottom w:val="nil"/>
              <w:right w:val="nil"/>
            </w:tcBorders>
            <w:shd w:val="clear" w:color="auto" w:fill="F2F2F2" w:themeFill="background1" w:themeFillShade="F2"/>
            <w:noWrap/>
            <w:vAlign w:val="bottom"/>
          </w:tcPr>
          <w:p w14:paraId="2FE92B93" w14:textId="77777777" w:rsidR="00F122BC" w:rsidRDefault="00F122BC" w:rsidP="008E0C7C">
            <w:pPr>
              <w:pStyle w:val="atab"/>
            </w:pPr>
            <w:r>
              <w:t>-0.019</w:t>
            </w:r>
          </w:p>
        </w:tc>
        <w:tc>
          <w:tcPr>
            <w:tcW w:w="740" w:type="dxa"/>
            <w:tcBorders>
              <w:top w:val="nil"/>
              <w:left w:val="nil"/>
              <w:bottom w:val="nil"/>
              <w:right w:val="nil"/>
            </w:tcBorders>
            <w:shd w:val="clear" w:color="auto" w:fill="F2F2F2" w:themeFill="background1" w:themeFillShade="F2"/>
            <w:noWrap/>
            <w:vAlign w:val="bottom"/>
          </w:tcPr>
          <w:p w14:paraId="1F398065" w14:textId="77777777" w:rsidR="00F122BC" w:rsidRDefault="00F122BC" w:rsidP="008E0C7C">
            <w:pPr>
              <w:pStyle w:val="atab"/>
            </w:pPr>
            <w:r>
              <w:t>(0.037)</w:t>
            </w:r>
          </w:p>
        </w:tc>
        <w:tc>
          <w:tcPr>
            <w:tcW w:w="819" w:type="dxa"/>
            <w:tcBorders>
              <w:top w:val="nil"/>
              <w:left w:val="nil"/>
              <w:bottom w:val="nil"/>
              <w:right w:val="nil"/>
            </w:tcBorders>
            <w:shd w:val="clear" w:color="auto" w:fill="F2F2F2" w:themeFill="background1" w:themeFillShade="F2"/>
            <w:noWrap/>
            <w:vAlign w:val="bottom"/>
          </w:tcPr>
          <w:p w14:paraId="7BFF5BEF" w14:textId="77777777" w:rsidR="00F122BC" w:rsidRDefault="00F122BC" w:rsidP="008E0C7C">
            <w:pPr>
              <w:pStyle w:val="atab"/>
            </w:pPr>
            <w:r>
              <w:t>-0.016</w:t>
            </w:r>
          </w:p>
        </w:tc>
        <w:tc>
          <w:tcPr>
            <w:tcW w:w="746" w:type="dxa"/>
            <w:tcBorders>
              <w:top w:val="nil"/>
              <w:left w:val="nil"/>
              <w:bottom w:val="nil"/>
              <w:right w:val="nil"/>
            </w:tcBorders>
            <w:shd w:val="clear" w:color="auto" w:fill="F2F2F2" w:themeFill="background1" w:themeFillShade="F2"/>
            <w:noWrap/>
            <w:vAlign w:val="bottom"/>
          </w:tcPr>
          <w:p w14:paraId="0E76D757" w14:textId="77777777" w:rsidR="00F122BC" w:rsidRDefault="00F122BC" w:rsidP="008E0C7C">
            <w:pPr>
              <w:pStyle w:val="atab"/>
            </w:pPr>
            <w:r>
              <w:t>(0.090)</w:t>
            </w:r>
          </w:p>
        </w:tc>
      </w:tr>
      <w:tr w:rsidR="00F122BC" w:rsidRPr="007E5C84" w14:paraId="4C8C22DB" w14:textId="77777777" w:rsidTr="008E0C7C">
        <w:tc>
          <w:tcPr>
            <w:tcW w:w="3253" w:type="dxa"/>
            <w:tcBorders>
              <w:top w:val="nil"/>
              <w:left w:val="nil"/>
              <w:bottom w:val="nil"/>
              <w:right w:val="nil"/>
            </w:tcBorders>
            <w:shd w:val="clear" w:color="auto" w:fill="auto"/>
            <w:noWrap/>
            <w:vAlign w:val="bottom"/>
            <w:hideMark/>
          </w:tcPr>
          <w:p w14:paraId="44E381E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CZ - Czech Republic                       </w:t>
            </w:r>
          </w:p>
        </w:tc>
        <w:tc>
          <w:tcPr>
            <w:tcW w:w="854" w:type="dxa"/>
            <w:tcBorders>
              <w:top w:val="nil"/>
              <w:left w:val="nil"/>
              <w:bottom w:val="nil"/>
              <w:right w:val="nil"/>
            </w:tcBorders>
            <w:shd w:val="clear" w:color="auto" w:fill="F2F2F2" w:themeFill="background1" w:themeFillShade="F2"/>
            <w:noWrap/>
            <w:vAlign w:val="bottom"/>
          </w:tcPr>
          <w:p w14:paraId="66FC261B" w14:textId="77777777" w:rsidR="00F122BC" w:rsidRDefault="00F122BC" w:rsidP="008E0C7C">
            <w:pPr>
              <w:pStyle w:val="atab"/>
            </w:pPr>
            <w:r>
              <w:t>-0.682***</w:t>
            </w:r>
          </w:p>
        </w:tc>
        <w:tc>
          <w:tcPr>
            <w:tcW w:w="740" w:type="dxa"/>
            <w:tcBorders>
              <w:top w:val="nil"/>
              <w:left w:val="nil"/>
              <w:bottom w:val="nil"/>
              <w:right w:val="nil"/>
            </w:tcBorders>
            <w:shd w:val="clear" w:color="auto" w:fill="F2F2F2" w:themeFill="background1" w:themeFillShade="F2"/>
            <w:noWrap/>
            <w:vAlign w:val="bottom"/>
          </w:tcPr>
          <w:p w14:paraId="724ECD32" w14:textId="77777777" w:rsidR="00F122BC" w:rsidRDefault="00F122BC" w:rsidP="008E0C7C">
            <w:pPr>
              <w:pStyle w:val="atab"/>
            </w:pPr>
            <w:r>
              <w:t>(0.042)</w:t>
            </w:r>
          </w:p>
        </w:tc>
        <w:tc>
          <w:tcPr>
            <w:tcW w:w="819" w:type="dxa"/>
            <w:tcBorders>
              <w:top w:val="nil"/>
              <w:left w:val="nil"/>
              <w:bottom w:val="nil"/>
              <w:right w:val="nil"/>
            </w:tcBorders>
            <w:shd w:val="clear" w:color="auto" w:fill="F2F2F2" w:themeFill="background1" w:themeFillShade="F2"/>
            <w:noWrap/>
            <w:vAlign w:val="bottom"/>
          </w:tcPr>
          <w:p w14:paraId="5422ECE0" w14:textId="77777777" w:rsidR="00F122BC" w:rsidRDefault="00F122BC" w:rsidP="008E0C7C">
            <w:pPr>
              <w:pStyle w:val="atab"/>
            </w:pPr>
            <w:r>
              <w:t>0.512***</w:t>
            </w:r>
          </w:p>
        </w:tc>
        <w:tc>
          <w:tcPr>
            <w:tcW w:w="746" w:type="dxa"/>
            <w:tcBorders>
              <w:top w:val="nil"/>
              <w:left w:val="nil"/>
              <w:bottom w:val="nil"/>
              <w:right w:val="nil"/>
            </w:tcBorders>
            <w:shd w:val="clear" w:color="auto" w:fill="F2F2F2" w:themeFill="background1" w:themeFillShade="F2"/>
            <w:noWrap/>
            <w:vAlign w:val="bottom"/>
          </w:tcPr>
          <w:p w14:paraId="5AE63500" w14:textId="77777777" w:rsidR="00F122BC" w:rsidRDefault="00F122BC" w:rsidP="008E0C7C">
            <w:pPr>
              <w:pStyle w:val="atab"/>
            </w:pPr>
            <w:r>
              <w:t>(0.108)</w:t>
            </w:r>
          </w:p>
        </w:tc>
      </w:tr>
      <w:tr w:rsidR="00F122BC" w:rsidRPr="007E5C84" w14:paraId="32AFA7C5" w14:textId="77777777" w:rsidTr="008E0C7C">
        <w:tc>
          <w:tcPr>
            <w:tcW w:w="3253" w:type="dxa"/>
            <w:tcBorders>
              <w:top w:val="nil"/>
              <w:left w:val="nil"/>
              <w:bottom w:val="nil"/>
              <w:right w:val="nil"/>
            </w:tcBorders>
            <w:shd w:val="clear" w:color="auto" w:fill="auto"/>
            <w:noWrap/>
            <w:vAlign w:val="bottom"/>
            <w:hideMark/>
          </w:tcPr>
          <w:p w14:paraId="37220DF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DE - Germany                       </w:t>
            </w:r>
          </w:p>
        </w:tc>
        <w:tc>
          <w:tcPr>
            <w:tcW w:w="854" w:type="dxa"/>
            <w:tcBorders>
              <w:top w:val="nil"/>
              <w:left w:val="nil"/>
              <w:bottom w:val="nil"/>
              <w:right w:val="nil"/>
            </w:tcBorders>
            <w:shd w:val="clear" w:color="auto" w:fill="F2F2F2" w:themeFill="background1" w:themeFillShade="F2"/>
            <w:noWrap/>
            <w:vAlign w:val="bottom"/>
          </w:tcPr>
          <w:p w14:paraId="307D9CFC" w14:textId="77777777" w:rsidR="00F122BC" w:rsidRDefault="00F122BC" w:rsidP="008E0C7C">
            <w:pPr>
              <w:pStyle w:val="atab"/>
            </w:pPr>
            <w:r>
              <w:t>0.270***</w:t>
            </w:r>
          </w:p>
        </w:tc>
        <w:tc>
          <w:tcPr>
            <w:tcW w:w="740" w:type="dxa"/>
            <w:tcBorders>
              <w:top w:val="nil"/>
              <w:left w:val="nil"/>
              <w:bottom w:val="nil"/>
              <w:right w:val="nil"/>
            </w:tcBorders>
            <w:shd w:val="clear" w:color="auto" w:fill="F2F2F2" w:themeFill="background1" w:themeFillShade="F2"/>
            <w:noWrap/>
            <w:vAlign w:val="bottom"/>
          </w:tcPr>
          <w:p w14:paraId="5DFC3F7E" w14:textId="77777777" w:rsidR="00F122BC" w:rsidRDefault="00F122BC" w:rsidP="008E0C7C">
            <w:pPr>
              <w:pStyle w:val="atab"/>
            </w:pPr>
            <w:r>
              <w:t>(0.033)</w:t>
            </w:r>
          </w:p>
        </w:tc>
        <w:tc>
          <w:tcPr>
            <w:tcW w:w="819" w:type="dxa"/>
            <w:tcBorders>
              <w:top w:val="nil"/>
              <w:left w:val="nil"/>
              <w:bottom w:val="nil"/>
              <w:right w:val="nil"/>
            </w:tcBorders>
            <w:shd w:val="clear" w:color="auto" w:fill="F2F2F2" w:themeFill="background1" w:themeFillShade="F2"/>
            <w:noWrap/>
            <w:vAlign w:val="bottom"/>
          </w:tcPr>
          <w:p w14:paraId="311CBDB5" w14:textId="77777777" w:rsidR="00F122BC" w:rsidRDefault="00F122BC" w:rsidP="008E0C7C">
            <w:pPr>
              <w:pStyle w:val="atab"/>
            </w:pPr>
            <w:r>
              <w:t>0.197*</w:t>
            </w:r>
          </w:p>
        </w:tc>
        <w:tc>
          <w:tcPr>
            <w:tcW w:w="746" w:type="dxa"/>
            <w:tcBorders>
              <w:top w:val="nil"/>
              <w:left w:val="nil"/>
              <w:bottom w:val="nil"/>
              <w:right w:val="nil"/>
            </w:tcBorders>
            <w:shd w:val="clear" w:color="auto" w:fill="F2F2F2" w:themeFill="background1" w:themeFillShade="F2"/>
            <w:noWrap/>
            <w:vAlign w:val="bottom"/>
          </w:tcPr>
          <w:p w14:paraId="36A6A90A" w14:textId="77777777" w:rsidR="00F122BC" w:rsidRDefault="00F122BC" w:rsidP="008E0C7C">
            <w:pPr>
              <w:pStyle w:val="atab"/>
            </w:pPr>
            <w:r>
              <w:t>(0.089)</w:t>
            </w:r>
          </w:p>
        </w:tc>
      </w:tr>
      <w:tr w:rsidR="00F122BC" w:rsidRPr="007E5C84" w14:paraId="1D0C8344" w14:textId="77777777" w:rsidTr="008E0C7C">
        <w:tc>
          <w:tcPr>
            <w:tcW w:w="3253" w:type="dxa"/>
            <w:tcBorders>
              <w:top w:val="nil"/>
              <w:left w:val="nil"/>
              <w:bottom w:val="nil"/>
              <w:right w:val="nil"/>
            </w:tcBorders>
            <w:shd w:val="clear" w:color="auto" w:fill="auto"/>
            <w:noWrap/>
            <w:vAlign w:val="bottom"/>
            <w:hideMark/>
          </w:tcPr>
          <w:p w14:paraId="17C400D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DK - Denmark                       </w:t>
            </w:r>
          </w:p>
        </w:tc>
        <w:tc>
          <w:tcPr>
            <w:tcW w:w="854" w:type="dxa"/>
            <w:tcBorders>
              <w:top w:val="nil"/>
              <w:left w:val="nil"/>
              <w:bottom w:val="nil"/>
              <w:right w:val="nil"/>
            </w:tcBorders>
            <w:shd w:val="clear" w:color="auto" w:fill="F2F2F2" w:themeFill="background1" w:themeFillShade="F2"/>
            <w:noWrap/>
            <w:vAlign w:val="bottom"/>
          </w:tcPr>
          <w:p w14:paraId="55601A01" w14:textId="77777777" w:rsidR="00F122BC" w:rsidRDefault="00F122BC" w:rsidP="008E0C7C">
            <w:pPr>
              <w:pStyle w:val="atab"/>
            </w:pPr>
            <w:r>
              <w:t>-0.211***</w:t>
            </w:r>
          </w:p>
        </w:tc>
        <w:tc>
          <w:tcPr>
            <w:tcW w:w="740" w:type="dxa"/>
            <w:tcBorders>
              <w:top w:val="nil"/>
              <w:left w:val="nil"/>
              <w:bottom w:val="nil"/>
              <w:right w:val="nil"/>
            </w:tcBorders>
            <w:shd w:val="clear" w:color="auto" w:fill="F2F2F2" w:themeFill="background1" w:themeFillShade="F2"/>
            <w:noWrap/>
            <w:vAlign w:val="bottom"/>
          </w:tcPr>
          <w:p w14:paraId="62D28E86" w14:textId="77777777" w:rsidR="00F122BC" w:rsidRDefault="00F122BC" w:rsidP="008E0C7C">
            <w:pPr>
              <w:pStyle w:val="atab"/>
            </w:pPr>
            <w:r>
              <w:t>(0.041)</w:t>
            </w:r>
          </w:p>
        </w:tc>
        <w:tc>
          <w:tcPr>
            <w:tcW w:w="819" w:type="dxa"/>
            <w:tcBorders>
              <w:top w:val="nil"/>
              <w:left w:val="nil"/>
              <w:bottom w:val="nil"/>
              <w:right w:val="nil"/>
            </w:tcBorders>
            <w:shd w:val="clear" w:color="auto" w:fill="F2F2F2" w:themeFill="background1" w:themeFillShade="F2"/>
            <w:noWrap/>
            <w:vAlign w:val="bottom"/>
          </w:tcPr>
          <w:p w14:paraId="42B295AD" w14:textId="77777777" w:rsidR="00F122BC" w:rsidRDefault="00F122BC" w:rsidP="008E0C7C">
            <w:pPr>
              <w:pStyle w:val="atab"/>
            </w:pPr>
            <w:r>
              <w:t>0.296**</w:t>
            </w:r>
          </w:p>
        </w:tc>
        <w:tc>
          <w:tcPr>
            <w:tcW w:w="746" w:type="dxa"/>
            <w:tcBorders>
              <w:top w:val="nil"/>
              <w:left w:val="nil"/>
              <w:bottom w:val="nil"/>
              <w:right w:val="nil"/>
            </w:tcBorders>
            <w:shd w:val="clear" w:color="auto" w:fill="F2F2F2" w:themeFill="background1" w:themeFillShade="F2"/>
            <w:noWrap/>
            <w:vAlign w:val="bottom"/>
          </w:tcPr>
          <w:p w14:paraId="5824F65F" w14:textId="77777777" w:rsidR="00F122BC" w:rsidRDefault="00F122BC" w:rsidP="008E0C7C">
            <w:pPr>
              <w:pStyle w:val="atab"/>
            </w:pPr>
            <w:r>
              <w:t>(0.113)</w:t>
            </w:r>
          </w:p>
        </w:tc>
      </w:tr>
      <w:tr w:rsidR="00F122BC" w:rsidRPr="007E5C84" w14:paraId="7876E3C5" w14:textId="77777777" w:rsidTr="008E0C7C">
        <w:tc>
          <w:tcPr>
            <w:tcW w:w="3253" w:type="dxa"/>
            <w:tcBorders>
              <w:top w:val="nil"/>
              <w:left w:val="nil"/>
              <w:bottom w:val="nil"/>
              <w:right w:val="nil"/>
            </w:tcBorders>
            <w:shd w:val="clear" w:color="auto" w:fill="auto"/>
            <w:noWrap/>
            <w:vAlign w:val="bottom"/>
            <w:hideMark/>
          </w:tcPr>
          <w:p w14:paraId="041478A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EE - Estonia                       </w:t>
            </w:r>
          </w:p>
        </w:tc>
        <w:tc>
          <w:tcPr>
            <w:tcW w:w="854" w:type="dxa"/>
            <w:tcBorders>
              <w:top w:val="nil"/>
              <w:left w:val="nil"/>
              <w:bottom w:val="nil"/>
              <w:right w:val="nil"/>
            </w:tcBorders>
            <w:shd w:val="clear" w:color="auto" w:fill="F2F2F2" w:themeFill="background1" w:themeFillShade="F2"/>
            <w:noWrap/>
            <w:vAlign w:val="bottom"/>
          </w:tcPr>
          <w:p w14:paraId="2064A9C8" w14:textId="77777777" w:rsidR="00F122BC" w:rsidRDefault="00F122BC" w:rsidP="008E0C7C">
            <w:pPr>
              <w:pStyle w:val="atab"/>
            </w:pPr>
            <w:r>
              <w:t>-0.494***</w:t>
            </w:r>
          </w:p>
        </w:tc>
        <w:tc>
          <w:tcPr>
            <w:tcW w:w="740" w:type="dxa"/>
            <w:tcBorders>
              <w:top w:val="nil"/>
              <w:left w:val="nil"/>
              <w:bottom w:val="nil"/>
              <w:right w:val="nil"/>
            </w:tcBorders>
            <w:shd w:val="clear" w:color="auto" w:fill="F2F2F2" w:themeFill="background1" w:themeFillShade="F2"/>
            <w:noWrap/>
            <w:vAlign w:val="bottom"/>
          </w:tcPr>
          <w:p w14:paraId="50D229B5" w14:textId="77777777" w:rsidR="00F122BC" w:rsidRDefault="00F122BC" w:rsidP="008E0C7C">
            <w:pPr>
              <w:pStyle w:val="atab"/>
            </w:pPr>
            <w:r>
              <w:t>(0.038)</w:t>
            </w:r>
          </w:p>
        </w:tc>
        <w:tc>
          <w:tcPr>
            <w:tcW w:w="819" w:type="dxa"/>
            <w:tcBorders>
              <w:top w:val="nil"/>
              <w:left w:val="nil"/>
              <w:bottom w:val="nil"/>
              <w:right w:val="nil"/>
            </w:tcBorders>
            <w:shd w:val="clear" w:color="auto" w:fill="F2F2F2" w:themeFill="background1" w:themeFillShade="F2"/>
            <w:noWrap/>
            <w:vAlign w:val="bottom"/>
          </w:tcPr>
          <w:p w14:paraId="2996EC9B" w14:textId="77777777" w:rsidR="00F122BC" w:rsidRDefault="00F122BC" w:rsidP="008E0C7C">
            <w:pPr>
              <w:pStyle w:val="atab"/>
            </w:pPr>
            <w:r>
              <w:t>0.455***</w:t>
            </w:r>
          </w:p>
        </w:tc>
        <w:tc>
          <w:tcPr>
            <w:tcW w:w="746" w:type="dxa"/>
            <w:tcBorders>
              <w:top w:val="nil"/>
              <w:left w:val="nil"/>
              <w:bottom w:val="nil"/>
              <w:right w:val="nil"/>
            </w:tcBorders>
            <w:shd w:val="clear" w:color="auto" w:fill="F2F2F2" w:themeFill="background1" w:themeFillShade="F2"/>
            <w:noWrap/>
            <w:vAlign w:val="bottom"/>
          </w:tcPr>
          <w:p w14:paraId="1DFFC6B6" w14:textId="77777777" w:rsidR="00F122BC" w:rsidRDefault="00F122BC" w:rsidP="008E0C7C">
            <w:pPr>
              <w:pStyle w:val="atab"/>
            </w:pPr>
            <w:r>
              <w:t>(0.102)</w:t>
            </w:r>
          </w:p>
        </w:tc>
      </w:tr>
      <w:tr w:rsidR="00F122BC" w:rsidRPr="007E5C84" w14:paraId="5BA1694E" w14:textId="77777777" w:rsidTr="008E0C7C">
        <w:tc>
          <w:tcPr>
            <w:tcW w:w="3253" w:type="dxa"/>
            <w:tcBorders>
              <w:top w:val="nil"/>
              <w:left w:val="nil"/>
              <w:bottom w:val="nil"/>
              <w:right w:val="nil"/>
            </w:tcBorders>
            <w:shd w:val="clear" w:color="auto" w:fill="auto"/>
            <w:noWrap/>
            <w:vAlign w:val="bottom"/>
            <w:hideMark/>
          </w:tcPr>
          <w:p w14:paraId="040CEA7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ES - Spain              </w:t>
            </w:r>
          </w:p>
        </w:tc>
        <w:tc>
          <w:tcPr>
            <w:tcW w:w="854" w:type="dxa"/>
            <w:tcBorders>
              <w:top w:val="nil"/>
              <w:left w:val="nil"/>
              <w:bottom w:val="nil"/>
              <w:right w:val="nil"/>
            </w:tcBorders>
            <w:shd w:val="clear" w:color="auto" w:fill="F2F2F2" w:themeFill="background1" w:themeFillShade="F2"/>
            <w:noWrap/>
            <w:vAlign w:val="bottom"/>
          </w:tcPr>
          <w:p w14:paraId="7E8C82DD" w14:textId="77777777" w:rsidR="00F122BC" w:rsidRDefault="00F122BC" w:rsidP="008E0C7C">
            <w:pPr>
              <w:pStyle w:val="atab"/>
            </w:pPr>
            <w:r>
              <w:t>-0.012</w:t>
            </w:r>
          </w:p>
        </w:tc>
        <w:tc>
          <w:tcPr>
            <w:tcW w:w="740" w:type="dxa"/>
            <w:tcBorders>
              <w:top w:val="nil"/>
              <w:left w:val="nil"/>
              <w:bottom w:val="nil"/>
              <w:right w:val="nil"/>
            </w:tcBorders>
            <w:shd w:val="clear" w:color="auto" w:fill="F2F2F2" w:themeFill="background1" w:themeFillShade="F2"/>
            <w:noWrap/>
            <w:vAlign w:val="bottom"/>
          </w:tcPr>
          <w:p w14:paraId="6F856719" w14:textId="77777777" w:rsidR="00F122BC" w:rsidRDefault="00F122BC" w:rsidP="008E0C7C">
            <w:pPr>
              <w:pStyle w:val="atab"/>
            </w:pPr>
            <w:r>
              <w:t>(0.038)</w:t>
            </w:r>
          </w:p>
        </w:tc>
        <w:tc>
          <w:tcPr>
            <w:tcW w:w="819" w:type="dxa"/>
            <w:tcBorders>
              <w:top w:val="nil"/>
              <w:left w:val="nil"/>
              <w:bottom w:val="nil"/>
              <w:right w:val="nil"/>
            </w:tcBorders>
            <w:shd w:val="clear" w:color="auto" w:fill="F2F2F2" w:themeFill="background1" w:themeFillShade="F2"/>
            <w:noWrap/>
            <w:vAlign w:val="bottom"/>
          </w:tcPr>
          <w:p w14:paraId="6BD10C03" w14:textId="77777777" w:rsidR="00F122BC" w:rsidRDefault="00F122BC" w:rsidP="008E0C7C">
            <w:pPr>
              <w:pStyle w:val="atab"/>
            </w:pPr>
            <w:r>
              <w:t>-0.302***</w:t>
            </w:r>
          </w:p>
        </w:tc>
        <w:tc>
          <w:tcPr>
            <w:tcW w:w="746" w:type="dxa"/>
            <w:tcBorders>
              <w:top w:val="nil"/>
              <w:left w:val="nil"/>
              <w:bottom w:val="nil"/>
              <w:right w:val="nil"/>
            </w:tcBorders>
            <w:shd w:val="clear" w:color="auto" w:fill="F2F2F2" w:themeFill="background1" w:themeFillShade="F2"/>
            <w:noWrap/>
            <w:vAlign w:val="bottom"/>
          </w:tcPr>
          <w:p w14:paraId="4DC6B883" w14:textId="77777777" w:rsidR="00F122BC" w:rsidRDefault="00F122BC" w:rsidP="008E0C7C">
            <w:pPr>
              <w:pStyle w:val="atab"/>
            </w:pPr>
            <w:r>
              <w:t>(0.080)</w:t>
            </w:r>
          </w:p>
        </w:tc>
      </w:tr>
      <w:tr w:rsidR="00F122BC" w:rsidRPr="007E5C84" w14:paraId="162EBB18" w14:textId="77777777" w:rsidTr="008E0C7C">
        <w:tc>
          <w:tcPr>
            <w:tcW w:w="3253" w:type="dxa"/>
            <w:tcBorders>
              <w:top w:val="nil"/>
              <w:left w:val="nil"/>
              <w:right w:val="nil"/>
            </w:tcBorders>
            <w:shd w:val="clear" w:color="auto" w:fill="auto"/>
            <w:noWrap/>
            <w:vAlign w:val="bottom"/>
            <w:hideMark/>
          </w:tcPr>
          <w:p w14:paraId="5A51CEDE"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FI - Finland                 </w:t>
            </w:r>
          </w:p>
        </w:tc>
        <w:tc>
          <w:tcPr>
            <w:tcW w:w="854" w:type="dxa"/>
            <w:tcBorders>
              <w:top w:val="nil"/>
              <w:left w:val="nil"/>
              <w:right w:val="nil"/>
            </w:tcBorders>
            <w:shd w:val="clear" w:color="auto" w:fill="F2F2F2" w:themeFill="background1" w:themeFillShade="F2"/>
            <w:noWrap/>
            <w:vAlign w:val="bottom"/>
          </w:tcPr>
          <w:p w14:paraId="0F7A0C51" w14:textId="77777777" w:rsidR="00F122BC" w:rsidRDefault="00F122BC" w:rsidP="008E0C7C">
            <w:pPr>
              <w:pStyle w:val="atab"/>
            </w:pPr>
            <w:r>
              <w:t>-0.171***</w:t>
            </w:r>
          </w:p>
        </w:tc>
        <w:tc>
          <w:tcPr>
            <w:tcW w:w="740" w:type="dxa"/>
            <w:tcBorders>
              <w:top w:val="nil"/>
              <w:left w:val="nil"/>
              <w:right w:val="nil"/>
            </w:tcBorders>
            <w:shd w:val="clear" w:color="auto" w:fill="F2F2F2" w:themeFill="background1" w:themeFillShade="F2"/>
            <w:noWrap/>
            <w:vAlign w:val="bottom"/>
          </w:tcPr>
          <w:p w14:paraId="583747F5" w14:textId="77777777" w:rsidR="00F122BC" w:rsidRDefault="00F122BC" w:rsidP="008E0C7C">
            <w:pPr>
              <w:pStyle w:val="atab"/>
            </w:pPr>
            <w:r>
              <w:t>(0.036)</w:t>
            </w:r>
          </w:p>
        </w:tc>
        <w:tc>
          <w:tcPr>
            <w:tcW w:w="819" w:type="dxa"/>
            <w:tcBorders>
              <w:top w:val="nil"/>
              <w:left w:val="nil"/>
              <w:right w:val="nil"/>
            </w:tcBorders>
            <w:shd w:val="clear" w:color="auto" w:fill="F2F2F2" w:themeFill="background1" w:themeFillShade="F2"/>
            <w:noWrap/>
            <w:vAlign w:val="bottom"/>
          </w:tcPr>
          <w:p w14:paraId="5BD0553F" w14:textId="77777777" w:rsidR="00F122BC" w:rsidRDefault="00F122BC" w:rsidP="008E0C7C">
            <w:pPr>
              <w:pStyle w:val="atab"/>
            </w:pPr>
            <w:r>
              <w:t>0.281**</w:t>
            </w:r>
          </w:p>
        </w:tc>
        <w:tc>
          <w:tcPr>
            <w:tcW w:w="746" w:type="dxa"/>
            <w:tcBorders>
              <w:top w:val="nil"/>
              <w:left w:val="nil"/>
              <w:right w:val="nil"/>
            </w:tcBorders>
            <w:shd w:val="clear" w:color="auto" w:fill="F2F2F2" w:themeFill="background1" w:themeFillShade="F2"/>
            <w:noWrap/>
            <w:vAlign w:val="bottom"/>
          </w:tcPr>
          <w:p w14:paraId="62634A85" w14:textId="77777777" w:rsidR="00F122BC" w:rsidRDefault="00F122BC" w:rsidP="008E0C7C">
            <w:pPr>
              <w:pStyle w:val="atab"/>
            </w:pPr>
            <w:r>
              <w:t>(0.097)</w:t>
            </w:r>
          </w:p>
        </w:tc>
      </w:tr>
      <w:tr w:rsidR="00F122BC" w:rsidRPr="007E5C84" w14:paraId="2FBBC90F" w14:textId="77777777" w:rsidTr="008E0C7C">
        <w:tc>
          <w:tcPr>
            <w:tcW w:w="3253" w:type="dxa"/>
            <w:tcBorders>
              <w:left w:val="nil"/>
              <w:bottom w:val="nil"/>
              <w:right w:val="nil"/>
            </w:tcBorders>
            <w:shd w:val="clear" w:color="auto" w:fill="auto"/>
            <w:noWrap/>
            <w:vAlign w:val="bottom"/>
            <w:hideMark/>
          </w:tcPr>
          <w:p w14:paraId="19CC34FA"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FR - France                       </w:t>
            </w:r>
          </w:p>
        </w:tc>
        <w:tc>
          <w:tcPr>
            <w:tcW w:w="854" w:type="dxa"/>
            <w:tcBorders>
              <w:left w:val="nil"/>
              <w:bottom w:val="nil"/>
              <w:right w:val="nil"/>
            </w:tcBorders>
            <w:shd w:val="clear" w:color="auto" w:fill="F2F2F2" w:themeFill="background1" w:themeFillShade="F2"/>
            <w:noWrap/>
            <w:vAlign w:val="bottom"/>
          </w:tcPr>
          <w:p w14:paraId="4A192992" w14:textId="77777777" w:rsidR="00F122BC" w:rsidRDefault="00F122BC" w:rsidP="008E0C7C">
            <w:pPr>
              <w:pStyle w:val="atab"/>
            </w:pPr>
            <w:r>
              <w:t>0.152***</w:t>
            </w:r>
          </w:p>
        </w:tc>
        <w:tc>
          <w:tcPr>
            <w:tcW w:w="740" w:type="dxa"/>
            <w:tcBorders>
              <w:left w:val="nil"/>
              <w:bottom w:val="nil"/>
              <w:right w:val="nil"/>
            </w:tcBorders>
            <w:shd w:val="clear" w:color="auto" w:fill="F2F2F2" w:themeFill="background1" w:themeFillShade="F2"/>
            <w:noWrap/>
            <w:vAlign w:val="bottom"/>
          </w:tcPr>
          <w:p w14:paraId="425C9C35" w14:textId="77777777" w:rsidR="00F122BC" w:rsidRDefault="00F122BC" w:rsidP="008E0C7C">
            <w:pPr>
              <w:pStyle w:val="atab"/>
            </w:pPr>
            <w:r>
              <w:t>(0.038)</w:t>
            </w:r>
          </w:p>
        </w:tc>
        <w:tc>
          <w:tcPr>
            <w:tcW w:w="819" w:type="dxa"/>
            <w:tcBorders>
              <w:left w:val="nil"/>
              <w:bottom w:val="nil"/>
              <w:right w:val="nil"/>
            </w:tcBorders>
            <w:shd w:val="clear" w:color="auto" w:fill="F2F2F2" w:themeFill="background1" w:themeFillShade="F2"/>
            <w:noWrap/>
            <w:vAlign w:val="bottom"/>
          </w:tcPr>
          <w:p w14:paraId="75E172BE" w14:textId="77777777" w:rsidR="00F122BC" w:rsidRDefault="00F122BC" w:rsidP="008E0C7C">
            <w:pPr>
              <w:pStyle w:val="atab"/>
            </w:pPr>
            <w:r>
              <w:t>0.380***</w:t>
            </w:r>
          </w:p>
        </w:tc>
        <w:tc>
          <w:tcPr>
            <w:tcW w:w="746" w:type="dxa"/>
            <w:tcBorders>
              <w:left w:val="nil"/>
              <w:bottom w:val="nil"/>
              <w:right w:val="nil"/>
            </w:tcBorders>
            <w:shd w:val="clear" w:color="auto" w:fill="F2F2F2" w:themeFill="background1" w:themeFillShade="F2"/>
            <w:noWrap/>
            <w:vAlign w:val="bottom"/>
          </w:tcPr>
          <w:p w14:paraId="64FBECE4" w14:textId="77777777" w:rsidR="00F122BC" w:rsidRDefault="00F122BC" w:rsidP="008E0C7C">
            <w:pPr>
              <w:pStyle w:val="atab"/>
            </w:pPr>
            <w:r>
              <w:t>(0.101)</w:t>
            </w:r>
          </w:p>
        </w:tc>
      </w:tr>
      <w:tr w:rsidR="00F122BC" w:rsidRPr="007E5C84" w14:paraId="179EDA66" w14:textId="77777777" w:rsidTr="008E0C7C">
        <w:tc>
          <w:tcPr>
            <w:tcW w:w="3253" w:type="dxa"/>
            <w:tcBorders>
              <w:top w:val="nil"/>
              <w:left w:val="nil"/>
              <w:bottom w:val="nil"/>
              <w:right w:val="nil"/>
            </w:tcBorders>
            <w:shd w:val="clear" w:color="auto" w:fill="auto"/>
            <w:noWrap/>
            <w:vAlign w:val="bottom"/>
            <w:hideMark/>
          </w:tcPr>
          <w:p w14:paraId="521D234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GB - United Kingdom                       </w:t>
            </w:r>
          </w:p>
        </w:tc>
        <w:tc>
          <w:tcPr>
            <w:tcW w:w="854" w:type="dxa"/>
            <w:tcBorders>
              <w:top w:val="nil"/>
              <w:left w:val="nil"/>
              <w:bottom w:val="nil"/>
              <w:right w:val="nil"/>
            </w:tcBorders>
            <w:shd w:val="clear" w:color="auto" w:fill="F2F2F2" w:themeFill="background1" w:themeFillShade="F2"/>
            <w:noWrap/>
            <w:vAlign w:val="bottom"/>
          </w:tcPr>
          <w:p w14:paraId="42E065E4" w14:textId="77777777" w:rsidR="00F122BC" w:rsidRDefault="00F122BC" w:rsidP="008E0C7C">
            <w:pPr>
              <w:pStyle w:val="atab"/>
            </w:pPr>
            <w:r>
              <w:t>-0.097*</w:t>
            </w:r>
          </w:p>
        </w:tc>
        <w:tc>
          <w:tcPr>
            <w:tcW w:w="740" w:type="dxa"/>
            <w:tcBorders>
              <w:top w:val="nil"/>
              <w:left w:val="nil"/>
              <w:bottom w:val="nil"/>
              <w:right w:val="nil"/>
            </w:tcBorders>
            <w:shd w:val="clear" w:color="auto" w:fill="F2F2F2" w:themeFill="background1" w:themeFillShade="F2"/>
            <w:noWrap/>
            <w:vAlign w:val="bottom"/>
          </w:tcPr>
          <w:p w14:paraId="35B1ADA7" w14:textId="77777777" w:rsidR="00F122BC" w:rsidRDefault="00F122BC" w:rsidP="008E0C7C">
            <w:pPr>
              <w:pStyle w:val="atab"/>
            </w:pPr>
            <w:r>
              <w:t>(0.039)</w:t>
            </w:r>
          </w:p>
        </w:tc>
        <w:tc>
          <w:tcPr>
            <w:tcW w:w="819" w:type="dxa"/>
            <w:tcBorders>
              <w:top w:val="nil"/>
              <w:left w:val="nil"/>
              <w:bottom w:val="nil"/>
              <w:right w:val="nil"/>
            </w:tcBorders>
            <w:shd w:val="clear" w:color="auto" w:fill="F2F2F2" w:themeFill="background1" w:themeFillShade="F2"/>
            <w:noWrap/>
            <w:vAlign w:val="bottom"/>
          </w:tcPr>
          <w:p w14:paraId="7C5FA0A1" w14:textId="77777777" w:rsidR="00F122BC" w:rsidRDefault="00F122BC" w:rsidP="008E0C7C">
            <w:pPr>
              <w:pStyle w:val="atab"/>
            </w:pPr>
            <w:r>
              <w:t>0.362***</w:t>
            </w:r>
          </w:p>
        </w:tc>
        <w:tc>
          <w:tcPr>
            <w:tcW w:w="746" w:type="dxa"/>
            <w:tcBorders>
              <w:top w:val="nil"/>
              <w:left w:val="nil"/>
              <w:bottom w:val="nil"/>
              <w:right w:val="nil"/>
            </w:tcBorders>
            <w:shd w:val="clear" w:color="auto" w:fill="F2F2F2" w:themeFill="background1" w:themeFillShade="F2"/>
            <w:noWrap/>
            <w:vAlign w:val="bottom"/>
          </w:tcPr>
          <w:p w14:paraId="7BA22CD5" w14:textId="77777777" w:rsidR="00F122BC" w:rsidRDefault="00F122BC" w:rsidP="008E0C7C">
            <w:pPr>
              <w:pStyle w:val="atab"/>
            </w:pPr>
            <w:r>
              <w:t>(0.093)</w:t>
            </w:r>
          </w:p>
        </w:tc>
      </w:tr>
      <w:tr w:rsidR="00F122BC" w:rsidRPr="007E5C84" w14:paraId="4D0BDD85" w14:textId="77777777" w:rsidTr="008E0C7C">
        <w:tc>
          <w:tcPr>
            <w:tcW w:w="3253" w:type="dxa"/>
            <w:tcBorders>
              <w:top w:val="nil"/>
              <w:left w:val="nil"/>
              <w:bottom w:val="nil"/>
              <w:right w:val="nil"/>
            </w:tcBorders>
            <w:shd w:val="clear" w:color="auto" w:fill="auto"/>
            <w:noWrap/>
            <w:vAlign w:val="bottom"/>
            <w:hideMark/>
          </w:tcPr>
          <w:p w14:paraId="442D27A3"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HU - Hungary                     </w:t>
            </w:r>
          </w:p>
        </w:tc>
        <w:tc>
          <w:tcPr>
            <w:tcW w:w="854" w:type="dxa"/>
            <w:tcBorders>
              <w:top w:val="nil"/>
              <w:left w:val="nil"/>
              <w:bottom w:val="nil"/>
              <w:right w:val="nil"/>
            </w:tcBorders>
            <w:shd w:val="clear" w:color="auto" w:fill="F2F2F2" w:themeFill="background1" w:themeFillShade="F2"/>
            <w:noWrap/>
            <w:vAlign w:val="bottom"/>
          </w:tcPr>
          <w:p w14:paraId="135674FB" w14:textId="77777777" w:rsidR="00F122BC" w:rsidRDefault="00F122BC" w:rsidP="008E0C7C">
            <w:pPr>
              <w:pStyle w:val="atab"/>
            </w:pPr>
            <w:r>
              <w:t>-0.689***</w:t>
            </w:r>
          </w:p>
        </w:tc>
        <w:tc>
          <w:tcPr>
            <w:tcW w:w="740" w:type="dxa"/>
            <w:tcBorders>
              <w:top w:val="nil"/>
              <w:left w:val="nil"/>
              <w:bottom w:val="nil"/>
              <w:right w:val="nil"/>
            </w:tcBorders>
            <w:shd w:val="clear" w:color="auto" w:fill="F2F2F2" w:themeFill="background1" w:themeFillShade="F2"/>
            <w:noWrap/>
            <w:vAlign w:val="bottom"/>
          </w:tcPr>
          <w:p w14:paraId="76D26FB6" w14:textId="77777777" w:rsidR="00F122BC" w:rsidRDefault="00F122BC" w:rsidP="008E0C7C">
            <w:pPr>
              <w:pStyle w:val="atab"/>
            </w:pPr>
            <w:r>
              <w:t>(0.042)</w:t>
            </w:r>
          </w:p>
        </w:tc>
        <w:tc>
          <w:tcPr>
            <w:tcW w:w="819" w:type="dxa"/>
            <w:tcBorders>
              <w:top w:val="nil"/>
              <w:left w:val="nil"/>
              <w:bottom w:val="nil"/>
              <w:right w:val="nil"/>
            </w:tcBorders>
            <w:shd w:val="clear" w:color="auto" w:fill="F2F2F2" w:themeFill="background1" w:themeFillShade="F2"/>
            <w:noWrap/>
            <w:vAlign w:val="bottom"/>
          </w:tcPr>
          <w:p w14:paraId="0214919B" w14:textId="77777777" w:rsidR="00F122BC" w:rsidRDefault="00F122BC" w:rsidP="008E0C7C">
            <w:pPr>
              <w:pStyle w:val="atab"/>
            </w:pPr>
            <w:r>
              <w:t>0.205*</w:t>
            </w:r>
          </w:p>
        </w:tc>
        <w:tc>
          <w:tcPr>
            <w:tcW w:w="746" w:type="dxa"/>
            <w:tcBorders>
              <w:top w:val="nil"/>
              <w:left w:val="nil"/>
              <w:bottom w:val="nil"/>
              <w:right w:val="nil"/>
            </w:tcBorders>
            <w:shd w:val="clear" w:color="auto" w:fill="F2F2F2" w:themeFill="background1" w:themeFillShade="F2"/>
            <w:noWrap/>
            <w:vAlign w:val="bottom"/>
          </w:tcPr>
          <w:p w14:paraId="6A229DC7" w14:textId="77777777" w:rsidR="00F122BC" w:rsidRDefault="00F122BC" w:rsidP="008E0C7C">
            <w:pPr>
              <w:pStyle w:val="atab"/>
            </w:pPr>
            <w:r>
              <w:t>(0.095)</w:t>
            </w:r>
          </w:p>
        </w:tc>
      </w:tr>
      <w:tr w:rsidR="00F122BC" w:rsidRPr="007E5C84" w14:paraId="3BACFBE1" w14:textId="77777777" w:rsidTr="008E0C7C">
        <w:tc>
          <w:tcPr>
            <w:tcW w:w="3253" w:type="dxa"/>
            <w:tcBorders>
              <w:top w:val="nil"/>
              <w:left w:val="nil"/>
              <w:bottom w:val="nil"/>
              <w:right w:val="nil"/>
            </w:tcBorders>
            <w:shd w:val="clear" w:color="auto" w:fill="auto"/>
            <w:noWrap/>
            <w:vAlign w:val="bottom"/>
            <w:hideMark/>
          </w:tcPr>
          <w:p w14:paraId="5B3E1C52"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IE - Ireland                      </w:t>
            </w:r>
          </w:p>
        </w:tc>
        <w:tc>
          <w:tcPr>
            <w:tcW w:w="854" w:type="dxa"/>
            <w:tcBorders>
              <w:top w:val="nil"/>
              <w:left w:val="nil"/>
              <w:bottom w:val="nil"/>
              <w:right w:val="nil"/>
            </w:tcBorders>
            <w:shd w:val="clear" w:color="auto" w:fill="F2F2F2" w:themeFill="background1" w:themeFillShade="F2"/>
            <w:noWrap/>
            <w:vAlign w:val="bottom"/>
          </w:tcPr>
          <w:p w14:paraId="78D149EE" w14:textId="77777777" w:rsidR="00F122BC" w:rsidRDefault="00F122BC" w:rsidP="008E0C7C">
            <w:pPr>
              <w:pStyle w:val="atab"/>
            </w:pPr>
            <w:r>
              <w:t>-0.355***</w:t>
            </w:r>
          </w:p>
        </w:tc>
        <w:tc>
          <w:tcPr>
            <w:tcW w:w="740" w:type="dxa"/>
            <w:tcBorders>
              <w:top w:val="nil"/>
              <w:left w:val="nil"/>
              <w:bottom w:val="nil"/>
              <w:right w:val="nil"/>
            </w:tcBorders>
            <w:shd w:val="clear" w:color="auto" w:fill="F2F2F2" w:themeFill="background1" w:themeFillShade="F2"/>
            <w:noWrap/>
            <w:vAlign w:val="bottom"/>
          </w:tcPr>
          <w:p w14:paraId="100E2EFE" w14:textId="77777777" w:rsidR="00F122BC" w:rsidRDefault="00F122BC" w:rsidP="008E0C7C">
            <w:pPr>
              <w:pStyle w:val="atab"/>
            </w:pPr>
            <w:r>
              <w:t>(0.038)</w:t>
            </w:r>
          </w:p>
        </w:tc>
        <w:tc>
          <w:tcPr>
            <w:tcW w:w="819" w:type="dxa"/>
            <w:tcBorders>
              <w:top w:val="nil"/>
              <w:left w:val="nil"/>
              <w:bottom w:val="nil"/>
              <w:right w:val="nil"/>
            </w:tcBorders>
            <w:shd w:val="clear" w:color="auto" w:fill="F2F2F2" w:themeFill="background1" w:themeFillShade="F2"/>
            <w:noWrap/>
            <w:vAlign w:val="bottom"/>
          </w:tcPr>
          <w:p w14:paraId="0B2D7FBF" w14:textId="77777777" w:rsidR="00F122BC" w:rsidRDefault="00F122BC" w:rsidP="008E0C7C">
            <w:pPr>
              <w:pStyle w:val="atab"/>
            </w:pPr>
            <w:r>
              <w:t>0.119</w:t>
            </w:r>
          </w:p>
        </w:tc>
        <w:tc>
          <w:tcPr>
            <w:tcW w:w="746" w:type="dxa"/>
            <w:tcBorders>
              <w:top w:val="nil"/>
              <w:left w:val="nil"/>
              <w:bottom w:val="nil"/>
              <w:right w:val="nil"/>
            </w:tcBorders>
            <w:shd w:val="clear" w:color="auto" w:fill="F2F2F2" w:themeFill="background1" w:themeFillShade="F2"/>
            <w:noWrap/>
            <w:vAlign w:val="bottom"/>
          </w:tcPr>
          <w:p w14:paraId="6B8A8213" w14:textId="77777777" w:rsidR="00F122BC" w:rsidRDefault="00F122BC" w:rsidP="008E0C7C">
            <w:pPr>
              <w:pStyle w:val="atab"/>
            </w:pPr>
            <w:r>
              <w:t>(0.083)</w:t>
            </w:r>
          </w:p>
        </w:tc>
      </w:tr>
      <w:tr w:rsidR="00F122BC" w:rsidRPr="007E5C84" w14:paraId="4D8C68FB" w14:textId="77777777" w:rsidTr="008E0C7C">
        <w:tc>
          <w:tcPr>
            <w:tcW w:w="3253" w:type="dxa"/>
            <w:tcBorders>
              <w:top w:val="nil"/>
              <w:left w:val="nil"/>
              <w:bottom w:val="nil"/>
              <w:right w:val="nil"/>
            </w:tcBorders>
            <w:shd w:val="clear" w:color="auto" w:fill="auto"/>
            <w:noWrap/>
            <w:vAlign w:val="bottom"/>
            <w:hideMark/>
          </w:tcPr>
          <w:p w14:paraId="7647ACA5"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LT - Lithuania                       </w:t>
            </w:r>
          </w:p>
        </w:tc>
        <w:tc>
          <w:tcPr>
            <w:tcW w:w="854" w:type="dxa"/>
            <w:tcBorders>
              <w:top w:val="nil"/>
              <w:left w:val="nil"/>
              <w:bottom w:val="nil"/>
              <w:right w:val="nil"/>
            </w:tcBorders>
            <w:shd w:val="clear" w:color="auto" w:fill="F2F2F2" w:themeFill="background1" w:themeFillShade="F2"/>
            <w:noWrap/>
            <w:vAlign w:val="bottom"/>
          </w:tcPr>
          <w:p w14:paraId="36B721D7" w14:textId="77777777" w:rsidR="00F122BC" w:rsidRDefault="00F122BC" w:rsidP="008E0C7C">
            <w:pPr>
              <w:pStyle w:val="atab"/>
            </w:pPr>
            <w:r>
              <w:t>-0.404***</w:t>
            </w:r>
          </w:p>
        </w:tc>
        <w:tc>
          <w:tcPr>
            <w:tcW w:w="740" w:type="dxa"/>
            <w:tcBorders>
              <w:top w:val="nil"/>
              <w:left w:val="nil"/>
              <w:bottom w:val="nil"/>
              <w:right w:val="nil"/>
            </w:tcBorders>
            <w:shd w:val="clear" w:color="auto" w:fill="F2F2F2" w:themeFill="background1" w:themeFillShade="F2"/>
            <w:noWrap/>
            <w:vAlign w:val="bottom"/>
          </w:tcPr>
          <w:p w14:paraId="2A99FE2A" w14:textId="77777777" w:rsidR="00F122BC" w:rsidRDefault="00F122BC" w:rsidP="008E0C7C">
            <w:pPr>
              <w:pStyle w:val="atab"/>
            </w:pPr>
            <w:r>
              <w:t>(0.045)</w:t>
            </w:r>
          </w:p>
        </w:tc>
        <w:tc>
          <w:tcPr>
            <w:tcW w:w="819" w:type="dxa"/>
            <w:tcBorders>
              <w:top w:val="nil"/>
              <w:left w:val="nil"/>
              <w:bottom w:val="nil"/>
              <w:right w:val="nil"/>
            </w:tcBorders>
            <w:shd w:val="clear" w:color="auto" w:fill="F2F2F2" w:themeFill="background1" w:themeFillShade="F2"/>
            <w:noWrap/>
            <w:vAlign w:val="bottom"/>
          </w:tcPr>
          <w:p w14:paraId="70B8488D" w14:textId="77777777" w:rsidR="00F122BC" w:rsidRDefault="00F122BC" w:rsidP="008E0C7C">
            <w:pPr>
              <w:pStyle w:val="atab"/>
            </w:pPr>
            <w:r>
              <w:t>-0.023</w:t>
            </w:r>
          </w:p>
        </w:tc>
        <w:tc>
          <w:tcPr>
            <w:tcW w:w="746" w:type="dxa"/>
            <w:tcBorders>
              <w:top w:val="nil"/>
              <w:left w:val="nil"/>
              <w:bottom w:val="nil"/>
              <w:right w:val="nil"/>
            </w:tcBorders>
            <w:shd w:val="clear" w:color="auto" w:fill="F2F2F2" w:themeFill="background1" w:themeFillShade="F2"/>
            <w:noWrap/>
            <w:vAlign w:val="bottom"/>
          </w:tcPr>
          <w:p w14:paraId="68C44B5F" w14:textId="77777777" w:rsidR="00F122BC" w:rsidRDefault="00F122BC" w:rsidP="008E0C7C">
            <w:pPr>
              <w:pStyle w:val="atab"/>
            </w:pPr>
            <w:r>
              <w:t>(0.088)</w:t>
            </w:r>
          </w:p>
        </w:tc>
      </w:tr>
      <w:tr w:rsidR="00F122BC" w:rsidRPr="007E5C84" w14:paraId="4AE20673" w14:textId="77777777" w:rsidTr="008E0C7C">
        <w:tc>
          <w:tcPr>
            <w:tcW w:w="3253" w:type="dxa"/>
            <w:tcBorders>
              <w:top w:val="nil"/>
              <w:left w:val="nil"/>
              <w:bottom w:val="nil"/>
              <w:right w:val="nil"/>
            </w:tcBorders>
            <w:shd w:val="clear" w:color="auto" w:fill="auto"/>
            <w:noWrap/>
            <w:vAlign w:val="bottom"/>
            <w:hideMark/>
          </w:tcPr>
          <w:p w14:paraId="1EA44D7C"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NL - Netherlands                       </w:t>
            </w:r>
          </w:p>
        </w:tc>
        <w:tc>
          <w:tcPr>
            <w:tcW w:w="854" w:type="dxa"/>
            <w:tcBorders>
              <w:top w:val="nil"/>
              <w:left w:val="nil"/>
              <w:bottom w:val="nil"/>
              <w:right w:val="nil"/>
            </w:tcBorders>
            <w:shd w:val="clear" w:color="auto" w:fill="F2F2F2" w:themeFill="background1" w:themeFillShade="F2"/>
            <w:noWrap/>
            <w:vAlign w:val="bottom"/>
          </w:tcPr>
          <w:p w14:paraId="203D61E5" w14:textId="77777777" w:rsidR="00F122BC" w:rsidRDefault="00F122BC" w:rsidP="008E0C7C">
            <w:pPr>
              <w:pStyle w:val="atab"/>
            </w:pPr>
            <w:r>
              <w:t>0.004</w:t>
            </w:r>
          </w:p>
        </w:tc>
        <w:tc>
          <w:tcPr>
            <w:tcW w:w="740" w:type="dxa"/>
            <w:tcBorders>
              <w:top w:val="nil"/>
              <w:left w:val="nil"/>
              <w:bottom w:val="nil"/>
              <w:right w:val="nil"/>
            </w:tcBorders>
            <w:shd w:val="clear" w:color="auto" w:fill="F2F2F2" w:themeFill="background1" w:themeFillShade="F2"/>
            <w:noWrap/>
            <w:vAlign w:val="bottom"/>
          </w:tcPr>
          <w:p w14:paraId="6DE14B7B" w14:textId="77777777" w:rsidR="00F122BC" w:rsidRDefault="00F122BC" w:rsidP="008E0C7C">
            <w:pPr>
              <w:pStyle w:val="atab"/>
            </w:pPr>
            <w:r>
              <w:t>(0.039)</w:t>
            </w:r>
          </w:p>
        </w:tc>
        <w:tc>
          <w:tcPr>
            <w:tcW w:w="819" w:type="dxa"/>
            <w:tcBorders>
              <w:top w:val="nil"/>
              <w:left w:val="nil"/>
              <w:bottom w:val="nil"/>
              <w:right w:val="nil"/>
            </w:tcBorders>
            <w:shd w:val="clear" w:color="auto" w:fill="F2F2F2" w:themeFill="background1" w:themeFillShade="F2"/>
            <w:noWrap/>
            <w:vAlign w:val="bottom"/>
          </w:tcPr>
          <w:p w14:paraId="77199DD9" w14:textId="77777777" w:rsidR="00F122BC" w:rsidRDefault="00F122BC" w:rsidP="008E0C7C">
            <w:pPr>
              <w:pStyle w:val="atab"/>
            </w:pPr>
            <w:r>
              <w:t>0.450***</w:t>
            </w:r>
          </w:p>
        </w:tc>
        <w:tc>
          <w:tcPr>
            <w:tcW w:w="746" w:type="dxa"/>
            <w:tcBorders>
              <w:top w:val="nil"/>
              <w:left w:val="nil"/>
              <w:bottom w:val="nil"/>
              <w:right w:val="nil"/>
            </w:tcBorders>
            <w:shd w:val="clear" w:color="auto" w:fill="F2F2F2" w:themeFill="background1" w:themeFillShade="F2"/>
            <w:noWrap/>
            <w:vAlign w:val="bottom"/>
          </w:tcPr>
          <w:p w14:paraId="2CC98AE4" w14:textId="77777777" w:rsidR="00F122BC" w:rsidRDefault="00F122BC" w:rsidP="008E0C7C">
            <w:pPr>
              <w:pStyle w:val="atab"/>
            </w:pPr>
            <w:r>
              <w:t>(0.106)</w:t>
            </w:r>
          </w:p>
        </w:tc>
      </w:tr>
      <w:tr w:rsidR="00F122BC" w:rsidRPr="007E5C84" w14:paraId="594FFC87" w14:textId="77777777" w:rsidTr="008E0C7C">
        <w:tc>
          <w:tcPr>
            <w:tcW w:w="3253" w:type="dxa"/>
            <w:tcBorders>
              <w:top w:val="nil"/>
              <w:left w:val="nil"/>
              <w:bottom w:val="nil"/>
              <w:right w:val="nil"/>
            </w:tcBorders>
            <w:shd w:val="clear" w:color="auto" w:fill="auto"/>
            <w:noWrap/>
            <w:vAlign w:val="bottom"/>
            <w:hideMark/>
          </w:tcPr>
          <w:p w14:paraId="5C1E3767"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NO - Norway                       </w:t>
            </w:r>
          </w:p>
        </w:tc>
        <w:tc>
          <w:tcPr>
            <w:tcW w:w="854" w:type="dxa"/>
            <w:tcBorders>
              <w:top w:val="nil"/>
              <w:left w:val="nil"/>
              <w:bottom w:val="nil"/>
              <w:right w:val="nil"/>
            </w:tcBorders>
            <w:shd w:val="clear" w:color="auto" w:fill="F2F2F2" w:themeFill="background1" w:themeFillShade="F2"/>
            <w:noWrap/>
            <w:vAlign w:val="bottom"/>
          </w:tcPr>
          <w:p w14:paraId="0E404B27" w14:textId="77777777" w:rsidR="00F122BC" w:rsidRDefault="00F122BC" w:rsidP="008E0C7C">
            <w:pPr>
              <w:pStyle w:val="atab"/>
            </w:pPr>
            <w:r>
              <w:t>-0.119**</w:t>
            </w:r>
          </w:p>
        </w:tc>
        <w:tc>
          <w:tcPr>
            <w:tcW w:w="740" w:type="dxa"/>
            <w:tcBorders>
              <w:top w:val="nil"/>
              <w:left w:val="nil"/>
              <w:bottom w:val="nil"/>
              <w:right w:val="nil"/>
            </w:tcBorders>
            <w:shd w:val="clear" w:color="auto" w:fill="F2F2F2" w:themeFill="background1" w:themeFillShade="F2"/>
            <w:noWrap/>
            <w:vAlign w:val="bottom"/>
          </w:tcPr>
          <w:p w14:paraId="538FDDC0" w14:textId="77777777" w:rsidR="00F122BC" w:rsidRDefault="00F122BC" w:rsidP="008E0C7C">
            <w:pPr>
              <w:pStyle w:val="atab"/>
            </w:pPr>
            <w:r>
              <w:t>(0.039)</w:t>
            </w:r>
          </w:p>
        </w:tc>
        <w:tc>
          <w:tcPr>
            <w:tcW w:w="819" w:type="dxa"/>
            <w:tcBorders>
              <w:top w:val="nil"/>
              <w:left w:val="nil"/>
              <w:bottom w:val="nil"/>
              <w:right w:val="nil"/>
            </w:tcBorders>
            <w:shd w:val="clear" w:color="auto" w:fill="F2F2F2" w:themeFill="background1" w:themeFillShade="F2"/>
            <w:noWrap/>
            <w:vAlign w:val="bottom"/>
          </w:tcPr>
          <w:p w14:paraId="513AECA2" w14:textId="77777777" w:rsidR="00F122BC" w:rsidRDefault="00F122BC" w:rsidP="008E0C7C">
            <w:pPr>
              <w:pStyle w:val="atab"/>
            </w:pPr>
            <w:r>
              <w:t>0.422***</w:t>
            </w:r>
          </w:p>
        </w:tc>
        <w:tc>
          <w:tcPr>
            <w:tcW w:w="746" w:type="dxa"/>
            <w:tcBorders>
              <w:top w:val="nil"/>
              <w:left w:val="nil"/>
              <w:bottom w:val="nil"/>
              <w:right w:val="nil"/>
            </w:tcBorders>
            <w:shd w:val="clear" w:color="auto" w:fill="F2F2F2" w:themeFill="background1" w:themeFillShade="F2"/>
            <w:noWrap/>
            <w:vAlign w:val="bottom"/>
          </w:tcPr>
          <w:p w14:paraId="5C94F38B" w14:textId="77777777" w:rsidR="00F122BC" w:rsidRDefault="00F122BC" w:rsidP="008E0C7C">
            <w:pPr>
              <w:pStyle w:val="atab"/>
            </w:pPr>
            <w:r>
              <w:t>(0.125)</w:t>
            </w:r>
          </w:p>
        </w:tc>
      </w:tr>
      <w:tr w:rsidR="00F122BC" w:rsidRPr="007E5C84" w14:paraId="04BA3CAE" w14:textId="77777777" w:rsidTr="008E0C7C">
        <w:tc>
          <w:tcPr>
            <w:tcW w:w="3253" w:type="dxa"/>
            <w:tcBorders>
              <w:top w:val="nil"/>
              <w:left w:val="nil"/>
              <w:bottom w:val="nil"/>
              <w:right w:val="nil"/>
            </w:tcBorders>
            <w:shd w:val="clear" w:color="auto" w:fill="auto"/>
            <w:noWrap/>
            <w:vAlign w:val="bottom"/>
            <w:hideMark/>
          </w:tcPr>
          <w:p w14:paraId="6C97A97F"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PL - Poland                       </w:t>
            </w:r>
          </w:p>
        </w:tc>
        <w:tc>
          <w:tcPr>
            <w:tcW w:w="854" w:type="dxa"/>
            <w:tcBorders>
              <w:top w:val="nil"/>
              <w:left w:val="nil"/>
              <w:bottom w:val="nil"/>
              <w:right w:val="nil"/>
            </w:tcBorders>
            <w:shd w:val="clear" w:color="auto" w:fill="F2F2F2" w:themeFill="background1" w:themeFillShade="F2"/>
            <w:noWrap/>
            <w:vAlign w:val="bottom"/>
          </w:tcPr>
          <w:p w14:paraId="114E60E7" w14:textId="77777777" w:rsidR="00F122BC" w:rsidRDefault="00F122BC" w:rsidP="008E0C7C">
            <w:pPr>
              <w:pStyle w:val="atab"/>
            </w:pPr>
            <w:r>
              <w:t>0.099*</w:t>
            </w:r>
          </w:p>
        </w:tc>
        <w:tc>
          <w:tcPr>
            <w:tcW w:w="740" w:type="dxa"/>
            <w:tcBorders>
              <w:top w:val="nil"/>
              <w:left w:val="nil"/>
              <w:bottom w:val="nil"/>
              <w:right w:val="nil"/>
            </w:tcBorders>
            <w:shd w:val="clear" w:color="auto" w:fill="F2F2F2" w:themeFill="background1" w:themeFillShade="F2"/>
            <w:noWrap/>
            <w:vAlign w:val="bottom"/>
          </w:tcPr>
          <w:p w14:paraId="06E849D3" w14:textId="77777777" w:rsidR="00F122BC" w:rsidRDefault="00F122BC" w:rsidP="008E0C7C">
            <w:pPr>
              <w:pStyle w:val="atab"/>
            </w:pPr>
            <w:r>
              <w:t>(0.040)</w:t>
            </w:r>
          </w:p>
        </w:tc>
        <w:tc>
          <w:tcPr>
            <w:tcW w:w="819" w:type="dxa"/>
            <w:tcBorders>
              <w:top w:val="nil"/>
              <w:left w:val="nil"/>
              <w:bottom w:val="nil"/>
              <w:right w:val="nil"/>
            </w:tcBorders>
            <w:shd w:val="clear" w:color="auto" w:fill="F2F2F2" w:themeFill="background1" w:themeFillShade="F2"/>
            <w:noWrap/>
            <w:vAlign w:val="bottom"/>
          </w:tcPr>
          <w:p w14:paraId="1864D735" w14:textId="77777777" w:rsidR="00F122BC" w:rsidRDefault="00F122BC" w:rsidP="008E0C7C">
            <w:pPr>
              <w:pStyle w:val="atab"/>
            </w:pPr>
            <w:r>
              <w:t>0.159^</w:t>
            </w:r>
          </w:p>
        </w:tc>
        <w:tc>
          <w:tcPr>
            <w:tcW w:w="746" w:type="dxa"/>
            <w:tcBorders>
              <w:top w:val="nil"/>
              <w:left w:val="nil"/>
              <w:bottom w:val="nil"/>
              <w:right w:val="nil"/>
            </w:tcBorders>
            <w:shd w:val="clear" w:color="auto" w:fill="F2F2F2" w:themeFill="background1" w:themeFillShade="F2"/>
            <w:noWrap/>
            <w:vAlign w:val="bottom"/>
          </w:tcPr>
          <w:p w14:paraId="6FA0BE87" w14:textId="77777777" w:rsidR="00F122BC" w:rsidRDefault="00F122BC" w:rsidP="008E0C7C">
            <w:pPr>
              <w:pStyle w:val="atab"/>
            </w:pPr>
            <w:r>
              <w:t>(0.090)</w:t>
            </w:r>
          </w:p>
        </w:tc>
      </w:tr>
      <w:tr w:rsidR="00F122BC" w:rsidRPr="007E5C84" w14:paraId="5434F432" w14:textId="77777777" w:rsidTr="008E0C7C">
        <w:tc>
          <w:tcPr>
            <w:tcW w:w="3253" w:type="dxa"/>
            <w:tcBorders>
              <w:top w:val="nil"/>
              <w:left w:val="nil"/>
              <w:right w:val="nil"/>
            </w:tcBorders>
            <w:shd w:val="clear" w:color="auto" w:fill="auto"/>
            <w:noWrap/>
            <w:vAlign w:val="bottom"/>
            <w:hideMark/>
          </w:tcPr>
          <w:p w14:paraId="77B68798"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PT - Portugal                      </w:t>
            </w:r>
          </w:p>
        </w:tc>
        <w:tc>
          <w:tcPr>
            <w:tcW w:w="854" w:type="dxa"/>
            <w:tcBorders>
              <w:top w:val="nil"/>
              <w:left w:val="nil"/>
              <w:right w:val="nil"/>
            </w:tcBorders>
            <w:shd w:val="clear" w:color="auto" w:fill="F2F2F2" w:themeFill="background1" w:themeFillShade="F2"/>
            <w:noWrap/>
            <w:vAlign w:val="bottom"/>
          </w:tcPr>
          <w:p w14:paraId="307CCEC0" w14:textId="77777777" w:rsidR="00F122BC" w:rsidRDefault="00F122BC" w:rsidP="008E0C7C">
            <w:pPr>
              <w:pStyle w:val="atab"/>
            </w:pPr>
            <w:r>
              <w:t>-0.199***</w:t>
            </w:r>
          </w:p>
        </w:tc>
        <w:tc>
          <w:tcPr>
            <w:tcW w:w="740" w:type="dxa"/>
            <w:tcBorders>
              <w:top w:val="nil"/>
              <w:left w:val="nil"/>
              <w:right w:val="nil"/>
            </w:tcBorders>
            <w:shd w:val="clear" w:color="auto" w:fill="F2F2F2" w:themeFill="background1" w:themeFillShade="F2"/>
            <w:noWrap/>
            <w:vAlign w:val="bottom"/>
          </w:tcPr>
          <w:p w14:paraId="3F147165" w14:textId="77777777" w:rsidR="00F122BC" w:rsidRDefault="00F122BC" w:rsidP="008E0C7C">
            <w:pPr>
              <w:pStyle w:val="atab"/>
            </w:pPr>
            <w:r>
              <w:t>(0.050)</w:t>
            </w:r>
          </w:p>
        </w:tc>
        <w:tc>
          <w:tcPr>
            <w:tcW w:w="819" w:type="dxa"/>
            <w:tcBorders>
              <w:top w:val="nil"/>
              <w:left w:val="nil"/>
              <w:right w:val="nil"/>
            </w:tcBorders>
            <w:shd w:val="clear" w:color="auto" w:fill="F2F2F2" w:themeFill="background1" w:themeFillShade="F2"/>
            <w:noWrap/>
            <w:vAlign w:val="bottom"/>
          </w:tcPr>
          <w:p w14:paraId="0E4EFAC6" w14:textId="77777777" w:rsidR="00F122BC" w:rsidRDefault="00F122BC" w:rsidP="008E0C7C">
            <w:pPr>
              <w:pStyle w:val="atab"/>
            </w:pPr>
            <w:r>
              <w:t>0.601***</w:t>
            </w:r>
          </w:p>
        </w:tc>
        <w:tc>
          <w:tcPr>
            <w:tcW w:w="746" w:type="dxa"/>
            <w:tcBorders>
              <w:top w:val="nil"/>
              <w:left w:val="nil"/>
              <w:right w:val="nil"/>
            </w:tcBorders>
            <w:shd w:val="clear" w:color="auto" w:fill="F2F2F2" w:themeFill="background1" w:themeFillShade="F2"/>
            <w:noWrap/>
            <w:vAlign w:val="bottom"/>
          </w:tcPr>
          <w:p w14:paraId="06F7318F" w14:textId="77777777" w:rsidR="00F122BC" w:rsidRDefault="00F122BC" w:rsidP="008E0C7C">
            <w:pPr>
              <w:pStyle w:val="atab"/>
            </w:pPr>
            <w:r>
              <w:t>(0.140)</w:t>
            </w:r>
          </w:p>
        </w:tc>
      </w:tr>
      <w:tr w:rsidR="00F122BC" w:rsidRPr="007E5C84" w14:paraId="2695ACC9" w14:textId="77777777" w:rsidTr="008E0C7C">
        <w:tc>
          <w:tcPr>
            <w:tcW w:w="3253" w:type="dxa"/>
            <w:tcBorders>
              <w:top w:val="nil"/>
              <w:left w:val="nil"/>
              <w:right w:val="nil"/>
            </w:tcBorders>
            <w:shd w:val="clear" w:color="auto" w:fill="auto"/>
            <w:noWrap/>
            <w:vAlign w:val="bottom"/>
            <w:hideMark/>
          </w:tcPr>
          <w:p w14:paraId="0E88F35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SE - Sweden                      </w:t>
            </w:r>
          </w:p>
        </w:tc>
        <w:tc>
          <w:tcPr>
            <w:tcW w:w="854" w:type="dxa"/>
            <w:tcBorders>
              <w:top w:val="nil"/>
              <w:left w:val="nil"/>
              <w:right w:val="nil"/>
            </w:tcBorders>
            <w:shd w:val="clear" w:color="auto" w:fill="F2F2F2" w:themeFill="background1" w:themeFillShade="F2"/>
            <w:noWrap/>
            <w:vAlign w:val="bottom"/>
          </w:tcPr>
          <w:p w14:paraId="36EB130A" w14:textId="77777777" w:rsidR="00F122BC" w:rsidRDefault="00F122BC" w:rsidP="008E0C7C">
            <w:pPr>
              <w:pStyle w:val="atab"/>
            </w:pPr>
            <w:r>
              <w:t>0.568***</w:t>
            </w:r>
          </w:p>
        </w:tc>
        <w:tc>
          <w:tcPr>
            <w:tcW w:w="740" w:type="dxa"/>
            <w:tcBorders>
              <w:top w:val="nil"/>
              <w:left w:val="nil"/>
              <w:right w:val="nil"/>
            </w:tcBorders>
            <w:shd w:val="clear" w:color="auto" w:fill="F2F2F2" w:themeFill="background1" w:themeFillShade="F2"/>
            <w:noWrap/>
            <w:vAlign w:val="bottom"/>
          </w:tcPr>
          <w:p w14:paraId="73462B57" w14:textId="77777777" w:rsidR="00F122BC" w:rsidRDefault="00F122BC" w:rsidP="008E0C7C">
            <w:pPr>
              <w:pStyle w:val="atab"/>
            </w:pPr>
            <w:r>
              <w:t>(0.036)</w:t>
            </w:r>
          </w:p>
        </w:tc>
        <w:tc>
          <w:tcPr>
            <w:tcW w:w="819" w:type="dxa"/>
            <w:tcBorders>
              <w:top w:val="nil"/>
              <w:left w:val="nil"/>
              <w:right w:val="nil"/>
            </w:tcBorders>
            <w:shd w:val="clear" w:color="auto" w:fill="F2F2F2" w:themeFill="background1" w:themeFillShade="F2"/>
            <w:noWrap/>
            <w:vAlign w:val="bottom"/>
          </w:tcPr>
          <w:p w14:paraId="65F99819" w14:textId="77777777" w:rsidR="00F122BC" w:rsidRDefault="00F122BC" w:rsidP="008E0C7C">
            <w:pPr>
              <w:pStyle w:val="atab"/>
            </w:pPr>
            <w:r>
              <w:t>0.180^</w:t>
            </w:r>
          </w:p>
        </w:tc>
        <w:tc>
          <w:tcPr>
            <w:tcW w:w="746" w:type="dxa"/>
            <w:tcBorders>
              <w:top w:val="nil"/>
              <w:left w:val="nil"/>
              <w:right w:val="nil"/>
            </w:tcBorders>
            <w:shd w:val="clear" w:color="auto" w:fill="F2F2F2" w:themeFill="background1" w:themeFillShade="F2"/>
            <w:noWrap/>
            <w:vAlign w:val="bottom"/>
          </w:tcPr>
          <w:p w14:paraId="334CDBB6" w14:textId="77777777" w:rsidR="00F122BC" w:rsidRDefault="00F122BC" w:rsidP="008E0C7C">
            <w:pPr>
              <w:pStyle w:val="atab"/>
            </w:pPr>
            <w:r>
              <w:t>(0.098)</w:t>
            </w:r>
          </w:p>
        </w:tc>
      </w:tr>
      <w:tr w:rsidR="00F122BC" w:rsidRPr="007E5C84" w14:paraId="2CCDD3BC" w14:textId="77777777" w:rsidTr="008E0C7C">
        <w:tc>
          <w:tcPr>
            <w:tcW w:w="3253" w:type="dxa"/>
            <w:tcBorders>
              <w:left w:val="nil"/>
              <w:bottom w:val="single" w:sz="4" w:space="0" w:color="auto"/>
              <w:right w:val="nil"/>
            </w:tcBorders>
            <w:shd w:val="clear" w:color="auto" w:fill="auto"/>
            <w:noWrap/>
            <w:vAlign w:val="bottom"/>
            <w:hideMark/>
          </w:tcPr>
          <w:p w14:paraId="5712626D"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hAnsi="Arial Narrow"/>
                <w:color w:val="000000"/>
                <w:sz w:val="16"/>
                <w:szCs w:val="16"/>
              </w:rPr>
              <w:t xml:space="preserve">SI - Slovenia                      </w:t>
            </w:r>
          </w:p>
        </w:tc>
        <w:tc>
          <w:tcPr>
            <w:tcW w:w="854" w:type="dxa"/>
            <w:tcBorders>
              <w:left w:val="nil"/>
              <w:bottom w:val="single" w:sz="4" w:space="0" w:color="auto"/>
              <w:right w:val="nil"/>
            </w:tcBorders>
            <w:shd w:val="clear" w:color="auto" w:fill="F2F2F2" w:themeFill="background1" w:themeFillShade="F2"/>
            <w:noWrap/>
            <w:vAlign w:val="bottom"/>
          </w:tcPr>
          <w:p w14:paraId="7756CD68" w14:textId="77777777" w:rsidR="00F122BC" w:rsidRDefault="00F122BC" w:rsidP="008E0C7C">
            <w:pPr>
              <w:pStyle w:val="atab"/>
            </w:pPr>
            <w:r>
              <w:t>-0.040</w:t>
            </w:r>
          </w:p>
        </w:tc>
        <w:tc>
          <w:tcPr>
            <w:tcW w:w="740" w:type="dxa"/>
            <w:tcBorders>
              <w:left w:val="nil"/>
              <w:bottom w:val="single" w:sz="4" w:space="0" w:color="auto"/>
              <w:right w:val="nil"/>
            </w:tcBorders>
            <w:shd w:val="clear" w:color="auto" w:fill="F2F2F2" w:themeFill="background1" w:themeFillShade="F2"/>
            <w:noWrap/>
            <w:vAlign w:val="bottom"/>
          </w:tcPr>
          <w:p w14:paraId="5812F881" w14:textId="77777777" w:rsidR="00F122BC" w:rsidRDefault="00F122BC" w:rsidP="008E0C7C">
            <w:pPr>
              <w:pStyle w:val="atab"/>
            </w:pPr>
            <w:r>
              <w:t>(0.044)</w:t>
            </w:r>
          </w:p>
        </w:tc>
        <w:tc>
          <w:tcPr>
            <w:tcW w:w="819" w:type="dxa"/>
            <w:tcBorders>
              <w:left w:val="nil"/>
              <w:bottom w:val="single" w:sz="4" w:space="0" w:color="auto"/>
              <w:right w:val="nil"/>
            </w:tcBorders>
            <w:shd w:val="clear" w:color="auto" w:fill="F2F2F2" w:themeFill="background1" w:themeFillShade="F2"/>
            <w:noWrap/>
            <w:vAlign w:val="bottom"/>
          </w:tcPr>
          <w:p w14:paraId="6AD45217" w14:textId="77777777" w:rsidR="00F122BC" w:rsidRDefault="00F122BC" w:rsidP="008E0C7C">
            <w:pPr>
              <w:pStyle w:val="atab"/>
            </w:pPr>
            <w:r>
              <w:t>0.042</w:t>
            </w:r>
          </w:p>
        </w:tc>
        <w:tc>
          <w:tcPr>
            <w:tcW w:w="746" w:type="dxa"/>
            <w:tcBorders>
              <w:left w:val="nil"/>
              <w:bottom w:val="single" w:sz="4" w:space="0" w:color="auto"/>
              <w:right w:val="nil"/>
            </w:tcBorders>
            <w:shd w:val="clear" w:color="auto" w:fill="F2F2F2" w:themeFill="background1" w:themeFillShade="F2"/>
            <w:noWrap/>
            <w:vAlign w:val="bottom"/>
          </w:tcPr>
          <w:p w14:paraId="6E5E2567" w14:textId="77777777" w:rsidR="00F122BC" w:rsidRDefault="00F122BC" w:rsidP="008E0C7C">
            <w:pPr>
              <w:pStyle w:val="atab"/>
            </w:pPr>
            <w:r>
              <w:t>(0.098)</w:t>
            </w:r>
          </w:p>
        </w:tc>
      </w:tr>
      <w:tr w:rsidR="00F122BC" w:rsidRPr="007E5C84" w14:paraId="5617F084"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6F409BC0"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 xml:space="preserve">Constant </w:t>
            </w:r>
          </w:p>
        </w:tc>
        <w:tc>
          <w:tcPr>
            <w:tcW w:w="854" w:type="dxa"/>
            <w:tcBorders>
              <w:top w:val="single" w:sz="4" w:space="0" w:color="auto"/>
              <w:left w:val="nil"/>
              <w:bottom w:val="single" w:sz="4" w:space="0" w:color="auto"/>
              <w:right w:val="nil"/>
            </w:tcBorders>
            <w:shd w:val="clear" w:color="auto" w:fill="F2F2F2" w:themeFill="background1" w:themeFillShade="F2"/>
            <w:noWrap/>
            <w:vAlign w:val="bottom"/>
          </w:tcPr>
          <w:p w14:paraId="1CA40765" w14:textId="77777777" w:rsidR="00F122BC" w:rsidRDefault="00F122BC" w:rsidP="008E0C7C">
            <w:pPr>
              <w:pStyle w:val="atab"/>
            </w:pPr>
            <w:r>
              <w:t>2.012***</w:t>
            </w:r>
          </w:p>
        </w:tc>
        <w:tc>
          <w:tcPr>
            <w:tcW w:w="740" w:type="dxa"/>
            <w:tcBorders>
              <w:top w:val="single" w:sz="4" w:space="0" w:color="auto"/>
              <w:left w:val="nil"/>
              <w:bottom w:val="single" w:sz="4" w:space="0" w:color="auto"/>
              <w:right w:val="nil"/>
            </w:tcBorders>
            <w:shd w:val="clear" w:color="auto" w:fill="F2F2F2" w:themeFill="background1" w:themeFillShade="F2"/>
            <w:noWrap/>
            <w:vAlign w:val="bottom"/>
          </w:tcPr>
          <w:p w14:paraId="5BBC5DDE" w14:textId="77777777" w:rsidR="00F122BC" w:rsidRDefault="00F122BC" w:rsidP="008E0C7C">
            <w:pPr>
              <w:pStyle w:val="atab"/>
            </w:pPr>
            <w:r>
              <w:t>(0.056)</w:t>
            </w:r>
          </w:p>
        </w:tc>
        <w:tc>
          <w:tcPr>
            <w:tcW w:w="819" w:type="dxa"/>
            <w:tcBorders>
              <w:top w:val="single" w:sz="4" w:space="0" w:color="auto"/>
              <w:left w:val="nil"/>
              <w:bottom w:val="single" w:sz="4" w:space="0" w:color="auto"/>
              <w:right w:val="nil"/>
            </w:tcBorders>
            <w:shd w:val="clear" w:color="auto" w:fill="F2F2F2" w:themeFill="background1" w:themeFillShade="F2"/>
            <w:noWrap/>
            <w:vAlign w:val="bottom"/>
          </w:tcPr>
          <w:p w14:paraId="646A05FB" w14:textId="77777777" w:rsidR="00F122BC" w:rsidRDefault="00F122BC" w:rsidP="008E0C7C">
            <w:pPr>
              <w:pStyle w:val="atab"/>
            </w:pPr>
            <w:r>
              <w:t>1.705***</w:t>
            </w:r>
          </w:p>
        </w:tc>
        <w:tc>
          <w:tcPr>
            <w:tcW w:w="746" w:type="dxa"/>
            <w:tcBorders>
              <w:top w:val="single" w:sz="4" w:space="0" w:color="auto"/>
              <w:left w:val="nil"/>
              <w:bottom w:val="single" w:sz="4" w:space="0" w:color="auto"/>
              <w:right w:val="nil"/>
            </w:tcBorders>
            <w:shd w:val="clear" w:color="auto" w:fill="F2F2F2" w:themeFill="background1" w:themeFillShade="F2"/>
            <w:noWrap/>
            <w:vAlign w:val="bottom"/>
          </w:tcPr>
          <w:p w14:paraId="52746372" w14:textId="77777777" w:rsidR="00F122BC" w:rsidRDefault="00F122BC" w:rsidP="008E0C7C">
            <w:pPr>
              <w:pStyle w:val="atab"/>
            </w:pPr>
            <w:r>
              <w:t>(0.155)</w:t>
            </w:r>
          </w:p>
        </w:tc>
      </w:tr>
      <w:tr w:rsidR="00F122BC" w:rsidRPr="007E5C84" w14:paraId="4FB5CA29" w14:textId="77777777" w:rsidTr="008E0C7C">
        <w:tc>
          <w:tcPr>
            <w:tcW w:w="3253" w:type="dxa"/>
            <w:tcBorders>
              <w:top w:val="single" w:sz="4" w:space="0" w:color="auto"/>
              <w:left w:val="nil"/>
              <w:bottom w:val="nil"/>
              <w:right w:val="nil"/>
            </w:tcBorders>
            <w:shd w:val="clear" w:color="auto" w:fill="auto"/>
            <w:noWrap/>
            <w:vAlign w:val="bottom"/>
            <w:hideMark/>
          </w:tcPr>
          <w:p w14:paraId="6F72EB91" w14:textId="77777777" w:rsidR="00F122BC" w:rsidRPr="007E5C84" w:rsidRDefault="00F122BC" w:rsidP="008E0C7C">
            <w:pPr>
              <w:spacing w:after="0" w:line="240" w:lineRule="auto"/>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Ln Sigma Constant</w:t>
            </w:r>
          </w:p>
        </w:tc>
        <w:tc>
          <w:tcPr>
            <w:tcW w:w="854" w:type="dxa"/>
            <w:tcBorders>
              <w:top w:val="single" w:sz="4" w:space="0" w:color="auto"/>
              <w:left w:val="nil"/>
              <w:bottom w:val="nil"/>
              <w:right w:val="nil"/>
            </w:tcBorders>
            <w:shd w:val="clear" w:color="auto" w:fill="F2F2F2" w:themeFill="background1" w:themeFillShade="F2"/>
            <w:noWrap/>
            <w:vAlign w:val="bottom"/>
          </w:tcPr>
          <w:p w14:paraId="26C3FDEF" w14:textId="77777777" w:rsidR="00F122BC" w:rsidRDefault="00F122BC" w:rsidP="008E0C7C">
            <w:pPr>
              <w:pStyle w:val="atab"/>
            </w:pPr>
          </w:p>
        </w:tc>
        <w:tc>
          <w:tcPr>
            <w:tcW w:w="740" w:type="dxa"/>
            <w:tcBorders>
              <w:top w:val="single" w:sz="4" w:space="0" w:color="auto"/>
              <w:left w:val="nil"/>
              <w:bottom w:val="nil"/>
              <w:right w:val="nil"/>
            </w:tcBorders>
            <w:shd w:val="clear" w:color="auto" w:fill="F2F2F2" w:themeFill="background1" w:themeFillShade="F2"/>
            <w:noWrap/>
            <w:vAlign w:val="bottom"/>
          </w:tcPr>
          <w:p w14:paraId="47F16ECC" w14:textId="77777777" w:rsidR="00F122BC" w:rsidRDefault="00F122BC" w:rsidP="008E0C7C">
            <w:pPr>
              <w:pStyle w:val="atab"/>
              <w:rPr>
                <w:sz w:val="20"/>
                <w:szCs w:val="20"/>
              </w:rPr>
            </w:pPr>
          </w:p>
        </w:tc>
        <w:tc>
          <w:tcPr>
            <w:tcW w:w="819" w:type="dxa"/>
            <w:tcBorders>
              <w:top w:val="single" w:sz="4" w:space="0" w:color="auto"/>
              <w:left w:val="nil"/>
              <w:bottom w:val="nil"/>
              <w:right w:val="nil"/>
            </w:tcBorders>
            <w:shd w:val="clear" w:color="auto" w:fill="F2F2F2" w:themeFill="background1" w:themeFillShade="F2"/>
            <w:noWrap/>
            <w:vAlign w:val="bottom"/>
          </w:tcPr>
          <w:p w14:paraId="14347210" w14:textId="77777777" w:rsidR="00F122BC" w:rsidRDefault="00F122BC" w:rsidP="008E0C7C">
            <w:pPr>
              <w:pStyle w:val="atab"/>
            </w:pPr>
            <w:r>
              <w:t>-0.114***</w:t>
            </w:r>
          </w:p>
        </w:tc>
        <w:tc>
          <w:tcPr>
            <w:tcW w:w="746" w:type="dxa"/>
            <w:tcBorders>
              <w:top w:val="single" w:sz="4" w:space="0" w:color="auto"/>
              <w:left w:val="nil"/>
              <w:bottom w:val="nil"/>
              <w:right w:val="nil"/>
            </w:tcBorders>
            <w:shd w:val="clear" w:color="auto" w:fill="F2F2F2" w:themeFill="background1" w:themeFillShade="F2"/>
            <w:noWrap/>
            <w:vAlign w:val="bottom"/>
          </w:tcPr>
          <w:p w14:paraId="3B087D25" w14:textId="77777777" w:rsidR="00F122BC" w:rsidRDefault="00F122BC" w:rsidP="008E0C7C">
            <w:pPr>
              <w:pStyle w:val="atab"/>
            </w:pPr>
            <w:r>
              <w:t>(0.006)</w:t>
            </w:r>
          </w:p>
        </w:tc>
      </w:tr>
      <w:tr w:rsidR="00F122BC" w:rsidRPr="00AF2371" w14:paraId="462164C8" w14:textId="77777777" w:rsidTr="008E0C7C">
        <w:tc>
          <w:tcPr>
            <w:tcW w:w="3253" w:type="dxa"/>
            <w:tcBorders>
              <w:top w:val="nil"/>
              <w:left w:val="nil"/>
              <w:bottom w:val="nil"/>
              <w:right w:val="nil"/>
            </w:tcBorders>
            <w:shd w:val="clear" w:color="auto" w:fill="auto"/>
            <w:noWrap/>
            <w:vAlign w:val="bottom"/>
            <w:hideMark/>
          </w:tcPr>
          <w:p w14:paraId="0C1958F2" w14:textId="77777777" w:rsidR="00F122BC" w:rsidRPr="00AF2371" w:rsidRDefault="00F122BC" w:rsidP="008E0C7C">
            <w:pPr>
              <w:spacing w:after="0" w:line="240" w:lineRule="auto"/>
              <w:rPr>
                <w:rFonts w:ascii="Arial Narrow" w:eastAsia="Times New Roman" w:hAnsi="Arial Narrow" w:cs="Times New Roman"/>
                <w:sz w:val="16"/>
                <w:szCs w:val="16"/>
              </w:rPr>
            </w:pPr>
            <w:r w:rsidRPr="00AF2371">
              <w:rPr>
                <w:rFonts w:ascii="Arial Narrow" w:eastAsia="Times New Roman" w:hAnsi="Arial Narrow" w:cs="Times New Roman"/>
                <w:sz w:val="16"/>
                <w:szCs w:val="16"/>
              </w:rPr>
              <w:t xml:space="preserve">Sigma </w:t>
            </w:r>
          </w:p>
        </w:tc>
        <w:tc>
          <w:tcPr>
            <w:tcW w:w="854" w:type="dxa"/>
            <w:tcBorders>
              <w:top w:val="nil"/>
              <w:left w:val="nil"/>
              <w:bottom w:val="nil"/>
              <w:right w:val="nil"/>
            </w:tcBorders>
            <w:shd w:val="clear" w:color="auto" w:fill="F2F2F2" w:themeFill="background1" w:themeFillShade="F2"/>
            <w:noWrap/>
            <w:vAlign w:val="bottom"/>
          </w:tcPr>
          <w:p w14:paraId="4375EB6B" w14:textId="77777777" w:rsidR="00F122BC" w:rsidRPr="00AF2371" w:rsidRDefault="00F122BC" w:rsidP="008E0C7C">
            <w:pPr>
              <w:pStyle w:val="atab"/>
              <w:rPr>
                <w:color w:val="auto"/>
              </w:rPr>
            </w:pPr>
          </w:p>
        </w:tc>
        <w:tc>
          <w:tcPr>
            <w:tcW w:w="740" w:type="dxa"/>
            <w:tcBorders>
              <w:top w:val="nil"/>
              <w:left w:val="nil"/>
              <w:bottom w:val="nil"/>
              <w:right w:val="nil"/>
            </w:tcBorders>
            <w:shd w:val="clear" w:color="auto" w:fill="F2F2F2" w:themeFill="background1" w:themeFillShade="F2"/>
            <w:noWrap/>
            <w:vAlign w:val="bottom"/>
          </w:tcPr>
          <w:p w14:paraId="1DD547DB" w14:textId="77777777" w:rsidR="00F122BC" w:rsidRPr="00AF2371" w:rsidRDefault="00F122BC" w:rsidP="008E0C7C">
            <w:pPr>
              <w:pStyle w:val="atab"/>
              <w:rPr>
                <w:color w:val="auto"/>
                <w:sz w:val="20"/>
                <w:szCs w:val="20"/>
              </w:rPr>
            </w:pPr>
          </w:p>
        </w:tc>
        <w:tc>
          <w:tcPr>
            <w:tcW w:w="819" w:type="dxa"/>
            <w:tcBorders>
              <w:top w:val="nil"/>
              <w:left w:val="nil"/>
              <w:bottom w:val="nil"/>
              <w:right w:val="nil"/>
            </w:tcBorders>
            <w:shd w:val="clear" w:color="auto" w:fill="F2F2F2" w:themeFill="background1" w:themeFillShade="F2"/>
            <w:noWrap/>
            <w:vAlign w:val="bottom"/>
          </w:tcPr>
          <w:p w14:paraId="1A326A30" w14:textId="77777777" w:rsidR="00F122BC" w:rsidRPr="00AF2371" w:rsidRDefault="00F122BC" w:rsidP="008E0C7C">
            <w:pPr>
              <w:pStyle w:val="atab"/>
              <w:rPr>
                <w:color w:val="auto"/>
              </w:rPr>
            </w:pPr>
            <w:r w:rsidRPr="00AF2371">
              <w:rPr>
                <w:color w:val="auto"/>
              </w:rPr>
              <w:t>0.893</w:t>
            </w:r>
          </w:p>
        </w:tc>
        <w:tc>
          <w:tcPr>
            <w:tcW w:w="746" w:type="dxa"/>
            <w:tcBorders>
              <w:top w:val="nil"/>
              <w:left w:val="nil"/>
              <w:bottom w:val="nil"/>
              <w:right w:val="nil"/>
            </w:tcBorders>
            <w:shd w:val="clear" w:color="auto" w:fill="F2F2F2" w:themeFill="background1" w:themeFillShade="F2"/>
            <w:noWrap/>
            <w:vAlign w:val="bottom"/>
          </w:tcPr>
          <w:p w14:paraId="1B206DCF" w14:textId="77777777" w:rsidR="00F122BC" w:rsidRPr="00AF2371" w:rsidRDefault="00F122BC" w:rsidP="008E0C7C">
            <w:pPr>
              <w:pStyle w:val="atab"/>
              <w:rPr>
                <w:color w:val="auto"/>
              </w:rPr>
            </w:pPr>
            <w:r w:rsidRPr="00AF2371">
              <w:rPr>
                <w:color w:val="auto"/>
              </w:rPr>
              <w:t>(0.005)</w:t>
            </w:r>
          </w:p>
        </w:tc>
      </w:tr>
      <w:tr w:rsidR="00F122BC" w:rsidRPr="007E5C84" w14:paraId="27BB1F08" w14:textId="77777777" w:rsidTr="008E0C7C">
        <w:tc>
          <w:tcPr>
            <w:tcW w:w="3253" w:type="dxa"/>
            <w:tcBorders>
              <w:top w:val="single" w:sz="4" w:space="0" w:color="auto"/>
              <w:left w:val="nil"/>
              <w:bottom w:val="single" w:sz="4" w:space="0" w:color="auto"/>
              <w:right w:val="nil"/>
            </w:tcBorders>
            <w:shd w:val="clear" w:color="auto" w:fill="auto"/>
            <w:noWrap/>
            <w:vAlign w:val="bottom"/>
            <w:hideMark/>
          </w:tcPr>
          <w:p w14:paraId="0A242A8C" w14:textId="77777777" w:rsidR="00F122BC" w:rsidRPr="007E5C84" w:rsidRDefault="00F122BC" w:rsidP="008E0C7C">
            <w:pPr>
              <w:spacing w:after="0" w:line="240" w:lineRule="auto"/>
              <w:rPr>
                <w:rFonts w:ascii="Arial Narrow" w:eastAsia="Times New Roman" w:hAnsi="Arial Narrow" w:cs="Times New Roman"/>
                <w:b/>
                <w:bCs/>
                <w:color w:val="000000"/>
                <w:sz w:val="16"/>
                <w:szCs w:val="16"/>
              </w:rPr>
            </w:pPr>
            <w:r w:rsidRPr="007E5C84">
              <w:rPr>
                <w:rFonts w:ascii="Arial Narrow" w:eastAsia="Times New Roman" w:hAnsi="Arial Narrow" w:cs="Times New Roman"/>
                <w:b/>
                <w:bCs/>
                <w:color w:val="000000"/>
                <w:sz w:val="16"/>
                <w:szCs w:val="16"/>
              </w:rPr>
              <w:t xml:space="preserve">Observations </w:t>
            </w:r>
          </w:p>
        </w:tc>
        <w:tc>
          <w:tcPr>
            <w:tcW w:w="1594"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2880E0D4"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c>
          <w:tcPr>
            <w:tcW w:w="1565" w:type="dxa"/>
            <w:gridSpan w:val="2"/>
            <w:tcBorders>
              <w:top w:val="single" w:sz="4" w:space="0" w:color="auto"/>
              <w:left w:val="nil"/>
              <w:bottom w:val="single" w:sz="4" w:space="0" w:color="auto"/>
              <w:right w:val="nil"/>
            </w:tcBorders>
            <w:shd w:val="clear" w:color="auto" w:fill="F2F2F2" w:themeFill="background1" w:themeFillShade="F2"/>
            <w:noWrap/>
            <w:vAlign w:val="bottom"/>
            <w:hideMark/>
          </w:tcPr>
          <w:p w14:paraId="733DDFAF" w14:textId="77777777" w:rsidR="00F122BC" w:rsidRPr="007E5C84" w:rsidRDefault="00F122BC" w:rsidP="008E0C7C">
            <w:pPr>
              <w:spacing w:after="0" w:line="240" w:lineRule="auto"/>
              <w:jc w:val="center"/>
              <w:rPr>
                <w:rFonts w:ascii="Arial Narrow" w:eastAsia="Times New Roman" w:hAnsi="Arial Narrow" w:cs="Times New Roman"/>
                <w:color w:val="000000"/>
                <w:sz w:val="16"/>
                <w:szCs w:val="16"/>
              </w:rPr>
            </w:pPr>
            <w:r w:rsidRPr="007E5C84">
              <w:rPr>
                <w:rFonts w:ascii="Arial Narrow" w:eastAsia="Times New Roman" w:hAnsi="Arial Narrow" w:cs="Times New Roman"/>
                <w:color w:val="000000"/>
                <w:sz w:val="16"/>
                <w:szCs w:val="16"/>
              </w:rPr>
              <w:t>35639</w:t>
            </w:r>
          </w:p>
        </w:tc>
      </w:tr>
    </w:tbl>
    <w:p w14:paraId="50A24375" w14:textId="77777777" w:rsidR="00F122BC" w:rsidRPr="00AF2371" w:rsidRDefault="00F122BC" w:rsidP="00F122BC">
      <w:pPr>
        <w:spacing w:after="120" w:line="240" w:lineRule="auto"/>
        <w:ind w:left="425" w:hanging="425"/>
        <w:jc w:val="both"/>
        <w:rPr>
          <w:rFonts w:ascii="Times New Roman" w:hAnsi="Times New Roman" w:cs="Times New Roman"/>
          <w:sz w:val="18"/>
          <w:szCs w:val="24"/>
        </w:rPr>
      </w:pPr>
      <w:r w:rsidRPr="00AF2371">
        <w:rPr>
          <w:rFonts w:ascii="Times New Roman" w:hAnsi="Times New Roman" w:cs="Times New Roman"/>
          <w:sz w:val="18"/>
          <w:szCs w:val="24"/>
        </w:rPr>
        <w:t>Notes: sig. level:  ^ p&lt;0.10, * p&lt;0.05, ** p&lt;0.01, *** p&lt;0.001; data weighted</w:t>
      </w:r>
      <w:r>
        <w:rPr>
          <w:rFonts w:ascii="Times New Roman" w:hAnsi="Times New Roman" w:cs="Times New Roman"/>
          <w:sz w:val="18"/>
          <w:szCs w:val="24"/>
        </w:rPr>
        <w:t>; standard errors clustered at interviewer and country levels</w:t>
      </w:r>
      <w:r w:rsidRPr="00AF2371">
        <w:rPr>
          <w:rFonts w:ascii="Times New Roman" w:hAnsi="Times New Roman" w:cs="Times New Roman"/>
          <w:sz w:val="18"/>
          <w:szCs w:val="24"/>
        </w:rPr>
        <w:t>.</w:t>
      </w:r>
      <w:r>
        <w:rPr>
          <w:rFonts w:ascii="Times New Roman" w:hAnsi="Times New Roman" w:cs="Times New Roman"/>
          <w:sz w:val="18"/>
          <w:szCs w:val="24"/>
        </w:rPr>
        <w:t xml:space="preserve"> </w:t>
      </w:r>
      <w:r w:rsidRPr="009F51C0">
        <w:rPr>
          <w:rFonts w:ascii="Times New Roman" w:hAnsi="Times New Roman" w:cs="Times New Roman"/>
          <w:sz w:val="18"/>
          <w:szCs w:val="18"/>
        </w:rPr>
        <w:t xml:space="preserve">Ln sigma </w:t>
      </w:r>
      <w:r>
        <w:rPr>
          <w:rFonts w:ascii="Times New Roman" w:hAnsi="Times New Roman" w:cs="Times New Roman"/>
          <w:sz w:val="18"/>
          <w:szCs w:val="18"/>
        </w:rPr>
        <w:t xml:space="preserve">and </w:t>
      </w:r>
      <w:r w:rsidRPr="009F51C0">
        <w:rPr>
          <w:rFonts w:ascii="Times New Roman" w:hAnsi="Times New Roman" w:cs="Times New Roman"/>
          <w:sz w:val="18"/>
          <w:szCs w:val="18"/>
        </w:rPr>
        <w:t xml:space="preserve">the sigma </w:t>
      </w:r>
      <w:r>
        <w:rPr>
          <w:rFonts w:ascii="Times New Roman" w:hAnsi="Times New Roman" w:cs="Times New Roman"/>
          <w:sz w:val="18"/>
          <w:szCs w:val="18"/>
        </w:rPr>
        <w:t>are</w:t>
      </w:r>
      <w:r w:rsidRPr="009F51C0">
        <w:rPr>
          <w:rFonts w:ascii="Times New Roman" w:hAnsi="Times New Roman" w:cs="Times New Roman"/>
          <w:sz w:val="18"/>
          <w:szCs w:val="18"/>
        </w:rPr>
        <w:t xml:space="preserve"> estimated standard deviation of the error term</w:t>
      </w:r>
      <w:r>
        <w:rPr>
          <w:rFonts w:ascii="Times New Roman" w:hAnsi="Times New Roman" w:cs="Times New Roman"/>
          <w:sz w:val="18"/>
          <w:szCs w:val="18"/>
        </w:rPr>
        <w:t>.</w:t>
      </w:r>
    </w:p>
    <w:p w14:paraId="7C02B944" w14:textId="77777777" w:rsidR="00F122BC" w:rsidRDefault="00F122BC" w:rsidP="00F122BC">
      <w:pPr>
        <w:spacing w:after="120" w:line="240" w:lineRule="auto"/>
        <w:ind w:left="425" w:hanging="425"/>
        <w:jc w:val="both"/>
        <w:rPr>
          <w:rFonts w:ascii="Times New Roman" w:hAnsi="Times New Roman" w:cs="Times New Roman"/>
          <w:sz w:val="24"/>
          <w:szCs w:val="24"/>
        </w:rPr>
      </w:pPr>
    </w:p>
    <w:p w14:paraId="0F8A56C6" w14:textId="77777777" w:rsidR="00F122BC" w:rsidRPr="00E345E6" w:rsidRDefault="00F122BC" w:rsidP="00F122BC">
      <w:pPr>
        <w:spacing w:after="120" w:line="240" w:lineRule="auto"/>
        <w:ind w:left="425" w:hanging="425"/>
        <w:jc w:val="both"/>
        <w:rPr>
          <w:rFonts w:ascii="Times New Roman" w:hAnsi="Times New Roman" w:cs="Times New Roman"/>
          <w:sz w:val="24"/>
          <w:szCs w:val="24"/>
        </w:rPr>
        <w:sectPr w:rsidR="00F122BC" w:rsidRPr="00E345E6" w:rsidSect="008E0C7C">
          <w:footerReference w:type="default" r:id="rId29"/>
          <w:pgSz w:w="11906" w:h="16838"/>
          <w:pgMar w:top="1440" w:right="1440" w:bottom="1440" w:left="1440" w:header="709" w:footer="709" w:gutter="0"/>
          <w:cols w:space="708"/>
          <w:docGrid w:linePitch="360"/>
        </w:sectPr>
      </w:pPr>
    </w:p>
    <w:p w14:paraId="492FA127" w14:textId="77777777" w:rsidR="00F122BC" w:rsidRPr="00E345E6" w:rsidRDefault="00F122BC" w:rsidP="00F122BC">
      <w:pPr>
        <w:pStyle w:val="Style1"/>
      </w:pPr>
      <w:bookmarkStart w:id="20" w:name="_Toc8985002"/>
      <w:bookmarkStart w:id="21" w:name="_Toc13054601"/>
      <w:r w:rsidRPr="00E345E6">
        <w:lastRenderedPageBreak/>
        <w:t>Table SM5. Multilevel negative binominal models for selected multi-item scales</w:t>
      </w:r>
      <w:bookmarkEnd w:id="20"/>
      <w:bookmarkEnd w:id="21"/>
    </w:p>
    <w:tbl>
      <w:tblPr>
        <w:tblW w:w="12939" w:type="dxa"/>
        <w:tblInd w:w="108" w:type="dxa"/>
        <w:tblLayout w:type="fixed"/>
        <w:tblLook w:val="04A0" w:firstRow="1" w:lastRow="0" w:firstColumn="1" w:lastColumn="0" w:noHBand="0" w:noVBand="1"/>
      </w:tblPr>
      <w:tblGrid>
        <w:gridCol w:w="3861"/>
        <w:gridCol w:w="1134"/>
        <w:gridCol w:w="1135"/>
        <w:gridCol w:w="1135"/>
        <w:gridCol w:w="1135"/>
        <w:gridCol w:w="1134"/>
        <w:gridCol w:w="1135"/>
        <w:gridCol w:w="1135"/>
        <w:gridCol w:w="1135"/>
      </w:tblGrid>
      <w:tr w:rsidR="00F122BC" w:rsidRPr="00303B65" w14:paraId="0F00430F" w14:textId="77777777" w:rsidTr="008E0C7C">
        <w:tc>
          <w:tcPr>
            <w:tcW w:w="3861" w:type="dxa"/>
            <w:tcBorders>
              <w:top w:val="single" w:sz="4" w:space="0" w:color="auto"/>
              <w:left w:val="nil"/>
              <w:bottom w:val="single" w:sz="4" w:space="0" w:color="auto"/>
              <w:right w:val="single" w:sz="4" w:space="0" w:color="auto"/>
            </w:tcBorders>
            <w:shd w:val="clear" w:color="auto" w:fill="auto"/>
            <w:noWrap/>
            <w:vAlign w:val="bottom"/>
            <w:hideMark/>
          </w:tcPr>
          <w:p w14:paraId="434629FD"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p>
        </w:tc>
        <w:tc>
          <w:tcPr>
            <w:tcW w:w="2269" w:type="dxa"/>
            <w:gridSpan w:val="2"/>
            <w:tcBorders>
              <w:top w:val="single" w:sz="4" w:space="0" w:color="auto"/>
              <w:left w:val="single" w:sz="4" w:space="0" w:color="auto"/>
              <w:bottom w:val="single" w:sz="4" w:space="0" w:color="auto"/>
            </w:tcBorders>
            <w:vAlign w:val="bottom"/>
          </w:tcPr>
          <w:p w14:paraId="75C59A0F"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r w:rsidRPr="00303B65">
              <w:rPr>
                <w:rFonts w:ascii="Arial Narrow" w:eastAsia="Times New Roman" w:hAnsi="Arial Narrow" w:cs="Times New Roman"/>
                <w:b/>
                <w:color w:val="000000"/>
                <w:sz w:val="18"/>
                <w:szCs w:val="18"/>
              </w:rPr>
              <w:t>Impact (0-7)</w:t>
            </w:r>
          </w:p>
        </w:tc>
        <w:tc>
          <w:tcPr>
            <w:tcW w:w="2270" w:type="dxa"/>
            <w:gridSpan w:val="2"/>
            <w:tcBorders>
              <w:top w:val="single" w:sz="4" w:space="0" w:color="auto"/>
              <w:bottom w:val="single" w:sz="4" w:space="0" w:color="auto"/>
            </w:tcBorders>
            <w:shd w:val="clear" w:color="auto" w:fill="F2F2F2" w:themeFill="background1" w:themeFillShade="F2"/>
          </w:tcPr>
          <w:p w14:paraId="38B438C5"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r w:rsidRPr="00303B65">
              <w:rPr>
                <w:rFonts w:ascii="Arial Narrow" w:eastAsia="Times New Roman" w:hAnsi="Arial Narrow" w:cs="Times New Roman"/>
                <w:b/>
                <w:color w:val="000000"/>
                <w:sz w:val="18"/>
                <w:szCs w:val="18"/>
              </w:rPr>
              <w:t>Openness (0-6)</w:t>
            </w:r>
          </w:p>
        </w:tc>
        <w:tc>
          <w:tcPr>
            <w:tcW w:w="2269" w:type="dxa"/>
            <w:gridSpan w:val="2"/>
            <w:tcBorders>
              <w:top w:val="single" w:sz="4" w:space="0" w:color="auto"/>
              <w:left w:val="nil"/>
              <w:bottom w:val="single" w:sz="4" w:space="0" w:color="auto"/>
            </w:tcBorders>
          </w:tcPr>
          <w:p w14:paraId="74F2B933"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r w:rsidRPr="00303B65">
              <w:rPr>
                <w:rFonts w:ascii="Arial Narrow" w:eastAsia="Times New Roman" w:hAnsi="Arial Narrow" w:cs="Times New Roman"/>
                <w:b/>
                <w:color w:val="000000"/>
                <w:sz w:val="18"/>
                <w:szCs w:val="18"/>
              </w:rPr>
              <w:t>Trust (0-7)</w:t>
            </w:r>
          </w:p>
        </w:tc>
        <w:tc>
          <w:tcPr>
            <w:tcW w:w="2270" w:type="dxa"/>
            <w:gridSpan w:val="2"/>
            <w:tcBorders>
              <w:top w:val="single" w:sz="4" w:space="0" w:color="auto"/>
              <w:bottom w:val="single" w:sz="4" w:space="0" w:color="auto"/>
            </w:tcBorders>
            <w:shd w:val="clear" w:color="auto" w:fill="F2F2F2" w:themeFill="background1" w:themeFillShade="F2"/>
          </w:tcPr>
          <w:p w14:paraId="1EB7DF5A"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r w:rsidRPr="00303B65">
              <w:rPr>
                <w:rFonts w:ascii="Arial Narrow" w:eastAsia="Times New Roman" w:hAnsi="Arial Narrow" w:cs="Times New Roman"/>
                <w:b/>
                <w:color w:val="000000"/>
                <w:sz w:val="18"/>
                <w:szCs w:val="18"/>
              </w:rPr>
              <w:t>Mental health (0-8)</w:t>
            </w:r>
          </w:p>
        </w:tc>
      </w:tr>
      <w:tr w:rsidR="00F122BC" w:rsidRPr="00303B65" w14:paraId="00F3A10F" w14:textId="77777777" w:rsidTr="008E0C7C">
        <w:tc>
          <w:tcPr>
            <w:tcW w:w="3861" w:type="dxa"/>
            <w:tcBorders>
              <w:top w:val="single" w:sz="4" w:space="0" w:color="auto"/>
              <w:left w:val="nil"/>
              <w:bottom w:val="single" w:sz="4" w:space="0" w:color="auto"/>
              <w:right w:val="single" w:sz="4" w:space="0" w:color="auto"/>
            </w:tcBorders>
            <w:shd w:val="clear" w:color="auto" w:fill="auto"/>
            <w:noWrap/>
            <w:vAlign w:val="bottom"/>
            <w:hideMark/>
          </w:tcPr>
          <w:p w14:paraId="1819553E" w14:textId="77777777" w:rsidR="00F122BC" w:rsidRPr="00303B65" w:rsidRDefault="00F122BC" w:rsidP="008E0C7C">
            <w:pPr>
              <w:spacing w:after="0" w:line="240" w:lineRule="auto"/>
              <w:rPr>
                <w:rFonts w:ascii="Arial Narrow" w:eastAsia="Times New Roman" w:hAnsi="Arial Narrow" w:cs="Times New Roman"/>
                <w:b/>
                <w:bCs/>
                <w:color w:val="000000"/>
                <w:sz w:val="18"/>
                <w:szCs w:val="18"/>
              </w:rPr>
            </w:pPr>
            <w:r w:rsidRPr="00303B65">
              <w:rPr>
                <w:rFonts w:ascii="Arial Narrow" w:eastAsia="Times New Roman" w:hAnsi="Arial Narrow" w:cs="Times New Roman"/>
                <w:b/>
                <w:bCs/>
                <w:color w:val="000000"/>
                <w:sz w:val="18"/>
                <w:szCs w:val="18"/>
              </w:rPr>
              <w:t>Respondent characteristics</w:t>
            </w:r>
          </w:p>
        </w:tc>
        <w:tc>
          <w:tcPr>
            <w:tcW w:w="1134" w:type="dxa"/>
            <w:tcBorders>
              <w:top w:val="single" w:sz="4" w:space="0" w:color="auto"/>
              <w:left w:val="single" w:sz="4" w:space="0" w:color="auto"/>
              <w:bottom w:val="single" w:sz="4" w:space="0" w:color="auto"/>
              <w:right w:val="nil"/>
            </w:tcBorders>
            <w:vAlign w:val="bottom"/>
          </w:tcPr>
          <w:p w14:paraId="1EE7E73E"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Exp(B)</w:t>
            </w:r>
          </w:p>
        </w:tc>
        <w:tc>
          <w:tcPr>
            <w:tcW w:w="1135" w:type="dxa"/>
            <w:tcBorders>
              <w:top w:val="single" w:sz="4" w:space="0" w:color="auto"/>
              <w:left w:val="nil"/>
              <w:bottom w:val="single" w:sz="4" w:space="0" w:color="auto"/>
            </w:tcBorders>
            <w:vAlign w:val="bottom"/>
          </w:tcPr>
          <w:p w14:paraId="419F0672"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SE</w:t>
            </w:r>
          </w:p>
        </w:tc>
        <w:tc>
          <w:tcPr>
            <w:tcW w:w="1135" w:type="dxa"/>
            <w:tcBorders>
              <w:top w:val="single" w:sz="4" w:space="0" w:color="auto"/>
              <w:bottom w:val="single" w:sz="4" w:space="0" w:color="auto"/>
              <w:right w:val="nil"/>
            </w:tcBorders>
            <w:shd w:val="clear" w:color="auto" w:fill="F2F2F2" w:themeFill="background1" w:themeFillShade="F2"/>
            <w:vAlign w:val="bottom"/>
          </w:tcPr>
          <w:p w14:paraId="0CC723DA"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Exp(B)</w:t>
            </w:r>
          </w:p>
        </w:tc>
        <w:tc>
          <w:tcPr>
            <w:tcW w:w="1135" w:type="dxa"/>
            <w:tcBorders>
              <w:top w:val="single" w:sz="4" w:space="0" w:color="auto"/>
              <w:left w:val="nil"/>
              <w:bottom w:val="single" w:sz="4" w:space="0" w:color="auto"/>
            </w:tcBorders>
            <w:shd w:val="clear" w:color="auto" w:fill="F2F2F2" w:themeFill="background1" w:themeFillShade="F2"/>
            <w:vAlign w:val="bottom"/>
          </w:tcPr>
          <w:p w14:paraId="4EB70CE7"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SE</w:t>
            </w:r>
          </w:p>
        </w:tc>
        <w:tc>
          <w:tcPr>
            <w:tcW w:w="1134" w:type="dxa"/>
            <w:tcBorders>
              <w:top w:val="single" w:sz="4" w:space="0" w:color="auto"/>
              <w:left w:val="nil"/>
              <w:bottom w:val="single" w:sz="4" w:space="0" w:color="auto"/>
              <w:right w:val="nil"/>
            </w:tcBorders>
            <w:vAlign w:val="bottom"/>
          </w:tcPr>
          <w:p w14:paraId="5F76E849"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Exp(B)</w:t>
            </w:r>
          </w:p>
        </w:tc>
        <w:tc>
          <w:tcPr>
            <w:tcW w:w="1135" w:type="dxa"/>
            <w:tcBorders>
              <w:top w:val="single" w:sz="4" w:space="0" w:color="auto"/>
              <w:left w:val="nil"/>
              <w:bottom w:val="single" w:sz="4" w:space="0" w:color="auto"/>
            </w:tcBorders>
            <w:vAlign w:val="bottom"/>
          </w:tcPr>
          <w:p w14:paraId="6FBA27B6"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SE</w:t>
            </w:r>
          </w:p>
        </w:tc>
        <w:tc>
          <w:tcPr>
            <w:tcW w:w="1135" w:type="dxa"/>
            <w:tcBorders>
              <w:top w:val="single" w:sz="4" w:space="0" w:color="auto"/>
              <w:bottom w:val="single" w:sz="4" w:space="0" w:color="auto"/>
              <w:right w:val="nil"/>
            </w:tcBorders>
            <w:shd w:val="clear" w:color="auto" w:fill="F2F2F2" w:themeFill="background1" w:themeFillShade="F2"/>
            <w:vAlign w:val="bottom"/>
          </w:tcPr>
          <w:p w14:paraId="5392603C"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Exp(B)</w:t>
            </w:r>
          </w:p>
        </w:tc>
        <w:tc>
          <w:tcPr>
            <w:tcW w:w="1135" w:type="dxa"/>
            <w:tcBorders>
              <w:top w:val="single" w:sz="4" w:space="0" w:color="auto"/>
              <w:left w:val="nil"/>
              <w:bottom w:val="single" w:sz="4" w:space="0" w:color="auto"/>
              <w:right w:val="nil"/>
            </w:tcBorders>
            <w:shd w:val="clear" w:color="auto" w:fill="F2F2F2" w:themeFill="background1" w:themeFillShade="F2"/>
            <w:vAlign w:val="bottom"/>
          </w:tcPr>
          <w:p w14:paraId="3182C606" w14:textId="77777777" w:rsidR="00F122BC" w:rsidRPr="00303B65" w:rsidRDefault="00F122BC" w:rsidP="008E0C7C">
            <w:pPr>
              <w:spacing w:after="0" w:line="240" w:lineRule="auto"/>
              <w:rPr>
                <w:rFonts w:ascii="Arial Narrow" w:eastAsia="Times New Roman" w:hAnsi="Arial Narrow" w:cs="Times New Roman"/>
                <w:i/>
                <w:color w:val="000000"/>
                <w:sz w:val="18"/>
                <w:szCs w:val="18"/>
              </w:rPr>
            </w:pPr>
            <w:r w:rsidRPr="00303B65">
              <w:rPr>
                <w:rFonts w:ascii="Arial Narrow" w:eastAsia="Times New Roman" w:hAnsi="Arial Narrow" w:cs="Times New Roman"/>
                <w:i/>
                <w:color w:val="000000"/>
                <w:sz w:val="18"/>
                <w:szCs w:val="18"/>
              </w:rPr>
              <w:t>SE</w:t>
            </w:r>
          </w:p>
        </w:tc>
      </w:tr>
      <w:tr w:rsidR="00F122BC" w:rsidRPr="00303B65" w14:paraId="767F9356" w14:textId="77777777" w:rsidTr="008E0C7C">
        <w:tc>
          <w:tcPr>
            <w:tcW w:w="3861" w:type="dxa"/>
            <w:tcBorders>
              <w:top w:val="single" w:sz="4" w:space="0" w:color="auto"/>
              <w:left w:val="nil"/>
              <w:bottom w:val="nil"/>
              <w:right w:val="single" w:sz="4" w:space="0" w:color="auto"/>
            </w:tcBorders>
            <w:shd w:val="clear" w:color="auto" w:fill="auto"/>
            <w:noWrap/>
            <w:vAlign w:val="bottom"/>
            <w:hideMark/>
          </w:tcPr>
          <w:p w14:paraId="1D767DD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 xml:space="preserve">Ethnic minority </w:t>
            </w:r>
          </w:p>
        </w:tc>
        <w:tc>
          <w:tcPr>
            <w:tcW w:w="1134" w:type="dxa"/>
            <w:tcBorders>
              <w:top w:val="single" w:sz="4" w:space="0" w:color="auto"/>
              <w:left w:val="single" w:sz="4" w:space="0" w:color="auto"/>
              <w:bottom w:val="nil"/>
              <w:right w:val="nil"/>
            </w:tcBorders>
            <w:vAlign w:val="bottom"/>
          </w:tcPr>
          <w:p w14:paraId="65C750B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1.320**</w:t>
            </w:r>
          </w:p>
        </w:tc>
        <w:tc>
          <w:tcPr>
            <w:tcW w:w="1135" w:type="dxa"/>
            <w:tcBorders>
              <w:top w:val="single" w:sz="4" w:space="0" w:color="auto"/>
              <w:left w:val="nil"/>
              <w:bottom w:val="nil"/>
            </w:tcBorders>
            <w:vAlign w:val="bottom"/>
          </w:tcPr>
          <w:p w14:paraId="2A70621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(0.133)</w:t>
            </w:r>
          </w:p>
        </w:tc>
        <w:tc>
          <w:tcPr>
            <w:tcW w:w="1135" w:type="dxa"/>
            <w:tcBorders>
              <w:top w:val="single" w:sz="4" w:space="0" w:color="auto"/>
              <w:bottom w:val="nil"/>
              <w:right w:val="nil"/>
            </w:tcBorders>
            <w:shd w:val="clear" w:color="auto" w:fill="F2F2F2" w:themeFill="background1" w:themeFillShade="F2"/>
            <w:vAlign w:val="bottom"/>
          </w:tcPr>
          <w:p w14:paraId="34711521"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1.241</w:t>
            </w:r>
          </w:p>
        </w:tc>
        <w:tc>
          <w:tcPr>
            <w:tcW w:w="1135" w:type="dxa"/>
            <w:tcBorders>
              <w:top w:val="single" w:sz="4" w:space="0" w:color="auto"/>
              <w:left w:val="nil"/>
              <w:bottom w:val="nil"/>
            </w:tcBorders>
            <w:shd w:val="clear" w:color="auto" w:fill="F2F2F2" w:themeFill="background1" w:themeFillShade="F2"/>
            <w:vAlign w:val="bottom"/>
          </w:tcPr>
          <w:p w14:paraId="714472F8"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(0.280)</w:t>
            </w:r>
          </w:p>
        </w:tc>
        <w:tc>
          <w:tcPr>
            <w:tcW w:w="1134" w:type="dxa"/>
            <w:tcBorders>
              <w:top w:val="single" w:sz="4" w:space="0" w:color="auto"/>
              <w:left w:val="nil"/>
              <w:bottom w:val="nil"/>
              <w:right w:val="nil"/>
            </w:tcBorders>
            <w:vAlign w:val="bottom"/>
          </w:tcPr>
          <w:p w14:paraId="69FB881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1.534***</w:t>
            </w:r>
          </w:p>
        </w:tc>
        <w:tc>
          <w:tcPr>
            <w:tcW w:w="1135" w:type="dxa"/>
            <w:tcBorders>
              <w:top w:val="single" w:sz="4" w:space="0" w:color="auto"/>
              <w:left w:val="nil"/>
              <w:bottom w:val="nil"/>
            </w:tcBorders>
            <w:vAlign w:val="bottom"/>
          </w:tcPr>
          <w:p w14:paraId="71A06E5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(0.192)</w:t>
            </w:r>
          </w:p>
        </w:tc>
        <w:tc>
          <w:tcPr>
            <w:tcW w:w="1135" w:type="dxa"/>
            <w:tcBorders>
              <w:top w:val="single" w:sz="4" w:space="0" w:color="auto"/>
              <w:bottom w:val="nil"/>
              <w:right w:val="nil"/>
            </w:tcBorders>
            <w:shd w:val="clear" w:color="auto" w:fill="F2F2F2" w:themeFill="background1" w:themeFillShade="F2"/>
            <w:vAlign w:val="bottom"/>
          </w:tcPr>
          <w:p w14:paraId="32B6AC5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1.079</w:t>
            </w:r>
          </w:p>
        </w:tc>
        <w:tc>
          <w:tcPr>
            <w:tcW w:w="1135" w:type="dxa"/>
            <w:tcBorders>
              <w:top w:val="single" w:sz="4" w:space="0" w:color="auto"/>
              <w:left w:val="nil"/>
              <w:bottom w:val="nil"/>
              <w:right w:val="nil"/>
            </w:tcBorders>
            <w:shd w:val="clear" w:color="auto" w:fill="F2F2F2" w:themeFill="background1" w:themeFillShade="F2"/>
            <w:vAlign w:val="bottom"/>
          </w:tcPr>
          <w:p w14:paraId="24FF702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(0.430)</w:t>
            </w:r>
          </w:p>
        </w:tc>
      </w:tr>
      <w:tr w:rsidR="00F122BC" w:rsidRPr="00303B65" w14:paraId="26B47130" w14:textId="77777777" w:rsidTr="008E0C7C">
        <w:tc>
          <w:tcPr>
            <w:tcW w:w="3861" w:type="dxa"/>
            <w:tcBorders>
              <w:top w:val="nil"/>
              <w:left w:val="nil"/>
              <w:bottom w:val="nil"/>
              <w:right w:val="single" w:sz="4" w:space="0" w:color="auto"/>
            </w:tcBorders>
            <w:shd w:val="clear" w:color="auto" w:fill="auto"/>
            <w:noWrap/>
            <w:vAlign w:val="bottom"/>
            <w:hideMark/>
          </w:tcPr>
          <w:p w14:paraId="1744496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Respondent gender: Female</w:t>
            </w:r>
          </w:p>
        </w:tc>
        <w:tc>
          <w:tcPr>
            <w:tcW w:w="1134" w:type="dxa"/>
            <w:tcBorders>
              <w:top w:val="nil"/>
              <w:left w:val="single" w:sz="4" w:space="0" w:color="auto"/>
              <w:bottom w:val="nil"/>
              <w:right w:val="nil"/>
            </w:tcBorders>
            <w:vAlign w:val="bottom"/>
          </w:tcPr>
          <w:p w14:paraId="31C08AF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1.193**</w:t>
            </w:r>
          </w:p>
        </w:tc>
        <w:tc>
          <w:tcPr>
            <w:tcW w:w="1135" w:type="dxa"/>
            <w:tcBorders>
              <w:top w:val="nil"/>
              <w:left w:val="nil"/>
              <w:bottom w:val="nil"/>
            </w:tcBorders>
            <w:vAlign w:val="bottom"/>
          </w:tcPr>
          <w:p w14:paraId="42A03FC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(0.065)</w:t>
            </w:r>
          </w:p>
        </w:tc>
        <w:tc>
          <w:tcPr>
            <w:tcW w:w="1135" w:type="dxa"/>
            <w:tcBorders>
              <w:top w:val="nil"/>
              <w:bottom w:val="nil"/>
              <w:right w:val="nil"/>
            </w:tcBorders>
            <w:shd w:val="clear" w:color="auto" w:fill="F2F2F2" w:themeFill="background1" w:themeFillShade="F2"/>
            <w:vAlign w:val="bottom"/>
          </w:tcPr>
          <w:p w14:paraId="18BBC6E2"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1.076^</w:t>
            </w:r>
          </w:p>
        </w:tc>
        <w:tc>
          <w:tcPr>
            <w:tcW w:w="1135" w:type="dxa"/>
            <w:tcBorders>
              <w:top w:val="nil"/>
              <w:left w:val="nil"/>
              <w:bottom w:val="nil"/>
            </w:tcBorders>
            <w:shd w:val="clear" w:color="auto" w:fill="F2F2F2" w:themeFill="background1" w:themeFillShade="F2"/>
            <w:vAlign w:val="bottom"/>
          </w:tcPr>
          <w:p w14:paraId="76C97CCD"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(0.041)</w:t>
            </w:r>
          </w:p>
        </w:tc>
        <w:tc>
          <w:tcPr>
            <w:tcW w:w="1134" w:type="dxa"/>
            <w:tcBorders>
              <w:top w:val="nil"/>
              <w:left w:val="nil"/>
              <w:bottom w:val="nil"/>
              <w:right w:val="nil"/>
            </w:tcBorders>
            <w:vAlign w:val="bottom"/>
          </w:tcPr>
          <w:p w14:paraId="2AC5C73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1.441***</w:t>
            </w:r>
          </w:p>
        </w:tc>
        <w:tc>
          <w:tcPr>
            <w:tcW w:w="1135" w:type="dxa"/>
            <w:tcBorders>
              <w:top w:val="nil"/>
              <w:left w:val="nil"/>
              <w:bottom w:val="nil"/>
            </w:tcBorders>
            <w:vAlign w:val="bottom"/>
          </w:tcPr>
          <w:p w14:paraId="0078AE3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(0.077)</w:t>
            </w:r>
          </w:p>
        </w:tc>
        <w:tc>
          <w:tcPr>
            <w:tcW w:w="1135" w:type="dxa"/>
            <w:tcBorders>
              <w:top w:val="nil"/>
              <w:bottom w:val="nil"/>
              <w:right w:val="nil"/>
            </w:tcBorders>
            <w:shd w:val="clear" w:color="auto" w:fill="F2F2F2" w:themeFill="background1" w:themeFillShade="F2"/>
            <w:vAlign w:val="bottom"/>
          </w:tcPr>
          <w:p w14:paraId="30BFA1D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0.738</w:t>
            </w:r>
          </w:p>
        </w:tc>
        <w:tc>
          <w:tcPr>
            <w:tcW w:w="1135" w:type="dxa"/>
            <w:tcBorders>
              <w:top w:val="nil"/>
              <w:left w:val="nil"/>
              <w:bottom w:val="nil"/>
              <w:right w:val="nil"/>
            </w:tcBorders>
            <w:shd w:val="clear" w:color="auto" w:fill="F2F2F2" w:themeFill="background1" w:themeFillShade="F2"/>
            <w:vAlign w:val="bottom"/>
          </w:tcPr>
          <w:p w14:paraId="42B14BC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(0.163)</w:t>
            </w:r>
          </w:p>
        </w:tc>
      </w:tr>
      <w:tr w:rsidR="00F122BC" w:rsidRPr="00303B65" w14:paraId="246A6EF9" w14:textId="77777777" w:rsidTr="008E0C7C">
        <w:tc>
          <w:tcPr>
            <w:tcW w:w="3861" w:type="dxa"/>
            <w:tcBorders>
              <w:top w:val="nil"/>
              <w:left w:val="nil"/>
              <w:bottom w:val="single" w:sz="4" w:space="0" w:color="auto"/>
              <w:right w:val="single" w:sz="4" w:space="0" w:color="auto"/>
            </w:tcBorders>
            <w:shd w:val="clear" w:color="auto" w:fill="auto"/>
            <w:noWrap/>
            <w:vAlign w:val="bottom"/>
            <w:hideMark/>
          </w:tcPr>
          <w:p w14:paraId="73670B7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Age of respondent</w:t>
            </w:r>
          </w:p>
        </w:tc>
        <w:tc>
          <w:tcPr>
            <w:tcW w:w="1134" w:type="dxa"/>
            <w:tcBorders>
              <w:top w:val="nil"/>
              <w:left w:val="single" w:sz="4" w:space="0" w:color="auto"/>
              <w:bottom w:val="single" w:sz="4" w:space="0" w:color="auto"/>
              <w:right w:val="nil"/>
            </w:tcBorders>
            <w:vAlign w:val="bottom"/>
          </w:tcPr>
          <w:p w14:paraId="532FA39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1.010***</w:t>
            </w:r>
          </w:p>
        </w:tc>
        <w:tc>
          <w:tcPr>
            <w:tcW w:w="1135" w:type="dxa"/>
            <w:tcBorders>
              <w:top w:val="nil"/>
              <w:left w:val="nil"/>
              <w:bottom w:val="single" w:sz="4" w:space="0" w:color="auto"/>
            </w:tcBorders>
            <w:vAlign w:val="bottom"/>
          </w:tcPr>
          <w:p w14:paraId="65A34C6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(0.002)</w:t>
            </w:r>
          </w:p>
        </w:tc>
        <w:tc>
          <w:tcPr>
            <w:tcW w:w="1135" w:type="dxa"/>
            <w:tcBorders>
              <w:top w:val="nil"/>
              <w:bottom w:val="single" w:sz="4" w:space="0" w:color="auto"/>
              <w:right w:val="nil"/>
            </w:tcBorders>
            <w:shd w:val="clear" w:color="auto" w:fill="F2F2F2" w:themeFill="background1" w:themeFillShade="F2"/>
            <w:vAlign w:val="bottom"/>
          </w:tcPr>
          <w:p w14:paraId="44B67A2F"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1.012***</w:t>
            </w:r>
          </w:p>
        </w:tc>
        <w:tc>
          <w:tcPr>
            <w:tcW w:w="1135" w:type="dxa"/>
            <w:tcBorders>
              <w:top w:val="nil"/>
              <w:left w:val="nil"/>
              <w:bottom w:val="single" w:sz="4" w:space="0" w:color="auto"/>
            </w:tcBorders>
            <w:shd w:val="clear" w:color="auto" w:fill="F2F2F2" w:themeFill="background1" w:themeFillShade="F2"/>
            <w:vAlign w:val="bottom"/>
          </w:tcPr>
          <w:p w14:paraId="277A3F75"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(0.002)</w:t>
            </w:r>
          </w:p>
        </w:tc>
        <w:tc>
          <w:tcPr>
            <w:tcW w:w="1134" w:type="dxa"/>
            <w:tcBorders>
              <w:top w:val="nil"/>
              <w:left w:val="nil"/>
              <w:bottom w:val="single" w:sz="4" w:space="0" w:color="auto"/>
              <w:right w:val="nil"/>
            </w:tcBorders>
            <w:vAlign w:val="bottom"/>
          </w:tcPr>
          <w:p w14:paraId="17E131F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1.002</w:t>
            </w:r>
          </w:p>
        </w:tc>
        <w:tc>
          <w:tcPr>
            <w:tcW w:w="1135" w:type="dxa"/>
            <w:tcBorders>
              <w:top w:val="nil"/>
              <w:left w:val="nil"/>
              <w:bottom w:val="single" w:sz="4" w:space="0" w:color="auto"/>
            </w:tcBorders>
            <w:vAlign w:val="bottom"/>
          </w:tcPr>
          <w:p w14:paraId="3545942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(0.004)</w:t>
            </w:r>
          </w:p>
        </w:tc>
        <w:tc>
          <w:tcPr>
            <w:tcW w:w="1135" w:type="dxa"/>
            <w:tcBorders>
              <w:top w:val="nil"/>
              <w:bottom w:val="single" w:sz="4" w:space="0" w:color="auto"/>
              <w:right w:val="nil"/>
            </w:tcBorders>
            <w:shd w:val="clear" w:color="auto" w:fill="F2F2F2" w:themeFill="background1" w:themeFillShade="F2"/>
            <w:vAlign w:val="bottom"/>
          </w:tcPr>
          <w:p w14:paraId="4950D54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1.023***</w:t>
            </w:r>
          </w:p>
        </w:tc>
        <w:tc>
          <w:tcPr>
            <w:tcW w:w="1135" w:type="dxa"/>
            <w:tcBorders>
              <w:top w:val="nil"/>
              <w:left w:val="nil"/>
              <w:bottom w:val="single" w:sz="4" w:space="0" w:color="auto"/>
              <w:right w:val="nil"/>
            </w:tcBorders>
            <w:shd w:val="clear" w:color="auto" w:fill="F2F2F2" w:themeFill="background1" w:themeFillShade="F2"/>
            <w:vAlign w:val="bottom"/>
          </w:tcPr>
          <w:p w14:paraId="3D1331C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(0.004)</w:t>
            </w:r>
          </w:p>
        </w:tc>
      </w:tr>
      <w:tr w:rsidR="00F122BC" w:rsidRPr="00303B65" w14:paraId="0D28FCF0" w14:textId="77777777" w:rsidTr="008E0C7C">
        <w:tc>
          <w:tcPr>
            <w:tcW w:w="3861" w:type="dxa"/>
            <w:tcBorders>
              <w:top w:val="single" w:sz="4" w:space="0" w:color="auto"/>
              <w:left w:val="nil"/>
              <w:bottom w:val="nil"/>
              <w:right w:val="single" w:sz="4" w:space="0" w:color="auto"/>
            </w:tcBorders>
            <w:shd w:val="clear" w:color="auto" w:fill="auto"/>
            <w:noWrap/>
            <w:vAlign w:val="bottom"/>
            <w:hideMark/>
          </w:tcPr>
          <w:p w14:paraId="223016B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Marital status (Ref: Married/Civil union)</w:t>
            </w:r>
          </w:p>
        </w:tc>
        <w:tc>
          <w:tcPr>
            <w:tcW w:w="1134" w:type="dxa"/>
            <w:tcBorders>
              <w:top w:val="single" w:sz="4" w:space="0" w:color="auto"/>
              <w:left w:val="single" w:sz="4" w:space="0" w:color="auto"/>
              <w:bottom w:val="nil"/>
              <w:right w:val="nil"/>
            </w:tcBorders>
            <w:vAlign w:val="bottom"/>
          </w:tcPr>
          <w:p w14:paraId="29E3E5D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vAlign w:val="bottom"/>
          </w:tcPr>
          <w:p w14:paraId="26F5128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nil"/>
              <w:right w:val="nil"/>
            </w:tcBorders>
            <w:shd w:val="clear" w:color="auto" w:fill="F2F2F2" w:themeFill="background1" w:themeFillShade="F2"/>
            <w:vAlign w:val="bottom"/>
          </w:tcPr>
          <w:p w14:paraId="22D5232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shd w:val="clear" w:color="auto" w:fill="F2F2F2" w:themeFill="background1" w:themeFillShade="F2"/>
            <w:vAlign w:val="bottom"/>
          </w:tcPr>
          <w:p w14:paraId="65B1918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4" w:type="dxa"/>
            <w:tcBorders>
              <w:top w:val="single" w:sz="4" w:space="0" w:color="auto"/>
              <w:left w:val="nil"/>
              <w:bottom w:val="nil"/>
              <w:right w:val="nil"/>
            </w:tcBorders>
            <w:vAlign w:val="bottom"/>
          </w:tcPr>
          <w:p w14:paraId="6828375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vAlign w:val="bottom"/>
          </w:tcPr>
          <w:p w14:paraId="69DFDBE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nil"/>
              <w:right w:val="nil"/>
            </w:tcBorders>
            <w:shd w:val="clear" w:color="auto" w:fill="F2F2F2" w:themeFill="background1" w:themeFillShade="F2"/>
            <w:vAlign w:val="bottom"/>
          </w:tcPr>
          <w:p w14:paraId="4C03D17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right w:val="nil"/>
            </w:tcBorders>
            <w:shd w:val="clear" w:color="auto" w:fill="F2F2F2" w:themeFill="background1" w:themeFillShade="F2"/>
            <w:vAlign w:val="bottom"/>
          </w:tcPr>
          <w:p w14:paraId="49884E1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r>
      <w:tr w:rsidR="00F122BC" w:rsidRPr="00303B65" w14:paraId="60A5EE99" w14:textId="77777777" w:rsidTr="008E0C7C">
        <w:tc>
          <w:tcPr>
            <w:tcW w:w="3861" w:type="dxa"/>
            <w:tcBorders>
              <w:top w:val="nil"/>
              <w:left w:val="nil"/>
              <w:bottom w:val="nil"/>
              <w:right w:val="single" w:sz="4" w:space="0" w:color="auto"/>
            </w:tcBorders>
            <w:shd w:val="clear" w:color="auto" w:fill="auto"/>
            <w:noWrap/>
            <w:vAlign w:val="bottom"/>
            <w:hideMark/>
          </w:tcPr>
          <w:p w14:paraId="787C2D3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Separated/Divorced</w:t>
            </w:r>
          </w:p>
        </w:tc>
        <w:tc>
          <w:tcPr>
            <w:tcW w:w="1134" w:type="dxa"/>
            <w:tcBorders>
              <w:top w:val="nil"/>
              <w:left w:val="single" w:sz="4" w:space="0" w:color="auto"/>
              <w:bottom w:val="nil"/>
              <w:right w:val="nil"/>
            </w:tcBorders>
            <w:vAlign w:val="bottom"/>
          </w:tcPr>
          <w:p w14:paraId="4EDFB9B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0.946</w:t>
            </w:r>
          </w:p>
        </w:tc>
        <w:tc>
          <w:tcPr>
            <w:tcW w:w="1135" w:type="dxa"/>
            <w:tcBorders>
              <w:top w:val="nil"/>
              <w:left w:val="nil"/>
              <w:bottom w:val="nil"/>
            </w:tcBorders>
            <w:vAlign w:val="bottom"/>
          </w:tcPr>
          <w:p w14:paraId="77E4DC2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(0.075)</w:t>
            </w:r>
          </w:p>
        </w:tc>
        <w:tc>
          <w:tcPr>
            <w:tcW w:w="1135" w:type="dxa"/>
            <w:tcBorders>
              <w:top w:val="nil"/>
              <w:bottom w:val="nil"/>
              <w:right w:val="nil"/>
            </w:tcBorders>
            <w:shd w:val="clear" w:color="auto" w:fill="F2F2F2" w:themeFill="background1" w:themeFillShade="F2"/>
            <w:vAlign w:val="bottom"/>
          </w:tcPr>
          <w:p w14:paraId="21DDA360"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1.028</w:t>
            </w:r>
          </w:p>
        </w:tc>
        <w:tc>
          <w:tcPr>
            <w:tcW w:w="1135" w:type="dxa"/>
            <w:tcBorders>
              <w:top w:val="nil"/>
              <w:left w:val="nil"/>
              <w:bottom w:val="nil"/>
            </w:tcBorders>
            <w:shd w:val="clear" w:color="auto" w:fill="F2F2F2" w:themeFill="background1" w:themeFillShade="F2"/>
            <w:vAlign w:val="bottom"/>
          </w:tcPr>
          <w:p w14:paraId="4ED15525"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(0.125)</w:t>
            </w:r>
          </w:p>
        </w:tc>
        <w:tc>
          <w:tcPr>
            <w:tcW w:w="1134" w:type="dxa"/>
            <w:tcBorders>
              <w:top w:val="nil"/>
              <w:left w:val="nil"/>
              <w:bottom w:val="nil"/>
              <w:right w:val="nil"/>
            </w:tcBorders>
            <w:vAlign w:val="bottom"/>
          </w:tcPr>
          <w:p w14:paraId="4FBC39E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0.859</w:t>
            </w:r>
          </w:p>
        </w:tc>
        <w:tc>
          <w:tcPr>
            <w:tcW w:w="1135" w:type="dxa"/>
            <w:tcBorders>
              <w:top w:val="nil"/>
              <w:left w:val="nil"/>
              <w:bottom w:val="nil"/>
            </w:tcBorders>
            <w:vAlign w:val="bottom"/>
          </w:tcPr>
          <w:p w14:paraId="0306BF2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(0.081)</w:t>
            </w:r>
          </w:p>
        </w:tc>
        <w:tc>
          <w:tcPr>
            <w:tcW w:w="1135" w:type="dxa"/>
            <w:tcBorders>
              <w:top w:val="nil"/>
              <w:bottom w:val="nil"/>
              <w:right w:val="nil"/>
            </w:tcBorders>
            <w:shd w:val="clear" w:color="auto" w:fill="F2F2F2" w:themeFill="background1" w:themeFillShade="F2"/>
            <w:vAlign w:val="bottom"/>
          </w:tcPr>
          <w:p w14:paraId="34E0A37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1.189</w:t>
            </w:r>
          </w:p>
        </w:tc>
        <w:tc>
          <w:tcPr>
            <w:tcW w:w="1135" w:type="dxa"/>
            <w:tcBorders>
              <w:top w:val="nil"/>
              <w:left w:val="nil"/>
              <w:bottom w:val="nil"/>
              <w:right w:val="nil"/>
            </w:tcBorders>
            <w:shd w:val="clear" w:color="auto" w:fill="F2F2F2" w:themeFill="background1" w:themeFillShade="F2"/>
            <w:vAlign w:val="bottom"/>
          </w:tcPr>
          <w:p w14:paraId="28EB298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(0.253)</w:t>
            </w:r>
          </w:p>
        </w:tc>
      </w:tr>
      <w:tr w:rsidR="00F122BC" w:rsidRPr="00303B65" w14:paraId="22C7B48A" w14:textId="77777777" w:rsidTr="008E0C7C">
        <w:tc>
          <w:tcPr>
            <w:tcW w:w="3861" w:type="dxa"/>
            <w:tcBorders>
              <w:top w:val="nil"/>
              <w:left w:val="nil"/>
              <w:bottom w:val="nil"/>
              <w:right w:val="single" w:sz="4" w:space="0" w:color="auto"/>
            </w:tcBorders>
            <w:shd w:val="clear" w:color="auto" w:fill="auto"/>
            <w:noWrap/>
            <w:vAlign w:val="bottom"/>
            <w:hideMark/>
          </w:tcPr>
          <w:p w14:paraId="58BF3E6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Widowed</w:t>
            </w:r>
          </w:p>
        </w:tc>
        <w:tc>
          <w:tcPr>
            <w:tcW w:w="1134" w:type="dxa"/>
            <w:tcBorders>
              <w:top w:val="nil"/>
              <w:left w:val="single" w:sz="4" w:space="0" w:color="auto"/>
              <w:bottom w:val="nil"/>
              <w:right w:val="nil"/>
            </w:tcBorders>
            <w:vAlign w:val="bottom"/>
          </w:tcPr>
          <w:p w14:paraId="3BC9883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1.263*</w:t>
            </w:r>
          </w:p>
        </w:tc>
        <w:tc>
          <w:tcPr>
            <w:tcW w:w="1135" w:type="dxa"/>
            <w:tcBorders>
              <w:top w:val="nil"/>
              <w:left w:val="nil"/>
              <w:bottom w:val="nil"/>
            </w:tcBorders>
            <w:vAlign w:val="bottom"/>
          </w:tcPr>
          <w:p w14:paraId="3D7BE34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(0.124)</w:t>
            </w:r>
          </w:p>
        </w:tc>
        <w:tc>
          <w:tcPr>
            <w:tcW w:w="1135" w:type="dxa"/>
            <w:tcBorders>
              <w:top w:val="nil"/>
              <w:bottom w:val="nil"/>
              <w:right w:val="nil"/>
            </w:tcBorders>
            <w:shd w:val="clear" w:color="auto" w:fill="F2F2F2" w:themeFill="background1" w:themeFillShade="F2"/>
            <w:vAlign w:val="bottom"/>
          </w:tcPr>
          <w:p w14:paraId="54C9E158"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1.135</w:t>
            </w:r>
          </w:p>
        </w:tc>
        <w:tc>
          <w:tcPr>
            <w:tcW w:w="1135" w:type="dxa"/>
            <w:tcBorders>
              <w:top w:val="nil"/>
              <w:left w:val="nil"/>
              <w:bottom w:val="nil"/>
            </w:tcBorders>
            <w:shd w:val="clear" w:color="auto" w:fill="F2F2F2" w:themeFill="background1" w:themeFillShade="F2"/>
            <w:vAlign w:val="bottom"/>
          </w:tcPr>
          <w:p w14:paraId="5FD6D7AA"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(0.096)</w:t>
            </w:r>
          </w:p>
        </w:tc>
        <w:tc>
          <w:tcPr>
            <w:tcW w:w="1134" w:type="dxa"/>
            <w:tcBorders>
              <w:top w:val="nil"/>
              <w:left w:val="nil"/>
              <w:bottom w:val="nil"/>
              <w:right w:val="nil"/>
            </w:tcBorders>
            <w:vAlign w:val="bottom"/>
          </w:tcPr>
          <w:p w14:paraId="501C87C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1.529**</w:t>
            </w:r>
          </w:p>
        </w:tc>
        <w:tc>
          <w:tcPr>
            <w:tcW w:w="1135" w:type="dxa"/>
            <w:tcBorders>
              <w:top w:val="nil"/>
              <w:left w:val="nil"/>
              <w:bottom w:val="nil"/>
            </w:tcBorders>
            <w:vAlign w:val="bottom"/>
          </w:tcPr>
          <w:p w14:paraId="719189C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(0.251)</w:t>
            </w:r>
          </w:p>
        </w:tc>
        <w:tc>
          <w:tcPr>
            <w:tcW w:w="1135" w:type="dxa"/>
            <w:tcBorders>
              <w:top w:val="nil"/>
              <w:bottom w:val="nil"/>
              <w:right w:val="nil"/>
            </w:tcBorders>
            <w:shd w:val="clear" w:color="auto" w:fill="F2F2F2" w:themeFill="background1" w:themeFillShade="F2"/>
            <w:vAlign w:val="bottom"/>
          </w:tcPr>
          <w:p w14:paraId="7760534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1.277</w:t>
            </w:r>
          </w:p>
        </w:tc>
        <w:tc>
          <w:tcPr>
            <w:tcW w:w="1135" w:type="dxa"/>
            <w:tcBorders>
              <w:top w:val="nil"/>
              <w:left w:val="nil"/>
              <w:bottom w:val="nil"/>
              <w:right w:val="nil"/>
            </w:tcBorders>
            <w:shd w:val="clear" w:color="auto" w:fill="F2F2F2" w:themeFill="background1" w:themeFillShade="F2"/>
            <w:vAlign w:val="bottom"/>
          </w:tcPr>
          <w:p w14:paraId="456730C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(0.383)</w:t>
            </w:r>
          </w:p>
        </w:tc>
      </w:tr>
      <w:tr w:rsidR="00F122BC" w:rsidRPr="00303B65" w14:paraId="0E54C996" w14:textId="77777777" w:rsidTr="008E0C7C">
        <w:tc>
          <w:tcPr>
            <w:tcW w:w="3861" w:type="dxa"/>
            <w:tcBorders>
              <w:top w:val="nil"/>
              <w:left w:val="nil"/>
              <w:bottom w:val="single" w:sz="4" w:space="0" w:color="auto"/>
              <w:right w:val="single" w:sz="4" w:space="0" w:color="auto"/>
            </w:tcBorders>
            <w:shd w:val="clear" w:color="auto" w:fill="auto"/>
            <w:noWrap/>
            <w:vAlign w:val="bottom"/>
            <w:hideMark/>
          </w:tcPr>
          <w:p w14:paraId="6265CEF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Never married/in union</w:t>
            </w:r>
          </w:p>
        </w:tc>
        <w:tc>
          <w:tcPr>
            <w:tcW w:w="1134" w:type="dxa"/>
            <w:tcBorders>
              <w:top w:val="nil"/>
              <w:left w:val="single" w:sz="4" w:space="0" w:color="auto"/>
              <w:bottom w:val="single" w:sz="4" w:space="0" w:color="auto"/>
              <w:right w:val="nil"/>
            </w:tcBorders>
            <w:vAlign w:val="bottom"/>
          </w:tcPr>
          <w:p w14:paraId="76C2132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1.174**</w:t>
            </w:r>
          </w:p>
        </w:tc>
        <w:tc>
          <w:tcPr>
            <w:tcW w:w="1135" w:type="dxa"/>
            <w:tcBorders>
              <w:top w:val="nil"/>
              <w:left w:val="nil"/>
              <w:bottom w:val="single" w:sz="4" w:space="0" w:color="auto"/>
            </w:tcBorders>
            <w:vAlign w:val="bottom"/>
          </w:tcPr>
          <w:p w14:paraId="0E6694B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(0.072)</w:t>
            </w:r>
          </w:p>
        </w:tc>
        <w:tc>
          <w:tcPr>
            <w:tcW w:w="1135" w:type="dxa"/>
            <w:tcBorders>
              <w:top w:val="nil"/>
              <w:bottom w:val="single" w:sz="4" w:space="0" w:color="auto"/>
              <w:right w:val="nil"/>
            </w:tcBorders>
            <w:shd w:val="clear" w:color="auto" w:fill="F2F2F2" w:themeFill="background1" w:themeFillShade="F2"/>
            <w:vAlign w:val="bottom"/>
          </w:tcPr>
          <w:p w14:paraId="10632125"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0.931</w:t>
            </w:r>
          </w:p>
        </w:tc>
        <w:tc>
          <w:tcPr>
            <w:tcW w:w="1135" w:type="dxa"/>
            <w:tcBorders>
              <w:top w:val="nil"/>
              <w:left w:val="nil"/>
              <w:bottom w:val="single" w:sz="4" w:space="0" w:color="auto"/>
            </w:tcBorders>
            <w:shd w:val="clear" w:color="auto" w:fill="F2F2F2" w:themeFill="background1" w:themeFillShade="F2"/>
            <w:vAlign w:val="bottom"/>
          </w:tcPr>
          <w:p w14:paraId="45FB4FEC"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(0.113)</w:t>
            </w:r>
          </w:p>
        </w:tc>
        <w:tc>
          <w:tcPr>
            <w:tcW w:w="1134" w:type="dxa"/>
            <w:tcBorders>
              <w:top w:val="nil"/>
              <w:left w:val="nil"/>
              <w:bottom w:val="single" w:sz="4" w:space="0" w:color="auto"/>
              <w:right w:val="nil"/>
            </w:tcBorders>
            <w:vAlign w:val="bottom"/>
          </w:tcPr>
          <w:p w14:paraId="5535F58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1.123*</w:t>
            </w:r>
          </w:p>
        </w:tc>
        <w:tc>
          <w:tcPr>
            <w:tcW w:w="1135" w:type="dxa"/>
            <w:tcBorders>
              <w:top w:val="nil"/>
              <w:left w:val="nil"/>
              <w:bottom w:val="single" w:sz="4" w:space="0" w:color="auto"/>
            </w:tcBorders>
            <w:vAlign w:val="bottom"/>
          </w:tcPr>
          <w:p w14:paraId="1218883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(0.064)</w:t>
            </w:r>
          </w:p>
        </w:tc>
        <w:tc>
          <w:tcPr>
            <w:tcW w:w="1135" w:type="dxa"/>
            <w:tcBorders>
              <w:top w:val="nil"/>
              <w:bottom w:val="single" w:sz="4" w:space="0" w:color="auto"/>
              <w:right w:val="nil"/>
            </w:tcBorders>
            <w:shd w:val="clear" w:color="auto" w:fill="F2F2F2" w:themeFill="background1" w:themeFillShade="F2"/>
            <w:vAlign w:val="bottom"/>
          </w:tcPr>
          <w:p w14:paraId="522DA55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1.130</w:t>
            </w:r>
          </w:p>
        </w:tc>
        <w:tc>
          <w:tcPr>
            <w:tcW w:w="1135" w:type="dxa"/>
            <w:tcBorders>
              <w:top w:val="nil"/>
              <w:left w:val="nil"/>
              <w:bottom w:val="single" w:sz="4" w:space="0" w:color="auto"/>
              <w:right w:val="nil"/>
            </w:tcBorders>
            <w:shd w:val="clear" w:color="auto" w:fill="F2F2F2" w:themeFill="background1" w:themeFillShade="F2"/>
            <w:vAlign w:val="bottom"/>
          </w:tcPr>
          <w:p w14:paraId="3C2C661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(0.132)</w:t>
            </w:r>
          </w:p>
        </w:tc>
      </w:tr>
      <w:tr w:rsidR="00F122BC" w:rsidRPr="00303B65" w14:paraId="716F0C59" w14:textId="77777777" w:rsidTr="008E0C7C">
        <w:tc>
          <w:tcPr>
            <w:tcW w:w="3861" w:type="dxa"/>
            <w:tcBorders>
              <w:top w:val="single" w:sz="4" w:space="0" w:color="auto"/>
              <w:left w:val="nil"/>
              <w:bottom w:val="single" w:sz="4" w:space="0" w:color="auto"/>
              <w:right w:val="single" w:sz="4" w:space="0" w:color="auto"/>
            </w:tcBorders>
            <w:shd w:val="clear" w:color="auto" w:fill="auto"/>
            <w:noWrap/>
            <w:vAlign w:val="bottom"/>
            <w:hideMark/>
          </w:tcPr>
          <w:p w14:paraId="65C63B6F" w14:textId="77777777" w:rsidR="00F122BC" w:rsidRPr="00303B65" w:rsidRDefault="00F122BC" w:rsidP="008E0C7C">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Any </w:t>
            </w:r>
            <w:r w:rsidRPr="00303B65">
              <w:rPr>
                <w:rFonts w:ascii="Arial Narrow" w:eastAsia="Times New Roman" w:hAnsi="Arial Narrow" w:cs="Times New Roman"/>
                <w:sz w:val="18"/>
                <w:szCs w:val="18"/>
              </w:rPr>
              <w:t>periods of unemployed in last five years</w:t>
            </w:r>
          </w:p>
        </w:tc>
        <w:tc>
          <w:tcPr>
            <w:tcW w:w="1134" w:type="dxa"/>
            <w:tcBorders>
              <w:top w:val="single" w:sz="4" w:space="0" w:color="auto"/>
              <w:left w:val="single" w:sz="4" w:space="0" w:color="auto"/>
              <w:bottom w:val="single" w:sz="4" w:space="0" w:color="auto"/>
              <w:right w:val="nil"/>
            </w:tcBorders>
            <w:shd w:val="clear" w:color="auto" w:fill="auto"/>
            <w:vAlign w:val="bottom"/>
          </w:tcPr>
          <w:p w14:paraId="00E2F728" w14:textId="77777777" w:rsidR="00F122BC" w:rsidRPr="00303B65" w:rsidRDefault="00F122BC" w:rsidP="008E0C7C">
            <w:pPr>
              <w:spacing w:after="0" w:line="240" w:lineRule="auto"/>
              <w:rPr>
                <w:rFonts w:ascii="Arial Narrow" w:eastAsia="Times New Roman" w:hAnsi="Arial Narrow" w:cs="Times New Roman"/>
                <w:sz w:val="18"/>
                <w:szCs w:val="18"/>
              </w:rPr>
            </w:pPr>
            <w:r w:rsidRPr="00303B65">
              <w:rPr>
                <w:rFonts w:ascii="Arial Narrow" w:hAnsi="Arial Narrow" w:cs="Times New Roman"/>
                <w:color w:val="000000"/>
                <w:sz w:val="18"/>
                <w:szCs w:val="18"/>
              </w:rPr>
              <w:t>0.954</w:t>
            </w:r>
          </w:p>
        </w:tc>
        <w:tc>
          <w:tcPr>
            <w:tcW w:w="1135" w:type="dxa"/>
            <w:tcBorders>
              <w:top w:val="single" w:sz="4" w:space="0" w:color="auto"/>
              <w:left w:val="nil"/>
              <w:bottom w:val="single" w:sz="4" w:space="0" w:color="auto"/>
            </w:tcBorders>
            <w:shd w:val="clear" w:color="auto" w:fill="auto"/>
            <w:vAlign w:val="bottom"/>
          </w:tcPr>
          <w:p w14:paraId="1E30673D" w14:textId="77777777" w:rsidR="00F122BC" w:rsidRPr="00303B65" w:rsidRDefault="00F122BC" w:rsidP="008E0C7C">
            <w:pPr>
              <w:spacing w:after="0" w:line="240" w:lineRule="auto"/>
              <w:rPr>
                <w:rFonts w:ascii="Arial Narrow" w:eastAsia="Times New Roman" w:hAnsi="Arial Narrow" w:cs="Times New Roman"/>
                <w:sz w:val="18"/>
                <w:szCs w:val="18"/>
              </w:rPr>
            </w:pPr>
            <w:r w:rsidRPr="00303B65">
              <w:rPr>
                <w:rFonts w:ascii="Arial Narrow" w:hAnsi="Arial Narrow" w:cs="Times New Roman"/>
                <w:color w:val="000000"/>
                <w:sz w:val="18"/>
                <w:szCs w:val="18"/>
              </w:rPr>
              <w:t>(0.039)</w:t>
            </w:r>
          </w:p>
        </w:tc>
        <w:tc>
          <w:tcPr>
            <w:tcW w:w="1135" w:type="dxa"/>
            <w:tcBorders>
              <w:top w:val="single" w:sz="4" w:space="0" w:color="auto"/>
              <w:bottom w:val="single" w:sz="4" w:space="0" w:color="auto"/>
              <w:right w:val="nil"/>
            </w:tcBorders>
            <w:shd w:val="clear" w:color="auto" w:fill="F2F2F2" w:themeFill="background1" w:themeFillShade="F2"/>
            <w:vAlign w:val="bottom"/>
          </w:tcPr>
          <w:p w14:paraId="41F5615C"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1.102</w:t>
            </w:r>
          </w:p>
        </w:tc>
        <w:tc>
          <w:tcPr>
            <w:tcW w:w="1135" w:type="dxa"/>
            <w:tcBorders>
              <w:top w:val="single" w:sz="4" w:space="0" w:color="auto"/>
              <w:left w:val="nil"/>
              <w:bottom w:val="single" w:sz="4" w:space="0" w:color="auto"/>
            </w:tcBorders>
            <w:shd w:val="clear" w:color="auto" w:fill="F2F2F2" w:themeFill="background1" w:themeFillShade="F2"/>
            <w:vAlign w:val="bottom"/>
          </w:tcPr>
          <w:p w14:paraId="7DA4CF5C"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(0.104)</w:t>
            </w:r>
          </w:p>
        </w:tc>
        <w:tc>
          <w:tcPr>
            <w:tcW w:w="1134" w:type="dxa"/>
            <w:tcBorders>
              <w:top w:val="single" w:sz="4" w:space="0" w:color="auto"/>
              <w:left w:val="nil"/>
              <w:bottom w:val="single" w:sz="4" w:space="0" w:color="auto"/>
              <w:right w:val="nil"/>
            </w:tcBorders>
            <w:vAlign w:val="bottom"/>
          </w:tcPr>
          <w:p w14:paraId="36B40923" w14:textId="77777777" w:rsidR="00F122BC" w:rsidRPr="00303B65" w:rsidRDefault="00F122BC" w:rsidP="008E0C7C">
            <w:pPr>
              <w:spacing w:after="0" w:line="240" w:lineRule="auto"/>
              <w:rPr>
                <w:rFonts w:ascii="Arial Narrow" w:eastAsia="Times New Roman" w:hAnsi="Arial Narrow" w:cs="Times New Roman"/>
                <w:sz w:val="18"/>
                <w:szCs w:val="18"/>
              </w:rPr>
            </w:pPr>
            <w:r w:rsidRPr="00303B65">
              <w:rPr>
                <w:rFonts w:ascii="Arial Narrow" w:hAnsi="Arial Narrow" w:cs="Times New Roman"/>
                <w:color w:val="000000"/>
                <w:sz w:val="18"/>
                <w:szCs w:val="18"/>
              </w:rPr>
              <w:t>0.849</w:t>
            </w:r>
          </w:p>
        </w:tc>
        <w:tc>
          <w:tcPr>
            <w:tcW w:w="1135" w:type="dxa"/>
            <w:tcBorders>
              <w:top w:val="single" w:sz="4" w:space="0" w:color="auto"/>
              <w:left w:val="nil"/>
              <w:bottom w:val="single" w:sz="4" w:space="0" w:color="auto"/>
            </w:tcBorders>
            <w:vAlign w:val="bottom"/>
          </w:tcPr>
          <w:p w14:paraId="33CF625A" w14:textId="77777777" w:rsidR="00F122BC" w:rsidRPr="00303B65" w:rsidRDefault="00F122BC" w:rsidP="008E0C7C">
            <w:pPr>
              <w:spacing w:after="0" w:line="240" w:lineRule="auto"/>
              <w:rPr>
                <w:rFonts w:ascii="Arial Narrow" w:eastAsia="Times New Roman" w:hAnsi="Arial Narrow" w:cs="Times New Roman"/>
                <w:sz w:val="18"/>
                <w:szCs w:val="18"/>
              </w:rPr>
            </w:pPr>
            <w:r w:rsidRPr="00303B65">
              <w:rPr>
                <w:rFonts w:ascii="Arial Narrow" w:hAnsi="Arial Narrow" w:cs="Times New Roman"/>
                <w:color w:val="000000"/>
                <w:sz w:val="18"/>
                <w:szCs w:val="18"/>
              </w:rPr>
              <w:t>(0.098)</w:t>
            </w:r>
          </w:p>
        </w:tc>
        <w:tc>
          <w:tcPr>
            <w:tcW w:w="1135" w:type="dxa"/>
            <w:tcBorders>
              <w:top w:val="single" w:sz="4" w:space="0" w:color="auto"/>
              <w:bottom w:val="single" w:sz="4" w:space="0" w:color="auto"/>
              <w:right w:val="nil"/>
            </w:tcBorders>
            <w:shd w:val="clear" w:color="auto" w:fill="F2F2F2" w:themeFill="background1" w:themeFillShade="F2"/>
            <w:vAlign w:val="bottom"/>
          </w:tcPr>
          <w:p w14:paraId="35FCD9FB" w14:textId="77777777" w:rsidR="00F122BC" w:rsidRPr="00303B65" w:rsidRDefault="00F122BC" w:rsidP="008E0C7C">
            <w:pPr>
              <w:spacing w:after="0" w:line="240" w:lineRule="auto"/>
              <w:rPr>
                <w:rFonts w:ascii="Arial Narrow" w:eastAsia="Times New Roman" w:hAnsi="Arial Narrow" w:cs="Times New Roman"/>
                <w:sz w:val="18"/>
                <w:szCs w:val="18"/>
              </w:rPr>
            </w:pPr>
            <w:r w:rsidRPr="00303B65">
              <w:rPr>
                <w:rFonts w:ascii="Arial Narrow" w:hAnsi="Arial Narrow" w:cs="Times New Roman"/>
                <w:color w:val="000000"/>
                <w:sz w:val="18"/>
                <w:szCs w:val="18"/>
              </w:rPr>
              <w:t>1.037</w:t>
            </w:r>
          </w:p>
        </w:tc>
        <w:tc>
          <w:tcPr>
            <w:tcW w:w="1135" w:type="dxa"/>
            <w:tcBorders>
              <w:top w:val="single" w:sz="4" w:space="0" w:color="auto"/>
              <w:left w:val="nil"/>
              <w:bottom w:val="single" w:sz="4" w:space="0" w:color="auto"/>
              <w:right w:val="nil"/>
            </w:tcBorders>
            <w:shd w:val="clear" w:color="auto" w:fill="F2F2F2" w:themeFill="background1" w:themeFillShade="F2"/>
            <w:vAlign w:val="bottom"/>
          </w:tcPr>
          <w:p w14:paraId="4043505E" w14:textId="77777777" w:rsidR="00F122BC" w:rsidRPr="00303B65" w:rsidRDefault="00F122BC" w:rsidP="008E0C7C">
            <w:pPr>
              <w:spacing w:after="0" w:line="240" w:lineRule="auto"/>
              <w:rPr>
                <w:rFonts w:ascii="Arial Narrow" w:eastAsia="Times New Roman" w:hAnsi="Arial Narrow" w:cs="Times New Roman"/>
                <w:sz w:val="18"/>
                <w:szCs w:val="18"/>
              </w:rPr>
            </w:pPr>
            <w:r w:rsidRPr="00303B65">
              <w:rPr>
                <w:rFonts w:ascii="Arial Narrow" w:hAnsi="Arial Narrow" w:cs="Times New Roman"/>
                <w:color w:val="000000"/>
                <w:sz w:val="18"/>
                <w:szCs w:val="18"/>
              </w:rPr>
              <w:t>(0.182)</w:t>
            </w:r>
          </w:p>
        </w:tc>
      </w:tr>
      <w:tr w:rsidR="00F122BC" w:rsidRPr="00303B65" w14:paraId="75D4B46A" w14:textId="77777777" w:rsidTr="008E0C7C">
        <w:tc>
          <w:tcPr>
            <w:tcW w:w="3861" w:type="dxa"/>
            <w:tcBorders>
              <w:top w:val="single" w:sz="4" w:space="0" w:color="auto"/>
              <w:left w:val="nil"/>
              <w:bottom w:val="nil"/>
              <w:right w:val="single" w:sz="4" w:space="0" w:color="auto"/>
            </w:tcBorders>
            <w:shd w:val="clear" w:color="auto" w:fill="auto"/>
            <w:noWrap/>
            <w:vAlign w:val="bottom"/>
            <w:hideMark/>
          </w:tcPr>
          <w:p w14:paraId="4C39A93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Subjective income (Ref: Living comfortably...)</w:t>
            </w:r>
          </w:p>
        </w:tc>
        <w:tc>
          <w:tcPr>
            <w:tcW w:w="1134" w:type="dxa"/>
            <w:tcBorders>
              <w:top w:val="single" w:sz="4" w:space="0" w:color="auto"/>
              <w:left w:val="single" w:sz="4" w:space="0" w:color="auto"/>
              <w:bottom w:val="nil"/>
              <w:right w:val="nil"/>
            </w:tcBorders>
            <w:vAlign w:val="bottom"/>
          </w:tcPr>
          <w:p w14:paraId="5B1E938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vAlign w:val="bottom"/>
          </w:tcPr>
          <w:p w14:paraId="3F0F74D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nil"/>
              <w:right w:val="nil"/>
            </w:tcBorders>
            <w:shd w:val="clear" w:color="auto" w:fill="F2F2F2" w:themeFill="background1" w:themeFillShade="F2"/>
            <w:vAlign w:val="bottom"/>
          </w:tcPr>
          <w:p w14:paraId="4F03510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shd w:val="clear" w:color="auto" w:fill="F2F2F2" w:themeFill="background1" w:themeFillShade="F2"/>
            <w:vAlign w:val="bottom"/>
          </w:tcPr>
          <w:p w14:paraId="4D482DF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4" w:type="dxa"/>
            <w:tcBorders>
              <w:top w:val="single" w:sz="4" w:space="0" w:color="auto"/>
              <w:left w:val="nil"/>
              <w:bottom w:val="nil"/>
              <w:right w:val="nil"/>
            </w:tcBorders>
            <w:vAlign w:val="bottom"/>
          </w:tcPr>
          <w:p w14:paraId="651948C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vAlign w:val="bottom"/>
          </w:tcPr>
          <w:p w14:paraId="160AF76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nil"/>
              <w:right w:val="nil"/>
            </w:tcBorders>
            <w:shd w:val="clear" w:color="auto" w:fill="F2F2F2" w:themeFill="background1" w:themeFillShade="F2"/>
            <w:vAlign w:val="bottom"/>
          </w:tcPr>
          <w:p w14:paraId="3DC1175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right w:val="nil"/>
            </w:tcBorders>
            <w:shd w:val="clear" w:color="auto" w:fill="F2F2F2" w:themeFill="background1" w:themeFillShade="F2"/>
            <w:vAlign w:val="bottom"/>
          </w:tcPr>
          <w:p w14:paraId="33A9029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r>
      <w:tr w:rsidR="00F122BC" w:rsidRPr="00303B65" w14:paraId="7EFDA1A8" w14:textId="77777777" w:rsidTr="008E0C7C">
        <w:tc>
          <w:tcPr>
            <w:tcW w:w="3861" w:type="dxa"/>
            <w:tcBorders>
              <w:top w:val="nil"/>
              <w:left w:val="nil"/>
              <w:bottom w:val="nil"/>
              <w:right w:val="single" w:sz="4" w:space="0" w:color="auto"/>
            </w:tcBorders>
            <w:shd w:val="clear" w:color="auto" w:fill="auto"/>
            <w:noWrap/>
            <w:vAlign w:val="bottom"/>
            <w:hideMark/>
          </w:tcPr>
          <w:p w14:paraId="7C1A3FB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 xml:space="preserve">Coping on present income </w:t>
            </w:r>
          </w:p>
        </w:tc>
        <w:tc>
          <w:tcPr>
            <w:tcW w:w="1134" w:type="dxa"/>
            <w:tcBorders>
              <w:top w:val="nil"/>
              <w:left w:val="single" w:sz="4" w:space="0" w:color="auto"/>
              <w:bottom w:val="nil"/>
              <w:right w:val="nil"/>
            </w:tcBorders>
            <w:vAlign w:val="bottom"/>
          </w:tcPr>
          <w:p w14:paraId="160C31F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1.083^</w:t>
            </w:r>
          </w:p>
        </w:tc>
        <w:tc>
          <w:tcPr>
            <w:tcW w:w="1135" w:type="dxa"/>
            <w:tcBorders>
              <w:top w:val="nil"/>
              <w:left w:val="nil"/>
              <w:bottom w:val="nil"/>
            </w:tcBorders>
            <w:vAlign w:val="bottom"/>
          </w:tcPr>
          <w:p w14:paraId="6CE5B7C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(0.051)</w:t>
            </w:r>
          </w:p>
        </w:tc>
        <w:tc>
          <w:tcPr>
            <w:tcW w:w="1135" w:type="dxa"/>
            <w:tcBorders>
              <w:top w:val="nil"/>
              <w:bottom w:val="nil"/>
              <w:right w:val="nil"/>
            </w:tcBorders>
            <w:shd w:val="clear" w:color="auto" w:fill="F2F2F2" w:themeFill="background1" w:themeFillShade="F2"/>
            <w:vAlign w:val="bottom"/>
          </w:tcPr>
          <w:p w14:paraId="43C75DF3"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1.243</w:t>
            </w:r>
          </w:p>
        </w:tc>
        <w:tc>
          <w:tcPr>
            <w:tcW w:w="1135" w:type="dxa"/>
            <w:tcBorders>
              <w:top w:val="nil"/>
              <w:left w:val="nil"/>
              <w:bottom w:val="nil"/>
            </w:tcBorders>
            <w:shd w:val="clear" w:color="auto" w:fill="F2F2F2" w:themeFill="background1" w:themeFillShade="F2"/>
            <w:vAlign w:val="bottom"/>
          </w:tcPr>
          <w:p w14:paraId="526C106A"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(0.181)</w:t>
            </w:r>
          </w:p>
        </w:tc>
        <w:tc>
          <w:tcPr>
            <w:tcW w:w="1134" w:type="dxa"/>
            <w:tcBorders>
              <w:top w:val="nil"/>
              <w:left w:val="nil"/>
              <w:bottom w:val="nil"/>
              <w:right w:val="nil"/>
            </w:tcBorders>
            <w:vAlign w:val="bottom"/>
          </w:tcPr>
          <w:p w14:paraId="16BE83E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1.009</w:t>
            </w:r>
          </w:p>
        </w:tc>
        <w:tc>
          <w:tcPr>
            <w:tcW w:w="1135" w:type="dxa"/>
            <w:tcBorders>
              <w:top w:val="nil"/>
              <w:left w:val="nil"/>
              <w:bottom w:val="nil"/>
            </w:tcBorders>
            <w:vAlign w:val="bottom"/>
          </w:tcPr>
          <w:p w14:paraId="25D6329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(0.095)</w:t>
            </w:r>
          </w:p>
        </w:tc>
        <w:tc>
          <w:tcPr>
            <w:tcW w:w="1135" w:type="dxa"/>
            <w:tcBorders>
              <w:top w:val="nil"/>
              <w:bottom w:val="nil"/>
              <w:right w:val="nil"/>
            </w:tcBorders>
            <w:shd w:val="clear" w:color="auto" w:fill="F2F2F2" w:themeFill="background1" w:themeFillShade="F2"/>
            <w:vAlign w:val="bottom"/>
          </w:tcPr>
          <w:p w14:paraId="2560B61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1.279^</w:t>
            </w:r>
          </w:p>
        </w:tc>
        <w:tc>
          <w:tcPr>
            <w:tcW w:w="1135" w:type="dxa"/>
            <w:tcBorders>
              <w:top w:val="nil"/>
              <w:left w:val="nil"/>
              <w:bottom w:val="nil"/>
              <w:right w:val="nil"/>
            </w:tcBorders>
            <w:shd w:val="clear" w:color="auto" w:fill="F2F2F2" w:themeFill="background1" w:themeFillShade="F2"/>
            <w:vAlign w:val="bottom"/>
          </w:tcPr>
          <w:p w14:paraId="0A371A6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(0.181)</w:t>
            </w:r>
          </w:p>
        </w:tc>
      </w:tr>
      <w:tr w:rsidR="00F122BC" w:rsidRPr="00303B65" w14:paraId="2B5EC298" w14:textId="77777777" w:rsidTr="008E0C7C">
        <w:tc>
          <w:tcPr>
            <w:tcW w:w="3861" w:type="dxa"/>
            <w:tcBorders>
              <w:top w:val="nil"/>
              <w:left w:val="nil"/>
              <w:bottom w:val="nil"/>
              <w:right w:val="single" w:sz="4" w:space="0" w:color="auto"/>
            </w:tcBorders>
            <w:shd w:val="clear" w:color="auto" w:fill="auto"/>
            <w:noWrap/>
            <w:vAlign w:val="bottom"/>
            <w:hideMark/>
          </w:tcPr>
          <w:p w14:paraId="632FB6F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Difficult on present income</w:t>
            </w:r>
          </w:p>
        </w:tc>
        <w:tc>
          <w:tcPr>
            <w:tcW w:w="1134" w:type="dxa"/>
            <w:tcBorders>
              <w:top w:val="nil"/>
              <w:left w:val="single" w:sz="4" w:space="0" w:color="auto"/>
              <w:bottom w:val="nil"/>
              <w:right w:val="nil"/>
            </w:tcBorders>
            <w:vAlign w:val="bottom"/>
          </w:tcPr>
          <w:p w14:paraId="388B3B8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1.134</w:t>
            </w:r>
          </w:p>
        </w:tc>
        <w:tc>
          <w:tcPr>
            <w:tcW w:w="1135" w:type="dxa"/>
            <w:tcBorders>
              <w:top w:val="nil"/>
              <w:left w:val="nil"/>
              <w:bottom w:val="nil"/>
            </w:tcBorders>
            <w:vAlign w:val="bottom"/>
          </w:tcPr>
          <w:p w14:paraId="5078B34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(0.111)</w:t>
            </w:r>
          </w:p>
        </w:tc>
        <w:tc>
          <w:tcPr>
            <w:tcW w:w="1135" w:type="dxa"/>
            <w:tcBorders>
              <w:top w:val="nil"/>
              <w:bottom w:val="nil"/>
              <w:right w:val="nil"/>
            </w:tcBorders>
            <w:shd w:val="clear" w:color="auto" w:fill="F2F2F2" w:themeFill="background1" w:themeFillShade="F2"/>
            <w:vAlign w:val="bottom"/>
          </w:tcPr>
          <w:p w14:paraId="41821B22"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1.237*</w:t>
            </w:r>
          </w:p>
        </w:tc>
        <w:tc>
          <w:tcPr>
            <w:tcW w:w="1135" w:type="dxa"/>
            <w:tcBorders>
              <w:top w:val="nil"/>
              <w:left w:val="nil"/>
              <w:bottom w:val="nil"/>
            </w:tcBorders>
            <w:shd w:val="clear" w:color="auto" w:fill="F2F2F2" w:themeFill="background1" w:themeFillShade="F2"/>
            <w:vAlign w:val="bottom"/>
          </w:tcPr>
          <w:p w14:paraId="3757C29D"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(0.111)</w:t>
            </w:r>
          </w:p>
        </w:tc>
        <w:tc>
          <w:tcPr>
            <w:tcW w:w="1134" w:type="dxa"/>
            <w:tcBorders>
              <w:top w:val="nil"/>
              <w:left w:val="nil"/>
              <w:bottom w:val="nil"/>
              <w:right w:val="nil"/>
            </w:tcBorders>
            <w:vAlign w:val="bottom"/>
          </w:tcPr>
          <w:p w14:paraId="3CD1E40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1.075</w:t>
            </w:r>
          </w:p>
        </w:tc>
        <w:tc>
          <w:tcPr>
            <w:tcW w:w="1135" w:type="dxa"/>
            <w:tcBorders>
              <w:top w:val="nil"/>
              <w:left w:val="nil"/>
              <w:bottom w:val="nil"/>
            </w:tcBorders>
            <w:vAlign w:val="bottom"/>
          </w:tcPr>
          <w:p w14:paraId="5B25454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(0.080)</w:t>
            </w:r>
          </w:p>
        </w:tc>
        <w:tc>
          <w:tcPr>
            <w:tcW w:w="1135" w:type="dxa"/>
            <w:tcBorders>
              <w:top w:val="nil"/>
              <w:bottom w:val="nil"/>
              <w:right w:val="nil"/>
            </w:tcBorders>
            <w:shd w:val="clear" w:color="auto" w:fill="F2F2F2" w:themeFill="background1" w:themeFillShade="F2"/>
            <w:vAlign w:val="bottom"/>
          </w:tcPr>
          <w:p w14:paraId="3FDF3D6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1.854**</w:t>
            </w:r>
          </w:p>
        </w:tc>
        <w:tc>
          <w:tcPr>
            <w:tcW w:w="1135" w:type="dxa"/>
            <w:tcBorders>
              <w:top w:val="nil"/>
              <w:left w:val="nil"/>
              <w:bottom w:val="nil"/>
              <w:right w:val="nil"/>
            </w:tcBorders>
            <w:shd w:val="clear" w:color="auto" w:fill="F2F2F2" w:themeFill="background1" w:themeFillShade="F2"/>
            <w:vAlign w:val="bottom"/>
          </w:tcPr>
          <w:p w14:paraId="7243BAB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(0.430)</w:t>
            </w:r>
          </w:p>
        </w:tc>
      </w:tr>
      <w:tr w:rsidR="00F122BC" w:rsidRPr="00303B65" w14:paraId="73587330" w14:textId="77777777" w:rsidTr="008E0C7C">
        <w:tc>
          <w:tcPr>
            <w:tcW w:w="3861" w:type="dxa"/>
            <w:tcBorders>
              <w:top w:val="single" w:sz="4" w:space="0" w:color="auto"/>
              <w:left w:val="nil"/>
              <w:bottom w:val="nil"/>
              <w:right w:val="single" w:sz="4" w:space="0" w:color="auto"/>
            </w:tcBorders>
            <w:shd w:val="clear" w:color="auto" w:fill="auto"/>
            <w:noWrap/>
            <w:vAlign w:val="bottom"/>
            <w:hideMark/>
          </w:tcPr>
          <w:p w14:paraId="6D5BF90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Education level (Ref: Lower secondary and less)</w:t>
            </w:r>
          </w:p>
        </w:tc>
        <w:tc>
          <w:tcPr>
            <w:tcW w:w="1134" w:type="dxa"/>
            <w:tcBorders>
              <w:top w:val="single" w:sz="4" w:space="0" w:color="auto"/>
              <w:left w:val="single" w:sz="4" w:space="0" w:color="auto"/>
              <w:bottom w:val="nil"/>
              <w:right w:val="nil"/>
            </w:tcBorders>
            <w:vAlign w:val="bottom"/>
          </w:tcPr>
          <w:p w14:paraId="7C6DDAD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vAlign w:val="bottom"/>
          </w:tcPr>
          <w:p w14:paraId="1D71144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nil"/>
              <w:right w:val="nil"/>
            </w:tcBorders>
            <w:shd w:val="clear" w:color="auto" w:fill="F2F2F2" w:themeFill="background1" w:themeFillShade="F2"/>
            <w:vAlign w:val="bottom"/>
          </w:tcPr>
          <w:p w14:paraId="16243EE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shd w:val="clear" w:color="auto" w:fill="F2F2F2" w:themeFill="background1" w:themeFillShade="F2"/>
            <w:vAlign w:val="bottom"/>
          </w:tcPr>
          <w:p w14:paraId="078E5D4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4" w:type="dxa"/>
            <w:tcBorders>
              <w:top w:val="single" w:sz="4" w:space="0" w:color="auto"/>
              <w:left w:val="nil"/>
              <w:bottom w:val="nil"/>
              <w:right w:val="nil"/>
            </w:tcBorders>
            <w:vAlign w:val="bottom"/>
          </w:tcPr>
          <w:p w14:paraId="7B9DC84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vAlign w:val="bottom"/>
          </w:tcPr>
          <w:p w14:paraId="6F1866C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nil"/>
              <w:right w:val="nil"/>
            </w:tcBorders>
            <w:shd w:val="clear" w:color="auto" w:fill="F2F2F2" w:themeFill="background1" w:themeFillShade="F2"/>
            <w:vAlign w:val="bottom"/>
          </w:tcPr>
          <w:p w14:paraId="162C32E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right w:val="nil"/>
            </w:tcBorders>
            <w:shd w:val="clear" w:color="auto" w:fill="F2F2F2" w:themeFill="background1" w:themeFillShade="F2"/>
            <w:vAlign w:val="bottom"/>
          </w:tcPr>
          <w:p w14:paraId="38AA2BA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r>
      <w:tr w:rsidR="00F122BC" w:rsidRPr="00303B65" w14:paraId="02A9D7F7" w14:textId="77777777" w:rsidTr="008E0C7C">
        <w:tc>
          <w:tcPr>
            <w:tcW w:w="3861" w:type="dxa"/>
            <w:tcBorders>
              <w:top w:val="nil"/>
              <w:left w:val="nil"/>
              <w:bottom w:val="nil"/>
              <w:right w:val="single" w:sz="4" w:space="0" w:color="auto"/>
            </w:tcBorders>
            <w:shd w:val="clear" w:color="auto" w:fill="auto"/>
            <w:noWrap/>
            <w:vAlign w:val="bottom"/>
            <w:hideMark/>
          </w:tcPr>
          <w:p w14:paraId="2347DF0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 xml:space="preserve">Upper secondary          </w:t>
            </w:r>
          </w:p>
        </w:tc>
        <w:tc>
          <w:tcPr>
            <w:tcW w:w="1134" w:type="dxa"/>
            <w:tcBorders>
              <w:top w:val="nil"/>
              <w:left w:val="single" w:sz="4" w:space="0" w:color="auto"/>
              <w:bottom w:val="nil"/>
              <w:right w:val="nil"/>
            </w:tcBorders>
            <w:vAlign w:val="bottom"/>
          </w:tcPr>
          <w:p w14:paraId="1743698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0.816**</w:t>
            </w:r>
          </w:p>
        </w:tc>
        <w:tc>
          <w:tcPr>
            <w:tcW w:w="1135" w:type="dxa"/>
            <w:tcBorders>
              <w:top w:val="nil"/>
              <w:left w:val="nil"/>
              <w:bottom w:val="nil"/>
            </w:tcBorders>
            <w:vAlign w:val="bottom"/>
          </w:tcPr>
          <w:p w14:paraId="103542E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(0.060)</w:t>
            </w:r>
          </w:p>
        </w:tc>
        <w:tc>
          <w:tcPr>
            <w:tcW w:w="1135" w:type="dxa"/>
            <w:tcBorders>
              <w:top w:val="nil"/>
              <w:bottom w:val="nil"/>
              <w:right w:val="nil"/>
            </w:tcBorders>
            <w:shd w:val="clear" w:color="auto" w:fill="F2F2F2" w:themeFill="background1" w:themeFillShade="F2"/>
            <w:vAlign w:val="bottom"/>
          </w:tcPr>
          <w:p w14:paraId="66547B59"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1.222</w:t>
            </w:r>
          </w:p>
        </w:tc>
        <w:tc>
          <w:tcPr>
            <w:tcW w:w="1135" w:type="dxa"/>
            <w:tcBorders>
              <w:top w:val="nil"/>
              <w:left w:val="nil"/>
              <w:bottom w:val="nil"/>
            </w:tcBorders>
            <w:shd w:val="clear" w:color="auto" w:fill="F2F2F2" w:themeFill="background1" w:themeFillShade="F2"/>
            <w:vAlign w:val="bottom"/>
          </w:tcPr>
          <w:p w14:paraId="520CE098"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(0.165)</w:t>
            </w:r>
          </w:p>
        </w:tc>
        <w:tc>
          <w:tcPr>
            <w:tcW w:w="1134" w:type="dxa"/>
            <w:tcBorders>
              <w:top w:val="nil"/>
              <w:left w:val="nil"/>
              <w:bottom w:val="nil"/>
              <w:right w:val="nil"/>
            </w:tcBorders>
            <w:vAlign w:val="bottom"/>
          </w:tcPr>
          <w:p w14:paraId="53110A3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0.781*</w:t>
            </w:r>
          </w:p>
        </w:tc>
        <w:tc>
          <w:tcPr>
            <w:tcW w:w="1135" w:type="dxa"/>
            <w:tcBorders>
              <w:top w:val="nil"/>
              <w:left w:val="nil"/>
              <w:bottom w:val="nil"/>
            </w:tcBorders>
            <w:vAlign w:val="bottom"/>
          </w:tcPr>
          <w:p w14:paraId="4FC11E5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(0.082)</w:t>
            </w:r>
          </w:p>
        </w:tc>
        <w:tc>
          <w:tcPr>
            <w:tcW w:w="1135" w:type="dxa"/>
            <w:tcBorders>
              <w:top w:val="nil"/>
              <w:bottom w:val="nil"/>
              <w:right w:val="nil"/>
            </w:tcBorders>
            <w:shd w:val="clear" w:color="auto" w:fill="F2F2F2" w:themeFill="background1" w:themeFillShade="F2"/>
            <w:vAlign w:val="bottom"/>
          </w:tcPr>
          <w:p w14:paraId="3EB5EB5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1.289*</w:t>
            </w:r>
          </w:p>
        </w:tc>
        <w:tc>
          <w:tcPr>
            <w:tcW w:w="1135" w:type="dxa"/>
            <w:tcBorders>
              <w:top w:val="nil"/>
              <w:left w:val="nil"/>
              <w:bottom w:val="nil"/>
              <w:right w:val="nil"/>
            </w:tcBorders>
            <w:shd w:val="clear" w:color="auto" w:fill="F2F2F2" w:themeFill="background1" w:themeFillShade="F2"/>
            <w:vAlign w:val="bottom"/>
          </w:tcPr>
          <w:p w14:paraId="641131A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(0.145)</w:t>
            </w:r>
          </w:p>
        </w:tc>
      </w:tr>
      <w:tr w:rsidR="00F122BC" w:rsidRPr="00303B65" w14:paraId="04AE570D" w14:textId="77777777" w:rsidTr="008E0C7C">
        <w:tc>
          <w:tcPr>
            <w:tcW w:w="3861" w:type="dxa"/>
            <w:tcBorders>
              <w:top w:val="nil"/>
              <w:left w:val="nil"/>
              <w:bottom w:val="nil"/>
              <w:right w:val="single" w:sz="4" w:space="0" w:color="auto"/>
            </w:tcBorders>
            <w:shd w:val="clear" w:color="auto" w:fill="auto"/>
            <w:noWrap/>
            <w:vAlign w:val="bottom"/>
            <w:hideMark/>
          </w:tcPr>
          <w:p w14:paraId="48CED67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 xml:space="preserve">Advanced vocational      </w:t>
            </w:r>
          </w:p>
        </w:tc>
        <w:tc>
          <w:tcPr>
            <w:tcW w:w="1134" w:type="dxa"/>
            <w:tcBorders>
              <w:top w:val="nil"/>
              <w:left w:val="single" w:sz="4" w:space="0" w:color="auto"/>
              <w:bottom w:val="nil"/>
              <w:right w:val="nil"/>
            </w:tcBorders>
            <w:vAlign w:val="bottom"/>
          </w:tcPr>
          <w:p w14:paraId="4206E58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0.850^</w:t>
            </w:r>
          </w:p>
        </w:tc>
        <w:tc>
          <w:tcPr>
            <w:tcW w:w="1135" w:type="dxa"/>
            <w:tcBorders>
              <w:top w:val="nil"/>
              <w:left w:val="nil"/>
              <w:bottom w:val="nil"/>
            </w:tcBorders>
            <w:vAlign w:val="bottom"/>
          </w:tcPr>
          <w:p w14:paraId="1DA1644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(0.077)</w:t>
            </w:r>
          </w:p>
        </w:tc>
        <w:tc>
          <w:tcPr>
            <w:tcW w:w="1135" w:type="dxa"/>
            <w:tcBorders>
              <w:top w:val="nil"/>
              <w:bottom w:val="nil"/>
              <w:right w:val="nil"/>
            </w:tcBorders>
            <w:shd w:val="clear" w:color="auto" w:fill="F2F2F2" w:themeFill="background1" w:themeFillShade="F2"/>
            <w:vAlign w:val="bottom"/>
          </w:tcPr>
          <w:p w14:paraId="5390127D"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1.173</w:t>
            </w:r>
          </w:p>
        </w:tc>
        <w:tc>
          <w:tcPr>
            <w:tcW w:w="1135" w:type="dxa"/>
            <w:tcBorders>
              <w:top w:val="nil"/>
              <w:left w:val="nil"/>
              <w:bottom w:val="nil"/>
            </w:tcBorders>
            <w:shd w:val="clear" w:color="auto" w:fill="F2F2F2" w:themeFill="background1" w:themeFillShade="F2"/>
            <w:vAlign w:val="bottom"/>
          </w:tcPr>
          <w:p w14:paraId="59222F6F"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(0.211)</w:t>
            </w:r>
          </w:p>
        </w:tc>
        <w:tc>
          <w:tcPr>
            <w:tcW w:w="1134" w:type="dxa"/>
            <w:tcBorders>
              <w:top w:val="nil"/>
              <w:left w:val="nil"/>
              <w:bottom w:val="nil"/>
              <w:right w:val="nil"/>
            </w:tcBorders>
            <w:vAlign w:val="bottom"/>
          </w:tcPr>
          <w:p w14:paraId="0F828FF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0.693**</w:t>
            </w:r>
          </w:p>
        </w:tc>
        <w:tc>
          <w:tcPr>
            <w:tcW w:w="1135" w:type="dxa"/>
            <w:tcBorders>
              <w:top w:val="nil"/>
              <w:left w:val="nil"/>
              <w:bottom w:val="nil"/>
            </w:tcBorders>
            <w:vAlign w:val="bottom"/>
          </w:tcPr>
          <w:p w14:paraId="1EDAAE8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(0.086)</w:t>
            </w:r>
          </w:p>
        </w:tc>
        <w:tc>
          <w:tcPr>
            <w:tcW w:w="1135" w:type="dxa"/>
            <w:tcBorders>
              <w:top w:val="nil"/>
              <w:bottom w:val="nil"/>
              <w:right w:val="nil"/>
            </w:tcBorders>
            <w:shd w:val="clear" w:color="auto" w:fill="F2F2F2" w:themeFill="background1" w:themeFillShade="F2"/>
            <w:vAlign w:val="bottom"/>
          </w:tcPr>
          <w:p w14:paraId="466583A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1.304</w:t>
            </w:r>
          </w:p>
        </w:tc>
        <w:tc>
          <w:tcPr>
            <w:tcW w:w="1135" w:type="dxa"/>
            <w:tcBorders>
              <w:top w:val="nil"/>
              <w:left w:val="nil"/>
              <w:bottom w:val="nil"/>
              <w:right w:val="nil"/>
            </w:tcBorders>
            <w:shd w:val="clear" w:color="auto" w:fill="F2F2F2" w:themeFill="background1" w:themeFillShade="F2"/>
            <w:vAlign w:val="bottom"/>
          </w:tcPr>
          <w:p w14:paraId="3F7849A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(0.382)</w:t>
            </w:r>
          </w:p>
        </w:tc>
      </w:tr>
      <w:tr w:rsidR="00F122BC" w:rsidRPr="00303B65" w14:paraId="08CBBECA" w14:textId="77777777" w:rsidTr="008E0C7C">
        <w:tc>
          <w:tcPr>
            <w:tcW w:w="3861" w:type="dxa"/>
            <w:tcBorders>
              <w:top w:val="nil"/>
              <w:left w:val="nil"/>
              <w:bottom w:val="nil"/>
              <w:right w:val="single" w:sz="4" w:space="0" w:color="auto"/>
            </w:tcBorders>
            <w:shd w:val="clear" w:color="auto" w:fill="auto"/>
            <w:noWrap/>
            <w:vAlign w:val="bottom"/>
            <w:hideMark/>
          </w:tcPr>
          <w:p w14:paraId="2F4E36D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 xml:space="preserve">Tertiary                 </w:t>
            </w:r>
          </w:p>
        </w:tc>
        <w:tc>
          <w:tcPr>
            <w:tcW w:w="1134" w:type="dxa"/>
            <w:tcBorders>
              <w:top w:val="nil"/>
              <w:left w:val="single" w:sz="4" w:space="0" w:color="auto"/>
              <w:bottom w:val="nil"/>
              <w:right w:val="nil"/>
            </w:tcBorders>
            <w:vAlign w:val="bottom"/>
          </w:tcPr>
          <w:p w14:paraId="669B650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0.999</w:t>
            </w:r>
          </w:p>
        </w:tc>
        <w:tc>
          <w:tcPr>
            <w:tcW w:w="1135" w:type="dxa"/>
            <w:tcBorders>
              <w:top w:val="nil"/>
              <w:left w:val="nil"/>
              <w:bottom w:val="nil"/>
            </w:tcBorders>
            <w:vAlign w:val="bottom"/>
          </w:tcPr>
          <w:p w14:paraId="7280500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(0.057)</w:t>
            </w:r>
          </w:p>
        </w:tc>
        <w:tc>
          <w:tcPr>
            <w:tcW w:w="1135" w:type="dxa"/>
            <w:tcBorders>
              <w:top w:val="nil"/>
              <w:bottom w:val="nil"/>
              <w:right w:val="nil"/>
            </w:tcBorders>
            <w:shd w:val="clear" w:color="auto" w:fill="F2F2F2" w:themeFill="background1" w:themeFillShade="F2"/>
            <w:vAlign w:val="bottom"/>
          </w:tcPr>
          <w:p w14:paraId="3F8A1D9D"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1.590***</w:t>
            </w:r>
          </w:p>
        </w:tc>
        <w:tc>
          <w:tcPr>
            <w:tcW w:w="1135" w:type="dxa"/>
            <w:tcBorders>
              <w:top w:val="nil"/>
              <w:left w:val="nil"/>
              <w:bottom w:val="nil"/>
            </w:tcBorders>
            <w:shd w:val="clear" w:color="auto" w:fill="F2F2F2" w:themeFill="background1" w:themeFillShade="F2"/>
            <w:vAlign w:val="bottom"/>
          </w:tcPr>
          <w:p w14:paraId="309EF590"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(0.190)</w:t>
            </w:r>
          </w:p>
        </w:tc>
        <w:tc>
          <w:tcPr>
            <w:tcW w:w="1134" w:type="dxa"/>
            <w:tcBorders>
              <w:top w:val="nil"/>
              <w:left w:val="nil"/>
              <w:bottom w:val="nil"/>
              <w:right w:val="nil"/>
            </w:tcBorders>
            <w:vAlign w:val="bottom"/>
          </w:tcPr>
          <w:p w14:paraId="5D3F73D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0.695*</w:t>
            </w:r>
          </w:p>
        </w:tc>
        <w:tc>
          <w:tcPr>
            <w:tcW w:w="1135" w:type="dxa"/>
            <w:tcBorders>
              <w:top w:val="nil"/>
              <w:left w:val="nil"/>
              <w:bottom w:val="nil"/>
            </w:tcBorders>
            <w:vAlign w:val="bottom"/>
          </w:tcPr>
          <w:p w14:paraId="664D14B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(0.108)</w:t>
            </w:r>
          </w:p>
        </w:tc>
        <w:tc>
          <w:tcPr>
            <w:tcW w:w="1135" w:type="dxa"/>
            <w:tcBorders>
              <w:top w:val="nil"/>
              <w:bottom w:val="nil"/>
              <w:right w:val="nil"/>
            </w:tcBorders>
            <w:shd w:val="clear" w:color="auto" w:fill="F2F2F2" w:themeFill="background1" w:themeFillShade="F2"/>
            <w:vAlign w:val="bottom"/>
          </w:tcPr>
          <w:p w14:paraId="361FAC9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1.047</w:t>
            </w:r>
          </w:p>
        </w:tc>
        <w:tc>
          <w:tcPr>
            <w:tcW w:w="1135" w:type="dxa"/>
            <w:tcBorders>
              <w:top w:val="nil"/>
              <w:left w:val="nil"/>
              <w:bottom w:val="nil"/>
              <w:right w:val="nil"/>
            </w:tcBorders>
            <w:shd w:val="clear" w:color="auto" w:fill="F2F2F2" w:themeFill="background1" w:themeFillShade="F2"/>
            <w:vAlign w:val="bottom"/>
          </w:tcPr>
          <w:p w14:paraId="782D9C2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(0.188)</w:t>
            </w:r>
          </w:p>
        </w:tc>
      </w:tr>
      <w:tr w:rsidR="00F122BC" w:rsidRPr="00303B65" w14:paraId="127446B7" w14:textId="77777777" w:rsidTr="008E0C7C">
        <w:tc>
          <w:tcPr>
            <w:tcW w:w="3861" w:type="dxa"/>
            <w:tcBorders>
              <w:top w:val="single" w:sz="4" w:space="0" w:color="auto"/>
              <w:left w:val="nil"/>
              <w:bottom w:val="nil"/>
              <w:right w:val="single" w:sz="4" w:space="0" w:color="auto"/>
            </w:tcBorders>
            <w:shd w:val="clear" w:color="auto" w:fill="auto"/>
            <w:noWrap/>
            <w:vAlign w:val="bottom"/>
            <w:hideMark/>
          </w:tcPr>
          <w:p w14:paraId="0B62F75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Interest in politics (Ref. Very interested)</w:t>
            </w:r>
          </w:p>
        </w:tc>
        <w:tc>
          <w:tcPr>
            <w:tcW w:w="1134" w:type="dxa"/>
            <w:tcBorders>
              <w:top w:val="single" w:sz="4" w:space="0" w:color="auto"/>
              <w:left w:val="single" w:sz="4" w:space="0" w:color="auto"/>
              <w:bottom w:val="nil"/>
              <w:right w:val="nil"/>
            </w:tcBorders>
            <w:vAlign w:val="bottom"/>
          </w:tcPr>
          <w:p w14:paraId="6EB89C8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vAlign w:val="bottom"/>
          </w:tcPr>
          <w:p w14:paraId="3B59B68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nil"/>
              <w:right w:val="nil"/>
            </w:tcBorders>
            <w:shd w:val="clear" w:color="auto" w:fill="F2F2F2" w:themeFill="background1" w:themeFillShade="F2"/>
            <w:vAlign w:val="bottom"/>
          </w:tcPr>
          <w:p w14:paraId="7BBCC1B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shd w:val="clear" w:color="auto" w:fill="F2F2F2" w:themeFill="background1" w:themeFillShade="F2"/>
            <w:vAlign w:val="bottom"/>
          </w:tcPr>
          <w:p w14:paraId="135FA34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4" w:type="dxa"/>
            <w:tcBorders>
              <w:top w:val="single" w:sz="4" w:space="0" w:color="auto"/>
              <w:left w:val="nil"/>
              <w:bottom w:val="nil"/>
              <w:right w:val="nil"/>
            </w:tcBorders>
          </w:tcPr>
          <w:p w14:paraId="5707BDE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tcPr>
          <w:p w14:paraId="5F0DEC7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nil"/>
              <w:right w:val="nil"/>
            </w:tcBorders>
            <w:shd w:val="clear" w:color="auto" w:fill="F2F2F2" w:themeFill="background1" w:themeFillShade="F2"/>
          </w:tcPr>
          <w:p w14:paraId="3436448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right w:val="nil"/>
            </w:tcBorders>
            <w:shd w:val="clear" w:color="auto" w:fill="F2F2F2" w:themeFill="background1" w:themeFillShade="F2"/>
          </w:tcPr>
          <w:p w14:paraId="20EF2BE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r>
      <w:tr w:rsidR="00F122BC" w:rsidRPr="00303B65" w14:paraId="20682DA7" w14:textId="77777777" w:rsidTr="008E0C7C">
        <w:tc>
          <w:tcPr>
            <w:tcW w:w="3861" w:type="dxa"/>
            <w:tcBorders>
              <w:top w:val="nil"/>
              <w:left w:val="nil"/>
              <w:bottom w:val="nil"/>
              <w:right w:val="single" w:sz="4" w:space="0" w:color="auto"/>
            </w:tcBorders>
            <w:shd w:val="clear" w:color="auto" w:fill="auto"/>
            <w:noWrap/>
            <w:vAlign w:val="bottom"/>
            <w:hideMark/>
          </w:tcPr>
          <w:p w14:paraId="11C98F6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Quite interested</w:t>
            </w:r>
          </w:p>
        </w:tc>
        <w:tc>
          <w:tcPr>
            <w:tcW w:w="1134" w:type="dxa"/>
            <w:tcBorders>
              <w:top w:val="nil"/>
              <w:left w:val="single" w:sz="4" w:space="0" w:color="auto"/>
              <w:bottom w:val="nil"/>
              <w:right w:val="nil"/>
            </w:tcBorders>
            <w:vAlign w:val="bottom"/>
          </w:tcPr>
          <w:p w14:paraId="7C8E5F3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0.884*</w:t>
            </w:r>
          </w:p>
        </w:tc>
        <w:tc>
          <w:tcPr>
            <w:tcW w:w="1135" w:type="dxa"/>
            <w:tcBorders>
              <w:top w:val="nil"/>
              <w:left w:val="nil"/>
              <w:bottom w:val="nil"/>
            </w:tcBorders>
            <w:vAlign w:val="bottom"/>
          </w:tcPr>
          <w:p w14:paraId="7CE7BF2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(0.055)</w:t>
            </w:r>
          </w:p>
        </w:tc>
        <w:tc>
          <w:tcPr>
            <w:tcW w:w="1135" w:type="dxa"/>
            <w:tcBorders>
              <w:top w:val="nil"/>
              <w:bottom w:val="nil"/>
              <w:right w:val="nil"/>
            </w:tcBorders>
            <w:shd w:val="clear" w:color="auto" w:fill="F2F2F2" w:themeFill="background1" w:themeFillShade="F2"/>
            <w:vAlign w:val="bottom"/>
          </w:tcPr>
          <w:p w14:paraId="619D5D3C"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0.929</w:t>
            </w:r>
          </w:p>
        </w:tc>
        <w:tc>
          <w:tcPr>
            <w:tcW w:w="1135" w:type="dxa"/>
            <w:tcBorders>
              <w:top w:val="nil"/>
              <w:left w:val="nil"/>
              <w:bottom w:val="nil"/>
            </w:tcBorders>
            <w:shd w:val="clear" w:color="auto" w:fill="F2F2F2" w:themeFill="background1" w:themeFillShade="F2"/>
            <w:vAlign w:val="bottom"/>
          </w:tcPr>
          <w:p w14:paraId="6D0EC2CD"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(0.096)</w:t>
            </w:r>
          </w:p>
        </w:tc>
        <w:tc>
          <w:tcPr>
            <w:tcW w:w="1134" w:type="dxa"/>
            <w:tcBorders>
              <w:top w:val="nil"/>
              <w:left w:val="nil"/>
              <w:bottom w:val="nil"/>
              <w:right w:val="nil"/>
            </w:tcBorders>
            <w:vAlign w:val="bottom"/>
          </w:tcPr>
          <w:p w14:paraId="6A5423E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1.188</w:t>
            </w:r>
          </w:p>
        </w:tc>
        <w:tc>
          <w:tcPr>
            <w:tcW w:w="1135" w:type="dxa"/>
            <w:tcBorders>
              <w:top w:val="nil"/>
              <w:left w:val="nil"/>
              <w:bottom w:val="nil"/>
            </w:tcBorders>
            <w:vAlign w:val="bottom"/>
          </w:tcPr>
          <w:p w14:paraId="38F2A22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(0.161)</w:t>
            </w:r>
          </w:p>
        </w:tc>
        <w:tc>
          <w:tcPr>
            <w:tcW w:w="1135" w:type="dxa"/>
            <w:tcBorders>
              <w:top w:val="nil"/>
              <w:bottom w:val="nil"/>
              <w:right w:val="nil"/>
            </w:tcBorders>
            <w:shd w:val="clear" w:color="auto" w:fill="F2F2F2" w:themeFill="background1" w:themeFillShade="F2"/>
            <w:vAlign w:val="bottom"/>
          </w:tcPr>
          <w:p w14:paraId="4F4352F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0.727**</w:t>
            </w:r>
          </w:p>
        </w:tc>
        <w:tc>
          <w:tcPr>
            <w:tcW w:w="1135" w:type="dxa"/>
            <w:tcBorders>
              <w:top w:val="nil"/>
              <w:left w:val="nil"/>
              <w:bottom w:val="nil"/>
              <w:right w:val="nil"/>
            </w:tcBorders>
            <w:shd w:val="clear" w:color="auto" w:fill="F2F2F2" w:themeFill="background1" w:themeFillShade="F2"/>
            <w:vAlign w:val="bottom"/>
          </w:tcPr>
          <w:p w14:paraId="64D37CD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(0.087)</w:t>
            </w:r>
          </w:p>
        </w:tc>
      </w:tr>
      <w:tr w:rsidR="00F122BC" w:rsidRPr="00303B65" w14:paraId="65BB4315" w14:textId="77777777" w:rsidTr="008E0C7C">
        <w:tc>
          <w:tcPr>
            <w:tcW w:w="3861" w:type="dxa"/>
            <w:tcBorders>
              <w:top w:val="nil"/>
              <w:left w:val="nil"/>
              <w:bottom w:val="nil"/>
              <w:right w:val="single" w:sz="4" w:space="0" w:color="auto"/>
            </w:tcBorders>
            <w:shd w:val="clear" w:color="auto" w:fill="auto"/>
            <w:noWrap/>
            <w:vAlign w:val="bottom"/>
            <w:hideMark/>
          </w:tcPr>
          <w:p w14:paraId="57AC1D5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Hardly interested</w:t>
            </w:r>
          </w:p>
        </w:tc>
        <w:tc>
          <w:tcPr>
            <w:tcW w:w="1134" w:type="dxa"/>
            <w:tcBorders>
              <w:top w:val="nil"/>
              <w:left w:val="single" w:sz="4" w:space="0" w:color="auto"/>
              <w:bottom w:val="nil"/>
              <w:right w:val="nil"/>
            </w:tcBorders>
            <w:vAlign w:val="bottom"/>
          </w:tcPr>
          <w:p w14:paraId="00EE328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1.012</w:t>
            </w:r>
          </w:p>
        </w:tc>
        <w:tc>
          <w:tcPr>
            <w:tcW w:w="1135" w:type="dxa"/>
            <w:tcBorders>
              <w:top w:val="nil"/>
              <w:left w:val="nil"/>
              <w:bottom w:val="nil"/>
            </w:tcBorders>
            <w:vAlign w:val="bottom"/>
          </w:tcPr>
          <w:p w14:paraId="4D15270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(0.082)</w:t>
            </w:r>
          </w:p>
        </w:tc>
        <w:tc>
          <w:tcPr>
            <w:tcW w:w="1135" w:type="dxa"/>
            <w:tcBorders>
              <w:top w:val="nil"/>
              <w:bottom w:val="nil"/>
              <w:right w:val="nil"/>
            </w:tcBorders>
            <w:shd w:val="clear" w:color="auto" w:fill="F2F2F2" w:themeFill="background1" w:themeFillShade="F2"/>
            <w:vAlign w:val="bottom"/>
          </w:tcPr>
          <w:p w14:paraId="3F881EE7"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1.065</w:t>
            </w:r>
          </w:p>
        </w:tc>
        <w:tc>
          <w:tcPr>
            <w:tcW w:w="1135" w:type="dxa"/>
            <w:tcBorders>
              <w:top w:val="nil"/>
              <w:left w:val="nil"/>
              <w:bottom w:val="nil"/>
            </w:tcBorders>
            <w:shd w:val="clear" w:color="auto" w:fill="F2F2F2" w:themeFill="background1" w:themeFillShade="F2"/>
            <w:vAlign w:val="bottom"/>
          </w:tcPr>
          <w:p w14:paraId="6416488D"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(0.162)</w:t>
            </w:r>
          </w:p>
        </w:tc>
        <w:tc>
          <w:tcPr>
            <w:tcW w:w="1134" w:type="dxa"/>
            <w:tcBorders>
              <w:top w:val="nil"/>
              <w:left w:val="nil"/>
              <w:bottom w:val="nil"/>
              <w:right w:val="nil"/>
            </w:tcBorders>
            <w:vAlign w:val="bottom"/>
          </w:tcPr>
          <w:p w14:paraId="45EA31B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1.647***</w:t>
            </w:r>
          </w:p>
        </w:tc>
        <w:tc>
          <w:tcPr>
            <w:tcW w:w="1135" w:type="dxa"/>
            <w:tcBorders>
              <w:top w:val="nil"/>
              <w:left w:val="nil"/>
              <w:bottom w:val="nil"/>
            </w:tcBorders>
            <w:vAlign w:val="bottom"/>
          </w:tcPr>
          <w:p w14:paraId="4483552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(0.233)</w:t>
            </w:r>
          </w:p>
        </w:tc>
        <w:tc>
          <w:tcPr>
            <w:tcW w:w="1135" w:type="dxa"/>
            <w:tcBorders>
              <w:top w:val="nil"/>
              <w:bottom w:val="nil"/>
              <w:right w:val="nil"/>
            </w:tcBorders>
            <w:shd w:val="clear" w:color="auto" w:fill="F2F2F2" w:themeFill="background1" w:themeFillShade="F2"/>
            <w:vAlign w:val="bottom"/>
          </w:tcPr>
          <w:p w14:paraId="7D65F70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0.532*</w:t>
            </w:r>
          </w:p>
        </w:tc>
        <w:tc>
          <w:tcPr>
            <w:tcW w:w="1135" w:type="dxa"/>
            <w:tcBorders>
              <w:top w:val="nil"/>
              <w:left w:val="nil"/>
              <w:bottom w:val="nil"/>
              <w:right w:val="nil"/>
            </w:tcBorders>
            <w:shd w:val="clear" w:color="auto" w:fill="F2F2F2" w:themeFill="background1" w:themeFillShade="F2"/>
            <w:vAlign w:val="bottom"/>
          </w:tcPr>
          <w:p w14:paraId="4BC1D2A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(0.141)</w:t>
            </w:r>
          </w:p>
        </w:tc>
      </w:tr>
      <w:tr w:rsidR="00F122BC" w:rsidRPr="00303B65" w14:paraId="24BB2A2C" w14:textId="77777777" w:rsidTr="008E0C7C">
        <w:tc>
          <w:tcPr>
            <w:tcW w:w="3861" w:type="dxa"/>
            <w:tcBorders>
              <w:top w:val="nil"/>
              <w:left w:val="nil"/>
              <w:bottom w:val="single" w:sz="4" w:space="0" w:color="auto"/>
              <w:right w:val="single" w:sz="4" w:space="0" w:color="auto"/>
            </w:tcBorders>
            <w:shd w:val="clear" w:color="auto" w:fill="auto"/>
            <w:noWrap/>
            <w:vAlign w:val="bottom"/>
            <w:hideMark/>
          </w:tcPr>
          <w:p w14:paraId="5C09647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Not at all interested</w:t>
            </w:r>
          </w:p>
        </w:tc>
        <w:tc>
          <w:tcPr>
            <w:tcW w:w="1134" w:type="dxa"/>
            <w:tcBorders>
              <w:top w:val="nil"/>
              <w:left w:val="single" w:sz="4" w:space="0" w:color="auto"/>
              <w:bottom w:val="single" w:sz="4" w:space="0" w:color="auto"/>
              <w:right w:val="nil"/>
            </w:tcBorders>
            <w:vAlign w:val="bottom"/>
          </w:tcPr>
          <w:p w14:paraId="6F60931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1.191*</w:t>
            </w:r>
          </w:p>
        </w:tc>
        <w:tc>
          <w:tcPr>
            <w:tcW w:w="1135" w:type="dxa"/>
            <w:tcBorders>
              <w:top w:val="nil"/>
              <w:left w:val="nil"/>
              <w:bottom w:val="single" w:sz="4" w:space="0" w:color="auto"/>
            </w:tcBorders>
            <w:vAlign w:val="bottom"/>
          </w:tcPr>
          <w:p w14:paraId="66F762A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(0.105)</w:t>
            </w:r>
          </w:p>
        </w:tc>
        <w:tc>
          <w:tcPr>
            <w:tcW w:w="1135" w:type="dxa"/>
            <w:tcBorders>
              <w:top w:val="nil"/>
              <w:bottom w:val="single" w:sz="4" w:space="0" w:color="auto"/>
              <w:right w:val="nil"/>
            </w:tcBorders>
            <w:shd w:val="clear" w:color="auto" w:fill="F2F2F2" w:themeFill="background1" w:themeFillShade="F2"/>
            <w:vAlign w:val="bottom"/>
          </w:tcPr>
          <w:p w14:paraId="3B9041DD"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1.375</w:t>
            </w:r>
          </w:p>
        </w:tc>
        <w:tc>
          <w:tcPr>
            <w:tcW w:w="1135" w:type="dxa"/>
            <w:tcBorders>
              <w:top w:val="nil"/>
              <w:left w:val="nil"/>
              <w:bottom w:val="single" w:sz="4" w:space="0" w:color="auto"/>
            </w:tcBorders>
            <w:shd w:val="clear" w:color="auto" w:fill="F2F2F2" w:themeFill="background1" w:themeFillShade="F2"/>
            <w:vAlign w:val="bottom"/>
          </w:tcPr>
          <w:p w14:paraId="283B80AC"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(0.272)</w:t>
            </w:r>
          </w:p>
        </w:tc>
        <w:tc>
          <w:tcPr>
            <w:tcW w:w="1134" w:type="dxa"/>
            <w:tcBorders>
              <w:top w:val="nil"/>
              <w:left w:val="nil"/>
              <w:bottom w:val="single" w:sz="4" w:space="0" w:color="auto"/>
              <w:right w:val="nil"/>
            </w:tcBorders>
            <w:vAlign w:val="bottom"/>
          </w:tcPr>
          <w:p w14:paraId="0DC4019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2.062***</w:t>
            </w:r>
          </w:p>
        </w:tc>
        <w:tc>
          <w:tcPr>
            <w:tcW w:w="1135" w:type="dxa"/>
            <w:tcBorders>
              <w:top w:val="nil"/>
              <w:left w:val="nil"/>
              <w:bottom w:val="single" w:sz="4" w:space="0" w:color="auto"/>
            </w:tcBorders>
            <w:vAlign w:val="bottom"/>
          </w:tcPr>
          <w:p w14:paraId="337E56D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(0.339)</w:t>
            </w:r>
          </w:p>
        </w:tc>
        <w:tc>
          <w:tcPr>
            <w:tcW w:w="1135" w:type="dxa"/>
            <w:tcBorders>
              <w:top w:val="nil"/>
              <w:bottom w:val="single" w:sz="4" w:space="0" w:color="auto"/>
              <w:right w:val="nil"/>
            </w:tcBorders>
            <w:shd w:val="clear" w:color="auto" w:fill="F2F2F2" w:themeFill="background1" w:themeFillShade="F2"/>
            <w:vAlign w:val="bottom"/>
          </w:tcPr>
          <w:p w14:paraId="10D69DE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0.780</w:t>
            </w:r>
          </w:p>
        </w:tc>
        <w:tc>
          <w:tcPr>
            <w:tcW w:w="1135" w:type="dxa"/>
            <w:tcBorders>
              <w:top w:val="nil"/>
              <w:left w:val="nil"/>
              <w:bottom w:val="single" w:sz="4" w:space="0" w:color="auto"/>
              <w:right w:val="nil"/>
            </w:tcBorders>
            <w:shd w:val="clear" w:color="auto" w:fill="F2F2F2" w:themeFill="background1" w:themeFillShade="F2"/>
            <w:vAlign w:val="bottom"/>
          </w:tcPr>
          <w:p w14:paraId="1473421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(0.188)</w:t>
            </w:r>
          </w:p>
        </w:tc>
      </w:tr>
      <w:tr w:rsidR="00F122BC" w:rsidRPr="00303B65" w14:paraId="344D56D4" w14:textId="77777777" w:rsidTr="008E0C7C">
        <w:tc>
          <w:tcPr>
            <w:tcW w:w="3861" w:type="dxa"/>
            <w:tcBorders>
              <w:top w:val="single" w:sz="4" w:space="0" w:color="auto"/>
              <w:left w:val="nil"/>
              <w:bottom w:val="single" w:sz="4" w:space="0" w:color="auto"/>
              <w:right w:val="single" w:sz="4" w:space="0" w:color="auto"/>
            </w:tcBorders>
            <w:shd w:val="clear" w:color="auto" w:fill="auto"/>
            <w:noWrap/>
            <w:vAlign w:val="bottom"/>
            <w:hideMark/>
          </w:tcPr>
          <w:p w14:paraId="3B4DAE3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Political efficacy index</w:t>
            </w:r>
          </w:p>
        </w:tc>
        <w:tc>
          <w:tcPr>
            <w:tcW w:w="1134" w:type="dxa"/>
            <w:tcBorders>
              <w:top w:val="single" w:sz="4" w:space="0" w:color="auto"/>
              <w:left w:val="single" w:sz="4" w:space="0" w:color="auto"/>
              <w:bottom w:val="single" w:sz="4" w:space="0" w:color="auto"/>
              <w:right w:val="nil"/>
            </w:tcBorders>
            <w:vAlign w:val="bottom"/>
          </w:tcPr>
          <w:p w14:paraId="2E20E10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0.908***</w:t>
            </w:r>
          </w:p>
        </w:tc>
        <w:tc>
          <w:tcPr>
            <w:tcW w:w="1135" w:type="dxa"/>
            <w:tcBorders>
              <w:top w:val="single" w:sz="4" w:space="0" w:color="auto"/>
              <w:left w:val="nil"/>
              <w:bottom w:val="single" w:sz="4" w:space="0" w:color="auto"/>
            </w:tcBorders>
            <w:vAlign w:val="bottom"/>
          </w:tcPr>
          <w:p w14:paraId="3E657EB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(0.020)</w:t>
            </w:r>
          </w:p>
        </w:tc>
        <w:tc>
          <w:tcPr>
            <w:tcW w:w="1135" w:type="dxa"/>
            <w:tcBorders>
              <w:top w:val="single" w:sz="4" w:space="0" w:color="auto"/>
              <w:bottom w:val="single" w:sz="4" w:space="0" w:color="auto"/>
              <w:right w:val="nil"/>
            </w:tcBorders>
            <w:shd w:val="clear" w:color="auto" w:fill="F2F2F2" w:themeFill="background1" w:themeFillShade="F2"/>
            <w:vAlign w:val="bottom"/>
          </w:tcPr>
          <w:p w14:paraId="56BC1783"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0.943*</w:t>
            </w:r>
          </w:p>
        </w:tc>
        <w:tc>
          <w:tcPr>
            <w:tcW w:w="1135" w:type="dxa"/>
            <w:tcBorders>
              <w:top w:val="single" w:sz="4" w:space="0" w:color="auto"/>
              <w:left w:val="nil"/>
              <w:bottom w:val="single" w:sz="4" w:space="0" w:color="auto"/>
            </w:tcBorders>
            <w:shd w:val="clear" w:color="auto" w:fill="F2F2F2" w:themeFill="background1" w:themeFillShade="F2"/>
            <w:vAlign w:val="bottom"/>
          </w:tcPr>
          <w:p w14:paraId="08DEEA4A"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(0.025)</w:t>
            </w:r>
          </w:p>
        </w:tc>
        <w:tc>
          <w:tcPr>
            <w:tcW w:w="1134" w:type="dxa"/>
            <w:tcBorders>
              <w:top w:val="single" w:sz="4" w:space="0" w:color="auto"/>
              <w:left w:val="nil"/>
              <w:bottom w:val="single" w:sz="4" w:space="0" w:color="auto"/>
              <w:right w:val="nil"/>
            </w:tcBorders>
            <w:vAlign w:val="bottom"/>
          </w:tcPr>
          <w:p w14:paraId="6ACEC95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0.842***</w:t>
            </w:r>
          </w:p>
        </w:tc>
        <w:tc>
          <w:tcPr>
            <w:tcW w:w="1135" w:type="dxa"/>
            <w:tcBorders>
              <w:top w:val="single" w:sz="4" w:space="0" w:color="auto"/>
              <w:left w:val="nil"/>
              <w:bottom w:val="single" w:sz="4" w:space="0" w:color="auto"/>
            </w:tcBorders>
            <w:vAlign w:val="bottom"/>
          </w:tcPr>
          <w:p w14:paraId="1A0FBC4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(0.014)</w:t>
            </w:r>
          </w:p>
        </w:tc>
        <w:tc>
          <w:tcPr>
            <w:tcW w:w="1135" w:type="dxa"/>
            <w:tcBorders>
              <w:top w:val="single" w:sz="4" w:space="0" w:color="auto"/>
              <w:bottom w:val="single" w:sz="4" w:space="0" w:color="auto"/>
              <w:right w:val="nil"/>
            </w:tcBorders>
            <w:shd w:val="clear" w:color="auto" w:fill="F2F2F2" w:themeFill="background1" w:themeFillShade="F2"/>
            <w:vAlign w:val="bottom"/>
          </w:tcPr>
          <w:p w14:paraId="68B661A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0.963</w:t>
            </w:r>
          </w:p>
        </w:tc>
        <w:tc>
          <w:tcPr>
            <w:tcW w:w="1135" w:type="dxa"/>
            <w:tcBorders>
              <w:top w:val="single" w:sz="4" w:space="0" w:color="auto"/>
              <w:left w:val="nil"/>
              <w:bottom w:val="single" w:sz="4" w:space="0" w:color="auto"/>
              <w:right w:val="nil"/>
            </w:tcBorders>
            <w:shd w:val="clear" w:color="auto" w:fill="F2F2F2" w:themeFill="background1" w:themeFillShade="F2"/>
            <w:vAlign w:val="bottom"/>
          </w:tcPr>
          <w:p w14:paraId="37CC510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(0.065)</w:t>
            </w:r>
          </w:p>
        </w:tc>
      </w:tr>
      <w:tr w:rsidR="00F122BC" w:rsidRPr="00303B65" w14:paraId="31E28525" w14:textId="77777777" w:rsidTr="008E0C7C">
        <w:tc>
          <w:tcPr>
            <w:tcW w:w="3861" w:type="dxa"/>
            <w:tcBorders>
              <w:top w:val="single" w:sz="4" w:space="0" w:color="auto"/>
              <w:left w:val="nil"/>
              <w:bottom w:val="nil"/>
              <w:right w:val="single" w:sz="4" w:space="0" w:color="auto"/>
            </w:tcBorders>
            <w:shd w:val="clear" w:color="auto" w:fill="auto"/>
            <w:noWrap/>
            <w:vAlign w:val="bottom"/>
            <w:hideMark/>
          </w:tcPr>
          <w:p w14:paraId="1608E25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Contact with diff. ethnicities/races (Ref. Never)</w:t>
            </w:r>
          </w:p>
        </w:tc>
        <w:tc>
          <w:tcPr>
            <w:tcW w:w="1134" w:type="dxa"/>
            <w:tcBorders>
              <w:top w:val="single" w:sz="4" w:space="0" w:color="auto"/>
              <w:left w:val="single" w:sz="4" w:space="0" w:color="auto"/>
              <w:bottom w:val="nil"/>
              <w:right w:val="nil"/>
            </w:tcBorders>
            <w:vAlign w:val="bottom"/>
          </w:tcPr>
          <w:p w14:paraId="6DDF65C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vAlign w:val="bottom"/>
          </w:tcPr>
          <w:p w14:paraId="2E50D5D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nil"/>
              <w:right w:val="nil"/>
            </w:tcBorders>
            <w:shd w:val="clear" w:color="auto" w:fill="F2F2F2" w:themeFill="background1" w:themeFillShade="F2"/>
            <w:vAlign w:val="bottom"/>
          </w:tcPr>
          <w:p w14:paraId="6E2882D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shd w:val="clear" w:color="auto" w:fill="F2F2F2" w:themeFill="background1" w:themeFillShade="F2"/>
            <w:vAlign w:val="bottom"/>
          </w:tcPr>
          <w:p w14:paraId="232FE42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4" w:type="dxa"/>
            <w:tcBorders>
              <w:top w:val="single" w:sz="4" w:space="0" w:color="auto"/>
              <w:left w:val="nil"/>
              <w:bottom w:val="nil"/>
              <w:right w:val="nil"/>
            </w:tcBorders>
            <w:vAlign w:val="bottom"/>
          </w:tcPr>
          <w:p w14:paraId="7F5127D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vAlign w:val="bottom"/>
          </w:tcPr>
          <w:p w14:paraId="6772B50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nil"/>
              <w:right w:val="nil"/>
            </w:tcBorders>
            <w:shd w:val="clear" w:color="auto" w:fill="F2F2F2" w:themeFill="background1" w:themeFillShade="F2"/>
            <w:vAlign w:val="bottom"/>
          </w:tcPr>
          <w:p w14:paraId="3698B26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right w:val="nil"/>
            </w:tcBorders>
            <w:shd w:val="clear" w:color="auto" w:fill="F2F2F2" w:themeFill="background1" w:themeFillShade="F2"/>
            <w:vAlign w:val="bottom"/>
          </w:tcPr>
          <w:p w14:paraId="1B01DF5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r>
      <w:tr w:rsidR="00F122BC" w:rsidRPr="00303B65" w14:paraId="1142CEEE" w14:textId="77777777" w:rsidTr="008E0C7C">
        <w:tc>
          <w:tcPr>
            <w:tcW w:w="3861" w:type="dxa"/>
            <w:tcBorders>
              <w:top w:val="nil"/>
              <w:left w:val="nil"/>
              <w:bottom w:val="nil"/>
              <w:right w:val="single" w:sz="4" w:space="0" w:color="auto"/>
            </w:tcBorders>
            <w:shd w:val="clear" w:color="auto" w:fill="auto"/>
            <w:noWrap/>
            <w:vAlign w:val="bottom"/>
            <w:hideMark/>
          </w:tcPr>
          <w:p w14:paraId="5A1AA32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Less than once a month</w:t>
            </w:r>
          </w:p>
        </w:tc>
        <w:tc>
          <w:tcPr>
            <w:tcW w:w="1134" w:type="dxa"/>
            <w:tcBorders>
              <w:top w:val="nil"/>
              <w:left w:val="single" w:sz="4" w:space="0" w:color="auto"/>
              <w:bottom w:val="nil"/>
              <w:right w:val="nil"/>
            </w:tcBorders>
            <w:vAlign w:val="bottom"/>
          </w:tcPr>
          <w:p w14:paraId="4AF2BAC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0.910</w:t>
            </w:r>
          </w:p>
        </w:tc>
        <w:tc>
          <w:tcPr>
            <w:tcW w:w="1135" w:type="dxa"/>
            <w:tcBorders>
              <w:top w:val="nil"/>
              <w:left w:val="nil"/>
              <w:bottom w:val="nil"/>
            </w:tcBorders>
            <w:vAlign w:val="bottom"/>
          </w:tcPr>
          <w:p w14:paraId="5CF5594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(0.134)</w:t>
            </w:r>
          </w:p>
        </w:tc>
        <w:tc>
          <w:tcPr>
            <w:tcW w:w="1135" w:type="dxa"/>
            <w:tcBorders>
              <w:top w:val="nil"/>
              <w:bottom w:val="nil"/>
              <w:right w:val="nil"/>
            </w:tcBorders>
            <w:shd w:val="clear" w:color="auto" w:fill="F2F2F2" w:themeFill="background1" w:themeFillShade="F2"/>
            <w:vAlign w:val="bottom"/>
          </w:tcPr>
          <w:p w14:paraId="4B6F274D"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0.664^</w:t>
            </w:r>
          </w:p>
        </w:tc>
        <w:tc>
          <w:tcPr>
            <w:tcW w:w="1135" w:type="dxa"/>
            <w:tcBorders>
              <w:top w:val="nil"/>
              <w:left w:val="nil"/>
              <w:bottom w:val="nil"/>
            </w:tcBorders>
            <w:shd w:val="clear" w:color="auto" w:fill="F2F2F2" w:themeFill="background1" w:themeFillShade="F2"/>
            <w:vAlign w:val="bottom"/>
          </w:tcPr>
          <w:p w14:paraId="02439064"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(0.143)</w:t>
            </w:r>
          </w:p>
        </w:tc>
        <w:tc>
          <w:tcPr>
            <w:tcW w:w="1134" w:type="dxa"/>
            <w:tcBorders>
              <w:top w:val="nil"/>
              <w:left w:val="nil"/>
              <w:bottom w:val="nil"/>
              <w:right w:val="nil"/>
            </w:tcBorders>
            <w:vAlign w:val="bottom"/>
          </w:tcPr>
          <w:p w14:paraId="7506F08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0.875</w:t>
            </w:r>
          </w:p>
        </w:tc>
        <w:tc>
          <w:tcPr>
            <w:tcW w:w="1135" w:type="dxa"/>
            <w:tcBorders>
              <w:top w:val="nil"/>
              <w:left w:val="nil"/>
              <w:bottom w:val="nil"/>
            </w:tcBorders>
            <w:vAlign w:val="bottom"/>
          </w:tcPr>
          <w:p w14:paraId="2645EDE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(0.095)</w:t>
            </w:r>
          </w:p>
        </w:tc>
        <w:tc>
          <w:tcPr>
            <w:tcW w:w="1135" w:type="dxa"/>
            <w:tcBorders>
              <w:top w:val="nil"/>
              <w:bottom w:val="nil"/>
              <w:right w:val="nil"/>
            </w:tcBorders>
            <w:shd w:val="clear" w:color="auto" w:fill="F2F2F2" w:themeFill="background1" w:themeFillShade="F2"/>
            <w:vAlign w:val="bottom"/>
          </w:tcPr>
          <w:p w14:paraId="63C430F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0.920</w:t>
            </w:r>
          </w:p>
        </w:tc>
        <w:tc>
          <w:tcPr>
            <w:tcW w:w="1135" w:type="dxa"/>
            <w:tcBorders>
              <w:top w:val="nil"/>
              <w:left w:val="nil"/>
              <w:bottom w:val="nil"/>
              <w:right w:val="nil"/>
            </w:tcBorders>
            <w:shd w:val="clear" w:color="auto" w:fill="F2F2F2" w:themeFill="background1" w:themeFillShade="F2"/>
            <w:vAlign w:val="bottom"/>
          </w:tcPr>
          <w:p w14:paraId="7898996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(0.197)</w:t>
            </w:r>
          </w:p>
        </w:tc>
      </w:tr>
      <w:tr w:rsidR="00F122BC" w:rsidRPr="00303B65" w14:paraId="239309D5" w14:textId="77777777" w:rsidTr="008E0C7C">
        <w:tc>
          <w:tcPr>
            <w:tcW w:w="3861" w:type="dxa"/>
            <w:tcBorders>
              <w:top w:val="nil"/>
              <w:left w:val="nil"/>
              <w:bottom w:val="nil"/>
              <w:right w:val="single" w:sz="4" w:space="0" w:color="auto"/>
            </w:tcBorders>
            <w:shd w:val="clear" w:color="auto" w:fill="auto"/>
            <w:noWrap/>
            <w:vAlign w:val="bottom"/>
            <w:hideMark/>
          </w:tcPr>
          <w:p w14:paraId="4B093C5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Monthly</w:t>
            </w:r>
          </w:p>
        </w:tc>
        <w:tc>
          <w:tcPr>
            <w:tcW w:w="1134" w:type="dxa"/>
            <w:tcBorders>
              <w:top w:val="nil"/>
              <w:left w:val="single" w:sz="4" w:space="0" w:color="auto"/>
              <w:bottom w:val="nil"/>
              <w:right w:val="nil"/>
            </w:tcBorders>
            <w:vAlign w:val="bottom"/>
          </w:tcPr>
          <w:p w14:paraId="3C5C416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0.833*</w:t>
            </w:r>
          </w:p>
        </w:tc>
        <w:tc>
          <w:tcPr>
            <w:tcW w:w="1135" w:type="dxa"/>
            <w:tcBorders>
              <w:top w:val="nil"/>
              <w:left w:val="nil"/>
              <w:bottom w:val="nil"/>
            </w:tcBorders>
            <w:vAlign w:val="bottom"/>
          </w:tcPr>
          <w:p w14:paraId="3A44D81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(0.059)</w:t>
            </w:r>
          </w:p>
        </w:tc>
        <w:tc>
          <w:tcPr>
            <w:tcW w:w="1135" w:type="dxa"/>
            <w:tcBorders>
              <w:top w:val="nil"/>
              <w:bottom w:val="nil"/>
              <w:right w:val="nil"/>
            </w:tcBorders>
            <w:shd w:val="clear" w:color="auto" w:fill="F2F2F2" w:themeFill="background1" w:themeFillShade="F2"/>
            <w:vAlign w:val="bottom"/>
          </w:tcPr>
          <w:p w14:paraId="7E21D5FE"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0.682**</w:t>
            </w:r>
          </w:p>
        </w:tc>
        <w:tc>
          <w:tcPr>
            <w:tcW w:w="1135" w:type="dxa"/>
            <w:tcBorders>
              <w:top w:val="nil"/>
              <w:left w:val="nil"/>
              <w:bottom w:val="nil"/>
            </w:tcBorders>
            <w:shd w:val="clear" w:color="auto" w:fill="F2F2F2" w:themeFill="background1" w:themeFillShade="F2"/>
            <w:vAlign w:val="bottom"/>
          </w:tcPr>
          <w:p w14:paraId="731B7EF6"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(0.094)</w:t>
            </w:r>
          </w:p>
        </w:tc>
        <w:tc>
          <w:tcPr>
            <w:tcW w:w="1134" w:type="dxa"/>
            <w:tcBorders>
              <w:top w:val="nil"/>
              <w:left w:val="nil"/>
              <w:bottom w:val="nil"/>
              <w:right w:val="nil"/>
            </w:tcBorders>
            <w:vAlign w:val="bottom"/>
          </w:tcPr>
          <w:p w14:paraId="00E28FC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0.658***</w:t>
            </w:r>
          </w:p>
        </w:tc>
        <w:tc>
          <w:tcPr>
            <w:tcW w:w="1135" w:type="dxa"/>
            <w:tcBorders>
              <w:top w:val="nil"/>
              <w:left w:val="nil"/>
              <w:bottom w:val="nil"/>
            </w:tcBorders>
            <w:vAlign w:val="bottom"/>
          </w:tcPr>
          <w:p w14:paraId="0EB30BE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(0.024)</w:t>
            </w:r>
          </w:p>
        </w:tc>
        <w:tc>
          <w:tcPr>
            <w:tcW w:w="1135" w:type="dxa"/>
            <w:tcBorders>
              <w:top w:val="nil"/>
              <w:bottom w:val="nil"/>
              <w:right w:val="nil"/>
            </w:tcBorders>
            <w:shd w:val="clear" w:color="auto" w:fill="F2F2F2" w:themeFill="background1" w:themeFillShade="F2"/>
            <w:vAlign w:val="bottom"/>
          </w:tcPr>
          <w:p w14:paraId="05DD713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0.958</w:t>
            </w:r>
          </w:p>
        </w:tc>
        <w:tc>
          <w:tcPr>
            <w:tcW w:w="1135" w:type="dxa"/>
            <w:tcBorders>
              <w:top w:val="nil"/>
              <w:left w:val="nil"/>
              <w:bottom w:val="nil"/>
              <w:right w:val="nil"/>
            </w:tcBorders>
            <w:shd w:val="clear" w:color="auto" w:fill="F2F2F2" w:themeFill="background1" w:themeFillShade="F2"/>
            <w:vAlign w:val="bottom"/>
          </w:tcPr>
          <w:p w14:paraId="1B4E3D5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(0.265)</w:t>
            </w:r>
          </w:p>
        </w:tc>
      </w:tr>
      <w:tr w:rsidR="00F122BC" w:rsidRPr="00303B65" w14:paraId="738A406F" w14:textId="77777777" w:rsidTr="008E0C7C">
        <w:tc>
          <w:tcPr>
            <w:tcW w:w="3861" w:type="dxa"/>
            <w:tcBorders>
              <w:top w:val="nil"/>
              <w:left w:val="nil"/>
              <w:bottom w:val="nil"/>
              <w:right w:val="single" w:sz="4" w:space="0" w:color="auto"/>
            </w:tcBorders>
            <w:shd w:val="clear" w:color="auto" w:fill="auto"/>
            <w:noWrap/>
            <w:vAlign w:val="bottom"/>
            <w:hideMark/>
          </w:tcPr>
          <w:p w14:paraId="5AECF17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Weekly</w:t>
            </w:r>
          </w:p>
        </w:tc>
        <w:tc>
          <w:tcPr>
            <w:tcW w:w="1134" w:type="dxa"/>
            <w:tcBorders>
              <w:top w:val="nil"/>
              <w:left w:val="single" w:sz="4" w:space="0" w:color="auto"/>
              <w:bottom w:val="nil"/>
              <w:right w:val="nil"/>
            </w:tcBorders>
            <w:vAlign w:val="bottom"/>
          </w:tcPr>
          <w:p w14:paraId="4EF7D2C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0.807*</w:t>
            </w:r>
          </w:p>
        </w:tc>
        <w:tc>
          <w:tcPr>
            <w:tcW w:w="1135" w:type="dxa"/>
            <w:tcBorders>
              <w:top w:val="nil"/>
              <w:left w:val="nil"/>
              <w:bottom w:val="nil"/>
            </w:tcBorders>
            <w:vAlign w:val="bottom"/>
          </w:tcPr>
          <w:p w14:paraId="145D35F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(0.083)</w:t>
            </w:r>
          </w:p>
        </w:tc>
        <w:tc>
          <w:tcPr>
            <w:tcW w:w="1135" w:type="dxa"/>
            <w:tcBorders>
              <w:top w:val="nil"/>
              <w:bottom w:val="nil"/>
              <w:right w:val="nil"/>
            </w:tcBorders>
            <w:shd w:val="clear" w:color="auto" w:fill="F2F2F2" w:themeFill="background1" w:themeFillShade="F2"/>
            <w:vAlign w:val="bottom"/>
          </w:tcPr>
          <w:p w14:paraId="56EB33BE"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0.635**</w:t>
            </w:r>
          </w:p>
        </w:tc>
        <w:tc>
          <w:tcPr>
            <w:tcW w:w="1135" w:type="dxa"/>
            <w:tcBorders>
              <w:top w:val="nil"/>
              <w:left w:val="nil"/>
              <w:bottom w:val="nil"/>
            </w:tcBorders>
            <w:shd w:val="clear" w:color="auto" w:fill="F2F2F2" w:themeFill="background1" w:themeFillShade="F2"/>
            <w:vAlign w:val="bottom"/>
          </w:tcPr>
          <w:p w14:paraId="182CEE05"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(0.094)</w:t>
            </w:r>
          </w:p>
        </w:tc>
        <w:tc>
          <w:tcPr>
            <w:tcW w:w="1134" w:type="dxa"/>
            <w:tcBorders>
              <w:top w:val="nil"/>
              <w:left w:val="nil"/>
              <w:bottom w:val="nil"/>
              <w:right w:val="nil"/>
            </w:tcBorders>
            <w:vAlign w:val="bottom"/>
          </w:tcPr>
          <w:p w14:paraId="0EB4022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0.649***</w:t>
            </w:r>
          </w:p>
        </w:tc>
        <w:tc>
          <w:tcPr>
            <w:tcW w:w="1135" w:type="dxa"/>
            <w:tcBorders>
              <w:top w:val="nil"/>
              <w:left w:val="nil"/>
              <w:bottom w:val="nil"/>
            </w:tcBorders>
            <w:vAlign w:val="bottom"/>
          </w:tcPr>
          <w:p w14:paraId="2AC408F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(0.080)</w:t>
            </w:r>
          </w:p>
        </w:tc>
        <w:tc>
          <w:tcPr>
            <w:tcW w:w="1135" w:type="dxa"/>
            <w:tcBorders>
              <w:top w:val="nil"/>
              <w:bottom w:val="nil"/>
              <w:right w:val="nil"/>
            </w:tcBorders>
            <w:shd w:val="clear" w:color="auto" w:fill="F2F2F2" w:themeFill="background1" w:themeFillShade="F2"/>
            <w:vAlign w:val="bottom"/>
          </w:tcPr>
          <w:p w14:paraId="3D996B7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0.688</w:t>
            </w:r>
          </w:p>
        </w:tc>
        <w:tc>
          <w:tcPr>
            <w:tcW w:w="1135" w:type="dxa"/>
            <w:tcBorders>
              <w:top w:val="nil"/>
              <w:left w:val="nil"/>
              <w:bottom w:val="nil"/>
              <w:right w:val="nil"/>
            </w:tcBorders>
            <w:shd w:val="clear" w:color="auto" w:fill="F2F2F2" w:themeFill="background1" w:themeFillShade="F2"/>
            <w:vAlign w:val="bottom"/>
          </w:tcPr>
          <w:p w14:paraId="41BC656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(0.216)</w:t>
            </w:r>
          </w:p>
        </w:tc>
      </w:tr>
      <w:tr w:rsidR="00F122BC" w:rsidRPr="00303B65" w14:paraId="60AC2245" w14:textId="77777777" w:rsidTr="008E0C7C">
        <w:tc>
          <w:tcPr>
            <w:tcW w:w="3861" w:type="dxa"/>
            <w:tcBorders>
              <w:top w:val="nil"/>
              <w:left w:val="nil"/>
              <w:bottom w:val="nil"/>
              <w:right w:val="single" w:sz="4" w:space="0" w:color="auto"/>
            </w:tcBorders>
            <w:shd w:val="clear" w:color="auto" w:fill="auto"/>
            <w:noWrap/>
            <w:vAlign w:val="bottom"/>
            <w:hideMark/>
          </w:tcPr>
          <w:p w14:paraId="19D6C86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Every day</w:t>
            </w:r>
          </w:p>
        </w:tc>
        <w:tc>
          <w:tcPr>
            <w:tcW w:w="1134" w:type="dxa"/>
            <w:tcBorders>
              <w:top w:val="nil"/>
              <w:left w:val="single" w:sz="4" w:space="0" w:color="auto"/>
              <w:bottom w:val="nil"/>
              <w:right w:val="nil"/>
            </w:tcBorders>
            <w:vAlign w:val="bottom"/>
          </w:tcPr>
          <w:p w14:paraId="5FD1F3F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0.823</w:t>
            </w:r>
          </w:p>
        </w:tc>
        <w:tc>
          <w:tcPr>
            <w:tcW w:w="1135" w:type="dxa"/>
            <w:tcBorders>
              <w:top w:val="nil"/>
              <w:left w:val="nil"/>
              <w:bottom w:val="nil"/>
            </w:tcBorders>
            <w:vAlign w:val="bottom"/>
          </w:tcPr>
          <w:p w14:paraId="148A77C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(0.103)</w:t>
            </w:r>
          </w:p>
        </w:tc>
        <w:tc>
          <w:tcPr>
            <w:tcW w:w="1135" w:type="dxa"/>
            <w:tcBorders>
              <w:top w:val="nil"/>
              <w:bottom w:val="nil"/>
              <w:right w:val="nil"/>
            </w:tcBorders>
            <w:shd w:val="clear" w:color="auto" w:fill="F2F2F2" w:themeFill="background1" w:themeFillShade="F2"/>
            <w:vAlign w:val="bottom"/>
          </w:tcPr>
          <w:p w14:paraId="1F219D41"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0.728*</w:t>
            </w:r>
          </w:p>
        </w:tc>
        <w:tc>
          <w:tcPr>
            <w:tcW w:w="1135" w:type="dxa"/>
            <w:tcBorders>
              <w:top w:val="nil"/>
              <w:left w:val="nil"/>
              <w:bottom w:val="nil"/>
            </w:tcBorders>
            <w:shd w:val="clear" w:color="auto" w:fill="F2F2F2" w:themeFill="background1" w:themeFillShade="F2"/>
            <w:vAlign w:val="bottom"/>
          </w:tcPr>
          <w:p w14:paraId="679A9489"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(0.116)</w:t>
            </w:r>
          </w:p>
        </w:tc>
        <w:tc>
          <w:tcPr>
            <w:tcW w:w="1134" w:type="dxa"/>
            <w:tcBorders>
              <w:top w:val="nil"/>
              <w:left w:val="nil"/>
              <w:bottom w:val="nil"/>
              <w:right w:val="nil"/>
            </w:tcBorders>
            <w:vAlign w:val="bottom"/>
          </w:tcPr>
          <w:p w14:paraId="3041486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0.751***</w:t>
            </w:r>
          </w:p>
        </w:tc>
        <w:tc>
          <w:tcPr>
            <w:tcW w:w="1135" w:type="dxa"/>
            <w:tcBorders>
              <w:top w:val="nil"/>
              <w:left w:val="nil"/>
              <w:bottom w:val="nil"/>
            </w:tcBorders>
            <w:vAlign w:val="bottom"/>
          </w:tcPr>
          <w:p w14:paraId="5382675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(0.031)</w:t>
            </w:r>
          </w:p>
        </w:tc>
        <w:tc>
          <w:tcPr>
            <w:tcW w:w="1135" w:type="dxa"/>
            <w:tcBorders>
              <w:top w:val="nil"/>
              <w:bottom w:val="nil"/>
              <w:right w:val="nil"/>
            </w:tcBorders>
            <w:shd w:val="clear" w:color="auto" w:fill="F2F2F2" w:themeFill="background1" w:themeFillShade="F2"/>
            <w:vAlign w:val="bottom"/>
          </w:tcPr>
          <w:p w14:paraId="4CC32DA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1.027</w:t>
            </w:r>
          </w:p>
        </w:tc>
        <w:tc>
          <w:tcPr>
            <w:tcW w:w="1135" w:type="dxa"/>
            <w:tcBorders>
              <w:top w:val="nil"/>
              <w:left w:val="nil"/>
              <w:bottom w:val="nil"/>
              <w:right w:val="nil"/>
            </w:tcBorders>
            <w:shd w:val="clear" w:color="auto" w:fill="F2F2F2" w:themeFill="background1" w:themeFillShade="F2"/>
            <w:vAlign w:val="bottom"/>
          </w:tcPr>
          <w:p w14:paraId="76BA35B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(0.254)</w:t>
            </w:r>
          </w:p>
        </w:tc>
      </w:tr>
      <w:tr w:rsidR="00F122BC" w:rsidRPr="00303B65" w14:paraId="20600F0E" w14:textId="77777777" w:rsidTr="008E0C7C">
        <w:tc>
          <w:tcPr>
            <w:tcW w:w="3861" w:type="dxa"/>
            <w:tcBorders>
              <w:top w:val="single" w:sz="4" w:space="0" w:color="auto"/>
              <w:left w:val="nil"/>
              <w:bottom w:val="nil"/>
              <w:right w:val="single" w:sz="4" w:space="0" w:color="auto"/>
            </w:tcBorders>
            <w:shd w:val="clear" w:color="auto" w:fill="auto"/>
            <w:noWrap/>
            <w:vAlign w:val="bottom"/>
            <w:hideMark/>
          </w:tcPr>
          <w:p w14:paraId="46AB9B1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 xml:space="preserve">Some races born </w:t>
            </w:r>
            <w:r>
              <w:rPr>
                <w:rFonts w:ascii="Arial Narrow" w:eastAsia="Times New Roman" w:hAnsi="Arial Narrow" w:cs="Times New Roman"/>
                <w:color w:val="000000"/>
                <w:sz w:val="16"/>
                <w:szCs w:val="16"/>
              </w:rPr>
              <w:t>harder working</w:t>
            </w:r>
            <w:r w:rsidRPr="007E5C84">
              <w:rPr>
                <w:rFonts w:ascii="Arial Narrow" w:eastAsia="Times New Roman" w:hAnsi="Arial Narrow" w:cs="Times New Roman"/>
                <w:color w:val="000000"/>
                <w:sz w:val="16"/>
                <w:szCs w:val="16"/>
              </w:rPr>
              <w:t xml:space="preserve"> </w:t>
            </w:r>
            <w:r w:rsidRPr="00303B65">
              <w:rPr>
                <w:rFonts w:ascii="Arial Narrow" w:eastAsia="Times New Roman" w:hAnsi="Arial Narrow" w:cs="Times New Roman"/>
                <w:color w:val="000000"/>
                <w:sz w:val="18"/>
                <w:szCs w:val="18"/>
              </w:rPr>
              <w:t>(Ref. No)</w:t>
            </w:r>
          </w:p>
        </w:tc>
        <w:tc>
          <w:tcPr>
            <w:tcW w:w="1134" w:type="dxa"/>
            <w:tcBorders>
              <w:top w:val="single" w:sz="4" w:space="0" w:color="auto"/>
              <w:left w:val="single" w:sz="4" w:space="0" w:color="auto"/>
              <w:bottom w:val="nil"/>
              <w:right w:val="nil"/>
            </w:tcBorders>
            <w:vAlign w:val="bottom"/>
          </w:tcPr>
          <w:p w14:paraId="40699C0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vAlign w:val="bottom"/>
          </w:tcPr>
          <w:p w14:paraId="2E933D6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nil"/>
              <w:right w:val="nil"/>
            </w:tcBorders>
            <w:shd w:val="clear" w:color="auto" w:fill="F2F2F2" w:themeFill="background1" w:themeFillShade="F2"/>
            <w:vAlign w:val="bottom"/>
          </w:tcPr>
          <w:p w14:paraId="61A7DDE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shd w:val="clear" w:color="auto" w:fill="F2F2F2" w:themeFill="background1" w:themeFillShade="F2"/>
            <w:vAlign w:val="bottom"/>
          </w:tcPr>
          <w:p w14:paraId="7FF9C5C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4" w:type="dxa"/>
            <w:tcBorders>
              <w:top w:val="single" w:sz="4" w:space="0" w:color="auto"/>
              <w:left w:val="nil"/>
              <w:bottom w:val="nil"/>
              <w:right w:val="nil"/>
            </w:tcBorders>
          </w:tcPr>
          <w:p w14:paraId="2C26619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tcPr>
          <w:p w14:paraId="577A3A6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nil"/>
              <w:right w:val="nil"/>
            </w:tcBorders>
            <w:shd w:val="clear" w:color="auto" w:fill="F2F2F2" w:themeFill="background1" w:themeFillShade="F2"/>
          </w:tcPr>
          <w:p w14:paraId="071FD19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right w:val="nil"/>
            </w:tcBorders>
            <w:shd w:val="clear" w:color="auto" w:fill="F2F2F2" w:themeFill="background1" w:themeFillShade="F2"/>
          </w:tcPr>
          <w:p w14:paraId="6AB7987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r>
      <w:tr w:rsidR="00F122BC" w:rsidRPr="00303B65" w14:paraId="2DA90FC4" w14:textId="77777777" w:rsidTr="008E0C7C">
        <w:tc>
          <w:tcPr>
            <w:tcW w:w="3861" w:type="dxa"/>
            <w:tcBorders>
              <w:top w:val="nil"/>
              <w:left w:val="nil"/>
              <w:bottom w:val="nil"/>
              <w:right w:val="single" w:sz="4" w:space="0" w:color="auto"/>
            </w:tcBorders>
            <w:shd w:val="clear" w:color="auto" w:fill="auto"/>
            <w:noWrap/>
            <w:vAlign w:val="bottom"/>
            <w:hideMark/>
          </w:tcPr>
          <w:p w14:paraId="202E440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 xml:space="preserve">Yes </w:t>
            </w:r>
          </w:p>
        </w:tc>
        <w:tc>
          <w:tcPr>
            <w:tcW w:w="1134" w:type="dxa"/>
            <w:tcBorders>
              <w:top w:val="nil"/>
              <w:left w:val="single" w:sz="4" w:space="0" w:color="auto"/>
              <w:bottom w:val="nil"/>
              <w:right w:val="nil"/>
            </w:tcBorders>
            <w:vAlign w:val="bottom"/>
          </w:tcPr>
          <w:p w14:paraId="29F5C13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0.818**</w:t>
            </w:r>
          </w:p>
        </w:tc>
        <w:tc>
          <w:tcPr>
            <w:tcW w:w="1135" w:type="dxa"/>
            <w:tcBorders>
              <w:top w:val="nil"/>
              <w:left w:val="nil"/>
              <w:bottom w:val="nil"/>
            </w:tcBorders>
            <w:vAlign w:val="bottom"/>
          </w:tcPr>
          <w:p w14:paraId="5402966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(0.057)</w:t>
            </w:r>
          </w:p>
        </w:tc>
        <w:tc>
          <w:tcPr>
            <w:tcW w:w="1135" w:type="dxa"/>
            <w:tcBorders>
              <w:top w:val="nil"/>
              <w:bottom w:val="nil"/>
              <w:right w:val="nil"/>
            </w:tcBorders>
            <w:shd w:val="clear" w:color="auto" w:fill="F2F2F2" w:themeFill="background1" w:themeFillShade="F2"/>
            <w:vAlign w:val="bottom"/>
          </w:tcPr>
          <w:p w14:paraId="024FC595"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0.779*</w:t>
            </w:r>
          </w:p>
        </w:tc>
        <w:tc>
          <w:tcPr>
            <w:tcW w:w="1135" w:type="dxa"/>
            <w:tcBorders>
              <w:top w:val="nil"/>
              <w:left w:val="nil"/>
              <w:bottom w:val="nil"/>
            </w:tcBorders>
            <w:shd w:val="clear" w:color="auto" w:fill="F2F2F2" w:themeFill="background1" w:themeFillShade="F2"/>
            <w:vAlign w:val="bottom"/>
          </w:tcPr>
          <w:p w14:paraId="495B9D66"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(0.079)</w:t>
            </w:r>
          </w:p>
        </w:tc>
        <w:tc>
          <w:tcPr>
            <w:tcW w:w="1134" w:type="dxa"/>
            <w:tcBorders>
              <w:top w:val="nil"/>
              <w:left w:val="nil"/>
              <w:bottom w:val="nil"/>
              <w:right w:val="nil"/>
            </w:tcBorders>
            <w:vAlign w:val="bottom"/>
          </w:tcPr>
          <w:p w14:paraId="5AB23BB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1.007</w:t>
            </w:r>
          </w:p>
        </w:tc>
        <w:tc>
          <w:tcPr>
            <w:tcW w:w="1135" w:type="dxa"/>
            <w:tcBorders>
              <w:top w:val="nil"/>
              <w:left w:val="nil"/>
              <w:bottom w:val="nil"/>
            </w:tcBorders>
            <w:vAlign w:val="bottom"/>
          </w:tcPr>
          <w:p w14:paraId="02A95D9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(0.040)</w:t>
            </w:r>
          </w:p>
        </w:tc>
        <w:tc>
          <w:tcPr>
            <w:tcW w:w="1135" w:type="dxa"/>
            <w:tcBorders>
              <w:top w:val="nil"/>
              <w:bottom w:val="nil"/>
              <w:right w:val="nil"/>
            </w:tcBorders>
            <w:shd w:val="clear" w:color="auto" w:fill="F2F2F2" w:themeFill="background1" w:themeFillShade="F2"/>
            <w:vAlign w:val="bottom"/>
          </w:tcPr>
          <w:p w14:paraId="3677D3E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1.443**</w:t>
            </w:r>
          </w:p>
        </w:tc>
        <w:tc>
          <w:tcPr>
            <w:tcW w:w="1135" w:type="dxa"/>
            <w:tcBorders>
              <w:top w:val="nil"/>
              <w:left w:val="nil"/>
              <w:bottom w:val="nil"/>
              <w:right w:val="nil"/>
            </w:tcBorders>
            <w:shd w:val="clear" w:color="auto" w:fill="F2F2F2" w:themeFill="background1" w:themeFillShade="F2"/>
            <w:vAlign w:val="bottom"/>
          </w:tcPr>
          <w:p w14:paraId="2E09164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(0.170)</w:t>
            </w:r>
          </w:p>
        </w:tc>
      </w:tr>
      <w:tr w:rsidR="00F122BC" w:rsidRPr="00303B65" w14:paraId="75D3236C" w14:textId="77777777" w:rsidTr="008E0C7C">
        <w:tc>
          <w:tcPr>
            <w:tcW w:w="3861" w:type="dxa"/>
            <w:tcBorders>
              <w:top w:val="nil"/>
              <w:left w:val="nil"/>
              <w:bottom w:val="single" w:sz="4" w:space="0" w:color="auto"/>
              <w:right w:val="single" w:sz="4" w:space="0" w:color="auto"/>
            </w:tcBorders>
            <w:shd w:val="clear" w:color="auto" w:fill="auto"/>
            <w:noWrap/>
            <w:vAlign w:val="bottom"/>
            <w:hideMark/>
          </w:tcPr>
          <w:p w14:paraId="49CEA7D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Non-attitude</w:t>
            </w:r>
          </w:p>
        </w:tc>
        <w:tc>
          <w:tcPr>
            <w:tcW w:w="1134" w:type="dxa"/>
            <w:tcBorders>
              <w:top w:val="nil"/>
              <w:left w:val="single" w:sz="4" w:space="0" w:color="auto"/>
              <w:bottom w:val="single" w:sz="4" w:space="0" w:color="auto"/>
              <w:right w:val="nil"/>
            </w:tcBorders>
            <w:vAlign w:val="bottom"/>
          </w:tcPr>
          <w:p w14:paraId="1809FAE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2.093***</w:t>
            </w:r>
          </w:p>
        </w:tc>
        <w:tc>
          <w:tcPr>
            <w:tcW w:w="1135" w:type="dxa"/>
            <w:tcBorders>
              <w:top w:val="nil"/>
              <w:left w:val="nil"/>
              <w:bottom w:val="single" w:sz="4" w:space="0" w:color="auto"/>
            </w:tcBorders>
            <w:vAlign w:val="bottom"/>
          </w:tcPr>
          <w:p w14:paraId="51EB96A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(0.269)</w:t>
            </w:r>
          </w:p>
        </w:tc>
        <w:tc>
          <w:tcPr>
            <w:tcW w:w="1135" w:type="dxa"/>
            <w:tcBorders>
              <w:top w:val="nil"/>
              <w:bottom w:val="single" w:sz="4" w:space="0" w:color="auto"/>
              <w:right w:val="nil"/>
            </w:tcBorders>
            <w:shd w:val="clear" w:color="auto" w:fill="F2F2F2" w:themeFill="background1" w:themeFillShade="F2"/>
            <w:vAlign w:val="bottom"/>
          </w:tcPr>
          <w:p w14:paraId="55FEA476"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3.228***</w:t>
            </w:r>
          </w:p>
        </w:tc>
        <w:tc>
          <w:tcPr>
            <w:tcW w:w="1135" w:type="dxa"/>
            <w:tcBorders>
              <w:top w:val="nil"/>
              <w:left w:val="nil"/>
              <w:bottom w:val="single" w:sz="4" w:space="0" w:color="auto"/>
            </w:tcBorders>
            <w:shd w:val="clear" w:color="auto" w:fill="F2F2F2" w:themeFill="background1" w:themeFillShade="F2"/>
            <w:vAlign w:val="bottom"/>
          </w:tcPr>
          <w:p w14:paraId="24F81404"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(0.752)</w:t>
            </w:r>
          </w:p>
        </w:tc>
        <w:tc>
          <w:tcPr>
            <w:tcW w:w="1134" w:type="dxa"/>
            <w:tcBorders>
              <w:top w:val="nil"/>
              <w:left w:val="nil"/>
              <w:bottom w:val="single" w:sz="4" w:space="0" w:color="auto"/>
              <w:right w:val="nil"/>
            </w:tcBorders>
            <w:vAlign w:val="bottom"/>
          </w:tcPr>
          <w:p w14:paraId="5C24AC6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2.007***</w:t>
            </w:r>
          </w:p>
        </w:tc>
        <w:tc>
          <w:tcPr>
            <w:tcW w:w="1135" w:type="dxa"/>
            <w:tcBorders>
              <w:top w:val="nil"/>
              <w:left w:val="nil"/>
              <w:bottom w:val="single" w:sz="4" w:space="0" w:color="auto"/>
            </w:tcBorders>
            <w:vAlign w:val="bottom"/>
          </w:tcPr>
          <w:p w14:paraId="05F7BCA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(0.187)</w:t>
            </w:r>
          </w:p>
        </w:tc>
        <w:tc>
          <w:tcPr>
            <w:tcW w:w="1135" w:type="dxa"/>
            <w:tcBorders>
              <w:top w:val="nil"/>
              <w:bottom w:val="single" w:sz="4" w:space="0" w:color="auto"/>
              <w:right w:val="nil"/>
            </w:tcBorders>
            <w:shd w:val="clear" w:color="auto" w:fill="F2F2F2" w:themeFill="background1" w:themeFillShade="F2"/>
            <w:vAlign w:val="bottom"/>
          </w:tcPr>
          <w:p w14:paraId="0C0DDB9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2.312*</w:t>
            </w:r>
          </w:p>
        </w:tc>
        <w:tc>
          <w:tcPr>
            <w:tcW w:w="1135" w:type="dxa"/>
            <w:tcBorders>
              <w:top w:val="nil"/>
              <w:left w:val="nil"/>
              <w:bottom w:val="single" w:sz="4" w:space="0" w:color="auto"/>
              <w:right w:val="nil"/>
            </w:tcBorders>
            <w:shd w:val="clear" w:color="auto" w:fill="F2F2F2" w:themeFill="background1" w:themeFillShade="F2"/>
            <w:vAlign w:val="bottom"/>
          </w:tcPr>
          <w:p w14:paraId="0AAEFAA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(0.764)</w:t>
            </w:r>
          </w:p>
        </w:tc>
      </w:tr>
      <w:tr w:rsidR="00F122BC" w:rsidRPr="00303B65" w14:paraId="7651C235" w14:textId="77777777" w:rsidTr="008E0C7C">
        <w:tc>
          <w:tcPr>
            <w:tcW w:w="3861" w:type="dxa"/>
            <w:tcBorders>
              <w:top w:val="single" w:sz="4" w:space="0" w:color="auto"/>
              <w:left w:val="nil"/>
              <w:bottom w:val="nil"/>
              <w:right w:val="single" w:sz="4" w:space="0" w:color="auto"/>
            </w:tcBorders>
            <w:shd w:val="clear" w:color="auto" w:fill="auto"/>
            <w:noWrap/>
            <w:vAlign w:val="bottom"/>
            <w:hideMark/>
          </w:tcPr>
          <w:p w14:paraId="4002D40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Household income (Ref: Answer)</w:t>
            </w:r>
          </w:p>
        </w:tc>
        <w:tc>
          <w:tcPr>
            <w:tcW w:w="1134" w:type="dxa"/>
            <w:tcBorders>
              <w:top w:val="single" w:sz="4" w:space="0" w:color="auto"/>
              <w:left w:val="single" w:sz="4" w:space="0" w:color="auto"/>
              <w:bottom w:val="nil"/>
              <w:right w:val="nil"/>
            </w:tcBorders>
            <w:vAlign w:val="bottom"/>
          </w:tcPr>
          <w:p w14:paraId="478C084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vAlign w:val="bottom"/>
          </w:tcPr>
          <w:p w14:paraId="6225499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nil"/>
              <w:right w:val="nil"/>
            </w:tcBorders>
            <w:shd w:val="clear" w:color="auto" w:fill="F2F2F2" w:themeFill="background1" w:themeFillShade="F2"/>
            <w:vAlign w:val="bottom"/>
          </w:tcPr>
          <w:p w14:paraId="4B8493C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shd w:val="clear" w:color="auto" w:fill="F2F2F2" w:themeFill="background1" w:themeFillShade="F2"/>
            <w:vAlign w:val="bottom"/>
          </w:tcPr>
          <w:p w14:paraId="3826DB9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4" w:type="dxa"/>
            <w:tcBorders>
              <w:top w:val="single" w:sz="4" w:space="0" w:color="auto"/>
              <w:left w:val="nil"/>
              <w:bottom w:val="nil"/>
              <w:right w:val="nil"/>
            </w:tcBorders>
          </w:tcPr>
          <w:p w14:paraId="45C2171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tcBorders>
          </w:tcPr>
          <w:p w14:paraId="41FC261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nil"/>
              <w:right w:val="nil"/>
            </w:tcBorders>
            <w:shd w:val="clear" w:color="auto" w:fill="F2F2F2" w:themeFill="background1" w:themeFillShade="F2"/>
          </w:tcPr>
          <w:p w14:paraId="014E39A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nil"/>
              <w:right w:val="nil"/>
            </w:tcBorders>
            <w:shd w:val="clear" w:color="auto" w:fill="F2F2F2" w:themeFill="background1" w:themeFillShade="F2"/>
          </w:tcPr>
          <w:p w14:paraId="31070B8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r>
      <w:tr w:rsidR="00F122BC" w:rsidRPr="00303B65" w14:paraId="0D358DB7" w14:textId="77777777" w:rsidTr="008E0C7C">
        <w:tc>
          <w:tcPr>
            <w:tcW w:w="3861" w:type="dxa"/>
            <w:tcBorders>
              <w:top w:val="nil"/>
              <w:left w:val="nil"/>
              <w:bottom w:val="single" w:sz="4" w:space="0" w:color="auto"/>
              <w:right w:val="single" w:sz="4" w:space="0" w:color="auto"/>
            </w:tcBorders>
            <w:shd w:val="clear" w:color="auto" w:fill="auto"/>
            <w:noWrap/>
            <w:vAlign w:val="bottom"/>
            <w:hideMark/>
          </w:tcPr>
          <w:p w14:paraId="39946F3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No answer</w:t>
            </w:r>
          </w:p>
        </w:tc>
        <w:tc>
          <w:tcPr>
            <w:tcW w:w="1134" w:type="dxa"/>
            <w:tcBorders>
              <w:top w:val="nil"/>
              <w:left w:val="single" w:sz="4" w:space="0" w:color="auto"/>
              <w:bottom w:val="single" w:sz="4" w:space="0" w:color="auto"/>
              <w:right w:val="nil"/>
            </w:tcBorders>
            <w:vAlign w:val="bottom"/>
          </w:tcPr>
          <w:p w14:paraId="0E7C62B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1.635***</w:t>
            </w:r>
          </w:p>
        </w:tc>
        <w:tc>
          <w:tcPr>
            <w:tcW w:w="1135" w:type="dxa"/>
            <w:tcBorders>
              <w:top w:val="nil"/>
              <w:left w:val="nil"/>
              <w:bottom w:val="single" w:sz="4" w:space="0" w:color="auto"/>
            </w:tcBorders>
            <w:vAlign w:val="bottom"/>
          </w:tcPr>
          <w:p w14:paraId="54E2A02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(0.138)</w:t>
            </w:r>
          </w:p>
        </w:tc>
        <w:tc>
          <w:tcPr>
            <w:tcW w:w="1135" w:type="dxa"/>
            <w:tcBorders>
              <w:top w:val="nil"/>
              <w:bottom w:val="single" w:sz="4" w:space="0" w:color="auto"/>
              <w:right w:val="nil"/>
            </w:tcBorders>
            <w:shd w:val="clear" w:color="auto" w:fill="F2F2F2" w:themeFill="background1" w:themeFillShade="F2"/>
            <w:vAlign w:val="bottom"/>
          </w:tcPr>
          <w:p w14:paraId="1526C413"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1.638***</w:t>
            </w:r>
          </w:p>
        </w:tc>
        <w:tc>
          <w:tcPr>
            <w:tcW w:w="1135" w:type="dxa"/>
            <w:tcBorders>
              <w:top w:val="nil"/>
              <w:left w:val="nil"/>
              <w:bottom w:val="single" w:sz="4" w:space="0" w:color="auto"/>
            </w:tcBorders>
            <w:shd w:val="clear" w:color="auto" w:fill="F2F2F2" w:themeFill="background1" w:themeFillShade="F2"/>
            <w:vAlign w:val="bottom"/>
          </w:tcPr>
          <w:p w14:paraId="0B3CC075"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(0.138)</w:t>
            </w:r>
          </w:p>
        </w:tc>
        <w:tc>
          <w:tcPr>
            <w:tcW w:w="1134" w:type="dxa"/>
            <w:tcBorders>
              <w:top w:val="nil"/>
              <w:left w:val="nil"/>
              <w:bottom w:val="single" w:sz="4" w:space="0" w:color="auto"/>
              <w:right w:val="nil"/>
            </w:tcBorders>
            <w:vAlign w:val="bottom"/>
          </w:tcPr>
          <w:p w14:paraId="34AFFAC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1.288***</w:t>
            </w:r>
          </w:p>
        </w:tc>
        <w:tc>
          <w:tcPr>
            <w:tcW w:w="1135" w:type="dxa"/>
            <w:tcBorders>
              <w:top w:val="nil"/>
              <w:left w:val="nil"/>
              <w:bottom w:val="single" w:sz="4" w:space="0" w:color="auto"/>
            </w:tcBorders>
            <w:vAlign w:val="bottom"/>
          </w:tcPr>
          <w:p w14:paraId="5E349FE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(0.057)</w:t>
            </w:r>
          </w:p>
        </w:tc>
        <w:tc>
          <w:tcPr>
            <w:tcW w:w="1135" w:type="dxa"/>
            <w:tcBorders>
              <w:top w:val="nil"/>
              <w:bottom w:val="single" w:sz="4" w:space="0" w:color="auto"/>
              <w:right w:val="nil"/>
            </w:tcBorders>
            <w:shd w:val="clear" w:color="auto" w:fill="F2F2F2" w:themeFill="background1" w:themeFillShade="F2"/>
            <w:vAlign w:val="bottom"/>
          </w:tcPr>
          <w:p w14:paraId="23E815B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2.044**</w:t>
            </w:r>
          </w:p>
        </w:tc>
        <w:tc>
          <w:tcPr>
            <w:tcW w:w="1135" w:type="dxa"/>
            <w:tcBorders>
              <w:top w:val="nil"/>
              <w:left w:val="nil"/>
              <w:bottom w:val="single" w:sz="4" w:space="0" w:color="auto"/>
              <w:right w:val="nil"/>
            </w:tcBorders>
            <w:shd w:val="clear" w:color="auto" w:fill="F2F2F2" w:themeFill="background1" w:themeFillShade="F2"/>
            <w:vAlign w:val="bottom"/>
          </w:tcPr>
          <w:p w14:paraId="19953C4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(0.457)</w:t>
            </w:r>
          </w:p>
        </w:tc>
      </w:tr>
      <w:tr w:rsidR="00F122BC" w:rsidRPr="00303B65" w14:paraId="13568BCA" w14:textId="77777777" w:rsidTr="008E0C7C">
        <w:tc>
          <w:tcPr>
            <w:tcW w:w="3861" w:type="dxa"/>
            <w:tcBorders>
              <w:top w:val="single" w:sz="4" w:space="0" w:color="auto"/>
              <w:left w:val="nil"/>
              <w:bottom w:val="single" w:sz="4" w:space="0" w:color="auto"/>
              <w:right w:val="single" w:sz="4" w:space="0" w:color="auto"/>
            </w:tcBorders>
            <w:shd w:val="clear" w:color="auto" w:fill="auto"/>
            <w:noWrap/>
            <w:vAlign w:val="bottom"/>
            <w:hideMark/>
          </w:tcPr>
          <w:p w14:paraId="5A8A61DF" w14:textId="77777777" w:rsidR="00F122BC" w:rsidRPr="00303B65" w:rsidRDefault="00F122BC" w:rsidP="008E0C7C">
            <w:pPr>
              <w:spacing w:after="0" w:line="240" w:lineRule="auto"/>
              <w:rPr>
                <w:rFonts w:ascii="Arial Narrow" w:eastAsia="Times New Roman" w:hAnsi="Arial Narrow" w:cs="Times New Roman"/>
                <w:b/>
                <w:bCs/>
                <w:color w:val="000000"/>
                <w:sz w:val="18"/>
                <w:szCs w:val="18"/>
              </w:rPr>
            </w:pPr>
            <w:r w:rsidRPr="00303B65">
              <w:rPr>
                <w:rFonts w:ascii="Arial Narrow" w:eastAsia="Times New Roman" w:hAnsi="Arial Narrow" w:cs="Times New Roman"/>
                <w:b/>
                <w:bCs/>
                <w:color w:val="000000"/>
                <w:sz w:val="18"/>
                <w:szCs w:val="18"/>
              </w:rPr>
              <w:t>Interview context</w:t>
            </w:r>
          </w:p>
        </w:tc>
        <w:tc>
          <w:tcPr>
            <w:tcW w:w="1134" w:type="dxa"/>
            <w:tcBorders>
              <w:top w:val="single" w:sz="4" w:space="0" w:color="auto"/>
              <w:left w:val="single" w:sz="4" w:space="0" w:color="auto"/>
              <w:bottom w:val="single" w:sz="4" w:space="0" w:color="auto"/>
              <w:right w:val="nil"/>
            </w:tcBorders>
            <w:vAlign w:val="bottom"/>
          </w:tcPr>
          <w:p w14:paraId="09D9914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single" w:sz="4" w:space="0" w:color="auto"/>
            </w:tcBorders>
            <w:vAlign w:val="bottom"/>
          </w:tcPr>
          <w:p w14:paraId="7AA77F3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single" w:sz="4" w:space="0" w:color="auto"/>
              <w:right w:val="nil"/>
            </w:tcBorders>
            <w:shd w:val="clear" w:color="auto" w:fill="F2F2F2" w:themeFill="background1" w:themeFillShade="F2"/>
            <w:vAlign w:val="bottom"/>
          </w:tcPr>
          <w:p w14:paraId="06C8A88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single" w:sz="4" w:space="0" w:color="auto"/>
            </w:tcBorders>
            <w:shd w:val="clear" w:color="auto" w:fill="F2F2F2" w:themeFill="background1" w:themeFillShade="F2"/>
            <w:vAlign w:val="bottom"/>
          </w:tcPr>
          <w:p w14:paraId="5AF59EB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4" w:type="dxa"/>
            <w:tcBorders>
              <w:top w:val="single" w:sz="4" w:space="0" w:color="auto"/>
              <w:left w:val="nil"/>
              <w:bottom w:val="single" w:sz="4" w:space="0" w:color="auto"/>
              <w:right w:val="nil"/>
            </w:tcBorders>
          </w:tcPr>
          <w:p w14:paraId="1BD6359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single" w:sz="4" w:space="0" w:color="auto"/>
            </w:tcBorders>
          </w:tcPr>
          <w:p w14:paraId="03D1847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single" w:sz="4" w:space="0" w:color="auto"/>
              <w:right w:val="nil"/>
            </w:tcBorders>
            <w:shd w:val="clear" w:color="auto" w:fill="F2F2F2" w:themeFill="background1" w:themeFillShade="F2"/>
          </w:tcPr>
          <w:p w14:paraId="17D2C68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single" w:sz="4" w:space="0" w:color="auto"/>
              <w:right w:val="nil"/>
            </w:tcBorders>
            <w:shd w:val="clear" w:color="auto" w:fill="F2F2F2" w:themeFill="background1" w:themeFillShade="F2"/>
          </w:tcPr>
          <w:p w14:paraId="0C1817D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r>
      <w:tr w:rsidR="00F122BC" w:rsidRPr="00303B65" w14:paraId="60A96E73" w14:textId="77777777" w:rsidTr="008E0C7C">
        <w:tc>
          <w:tcPr>
            <w:tcW w:w="3861" w:type="dxa"/>
            <w:tcBorders>
              <w:top w:val="single" w:sz="4" w:space="0" w:color="auto"/>
              <w:left w:val="nil"/>
              <w:bottom w:val="nil"/>
              <w:right w:val="single" w:sz="4" w:space="0" w:color="auto"/>
            </w:tcBorders>
            <w:shd w:val="clear" w:color="auto" w:fill="auto"/>
            <w:noWrap/>
            <w:vAlign w:val="bottom"/>
            <w:hideMark/>
          </w:tcPr>
          <w:p w14:paraId="7A3D763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Respondent v. often understood questions</w:t>
            </w:r>
          </w:p>
        </w:tc>
        <w:tc>
          <w:tcPr>
            <w:tcW w:w="1134" w:type="dxa"/>
            <w:tcBorders>
              <w:top w:val="single" w:sz="4" w:space="0" w:color="auto"/>
              <w:left w:val="single" w:sz="4" w:space="0" w:color="auto"/>
              <w:bottom w:val="nil"/>
              <w:right w:val="nil"/>
            </w:tcBorders>
            <w:vAlign w:val="bottom"/>
          </w:tcPr>
          <w:p w14:paraId="22ECC77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0.617***</w:t>
            </w:r>
          </w:p>
        </w:tc>
        <w:tc>
          <w:tcPr>
            <w:tcW w:w="1135" w:type="dxa"/>
            <w:tcBorders>
              <w:top w:val="single" w:sz="4" w:space="0" w:color="auto"/>
              <w:left w:val="nil"/>
              <w:bottom w:val="nil"/>
            </w:tcBorders>
            <w:vAlign w:val="bottom"/>
          </w:tcPr>
          <w:p w14:paraId="70ABFB0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(0.039)</w:t>
            </w:r>
          </w:p>
        </w:tc>
        <w:tc>
          <w:tcPr>
            <w:tcW w:w="1135" w:type="dxa"/>
            <w:tcBorders>
              <w:top w:val="single" w:sz="4" w:space="0" w:color="auto"/>
              <w:bottom w:val="nil"/>
              <w:right w:val="nil"/>
            </w:tcBorders>
            <w:shd w:val="clear" w:color="auto" w:fill="F2F2F2" w:themeFill="background1" w:themeFillShade="F2"/>
            <w:vAlign w:val="bottom"/>
          </w:tcPr>
          <w:p w14:paraId="10C98E70"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0.617***</w:t>
            </w:r>
          </w:p>
        </w:tc>
        <w:tc>
          <w:tcPr>
            <w:tcW w:w="1135" w:type="dxa"/>
            <w:tcBorders>
              <w:top w:val="single" w:sz="4" w:space="0" w:color="auto"/>
              <w:left w:val="nil"/>
              <w:bottom w:val="nil"/>
            </w:tcBorders>
            <w:shd w:val="clear" w:color="auto" w:fill="F2F2F2" w:themeFill="background1" w:themeFillShade="F2"/>
            <w:vAlign w:val="bottom"/>
          </w:tcPr>
          <w:p w14:paraId="1F6A2B57"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(0.051)</w:t>
            </w:r>
          </w:p>
        </w:tc>
        <w:tc>
          <w:tcPr>
            <w:tcW w:w="1134" w:type="dxa"/>
            <w:tcBorders>
              <w:top w:val="single" w:sz="4" w:space="0" w:color="auto"/>
              <w:left w:val="nil"/>
              <w:bottom w:val="nil"/>
              <w:right w:val="nil"/>
            </w:tcBorders>
            <w:vAlign w:val="bottom"/>
          </w:tcPr>
          <w:p w14:paraId="470D7B7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0.482***</w:t>
            </w:r>
          </w:p>
        </w:tc>
        <w:tc>
          <w:tcPr>
            <w:tcW w:w="1135" w:type="dxa"/>
            <w:tcBorders>
              <w:top w:val="single" w:sz="4" w:space="0" w:color="auto"/>
              <w:left w:val="nil"/>
              <w:bottom w:val="nil"/>
            </w:tcBorders>
            <w:vAlign w:val="bottom"/>
          </w:tcPr>
          <w:p w14:paraId="6B46CD1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(0.030)</w:t>
            </w:r>
          </w:p>
        </w:tc>
        <w:tc>
          <w:tcPr>
            <w:tcW w:w="1135" w:type="dxa"/>
            <w:tcBorders>
              <w:top w:val="single" w:sz="4" w:space="0" w:color="auto"/>
              <w:bottom w:val="nil"/>
              <w:right w:val="nil"/>
            </w:tcBorders>
            <w:shd w:val="clear" w:color="auto" w:fill="F2F2F2" w:themeFill="background1" w:themeFillShade="F2"/>
            <w:vAlign w:val="bottom"/>
          </w:tcPr>
          <w:p w14:paraId="1637AA8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0.590***</w:t>
            </w:r>
          </w:p>
        </w:tc>
        <w:tc>
          <w:tcPr>
            <w:tcW w:w="1135" w:type="dxa"/>
            <w:tcBorders>
              <w:top w:val="single" w:sz="4" w:space="0" w:color="auto"/>
              <w:left w:val="nil"/>
              <w:bottom w:val="nil"/>
              <w:right w:val="nil"/>
            </w:tcBorders>
            <w:shd w:val="clear" w:color="auto" w:fill="F2F2F2" w:themeFill="background1" w:themeFillShade="F2"/>
            <w:vAlign w:val="bottom"/>
          </w:tcPr>
          <w:p w14:paraId="7096B4F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(0.078)</w:t>
            </w:r>
          </w:p>
        </w:tc>
      </w:tr>
      <w:tr w:rsidR="00F122BC" w:rsidRPr="00303B65" w14:paraId="3C54A469" w14:textId="77777777" w:rsidTr="008E0C7C">
        <w:tc>
          <w:tcPr>
            <w:tcW w:w="3861" w:type="dxa"/>
            <w:tcBorders>
              <w:top w:val="nil"/>
              <w:left w:val="nil"/>
              <w:bottom w:val="nil"/>
              <w:right w:val="single" w:sz="4" w:space="0" w:color="auto"/>
            </w:tcBorders>
            <w:shd w:val="clear" w:color="auto" w:fill="auto"/>
            <w:noWrap/>
            <w:vAlign w:val="bottom"/>
            <w:hideMark/>
          </w:tcPr>
          <w:p w14:paraId="5EFF226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Respondent often reluctant to answer</w:t>
            </w:r>
          </w:p>
        </w:tc>
        <w:tc>
          <w:tcPr>
            <w:tcW w:w="1134" w:type="dxa"/>
            <w:tcBorders>
              <w:top w:val="nil"/>
              <w:left w:val="single" w:sz="4" w:space="0" w:color="auto"/>
              <w:bottom w:val="nil"/>
              <w:right w:val="nil"/>
            </w:tcBorders>
            <w:vAlign w:val="bottom"/>
          </w:tcPr>
          <w:p w14:paraId="7CD756C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1.547**</w:t>
            </w:r>
          </w:p>
        </w:tc>
        <w:tc>
          <w:tcPr>
            <w:tcW w:w="1135" w:type="dxa"/>
            <w:tcBorders>
              <w:top w:val="nil"/>
              <w:left w:val="nil"/>
              <w:bottom w:val="nil"/>
            </w:tcBorders>
            <w:vAlign w:val="bottom"/>
          </w:tcPr>
          <w:p w14:paraId="6C2810B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(0.224)</w:t>
            </w:r>
          </w:p>
        </w:tc>
        <w:tc>
          <w:tcPr>
            <w:tcW w:w="1135" w:type="dxa"/>
            <w:tcBorders>
              <w:top w:val="nil"/>
              <w:bottom w:val="nil"/>
              <w:right w:val="nil"/>
            </w:tcBorders>
            <w:shd w:val="clear" w:color="auto" w:fill="F2F2F2" w:themeFill="background1" w:themeFillShade="F2"/>
            <w:vAlign w:val="bottom"/>
          </w:tcPr>
          <w:p w14:paraId="58152367"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3.013***</w:t>
            </w:r>
          </w:p>
        </w:tc>
        <w:tc>
          <w:tcPr>
            <w:tcW w:w="1135" w:type="dxa"/>
            <w:tcBorders>
              <w:top w:val="nil"/>
              <w:left w:val="nil"/>
              <w:bottom w:val="nil"/>
            </w:tcBorders>
            <w:shd w:val="clear" w:color="auto" w:fill="F2F2F2" w:themeFill="background1" w:themeFillShade="F2"/>
            <w:vAlign w:val="bottom"/>
          </w:tcPr>
          <w:p w14:paraId="3DFBFCD0"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(0.758)</w:t>
            </w:r>
          </w:p>
        </w:tc>
        <w:tc>
          <w:tcPr>
            <w:tcW w:w="1134" w:type="dxa"/>
            <w:tcBorders>
              <w:top w:val="nil"/>
              <w:left w:val="nil"/>
              <w:bottom w:val="nil"/>
              <w:right w:val="nil"/>
            </w:tcBorders>
            <w:vAlign w:val="bottom"/>
          </w:tcPr>
          <w:p w14:paraId="071E7B9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1.347*</w:t>
            </w:r>
          </w:p>
        </w:tc>
        <w:tc>
          <w:tcPr>
            <w:tcW w:w="1135" w:type="dxa"/>
            <w:tcBorders>
              <w:top w:val="nil"/>
              <w:left w:val="nil"/>
              <w:bottom w:val="nil"/>
            </w:tcBorders>
            <w:vAlign w:val="bottom"/>
          </w:tcPr>
          <w:p w14:paraId="377873B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(0.179)</w:t>
            </w:r>
          </w:p>
        </w:tc>
        <w:tc>
          <w:tcPr>
            <w:tcW w:w="1135" w:type="dxa"/>
            <w:tcBorders>
              <w:top w:val="nil"/>
              <w:bottom w:val="nil"/>
              <w:right w:val="nil"/>
            </w:tcBorders>
            <w:shd w:val="clear" w:color="auto" w:fill="F2F2F2" w:themeFill="background1" w:themeFillShade="F2"/>
            <w:vAlign w:val="bottom"/>
          </w:tcPr>
          <w:p w14:paraId="22FC639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1.530***</w:t>
            </w:r>
          </w:p>
        </w:tc>
        <w:tc>
          <w:tcPr>
            <w:tcW w:w="1135" w:type="dxa"/>
            <w:tcBorders>
              <w:top w:val="nil"/>
              <w:left w:val="nil"/>
              <w:bottom w:val="nil"/>
              <w:right w:val="nil"/>
            </w:tcBorders>
            <w:shd w:val="clear" w:color="auto" w:fill="F2F2F2" w:themeFill="background1" w:themeFillShade="F2"/>
            <w:vAlign w:val="bottom"/>
          </w:tcPr>
          <w:p w14:paraId="47845F9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(0.186)</w:t>
            </w:r>
          </w:p>
        </w:tc>
      </w:tr>
      <w:tr w:rsidR="00F122BC" w:rsidRPr="00303B65" w14:paraId="69DEE582" w14:textId="77777777" w:rsidTr="008E0C7C">
        <w:tc>
          <w:tcPr>
            <w:tcW w:w="3861" w:type="dxa"/>
            <w:tcBorders>
              <w:top w:val="nil"/>
              <w:left w:val="nil"/>
              <w:bottom w:val="nil"/>
              <w:right w:val="single" w:sz="4" w:space="0" w:color="auto"/>
            </w:tcBorders>
            <w:shd w:val="clear" w:color="auto" w:fill="auto"/>
            <w:noWrap/>
            <w:vAlign w:val="bottom"/>
            <w:hideMark/>
          </w:tcPr>
          <w:p w14:paraId="1634279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Someone was present during interview</w:t>
            </w:r>
          </w:p>
        </w:tc>
        <w:tc>
          <w:tcPr>
            <w:tcW w:w="1134" w:type="dxa"/>
            <w:tcBorders>
              <w:top w:val="nil"/>
              <w:left w:val="single" w:sz="4" w:space="0" w:color="auto"/>
              <w:bottom w:val="nil"/>
              <w:right w:val="nil"/>
            </w:tcBorders>
            <w:vAlign w:val="bottom"/>
          </w:tcPr>
          <w:p w14:paraId="69DF7E5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1.091</w:t>
            </w:r>
          </w:p>
        </w:tc>
        <w:tc>
          <w:tcPr>
            <w:tcW w:w="1135" w:type="dxa"/>
            <w:tcBorders>
              <w:top w:val="nil"/>
              <w:left w:val="nil"/>
              <w:bottom w:val="nil"/>
            </w:tcBorders>
            <w:vAlign w:val="bottom"/>
          </w:tcPr>
          <w:p w14:paraId="3DFF533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(0.082)</w:t>
            </w:r>
          </w:p>
        </w:tc>
        <w:tc>
          <w:tcPr>
            <w:tcW w:w="1135" w:type="dxa"/>
            <w:tcBorders>
              <w:top w:val="nil"/>
              <w:bottom w:val="nil"/>
              <w:right w:val="nil"/>
            </w:tcBorders>
            <w:shd w:val="clear" w:color="auto" w:fill="F2F2F2" w:themeFill="background1" w:themeFillShade="F2"/>
            <w:vAlign w:val="bottom"/>
          </w:tcPr>
          <w:p w14:paraId="0728E70A"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1.122</w:t>
            </w:r>
          </w:p>
        </w:tc>
        <w:tc>
          <w:tcPr>
            <w:tcW w:w="1135" w:type="dxa"/>
            <w:tcBorders>
              <w:top w:val="nil"/>
              <w:left w:val="nil"/>
              <w:bottom w:val="nil"/>
            </w:tcBorders>
            <w:shd w:val="clear" w:color="auto" w:fill="F2F2F2" w:themeFill="background1" w:themeFillShade="F2"/>
            <w:vAlign w:val="bottom"/>
          </w:tcPr>
          <w:p w14:paraId="47340DA0"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(0.112)</w:t>
            </w:r>
          </w:p>
        </w:tc>
        <w:tc>
          <w:tcPr>
            <w:tcW w:w="1134" w:type="dxa"/>
            <w:tcBorders>
              <w:top w:val="nil"/>
              <w:left w:val="nil"/>
              <w:bottom w:val="nil"/>
              <w:right w:val="nil"/>
            </w:tcBorders>
            <w:vAlign w:val="bottom"/>
          </w:tcPr>
          <w:p w14:paraId="32FB864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1.186^</w:t>
            </w:r>
          </w:p>
        </w:tc>
        <w:tc>
          <w:tcPr>
            <w:tcW w:w="1135" w:type="dxa"/>
            <w:tcBorders>
              <w:top w:val="nil"/>
              <w:left w:val="nil"/>
              <w:bottom w:val="nil"/>
            </w:tcBorders>
            <w:vAlign w:val="bottom"/>
          </w:tcPr>
          <w:p w14:paraId="765BDCE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(0.122)</w:t>
            </w:r>
          </w:p>
        </w:tc>
        <w:tc>
          <w:tcPr>
            <w:tcW w:w="1135" w:type="dxa"/>
            <w:tcBorders>
              <w:top w:val="nil"/>
              <w:bottom w:val="nil"/>
              <w:right w:val="nil"/>
            </w:tcBorders>
            <w:shd w:val="clear" w:color="auto" w:fill="F2F2F2" w:themeFill="background1" w:themeFillShade="F2"/>
            <w:vAlign w:val="bottom"/>
          </w:tcPr>
          <w:p w14:paraId="3D36C58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1.435</w:t>
            </w:r>
          </w:p>
        </w:tc>
        <w:tc>
          <w:tcPr>
            <w:tcW w:w="1135" w:type="dxa"/>
            <w:tcBorders>
              <w:top w:val="nil"/>
              <w:left w:val="nil"/>
              <w:bottom w:val="nil"/>
              <w:right w:val="nil"/>
            </w:tcBorders>
            <w:shd w:val="clear" w:color="auto" w:fill="F2F2F2" w:themeFill="background1" w:themeFillShade="F2"/>
            <w:vAlign w:val="bottom"/>
          </w:tcPr>
          <w:p w14:paraId="7945126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(0.333)</w:t>
            </w:r>
          </w:p>
        </w:tc>
      </w:tr>
      <w:tr w:rsidR="00F122BC" w:rsidRPr="00303B65" w14:paraId="4471FF72" w14:textId="77777777" w:rsidTr="008E0C7C">
        <w:trPr>
          <w:trHeight w:val="211"/>
        </w:trPr>
        <w:tc>
          <w:tcPr>
            <w:tcW w:w="3861" w:type="dxa"/>
            <w:tcBorders>
              <w:top w:val="nil"/>
              <w:left w:val="nil"/>
              <w:bottom w:val="nil"/>
              <w:right w:val="single" w:sz="4" w:space="0" w:color="auto"/>
            </w:tcBorders>
            <w:shd w:val="clear" w:color="auto" w:fill="auto"/>
            <w:noWrap/>
            <w:vAlign w:val="bottom"/>
            <w:hideMark/>
          </w:tcPr>
          <w:p w14:paraId="2717972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Age of interviewer</w:t>
            </w:r>
          </w:p>
        </w:tc>
        <w:tc>
          <w:tcPr>
            <w:tcW w:w="1134" w:type="dxa"/>
            <w:tcBorders>
              <w:top w:val="nil"/>
              <w:left w:val="single" w:sz="4" w:space="0" w:color="auto"/>
              <w:bottom w:val="nil"/>
              <w:right w:val="nil"/>
            </w:tcBorders>
            <w:vAlign w:val="bottom"/>
          </w:tcPr>
          <w:p w14:paraId="4F0E6E5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1.002</w:t>
            </w:r>
          </w:p>
        </w:tc>
        <w:tc>
          <w:tcPr>
            <w:tcW w:w="1135" w:type="dxa"/>
            <w:tcBorders>
              <w:top w:val="nil"/>
              <w:left w:val="nil"/>
              <w:bottom w:val="nil"/>
            </w:tcBorders>
            <w:vAlign w:val="bottom"/>
          </w:tcPr>
          <w:p w14:paraId="77ACAC4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(0.002)</w:t>
            </w:r>
          </w:p>
        </w:tc>
        <w:tc>
          <w:tcPr>
            <w:tcW w:w="1135" w:type="dxa"/>
            <w:tcBorders>
              <w:top w:val="nil"/>
              <w:bottom w:val="nil"/>
              <w:right w:val="nil"/>
            </w:tcBorders>
            <w:shd w:val="clear" w:color="auto" w:fill="F2F2F2" w:themeFill="background1" w:themeFillShade="F2"/>
            <w:vAlign w:val="bottom"/>
          </w:tcPr>
          <w:p w14:paraId="365A902A"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1.005</w:t>
            </w:r>
          </w:p>
        </w:tc>
        <w:tc>
          <w:tcPr>
            <w:tcW w:w="1135" w:type="dxa"/>
            <w:tcBorders>
              <w:top w:val="nil"/>
              <w:left w:val="nil"/>
              <w:bottom w:val="nil"/>
            </w:tcBorders>
            <w:shd w:val="clear" w:color="auto" w:fill="F2F2F2" w:themeFill="background1" w:themeFillShade="F2"/>
            <w:vAlign w:val="bottom"/>
          </w:tcPr>
          <w:p w14:paraId="4B5969B5"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(0.004)</w:t>
            </w:r>
          </w:p>
        </w:tc>
        <w:tc>
          <w:tcPr>
            <w:tcW w:w="1134" w:type="dxa"/>
            <w:tcBorders>
              <w:top w:val="nil"/>
              <w:left w:val="nil"/>
              <w:bottom w:val="nil"/>
              <w:right w:val="nil"/>
            </w:tcBorders>
            <w:vAlign w:val="bottom"/>
          </w:tcPr>
          <w:p w14:paraId="4039256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1.000</w:t>
            </w:r>
          </w:p>
        </w:tc>
        <w:tc>
          <w:tcPr>
            <w:tcW w:w="1135" w:type="dxa"/>
            <w:tcBorders>
              <w:top w:val="nil"/>
              <w:left w:val="nil"/>
              <w:bottom w:val="nil"/>
            </w:tcBorders>
            <w:vAlign w:val="bottom"/>
          </w:tcPr>
          <w:p w14:paraId="6B5D131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(0.004)</w:t>
            </w:r>
          </w:p>
        </w:tc>
        <w:tc>
          <w:tcPr>
            <w:tcW w:w="1135" w:type="dxa"/>
            <w:tcBorders>
              <w:top w:val="nil"/>
              <w:bottom w:val="nil"/>
              <w:right w:val="nil"/>
            </w:tcBorders>
            <w:shd w:val="clear" w:color="auto" w:fill="F2F2F2" w:themeFill="background1" w:themeFillShade="F2"/>
            <w:vAlign w:val="bottom"/>
          </w:tcPr>
          <w:p w14:paraId="6CB36E4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1.000</w:t>
            </w:r>
          </w:p>
        </w:tc>
        <w:tc>
          <w:tcPr>
            <w:tcW w:w="1135" w:type="dxa"/>
            <w:tcBorders>
              <w:top w:val="nil"/>
              <w:left w:val="nil"/>
              <w:bottom w:val="nil"/>
              <w:right w:val="nil"/>
            </w:tcBorders>
            <w:shd w:val="clear" w:color="auto" w:fill="F2F2F2" w:themeFill="background1" w:themeFillShade="F2"/>
            <w:vAlign w:val="bottom"/>
          </w:tcPr>
          <w:p w14:paraId="3A9A170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(0.006)</w:t>
            </w:r>
          </w:p>
        </w:tc>
      </w:tr>
      <w:tr w:rsidR="00F122BC" w:rsidRPr="00303B65" w14:paraId="033E2CA2" w14:textId="77777777" w:rsidTr="008E0C7C">
        <w:tc>
          <w:tcPr>
            <w:tcW w:w="3861" w:type="dxa"/>
            <w:tcBorders>
              <w:top w:val="nil"/>
              <w:left w:val="nil"/>
              <w:bottom w:val="nil"/>
              <w:right w:val="single" w:sz="4" w:space="0" w:color="auto"/>
            </w:tcBorders>
            <w:shd w:val="clear" w:color="auto" w:fill="auto"/>
            <w:noWrap/>
            <w:vAlign w:val="bottom"/>
            <w:hideMark/>
          </w:tcPr>
          <w:p w14:paraId="6461901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Interviewer gender: Female</w:t>
            </w:r>
          </w:p>
        </w:tc>
        <w:tc>
          <w:tcPr>
            <w:tcW w:w="1134" w:type="dxa"/>
            <w:tcBorders>
              <w:top w:val="nil"/>
              <w:left w:val="single" w:sz="4" w:space="0" w:color="auto"/>
              <w:bottom w:val="nil"/>
              <w:right w:val="nil"/>
            </w:tcBorders>
            <w:vAlign w:val="bottom"/>
          </w:tcPr>
          <w:p w14:paraId="0DE13D0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1.107</w:t>
            </w:r>
          </w:p>
        </w:tc>
        <w:tc>
          <w:tcPr>
            <w:tcW w:w="1135" w:type="dxa"/>
            <w:tcBorders>
              <w:top w:val="nil"/>
              <w:left w:val="nil"/>
              <w:bottom w:val="nil"/>
            </w:tcBorders>
            <w:vAlign w:val="bottom"/>
          </w:tcPr>
          <w:p w14:paraId="14EF601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(0.068)</w:t>
            </w:r>
          </w:p>
        </w:tc>
        <w:tc>
          <w:tcPr>
            <w:tcW w:w="1135" w:type="dxa"/>
            <w:tcBorders>
              <w:top w:val="nil"/>
              <w:right w:val="nil"/>
            </w:tcBorders>
            <w:shd w:val="clear" w:color="auto" w:fill="F2F2F2" w:themeFill="background1" w:themeFillShade="F2"/>
            <w:vAlign w:val="bottom"/>
          </w:tcPr>
          <w:p w14:paraId="3E45C8FD"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1.309**</w:t>
            </w:r>
          </w:p>
        </w:tc>
        <w:tc>
          <w:tcPr>
            <w:tcW w:w="1135" w:type="dxa"/>
            <w:tcBorders>
              <w:top w:val="nil"/>
              <w:left w:val="nil"/>
            </w:tcBorders>
            <w:shd w:val="clear" w:color="auto" w:fill="F2F2F2" w:themeFill="background1" w:themeFillShade="F2"/>
            <w:vAlign w:val="bottom"/>
          </w:tcPr>
          <w:p w14:paraId="163C7711"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(0.125)</w:t>
            </w:r>
          </w:p>
        </w:tc>
        <w:tc>
          <w:tcPr>
            <w:tcW w:w="1134" w:type="dxa"/>
            <w:tcBorders>
              <w:top w:val="nil"/>
              <w:left w:val="nil"/>
              <w:right w:val="nil"/>
            </w:tcBorders>
            <w:vAlign w:val="bottom"/>
          </w:tcPr>
          <w:p w14:paraId="28B082E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1.162*</w:t>
            </w:r>
          </w:p>
        </w:tc>
        <w:tc>
          <w:tcPr>
            <w:tcW w:w="1135" w:type="dxa"/>
            <w:tcBorders>
              <w:top w:val="nil"/>
              <w:left w:val="nil"/>
            </w:tcBorders>
            <w:vAlign w:val="bottom"/>
          </w:tcPr>
          <w:p w14:paraId="169A5C1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(0.072)</w:t>
            </w:r>
          </w:p>
        </w:tc>
        <w:tc>
          <w:tcPr>
            <w:tcW w:w="1135" w:type="dxa"/>
            <w:tcBorders>
              <w:top w:val="nil"/>
              <w:right w:val="nil"/>
            </w:tcBorders>
            <w:shd w:val="clear" w:color="auto" w:fill="F2F2F2" w:themeFill="background1" w:themeFillShade="F2"/>
            <w:vAlign w:val="bottom"/>
          </w:tcPr>
          <w:p w14:paraId="3ACCA4F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1.166</w:t>
            </w:r>
          </w:p>
        </w:tc>
        <w:tc>
          <w:tcPr>
            <w:tcW w:w="1135" w:type="dxa"/>
            <w:tcBorders>
              <w:top w:val="nil"/>
              <w:left w:val="nil"/>
              <w:right w:val="nil"/>
            </w:tcBorders>
            <w:shd w:val="clear" w:color="auto" w:fill="F2F2F2" w:themeFill="background1" w:themeFillShade="F2"/>
            <w:vAlign w:val="bottom"/>
          </w:tcPr>
          <w:p w14:paraId="57E18F2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(0.213)</w:t>
            </w:r>
          </w:p>
        </w:tc>
      </w:tr>
      <w:tr w:rsidR="00F122BC" w:rsidRPr="00303B65" w14:paraId="259C3225" w14:textId="77777777" w:rsidTr="008E0C7C">
        <w:tc>
          <w:tcPr>
            <w:tcW w:w="3861" w:type="dxa"/>
            <w:tcBorders>
              <w:top w:val="nil"/>
              <w:left w:val="nil"/>
              <w:bottom w:val="single" w:sz="4" w:space="0" w:color="auto"/>
              <w:right w:val="single" w:sz="4" w:space="0" w:color="auto"/>
            </w:tcBorders>
            <w:shd w:val="clear" w:color="auto" w:fill="auto"/>
            <w:noWrap/>
            <w:vAlign w:val="bottom"/>
            <w:hideMark/>
          </w:tcPr>
          <w:p w14:paraId="0342E55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Number of respondents per interviewer</w:t>
            </w:r>
          </w:p>
        </w:tc>
        <w:tc>
          <w:tcPr>
            <w:tcW w:w="1134" w:type="dxa"/>
            <w:tcBorders>
              <w:top w:val="nil"/>
              <w:left w:val="single" w:sz="4" w:space="0" w:color="auto"/>
              <w:bottom w:val="single" w:sz="4" w:space="0" w:color="auto"/>
              <w:right w:val="nil"/>
            </w:tcBorders>
            <w:vAlign w:val="bottom"/>
          </w:tcPr>
          <w:p w14:paraId="3864438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1.003</w:t>
            </w:r>
          </w:p>
        </w:tc>
        <w:tc>
          <w:tcPr>
            <w:tcW w:w="1135" w:type="dxa"/>
            <w:tcBorders>
              <w:top w:val="nil"/>
              <w:left w:val="nil"/>
              <w:bottom w:val="single" w:sz="4" w:space="0" w:color="auto"/>
            </w:tcBorders>
            <w:vAlign w:val="bottom"/>
          </w:tcPr>
          <w:p w14:paraId="79802AA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(0.004)</w:t>
            </w:r>
          </w:p>
        </w:tc>
        <w:tc>
          <w:tcPr>
            <w:tcW w:w="1135" w:type="dxa"/>
            <w:tcBorders>
              <w:bottom w:val="single" w:sz="4" w:space="0" w:color="auto"/>
            </w:tcBorders>
            <w:shd w:val="clear" w:color="auto" w:fill="F2F2F2" w:themeFill="background1" w:themeFillShade="F2"/>
            <w:vAlign w:val="bottom"/>
          </w:tcPr>
          <w:p w14:paraId="44F0D781"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0.996</w:t>
            </w:r>
          </w:p>
        </w:tc>
        <w:tc>
          <w:tcPr>
            <w:tcW w:w="1135" w:type="dxa"/>
            <w:tcBorders>
              <w:bottom w:val="single" w:sz="4" w:space="0" w:color="auto"/>
            </w:tcBorders>
            <w:shd w:val="clear" w:color="auto" w:fill="F2F2F2" w:themeFill="background1" w:themeFillShade="F2"/>
            <w:vAlign w:val="bottom"/>
          </w:tcPr>
          <w:p w14:paraId="66884880"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(0.004)</w:t>
            </w:r>
          </w:p>
        </w:tc>
        <w:tc>
          <w:tcPr>
            <w:tcW w:w="1134" w:type="dxa"/>
            <w:tcBorders>
              <w:left w:val="nil"/>
              <w:bottom w:val="single" w:sz="4" w:space="0" w:color="auto"/>
            </w:tcBorders>
            <w:vAlign w:val="bottom"/>
          </w:tcPr>
          <w:p w14:paraId="1552522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1.011**</w:t>
            </w:r>
          </w:p>
        </w:tc>
        <w:tc>
          <w:tcPr>
            <w:tcW w:w="1135" w:type="dxa"/>
            <w:tcBorders>
              <w:bottom w:val="single" w:sz="4" w:space="0" w:color="auto"/>
            </w:tcBorders>
            <w:vAlign w:val="bottom"/>
          </w:tcPr>
          <w:p w14:paraId="1225B0F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(0.004)</w:t>
            </w:r>
          </w:p>
        </w:tc>
        <w:tc>
          <w:tcPr>
            <w:tcW w:w="1135" w:type="dxa"/>
            <w:tcBorders>
              <w:bottom w:val="single" w:sz="4" w:space="0" w:color="auto"/>
            </w:tcBorders>
            <w:shd w:val="clear" w:color="auto" w:fill="F2F2F2" w:themeFill="background1" w:themeFillShade="F2"/>
            <w:vAlign w:val="bottom"/>
          </w:tcPr>
          <w:p w14:paraId="4B0248D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0.991</w:t>
            </w:r>
          </w:p>
        </w:tc>
        <w:tc>
          <w:tcPr>
            <w:tcW w:w="1135" w:type="dxa"/>
            <w:tcBorders>
              <w:bottom w:val="single" w:sz="4" w:space="0" w:color="auto"/>
            </w:tcBorders>
            <w:shd w:val="clear" w:color="auto" w:fill="F2F2F2" w:themeFill="background1" w:themeFillShade="F2"/>
            <w:vAlign w:val="bottom"/>
          </w:tcPr>
          <w:p w14:paraId="31B270C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(0.012)</w:t>
            </w:r>
          </w:p>
        </w:tc>
      </w:tr>
    </w:tbl>
    <w:p w14:paraId="743C7859" w14:textId="77777777" w:rsidR="00F122BC" w:rsidRDefault="00F122BC" w:rsidP="00F122BC">
      <w:r>
        <w:br w:type="page"/>
      </w:r>
    </w:p>
    <w:tbl>
      <w:tblPr>
        <w:tblW w:w="12939" w:type="dxa"/>
        <w:tblInd w:w="108" w:type="dxa"/>
        <w:tblLayout w:type="fixed"/>
        <w:tblLook w:val="04A0" w:firstRow="1" w:lastRow="0" w:firstColumn="1" w:lastColumn="0" w:noHBand="0" w:noVBand="1"/>
      </w:tblPr>
      <w:tblGrid>
        <w:gridCol w:w="3861"/>
        <w:gridCol w:w="1134"/>
        <w:gridCol w:w="1135"/>
        <w:gridCol w:w="1135"/>
        <w:gridCol w:w="1135"/>
        <w:gridCol w:w="1134"/>
        <w:gridCol w:w="1135"/>
        <w:gridCol w:w="1135"/>
        <w:gridCol w:w="1135"/>
      </w:tblGrid>
      <w:tr w:rsidR="00F122BC" w:rsidRPr="00303B65" w14:paraId="6BC4B6E2" w14:textId="77777777" w:rsidTr="008E0C7C">
        <w:tc>
          <w:tcPr>
            <w:tcW w:w="3861" w:type="dxa"/>
            <w:tcBorders>
              <w:top w:val="single" w:sz="4" w:space="0" w:color="auto"/>
              <w:left w:val="nil"/>
              <w:bottom w:val="single" w:sz="4" w:space="0" w:color="auto"/>
              <w:right w:val="single" w:sz="4" w:space="0" w:color="auto"/>
            </w:tcBorders>
            <w:shd w:val="clear" w:color="auto" w:fill="auto"/>
            <w:noWrap/>
            <w:vAlign w:val="bottom"/>
            <w:hideMark/>
          </w:tcPr>
          <w:p w14:paraId="4EE1F667"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p>
        </w:tc>
        <w:tc>
          <w:tcPr>
            <w:tcW w:w="2269" w:type="dxa"/>
            <w:gridSpan w:val="2"/>
            <w:tcBorders>
              <w:top w:val="single" w:sz="4" w:space="0" w:color="auto"/>
              <w:left w:val="single" w:sz="4" w:space="0" w:color="auto"/>
              <w:bottom w:val="single" w:sz="4" w:space="0" w:color="auto"/>
            </w:tcBorders>
            <w:vAlign w:val="bottom"/>
          </w:tcPr>
          <w:p w14:paraId="4DB6A1DD"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r w:rsidRPr="00303B65">
              <w:rPr>
                <w:rFonts w:ascii="Arial Narrow" w:eastAsia="Times New Roman" w:hAnsi="Arial Narrow" w:cs="Times New Roman"/>
                <w:b/>
                <w:color w:val="000000"/>
                <w:sz w:val="18"/>
                <w:szCs w:val="18"/>
              </w:rPr>
              <w:t>Impact (0-7)</w:t>
            </w:r>
          </w:p>
        </w:tc>
        <w:tc>
          <w:tcPr>
            <w:tcW w:w="2270" w:type="dxa"/>
            <w:gridSpan w:val="2"/>
            <w:tcBorders>
              <w:top w:val="single" w:sz="4" w:space="0" w:color="auto"/>
              <w:bottom w:val="single" w:sz="4" w:space="0" w:color="auto"/>
            </w:tcBorders>
            <w:shd w:val="clear" w:color="auto" w:fill="F2F2F2" w:themeFill="background1" w:themeFillShade="F2"/>
          </w:tcPr>
          <w:p w14:paraId="726C69F5"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r w:rsidRPr="00303B65">
              <w:rPr>
                <w:rFonts w:ascii="Arial Narrow" w:eastAsia="Times New Roman" w:hAnsi="Arial Narrow" w:cs="Times New Roman"/>
                <w:b/>
                <w:color w:val="000000"/>
                <w:sz w:val="18"/>
                <w:szCs w:val="18"/>
              </w:rPr>
              <w:t>Openness (0-6)</w:t>
            </w:r>
          </w:p>
        </w:tc>
        <w:tc>
          <w:tcPr>
            <w:tcW w:w="2269" w:type="dxa"/>
            <w:gridSpan w:val="2"/>
            <w:tcBorders>
              <w:top w:val="single" w:sz="4" w:space="0" w:color="auto"/>
              <w:left w:val="nil"/>
              <w:bottom w:val="single" w:sz="4" w:space="0" w:color="auto"/>
            </w:tcBorders>
          </w:tcPr>
          <w:p w14:paraId="4429D191"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r w:rsidRPr="00303B65">
              <w:rPr>
                <w:rFonts w:ascii="Arial Narrow" w:eastAsia="Times New Roman" w:hAnsi="Arial Narrow" w:cs="Times New Roman"/>
                <w:b/>
                <w:color w:val="000000"/>
                <w:sz w:val="18"/>
                <w:szCs w:val="18"/>
              </w:rPr>
              <w:t>Trust (0-7)</w:t>
            </w:r>
          </w:p>
        </w:tc>
        <w:tc>
          <w:tcPr>
            <w:tcW w:w="2270" w:type="dxa"/>
            <w:gridSpan w:val="2"/>
            <w:tcBorders>
              <w:top w:val="single" w:sz="4" w:space="0" w:color="auto"/>
              <w:bottom w:val="single" w:sz="4" w:space="0" w:color="auto"/>
            </w:tcBorders>
            <w:shd w:val="clear" w:color="auto" w:fill="F2F2F2" w:themeFill="background1" w:themeFillShade="F2"/>
          </w:tcPr>
          <w:p w14:paraId="1359815E" w14:textId="77777777" w:rsidR="00F122BC" w:rsidRPr="00303B65" w:rsidRDefault="00F122BC" w:rsidP="008E0C7C">
            <w:pPr>
              <w:spacing w:after="0" w:line="240" w:lineRule="auto"/>
              <w:jc w:val="center"/>
              <w:rPr>
                <w:rFonts w:ascii="Arial Narrow" w:eastAsia="Times New Roman" w:hAnsi="Arial Narrow" w:cs="Times New Roman"/>
                <w:b/>
                <w:color w:val="000000"/>
                <w:sz w:val="18"/>
                <w:szCs w:val="18"/>
              </w:rPr>
            </w:pPr>
            <w:r w:rsidRPr="00303B65">
              <w:rPr>
                <w:rFonts w:ascii="Arial Narrow" w:eastAsia="Times New Roman" w:hAnsi="Arial Narrow" w:cs="Times New Roman"/>
                <w:b/>
                <w:color w:val="000000"/>
                <w:sz w:val="18"/>
                <w:szCs w:val="18"/>
              </w:rPr>
              <w:t>Mental health (0-8)</w:t>
            </w:r>
          </w:p>
        </w:tc>
      </w:tr>
      <w:tr w:rsidR="00F122BC" w:rsidRPr="00303B65" w14:paraId="2E095EE3" w14:textId="77777777" w:rsidTr="008E0C7C">
        <w:tc>
          <w:tcPr>
            <w:tcW w:w="3861" w:type="dxa"/>
            <w:tcBorders>
              <w:top w:val="single" w:sz="4" w:space="0" w:color="auto"/>
              <w:left w:val="nil"/>
              <w:bottom w:val="single" w:sz="4" w:space="0" w:color="auto"/>
              <w:right w:val="single" w:sz="4" w:space="0" w:color="auto"/>
            </w:tcBorders>
            <w:shd w:val="clear" w:color="auto" w:fill="auto"/>
            <w:noWrap/>
            <w:vAlign w:val="bottom"/>
            <w:hideMark/>
          </w:tcPr>
          <w:p w14:paraId="74A8DDBB" w14:textId="77777777" w:rsidR="00F122BC" w:rsidRPr="00303B65" w:rsidRDefault="00F122BC" w:rsidP="008E0C7C">
            <w:pPr>
              <w:spacing w:after="0" w:line="240" w:lineRule="auto"/>
              <w:rPr>
                <w:rFonts w:ascii="Arial Narrow" w:eastAsia="Times New Roman" w:hAnsi="Arial Narrow" w:cs="Times New Roman"/>
                <w:b/>
                <w:bCs/>
                <w:color w:val="000000"/>
                <w:sz w:val="18"/>
                <w:szCs w:val="18"/>
              </w:rPr>
            </w:pPr>
            <w:r w:rsidRPr="00303B65">
              <w:rPr>
                <w:rFonts w:ascii="Arial Narrow" w:eastAsia="Times New Roman" w:hAnsi="Arial Narrow" w:cs="Times New Roman"/>
                <w:b/>
                <w:bCs/>
                <w:color w:val="000000"/>
                <w:sz w:val="18"/>
                <w:szCs w:val="18"/>
              </w:rPr>
              <w:t>Country-level variables</w:t>
            </w:r>
          </w:p>
        </w:tc>
        <w:tc>
          <w:tcPr>
            <w:tcW w:w="1134" w:type="dxa"/>
            <w:tcBorders>
              <w:top w:val="single" w:sz="4" w:space="0" w:color="auto"/>
              <w:left w:val="single" w:sz="4" w:space="0" w:color="auto"/>
              <w:bottom w:val="single" w:sz="4" w:space="0" w:color="auto"/>
              <w:right w:val="nil"/>
            </w:tcBorders>
            <w:vAlign w:val="bottom"/>
          </w:tcPr>
          <w:p w14:paraId="0D4F42D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left w:val="nil"/>
              <w:bottom w:val="single" w:sz="4" w:space="0" w:color="auto"/>
            </w:tcBorders>
            <w:vAlign w:val="bottom"/>
          </w:tcPr>
          <w:p w14:paraId="34C458A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single" w:sz="4" w:space="0" w:color="auto"/>
            </w:tcBorders>
            <w:shd w:val="clear" w:color="auto" w:fill="F2F2F2" w:themeFill="background1" w:themeFillShade="F2"/>
            <w:vAlign w:val="bottom"/>
          </w:tcPr>
          <w:p w14:paraId="6B8A902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single" w:sz="4" w:space="0" w:color="auto"/>
            </w:tcBorders>
            <w:shd w:val="clear" w:color="auto" w:fill="F2F2F2" w:themeFill="background1" w:themeFillShade="F2"/>
            <w:vAlign w:val="bottom"/>
          </w:tcPr>
          <w:p w14:paraId="3DC927E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4" w:type="dxa"/>
            <w:tcBorders>
              <w:top w:val="single" w:sz="4" w:space="0" w:color="auto"/>
              <w:left w:val="nil"/>
              <w:bottom w:val="single" w:sz="4" w:space="0" w:color="auto"/>
            </w:tcBorders>
          </w:tcPr>
          <w:p w14:paraId="690D570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single" w:sz="4" w:space="0" w:color="auto"/>
            </w:tcBorders>
          </w:tcPr>
          <w:p w14:paraId="3FD0C6F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single" w:sz="4" w:space="0" w:color="auto"/>
            </w:tcBorders>
            <w:shd w:val="clear" w:color="auto" w:fill="F2F2F2" w:themeFill="background1" w:themeFillShade="F2"/>
          </w:tcPr>
          <w:p w14:paraId="476EC62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c>
          <w:tcPr>
            <w:tcW w:w="1135" w:type="dxa"/>
            <w:tcBorders>
              <w:top w:val="single" w:sz="4" w:space="0" w:color="auto"/>
              <w:bottom w:val="single" w:sz="4" w:space="0" w:color="auto"/>
            </w:tcBorders>
            <w:shd w:val="clear" w:color="auto" w:fill="F2F2F2" w:themeFill="background1" w:themeFillShade="F2"/>
          </w:tcPr>
          <w:p w14:paraId="7FB3C13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p>
        </w:tc>
      </w:tr>
      <w:tr w:rsidR="00F122BC" w:rsidRPr="00303B65" w14:paraId="38DB93EB" w14:textId="77777777" w:rsidTr="008E0C7C">
        <w:tc>
          <w:tcPr>
            <w:tcW w:w="3861" w:type="dxa"/>
            <w:tcBorders>
              <w:top w:val="single" w:sz="4" w:space="0" w:color="auto"/>
              <w:left w:val="nil"/>
              <w:bottom w:val="nil"/>
              <w:right w:val="single" w:sz="4" w:space="0" w:color="auto"/>
            </w:tcBorders>
            <w:shd w:val="clear" w:color="auto" w:fill="auto"/>
            <w:noWrap/>
            <w:vAlign w:val="bottom"/>
            <w:hideMark/>
          </w:tcPr>
          <w:p w14:paraId="3889EB9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 Foreign-born population in 2014</w:t>
            </w:r>
          </w:p>
        </w:tc>
        <w:tc>
          <w:tcPr>
            <w:tcW w:w="1134" w:type="dxa"/>
            <w:tcBorders>
              <w:top w:val="single" w:sz="4" w:space="0" w:color="auto"/>
              <w:left w:val="single" w:sz="4" w:space="0" w:color="auto"/>
              <w:bottom w:val="nil"/>
              <w:right w:val="nil"/>
            </w:tcBorders>
            <w:vAlign w:val="bottom"/>
          </w:tcPr>
          <w:p w14:paraId="1E1F60B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1.004</w:t>
            </w:r>
          </w:p>
        </w:tc>
        <w:tc>
          <w:tcPr>
            <w:tcW w:w="1135" w:type="dxa"/>
            <w:tcBorders>
              <w:top w:val="single" w:sz="4" w:space="0" w:color="auto"/>
              <w:left w:val="nil"/>
              <w:bottom w:val="nil"/>
            </w:tcBorders>
            <w:vAlign w:val="bottom"/>
          </w:tcPr>
          <w:p w14:paraId="34CD043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(0.013)</w:t>
            </w:r>
          </w:p>
        </w:tc>
        <w:tc>
          <w:tcPr>
            <w:tcW w:w="1135" w:type="dxa"/>
            <w:tcBorders>
              <w:top w:val="single" w:sz="4" w:space="0" w:color="auto"/>
            </w:tcBorders>
            <w:shd w:val="clear" w:color="auto" w:fill="F2F2F2" w:themeFill="background1" w:themeFillShade="F2"/>
          </w:tcPr>
          <w:p w14:paraId="3826DE3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sz w:val="18"/>
                <w:szCs w:val="18"/>
              </w:rPr>
              <w:t>1.052***</w:t>
            </w:r>
          </w:p>
        </w:tc>
        <w:tc>
          <w:tcPr>
            <w:tcW w:w="1135" w:type="dxa"/>
            <w:tcBorders>
              <w:top w:val="single" w:sz="4" w:space="0" w:color="auto"/>
            </w:tcBorders>
            <w:shd w:val="clear" w:color="auto" w:fill="F2F2F2" w:themeFill="background1" w:themeFillShade="F2"/>
          </w:tcPr>
          <w:p w14:paraId="4627949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sz w:val="18"/>
                <w:szCs w:val="18"/>
              </w:rPr>
              <w:t>(0.014)</w:t>
            </w:r>
          </w:p>
        </w:tc>
        <w:tc>
          <w:tcPr>
            <w:tcW w:w="1134" w:type="dxa"/>
            <w:tcBorders>
              <w:top w:val="single" w:sz="4" w:space="0" w:color="auto"/>
              <w:left w:val="nil"/>
            </w:tcBorders>
            <w:vAlign w:val="bottom"/>
          </w:tcPr>
          <w:p w14:paraId="777CFA1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1.061***</w:t>
            </w:r>
          </w:p>
        </w:tc>
        <w:tc>
          <w:tcPr>
            <w:tcW w:w="1135" w:type="dxa"/>
            <w:tcBorders>
              <w:top w:val="single" w:sz="4" w:space="0" w:color="auto"/>
            </w:tcBorders>
            <w:vAlign w:val="bottom"/>
          </w:tcPr>
          <w:p w14:paraId="109320E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(0.012)</w:t>
            </w:r>
          </w:p>
        </w:tc>
        <w:tc>
          <w:tcPr>
            <w:tcW w:w="1135" w:type="dxa"/>
            <w:tcBorders>
              <w:top w:val="single" w:sz="4" w:space="0" w:color="auto"/>
            </w:tcBorders>
            <w:shd w:val="clear" w:color="auto" w:fill="F2F2F2" w:themeFill="background1" w:themeFillShade="F2"/>
            <w:vAlign w:val="bottom"/>
          </w:tcPr>
          <w:p w14:paraId="7761B14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0.961^</w:t>
            </w:r>
          </w:p>
        </w:tc>
        <w:tc>
          <w:tcPr>
            <w:tcW w:w="1135" w:type="dxa"/>
            <w:tcBorders>
              <w:top w:val="single" w:sz="4" w:space="0" w:color="auto"/>
            </w:tcBorders>
            <w:shd w:val="clear" w:color="auto" w:fill="F2F2F2" w:themeFill="background1" w:themeFillShade="F2"/>
            <w:vAlign w:val="bottom"/>
          </w:tcPr>
          <w:p w14:paraId="79D9F01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(0.023)</w:t>
            </w:r>
          </w:p>
        </w:tc>
      </w:tr>
      <w:tr w:rsidR="00F122BC" w:rsidRPr="00303B65" w14:paraId="66B7AEC7" w14:textId="77777777" w:rsidTr="008E0C7C">
        <w:tc>
          <w:tcPr>
            <w:tcW w:w="3861" w:type="dxa"/>
            <w:tcBorders>
              <w:top w:val="nil"/>
              <w:left w:val="nil"/>
              <w:bottom w:val="nil"/>
              <w:right w:val="single" w:sz="4" w:space="0" w:color="auto"/>
            </w:tcBorders>
            <w:shd w:val="clear" w:color="auto" w:fill="auto"/>
            <w:noWrap/>
            <w:vAlign w:val="bottom"/>
            <w:hideMark/>
          </w:tcPr>
          <w:p w14:paraId="5AC66CD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Change in foreign-born in 2010-2014 (pp)</w:t>
            </w:r>
          </w:p>
        </w:tc>
        <w:tc>
          <w:tcPr>
            <w:tcW w:w="1134" w:type="dxa"/>
            <w:tcBorders>
              <w:top w:val="nil"/>
              <w:left w:val="single" w:sz="4" w:space="0" w:color="auto"/>
              <w:bottom w:val="nil"/>
              <w:right w:val="nil"/>
            </w:tcBorders>
            <w:vAlign w:val="bottom"/>
          </w:tcPr>
          <w:p w14:paraId="094994F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0.612**</w:t>
            </w:r>
          </w:p>
        </w:tc>
        <w:tc>
          <w:tcPr>
            <w:tcW w:w="1135" w:type="dxa"/>
            <w:tcBorders>
              <w:top w:val="nil"/>
              <w:left w:val="nil"/>
              <w:bottom w:val="nil"/>
            </w:tcBorders>
            <w:vAlign w:val="bottom"/>
          </w:tcPr>
          <w:p w14:paraId="66E3EDE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(0.109)</w:t>
            </w:r>
          </w:p>
        </w:tc>
        <w:tc>
          <w:tcPr>
            <w:tcW w:w="1135" w:type="dxa"/>
            <w:shd w:val="clear" w:color="auto" w:fill="F2F2F2" w:themeFill="background1" w:themeFillShade="F2"/>
          </w:tcPr>
          <w:p w14:paraId="512A25D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sz w:val="18"/>
                <w:szCs w:val="18"/>
              </w:rPr>
              <w:t>0.552*</w:t>
            </w:r>
          </w:p>
        </w:tc>
        <w:tc>
          <w:tcPr>
            <w:tcW w:w="1135" w:type="dxa"/>
            <w:shd w:val="clear" w:color="auto" w:fill="F2F2F2" w:themeFill="background1" w:themeFillShade="F2"/>
          </w:tcPr>
          <w:p w14:paraId="58FA4CB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sz w:val="18"/>
                <w:szCs w:val="18"/>
              </w:rPr>
              <w:t>(0.134)</w:t>
            </w:r>
          </w:p>
        </w:tc>
        <w:tc>
          <w:tcPr>
            <w:tcW w:w="1134" w:type="dxa"/>
            <w:tcBorders>
              <w:left w:val="nil"/>
            </w:tcBorders>
            <w:vAlign w:val="bottom"/>
          </w:tcPr>
          <w:p w14:paraId="155D2D3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0.714</w:t>
            </w:r>
          </w:p>
        </w:tc>
        <w:tc>
          <w:tcPr>
            <w:tcW w:w="1135" w:type="dxa"/>
            <w:vAlign w:val="bottom"/>
          </w:tcPr>
          <w:p w14:paraId="329C8E0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(0.177)</w:t>
            </w:r>
          </w:p>
        </w:tc>
        <w:tc>
          <w:tcPr>
            <w:tcW w:w="1135" w:type="dxa"/>
            <w:shd w:val="clear" w:color="auto" w:fill="F2F2F2" w:themeFill="background1" w:themeFillShade="F2"/>
            <w:vAlign w:val="bottom"/>
          </w:tcPr>
          <w:p w14:paraId="3B02078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0.753</w:t>
            </w:r>
          </w:p>
        </w:tc>
        <w:tc>
          <w:tcPr>
            <w:tcW w:w="1135" w:type="dxa"/>
            <w:shd w:val="clear" w:color="auto" w:fill="F2F2F2" w:themeFill="background1" w:themeFillShade="F2"/>
            <w:vAlign w:val="bottom"/>
          </w:tcPr>
          <w:p w14:paraId="57E77D1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(0.187)</w:t>
            </w:r>
          </w:p>
        </w:tc>
      </w:tr>
      <w:tr w:rsidR="00F122BC" w:rsidRPr="00303B65" w14:paraId="5066F18B" w14:textId="77777777" w:rsidTr="008E0C7C">
        <w:tc>
          <w:tcPr>
            <w:tcW w:w="3861" w:type="dxa"/>
            <w:tcBorders>
              <w:top w:val="nil"/>
              <w:left w:val="nil"/>
              <w:bottom w:val="nil"/>
              <w:right w:val="single" w:sz="4" w:space="0" w:color="auto"/>
            </w:tcBorders>
            <w:shd w:val="clear" w:color="auto" w:fill="auto"/>
            <w:noWrap/>
            <w:vAlign w:val="bottom"/>
            <w:hideMark/>
          </w:tcPr>
          <w:p w14:paraId="2FB9020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Gini index in 2014</w:t>
            </w:r>
          </w:p>
        </w:tc>
        <w:tc>
          <w:tcPr>
            <w:tcW w:w="1134" w:type="dxa"/>
            <w:tcBorders>
              <w:top w:val="nil"/>
              <w:left w:val="single" w:sz="4" w:space="0" w:color="auto"/>
              <w:bottom w:val="nil"/>
              <w:right w:val="nil"/>
            </w:tcBorders>
            <w:vAlign w:val="bottom"/>
          </w:tcPr>
          <w:p w14:paraId="67908CE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0.955</w:t>
            </w:r>
          </w:p>
        </w:tc>
        <w:tc>
          <w:tcPr>
            <w:tcW w:w="1135" w:type="dxa"/>
            <w:tcBorders>
              <w:top w:val="nil"/>
              <w:left w:val="nil"/>
              <w:bottom w:val="nil"/>
            </w:tcBorders>
            <w:vAlign w:val="bottom"/>
          </w:tcPr>
          <w:p w14:paraId="2F7B68F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(0.028)</w:t>
            </w:r>
          </w:p>
        </w:tc>
        <w:tc>
          <w:tcPr>
            <w:tcW w:w="1135" w:type="dxa"/>
            <w:shd w:val="clear" w:color="auto" w:fill="F2F2F2" w:themeFill="background1" w:themeFillShade="F2"/>
          </w:tcPr>
          <w:p w14:paraId="2C77ACA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sz w:val="18"/>
                <w:szCs w:val="18"/>
              </w:rPr>
              <w:t>0.973</w:t>
            </w:r>
          </w:p>
        </w:tc>
        <w:tc>
          <w:tcPr>
            <w:tcW w:w="1135" w:type="dxa"/>
            <w:shd w:val="clear" w:color="auto" w:fill="F2F2F2" w:themeFill="background1" w:themeFillShade="F2"/>
          </w:tcPr>
          <w:p w14:paraId="0626FDA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sz w:val="18"/>
                <w:szCs w:val="18"/>
              </w:rPr>
              <w:t>(0.038)</w:t>
            </w:r>
          </w:p>
        </w:tc>
        <w:tc>
          <w:tcPr>
            <w:tcW w:w="1134" w:type="dxa"/>
            <w:tcBorders>
              <w:left w:val="nil"/>
            </w:tcBorders>
            <w:vAlign w:val="bottom"/>
          </w:tcPr>
          <w:p w14:paraId="20DD9CA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0.949</w:t>
            </w:r>
          </w:p>
        </w:tc>
        <w:tc>
          <w:tcPr>
            <w:tcW w:w="1135" w:type="dxa"/>
            <w:vAlign w:val="bottom"/>
          </w:tcPr>
          <w:p w14:paraId="70CE7F5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(0.031)</w:t>
            </w:r>
          </w:p>
        </w:tc>
        <w:tc>
          <w:tcPr>
            <w:tcW w:w="1135" w:type="dxa"/>
            <w:shd w:val="clear" w:color="auto" w:fill="F2F2F2" w:themeFill="background1" w:themeFillShade="F2"/>
            <w:vAlign w:val="bottom"/>
          </w:tcPr>
          <w:p w14:paraId="3CF8F97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0.917*</w:t>
            </w:r>
          </w:p>
        </w:tc>
        <w:tc>
          <w:tcPr>
            <w:tcW w:w="1135" w:type="dxa"/>
            <w:shd w:val="clear" w:color="auto" w:fill="F2F2F2" w:themeFill="background1" w:themeFillShade="F2"/>
            <w:vAlign w:val="bottom"/>
          </w:tcPr>
          <w:p w14:paraId="368611D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(0.035)</w:t>
            </w:r>
          </w:p>
        </w:tc>
      </w:tr>
      <w:tr w:rsidR="00F122BC" w:rsidRPr="00303B65" w14:paraId="18063091" w14:textId="77777777" w:rsidTr="008E0C7C">
        <w:tc>
          <w:tcPr>
            <w:tcW w:w="3861" w:type="dxa"/>
            <w:tcBorders>
              <w:top w:val="nil"/>
              <w:left w:val="nil"/>
              <w:bottom w:val="nil"/>
              <w:right w:val="single" w:sz="4" w:space="0" w:color="auto"/>
            </w:tcBorders>
            <w:shd w:val="clear" w:color="auto" w:fill="auto"/>
            <w:noWrap/>
            <w:vAlign w:val="bottom"/>
            <w:hideMark/>
          </w:tcPr>
          <w:p w14:paraId="184D412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Change in Gini index in 2010-2014</w:t>
            </w:r>
          </w:p>
        </w:tc>
        <w:tc>
          <w:tcPr>
            <w:tcW w:w="1134" w:type="dxa"/>
            <w:tcBorders>
              <w:top w:val="nil"/>
              <w:left w:val="single" w:sz="4" w:space="0" w:color="auto"/>
              <w:bottom w:val="nil"/>
              <w:right w:val="nil"/>
            </w:tcBorders>
            <w:vAlign w:val="bottom"/>
          </w:tcPr>
          <w:p w14:paraId="66CA59D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0.905</w:t>
            </w:r>
          </w:p>
        </w:tc>
        <w:tc>
          <w:tcPr>
            <w:tcW w:w="1135" w:type="dxa"/>
            <w:tcBorders>
              <w:top w:val="nil"/>
              <w:left w:val="nil"/>
              <w:bottom w:val="nil"/>
            </w:tcBorders>
            <w:vAlign w:val="bottom"/>
          </w:tcPr>
          <w:p w14:paraId="7BE4E4D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(0.063)</w:t>
            </w:r>
          </w:p>
        </w:tc>
        <w:tc>
          <w:tcPr>
            <w:tcW w:w="1135" w:type="dxa"/>
            <w:shd w:val="clear" w:color="auto" w:fill="F2F2F2" w:themeFill="background1" w:themeFillShade="F2"/>
          </w:tcPr>
          <w:p w14:paraId="172D041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sz w:val="18"/>
                <w:szCs w:val="18"/>
              </w:rPr>
              <w:t>0.801*</w:t>
            </w:r>
          </w:p>
        </w:tc>
        <w:tc>
          <w:tcPr>
            <w:tcW w:w="1135" w:type="dxa"/>
            <w:shd w:val="clear" w:color="auto" w:fill="F2F2F2" w:themeFill="background1" w:themeFillShade="F2"/>
          </w:tcPr>
          <w:p w14:paraId="3502F8D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sz w:val="18"/>
                <w:szCs w:val="18"/>
              </w:rPr>
              <w:t>(0.079)</w:t>
            </w:r>
          </w:p>
        </w:tc>
        <w:tc>
          <w:tcPr>
            <w:tcW w:w="1134" w:type="dxa"/>
            <w:tcBorders>
              <w:left w:val="nil"/>
            </w:tcBorders>
            <w:vAlign w:val="bottom"/>
          </w:tcPr>
          <w:p w14:paraId="4E112E1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0.857^</w:t>
            </w:r>
          </w:p>
        </w:tc>
        <w:tc>
          <w:tcPr>
            <w:tcW w:w="1135" w:type="dxa"/>
            <w:vAlign w:val="bottom"/>
          </w:tcPr>
          <w:p w14:paraId="0421137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(0.070)</w:t>
            </w:r>
          </w:p>
        </w:tc>
        <w:tc>
          <w:tcPr>
            <w:tcW w:w="1135" w:type="dxa"/>
            <w:shd w:val="clear" w:color="auto" w:fill="F2F2F2" w:themeFill="background1" w:themeFillShade="F2"/>
            <w:vAlign w:val="bottom"/>
          </w:tcPr>
          <w:p w14:paraId="03F4E5D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1.020</w:t>
            </w:r>
          </w:p>
        </w:tc>
        <w:tc>
          <w:tcPr>
            <w:tcW w:w="1135" w:type="dxa"/>
            <w:shd w:val="clear" w:color="auto" w:fill="F2F2F2" w:themeFill="background1" w:themeFillShade="F2"/>
            <w:vAlign w:val="bottom"/>
          </w:tcPr>
          <w:p w14:paraId="6523587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(0.095)</w:t>
            </w:r>
          </w:p>
        </w:tc>
      </w:tr>
      <w:tr w:rsidR="00F122BC" w:rsidRPr="00303B65" w14:paraId="10904F62" w14:textId="77777777" w:rsidTr="008E0C7C">
        <w:tc>
          <w:tcPr>
            <w:tcW w:w="3861" w:type="dxa"/>
            <w:tcBorders>
              <w:top w:val="nil"/>
              <w:left w:val="nil"/>
              <w:bottom w:val="nil"/>
              <w:right w:val="single" w:sz="4" w:space="0" w:color="auto"/>
            </w:tcBorders>
            <w:shd w:val="clear" w:color="auto" w:fill="auto"/>
            <w:noWrap/>
            <w:vAlign w:val="bottom"/>
            <w:hideMark/>
          </w:tcPr>
          <w:p w14:paraId="4081E1E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Change in unemployment rate in 2010-2014 (pp)</w:t>
            </w:r>
          </w:p>
        </w:tc>
        <w:tc>
          <w:tcPr>
            <w:tcW w:w="1134" w:type="dxa"/>
            <w:tcBorders>
              <w:top w:val="nil"/>
              <w:left w:val="single" w:sz="4" w:space="0" w:color="auto"/>
              <w:bottom w:val="nil"/>
              <w:right w:val="nil"/>
            </w:tcBorders>
            <w:vAlign w:val="bottom"/>
          </w:tcPr>
          <w:p w14:paraId="51C4095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0.966</w:t>
            </w:r>
          </w:p>
        </w:tc>
        <w:tc>
          <w:tcPr>
            <w:tcW w:w="1135" w:type="dxa"/>
            <w:tcBorders>
              <w:top w:val="nil"/>
              <w:left w:val="nil"/>
              <w:bottom w:val="nil"/>
            </w:tcBorders>
            <w:vAlign w:val="bottom"/>
          </w:tcPr>
          <w:p w14:paraId="68A8730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(0.036)</w:t>
            </w:r>
          </w:p>
        </w:tc>
        <w:tc>
          <w:tcPr>
            <w:tcW w:w="1135" w:type="dxa"/>
            <w:shd w:val="clear" w:color="auto" w:fill="F2F2F2" w:themeFill="background1" w:themeFillShade="F2"/>
          </w:tcPr>
          <w:p w14:paraId="2151B48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sz w:val="18"/>
                <w:szCs w:val="18"/>
              </w:rPr>
              <w:t>1.009</w:t>
            </w:r>
          </w:p>
        </w:tc>
        <w:tc>
          <w:tcPr>
            <w:tcW w:w="1135" w:type="dxa"/>
            <w:shd w:val="clear" w:color="auto" w:fill="F2F2F2" w:themeFill="background1" w:themeFillShade="F2"/>
          </w:tcPr>
          <w:p w14:paraId="56866DF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sz w:val="18"/>
                <w:szCs w:val="18"/>
              </w:rPr>
              <w:t>(0.062)</w:t>
            </w:r>
          </w:p>
        </w:tc>
        <w:tc>
          <w:tcPr>
            <w:tcW w:w="1134" w:type="dxa"/>
            <w:tcBorders>
              <w:left w:val="nil"/>
            </w:tcBorders>
            <w:vAlign w:val="bottom"/>
          </w:tcPr>
          <w:p w14:paraId="7E36546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0.968</w:t>
            </w:r>
          </w:p>
        </w:tc>
        <w:tc>
          <w:tcPr>
            <w:tcW w:w="1135" w:type="dxa"/>
            <w:vAlign w:val="bottom"/>
          </w:tcPr>
          <w:p w14:paraId="0551F1C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(0.036)</w:t>
            </w:r>
          </w:p>
        </w:tc>
        <w:tc>
          <w:tcPr>
            <w:tcW w:w="1135" w:type="dxa"/>
            <w:shd w:val="clear" w:color="auto" w:fill="F2F2F2" w:themeFill="background1" w:themeFillShade="F2"/>
            <w:vAlign w:val="bottom"/>
          </w:tcPr>
          <w:p w14:paraId="33B535D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0.902</w:t>
            </w:r>
          </w:p>
        </w:tc>
        <w:tc>
          <w:tcPr>
            <w:tcW w:w="1135" w:type="dxa"/>
            <w:shd w:val="clear" w:color="auto" w:fill="F2F2F2" w:themeFill="background1" w:themeFillShade="F2"/>
            <w:vAlign w:val="bottom"/>
          </w:tcPr>
          <w:p w14:paraId="49DF24B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(0.065)</w:t>
            </w:r>
          </w:p>
        </w:tc>
      </w:tr>
      <w:tr w:rsidR="00F122BC" w:rsidRPr="00303B65" w14:paraId="639DA5D9" w14:textId="77777777" w:rsidTr="008E0C7C">
        <w:tc>
          <w:tcPr>
            <w:tcW w:w="3861" w:type="dxa"/>
            <w:tcBorders>
              <w:top w:val="nil"/>
              <w:left w:val="nil"/>
              <w:bottom w:val="nil"/>
              <w:right w:val="single" w:sz="4" w:space="0" w:color="auto"/>
            </w:tcBorders>
            <w:shd w:val="clear" w:color="auto" w:fill="auto"/>
            <w:noWrap/>
            <w:vAlign w:val="bottom"/>
            <w:hideMark/>
          </w:tcPr>
          <w:p w14:paraId="0B42205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Mipex 2014 - Overall Score</w:t>
            </w:r>
          </w:p>
        </w:tc>
        <w:tc>
          <w:tcPr>
            <w:tcW w:w="1134" w:type="dxa"/>
            <w:tcBorders>
              <w:top w:val="nil"/>
              <w:left w:val="single" w:sz="4" w:space="0" w:color="auto"/>
              <w:bottom w:val="nil"/>
              <w:right w:val="nil"/>
            </w:tcBorders>
            <w:vAlign w:val="bottom"/>
          </w:tcPr>
          <w:p w14:paraId="02DF9D3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1.011</w:t>
            </w:r>
          </w:p>
        </w:tc>
        <w:tc>
          <w:tcPr>
            <w:tcW w:w="1135" w:type="dxa"/>
            <w:tcBorders>
              <w:top w:val="nil"/>
              <w:left w:val="nil"/>
              <w:bottom w:val="nil"/>
            </w:tcBorders>
            <w:vAlign w:val="bottom"/>
          </w:tcPr>
          <w:p w14:paraId="579F519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(0.021)</w:t>
            </w:r>
          </w:p>
        </w:tc>
        <w:tc>
          <w:tcPr>
            <w:tcW w:w="1135" w:type="dxa"/>
            <w:shd w:val="clear" w:color="auto" w:fill="F2F2F2" w:themeFill="background1" w:themeFillShade="F2"/>
          </w:tcPr>
          <w:p w14:paraId="160A35C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sz w:val="18"/>
                <w:szCs w:val="18"/>
              </w:rPr>
              <w:t>1.013</w:t>
            </w:r>
          </w:p>
        </w:tc>
        <w:tc>
          <w:tcPr>
            <w:tcW w:w="1135" w:type="dxa"/>
            <w:shd w:val="clear" w:color="auto" w:fill="F2F2F2" w:themeFill="background1" w:themeFillShade="F2"/>
          </w:tcPr>
          <w:p w14:paraId="20BDB99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sz w:val="18"/>
                <w:szCs w:val="18"/>
              </w:rPr>
              <w:t>(0.023)</w:t>
            </w:r>
          </w:p>
        </w:tc>
        <w:tc>
          <w:tcPr>
            <w:tcW w:w="1134" w:type="dxa"/>
            <w:tcBorders>
              <w:left w:val="nil"/>
            </w:tcBorders>
            <w:vAlign w:val="bottom"/>
          </w:tcPr>
          <w:p w14:paraId="29855C0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1.021</w:t>
            </w:r>
          </w:p>
        </w:tc>
        <w:tc>
          <w:tcPr>
            <w:tcW w:w="1135" w:type="dxa"/>
            <w:vAlign w:val="bottom"/>
          </w:tcPr>
          <w:p w14:paraId="7C2741C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(0.017)</w:t>
            </w:r>
          </w:p>
        </w:tc>
        <w:tc>
          <w:tcPr>
            <w:tcW w:w="1135" w:type="dxa"/>
            <w:shd w:val="clear" w:color="auto" w:fill="F2F2F2" w:themeFill="background1" w:themeFillShade="F2"/>
            <w:vAlign w:val="bottom"/>
          </w:tcPr>
          <w:p w14:paraId="0913E1C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0.972</w:t>
            </w:r>
          </w:p>
        </w:tc>
        <w:tc>
          <w:tcPr>
            <w:tcW w:w="1135" w:type="dxa"/>
            <w:shd w:val="clear" w:color="auto" w:fill="F2F2F2" w:themeFill="background1" w:themeFillShade="F2"/>
            <w:vAlign w:val="bottom"/>
          </w:tcPr>
          <w:p w14:paraId="5AC8C79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(0.025)</w:t>
            </w:r>
          </w:p>
        </w:tc>
      </w:tr>
      <w:tr w:rsidR="00F122BC" w:rsidRPr="00303B65" w14:paraId="018A3343" w14:textId="77777777" w:rsidTr="008E0C7C">
        <w:tc>
          <w:tcPr>
            <w:tcW w:w="3861" w:type="dxa"/>
            <w:tcBorders>
              <w:top w:val="nil"/>
              <w:left w:val="nil"/>
              <w:right w:val="single" w:sz="4" w:space="0" w:color="auto"/>
            </w:tcBorders>
            <w:shd w:val="clear" w:color="auto" w:fill="auto"/>
            <w:noWrap/>
            <w:vAlign w:val="bottom"/>
            <w:hideMark/>
          </w:tcPr>
          <w:p w14:paraId="31F0664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Mipex change 2010-2014 – w/</w:t>
            </w:r>
            <w:r>
              <w:rPr>
                <w:rFonts w:ascii="Arial Narrow" w:eastAsia="Times New Roman" w:hAnsi="Arial Narrow" w:cs="Times New Roman"/>
                <w:color w:val="000000"/>
                <w:sz w:val="18"/>
                <w:szCs w:val="18"/>
              </w:rPr>
              <w:t>out</w:t>
            </w:r>
            <w:r w:rsidRPr="00303B65">
              <w:rPr>
                <w:rFonts w:ascii="Arial Narrow" w:eastAsia="Times New Roman" w:hAnsi="Arial Narrow" w:cs="Times New Roman"/>
                <w:color w:val="000000"/>
                <w:sz w:val="18"/>
                <w:szCs w:val="18"/>
              </w:rPr>
              <w:t xml:space="preserve"> health</w:t>
            </w:r>
          </w:p>
        </w:tc>
        <w:tc>
          <w:tcPr>
            <w:tcW w:w="1134" w:type="dxa"/>
            <w:tcBorders>
              <w:top w:val="nil"/>
              <w:left w:val="single" w:sz="4" w:space="0" w:color="auto"/>
              <w:right w:val="nil"/>
            </w:tcBorders>
            <w:vAlign w:val="bottom"/>
          </w:tcPr>
          <w:p w14:paraId="6E91641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1.024</w:t>
            </w:r>
          </w:p>
        </w:tc>
        <w:tc>
          <w:tcPr>
            <w:tcW w:w="1135" w:type="dxa"/>
            <w:tcBorders>
              <w:top w:val="nil"/>
              <w:left w:val="nil"/>
            </w:tcBorders>
            <w:vAlign w:val="bottom"/>
          </w:tcPr>
          <w:p w14:paraId="5ABA01E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(0.018)</w:t>
            </w:r>
          </w:p>
        </w:tc>
        <w:tc>
          <w:tcPr>
            <w:tcW w:w="1135" w:type="dxa"/>
            <w:shd w:val="clear" w:color="auto" w:fill="F2F2F2" w:themeFill="background1" w:themeFillShade="F2"/>
          </w:tcPr>
          <w:p w14:paraId="2CE7C74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sz w:val="18"/>
                <w:szCs w:val="18"/>
              </w:rPr>
              <w:t>1.061^</w:t>
            </w:r>
          </w:p>
        </w:tc>
        <w:tc>
          <w:tcPr>
            <w:tcW w:w="1135" w:type="dxa"/>
            <w:shd w:val="clear" w:color="auto" w:fill="F2F2F2" w:themeFill="background1" w:themeFillShade="F2"/>
          </w:tcPr>
          <w:p w14:paraId="52D47F6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sz w:val="18"/>
                <w:szCs w:val="18"/>
              </w:rPr>
              <w:t>(0.034)</w:t>
            </w:r>
          </w:p>
        </w:tc>
        <w:tc>
          <w:tcPr>
            <w:tcW w:w="1134" w:type="dxa"/>
            <w:tcBorders>
              <w:left w:val="nil"/>
            </w:tcBorders>
            <w:vAlign w:val="bottom"/>
          </w:tcPr>
          <w:p w14:paraId="3D295EE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1.031^</w:t>
            </w:r>
          </w:p>
        </w:tc>
        <w:tc>
          <w:tcPr>
            <w:tcW w:w="1135" w:type="dxa"/>
            <w:vAlign w:val="bottom"/>
          </w:tcPr>
          <w:p w14:paraId="77298EE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(0.019)</w:t>
            </w:r>
          </w:p>
        </w:tc>
        <w:tc>
          <w:tcPr>
            <w:tcW w:w="1135" w:type="dxa"/>
            <w:shd w:val="clear" w:color="auto" w:fill="F2F2F2" w:themeFill="background1" w:themeFillShade="F2"/>
            <w:vAlign w:val="bottom"/>
          </w:tcPr>
          <w:p w14:paraId="105BA0A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1.054</w:t>
            </w:r>
          </w:p>
        </w:tc>
        <w:tc>
          <w:tcPr>
            <w:tcW w:w="1135" w:type="dxa"/>
            <w:shd w:val="clear" w:color="auto" w:fill="F2F2F2" w:themeFill="background1" w:themeFillShade="F2"/>
            <w:vAlign w:val="bottom"/>
          </w:tcPr>
          <w:p w14:paraId="262F598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(0.056)</w:t>
            </w:r>
          </w:p>
        </w:tc>
      </w:tr>
      <w:tr w:rsidR="00F122BC" w:rsidRPr="00303B65" w14:paraId="11FB1A35" w14:textId="77777777" w:rsidTr="008E0C7C">
        <w:tc>
          <w:tcPr>
            <w:tcW w:w="3861" w:type="dxa"/>
            <w:tcBorders>
              <w:top w:val="nil"/>
              <w:left w:val="nil"/>
              <w:bottom w:val="single" w:sz="4" w:space="0" w:color="auto"/>
              <w:right w:val="single" w:sz="4" w:space="0" w:color="auto"/>
            </w:tcBorders>
            <w:shd w:val="clear" w:color="auto" w:fill="auto"/>
            <w:noWrap/>
            <w:vAlign w:val="bottom"/>
            <w:hideMark/>
          </w:tcPr>
          <w:p w14:paraId="2DDD530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Media claims on immigration (number)</w:t>
            </w:r>
          </w:p>
        </w:tc>
        <w:tc>
          <w:tcPr>
            <w:tcW w:w="1134" w:type="dxa"/>
            <w:tcBorders>
              <w:top w:val="nil"/>
              <w:left w:val="single" w:sz="4" w:space="0" w:color="auto"/>
              <w:bottom w:val="single" w:sz="4" w:space="0" w:color="auto"/>
              <w:right w:val="nil"/>
            </w:tcBorders>
            <w:vAlign w:val="bottom"/>
          </w:tcPr>
          <w:p w14:paraId="1EC7FF0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1.004</w:t>
            </w:r>
          </w:p>
        </w:tc>
        <w:tc>
          <w:tcPr>
            <w:tcW w:w="1135" w:type="dxa"/>
            <w:tcBorders>
              <w:top w:val="nil"/>
              <w:left w:val="nil"/>
              <w:bottom w:val="single" w:sz="4" w:space="0" w:color="auto"/>
            </w:tcBorders>
            <w:vAlign w:val="bottom"/>
          </w:tcPr>
          <w:p w14:paraId="798F84B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(0.002)</w:t>
            </w:r>
          </w:p>
        </w:tc>
        <w:tc>
          <w:tcPr>
            <w:tcW w:w="1135" w:type="dxa"/>
            <w:tcBorders>
              <w:bottom w:val="single" w:sz="4" w:space="0" w:color="auto"/>
            </w:tcBorders>
            <w:shd w:val="clear" w:color="auto" w:fill="F2F2F2" w:themeFill="background1" w:themeFillShade="F2"/>
          </w:tcPr>
          <w:p w14:paraId="11E29E5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sz w:val="18"/>
                <w:szCs w:val="18"/>
              </w:rPr>
              <w:t>1.007*</w:t>
            </w:r>
          </w:p>
        </w:tc>
        <w:tc>
          <w:tcPr>
            <w:tcW w:w="1135" w:type="dxa"/>
            <w:tcBorders>
              <w:bottom w:val="single" w:sz="4" w:space="0" w:color="auto"/>
            </w:tcBorders>
            <w:shd w:val="clear" w:color="auto" w:fill="F2F2F2" w:themeFill="background1" w:themeFillShade="F2"/>
          </w:tcPr>
          <w:p w14:paraId="3DE1EAB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sz w:val="18"/>
                <w:szCs w:val="18"/>
              </w:rPr>
              <w:t>(0.003)</w:t>
            </w:r>
          </w:p>
        </w:tc>
        <w:tc>
          <w:tcPr>
            <w:tcW w:w="1134" w:type="dxa"/>
            <w:tcBorders>
              <w:left w:val="nil"/>
              <w:bottom w:val="single" w:sz="4" w:space="0" w:color="auto"/>
            </w:tcBorders>
            <w:vAlign w:val="bottom"/>
          </w:tcPr>
          <w:p w14:paraId="1EF555C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1.003</w:t>
            </w:r>
          </w:p>
        </w:tc>
        <w:tc>
          <w:tcPr>
            <w:tcW w:w="1135" w:type="dxa"/>
            <w:tcBorders>
              <w:bottom w:val="single" w:sz="4" w:space="0" w:color="auto"/>
            </w:tcBorders>
            <w:vAlign w:val="bottom"/>
          </w:tcPr>
          <w:p w14:paraId="44E88617"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(0.003)</w:t>
            </w:r>
          </w:p>
        </w:tc>
        <w:tc>
          <w:tcPr>
            <w:tcW w:w="1135" w:type="dxa"/>
            <w:tcBorders>
              <w:bottom w:val="single" w:sz="4" w:space="0" w:color="auto"/>
            </w:tcBorders>
            <w:shd w:val="clear" w:color="auto" w:fill="F2F2F2" w:themeFill="background1" w:themeFillShade="F2"/>
            <w:vAlign w:val="bottom"/>
          </w:tcPr>
          <w:p w14:paraId="276CEF2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0.990**</w:t>
            </w:r>
          </w:p>
        </w:tc>
        <w:tc>
          <w:tcPr>
            <w:tcW w:w="1135" w:type="dxa"/>
            <w:tcBorders>
              <w:bottom w:val="single" w:sz="4" w:space="0" w:color="auto"/>
            </w:tcBorders>
            <w:shd w:val="clear" w:color="auto" w:fill="F2F2F2" w:themeFill="background1" w:themeFillShade="F2"/>
            <w:vAlign w:val="bottom"/>
          </w:tcPr>
          <w:p w14:paraId="192094D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(0.004)</w:t>
            </w:r>
          </w:p>
        </w:tc>
      </w:tr>
      <w:tr w:rsidR="00F122BC" w:rsidRPr="00303B65" w14:paraId="5B037DB0" w14:textId="77777777" w:rsidTr="008E0C7C">
        <w:tc>
          <w:tcPr>
            <w:tcW w:w="3861" w:type="dxa"/>
            <w:tcBorders>
              <w:top w:val="single" w:sz="4" w:space="0" w:color="auto"/>
              <w:left w:val="nil"/>
              <w:bottom w:val="single" w:sz="4" w:space="0" w:color="auto"/>
              <w:right w:val="single" w:sz="4" w:space="0" w:color="auto"/>
            </w:tcBorders>
            <w:shd w:val="clear" w:color="auto" w:fill="auto"/>
            <w:noWrap/>
            <w:vAlign w:val="bottom"/>
            <w:hideMark/>
          </w:tcPr>
          <w:p w14:paraId="692920C5" w14:textId="77777777" w:rsidR="00F122BC" w:rsidRPr="00303B65" w:rsidRDefault="00F122BC" w:rsidP="008E0C7C">
            <w:pPr>
              <w:spacing w:after="0" w:line="240" w:lineRule="auto"/>
              <w:rPr>
                <w:rFonts w:ascii="Arial Narrow" w:eastAsia="Times New Roman" w:hAnsi="Arial Narrow" w:cs="Times New Roman"/>
                <w:b/>
                <w:bCs/>
                <w:color w:val="000000"/>
                <w:sz w:val="18"/>
                <w:szCs w:val="18"/>
              </w:rPr>
            </w:pPr>
            <w:r w:rsidRPr="00303B65">
              <w:rPr>
                <w:rFonts w:ascii="Arial Narrow" w:eastAsia="Times New Roman" w:hAnsi="Arial Narrow" w:cs="Times New Roman"/>
                <w:b/>
                <w:bCs/>
                <w:color w:val="000000"/>
                <w:sz w:val="18"/>
                <w:szCs w:val="18"/>
              </w:rPr>
              <w:t xml:space="preserve">Constant                 </w:t>
            </w:r>
          </w:p>
        </w:tc>
        <w:tc>
          <w:tcPr>
            <w:tcW w:w="1134" w:type="dxa"/>
            <w:tcBorders>
              <w:top w:val="single" w:sz="4" w:space="0" w:color="auto"/>
              <w:left w:val="single" w:sz="4" w:space="0" w:color="auto"/>
              <w:bottom w:val="single" w:sz="4" w:space="0" w:color="auto"/>
              <w:right w:val="nil"/>
            </w:tcBorders>
            <w:vAlign w:val="bottom"/>
          </w:tcPr>
          <w:p w14:paraId="69DB0446"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0.144***</w:t>
            </w:r>
          </w:p>
        </w:tc>
        <w:tc>
          <w:tcPr>
            <w:tcW w:w="1135" w:type="dxa"/>
            <w:tcBorders>
              <w:top w:val="single" w:sz="4" w:space="0" w:color="auto"/>
              <w:left w:val="nil"/>
              <w:bottom w:val="single" w:sz="4" w:space="0" w:color="auto"/>
            </w:tcBorders>
            <w:vAlign w:val="bottom"/>
          </w:tcPr>
          <w:p w14:paraId="123FE20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(0.022)</w:t>
            </w:r>
          </w:p>
        </w:tc>
        <w:tc>
          <w:tcPr>
            <w:tcW w:w="1135" w:type="dxa"/>
            <w:tcBorders>
              <w:top w:val="single" w:sz="4" w:space="0" w:color="auto"/>
              <w:bottom w:val="single" w:sz="4" w:space="0" w:color="auto"/>
            </w:tcBorders>
            <w:shd w:val="clear" w:color="auto" w:fill="F2F2F2" w:themeFill="background1" w:themeFillShade="F2"/>
            <w:vAlign w:val="bottom"/>
          </w:tcPr>
          <w:p w14:paraId="37CFC06D"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0.050***</w:t>
            </w:r>
          </w:p>
        </w:tc>
        <w:tc>
          <w:tcPr>
            <w:tcW w:w="1135" w:type="dxa"/>
            <w:tcBorders>
              <w:top w:val="single" w:sz="4" w:space="0" w:color="auto"/>
              <w:bottom w:val="single" w:sz="4" w:space="0" w:color="auto"/>
            </w:tcBorders>
            <w:shd w:val="clear" w:color="auto" w:fill="F2F2F2" w:themeFill="background1" w:themeFillShade="F2"/>
            <w:vAlign w:val="bottom"/>
          </w:tcPr>
          <w:p w14:paraId="3815D5D0"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(0.013)</w:t>
            </w:r>
          </w:p>
        </w:tc>
        <w:tc>
          <w:tcPr>
            <w:tcW w:w="1134" w:type="dxa"/>
            <w:tcBorders>
              <w:top w:val="single" w:sz="4" w:space="0" w:color="auto"/>
              <w:left w:val="nil"/>
              <w:bottom w:val="single" w:sz="4" w:space="0" w:color="auto"/>
            </w:tcBorders>
            <w:vAlign w:val="bottom"/>
          </w:tcPr>
          <w:p w14:paraId="38B85997"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0.082***</w:t>
            </w:r>
          </w:p>
        </w:tc>
        <w:tc>
          <w:tcPr>
            <w:tcW w:w="1135" w:type="dxa"/>
            <w:tcBorders>
              <w:top w:val="single" w:sz="4" w:space="0" w:color="auto"/>
              <w:bottom w:val="single" w:sz="4" w:space="0" w:color="auto"/>
            </w:tcBorders>
            <w:vAlign w:val="bottom"/>
          </w:tcPr>
          <w:p w14:paraId="1351C535"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(0.013)</w:t>
            </w:r>
          </w:p>
        </w:tc>
        <w:tc>
          <w:tcPr>
            <w:tcW w:w="1135" w:type="dxa"/>
            <w:tcBorders>
              <w:top w:val="single" w:sz="4" w:space="0" w:color="auto"/>
              <w:bottom w:val="single" w:sz="4" w:space="0" w:color="auto"/>
            </w:tcBorders>
            <w:shd w:val="clear" w:color="auto" w:fill="F2F2F2" w:themeFill="background1" w:themeFillShade="F2"/>
            <w:vAlign w:val="bottom"/>
          </w:tcPr>
          <w:p w14:paraId="43074371"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0.004***</w:t>
            </w:r>
          </w:p>
        </w:tc>
        <w:tc>
          <w:tcPr>
            <w:tcW w:w="1135" w:type="dxa"/>
            <w:tcBorders>
              <w:top w:val="single" w:sz="4" w:space="0" w:color="auto"/>
              <w:bottom w:val="single" w:sz="4" w:space="0" w:color="auto"/>
            </w:tcBorders>
            <w:shd w:val="clear" w:color="auto" w:fill="F2F2F2" w:themeFill="background1" w:themeFillShade="F2"/>
            <w:vAlign w:val="bottom"/>
          </w:tcPr>
          <w:p w14:paraId="08B320F1" w14:textId="77777777" w:rsidR="00F122BC" w:rsidRPr="00303B65" w:rsidRDefault="00F122BC" w:rsidP="008E0C7C">
            <w:pPr>
              <w:spacing w:after="0" w:line="240" w:lineRule="auto"/>
              <w:rPr>
                <w:rFonts w:ascii="Arial Narrow" w:hAnsi="Arial Narrow" w:cs="Times New Roman"/>
                <w:color w:val="000000"/>
                <w:sz w:val="18"/>
                <w:szCs w:val="18"/>
              </w:rPr>
            </w:pPr>
            <w:r w:rsidRPr="00303B65">
              <w:rPr>
                <w:rFonts w:ascii="Arial Narrow" w:hAnsi="Arial Narrow" w:cs="Times New Roman"/>
                <w:color w:val="000000"/>
                <w:sz w:val="18"/>
                <w:szCs w:val="18"/>
              </w:rPr>
              <w:t>(0.002)</w:t>
            </w:r>
          </w:p>
        </w:tc>
      </w:tr>
      <w:tr w:rsidR="00F122BC" w:rsidRPr="00303B65" w14:paraId="7A04E51D" w14:textId="77777777" w:rsidTr="008E0C7C">
        <w:tc>
          <w:tcPr>
            <w:tcW w:w="3861" w:type="dxa"/>
            <w:tcBorders>
              <w:top w:val="single" w:sz="4" w:space="0" w:color="auto"/>
              <w:left w:val="nil"/>
              <w:bottom w:val="nil"/>
              <w:right w:val="single" w:sz="4" w:space="0" w:color="auto"/>
            </w:tcBorders>
            <w:shd w:val="clear" w:color="auto" w:fill="auto"/>
            <w:noWrap/>
            <w:vAlign w:val="bottom"/>
            <w:hideMark/>
          </w:tcPr>
          <w:p w14:paraId="2FF9B55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Ln Alpha</w:t>
            </w:r>
          </w:p>
        </w:tc>
        <w:tc>
          <w:tcPr>
            <w:tcW w:w="1134" w:type="dxa"/>
            <w:tcBorders>
              <w:top w:val="single" w:sz="4" w:space="0" w:color="auto"/>
              <w:left w:val="single" w:sz="4" w:space="0" w:color="auto"/>
              <w:bottom w:val="nil"/>
              <w:right w:val="nil"/>
            </w:tcBorders>
            <w:vAlign w:val="bottom"/>
          </w:tcPr>
          <w:p w14:paraId="19AF5DE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-0.099</w:t>
            </w:r>
          </w:p>
        </w:tc>
        <w:tc>
          <w:tcPr>
            <w:tcW w:w="1135" w:type="dxa"/>
            <w:tcBorders>
              <w:top w:val="single" w:sz="4" w:space="0" w:color="auto"/>
              <w:left w:val="nil"/>
              <w:bottom w:val="nil"/>
            </w:tcBorders>
            <w:vAlign w:val="bottom"/>
          </w:tcPr>
          <w:p w14:paraId="77B1DB0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(0.200)</w:t>
            </w:r>
          </w:p>
        </w:tc>
        <w:tc>
          <w:tcPr>
            <w:tcW w:w="1135" w:type="dxa"/>
            <w:tcBorders>
              <w:top w:val="single" w:sz="4" w:space="0" w:color="auto"/>
              <w:bottom w:val="nil"/>
              <w:right w:val="nil"/>
            </w:tcBorders>
            <w:shd w:val="clear" w:color="auto" w:fill="F2F2F2" w:themeFill="background1" w:themeFillShade="F2"/>
            <w:vAlign w:val="bottom"/>
          </w:tcPr>
          <w:p w14:paraId="7D2B93C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1.693***</w:t>
            </w:r>
          </w:p>
        </w:tc>
        <w:tc>
          <w:tcPr>
            <w:tcW w:w="1135" w:type="dxa"/>
            <w:tcBorders>
              <w:top w:val="single" w:sz="4" w:space="0" w:color="auto"/>
              <w:left w:val="nil"/>
              <w:bottom w:val="nil"/>
            </w:tcBorders>
            <w:shd w:val="clear" w:color="auto" w:fill="F2F2F2" w:themeFill="background1" w:themeFillShade="F2"/>
            <w:vAlign w:val="bottom"/>
          </w:tcPr>
          <w:p w14:paraId="0BD0E7A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(0.139)</w:t>
            </w:r>
          </w:p>
        </w:tc>
        <w:tc>
          <w:tcPr>
            <w:tcW w:w="1134" w:type="dxa"/>
            <w:tcBorders>
              <w:top w:val="single" w:sz="4" w:space="0" w:color="auto"/>
              <w:left w:val="nil"/>
              <w:bottom w:val="nil"/>
            </w:tcBorders>
            <w:vAlign w:val="bottom"/>
          </w:tcPr>
          <w:p w14:paraId="68549C1B"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0.373*</w:t>
            </w:r>
          </w:p>
        </w:tc>
        <w:tc>
          <w:tcPr>
            <w:tcW w:w="1135" w:type="dxa"/>
            <w:tcBorders>
              <w:top w:val="single" w:sz="4" w:space="0" w:color="auto"/>
              <w:bottom w:val="nil"/>
            </w:tcBorders>
            <w:vAlign w:val="bottom"/>
          </w:tcPr>
          <w:p w14:paraId="10F5A3D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(0.147)</w:t>
            </w:r>
          </w:p>
        </w:tc>
        <w:tc>
          <w:tcPr>
            <w:tcW w:w="1135" w:type="dxa"/>
            <w:tcBorders>
              <w:top w:val="single" w:sz="4" w:space="0" w:color="auto"/>
              <w:bottom w:val="nil"/>
              <w:right w:val="nil"/>
            </w:tcBorders>
            <w:shd w:val="clear" w:color="auto" w:fill="F2F2F2" w:themeFill="background1" w:themeFillShade="F2"/>
            <w:vAlign w:val="bottom"/>
          </w:tcPr>
          <w:p w14:paraId="3A9BDF8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1.693***</w:t>
            </w:r>
          </w:p>
        </w:tc>
        <w:tc>
          <w:tcPr>
            <w:tcW w:w="1135" w:type="dxa"/>
            <w:tcBorders>
              <w:top w:val="single" w:sz="4" w:space="0" w:color="auto"/>
              <w:left w:val="nil"/>
              <w:bottom w:val="nil"/>
              <w:right w:val="nil"/>
            </w:tcBorders>
            <w:shd w:val="clear" w:color="auto" w:fill="F2F2F2" w:themeFill="background1" w:themeFillShade="F2"/>
            <w:vAlign w:val="bottom"/>
          </w:tcPr>
          <w:p w14:paraId="08DBF9A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(0.354)</w:t>
            </w:r>
          </w:p>
        </w:tc>
      </w:tr>
      <w:tr w:rsidR="00F122BC" w:rsidRPr="00303B65" w14:paraId="2C0A098B" w14:textId="77777777" w:rsidTr="008E0C7C">
        <w:tc>
          <w:tcPr>
            <w:tcW w:w="3861" w:type="dxa"/>
            <w:tcBorders>
              <w:top w:val="nil"/>
              <w:left w:val="nil"/>
              <w:bottom w:val="nil"/>
              <w:right w:val="single" w:sz="4" w:space="0" w:color="auto"/>
            </w:tcBorders>
            <w:shd w:val="clear" w:color="auto" w:fill="auto"/>
            <w:noWrap/>
            <w:vAlign w:val="bottom"/>
            <w:hideMark/>
          </w:tcPr>
          <w:p w14:paraId="28D66FE4"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 xml:space="preserve">var(Country) </w:t>
            </w:r>
          </w:p>
        </w:tc>
        <w:tc>
          <w:tcPr>
            <w:tcW w:w="1134" w:type="dxa"/>
            <w:tcBorders>
              <w:top w:val="nil"/>
              <w:left w:val="single" w:sz="4" w:space="0" w:color="auto"/>
              <w:bottom w:val="nil"/>
              <w:right w:val="nil"/>
            </w:tcBorders>
            <w:vAlign w:val="bottom"/>
          </w:tcPr>
          <w:p w14:paraId="458F361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0.154*</w:t>
            </w:r>
          </w:p>
        </w:tc>
        <w:tc>
          <w:tcPr>
            <w:tcW w:w="1135" w:type="dxa"/>
            <w:tcBorders>
              <w:top w:val="nil"/>
              <w:left w:val="nil"/>
              <w:bottom w:val="nil"/>
            </w:tcBorders>
            <w:vAlign w:val="bottom"/>
          </w:tcPr>
          <w:p w14:paraId="221B46BC"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(0.061)</w:t>
            </w:r>
          </w:p>
        </w:tc>
        <w:tc>
          <w:tcPr>
            <w:tcW w:w="1135" w:type="dxa"/>
            <w:tcBorders>
              <w:top w:val="nil"/>
              <w:bottom w:val="nil"/>
              <w:right w:val="nil"/>
            </w:tcBorders>
            <w:shd w:val="clear" w:color="auto" w:fill="F2F2F2" w:themeFill="background1" w:themeFillShade="F2"/>
            <w:vAlign w:val="bottom"/>
          </w:tcPr>
          <w:p w14:paraId="0B75521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0.235**</w:t>
            </w:r>
          </w:p>
        </w:tc>
        <w:tc>
          <w:tcPr>
            <w:tcW w:w="1135" w:type="dxa"/>
            <w:tcBorders>
              <w:top w:val="nil"/>
              <w:left w:val="nil"/>
              <w:bottom w:val="nil"/>
            </w:tcBorders>
            <w:shd w:val="clear" w:color="auto" w:fill="F2F2F2" w:themeFill="background1" w:themeFillShade="F2"/>
            <w:vAlign w:val="bottom"/>
          </w:tcPr>
          <w:p w14:paraId="2EDC2F1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(0.074)</w:t>
            </w:r>
          </w:p>
        </w:tc>
        <w:tc>
          <w:tcPr>
            <w:tcW w:w="1134" w:type="dxa"/>
            <w:tcBorders>
              <w:top w:val="nil"/>
              <w:left w:val="nil"/>
              <w:bottom w:val="nil"/>
            </w:tcBorders>
            <w:vAlign w:val="bottom"/>
          </w:tcPr>
          <w:p w14:paraId="5007C8F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0.148**</w:t>
            </w:r>
          </w:p>
        </w:tc>
        <w:tc>
          <w:tcPr>
            <w:tcW w:w="1135" w:type="dxa"/>
            <w:tcBorders>
              <w:top w:val="nil"/>
              <w:bottom w:val="nil"/>
            </w:tcBorders>
            <w:vAlign w:val="bottom"/>
          </w:tcPr>
          <w:p w14:paraId="55B69C3A"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(0.054)</w:t>
            </w:r>
          </w:p>
        </w:tc>
        <w:tc>
          <w:tcPr>
            <w:tcW w:w="1135" w:type="dxa"/>
            <w:tcBorders>
              <w:top w:val="nil"/>
              <w:bottom w:val="nil"/>
              <w:right w:val="nil"/>
            </w:tcBorders>
            <w:shd w:val="clear" w:color="auto" w:fill="F2F2F2" w:themeFill="background1" w:themeFillShade="F2"/>
            <w:vAlign w:val="bottom"/>
          </w:tcPr>
          <w:p w14:paraId="599442BF"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0.358^</w:t>
            </w:r>
          </w:p>
        </w:tc>
        <w:tc>
          <w:tcPr>
            <w:tcW w:w="1135" w:type="dxa"/>
            <w:tcBorders>
              <w:top w:val="nil"/>
              <w:left w:val="nil"/>
              <w:bottom w:val="nil"/>
              <w:right w:val="nil"/>
            </w:tcBorders>
            <w:shd w:val="clear" w:color="auto" w:fill="F2F2F2" w:themeFill="background1" w:themeFillShade="F2"/>
            <w:vAlign w:val="bottom"/>
          </w:tcPr>
          <w:p w14:paraId="27D185E2"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(0.206)</w:t>
            </w:r>
          </w:p>
        </w:tc>
      </w:tr>
      <w:tr w:rsidR="00F122BC" w:rsidRPr="00303B65" w14:paraId="74D841FF" w14:textId="77777777" w:rsidTr="008E0C7C">
        <w:tc>
          <w:tcPr>
            <w:tcW w:w="3861" w:type="dxa"/>
            <w:tcBorders>
              <w:top w:val="nil"/>
              <w:left w:val="nil"/>
              <w:right w:val="single" w:sz="4" w:space="0" w:color="auto"/>
            </w:tcBorders>
            <w:shd w:val="clear" w:color="auto" w:fill="auto"/>
            <w:noWrap/>
            <w:vAlign w:val="bottom"/>
            <w:hideMark/>
          </w:tcPr>
          <w:p w14:paraId="181CD631"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 xml:space="preserve">var(Interviewer) </w:t>
            </w:r>
          </w:p>
        </w:tc>
        <w:tc>
          <w:tcPr>
            <w:tcW w:w="1134" w:type="dxa"/>
            <w:tcBorders>
              <w:top w:val="nil"/>
              <w:left w:val="single" w:sz="4" w:space="0" w:color="auto"/>
              <w:right w:val="nil"/>
            </w:tcBorders>
            <w:vAlign w:val="bottom"/>
          </w:tcPr>
          <w:p w14:paraId="2551CE39"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1.149***</w:t>
            </w:r>
          </w:p>
        </w:tc>
        <w:tc>
          <w:tcPr>
            <w:tcW w:w="1135" w:type="dxa"/>
            <w:tcBorders>
              <w:top w:val="nil"/>
              <w:left w:val="nil"/>
            </w:tcBorders>
            <w:vAlign w:val="bottom"/>
          </w:tcPr>
          <w:p w14:paraId="4E6131EE"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(0.263)</w:t>
            </w:r>
          </w:p>
        </w:tc>
        <w:tc>
          <w:tcPr>
            <w:tcW w:w="1135" w:type="dxa"/>
            <w:tcBorders>
              <w:top w:val="nil"/>
              <w:right w:val="nil"/>
            </w:tcBorders>
            <w:shd w:val="clear" w:color="auto" w:fill="F2F2F2" w:themeFill="background1" w:themeFillShade="F2"/>
            <w:vAlign w:val="bottom"/>
          </w:tcPr>
          <w:p w14:paraId="01C54D68"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1.948***</w:t>
            </w:r>
          </w:p>
        </w:tc>
        <w:tc>
          <w:tcPr>
            <w:tcW w:w="1135" w:type="dxa"/>
            <w:tcBorders>
              <w:top w:val="nil"/>
              <w:left w:val="nil"/>
            </w:tcBorders>
            <w:shd w:val="clear" w:color="auto" w:fill="F2F2F2" w:themeFill="background1" w:themeFillShade="F2"/>
            <w:vAlign w:val="bottom"/>
          </w:tcPr>
          <w:p w14:paraId="09374F60"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(0.539)</w:t>
            </w:r>
          </w:p>
        </w:tc>
        <w:tc>
          <w:tcPr>
            <w:tcW w:w="1134" w:type="dxa"/>
            <w:tcBorders>
              <w:top w:val="nil"/>
              <w:left w:val="nil"/>
            </w:tcBorders>
            <w:vAlign w:val="bottom"/>
          </w:tcPr>
          <w:p w14:paraId="29ECB905"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1.425***</w:t>
            </w:r>
          </w:p>
        </w:tc>
        <w:tc>
          <w:tcPr>
            <w:tcW w:w="1135" w:type="dxa"/>
            <w:tcBorders>
              <w:top w:val="nil"/>
            </w:tcBorders>
            <w:vAlign w:val="bottom"/>
          </w:tcPr>
          <w:p w14:paraId="7982C68D"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(0.376)</w:t>
            </w:r>
          </w:p>
        </w:tc>
        <w:tc>
          <w:tcPr>
            <w:tcW w:w="1135" w:type="dxa"/>
            <w:tcBorders>
              <w:top w:val="nil"/>
              <w:right w:val="nil"/>
            </w:tcBorders>
            <w:shd w:val="clear" w:color="auto" w:fill="F2F2F2" w:themeFill="background1" w:themeFillShade="F2"/>
            <w:vAlign w:val="bottom"/>
          </w:tcPr>
          <w:p w14:paraId="290806B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3.373**</w:t>
            </w:r>
          </w:p>
        </w:tc>
        <w:tc>
          <w:tcPr>
            <w:tcW w:w="1135" w:type="dxa"/>
            <w:tcBorders>
              <w:top w:val="nil"/>
              <w:left w:val="nil"/>
              <w:right w:val="nil"/>
            </w:tcBorders>
            <w:shd w:val="clear" w:color="auto" w:fill="F2F2F2" w:themeFill="background1" w:themeFillShade="F2"/>
            <w:vAlign w:val="bottom"/>
          </w:tcPr>
          <w:p w14:paraId="33F5B973" w14:textId="77777777" w:rsidR="00F122BC" w:rsidRPr="00303B65" w:rsidRDefault="00F122BC" w:rsidP="008E0C7C">
            <w:pPr>
              <w:spacing w:after="0" w:line="240" w:lineRule="auto"/>
              <w:rPr>
                <w:rFonts w:ascii="Arial Narrow" w:eastAsia="Times New Roman" w:hAnsi="Arial Narrow" w:cs="Times New Roman"/>
                <w:color w:val="000000"/>
                <w:sz w:val="18"/>
                <w:szCs w:val="18"/>
              </w:rPr>
            </w:pPr>
            <w:r w:rsidRPr="00303B65">
              <w:rPr>
                <w:rFonts w:ascii="Arial Narrow" w:hAnsi="Arial Narrow" w:cs="Times New Roman"/>
                <w:color w:val="000000"/>
                <w:sz w:val="18"/>
                <w:szCs w:val="18"/>
              </w:rPr>
              <w:t>(1.156)</w:t>
            </w:r>
          </w:p>
        </w:tc>
      </w:tr>
      <w:tr w:rsidR="00F122BC" w:rsidRPr="00303B65" w14:paraId="16840B37" w14:textId="77777777" w:rsidTr="008E0C7C">
        <w:tc>
          <w:tcPr>
            <w:tcW w:w="3861" w:type="dxa"/>
            <w:tcBorders>
              <w:top w:val="single" w:sz="4" w:space="0" w:color="auto"/>
              <w:left w:val="nil"/>
              <w:bottom w:val="single" w:sz="4" w:space="0" w:color="auto"/>
              <w:right w:val="single" w:sz="4" w:space="0" w:color="auto"/>
            </w:tcBorders>
            <w:shd w:val="clear" w:color="auto" w:fill="auto"/>
            <w:noWrap/>
            <w:vAlign w:val="bottom"/>
            <w:hideMark/>
          </w:tcPr>
          <w:p w14:paraId="2768CFF2" w14:textId="77777777" w:rsidR="00F122BC" w:rsidRPr="00303B65" w:rsidRDefault="00F122BC" w:rsidP="008E0C7C">
            <w:pPr>
              <w:spacing w:after="0" w:line="240" w:lineRule="auto"/>
              <w:rPr>
                <w:rFonts w:ascii="Arial Narrow" w:eastAsia="Times New Roman" w:hAnsi="Arial Narrow" w:cs="Times New Roman"/>
                <w:b/>
                <w:bCs/>
                <w:color w:val="000000"/>
                <w:sz w:val="18"/>
                <w:szCs w:val="18"/>
              </w:rPr>
            </w:pPr>
            <w:r w:rsidRPr="00303B65">
              <w:rPr>
                <w:rFonts w:ascii="Arial Narrow" w:eastAsia="Times New Roman" w:hAnsi="Arial Narrow" w:cs="Times New Roman"/>
                <w:b/>
                <w:bCs/>
                <w:color w:val="000000"/>
                <w:sz w:val="18"/>
                <w:szCs w:val="18"/>
              </w:rPr>
              <w:t xml:space="preserve">Observations             </w:t>
            </w:r>
          </w:p>
        </w:tc>
        <w:tc>
          <w:tcPr>
            <w:tcW w:w="2269" w:type="dxa"/>
            <w:gridSpan w:val="2"/>
            <w:tcBorders>
              <w:top w:val="single" w:sz="4" w:space="0" w:color="auto"/>
              <w:left w:val="single" w:sz="4" w:space="0" w:color="auto"/>
              <w:bottom w:val="single" w:sz="4" w:space="0" w:color="auto"/>
            </w:tcBorders>
            <w:vAlign w:val="bottom"/>
          </w:tcPr>
          <w:p w14:paraId="7AFE3793" w14:textId="77777777" w:rsidR="00F122BC" w:rsidRPr="00303B65" w:rsidRDefault="00F122BC" w:rsidP="008E0C7C">
            <w:pPr>
              <w:spacing w:after="0" w:line="240" w:lineRule="auto"/>
              <w:jc w:val="center"/>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35639</w:t>
            </w:r>
          </w:p>
        </w:tc>
        <w:tc>
          <w:tcPr>
            <w:tcW w:w="2270" w:type="dxa"/>
            <w:gridSpan w:val="2"/>
            <w:tcBorders>
              <w:top w:val="single" w:sz="4" w:space="0" w:color="auto"/>
              <w:bottom w:val="single" w:sz="4" w:space="0" w:color="auto"/>
            </w:tcBorders>
            <w:shd w:val="clear" w:color="auto" w:fill="F2F2F2" w:themeFill="background1" w:themeFillShade="F2"/>
            <w:vAlign w:val="bottom"/>
          </w:tcPr>
          <w:p w14:paraId="05A6F93E" w14:textId="77777777" w:rsidR="00F122BC" w:rsidRPr="00303B65" w:rsidRDefault="00F122BC" w:rsidP="008E0C7C">
            <w:pPr>
              <w:spacing w:after="0" w:line="240" w:lineRule="auto"/>
              <w:jc w:val="center"/>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35639</w:t>
            </w:r>
          </w:p>
        </w:tc>
        <w:tc>
          <w:tcPr>
            <w:tcW w:w="2269" w:type="dxa"/>
            <w:gridSpan w:val="2"/>
            <w:tcBorders>
              <w:top w:val="single" w:sz="4" w:space="0" w:color="auto"/>
              <w:left w:val="nil"/>
              <w:bottom w:val="single" w:sz="4" w:space="0" w:color="auto"/>
            </w:tcBorders>
          </w:tcPr>
          <w:p w14:paraId="71B4764B" w14:textId="77777777" w:rsidR="00F122BC" w:rsidRPr="00303B65" w:rsidRDefault="00F122BC" w:rsidP="008E0C7C">
            <w:pPr>
              <w:spacing w:after="0" w:line="240" w:lineRule="auto"/>
              <w:jc w:val="center"/>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35639</w:t>
            </w:r>
          </w:p>
        </w:tc>
        <w:tc>
          <w:tcPr>
            <w:tcW w:w="2270" w:type="dxa"/>
            <w:gridSpan w:val="2"/>
            <w:tcBorders>
              <w:top w:val="single" w:sz="4" w:space="0" w:color="auto"/>
              <w:bottom w:val="single" w:sz="4" w:space="0" w:color="auto"/>
              <w:right w:val="nil"/>
            </w:tcBorders>
            <w:shd w:val="clear" w:color="auto" w:fill="F2F2F2" w:themeFill="background1" w:themeFillShade="F2"/>
          </w:tcPr>
          <w:p w14:paraId="332B12FC" w14:textId="77777777" w:rsidR="00F122BC" w:rsidRPr="00303B65" w:rsidRDefault="00F122BC" w:rsidP="008E0C7C">
            <w:pPr>
              <w:spacing w:after="0" w:line="240" w:lineRule="auto"/>
              <w:jc w:val="center"/>
              <w:rPr>
                <w:rFonts w:ascii="Arial Narrow" w:eastAsia="Times New Roman" w:hAnsi="Arial Narrow" w:cs="Times New Roman"/>
                <w:color w:val="000000"/>
                <w:sz w:val="18"/>
                <w:szCs w:val="18"/>
              </w:rPr>
            </w:pPr>
            <w:r w:rsidRPr="00303B65">
              <w:rPr>
                <w:rFonts w:ascii="Arial Narrow" w:eastAsia="Times New Roman" w:hAnsi="Arial Narrow" w:cs="Times New Roman"/>
                <w:color w:val="000000"/>
                <w:sz w:val="18"/>
                <w:szCs w:val="18"/>
              </w:rPr>
              <w:t>35639</w:t>
            </w:r>
          </w:p>
        </w:tc>
      </w:tr>
    </w:tbl>
    <w:p w14:paraId="62AF0343" w14:textId="77777777" w:rsidR="00F122BC" w:rsidRPr="00E345E6" w:rsidRDefault="00F122BC" w:rsidP="00F122BC">
      <w:pPr>
        <w:spacing w:after="0" w:line="240" w:lineRule="auto"/>
        <w:ind w:left="425" w:hanging="425"/>
        <w:jc w:val="both"/>
        <w:rPr>
          <w:rFonts w:ascii="Times New Roman" w:hAnsi="Times New Roman" w:cs="Times New Roman"/>
          <w:sz w:val="18"/>
          <w:szCs w:val="24"/>
        </w:rPr>
      </w:pPr>
      <w:r w:rsidRPr="00E345E6">
        <w:rPr>
          <w:rFonts w:ascii="Times New Roman" w:hAnsi="Times New Roman" w:cs="Times New Roman"/>
          <w:sz w:val="18"/>
          <w:szCs w:val="24"/>
        </w:rPr>
        <w:t>Notes: sig. level:  ^ p&lt;0.10, * p&lt;0.05, ** p&lt;0.01, *** p&lt;0.001; data weighted.</w:t>
      </w:r>
    </w:p>
    <w:p w14:paraId="6F1D09B6" w14:textId="77777777" w:rsidR="00F122BC" w:rsidRPr="00E345E6" w:rsidRDefault="00F122BC" w:rsidP="00F122BC">
      <w:pPr>
        <w:spacing w:after="0" w:line="240" w:lineRule="auto"/>
        <w:ind w:left="425" w:hanging="425"/>
        <w:jc w:val="both"/>
        <w:rPr>
          <w:rFonts w:ascii="Times New Roman" w:hAnsi="Times New Roman" w:cs="Times New Roman"/>
          <w:sz w:val="18"/>
          <w:szCs w:val="24"/>
        </w:rPr>
      </w:pPr>
      <w:r w:rsidRPr="00E345E6">
        <w:rPr>
          <w:rFonts w:ascii="Times New Roman" w:hAnsi="Times New Roman" w:cs="Times New Roman"/>
          <w:sz w:val="18"/>
          <w:szCs w:val="24"/>
        </w:rPr>
        <w:t>Source: European Social Survey (2014</w:t>
      </w:r>
      <w:r>
        <w:rPr>
          <w:rFonts w:ascii="Times New Roman" w:hAnsi="Times New Roman" w:cs="Times New Roman"/>
          <w:sz w:val="18"/>
          <w:szCs w:val="24"/>
        </w:rPr>
        <w:t>a</w:t>
      </w:r>
      <w:r w:rsidRPr="00E345E6">
        <w:rPr>
          <w:rFonts w:ascii="Times New Roman" w:hAnsi="Times New Roman" w:cs="Times New Roman"/>
          <w:sz w:val="18"/>
          <w:szCs w:val="24"/>
        </w:rPr>
        <w:t>).</w:t>
      </w:r>
    </w:p>
    <w:p w14:paraId="480A8C4B" w14:textId="77777777" w:rsidR="00F122BC" w:rsidRDefault="00F122BC" w:rsidP="00F122BC">
      <w:pPr>
        <w:rPr>
          <w:rFonts w:ascii="Times New Roman" w:hAnsi="Times New Roman" w:cs="Times New Roman"/>
          <w:sz w:val="20"/>
          <w:szCs w:val="20"/>
        </w:rPr>
      </w:pPr>
    </w:p>
    <w:p w14:paraId="57B4F8C7" w14:textId="77777777" w:rsidR="00F122BC" w:rsidRPr="00F2271E" w:rsidRDefault="00F122BC" w:rsidP="00F122BC">
      <w:pPr>
        <w:pStyle w:val="Style1"/>
      </w:pPr>
      <w:bookmarkStart w:id="22" w:name="_Toc13054602"/>
      <w:r w:rsidRPr="00F2271E">
        <w:t xml:space="preserve">Note on </w:t>
      </w:r>
      <w:r>
        <w:t xml:space="preserve">estimates </w:t>
      </w:r>
      <w:r w:rsidRPr="00F2271E">
        <w:t>in Table</w:t>
      </w:r>
      <w:r>
        <w:t xml:space="preserve"> SM5</w:t>
      </w:r>
      <w:bookmarkEnd w:id="22"/>
    </w:p>
    <w:p w14:paraId="54B8DAD6" w14:textId="77777777" w:rsidR="00F122BC" w:rsidRDefault="00F122BC" w:rsidP="00F122BC">
      <w:pPr>
        <w:spacing w:after="0"/>
        <w:rPr>
          <w:rFonts w:ascii="Times New Roman" w:hAnsi="Times New Roman" w:cs="Times New Roman"/>
          <w:sz w:val="20"/>
          <w:szCs w:val="20"/>
        </w:rPr>
      </w:pPr>
      <w:r>
        <w:rPr>
          <w:rFonts w:ascii="Times New Roman" w:hAnsi="Times New Roman" w:cs="Times New Roman"/>
          <w:sz w:val="20"/>
          <w:szCs w:val="20"/>
        </w:rPr>
        <w:t>Table SM5 replicates the results of Model 3 for the impact and openness items as reported in Tables 3 and 4 in the paper, together with estimates for the same specification as applied to political trust items and mental health items.</w:t>
      </w:r>
    </w:p>
    <w:p w14:paraId="52B016D6" w14:textId="77777777" w:rsidR="00F122BC" w:rsidRPr="000E20CB" w:rsidRDefault="00F122BC" w:rsidP="00F122BC">
      <w:pPr>
        <w:pStyle w:val="ListParagraph"/>
        <w:numPr>
          <w:ilvl w:val="0"/>
          <w:numId w:val="26"/>
        </w:numPr>
        <w:rPr>
          <w:rFonts w:ascii="Times New Roman" w:hAnsi="Times New Roman" w:cs="Times New Roman"/>
          <w:sz w:val="20"/>
          <w:szCs w:val="20"/>
        </w:rPr>
      </w:pPr>
      <w:r w:rsidRPr="000E20CB">
        <w:rPr>
          <w:rFonts w:ascii="Times New Roman" w:hAnsi="Times New Roman" w:cs="Times New Roman"/>
          <w:sz w:val="20"/>
          <w:szCs w:val="20"/>
        </w:rPr>
        <w:t>Impact items (7 items: scale 0-10):</w:t>
      </w:r>
      <w:r w:rsidRPr="00D4714F">
        <w:t xml:space="preserve"> </w:t>
      </w:r>
      <w:r w:rsidRPr="000E20CB">
        <w:rPr>
          <w:rFonts w:ascii="Times New Roman" w:hAnsi="Times New Roman" w:cs="Times New Roman"/>
          <w:sz w:val="20"/>
          <w:szCs w:val="20"/>
        </w:rPr>
        <w:t>impact of immigration on the respondent’s country: (1) economy; (2) cultural life; (3) overall country as a place to live; (4) jobs; (5) religious beliefs and practices; (6) crime; (7) tax / benefit system.</w:t>
      </w:r>
    </w:p>
    <w:p w14:paraId="4868FA71" w14:textId="77777777" w:rsidR="00F122BC" w:rsidRPr="000E20CB" w:rsidRDefault="00F122BC" w:rsidP="00F122BC">
      <w:pPr>
        <w:pStyle w:val="ListParagraph"/>
        <w:numPr>
          <w:ilvl w:val="0"/>
          <w:numId w:val="26"/>
        </w:numPr>
        <w:rPr>
          <w:rFonts w:ascii="Times New Roman" w:hAnsi="Times New Roman" w:cs="Times New Roman"/>
          <w:sz w:val="20"/>
          <w:szCs w:val="20"/>
        </w:rPr>
      </w:pPr>
      <w:r w:rsidRPr="000E20CB">
        <w:rPr>
          <w:rFonts w:ascii="Times New Roman" w:hAnsi="Times New Roman" w:cs="Times New Roman"/>
          <w:sz w:val="20"/>
          <w:szCs w:val="20"/>
        </w:rPr>
        <w:t>Openness items (6 items: scale 1-4): allow many/none immigrants to live in the country: (1) of same race/ethnic group as majority; (2) of different race/ethnic group as majority; (3) from poorer countries outside Europe; (4) Jewish people; (5) Muslims; (6) Gypsies.</w:t>
      </w:r>
    </w:p>
    <w:p w14:paraId="7E5C8DB3" w14:textId="77777777" w:rsidR="00F122BC" w:rsidRPr="000E20CB" w:rsidRDefault="00F122BC" w:rsidP="00F122BC">
      <w:pPr>
        <w:pStyle w:val="ListParagraph"/>
        <w:numPr>
          <w:ilvl w:val="0"/>
          <w:numId w:val="26"/>
        </w:numPr>
        <w:rPr>
          <w:rFonts w:ascii="Times New Roman" w:hAnsi="Times New Roman" w:cs="Times New Roman"/>
          <w:sz w:val="20"/>
          <w:szCs w:val="20"/>
        </w:rPr>
      </w:pPr>
      <w:r w:rsidRPr="000E20CB">
        <w:rPr>
          <w:rFonts w:ascii="Times New Roman" w:hAnsi="Times New Roman" w:cs="Times New Roman"/>
          <w:sz w:val="20"/>
          <w:szCs w:val="20"/>
        </w:rPr>
        <w:t>Political trust items (</w:t>
      </w:r>
      <w:r>
        <w:rPr>
          <w:rFonts w:ascii="Times New Roman" w:hAnsi="Times New Roman" w:cs="Times New Roman"/>
          <w:sz w:val="20"/>
          <w:szCs w:val="20"/>
        </w:rPr>
        <w:t xml:space="preserve">7 items: </w:t>
      </w:r>
      <w:r w:rsidRPr="000E20CB">
        <w:rPr>
          <w:rFonts w:ascii="Times New Roman" w:hAnsi="Times New Roman" w:cs="Times New Roman"/>
          <w:sz w:val="20"/>
          <w:szCs w:val="20"/>
        </w:rPr>
        <w:t xml:space="preserve">scale 0-10): </w:t>
      </w:r>
      <w:r>
        <w:rPr>
          <w:rFonts w:ascii="Times New Roman" w:hAnsi="Times New Roman" w:cs="Times New Roman"/>
          <w:sz w:val="20"/>
          <w:szCs w:val="20"/>
        </w:rPr>
        <w:t xml:space="preserve">(1) </w:t>
      </w:r>
      <w:r w:rsidRPr="000E20CB">
        <w:rPr>
          <w:rFonts w:ascii="Times New Roman" w:hAnsi="Times New Roman" w:cs="Times New Roman"/>
          <w:sz w:val="20"/>
          <w:szCs w:val="20"/>
        </w:rPr>
        <w:t>trust in country’s parliament</w:t>
      </w:r>
      <w:r>
        <w:rPr>
          <w:rFonts w:ascii="Times New Roman" w:hAnsi="Times New Roman" w:cs="Times New Roman"/>
          <w:sz w:val="20"/>
          <w:szCs w:val="20"/>
        </w:rPr>
        <w:t>; (2)</w:t>
      </w:r>
      <w:r w:rsidRPr="000E20CB">
        <w:rPr>
          <w:rFonts w:ascii="Times New Roman" w:hAnsi="Times New Roman" w:cs="Times New Roman"/>
          <w:sz w:val="20"/>
          <w:szCs w:val="20"/>
        </w:rPr>
        <w:t xml:space="preserve"> trust in the legal system</w:t>
      </w:r>
      <w:r>
        <w:rPr>
          <w:rFonts w:ascii="Times New Roman" w:hAnsi="Times New Roman" w:cs="Times New Roman"/>
          <w:sz w:val="20"/>
          <w:szCs w:val="20"/>
        </w:rPr>
        <w:t xml:space="preserve">; (3) </w:t>
      </w:r>
      <w:r w:rsidRPr="000E20CB">
        <w:rPr>
          <w:rFonts w:ascii="Times New Roman" w:hAnsi="Times New Roman" w:cs="Times New Roman"/>
          <w:sz w:val="20"/>
          <w:szCs w:val="20"/>
        </w:rPr>
        <w:t>trust in the police</w:t>
      </w:r>
      <w:r>
        <w:rPr>
          <w:rFonts w:ascii="Times New Roman" w:hAnsi="Times New Roman" w:cs="Times New Roman"/>
          <w:sz w:val="20"/>
          <w:szCs w:val="20"/>
        </w:rPr>
        <w:t xml:space="preserve">; (4) </w:t>
      </w:r>
      <w:r w:rsidRPr="000E20CB">
        <w:rPr>
          <w:rFonts w:ascii="Times New Roman" w:hAnsi="Times New Roman" w:cs="Times New Roman"/>
          <w:sz w:val="20"/>
          <w:szCs w:val="20"/>
        </w:rPr>
        <w:t>trust in politicians</w:t>
      </w:r>
      <w:r>
        <w:rPr>
          <w:rFonts w:ascii="Times New Roman" w:hAnsi="Times New Roman" w:cs="Times New Roman"/>
          <w:sz w:val="20"/>
          <w:szCs w:val="20"/>
        </w:rPr>
        <w:t>; (5)</w:t>
      </w:r>
      <w:r w:rsidRPr="000E20CB">
        <w:rPr>
          <w:rFonts w:ascii="Times New Roman" w:hAnsi="Times New Roman" w:cs="Times New Roman"/>
          <w:sz w:val="20"/>
          <w:szCs w:val="20"/>
        </w:rPr>
        <w:t xml:space="preserve"> trust in political parties</w:t>
      </w:r>
      <w:r>
        <w:rPr>
          <w:rFonts w:ascii="Times New Roman" w:hAnsi="Times New Roman" w:cs="Times New Roman"/>
          <w:sz w:val="20"/>
          <w:szCs w:val="20"/>
        </w:rPr>
        <w:t xml:space="preserve">; (6) </w:t>
      </w:r>
      <w:r w:rsidRPr="000E20CB">
        <w:rPr>
          <w:rFonts w:ascii="Times New Roman" w:hAnsi="Times New Roman" w:cs="Times New Roman"/>
          <w:sz w:val="20"/>
          <w:szCs w:val="20"/>
        </w:rPr>
        <w:t>trust in European Parliament</w:t>
      </w:r>
      <w:r>
        <w:rPr>
          <w:rFonts w:ascii="Times New Roman" w:hAnsi="Times New Roman" w:cs="Times New Roman"/>
          <w:sz w:val="20"/>
          <w:szCs w:val="20"/>
        </w:rPr>
        <w:t>; (7)</w:t>
      </w:r>
      <w:r w:rsidRPr="000E20CB">
        <w:rPr>
          <w:rFonts w:ascii="Times New Roman" w:hAnsi="Times New Roman" w:cs="Times New Roman"/>
          <w:sz w:val="20"/>
          <w:szCs w:val="20"/>
        </w:rPr>
        <w:t xml:space="preserve"> trust in the United Nations</w:t>
      </w:r>
      <w:r>
        <w:rPr>
          <w:rFonts w:ascii="Times New Roman" w:hAnsi="Times New Roman" w:cs="Times New Roman"/>
          <w:sz w:val="20"/>
          <w:szCs w:val="20"/>
        </w:rPr>
        <w:t>.</w:t>
      </w:r>
    </w:p>
    <w:p w14:paraId="3FB50543" w14:textId="77777777" w:rsidR="00F122BC" w:rsidRPr="000E20CB" w:rsidRDefault="00F122BC" w:rsidP="00F122BC">
      <w:pPr>
        <w:pStyle w:val="ListParagraph"/>
        <w:numPr>
          <w:ilvl w:val="0"/>
          <w:numId w:val="26"/>
        </w:numPr>
        <w:rPr>
          <w:rFonts w:ascii="Times New Roman" w:hAnsi="Times New Roman" w:cs="Times New Roman"/>
          <w:sz w:val="20"/>
          <w:szCs w:val="20"/>
        </w:rPr>
      </w:pPr>
      <w:r w:rsidRPr="000E20CB">
        <w:rPr>
          <w:rFonts w:ascii="Times New Roman" w:hAnsi="Times New Roman" w:cs="Times New Roman"/>
          <w:sz w:val="20"/>
          <w:szCs w:val="20"/>
        </w:rPr>
        <w:t>Mental health items (</w:t>
      </w:r>
      <w:r>
        <w:rPr>
          <w:rFonts w:ascii="Times New Roman" w:hAnsi="Times New Roman" w:cs="Times New Roman"/>
          <w:sz w:val="20"/>
          <w:szCs w:val="20"/>
        </w:rPr>
        <w:t xml:space="preserve">8 items: </w:t>
      </w:r>
      <w:r w:rsidRPr="000E20CB">
        <w:rPr>
          <w:rFonts w:ascii="Times New Roman" w:hAnsi="Times New Roman" w:cs="Times New Roman"/>
          <w:sz w:val="20"/>
          <w:szCs w:val="20"/>
        </w:rPr>
        <w:t xml:space="preserve">scale 1-4): how often </w:t>
      </w:r>
      <w:r>
        <w:rPr>
          <w:rFonts w:ascii="Times New Roman" w:hAnsi="Times New Roman" w:cs="Times New Roman"/>
          <w:sz w:val="20"/>
          <w:szCs w:val="20"/>
        </w:rPr>
        <w:t xml:space="preserve">in </w:t>
      </w:r>
      <w:r w:rsidRPr="000E20CB">
        <w:rPr>
          <w:rFonts w:ascii="Times New Roman" w:hAnsi="Times New Roman" w:cs="Times New Roman"/>
          <w:sz w:val="20"/>
          <w:szCs w:val="20"/>
        </w:rPr>
        <w:t xml:space="preserve">past week: </w:t>
      </w:r>
      <w:r>
        <w:rPr>
          <w:rFonts w:ascii="Times New Roman" w:hAnsi="Times New Roman" w:cs="Times New Roman"/>
          <w:sz w:val="20"/>
          <w:szCs w:val="20"/>
        </w:rPr>
        <w:t xml:space="preserve">(1) </w:t>
      </w:r>
      <w:r w:rsidRPr="000E20CB">
        <w:rPr>
          <w:rFonts w:ascii="Times New Roman" w:hAnsi="Times New Roman" w:cs="Times New Roman"/>
          <w:sz w:val="20"/>
          <w:szCs w:val="20"/>
        </w:rPr>
        <w:t>felt depressed</w:t>
      </w:r>
      <w:r>
        <w:rPr>
          <w:rFonts w:ascii="Times New Roman" w:hAnsi="Times New Roman" w:cs="Times New Roman"/>
          <w:sz w:val="20"/>
          <w:szCs w:val="20"/>
        </w:rPr>
        <w:t>; (2)</w:t>
      </w:r>
      <w:r w:rsidRPr="000E20CB">
        <w:rPr>
          <w:rFonts w:ascii="Times New Roman" w:hAnsi="Times New Roman" w:cs="Times New Roman"/>
          <w:sz w:val="20"/>
          <w:szCs w:val="20"/>
        </w:rPr>
        <w:t xml:space="preserve"> felt everything did was an effort</w:t>
      </w:r>
      <w:r>
        <w:rPr>
          <w:rFonts w:ascii="Times New Roman" w:hAnsi="Times New Roman" w:cs="Times New Roman"/>
          <w:sz w:val="20"/>
          <w:szCs w:val="20"/>
        </w:rPr>
        <w:t xml:space="preserve">; (3) </w:t>
      </w:r>
      <w:r w:rsidRPr="000E20CB">
        <w:rPr>
          <w:rFonts w:ascii="Times New Roman" w:hAnsi="Times New Roman" w:cs="Times New Roman"/>
          <w:sz w:val="20"/>
          <w:szCs w:val="20"/>
        </w:rPr>
        <w:t>sleep was restless</w:t>
      </w:r>
      <w:r>
        <w:rPr>
          <w:rFonts w:ascii="Times New Roman" w:hAnsi="Times New Roman" w:cs="Times New Roman"/>
          <w:sz w:val="20"/>
          <w:szCs w:val="20"/>
        </w:rPr>
        <w:t>; (4)</w:t>
      </w:r>
      <w:r w:rsidRPr="000E20CB">
        <w:rPr>
          <w:rFonts w:ascii="Times New Roman" w:hAnsi="Times New Roman" w:cs="Times New Roman"/>
          <w:sz w:val="20"/>
          <w:szCs w:val="20"/>
        </w:rPr>
        <w:t xml:space="preserve"> were happy</w:t>
      </w:r>
      <w:r>
        <w:rPr>
          <w:rFonts w:ascii="Times New Roman" w:hAnsi="Times New Roman" w:cs="Times New Roman"/>
          <w:sz w:val="20"/>
          <w:szCs w:val="20"/>
        </w:rPr>
        <w:t>; (5)</w:t>
      </w:r>
      <w:r w:rsidRPr="000E20CB">
        <w:rPr>
          <w:rFonts w:ascii="Times New Roman" w:hAnsi="Times New Roman" w:cs="Times New Roman"/>
          <w:sz w:val="20"/>
          <w:szCs w:val="20"/>
        </w:rPr>
        <w:t xml:space="preserve"> felt lonely</w:t>
      </w:r>
      <w:r>
        <w:rPr>
          <w:rFonts w:ascii="Times New Roman" w:hAnsi="Times New Roman" w:cs="Times New Roman"/>
          <w:sz w:val="20"/>
          <w:szCs w:val="20"/>
        </w:rPr>
        <w:t xml:space="preserve">; (6) </w:t>
      </w:r>
      <w:r w:rsidRPr="000E20CB">
        <w:rPr>
          <w:rFonts w:ascii="Times New Roman" w:hAnsi="Times New Roman" w:cs="Times New Roman"/>
          <w:sz w:val="20"/>
          <w:szCs w:val="20"/>
        </w:rPr>
        <w:t>enjoyed life</w:t>
      </w:r>
      <w:r>
        <w:rPr>
          <w:rFonts w:ascii="Times New Roman" w:hAnsi="Times New Roman" w:cs="Times New Roman"/>
          <w:sz w:val="20"/>
          <w:szCs w:val="20"/>
        </w:rPr>
        <w:t xml:space="preserve">; (7) </w:t>
      </w:r>
      <w:r w:rsidRPr="000E20CB">
        <w:rPr>
          <w:rFonts w:ascii="Times New Roman" w:hAnsi="Times New Roman" w:cs="Times New Roman"/>
          <w:sz w:val="20"/>
          <w:szCs w:val="20"/>
        </w:rPr>
        <w:t>felt sad</w:t>
      </w:r>
      <w:r>
        <w:rPr>
          <w:rFonts w:ascii="Times New Roman" w:hAnsi="Times New Roman" w:cs="Times New Roman"/>
          <w:sz w:val="20"/>
          <w:szCs w:val="20"/>
        </w:rPr>
        <w:t>; (8) could</w:t>
      </w:r>
      <w:r w:rsidRPr="000E20CB">
        <w:rPr>
          <w:rFonts w:ascii="Times New Roman" w:hAnsi="Times New Roman" w:cs="Times New Roman"/>
          <w:sz w:val="20"/>
          <w:szCs w:val="20"/>
        </w:rPr>
        <w:t xml:space="preserve"> not get going.</w:t>
      </w:r>
    </w:p>
    <w:p w14:paraId="1E97B149" w14:textId="77777777" w:rsidR="00F122BC" w:rsidRPr="00E345E6" w:rsidRDefault="00F122BC" w:rsidP="00F122BC">
      <w:pPr>
        <w:rPr>
          <w:rFonts w:ascii="Times New Roman" w:hAnsi="Times New Roman" w:cs="Times New Roman"/>
          <w:b/>
        </w:rPr>
      </w:pPr>
      <w:r w:rsidRPr="00E345E6">
        <w:rPr>
          <w:rFonts w:ascii="Times New Roman" w:hAnsi="Times New Roman" w:cs="Times New Roman"/>
          <w:b/>
        </w:rPr>
        <w:br w:type="page"/>
      </w:r>
    </w:p>
    <w:p w14:paraId="3C78FE1C" w14:textId="77777777" w:rsidR="00F122BC" w:rsidRPr="00E345E6" w:rsidRDefault="00F122BC" w:rsidP="00F122BC">
      <w:pPr>
        <w:pStyle w:val="Style1"/>
      </w:pPr>
      <w:bookmarkStart w:id="23" w:name="_Toc8985003"/>
      <w:bookmarkStart w:id="24" w:name="_Toc13054603"/>
      <w:r w:rsidRPr="00E345E6">
        <w:lastRenderedPageBreak/>
        <w:t>Table SM6. Foreign population, economic situation and MIPEX index by country</w:t>
      </w:r>
      <w:bookmarkEnd w:id="23"/>
      <w:bookmarkEnd w:id="24"/>
    </w:p>
    <w:tbl>
      <w:tblPr>
        <w:tblW w:w="14379" w:type="dxa"/>
        <w:tblInd w:w="93" w:type="dxa"/>
        <w:tblBorders>
          <w:top w:val="single" w:sz="4" w:space="0" w:color="auto"/>
          <w:bottom w:val="single" w:sz="4" w:space="0" w:color="auto"/>
        </w:tblBorders>
        <w:tblLayout w:type="fixed"/>
        <w:tblLook w:val="04A0" w:firstRow="1" w:lastRow="0" w:firstColumn="1" w:lastColumn="0" w:noHBand="0" w:noVBand="1"/>
      </w:tblPr>
      <w:tblGrid>
        <w:gridCol w:w="1291"/>
        <w:gridCol w:w="826"/>
        <w:gridCol w:w="792"/>
        <w:gridCol w:w="792"/>
        <w:gridCol w:w="978"/>
        <w:gridCol w:w="1054"/>
        <w:gridCol w:w="1055"/>
        <w:gridCol w:w="1134"/>
        <w:gridCol w:w="866"/>
        <w:gridCol w:w="866"/>
        <w:gridCol w:w="973"/>
        <w:gridCol w:w="973"/>
        <w:gridCol w:w="833"/>
        <w:gridCol w:w="973"/>
        <w:gridCol w:w="973"/>
      </w:tblGrid>
      <w:tr w:rsidR="00F122BC" w:rsidRPr="00303B65" w14:paraId="05301355" w14:textId="77777777" w:rsidTr="008E0C7C">
        <w:trPr>
          <w:trHeight w:val="1110"/>
        </w:trPr>
        <w:tc>
          <w:tcPr>
            <w:tcW w:w="1291" w:type="dxa"/>
            <w:tcBorders>
              <w:top w:val="single" w:sz="4" w:space="0" w:color="auto"/>
              <w:bottom w:val="single" w:sz="4" w:space="0" w:color="auto"/>
              <w:right w:val="single" w:sz="4" w:space="0" w:color="auto"/>
            </w:tcBorders>
            <w:shd w:val="clear" w:color="auto" w:fill="auto"/>
            <w:vAlign w:val="center"/>
            <w:hideMark/>
          </w:tcPr>
          <w:p w14:paraId="08B941AE" w14:textId="77777777" w:rsidR="00F122BC" w:rsidRPr="00303B65" w:rsidRDefault="00F122BC" w:rsidP="008E0C7C">
            <w:pPr>
              <w:spacing w:after="0" w:line="240" w:lineRule="auto"/>
              <w:jc w:val="center"/>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Country name</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96AF4" w14:textId="77777777" w:rsidR="00F122BC" w:rsidRPr="00303B65" w:rsidRDefault="00F122BC" w:rsidP="008E0C7C">
            <w:pPr>
              <w:spacing w:after="0" w:line="240" w:lineRule="auto"/>
              <w:jc w:val="center"/>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Country code</w:t>
            </w:r>
          </w:p>
        </w:tc>
        <w:tc>
          <w:tcPr>
            <w:tcW w:w="792" w:type="dxa"/>
            <w:tcBorders>
              <w:top w:val="single" w:sz="4" w:space="0" w:color="auto"/>
              <w:left w:val="single" w:sz="4" w:space="0" w:color="auto"/>
              <w:bottom w:val="single" w:sz="4" w:space="0" w:color="auto"/>
            </w:tcBorders>
            <w:shd w:val="clear" w:color="auto" w:fill="F2F2F2" w:themeFill="background1" w:themeFillShade="F2"/>
            <w:vAlign w:val="center"/>
            <w:hideMark/>
          </w:tcPr>
          <w:p w14:paraId="5828FC10" w14:textId="77777777" w:rsidR="00F122BC" w:rsidRPr="00303B65" w:rsidRDefault="00F122BC" w:rsidP="008E0C7C">
            <w:pPr>
              <w:spacing w:after="0" w:line="240" w:lineRule="auto"/>
              <w:jc w:val="center"/>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Foreign born (%) 2010</w:t>
            </w:r>
          </w:p>
        </w:tc>
        <w:tc>
          <w:tcPr>
            <w:tcW w:w="792" w:type="dxa"/>
            <w:tcBorders>
              <w:top w:val="single" w:sz="4" w:space="0" w:color="auto"/>
              <w:bottom w:val="single" w:sz="4" w:space="0" w:color="auto"/>
            </w:tcBorders>
            <w:shd w:val="clear" w:color="auto" w:fill="F2F2F2" w:themeFill="background1" w:themeFillShade="F2"/>
            <w:vAlign w:val="center"/>
            <w:hideMark/>
          </w:tcPr>
          <w:p w14:paraId="375AE175" w14:textId="77777777" w:rsidR="00F122BC" w:rsidRPr="00303B65" w:rsidRDefault="00F122BC" w:rsidP="008E0C7C">
            <w:pPr>
              <w:spacing w:after="0" w:line="240" w:lineRule="auto"/>
              <w:jc w:val="center"/>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Foreign born (%) 2014</w:t>
            </w:r>
          </w:p>
        </w:tc>
        <w:tc>
          <w:tcPr>
            <w:tcW w:w="978" w:type="dxa"/>
            <w:tcBorders>
              <w:top w:val="single" w:sz="4" w:space="0" w:color="auto"/>
              <w:bottom w:val="single" w:sz="4" w:space="0" w:color="auto"/>
            </w:tcBorders>
            <w:shd w:val="clear" w:color="auto" w:fill="F2F2F2" w:themeFill="background1" w:themeFillShade="F2"/>
            <w:vAlign w:val="center"/>
            <w:hideMark/>
          </w:tcPr>
          <w:p w14:paraId="348811B5" w14:textId="77777777" w:rsidR="00F122BC" w:rsidRPr="00303B65" w:rsidRDefault="00F122BC" w:rsidP="008E0C7C">
            <w:pPr>
              <w:spacing w:after="0" w:line="240" w:lineRule="auto"/>
              <w:jc w:val="center"/>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Foreign born change 2010-2014</w:t>
            </w:r>
          </w:p>
        </w:tc>
        <w:tc>
          <w:tcPr>
            <w:tcW w:w="1054" w:type="dxa"/>
            <w:tcBorders>
              <w:top w:val="single" w:sz="4" w:space="0" w:color="auto"/>
              <w:bottom w:val="single" w:sz="4" w:space="0" w:color="auto"/>
            </w:tcBorders>
            <w:shd w:val="clear" w:color="auto" w:fill="auto"/>
            <w:vAlign w:val="center"/>
            <w:hideMark/>
          </w:tcPr>
          <w:p w14:paraId="631C1C2D" w14:textId="77777777" w:rsidR="00F122BC" w:rsidRPr="00303B65" w:rsidRDefault="00F122BC" w:rsidP="008E0C7C">
            <w:pPr>
              <w:spacing w:after="0" w:line="240" w:lineRule="auto"/>
              <w:jc w:val="center"/>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Unemploy</w:t>
            </w:r>
            <w:r>
              <w:rPr>
                <w:rFonts w:ascii="Arial Narrow" w:eastAsia="Times New Roman" w:hAnsi="Arial Narrow" w:cs="Times New Roman"/>
                <w:b/>
                <w:bCs/>
                <w:sz w:val="16"/>
                <w:szCs w:val="16"/>
                <w:lang w:eastAsia="en-GB"/>
              </w:rPr>
              <w:t>-</w:t>
            </w:r>
            <w:r w:rsidRPr="00303B65">
              <w:rPr>
                <w:rFonts w:ascii="Arial Narrow" w:eastAsia="Times New Roman" w:hAnsi="Arial Narrow" w:cs="Times New Roman"/>
                <w:b/>
                <w:bCs/>
                <w:sz w:val="16"/>
                <w:szCs w:val="16"/>
                <w:lang w:eastAsia="en-GB"/>
              </w:rPr>
              <w:t>ment rate (%) 2010</w:t>
            </w:r>
          </w:p>
        </w:tc>
        <w:tc>
          <w:tcPr>
            <w:tcW w:w="1055" w:type="dxa"/>
            <w:tcBorders>
              <w:top w:val="single" w:sz="4" w:space="0" w:color="auto"/>
              <w:bottom w:val="single" w:sz="4" w:space="0" w:color="auto"/>
            </w:tcBorders>
            <w:shd w:val="clear" w:color="auto" w:fill="auto"/>
            <w:vAlign w:val="center"/>
            <w:hideMark/>
          </w:tcPr>
          <w:p w14:paraId="4871D8DE" w14:textId="77777777" w:rsidR="00F122BC" w:rsidRPr="00303B65" w:rsidRDefault="00F122BC" w:rsidP="008E0C7C">
            <w:pPr>
              <w:spacing w:after="0" w:line="240" w:lineRule="auto"/>
              <w:jc w:val="center"/>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Unemploy</w:t>
            </w:r>
            <w:r>
              <w:rPr>
                <w:rFonts w:ascii="Arial Narrow" w:eastAsia="Times New Roman" w:hAnsi="Arial Narrow" w:cs="Times New Roman"/>
                <w:b/>
                <w:bCs/>
                <w:sz w:val="16"/>
                <w:szCs w:val="16"/>
                <w:lang w:eastAsia="en-GB"/>
              </w:rPr>
              <w:t>-</w:t>
            </w:r>
            <w:r w:rsidRPr="00303B65">
              <w:rPr>
                <w:rFonts w:ascii="Arial Narrow" w:eastAsia="Times New Roman" w:hAnsi="Arial Narrow" w:cs="Times New Roman"/>
                <w:b/>
                <w:bCs/>
                <w:sz w:val="16"/>
                <w:szCs w:val="16"/>
                <w:lang w:eastAsia="en-GB"/>
              </w:rPr>
              <w:t>ment rate (%) 2014</w:t>
            </w:r>
          </w:p>
        </w:tc>
        <w:tc>
          <w:tcPr>
            <w:tcW w:w="1134" w:type="dxa"/>
            <w:tcBorders>
              <w:top w:val="single" w:sz="4" w:space="0" w:color="auto"/>
              <w:bottom w:val="single" w:sz="4" w:space="0" w:color="auto"/>
            </w:tcBorders>
            <w:shd w:val="clear" w:color="auto" w:fill="auto"/>
            <w:vAlign w:val="center"/>
            <w:hideMark/>
          </w:tcPr>
          <w:p w14:paraId="5299936A" w14:textId="77777777" w:rsidR="00F122BC" w:rsidRPr="00303B65" w:rsidRDefault="00F122BC" w:rsidP="008E0C7C">
            <w:pPr>
              <w:spacing w:after="0" w:line="240" w:lineRule="auto"/>
              <w:jc w:val="center"/>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Unemploy</w:t>
            </w:r>
            <w:r>
              <w:rPr>
                <w:rFonts w:ascii="Arial Narrow" w:eastAsia="Times New Roman" w:hAnsi="Arial Narrow" w:cs="Times New Roman"/>
                <w:b/>
                <w:bCs/>
                <w:sz w:val="16"/>
                <w:szCs w:val="16"/>
                <w:lang w:eastAsia="en-GB"/>
              </w:rPr>
              <w:t>-</w:t>
            </w:r>
            <w:r w:rsidRPr="00303B65">
              <w:rPr>
                <w:rFonts w:ascii="Arial Narrow" w:eastAsia="Times New Roman" w:hAnsi="Arial Narrow" w:cs="Times New Roman"/>
                <w:b/>
                <w:bCs/>
                <w:sz w:val="16"/>
                <w:szCs w:val="16"/>
                <w:lang w:eastAsia="en-GB"/>
              </w:rPr>
              <w:t>ment rate change 2010-2014</w:t>
            </w:r>
          </w:p>
        </w:tc>
        <w:tc>
          <w:tcPr>
            <w:tcW w:w="866" w:type="dxa"/>
            <w:tcBorders>
              <w:top w:val="single" w:sz="4" w:space="0" w:color="auto"/>
              <w:bottom w:val="single" w:sz="4" w:space="0" w:color="auto"/>
            </w:tcBorders>
            <w:shd w:val="clear" w:color="auto" w:fill="F2F2F2" w:themeFill="background1" w:themeFillShade="F2"/>
            <w:vAlign w:val="center"/>
            <w:hideMark/>
          </w:tcPr>
          <w:p w14:paraId="68B93062" w14:textId="77777777" w:rsidR="00F122BC" w:rsidRPr="00303B65" w:rsidRDefault="00F122BC" w:rsidP="008E0C7C">
            <w:pPr>
              <w:spacing w:after="0" w:line="240" w:lineRule="auto"/>
              <w:jc w:val="center"/>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Gini index 2010</w:t>
            </w:r>
          </w:p>
        </w:tc>
        <w:tc>
          <w:tcPr>
            <w:tcW w:w="866" w:type="dxa"/>
            <w:tcBorders>
              <w:top w:val="single" w:sz="4" w:space="0" w:color="auto"/>
              <w:bottom w:val="single" w:sz="4" w:space="0" w:color="auto"/>
            </w:tcBorders>
            <w:shd w:val="clear" w:color="auto" w:fill="F2F2F2" w:themeFill="background1" w:themeFillShade="F2"/>
            <w:vAlign w:val="center"/>
            <w:hideMark/>
          </w:tcPr>
          <w:p w14:paraId="23820881" w14:textId="77777777" w:rsidR="00F122BC" w:rsidRPr="00303B65" w:rsidRDefault="00F122BC" w:rsidP="008E0C7C">
            <w:pPr>
              <w:spacing w:after="0" w:line="240" w:lineRule="auto"/>
              <w:jc w:val="center"/>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Gini index 2014</w:t>
            </w:r>
          </w:p>
        </w:tc>
        <w:tc>
          <w:tcPr>
            <w:tcW w:w="973" w:type="dxa"/>
            <w:tcBorders>
              <w:top w:val="single" w:sz="4" w:space="0" w:color="auto"/>
              <w:bottom w:val="single" w:sz="4" w:space="0" w:color="auto"/>
            </w:tcBorders>
            <w:shd w:val="clear" w:color="auto" w:fill="F2F2F2" w:themeFill="background1" w:themeFillShade="F2"/>
            <w:vAlign w:val="center"/>
            <w:hideMark/>
          </w:tcPr>
          <w:p w14:paraId="4E8CFBBA" w14:textId="77777777" w:rsidR="00F122BC" w:rsidRPr="00303B65" w:rsidRDefault="00F122BC" w:rsidP="008E0C7C">
            <w:pPr>
              <w:spacing w:after="0" w:line="240" w:lineRule="auto"/>
              <w:jc w:val="center"/>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Gini index change 2010-2014</w:t>
            </w:r>
          </w:p>
        </w:tc>
        <w:tc>
          <w:tcPr>
            <w:tcW w:w="973" w:type="dxa"/>
            <w:tcBorders>
              <w:top w:val="single" w:sz="4" w:space="0" w:color="auto"/>
              <w:bottom w:val="single" w:sz="4" w:space="0" w:color="auto"/>
            </w:tcBorders>
            <w:shd w:val="clear" w:color="auto" w:fill="auto"/>
            <w:vAlign w:val="center"/>
            <w:hideMark/>
          </w:tcPr>
          <w:p w14:paraId="11A1F79F" w14:textId="77777777" w:rsidR="00F122BC" w:rsidRPr="00303B65" w:rsidRDefault="00F122BC" w:rsidP="008E0C7C">
            <w:pPr>
              <w:spacing w:after="0" w:line="240" w:lineRule="auto"/>
              <w:jc w:val="center"/>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MIPEX 2010 (w/</w:t>
            </w:r>
            <w:r>
              <w:rPr>
                <w:rFonts w:ascii="Arial Narrow" w:eastAsia="Times New Roman" w:hAnsi="Arial Narrow" w:cs="Times New Roman"/>
                <w:b/>
                <w:bCs/>
                <w:sz w:val="16"/>
                <w:szCs w:val="16"/>
                <w:lang w:eastAsia="en-GB"/>
              </w:rPr>
              <w:t>out</w:t>
            </w:r>
            <w:r w:rsidRPr="00303B65">
              <w:rPr>
                <w:rFonts w:ascii="Arial Narrow" w:eastAsia="Times New Roman" w:hAnsi="Arial Narrow" w:cs="Times New Roman"/>
                <w:b/>
                <w:bCs/>
                <w:sz w:val="16"/>
                <w:szCs w:val="16"/>
                <w:lang w:eastAsia="en-GB"/>
              </w:rPr>
              <w:t xml:space="preserve"> health)</w:t>
            </w:r>
          </w:p>
        </w:tc>
        <w:tc>
          <w:tcPr>
            <w:tcW w:w="833" w:type="dxa"/>
            <w:tcBorders>
              <w:top w:val="single" w:sz="4" w:space="0" w:color="auto"/>
              <w:bottom w:val="single" w:sz="4" w:space="0" w:color="auto"/>
            </w:tcBorders>
            <w:shd w:val="clear" w:color="auto" w:fill="auto"/>
            <w:vAlign w:val="center"/>
            <w:hideMark/>
          </w:tcPr>
          <w:p w14:paraId="0DA55B91" w14:textId="77777777" w:rsidR="00F122BC" w:rsidRPr="00303B65" w:rsidRDefault="00F122BC" w:rsidP="008E0C7C">
            <w:pPr>
              <w:spacing w:after="0" w:line="240" w:lineRule="auto"/>
              <w:jc w:val="center"/>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MIPEX 2014</w:t>
            </w:r>
          </w:p>
        </w:tc>
        <w:tc>
          <w:tcPr>
            <w:tcW w:w="973" w:type="dxa"/>
            <w:tcBorders>
              <w:top w:val="single" w:sz="4" w:space="0" w:color="auto"/>
              <w:bottom w:val="single" w:sz="4" w:space="0" w:color="auto"/>
            </w:tcBorders>
            <w:shd w:val="clear" w:color="auto" w:fill="auto"/>
            <w:vAlign w:val="center"/>
            <w:hideMark/>
          </w:tcPr>
          <w:p w14:paraId="1BB6841F" w14:textId="77777777" w:rsidR="00F122BC" w:rsidRPr="00303B65" w:rsidRDefault="00F122BC" w:rsidP="008E0C7C">
            <w:pPr>
              <w:spacing w:after="0" w:line="240" w:lineRule="auto"/>
              <w:jc w:val="center"/>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MIPEX 2014 (w/</w:t>
            </w:r>
            <w:r>
              <w:rPr>
                <w:rFonts w:ascii="Arial Narrow" w:eastAsia="Times New Roman" w:hAnsi="Arial Narrow" w:cs="Times New Roman"/>
                <w:b/>
                <w:bCs/>
                <w:sz w:val="16"/>
                <w:szCs w:val="16"/>
                <w:lang w:eastAsia="en-GB"/>
              </w:rPr>
              <w:t>ou</w:t>
            </w:r>
            <w:r w:rsidRPr="00303B65">
              <w:rPr>
                <w:rFonts w:ascii="Arial Narrow" w:eastAsia="Times New Roman" w:hAnsi="Arial Narrow" w:cs="Times New Roman"/>
                <w:b/>
                <w:bCs/>
                <w:sz w:val="16"/>
                <w:szCs w:val="16"/>
                <w:lang w:eastAsia="en-GB"/>
              </w:rPr>
              <w:t>t health)</w:t>
            </w:r>
          </w:p>
        </w:tc>
        <w:tc>
          <w:tcPr>
            <w:tcW w:w="973" w:type="dxa"/>
            <w:tcBorders>
              <w:top w:val="single" w:sz="4" w:space="0" w:color="auto"/>
              <w:bottom w:val="single" w:sz="4" w:space="0" w:color="auto"/>
            </w:tcBorders>
            <w:shd w:val="clear" w:color="auto" w:fill="auto"/>
            <w:vAlign w:val="center"/>
            <w:hideMark/>
          </w:tcPr>
          <w:p w14:paraId="43F766D0" w14:textId="77777777" w:rsidR="00F122BC" w:rsidRPr="00303B65" w:rsidRDefault="00F122BC" w:rsidP="008E0C7C">
            <w:pPr>
              <w:spacing w:after="0" w:line="240" w:lineRule="auto"/>
              <w:jc w:val="center"/>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MIPEX change 2010-2014 (w/</w:t>
            </w:r>
            <w:r>
              <w:rPr>
                <w:rFonts w:ascii="Arial Narrow" w:eastAsia="Times New Roman" w:hAnsi="Arial Narrow" w:cs="Times New Roman"/>
                <w:b/>
                <w:bCs/>
                <w:sz w:val="16"/>
                <w:szCs w:val="16"/>
                <w:lang w:eastAsia="en-GB"/>
              </w:rPr>
              <w:t>out</w:t>
            </w:r>
            <w:r w:rsidRPr="00303B65">
              <w:rPr>
                <w:rFonts w:ascii="Arial Narrow" w:eastAsia="Times New Roman" w:hAnsi="Arial Narrow" w:cs="Times New Roman"/>
                <w:b/>
                <w:bCs/>
                <w:sz w:val="16"/>
                <w:szCs w:val="16"/>
                <w:lang w:eastAsia="en-GB"/>
              </w:rPr>
              <w:t xml:space="preserve"> health)</w:t>
            </w:r>
          </w:p>
        </w:tc>
      </w:tr>
      <w:tr w:rsidR="00F122BC" w:rsidRPr="00303B65" w14:paraId="59FAAA1D" w14:textId="77777777" w:rsidTr="008E0C7C">
        <w:trPr>
          <w:trHeight w:val="300"/>
        </w:trPr>
        <w:tc>
          <w:tcPr>
            <w:tcW w:w="1291" w:type="dxa"/>
            <w:tcBorders>
              <w:top w:val="single" w:sz="4" w:space="0" w:color="auto"/>
              <w:right w:val="single" w:sz="4" w:space="0" w:color="auto"/>
            </w:tcBorders>
            <w:shd w:val="clear" w:color="auto" w:fill="auto"/>
            <w:noWrap/>
            <w:vAlign w:val="center"/>
            <w:hideMark/>
          </w:tcPr>
          <w:p w14:paraId="20624839"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Austria</w:t>
            </w:r>
          </w:p>
        </w:tc>
        <w:tc>
          <w:tcPr>
            <w:tcW w:w="826" w:type="dxa"/>
            <w:tcBorders>
              <w:top w:val="single" w:sz="4" w:space="0" w:color="auto"/>
              <w:left w:val="single" w:sz="4" w:space="0" w:color="auto"/>
              <w:right w:val="single" w:sz="4" w:space="0" w:color="auto"/>
            </w:tcBorders>
            <w:shd w:val="clear" w:color="auto" w:fill="auto"/>
            <w:noWrap/>
            <w:vAlign w:val="center"/>
            <w:hideMark/>
          </w:tcPr>
          <w:p w14:paraId="757969DA"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AT</w:t>
            </w:r>
          </w:p>
        </w:tc>
        <w:tc>
          <w:tcPr>
            <w:tcW w:w="792" w:type="dxa"/>
            <w:tcBorders>
              <w:top w:val="single" w:sz="4" w:space="0" w:color="auto"/>
              <w:left w:val="single" w:sz="4" w:space="0" w:color="auto"/>
            </w:tcBorders>
            <w:shd w:val="clear" w:color="auto" w:fill="F2F2F2" w:themeFill="background1" w:themeFillShade="F2"/>
            <w:noWrap/>
            <w:vAlign w:val="center"/>
            <w:hideMark/>
          </w:tcPr>
          <w:p w14:paraId="4DDEC469"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15.23</w:t>
            </w:r>
          </w:p>
        </w:tc>
        <w:tc>
          <w:tcPr>
            <w:tcW w:w="792" w:type="dxa"/>
            <w:tcBorders>
              <w:top w:val="single" w:sz="4" w:space="0" w:color="auto"/>
            </w:tcBorders>
            <w:shd w:val="clear" w:color="auto" w:fill="F2F2F2" w:themeFill="background1" w:themeFillShade="F2"/>
            <w:noWrap/>
            <w:vAlign w:val="center"/>
            <w:hideMark/>
          </w:tcPr>
          <w:p w14:paraId="7621BF7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16.59</w:t>
            </w:r>
          </w:p>
        </w:tc>
        <w:tc>
          <w:tcPr>
            <w:tcW w:w="978" w:type="dxa"/>
            <w:tcBorders>
              <w:top w:val="single" w:sz="4" w:space="0" w:color="auto"/>
            </w:tcBorders>
            <w:shd w:val="clear" w:color="auto" w:fill="F2F2F2" w:themeFill="background1" w:themeFillShade="F2"/>
            <w:noWrap/>
            <w:vAlign w:val="center"/>
            <w:hideMark/>
          </w:tcPr>
          <w:p w14:paraId="07BC2C54"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1.35</w:t>
            </w:r>
          </w:p>
        </w:tc>
        <w:tc>
          <w:tcPr>
            <w:tcW w:w="1054" w:type="dxa"/>
            <w:tcBorders>
              <w:top w:val="single" w:sz="4" w:space="0" w:color="auto"/>
            </w:tcBorders>
            <w:shd w:val="clear" w:color="auto" w:fill="auto"/>
            <w:noWrap/>
            <w:vAlign w:val="center"/>
            <w:hideMark/>
          </w:tcPr>
          <w:p w14:paraId="58FD473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4.80</w:t>
            </w:r>
          </w:p>
        </w:tc>
        <w:tc>
          <w:tcPr>
            <w:tcW w:w="1055" w:type="dxa"/>
            <w:tcBorders>
              <w:top w:val="single" w:sz="4" w:space="0" w:color="auto"/>
            </w:tcBorders>
            <w:shd w:val="clear" w:color="auto" w:fill="auto"/>
            <w:noWrap/>
            <w:vAlign w:val="center"/>
            <w:hideMark/>
          </w:tcPr>
          <w:p w14:paraId="07A0F0E1"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5.60</w:t>
            </w:r>
          </w:p>
        </w:tc>
        <w:tc>
          <w:tcPr>
            <w:tcW w:w="1134" w:type="dxa"/>
            <w:tcBorders>
              <w:top w:val="single" w:sz="4" w:space="0" w:color="auto"/>
            </w:tcBorders>
            <w:shd w:val="clear" w:color="auto" w:fill="auto"/>
            <w:noWrap/>
            <w:vAlign w:val="center"/>
            <w:hideMark/>
          </w:tcPr>
          <w:p w14:paraId="4445A58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0.80</w:t>
            </w:r>
          </w:p>
        </w:tc>
        <w:tc>
          <w:tcPr>
            <w:tcW w:w="866" w:type="dxa"/>
            <w:tcBorders>
              <w:top w:val="single" w:sz="4" w:space="0" w:color="auto"/>
            </w:tcBorders>
            <w:shd w:val="clear" w:color="auto" w:fill="F2F2F2" w:themeFill="background1" w:themeFillShade="F2"/>
            <w:noWrap/>
            <w:vAlign w:val="center"/>
            <w:hideMark/>
          </w:tcPr>
          <w:p w14:paraId="3EED0CC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28.30</w:t>
            </w:r>
          </w:p>
        </w:tc>
        <w:tc>
          <w:tcPr>
            <w:tcW w:w="866" w:type="dxa"/>
            <w:tcBorders>
              <w:top w:val="single" w:sz="4" w:space="0" w:color="auto"/>
            </w:tcBorders>
            <w:shd w:val="clear" w:color="auto" w:fill="F2F2F2" w:themeFill="background1" w:themeFillShade="F2"/>
            <w:noWrap/>
            <w:vAlign w:val="center"/>
            <w:hideMark/>
          </w:tcPr>
          <w:p w14:paraId="27111AF9"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27.60</w:t>
            </w:r>
          </w:p>
        </w:tc>
        <w:tc>
          <w:tcPr>
            <w:tcW w:w="973" w:type="dxa"/>
            <w:tcBorders>
              <w:top w:val="single" w:sz="4" w:space="0" w:color="auto"/>
            </w:tcBorders>
            <w:shd w:val="clear" w:color="auto" w:fill="F2F2F2" w:themeFill="background1" w:themeFillShade="F2"/>
            <w:noWrap/>
            <w:vAlign w:val="center"/>
            <w:hideMark/>
          </w:tcPr>
          <w:p w14:paraId="564477A8"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-0.70</w:t>
            </w:r>
          </w:p>
        </w:tc>
        <w:tc>
          <w:tcPr>
            <w:tcW w:w="973" w:type="dxa"/>
            <w:tcBorders>
              <w:top w:val="single" w:sz="4" w:space="0" w:color="auto"/>
            </w:tcBorders>
            <w:shd w:val="clear" w:color="auto" w:fill="auto"/>
            <w:noWrap/>
            <w:vAlign w:val="center"/>
            <w:hideMark/>
          </w:tcPr>
          <w:p w14:paraId="1BAF408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45.42</w:t>
            </w:r>
          </w:p>
        </w:tc>
        <w:tc>
          <w:tcPr>
            <w:tcW w:w="833" w:type="dxa"/>
            <w:tcBorders>
              <w:top w:val="single" w:sz="4" w:space="0" w:color="auto"/>
            </w:tcBorders>
            <w:shd w:val="clear" w:color="auto" w:fill="auto"/>
            <w:noWrap/>
            <w:vAlign w:val="center"/>
            <w:hideMark/>
          </w:tcPr>
          <w:p w14:paraId="2D4B1C03"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50.10</w:t>
            </w:r>
          </w:p>
        </w:tc>
        <w:tc>
          <w:tcPr>
            <w:tcW w:w="973" w:type="dxa"/>
            <w:tcBorders>
              <w:top w:val="single" w:sz="4" w:space="0" w:color="auto"/>
            </w:tcBorders>
            <w:shd w:val="clear" w:color="auto" w:fill="auto"/>
            <w:noWrap/>
            <w:vAlign w:val="center"/>
            <w:hideMark/>
          </w:tcPr>
          <w:p w14:paraId="357E75E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48.31</w:t>
            </w:r>
          </w:p>
        </w:tc>
        <w:tc>
          <w:tcPr>
            <w:tcW w:w="973" w:type="dxa"/>
            <w:tcBorders>
              <w:top w:val="single" w:sz="4" w:space="0" w:color="auto"/>
            </w:tcBorders>
            <w:shd w:val="clear" w:color="auto" w:fill="auto"/>
            <w:noWrap/>
            <w:vAlign w:val="center"/>
            <w:hideMark/>
          </w:tcPr>
          <w:p w14:paraId="4F7F194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2.89</w:t>
            </w:r>
          </w:p>
        </w:tc>
      </w:tr>
      <w:tr w:rsidR="00F122BC" w:rsidRPr="00303B65" w14:paraId="7FDFAFE4" w14:textId="77777777" w:rsidTr="008E0C7C">
        <w:trPr>
          <w:trHeight w:val="300"/>
        </w:trPr>
        <w:tc>
          <w:tcPr>
            <w:tcW w:w="1291" w:type="dxa"/>
            <w:tcBorders>
              <w:right w:val="single" w:sz="4" w:space="0" w:color="auto"/>
            </w:tcBorders>
            <w:shd w:val="clear" w:color="auto" w:fill="auto"/>
            <w:noWrap/>
            <w:vAlign w:val="center"/>
            <w:hideMark/>
          </w:tcPr>
          <w:p w14:paraId="005D0024"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Belgium</w:t>
            </w:r>
          </w:p>
        </w:tc>
        <w:tc>
          <w:tcPr>
            <w:tcW w:w="826" w:type="dxa"/>
            <w:tcBorders>
              <w:left w:val="single" w:sz="4" w:space="0" w:color="auto"/>
              <w:right w:val="single" w:sz="4" w:space="0" w:color="auto"/>
            </w:tcBorders>
            <w:shd w:val="clear" w:color="auto" w:fill="auto"/>
            <w:noWrap/>
            <w:vAlign w:val="center"/>
            <w:hideMark/>
          </w:tcPr>
          <w:p w14:paraId="0ADB243F"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BE</w:t>
            </w:r>
          </w:p>
        </w:tc>
        <w:tc>
          <w:tcPr>
            <w:tcW w:w="792" w:type="dxa"/>
            <w:tcBorders>
              <w:left w:val="single" w:sz="4" w:space="0" w:color="auto"/>
            </w:tcBorders>
            <w:shd w:val="clear" w:color="auto" w:fill="F2F2F2" w:themeFill="background1" w:themeFillShade="F2"/>
            <w:noWrap/>
            <w:vAlign w:val="center"/>
            <w:hideMark/>
          </w:tcPr>
          <w:p w14:paraId="140A3D1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13.87</w:t>
            </w:r>
          </w:p>
        </w:tc>
        <w:tc>
          <w:tcPr>
            <w:tcW w:w="792" w:type="dxa"/>
            <w:shd w:val="clear" w:color="auto" w:fill="F2F2F2" w:themeFill="background1" w:themeFillShade="F2"/>
            <w:noWrap/>
            <w:vAlign w:val="center"/>
            <w:hideMark/>
          </w:tcPr>
          <w:p w14:paraId="67D63FA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15.83</w:t>
            </w:r>
          </w:p>
        </w:tc>
        <w:tc>
          <w:tcPr>
            <w:tcW w:w="978" w:type="dxa"/>
            <w:shd w:val="clear" w:color="auto" w:fill="F2F2F2" w:themeFill="background1" w:themeFillShade="F2"/>
            <w:noWrap/>
            <w:vAlign w:val="center"/>
            <w:hideMark/>
          </w:tcPr>
          <w:p w14:paraId="21561134"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1.95</w:t>
            </w:r>
          </w:p>
        </w:tc>
        <w:tc>
          <w:tcPr>
            <w:tcW w:w="1054" w:type="dxa"/>
            <w:shd w:val="clear" w:color="auto" w:fill="auto"/>
            <w:noWrap/>
            <w:vAlign w:val="center"/>
            <w:hideMark/>
          </w:tcPr>
          <w:p w14:paraId="7DDEB3FB"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8.30</w:t>
            </w:r>
          </w:p>
        </w:tc>
        <w:tc>
          <w:tcPr>
            <w:tcW w:w="1055" w:type="dxa"/>
            <w:shd w:val="clear" w:color="auto" w:fill="auto"/>
            <w:noWrap/>
            <w:vAlign w:val="center"/>
            <w:hideMark/>
          </w:tcPr>
          <w:p w14:paraId="63AB97F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8.50</w:t>
            </w:r>
          </w:p>
        </w:tc>
        <w:tc>
          <w:tcPr>
            <w:tcW w:w="1134" w:type="dxa"/>
            <w:shd w:val="clear" w:color="auto" w:fill="auto"/>
            <w:noWrap/>
            <w:vAlign w:val="center"/>
            <w:hideMark/>
          </w:tcPr>
          <w:p w14:paraId="48F1112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0.20</w:t>
            </w:r>
          </w:p>
        </w:tc>
        <w:tc>
          <w:tcPr>
            <w:tcW w:w="866" w:type="dxa"/>
            <w:shd w:val="clear" w:color="auto" w:fill="F2F2F2" w:themeFill="background1" w:themeFillShade="F2"/>
            <w:noWrap/>
            <w:vAlign w:val="center"/>
            <w:hideMark/>
          </w:tcPr>
          <w:p w14:paraId="632CEBA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33.20</w:t>
            </w:r>
          </w:p>
        </w:tc>
        <w:tc>
          <w:tcPr>
            <w:tcW w:w="866" w:type="dxa"/>
            <w:shd w:val="clear" w:color="auto" w:fill="F2F2F2" w:themeFill="background1" w:themeFillShade="F2"/>
            <w:noWrap/>
            <w:vAlign w:val="center"/>
            <w:hideMark/>
          </w:tcPr>
          <w:p w14:paraId="4D5831C4"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35.40</w:t>
            </w:r>
          </w:p>
        </w:tc>
        <w:tc>
          <w:tcPr>
            <w:tcW w:w="973" w:type="dxa"/>
            <w:shd w:val="clear" w:color="auto" w:fill="F2F2F2" w:themeFill="background1" w:themeFillShade="F2"/>
            <w:noWrap/>
            <w:vAlign w:val="center"/>
            <w:hideMark/>
          </w:tcPr>
          <w:p w14:paraId="4B7A0179"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2.20</w:t>
            </w:r>
          </w:p>
        </w:tc>
        <w:tc>
          <w:tcPr>
            <w:tcW w:w="973" w:type="dxa"/>
            <w:shd w:val="clear" w:color="auto" w:fill="auto"/>
            <w:noWrap/>
            <w:vAlign w:val="center"/>
            <w:hideMark/>
          </w:tcPr>
          <w:p w14:paraId="22974D8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67.75</w:t>
            </w:r>
          </w:p>
        </w:tc>
        <w:tc>
          <w:tcPr>
            <w:tcW w:w="833" w:type="dxa"/>
            <w:shd w:val="clear" w:color="auto" w:fill="auto"/>
            <w:noWrap/>
            <w:vAlign w:val="center"/>
            <w:hideMark/>
          </w:tcPr>
          <w:p w14:paraId="21872F2F"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67.45</w:t>
            </w:r>
          </w:p>
        </w:tc>
        <w:tc>
          <w:tcPr>
            <w:tcW w:w="973" w:type="dxa"/>
            <w:shd w:val="clear" w:color="auto" w:fill="auto"/>
            <w:noWrap/>
            <w:vAlign w:val="center"/>
            <w:hideMark/>
          </w:tcPr>
          <w:p w14:paraId="5A29D57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69.51</w:t>
            </w:r>
          </w:p>
        </w:tc>
        <w:tc>
          <w:tcPr>
            <w:tcW w:w="973" w:type="dxa"/>
            <w:shd w:val="clear" w:color="auto" w:fill="auto"/>
            <w:noWrap/>
            <w:vAlign w:val="center"/>
            <w:hideMark/>
          </w:tcPr>
          <w:p w14:paraId="11EE592C"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1.76</w:t>
            </w:r>
          </w:p>
        </w:tc>
      </w:tr>
      <w:tr w:rsidR="00F122BC" w:rsidRPr="00303B65" w14:paraId="14D17617" w14:textId="77777777" w:rsidTr="008E0C7C">
        <w:trPr>
          <w:trHeight w:val="300"/>
        </w:trPr>
        <w:tc>
          <w:tcPr>
            <w:tcW w:w="1291" w:type="dxa"/>
            <w:tcBorders>
              <w:right w:val="single" w:sz="4" w:space="0" w:color="auto"/>
            </w:tcBorders>
            <w:shd w:val="clear" w:color="auto" w:fill="auto"/>
            <w:noWrap/>
            <w:vAlign w:val="center"/>
            <w:hideMark/>
          </w:tcPr>
          <w:p w14:paraId="436BC5E6"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Czech Republic</w:t>
            </w:r>
          </w:p>
        </w:tc>
        <w:tc>
          <w:tcPr>
            <w:tcW w:w="826" w:type="dxa"/>
            <w:tcBorders>
              <w:left w:val="single" w:sz="4" w:space="0" w:color="auto"/>
              <w:right w:val="single" w:sz="4" w:space="0" w:color="auto"/>
            </w:tcBorders>
            <w:shd w:val="clear" w:color="auto" w:fill="auto"/>
            <w:noWrap/>
            <w:vAlign w:val="center"/>
            <w:hideMark/>
          </w:tcPr>
          <w:p w14:paraId="1893DD00"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CZ</w:t>
            </w:r>
          </w:p>
        </w:tc>
        <w:tc>
          <w:tcPr>
            <w:tcW w:w="792" w:type="dxa"/>
            <w:tcBorders>
              <w:left w:val="single" w:sz="4" w:space="0" w:color="auto"/>
            </w:tcBorders>
            <w:shd w:val="clear" w:color="auto" w:fill="F2F2F2" w:themeFill="background1" w:themeFillShade="F2"/>
            <w:noWrap/>
            <w:vAlign w:val="center"/>
            <w:hideMark/>
          </w:tcPr>
          <w:p w14:paraId="7B9217AC"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3.81</w:t>
            </w:r>
          </w:p>
        </w:tc>
        <w:tc>
          <w:tcPr>
            <w:tcW w:w="792" w:type="dxa"/>
            <w:shd w:val="clear" w:color="auto" w:fill="F2F2F2" w:themeFill="background1" w:themeFillShade="F2"/>
            <w:noWrap/>
            <w:vAlign w:val="center"/>
            <w:hideMark/>
          </w:tcPr>
          <w:p w14:paraId="2EA3170C"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3.77</w:t>
            </w:r>
          </w:p>
        </w:tc>
        <w:tc>
          <w:tcPr>
            <w:tcW w:w="978" w:type="dxa"/>
            <w:shd w:val="clear" w:color="auto" w:fill="F2F2F2" w:themeFill="background1" w:themeFillShade="F2"/>
            <w:noWrap/>
            <w:vAlign w:val="center"/>
            <w:hideMark/>
          </w:tcPr>
          <w:p w14:paraId="41B8010C"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-0.04</w:t>
            </w:r>
          </w:p>
        </w:tc>
        <w:tc>
          <w:tcPr>
            <w:tcW w:w="1054" w:type="dxa"/>
            <w:shd w:val="clear" w:color="auto" w:fill="auto"/>
            <w:noWrap/>
            <w:vAlign w:val="center"/>
            <w:hideMark/>
          </w:tcPr>
          <w:p w14:paraId="4B0D1375"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7.30</w:t>
            </w:r>
          </w:p>
        </w:tc>
        <w:tc>
          <w:tcPr>
            <w:tcW w:w="1055" w:type="dxa"/>
            <w:shd w:val="clear" w:color="auto" w:fill="auto"/>
            <w:noWrap/>
            <w:vAlign w:val="center"/>
            <w:hideMark/>
          </w:tcPr>
          <w:p w14:paraId="4FB05123"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6.10</w:t>
            </w:r>
          </w:p>
        </w:tc>
        <w:tc>
          <w:tcPr>
            <w:tcW w:w="1134" w:type="dxa"/>
            <w:shd w:val="clear" w:color="auto" w:fill="auto"/>
            <w:noWrap/>
            <w:vAlign w:val="center"/>
            <w:hideMark/>
          </w:tcPr>
          <w:p w14:paraId="3A257931"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-1.20</w:t>
            </w:r>
          </w:p>
        </w:tc>
        <w:tc>
          <w:tcPr>
            <w:tcW w:w="866" w:type="dxa"/>
            <w:shd w:val="clear" w:color="auto" w:fill="F2F2F2" w:themeFill="background1" w:themeFillShade="F2"/>
            <w:noWrap/>
            <w:vAlign w:val="center"/>
            <w:hideMark/>
          </w:tcPr>
          <w:p w14:paraId="4AA71F99"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24.90</w:t>
            </w:r>
          </w:p>
        </w:tc>
        <w:tc>
          <w:tcPr>
            <w:tcW w:w="866" w:type="dxa"/>
            <w:shd w:val="clear" w:color="auto" w:fill="F2F2F2" w:themeFill="background1" w:themeFillShade="F2"/>
            <w:noWrap/>
            <w:vAlign w:val="center"/>
            <w:hideMark/>
          </w:tcPr>
          <w:p w14:paraId="0873FF69"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25.10</w:t>
            </w:r>
          </w:p>
        </w:tc>
        <w:tc>
          <w:tcPr>
            <w:tcW w:w="973" w:type="dxa"/>
            <w:shd w:val="clear" w:color="auto" w:fill="F2F2F2" w:themeFill="background1" w:themeFillShade="F2"/>
            <w:noWrap/>
            <w:vAlign w:val="center"/>
            <w:hideMark/>
          </w:tcPr>
          <w:p w14:paraId="651A15EA"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0.20</w:t>
            </w:r>
          </w:p>
        </w:tc>
        <w:tc>
          <w:tcPr>
            <w:tcW w:w="973" w:type="dxa"/>
            <w:shd w:val="clear" w:color="auto" w:fill="auto"/>
            <w:noWrap/>
            <w:vAlign w:val="center"/>
            <w:hideMark/>
          </w:tcPr>
          <w:p w14:paraId="34C7A9B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41.68</w:t>
            </w:r>
          </w:p>
        </w:tc>
        <w:tc>
          <w:tcPr>
            <w:tcW w:w="833" w:type="dxa"/>
            <w:shd w:val="clear" w:color="auto" w:fill="auto"/>
            <w:noWrap/>
            <w:vAlign w:val="center"/>
            <w:hideMark/>
          </w:tcPr>
          <w:p w14:paraId="6AC7C1E7"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45.03</w:t>
            </w:r>
          </w:p>
        </w:tc>
        <w:tc>
          <w:tcPr>
            <w:tcW w:w="973" w:type="dxa"/>
            <w:shd w:val="clear" w:color="auto" w:fill="auto"/>
            <w:noWrap/>
            <w:vAlign w:val="center"/>
            <w:hideMark/>
          </w:tcPr>
          <w:p w14:paraId="0C6699A1"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45.25</w:t>
            </w:r>
          </w:p>
        </w:tc>
        <w:tc>
          <w:tcPr>
            <w:tcW w:w="973" w:type="dxa"/>
            <w:shd w:val="clear" w:color="auto" w:fill="auto"/>
            <w:noWrap/>
            <w:vAlign w:val="center"/>
            <w:hideMark/>
          </w:tcPr>
          <w:p w14:paraId="57207FB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3.57</w:t>
            </w:r>
          </w:p>
        </w:tc>
      </w:tr>
      <w:tr w:rsidR="00F122BC" w:rsidRPr="00303B65" w14:paraId="248FC371" w14:textId="77777777" w:rsidTr="008E0C7C">
        <w:trPr>
          <w:trHeight w:val="300"/>
        </w:trPr>
        <w:tc>
          <w:tcPr>
            <w:tcW w:w="1291" w:type="dxa"/>
            <w:tcBorders>
              <w:right w:val="single" w:sz="4" w:space="0" w:color="auto"/>
            </w:tcBorders>
            <w:shd w:val="clear" w:color="auto" w:fill="auto"/>
            <w:noWrap/>
            <w:vAlign w:val="center"/>
            <w:hideMark/>
          </w:tcPr>
          <w:p w14:paraId="42AC1092"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Denmark</w:t>
            </w:r>
          </w:p>
        </w:tc>
        <w:tc>
          <w:tcPr>
            <w:tcW w:w="826" w:type="dxa"/>
            <w:tcBorders>
              <w:left w:val="single" w:sz="4" w:space="0" w:color="auto"/>
              <w:right w:val="single" w:sz="4" w:space="0" w:color="auto"/>
            </w:tcBorders>
            <w:shd w:val="clear" w:color="auto" w:fill="auto"/>
            <w:noWrap/>
            <w:vAlign w:val="center"/>
            <w:hideMark/>
          </w:tcPr>
          <w:p w14:paraId="5E047E10"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DK</w:t>
            </w:r>
          </w:p>
        </w:tc>
        <w:tc>
          <w:tcPr>
            <w:tcW w:w="792" w:type="dxa"/>
            <w:tcBorders>
              <w:left w:val="single" w:sz="4" w:space="0" w:color="auto"/>
            </w:tcBorders>
            <w:shd w:val="clear" w:color="auto" w:fill="F2F2F2" w:themeFill="background1" w:themeFillShade="F2"/>
            <w:noWrap/>
            <w:vAlign w:val="center"/>
            <w:hideMark/>
          </w:tcPr>
          <w:p w14:paraId="6D65218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9.05</w:t>
            </w:r>
          </w:p>
        </w:tc>
        <w:tc>
          <w:tcPr>
            <w:tcW w:w="792" w:type="dxa"/>
            <w:shd w:val="clear" w:color="auto" w:fill="F2F2F2" w:themeFill="background1" w:themeFillShade="F2"/>
            <w:noWrap/>
            <w:vAlign w:val="center"/>
            <w:hideMark/>
          </w:tcPr>
          <w:p w14:paraId="5BC3F93B"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10.12</w:t>
            </w:r>
          </w:p>
        </w:tc>
        <w:tc>
          <w:tcPr>
            <w:tcW w:w="978" w:type="dxa"/>
            <w:shd w:val="clear" w:color="auto" w:fill="F2F2F2" w:themeFill="background1" w:themeFillShade="F2"/>
            <w:noWrap/>
            <w:vAlign w:val="center"/>
            <w:hideMark/>
          </w:tcPr>
          <w:p w14:paraId="083D277A"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1.07</w:t>
            </w:r>
          </w:p>
        </w:tc>
        <w:tc>
          <w:tcPr>
            <w:tcW w:w="1054" w:type="dxa"/>
            <w:shd w:val="clear" w:color="auto" w:fill="auto"/>
            <w:noWrap/>
            <w:vAlign w:val="center"/>
            <w:hideMark/>
          </w:tcPr>
          <w:p w14:paraId="2D201B09"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7.50</w:t>
            </w:r>
          </w:p>
        </w:tc>
        <w:tc>
          <w:tcPr>
            <w:tcW w:w="1055" w:type="dxa"/>
            <w:shd w:val="clear" w:color="auto" w:fill="auto"/>
            <w:noWrap/>
            <w:vAlign w:val="center"/>
            <w:hideMark/>
          </w:tcPr>
          <w:p w14:paraId="43B9E61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6.60</w:t>
            </w:r>
          </w:p>
        </w:tc>
        <w:tc>
          <w:tcPr>
            <w:tcW w:w="1134" w:type="dxa"/>
            <w:shd w:val="clear" w:color="auto" w:fill="auto"/>
            <w:noWrap/>
            <w:vAlign w:val="center"/>
            <w:hideMark/>
          </w:tcPr>
          <w:p w14:paraId="4DBCAE3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-0.90</w:t>
            </w:r>
          </w:p>
        </w:tc>
        <w:tc>
          <w:tcPr>
            <w:tcW w:w="866" w:type="dxa"/>
            <w:shd w:val="clear" w:color="auto" w:fill="F2F2F2" w:themeFill="background1" w:themeFillShade="F2"/>
            <w:noWrap/>
            <w:vAlign w:val="center"/>
            <w:hideMark/>
          </w:tcPr>
          <w:p w14:paraId="5A742DC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26.90</w:t>
            </w:r>
          </w:p>
        </w:tc>
        <w:tc>
          <w:tcPr>
            <w:tcW w:w="866" w:type="dxa"/>
            <w:shd w:val="clear" w:color="auto" w:fill="F2F2F2" w:themeFill="background1" w:themeFillShade="F2"/>
            <w:noWrap/>
            <w:vAlign w:val="center"/>
            <w:hideMark/>
          </w:tcPr>
          <w:p w14:paraId="360BFA5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27.70</w:t>
            </w:r>
          </w:p>
        </w:tc>
        <w:tc>
          <w:tcPr>
            <w:tcW w:w="973" w:type="dxa"/>
            <w:shd w:val="clear" w:color="auto" w:fill="F2F2F2" w:themeFill="background1" w:themeFillShade="F2"/>
            <w:noWrap/>
            <w:vAlign w:val="center"/>
            <w:hideMark/>
          </w:tcPr>
          <w:p w14:paraId="048EA78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0.80</w:t>
            </w:r>
          </w:p>
        </w:tc>
        <w:tc>
          <w:tcPr>
            <w:tcW w:w="973" w:type="dxa"/>
            <w:shd w:val="clear" w:color="auto" w:fill="auto"/>
            <w:noWrap/>
            <w:vAlign w:val="center"/>
            <w:hideMark/>
          </w:tcPr>
          <w:p w14:paraId="6FBEB9EA"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48.89</w:t>
            </w:r>
          </w:p>
        </w:tc>
        <w:tc>
          <w:tcPr>
            <w:tcW w:w="833" w:type="dxa"/>
            <w:shd w:val="clear" w:color="auto" w:fill="auto"/>
            <w:noWrap/>
            <w:vAlign w:val="center"/>
            <w:hideMark/>
          </w:tcPr>
          <w:p w14:paraId="02EF4338"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58.62</w:t>
            </w:r>
          </w:p>
        </w:tc>
        <w:tc>
          <w:tcPr>
            <w:tcW w:w="973" w:type="dxa"/>
            <w:shd w:val="clear" w:color="auto" w:fill="auto"/>
            <w:noWrap/>
            <w:vAlign w:val="center"/>
            <w:hideMark/>
          </w:tcPr>
          <w:p w14:paraId="2FF25C8A"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59.47</w:t>
            </w:r>
          </w:p>
        </w:tc>
        <w:tc>
          <w:tcPr>
            <w:tcW w:w="973" w:type="dxa"/>
            <w:shd w:val="clear" w:color="auto" w:fill="auto"/>
            <w:noWrap/>
            <w:vAlign w:val="center"/>
            <w:hideMark/>
          </w:tcPr>
          <w:p w14:paraId="7FD4DF84"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10.58</w:t>
            </w:r>
          </w:p>
        </w:tc>
      </w:tr>
      <w:tr w:rsidR="00F122BC" w:rsidRPr="00303B65" w14:paraId="5FD20CAF" w14:textId="77777777" w:rsidTr="008E0C7C">
        <w:trPr>
          <w:trHeight w:val="300"/>
        </w:trPr>
        <w:tc>
          <w:tcPr>
            <w:tcW w:w="1291" w:type="dxa"/>
            <w:tcBorders>
              <w:right w:val="single" w:sz="4" w:space="0" w:color="auto"/>
            </w:tcBorders>
            <w:shd w:val="clear" w:color="auto" w:fill="auto"/>
            <w:noWrap/>
            <w:vAlign w:val="center"/>
            <w:hideMark/>
          </w:tcPr>
          <w:p w14:paraId="3A497C86"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Estonia</w:t>
            </w:r>
          </w:p>
        </w:tc>
        <w:tc>
          <w:tcPr>
            <w:tcW w:w="826" w:type="dxa"/>
            <w:tcBorders>
              <w:left w:val="single" w:sz="4" w:space="0" w:color="auto"/>
              <w:right w:val="single" w:sz="4" w:space="0" w:color="auto"/>
            </w:tcBorders>
            <w:shd w:val="clear" w:color="auto" w:fill="auto"/>
            <w:noWrap/>
            <w:vAlign w:val="center"/>
            <w:hideMark/>
          </w:tcPr>
          <w:p w14:paraId="303AFC8B"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EE</w:t>
            </w:r>
          </w:p>
        </w:tc>
        <w:tc>
          <w:tcPr>
            <w:tcW w:w="792" w:type="dxa"/>
            <w:tcBorders>
              <w:left w:val="single" w:sz="4" w:space="0" w:color="auto"/>
            </w:tcBorders>
            <w:shd w:val="clear" w:color="auto" w:fill="F2F2F2" w:themeFill="background1" w:themeFillShade="F2"/>
            <w:noWrap/>
            <w:vAlign w:val="center"/>
            <w:hideMark/>
          </w:tcPr>
          <w:p w14:paraId="61F72E7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16.34</w:t>
            </w:r>
          </w:p>
        </w:tc>
        <w:tc>
          <w:tcPr>
            <w:tcW w:w="792" w:type="dxa"/>
            <w:shd w:val="clear" w:color="auto" w:fill="F2F2F2" w:themeFill="background1" w:themeFillShade="F2"/>
            <w:noWrap/>
            <w:vAlign w:val="center"/>
            <w:hideMark/>
          </w:tcPr>
          <w:p w14:paraId="62BF9B59"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14.94</w:t>
            </w:r>
          </w:p>
        </w:tc>
        <w:tc>
          <w:tcPr>
            <w:tcW w:w="978" w:type="dxa"/>
            <w:shd w:val="clear" w:color="auto" w:fill="F2F2F2" w:themeFill="background1" w:themeFillShade="F2"/>
            <w:noWrap/>
            <w:vAlign w:val="center"/>
            <w:hideMark/>
          </w:tcPr>
          <w:p w14:paraId="6BB77DAC"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-1.40</w:t>
            </w:r>
          </w:p>
        </w:tc>
        <w:tc>
          <w:tcPr>
            <w:tcW w:w="1054" w:type="dxa"/>
            <w:shd w:val="clear" w:color="auto" w:fill="auto"/>
            <w:noWrap/>
            <w:vAlign w:val="center"/>
            <w:hideMark/>
          </w:tcPr>
          <w:p w14:paraId="795D0F3D"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16.70</w:t>
            </w:r>
          </w:p>
        </w:tc>
        <w:tc>
          <w:tcPr>
            <w:tcW w:w="1055" w:type="dxa"/>
            <w:shd w:val="clear" w:color="auto" w:fill="auto"/>
            <w:noWrap/>
            <w:vAlign w:val="center"/>
            <w:hideMark/>
          </w:tcPr>
          <w:p w14:paraId="021E9CC3"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7.40</w:t>
            </w:r>
          </w:p>
        </w:tc>
        <w:tc>
          <w:tcPr>
            <w:tcW w:w="1134" w:type="dxa"/>
            <w:shd w:val="clear" w:color="auto" w:fill="auto"/>
            <w:noWrap/>
            <w:vAlign w:val="center"/>
            <w:hideMark/>
          </w:tcPr>
          <w:p w14:paraId="6B709338"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-9.30</w:t>
            </w:r>
          </w:p>
        </w:tc>
        <w:tc>
          <w:tcPr>
            <w:tcW w:w="866" w:type="dxa"/>
            <w:shd w:val="clear" w:color="auto" w:fill="F2F2F2" w:themeFill="background1" w:themeFillShade="F2"/>
            <w:noWrap/>
            <w:vAlign w:val="center"/>
            <w:hideMark/>
          </w:tcPr>
          <w:p w14:paraId="58CCB5E5"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31.30</w:t>
            </w:r>
          </w:p>
        </w:tc>
        <w:tc>
          <w:tcPr>
            <w:tcW w:w="866" w:type="dxa"/>
            <w:shd w:val="clear" w:color="auto" w:fill="F2F2F2" w:themeFill="background1" w:themeFillShade="F2"/>
            <w:noWrap/>
            <w:vAlign w:val="center"/>
            <w:hideMark/>
          </w:tcPr>
          <w:p w14:paraId="406AE7FC"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35.60</w:t>
            </w:r>
          </w:p>
        </w:tc>
        <w:tc>
          <w:tcPr>
            <w:tcW w:w="973" w:type="dxa"/>
            <w:shd w:val="clear" w:color="auto" w:fill="F2F2F2" w:themeFill="background1" w:themeFillShade="F2"/>
            <w:noWrap/>
            <w:vAlign w:val="center"/>
            <w:hideMark/>
          </w:tcPr>
          <w:p w14:paraId="6052878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4.30</w:t>
            </w:r>
          </w:p>
        </w:tc>
        <w:tc>
          <w:tcPr>
            <w:tcW w:w="973" w:type="dxa"/>
            <w:shd w:val="clear" w:color="auto" w:fill="auto"/>
            <w:noWrap/>
            <w:vAlign w:val="center"/>
            <w:hideMark/>
          </w:tcPr>
          <w:p w14:paraId="5927710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47.79</w:t>
            </w:r>
          </w:p>
        </w:tc>
        <w:tc>
          <w:tcPr>
            <w:tcW w:w="833" w:type="dxa"/>
            <w:shd w:val="clear" w:color="auto" w:fill="auto"/>
            <w:noWrap/>
            <w:vAlign w:val="center"/>
            <w:hideMark/>
          </w:tcPr>
          <w:p w14:paraId="59292CCE"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45.84</w:t>
            </w:r>
          </w:p>
        </w:tc>
        <w:tc>
          <w:tcPr>
            <w:tcW w:w="973" w:type="dxa"/>
            <w:shd w:val="clear" w:color="auto" w:fill="auto"/>
            <w:noWrap/>
            <w:vAlign w:val="center"/>
            <w:hideMark/>
          </w:tcPr>
          <w:p w14:paraId="1BA8CB4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48.50</w:t>
            </w:r>
          </w:p>
        </w:tc>
        <w:tc>
          <w:tcPr>
            <w:tcW w:w="973" w:type="dxa"/>
            <w:shd w:val="clear" w:color="auto" w:fill="auto"/>
            <w:noWrap/>
            <w:vAlign w:val="center"/>
            <w:hideMark/>
          </w:tcPr>
          <w:p w14:paraId="358C3B77"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0.71</w:t>
            </w:r>
          </w:p>
        </w:tc>
      </w:tr>
      <w:tr w:rsidR="00F122BC" w:rsidRPr="00303B65" w14:paraId="40313F6B" w14:textId="77777777" w:rsidTr="008E0C7C">
        <w:trPr>
          <w:trHeight w:val="300"/>
        </w:trPr>
        <w:tc>
          <w:tcPr>
            <w:tcW w:w="1291" w:type="dxa"/>
            <w:tcBorders>
              <w:right w:val="single" w:sz="4" w:space="0" w:color="auto"/>
            </w:tcBorders>
            <w:shd w:val="clear" w:color="auto" w:fill="auto"/>
            <w:noWrap/>
            <w:vAlign w:val="center"/>
            <w:hideMark/>
          </w:tcPr>
          <w:p w14:paraId="183D8838"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Finland</w:t>
            </w:r>
          </w:p>
        </w:tc>
        <w:tc>
          <w:tcPr>
            <w:tcW w:w="826" w:type="dxa"/>
            <w:tcBorders>
              <w:left w:val="single" w:sz="4" w:space="0" w:color="auto"/>
              <w:right w:val="single" w:sz="4" w:space="0" w:color="auto"/>
            </w:tcBorders>
            <w:shd w:val="clear" w:color="auto" w:fill="auto"/>
            <w:noWrap/>
            <w:vAlign w:val="center"/>
            <w:hideMark/>
          </w:tcPr>
          <w:p w14:paraId="0B9F7C60"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FI</w:t>
            </w:r>
          </w:p>
        </w:tc>
        <w:tc>
          <w:tcPr>
            <w:tcW w:w="792" w:type="dxa"/>
            <w:tcBorders>
              <w:left w:val="single" w:sz="4" w:space="0" w:color="auto"/>
            </w:tcBorders>
            <w:shd w:val="clear" w:color="auto" w:fill="F2F2F2" w:themeFill="background1" w:themeFillShade="F2"/>
            <w:noWrap/>
            <w:vAlign w:val="center"/>
            <w:hideMark/>
          </w:tcPr>
          <w:p w14:paraId="007332EA"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4.27</w:t>
            </w:r>
          </w:p>
        </w:tc>
        <w:tc>
          <w:tcPr>
            <w:tcW w:w="792" w:type="dxa"/>
            <w:shd w:val="clear" w:color="auto" w:fill="F2F2F2" w:themeFill="background1" w:themeFillShade="F2"/>
            <w:noWrap/>
            <w:vAlign w:val="center"/>
            <w:hideMark/>
          </w:tcPr>
          <w:p w14:paraId="5E74EBC9"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5.46</w:t>
            </w:r>
          </w:p>
        </w:tc>
        <w:tc>
          <w:tcPr>
            <w:tcW w:w="978" w:type="dxa"/>
            <w:shd w:val="clear" w:color="auto" w:fill="F2F2F2" w:themeFill="background1" w:themeFillShade="F2"/>
            <w:noWrap/>
            <w:vAlign w:val="center"/>
            <w:hideMark/>
          </w:tcPr>
          <w:p w14:paraId="4686616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1.19</w:t>
            </w:r>
          </w:p>
        </w:tc>
        <w:tc>
          <w:tcPr>
            <w:tcW w:w="1054" w:type="dxa"/>
            <w:shd w:val="clear" w:color="auto" w:fill="auto"/>
            <w:noWrap/>
            <w:vAlign w:val="center"/>
            <w:hideMark/>
          </w:tcPr>
          <w:p w14:paraId="2C527FA3"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8.40</w:t>
            </w:r>
          </w:p>
        </w:tc>
        <w:tc>
          <w:tcPr>
            <w:tcW w:w="1055" w:type="dxa"/>
            <w:shd w:val="clear" w:color="auto" w:fill="auto"/>
            <w:noWrap/>
            <w:vAlign w:val="center"/>
            <w:hideMark/>
          </w:tcPr>
          <w:p w14:paraId="73F748E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8.70</w:t>
            </w:r>
          </w:p>
        </w:tc>
        <w:tc>
          <w:tcPr>
            <w:tcW w:w="1134" w:type="dxa"/>
            <w:shd w:val="clear" w:color="auto" w:fill="auto"/>
            <w:noWrap/>
            <w:vAlign w:val="center"/>
            <w:hideMark/>
          </w:tcPr>
          <w:p w14:paraId="70B5E5EB"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0.30</w:t>
            </w:r>
          </w:p>
        </w:tc>
        <w:tc>
          <w:tcPr>
            <w:tcW w:w="866" w:type="dxa"/>
            <w:shd w:val="clear" w:color="auto" w:fill="F2F2F2" w:themeFill="background1" w:themeFillShade="F2"/>
            <w:noWrap/>
            <w:vAlign w:val="center"/>
            <w:hideMark/>
          </w:tcPr>
          <w:p w14:paraId="0D42543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25.40</w:t>
            </w:r>
          </w:p>
        </w:tc>
        <w:tc>
          <w:tcPr>
            <w:tcW w:w="866" w:type="dxa"/>
            <w:shd w:val="clear" w:color="auto" w:fill="F2F2F2" w:themeFill="background1" w:themeFillShade="F2"/>
            <w:noWrap/>
            <w:vAlign w:val="center"/>
            <w:hideMark/>
          </w:tcPr>
          <w:p w14:paraId="44A4C453"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25.60</w:t>
            </w:r>
          </w:p>
        </w:tc>
        <w:tc>
          <w:tcPr>
            <w:tcW w:w="973" w:type="dxa"/>
            <w:shd w:val="clear" w:color="auto" w:fill="F2F2F2" w:themeFill="background1" w:themeFillShade="F2"/>
            <w:noWrap/>
            <w:vAlign w:val="center"/>
            <w:hideMark/>
          </w:tcPr>
          <w:p w14:paraId="000C8CE8"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0.20</w:t>
            </w:r>
          </w:p>
        </w:tc>
        <w:tc>
          <w:tcPr>
            <w:tcW w:w="973" w:type="dxa"/>
            <w:shd w:val="clear" w:color="auto" w:fill="auto"/>
            <w:noWrap/>
            <w:vAlign w:val="center"/>
            <w:hideMark/>
          </w:tcPr>
          <w:p w14:paraId="7C865135"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69.32</w:t>
            </w:r>
          </w:p>
        </w:tc>
        <w:tc>
          <w:tcPr>
            <w:tcW w:w="833" w:type="dxa"/>
            <w:shd w:val="clear" w:color="auto" w:fill="auto"/>
            <w:noWrap/>
            <w:vAlign w:val="center"/>
            <w:hideMark/>
          </w:tcPr>
          <w:p w14:paraId="47E64F8C"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68.83</w:t>
            </w:r>
          </w:p>
        </w:tc>
        <w:tc>
          <w:tcPr>
            <w:tcW w:w="973" w:type="dxa"/>
            <w:shd w:val="clear" w:color="auto" w:fill="auto"/>
            <w:noWrap/>
            <w:vAlign w:val="center"/>
            <w:hideMark/>
          </w:tcPr>
          <w:p w14:paraId="698687B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71.08</w:t>
            </w:r>
          </w:p>
        </w:tc>
        <w:tc>
          <w:tcPr>
            <w:tcW w:w="973" w:type="dxa"/>
            <w:shd w:val="clear" w:color="auto" w:fill="auto"/>
            <w:noWrap/>
            <w:vAlign w:val="center"/>
            <w:hideMark/>
          </w:tcPr>
          <w:p w14:paraId="6910AFB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1.77</w:t>
            </w:r>
          </w:p>
        </w:tc>
      </w:tr>
      <w:tr w:rsidR="00F122BC" w:rsidRPr="00303B65" w14:paraId="493628CC" w14:textId="77777777" w:rsidTr="008E0C7C">
        <w:trPr>
          <w:trHeight w:val="300"/>
        </w:trPr>
        <w:tc>
          <w:tcPr>
            <w:tcW w:w="1291" w:type="dxa"/>
            <w:tcBorders>
              <w:right w:val="single" w:sz="4" w:space="0" w:color="auto"/>
            </w:tcBorders>
            <w:shd w:val="clear" w:color="auto" w:fill="auto"/>
            <w:noWrap/>
            <w:vAlign w:val="center"/>
            <w:hideMark/>
          </w:tcPr>
          <w:p w14:paraId="3C5ABA19"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France</w:t>
            </w:r>
          </w:p>
        </w:tc>
        <w:tc>
          <w:tcPr>
            <w:tcW w:w="826" w:type="dxa"/>
            <w:tcBorders>
              <w:left w:val="single" w:sz="4" w:space="0" w:color="auto"/>
              <w:right w:val="single" w:sz="4" w:space="0" w:color="auto"/>
            </w:tcBorders>
            <w:shd w:val="clear" w:color="auto" w:fill="auto"/>
            <w:noWrap/>
            <w:vAlign w:val="center"/>
            <w:hideMark/>
          </w:tcPr>
          <w:p w14:paraId="7FA21CD5"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FR</w:t>
            </w:r>
          </w:p>
        </w:tc>
        <w:tc>
          <w:tcPr>
            <w:tcW w:w="792" w:type="dxa"/>
            <w:tcBorders>
              <w:left w:val="single" w:sz="4" w:space="0" w:color="auto"/>
            </w:tcBorders>
            <w:shd w:val="clear" w:color="auto" w:fill="F2F2F2" w:themeFill="background1" w:themeFillShade="F2"/>
            <w:noWrap/>
            <w:vAlign w:val="center"/>
            <w:hideMark/>
          </w:tcPr>
          <w:p w14:paraId="093909B9"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11.31</w:t>
            </w:r>
          </w:p>
        </w:tc>
        <w:tc>
          <w:tcPr>
            <w:tcW w:w="792" w:type="dxa"/>
            <w:shd w:val="clear" w:color="auto" w:fill="F2F2F2" w:themeFill="background1" w:themeFillShade="F2"/>
            <w:noWrap/>
            <w:vAlign w:val="center"/>
            <w:hideMark/>
          </w:tcPr>
          <w:p w14:paraId="6C36B8E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11.64</w:t>
            </w:r>
          </w:p>
        </w:tc>
        <w:tc>
          <w:tcPr>
            <w:tcW w:w="978" w:type="dxa"/>
            <w:shd w:val="clear" w:color="auto" w:fill="F2F2F2" w:themeFill="background1" w:themeFillShade="F2"/>
            <w:noWrap/>
            <w:vAlign w:val="center"/>
            <w:hideMark/>
          </w:tcPr>
          <w:p w14:paraId="0A5F4BD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0.33</w:t>
            </w:r>
          </w:p>
        </w:tc>
        <w:tc>
          <w:tcPr>
            <w:tcW w:w="1054" w:type="dxa"/>
            <w:shd w:val="clear" w:color="auto" w:fill="auto"/>
            <w:noWrap/>
            <w:vAlign w:val="center"/>
            <w:hideMark/>
          </w:tcPr>
          <w:p w14:paraId="04ECF7E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9.30</w:t>
            </w:r>
          </w:p>
        </w:tc>
        <w:tc>
          <w:tcPr>
            <w:tcW w:w="1055" w:type="dxa"/>
            <w:shd w:val="clear" w:color="auto" w:fill="auto"/>
            <w:noWrap/>
            <w:vAlign w:val="center"/>
            <w:hideMark/>
          </w:tcPr>
          <w:p w14:paraId="11F03F3A"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10.30</w:t>
            </w:r>
          </w:p>
        </w:tc>
        <w:tc>
          <w:tcPr>
            <w:tcW w:w="1134" w:type="dxa"/>
            <w:shd w:val="clear" w:color="auto" w:fill="auto"/>
            <w:noWrap/>
            <w:vAlign w:val="center"/>
            <w:hideMark/>
          </w:tcPr>
          <w:p w14:paraId="48B65EC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1.00</w:t>
            </w:r>
          </w:p>
        </w:tc>
        <w:tc>
          <w:tcPr>
            <w:tcW w:w="866" w:type="dxa"/>
            <w:shd w:val="clear" w:color="auto" w:fill="F2F2F2" w:themeFill="background1" w:themeFillShade="F2"/>
            <w:noWrap/>
            <w:vAlign w:val="center"/>
            <w:hideMark/>
          </w:tcPr>
          <w:p w14:paraId="175EAF71"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29.80</w:t>
            </w:r>
          </w:p>
        </w:tc>
        <w:tc>
          <w:tcPr>
            <w:tcW w:w="866" w:type="dxa"/>
            <w:shd w:val="clear" w:color="auto" w:fill="F2F2F2" w:themeFill="background1" w:themeFillShade="F2"/>
            <w:noWrap/>
            <w:vAlign w:val="center"/>
            <w:hideMark/>
          </w:tcPr>
          <w:p w14:paraId="267D4FE7"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29.20</w:t>
            </w:r>
          </w:p>
        </w:tc>
        <w:tc>
          <w:tcPr>
            <w:tcW w:w="973" w:type="dxa"/>
            <w:shd w:val="clear" w:color="auto" w:fill="F2F2F2" w:themeFill="background1" w:themeFillShade="F2"/>
            <w:noWrap/>
            <w:vAlign w:val="center"/>
            <w:hideMark/>
          </w:tcPr>
          <w:p w14:paraId="306F203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-0.60</w:t>
            </w:r>
          </w:p>
        </w:tc>
        <w:tc>
          <w:tcPr>
            <w:tcW w:w="973" w:type="dxa"/>
            <w:shd w:val="clear" w:color="auto" w:fill="auto"/>
            <w:noWrap/>
            <w:vAlign w:val="center"/>
            <w:hideMark/>
          </w:tcPr>
          <w:p w14:paraId="3232D86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53.38</w:t>
            </w:r>
          </w:p>
        </w:tc>
        <w:tc>
          <w:tcPr>
            <w:tcW w:w="833" w:type="dxa"/>
            <w:shd w:val="clear" w:color="auto" w:fill="auto"/>
            <w:noWrap/>
            <w:vAlign w:val="center"/>
            <w:hideMark/>
          </w:tcPr>
          <w:p w14:paraId="63A4069C"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53.77</w:t>
            </w:r>
          </w:p>
        </w:tc>
        <w:tc>
          <w:tcPr>
            <w:tcW w:w="973" w:type="dxa"/>
            <w:shd w:val="clear" w:color="auto" w:fill="auto"/>
            <w:noWrap/>
            <w:vAlign w:val="center"/>
            <w:hideMark/>
          </w:tcPr>
          <w:p w14:paraId="269E74CD"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54.36</w:t>
            </w:r>
          </w:p>
        </w:tc>
        <w:tc>
          <w:tcPr>
            <w:tcW w:w="973" w:type="dxa"/>
            <w:shd w:val="clear" w:color="auto" w:fill="auto"/>
            <w:noWrap/>
            <w:vAlign w:val="center"/>
            <w:hideMark/>
          </w:tcPr>
          <w:p w14:paraId="27F3A60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0.98</w:t>
            </w:r>
          </w:p>
        </w:tc>
      </w:tr>
      <w:tr w:rsidR="00F122BC" w:rsidRPr="00303B65" w14:paraId="60AC0C9E" w14:textId="77777777" w:rsidTr="008E0C7C">
        <w:trPr>
          <w:trHeight w:val="300"/>
        </w:trPr>
        <w:tc>
          <w:tcPr>
            <w:tcW w:w="1291" w:type="dxa"/>
            <w:tcBorders>
              <w:right w:val="single" w:sz="4" w:space="0" w:color="auto"/>
            </w:tcBorders>
            <w:shd w:val="clear" w:color="auto" w:fill="auto"/>
            <w:noWrap/>
            <w:vAlign w:val="center"/>
            <w:hideMark/>
          </w:tcPr>
          <w:p w14:paraId="3DC7FF6A"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Germany</w:t>
            </w:r>
          </w:p>
        </w:tc>
        <w:tc>
          <w:tcPr>
            <w:tcW w:w="826" w:type="dxa"/>
            <w:tcBorders>
              <w:left w:val="single" w:sz="4" w:space="0" w:color="auto"/>
              <w:right w:val="single" w:sz="4" w:space="0" w:color="auto"/>
            </w:tcBorders>
            <w:shd w:val="clear" w:color="auto" w:fill="auto"/>
            <w:noWrap/>
            <w:vAlign w:val="center"/>
            <w:hideMark/>
          </w:tcPr>
          <w:p w14:paraId="3C9E4F2A"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DE</w:t>
            </w:r>
          </w:p>
        </w:tc>
        <w:tc>
          <w:tcPr>
            <w:tcW w:w="792" w:type="dxa"/>
            <w:tcBorders>
              <w:left w:val="single" w:sz="4" w:space="0" w:color="auto"/>
            </w:tcBorders>
            <w:shd w:val="clear" w:color="auto" w:fill="F2F2F2" w:themeFill="background1" w:themeFillShade="F2"/>
            <w:noWrap/>
            <w:vAlign w:val="center"/>
            <w:hideMark/>
          </w:tcPr>
          <w:p w14:paraId="204FC6F1"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12.00</w:t>
            </w:r>
          </w:p>
        </w:tc>
        <w:tc>
          <w:tcPr>
            <w:tcW w:w="792" w:type="dxa"/>
            <w:shd w:val="clear" w:color="auto" w:fill="F2F2F2" w:themeFill="background1" w:themeFillShade="F2"/>
            <w:noWrap/>
            <w:vAlign w:val="center"/>
            <w:hideMark/>
          </w:tcPr>
          <w:p w14:paraId="2F8FC65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12.16</w:t>
            </w:r>
          </w:p>
        </w:tc>
        <w:tc>
          <w:tcPr>
            <w:tcW w:w="978" w:type="dxa"/>
            <w:shd w:val="clear" w:color="auto" w:fill="F2F2F2" w:themeFill="background1" w:themeFillShade="F2"/>
            <w:noWrap/>
            <w:vAlign w:val="center"/>
            <w:hideMark/>
          </w:tcPr>
          <w:p w14:paraId="39B9F48B"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0.16</w:t>
            </w:r>
          </w:p>
        </w:tc>
        <w:tc>
          <w:tcPr>
            <w:tcW w:w="1054" w:type="dxa"/>
            <w:shd w:val="clear" w:color="auto" w:fill="auto"/>
            <w:noWrap/>
            <w:vAlign w:val="center"/>
            <w:hideMark/>
          </w:tcPr>
          <w:p w14:paraId="2DE73DA8"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7.00</w:t>
            </w:r>
          </w:p>
        </w:tc>
        <w:tc>
          <w:tcPr>
            <w:tcW w:w="1055" w:type="dxa"/>
            <w:shd w:val="clear" w:color="auto" w:fill="auto"/>
            <w:noWrap/>
            <w:vAlign w:val="center"/>
            <w:hideMark/>
          </w:tcPr>
          <w:p w14:paraId="1B35229C"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5.00</w:t>
            </w:r>
          </w:p>
        </w:tc>
        <w:tc>
          <w:tcPr>
            <w:tcW w:w="1134" w:type="dxa"/>
            <w:shd w:val="clear" w:color="auto" w:fill="auto"/>
            <w:noWrap/>
            <w:vAlign w:val="center"/>
            <w:hideMark/>
          </w:tcPr>
          <w:p w14:paraId="607D8693"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-2.00</w:t>
            </w:r>
          </w:p>
        </w:tc>
        <w:tc>
          <w:tcPr>
            <w:tcW w:w="866" w:type="dxa"/>
            <w:shd w:val="clear" w:color="auto" w:fill="F2F2F2" w:themeFill="background1" w:themeFillShade="F2"/>
            <w:noWrap/>
            <w:vAlign w:val="center"/>
            <w:hideMark/>
          </w:tcPr>
          <w:p w14:paraId="4AA08F51"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29.30</w:t>
            </w:r>
          </w:p>
        </w:tc>
        <w:tc>
          <w:tcPr>
            <w:tcW w:w="866" w:type="dxa"/>
            <w:shd w:val="clear" w:color="auto" w:fill="F2F2F2" w:themeFill="background1" w:themeFillShade="F2"/>
            <w:noWrap/>
            <w:vAlign w:val="center"/>
            <w:hideMark/>
          </w:tcPr>
          <w:p w14:paraId="0CA6EF1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30.70</w:t>
            </w:r>
          </w:p>
        </w:tc>
        <w:tc>
          <w:tcPr>
            <w:tcW w:w="973" w:type="dxa"/>
            <w:shd w:val="clear" w:color="auto" w:fill="F2F2F2" w:themeFill="background1" w:themeFillShade="F2"/>
            <w:noWrap/>
            <w:vAlign w:val="center"/>
            <w:hideMark/>
          </w:tcPr>
          <w:p w14:paraId="7B2E3471"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1.40</w:t>
            </w:r>
          </w:p>
        </w:tc>
        <w:tc>
          <w:tcPr>
            <w:tcW w:w="973" w:type="dxa"/>
            <w:shd w:val="clear" w:color="auto" w:fill="auto"/>
            <w:noWrap/>
            <w:vAlign w:val="center"/>
            <w:hideMark/>
          </w:tcPr>
          <w:p w14:paraId="369EC804"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60.21</w:t>
            </w:r>
          </w:p>
        </w:tc>
        <w:tc>
          <w:tcPr>
            <w:tcW w:w="833" w:type="dxa"/>
            <w:shd w:val="clear" w:color="auto" w:fill="auto"/>
            <w:noWrap/>
            <w:vAlign w:val="center"/>
            <w:hideMark/>
          </w:tcPr>
          <w:p w14:paraId="046C09C3"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60.68</w:t>
            </w:r>
          </w:p>
        </w:tc>
        <w:tc>
          <w:tcPr>
            <w:tcW w:w="973" w:type="dxa"/>
            <w:shd w:val="clear" w:color="auto" w:fill="auto"/>
            <w:noWrap/>
            <w:vAlign w:val="center"/>
            <w:hideMark/>
          </w:tcPr>
          <w:p w14:paraId="3FBF3C2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63.21</w:t>
            </w:r>
          </w:p>
        </w:tc>
        <w:tc>
          <w:tcPr>
            <w:tcW w:w="973" w:type="dxa"/>
            <w:shd w:val="clear" w:color="auto" w:fill="auto"/>
            <w:noWrap/>
            <w:vAlign w:val="center"/>
            <w:hideMark/>
          </w:tcPr>
          <w:p w14:paraId="26748F59"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3.01</w:t>
            </w:r>
          </w:p>
        </w:tc>
      </w:tr>
      <w:tr w:rsidR="00F122BC" w:rsidRPr="00303B65" w14:paraId="29D10BDE" w14:textId="77777777" w:rsidTr="008E0C7C">
        <w:trPr>
          <w:trHeight w:val="300"/>
        </w:trPr>
        <w:tc>
          <w:tcPr>
            <w:tcW w:w="1291" w:type="dxa"/>
            <w:tcBorders>
              <w:right w:val="single" w:sz="4" w:space="0" w:color="auto"/>
            </w:tcBorders>
            <w:shd w:val="clear" w:color="auto" w:fill="auto"/>
            <w:noWrap/>
            <w:vAlign w:val="center"/>
            <w:hideMark/>
          </w:tcPr>
          <w:p w14:paraId="436CE795"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Hungary</w:t>
            </w:r>
          </w:p>
        </w:tc>
        <w:tc>
          <w:tcPr>
            <w:tcW w:w="826" w:type="dxa"/>
            <w:tcBorders>
              <w:left w:val="single" w:sz="4" w:space="0" w:color="auto"/>
              <w:right w:val="single" w:sz="4" w:space="0" w:color="auto"/>
            </w:tcBorders>
            <w:shd w:val="clear" w:color="auto" w:fill="auto"/>
            <w:noWrap/>
            <w:vAlign w:val="center"/>
            <w:hideMark/>
          </w:tcPr>
          <w:p w14:paraId="43FD2555"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HU</w:t>
            </w:r>
          </w:p>
        </w:tc>
        <w:tc>
          <w:tcPr>
            <w:tcW w:w="792" w:type="dxa"/>
            <w:tcBorders>
              <w:left w:val="single" w:sz="4" w:space="0" w:color="auto"/>
            </w:tcBorders>
            <w:shd w:val="clear" w:color="auto" w:fill="F2F2F2" w:themeFill="background1" w:themeFillShade="F2"/>
            <w:noWrap/>
            <w:vAlign w:val="center"/>
            <w:hideMark/>
          </w:tcPr>
          <w:p w14:paraId="618DFE6D"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4.36</w:t>
            </w:r>
          </w:p>
        </w:tc>
        <w:tc>
          <w:tcPr>
            <w:tcW w:w="792" w:type="dxa"/>
            <w:shd w:val="clear" w:color="auto" w:fill="F2F2F2" w:themeFill="background1" w:themeFillShade="F2"/>
            <w:noWrap/>
            <w:vAlign w:val="center"/>
            <w:hideMark/>
          </w:tcPr>
          <w:p w14:paraId="1F667F8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4.53</w:t>
            </w:r>
          </w:p>
        </w:tc>
        <w:tc>
          <w:tcPr>
            <w:tcW w:w="978" w:type="dxa"/>
            <w:shd w:val="clear" w:color="auto" w:fill="F2F2F2" w:themeFill="background1" w:themeFillShade="F2"/>
            <w:noWrap/>
            <w:vAlign w:val="center"/>
            <w:hideMark/>
          </w:tcPr>
          <w:p w14:paraId="3A3829E7"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0.17</w:t>
            </w:r>
          </w:p>
        </w:tc>
        <w:tc>
          <w:tcPr>
            <w:tcW w:w="1054" w:type="dxa"/>
            <w:shd w:val="clear" w:color="auto" w:fill="auto"/>
            <w:noWrap/>
            <w:vAlign w:val="center"/>
            <w:hideMark/>
          </w:tcPr>
          <w:p w14:paraId="17AC490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11.20</w:t>
            </w:r>
          </w:p>
        </w:tc>
        <w:tc>
          <w:tcPr>
            <w:tcW w:w="1055" w:type="dxa"/>
            <w:shd w:val="clear" w:color="auto" w:fill="auto"/>
            <w:noWrap/>
            <w:vAlign w:val="center"/>
            <w:hideMark/>
          </w:tcPr>
          <w:p w14:paraId="477B5229"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7.70</w:t>
            </w:r>
          </w:p>
        </w:tc>
        <w:tc>
          <w:tcPr>
            <w:tcW w:w="1134" w:type="dxa"/>
            <w:shd w:val="clear" w:color="auto" w:fill="auto"/>
            <w:noWrap/>
            <w:vAlign w:val="center"/>
            <w:hideMark/>
          </w:tcPr>
          <w:p w14:paraId="610BD1F3"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-3.50</w:t>
            </w:r>
          </w:p>
        </w:tc>
        <w:tc>
          <w:tcPr>
            <w:tcW w:w="866" w:type="dxa"/>
            <w:shd w:val="clear" w:color="auto" w:fill="F2F2F2" w:themeFill="background1" w:themeFillShade="F2"/>
            <w:noWrap/>
            <w:vAlign w:val="center"/>
            <w:hideMark/>
          </w:tcPr>
          <w:p w14:paraId="1D82361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24.10</w:t>
            </w:r>
          </w:p>
        </w:tc>
        <w:tc>
          <w:tcPr>
            <w:tcW w:w="866" w:type="dxa"/>
            <w:shd w:val="clear" w:color="auto" w:fill="F2F2F2" w:themeFill="background1" w:themeFillShade="F2"/>
            <w:noWrap/>
            <w:vAlign w:val="center"/>
            <w:hideMark/>
          </w:tcPr>
          <w:p w14:paraId="2760D509"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28.60</w:t>
            </w:r>
          </w:p>
        </w:tc>
        <w:tc>
          <w:tcPr>
            <w:tcW w:w="973" w:type="dxa"/>
            <w:shd w:val="clear" w:color="auto" w:fill="F2F2F2" w:themeFill="background1" w:themeFillShade="F2"/>
            <w:noWrap/>
            <w:vAlign w:val="center"/>
            <w:hideMark/>
          </w:tcPr>
          <w:p w14:paraId="48D9903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4.50</w:t>
            </w:r>
          </w:p>
        </w:tc>
        <w:tc>
          <w:tcPr>
            <w:tcW w:w="973" w:type="dxa"/>
            <w:shd w:val="clear" w:color="auto" w:fill="auto"/>
            <w:noWrap/>
            <w:vAlign w:val="center"/>
            <w:hideMark/>
          </w:tcPr>
          <w:p w14:paraId="5D7E4E91"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45.16</w:t>
            </w:r>
          </w:p>
        </w:tc>
        <w:tc>
          <w:tcPr>
            <w:tcW w:w="833" w:type="dxa"/>
            <w:shd w:val="clear" w:color="auto" w:fill="auto"/>
            <w:noWrap/>
            <w:vAlign w:val="center"/>
            <w:hideMark/>
          </w:tcPr>
          <w:p w14:paraId="5199008B"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45.06</w:t>
            </w:r>
          </w:p>
        </w:tc>
        <w:tc>
          <w:tcPr>
            <w:tcW w:w="973" w:type="dxa"/>
            <w:shd w:val="clear" w:color="auto" w:fill="auto"/>
            <w:noWrap/>
            <w:vAlign w:val="center"/>
            <w:hideMark/>
          </w:tcPr>
          <w:p w14:paraId="75B6B59A"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45.83</w:t>
            </w:r>
          </w:p>
        </w:tc>
        <w:tc>
          <w:tcPr>
            <w:tcW w:w="973" w:type="dxa"/>
            <w:shd w:val="clear" w:color="auto" w:fill="auto"/>
            <w:noWrap/>
            <w:vAlign w:val="center"/>
            <w:hideMark/>
          </w:tcPr>
          <w:p w14:paraId="7D61BE5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0.67</w:t>
            </w:r>
          </w:p>
        </w:tc>
      </w:tr>
      <w:tr w:rsidR="00F122BC" w:rsidRPr="00303B65" w14:paraId="7856430D" w14:textId="77777777" w:rsidTr="008E0C7C">
        <w:trPr>
          <w:trHeight w:val="300"/>
        </w:trPr>
        <w:tc>
          <w:tcPr>
            <w:tcW w:w="1291" w:type="dxa"/>
            <w:tcBorders>
              <w:right w:val="single" w:sz="4" w:space="0" w:color="auto"/>
            </w:tcBorders>
            <w:shd w:val="clear" w:color="auto" w:fill="auto"/>
            <w:noWrap/>
            <w:vAlign w:val="center"/>
            <w:hideMark/>
          </w:tcPr>
          <w:p w14:paraId="53C116E5"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Ireland</w:t>
            </w:r>
          </w:p>
        </w:tc>
        <w:tc>
          <w:tcPr>
            <w:tcW w:w="826" w:type="dxa"/>
            <w:tcBorders>
              <w:left w:val="single" w:sz="4" w:space="0" w:color="auto"/>
              <w:right w:val="single" w:sz="4" w:space="0" w:color="auto"/>
            </w:tcBorders>
            <w:shd w:val="clear" w:color="auto" w:fill="auto"/>
            <w:noWrap/>
            <w:vAlign w:val="center"/>
            <w:hideMark/>
          </w:tcPr>
          <w:p w14:paraId="31982177"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IE</w:t>
            </w:r>
          </w:p>
        </w:tc>
        <w:tc>
          <w:tcPr>
            <w:tcW w:w="792" w:type="dxa"/>
            <w:tcBorders>
              <w:left w:val="single" w:sz="4" w:space="0" w:color="auto"/>
            </w:tcBorders>
            <w:shd w:val="clear" w:color="auto" w:fill="F2F2F2" w:themeFill="background1" w:themeFillShade="F2"/>
            <w:noWrap/>
            <w:vAlign w:val="center"/>
            <w:hideMark/>
          </w:tcPr>
          <w:p w14:paraId="344896A4"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16.06</w:t>
            </w:r>
          </w:p>
        </w:tc>
        <w:tc>
          <w:tcPr>
            <w:tcW w:w="792" w:type="dxa"/>
            <w:shd w:val="clear" w:color="auto" w:fill="F2F2F2" w:themeFill="background1" w:themeFillShade="F2"/>
            <w:noWrap/>
            <w:vAlign w:val="center"/>
            <w:hideMark/>
          </w:tcPr>
          <w:p w14:paraId="5FC7E53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16.10</w:t>
            </w:r>
          </w:p>
        </w:tc>
        <w:tc>
          <w:tcPr>
            <w:tcW w:w="978" w:type="dxa"/>
            <w:shd w:val="clear" w:color="auto" w:fill="F2F2F2" w:themeFill="background1" w:themeFillShade="F2"/>
            <w:noWrap/>
            <w:vAlign w:val="center"/>
            <w:hideMark/>
          </w:tcPr>
          <w:p w14:paraId="12B0A448"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0.04</w:t>
            </w:r>
          </w:p>
        </w:tc>
        <w:tc>
          <w:tcPr>
            <w:tcW w:w="1054" w:type="dxa"/>
            <w:shd w:val="clear" w:color="auto" w:fill="auto"/>
            <w:noWrap/>
            <w:vAlign w:val="center"/>
            <w:hideMark/>
          </w:tcPr>
          <w:p w14:paraId="1D9B0DF7"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13.90</w:t>
            </w:r>
          </w:p>
        </w:tc>
        <w:tc>
          <w:tcPr>
            <w:tcW w:w="1055" w:type="dxa"/>
            <w:shd w:val="clear" w:color="auto" w:fill="auto"/>
            <w:noWrap/>
            <w:vAlign w:val="center"/>
            <w:hideMark/>
          </w:tcPr>
          <w:p w14:paraId="60736BDC"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11.30</w:t>
            </w:r>
          </w:p>
        </w:tc>
        <w:tc>
          <w:tcPr>
            <w:tcW w:w="1134" w:type="dxa"/>
            <w:shd w:val="clear" w:color="auto" w:fill="auto"/>
            <w:noWrap/>
            <w:vAlign w:val="center"/>
            <w:hideMark/>
          </w:tcPr>
          <w:p w14:paraId="46FDBA6D"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-2.60</w:t>
            </w:r>
          </w:p>
        </w:tc>
        <w:tc>
          <w:tcPr>
            <w:tcW w:w="866" w:type="dxa"/>
            <w:shd w:val="clear" w:color="auto" w:fill="F2F2F2" w:themeFill="background1" w:themeFillShade="F2"/>
            <w:noWrap/>
            <w:vAlign w:val="center"/>
            <w:hideMark/>
          </w:tcPr>
          <w:p w14:paraId="0EE5C9D5"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30.70</w:t>
            </w:r>
          </w:p>
        </w:tc>
        <w:tc>
          <w:tcPr>
            <w:tcW w:w="866" w:type="dxa"/>
            <w:shd w:val="clear" w:color="auto" w:fill="F2F2F2" w:themeFill="background1" w:themeFillShade="F2"/>
            <w:noWrap/>
            <w:vAlign w:val="center"/>
            <w:hideMark/>
          </w:tcPr>
          <w:p w14:paraId="207CA8E1"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30.80</w:t>
            </w:r>
          </w:p>
        </w:tc>
        <w:tc>
          <w:tcPr>
            <w:tcW w:w="973" w:type="dxa"/>
            <w:shd w:val="clear" w:color="auto" w:fill="F2F2F2" w:themeFill="background1" w:themeFillShade="F2"/>
            <w:noWrap/>
            <w:vAlign w:val="center"/>
            <w:hideMark/>
          </w:tcPr>
          <w:p w14:paraId="6967719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0.10</w:t>
            </w:r>
          </w:p>
        </w:tc>
        <w:tc>
          <w:tcPr>
            <w:tcW w:w="973" w:type="dxa"/>
            <w:shd w:val="clear" w:color="auto" w:fill="auto"/>
            <w:noWrap/>
            <w:vAlign w:val="center"/>
            <w:hideMark/>
          </w:tcPr>
          <w:p w14:paraId="407C997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50.31</w:t>
            </w:r>
          </w:p>
        </w:tc>
        <w:tc>
          <w:tcPr>
            <w:tcW w:w="833" w:type="dxa"/>
            <w:shd w:val="clear" w:color="auto" w:fill="auto"/>
            <w:noWrap/>
            <w:vAlign w:val="center"/>
            <w:hideMark/>
          </w:tcPr>
          <w:p w14:paraId="07198477"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51.78</w:t>
            </w:r>
          </w:p>
        </w:tc>
        <w:tc>
          <w:tcPr>
            <w:tcW w:w="973" w:type="dxa"/>
            <w:shd w:val="clear" w:color="auto" w:fill="auto"/>
            <w:noWrap/>
            <w:vAlign w:val="center"/>
            <w:hideMark/>
          </w:tcPr>
          <w:p w14:paraId="78FB8F3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50.86</w:t>
            </w:r>
          </w:p>
        </w:tc>
        <w:tc>
          <w:tcPr>
            <w:tcW w:w="973" w:type="dxa"/>
            <w:shd w:val="clear" w:color="auto" w:fill="auto"/>
            <w:noWrap/>
            <w:vAlign w:val="center"/>
            <w:hideMark/>
          </w:tcPr>
          <w:p w14:paraId="65B1FD7B"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0.55</w:t>
            </w:r>
          </w:p>
        </w:tc>
      </w:tr>
      <w:tr w:rsidR="00F122BC" w:rsidRPr="00303B65" w14:paraId="45114DFF" w14:textId="77777777" w:rsidTr="008E0C7C">
        <w:trPr>
          <w:trHeight w:val="300"/>
        </w:trPr>
        <w:tc>
          <w:tcPr>
            <w:tcW w:w="1291" w:type="dxa"/>
            <w:tcBorders>
              <w:right w:val="single" w:sz="4" w:space="0" w:color="auto"/>
            </w:tcBorders>
            <w:shd w:val="clear" w:color="auto" w:fill="auto"/>
            <w:noWrap/>
            <w:vAlign w:val="center"/>
            <w:hideMark/>
          </w:tcPr>
          <w:p w14:paraId="20575517"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Lithuania</w:t>
            </w:r>
          </w:p>
        </w:tc>
        <w:tc>
          <w:tcPr>
            <w:tcW w:w="826" w:type="dxa"/>
            <w:tcBorders>
              <w:left w:val="single" w:sz="4" w:space="0" w:color="auto"/>
              <w:right w:val="single" w:sz="4" w:space="0" w:color="auto"/>
            </w:tcBorders>
            <w:shd w:val="clear" w:color="auto" w:fill="auto"/>
            <w:noWrap/>
            <w:vAlign w:val="center"/>
            <w:hideMark/>
          </w:tcPr>
          <w:p w14:paraId="51682780"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LT</w:t>
            </w:r>
          </w:p>
        </w:tc>
        <w:tc>
          <w:tcPr>
            <w:tcW w:w="792" w:type="dxa"/>
            <w:tcBorders>
              <w:left w:val="single" w:sz="4" w:space="0" w:color="auto"/>
            </w:tcBorders>
            <w:shd w:val="clear" w:color="auto" w:fill="F2F2F2" w:themeFill="background1" w:themeFillShade="F2"/>
            <w:noWrap/>
            <w:vAlign w:val="center"/>
            <w:hideMark/>
          </w:tcPr>
          <w:p w14:paraId="23C032AB"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5.12</w:t>
            </w:r>
          </w:p>
        </w:tc>
        <w:tc>
          <w:tcPr>
            <w:tcW w:w="792" w:type="dxa"/>
            <w:shd w:val="clear" w:color="auto" w:fill="F2F2F2" w:themeFill="background1" w:themeFillShade="F2"/>
            <w:noWrap/>
            <w:vAlign w:val="center"/>
            <w:hideMark/>
          </w:tcPr>
          <w:p w14:paraId="1F64837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4.67</w:t>
            </w:r>
          </w:p>
        </w:tc>
        <w:tc>
          <w:tcPr>
            <w:tcW w:w="978" w:type="dxa"/>
            <w:shd w:val="clear" w:color="auto" w:fill="F2F2F2" w:themeFill="background1" w:themeFillShade="F2"/>
            <w:noWrap/>
            <w:vAlign w:val="center"/>
            <w:hideMark/>
          </w:tcPr>
          <w:p w14:paraId="6E135E2A"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-0.45</w:t>
            </w:r>
          </w:p>
        </w:tc>
        <w:tc>
          <w:tcPr>
            <w:tcW w:w="1054" w:type="dxa"/>
            <w:shd w:val="clear" w:color="auto" w:fill="auto"/>
            <w:noWrap/>
            <w:vAlign w:val="center"/>
            <w:hideMark/>
          </w:tcPr>
          <w:p w14:paraId="78106279"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17.80</w:t>
            </w:r>
          </w:p>
        </w:tc>
        <w:tc>
          <w:tcPr>
            <w:tcW w:w="1055" w:type="dxa"/>
            <w:shd w:val="clear" w:color="auto" w:fill="auto"/>
            <w:noWrap/>
            <w:vAlign w:val="center"/>
            <w:hideMark/>
          </w:tcPr>
          <w:p w14:paraId="279EA77B"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10.70</w:t>
            </w:r>
          </w:p>
        </w:tc>
        <w:tc>
          <w:tcPr>
            <w:tcW w:w="1134" w:type="dxa"/>
            <w:shd w:val="clear" w:color="auto" w:fill="auto"/>
            <w:noWrap/>
            <w:vAlign w:val="center"/>
            <w:hideMark/>
          </w:tcPr>
          <w:p w14:paraId="0C8BE657"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-7.10</w:t>
            </w:r>
          </w:p>
        </w:tc>
        <w:tc>
          <w:tcPr>
            <w:tcW w:w="866" w:type="dxa"/>
            <w:shd w:val="clear" w:color="auto" w:fill="F2F2F2" w:themeFill="background1" w:themeFillShade="F2"/>
            <w:noWrap/>
            <w:vAlign w:val="center"/>
            <w:hideMark/>
          </w:tcPr>
          <w:p w14:paraId="6E10441C"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37.00</w:t>
            </w:r>
          </w:p>
        </w:tc>
        <w:tc>
          <w:tcPr>
            <w:tcW w:w="866" w:type="dxa"/>
            <w:shd w:val="clear" w:color="auto" w:fill="F2F2F2" w:themeFill="background1" w:themeFillShade="F2"/>
            <w:noWrap/>
            <w:vAlign w:val="center"/>
            <w:hideMark/>
          </w:tcPr>
          <w:p w14:paraId="0111E255"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35.00</w:t>
            </w:r>
          </w:p>
        </w:tc>
        <w:tc>
          <w:tcPr>
            <w:tcW w:w="973" w:type="dxa"/>
            <w:shd w:val="clear" w:color="auto" w:fill="F2F2F2" w:themeFill="background1" w:themeFillShade="F2"/>
            <w:noWrap/>
            <w:vAlign w:val="center"/>
            <w:hideMark/>
          </w:tcPr>
          <w:p w14:paraId="2624899B"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-2.00</w:t>
            </w:r>
          </w:p>
        </w:tc>
        <w:tc>
          <w:tcPr>
            <w:tcW w:w="973" w:type="dxa"/>
            <w:shd w:val="clear" w:color="auto" w:fill="auto"/>
            <w:noWrap/>
            <w:vAlign w:val="center"/>
            <w:hideMark/>
          </w:tcPr>
          <w:p w14:paraId="62BFD80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37.18</w:t>
            </w:r>
          </w:p>
        </w:tc>
        <w:tc>
          <w:tcPr>
            <w:tcW w:w="833" w:type="dxa"/>
            <w:shd w:val="clear" w:color="auto" w:fill="auto"/>
            <w:noWrap/>
            <w:vAlign w:val="center"/>
            <w:hideMark/>
          </w:tcPr>
          <w:p w14:paraId="74CF45EA"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36.81</w:t>
            </w:r>
          </w:p>
        </w:tc>
        <w:tc>
          <w:tcPr>
            <w:tcW w:w="973" w:type="dxa"/>
            <w:shd w:val="clear" w:color="auto" w:fill="auto"/>
            <w:noWrap/>
            <w:vAlign w:val="center"/>
            <w:hideMark/>
          </w:tcPr>
          <w:p w14:paraId="4EBA2189"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38.35</w:t>
            </w:r>
          </w:p>
        </w:tc>
        <w:tc>
          <w:tcPr>
            <w:tcW w:w="973" w:type="dxa"/>
            <w:shd w:val="clear" w:color="auto" w:fill="auto"/>
            <w:noWrap/>
            <w:vAlign w:val="center"/>
            <w:hideMark/>
          </w:tcPr>
          <w:p w14:paraId="55A5649A"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1.18</w:t>
            </w:r>
          </w:p>
        </w:tc>
      </w:tr>
      <w:tr w:rsidR="00F122BC" w:rsidRPr="00303B65" w14:paraId="35E03066" w14:textId="77777777" w:rsidTr="008E0C7C">
        <w:trPr>
          <w:trHeight w:val="300"/>
        </w:trPr>
        <w:tc>
          <w:tcPr>
            <w:tcW w:w="1291" w:type="dxa"/>
            <w:tcBorders>
              <w:right w:val="single" w:sz="4" w:space="0" w:color="auto"/>
            </w:tcBorders>
            <w:shd w:val="clear" w:color="auto" w:fill="auto"/>
            <w:noWrap/>
            <w:vAlign w:val="center"/>
            <w:hideMark/>
          </w:tcPr>
          <w:p w14:paraId="43EA189D"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Netherlands</w:t>
            </w:r>
          </w:p>
        </w:tc>
        <w:tc>
          <w:tcPr>
            <w:tcW w:w="826" w:type="dxa"/>
            <w:tcBorders>
              <w:left w:val="single" w:sz="4" w:space="0" w:color="auto"/>
              <w:right w:val="single" w:sz="4" w:space="0" w:color="auto"/>
            </w:tcBorders>
            <w:shd w:val="clear" w:color="auto" w:fill="auto"/>
            <w:noWrap/>
            <w:vAlign w:val="center"/>
            <w:hideMark/>
          </w:tcPr>
          <w:p w14:paraId="06BF04DF"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NL</w:t>
            </w:r>
          </w:p>
        </w:tc>
        <w:tc>
          <w:tcPr>
            <w:tcW w:w="792" w:type="dxa"/>
            <w:tcBorders>
              <w:left w:val="single" w:sz="4" w:space="0" w:color="auto"/>
            </w:tcBorders>
            <w:shd w:val="clear" w:color="auto" w:fill="F2F2F2" w:themeFill="background1" w:themeFillShade="F2"/>
            <w:noWrap/>
            <w:vAlign w:val="center"/>
            <w:hideMark/>
          </w:tcPr>
          <w:p w14:paraId="692A9D93"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11.06</w:t>
            </w:r>
          </w:p>
        </w:tc>
        <w:tc>
          <w:tcPr>
            <w:tcW w:w="792" w:type="dxa"/>
            <w:shd w:val="clear" w:color="auto" w:fill="F2F2F2" w:themeFill="background1" w:themeFillShade="F2"/>
            <w:noWrap/>
            <w:vAlign w:val="center"/>
            <w:hideMark/>
          </w:tcPr>
          <w:p w14:paraId="22EC03F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11.61</w:t>
            </w:r>
          </w:p>
        </w:tc>
        <w:tc>
          <w:tcPr>
            <w:tcW w:w="978" w:type="dxa"/>
            <w:shd w:val="clear" w:color="auto" w:fill="F2F2F2" w:themeFill="background1" w:themeFillShade="F2"/>
            <w:noWrap/>
            <w:vAlign w:val="center"/>
            <w:hideMark/>
          </w:tcPr>
          <w:p w14:paraId="536011D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0.55</w:t>
            </w:r>
          </w:p>
        </w:tc>
        <w:tc>
          <w:tcPr>
            <w:tcW w:w="1054" w:type="dxa"/>
            <w:shd w:val="clear" w:color="auto" w:fill="auto"/>
            <w:noWrap/>
            <w:vAlign w:val="center"/>
            <w:hideMark/>
          </w:tcPr>
          <w:p w14:paraId="27991E0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5.00</w:t>
            </w:r>
          </w:p>
        </w:tc>
        <w:tc>
          <w:tcPr>
            <w:tcW w:w="1055" w:type="dxa"/>
            <w:shd w:val="clear" w:color="auto" w:fill="auto"/>
            <w:noWrap/>
            <w:vAlign w:val="center"/>
            <w:hideMark/>
          </w:tcPr>
          <w:p w14:paraId="3822B45C"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7.40</w:t>
            </w:r>
          </w:p>
        </w:tc>
        <w:tc>
          <w:tcPr>
            <w:tcW w:w="1134" w:type="dxa"/>
            <w:shd w:val="clear" w:color="auto" w:fill="auto"/>
            <w:noWrap/>
            <w:vAlign w:val="center"/>
            <w:hideMark/>
          </w:tcPr>
          <w:p w14:paraId="266E0CE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2.40</w:t>
            </w:r>
          </w:p>
        </w:tc>
        <w:tc>
          <w:tcPr>
            <w:tcW w:w="866" w:type="dxa"/>
            <w:shd w:val="clear" w:color="auto" w:fill="F2F2F2" w:themeFill="background1" w:themeFillShade="F2"/>
            <w:noWrap/>
            <w:vAlign w:val="center"/>
            <w:hideMark/>
          </w:tcPr>
          <w:p w14:paraId="66F0FD4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25.50</w:t>
            </w:r>
          </w:p>
        </w:tc>
        <w:tc>
          <w:tcPr>
            <w:tcW w:w="866" w:type="dxa"/>
            <w:shd w:val="clear" w:color="auto" w:fill="F2F2F2" w:themeFill="background1" w:themeFillShade="F2"/>
            <w:noWrap/>
            <w:vAlign w:val="center"/>
            <w:hideMark/>
          </w:tcPr>
          <w:p w14:paraId="4632BD47"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26.20</w:t>
            </w:r>
          </w:p>
        </w:tc>
        <w:tc>
          <w:tcPr>
            <w:tcW w:w="973" w:type="dxa"/>
            <w:shd w:val="clear" w:color="auto" w:fill="F2F2F2" w:themeFill="background1" w:themeFillShade="F2"/>
            <w:noWrap/>
            <w:vAlign w:val="center"/>
            <w:hideMark/>
          </w:tcPr>
          <w:p w14:paraId="2394371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0.70</w:t>
            </w:r>
          </w:p>
        </w:tc>
        <w:tc>
          <w:tcPr>
            <w:tcW w:w="973" w:type="dxa"/>
            <w:shd w:val="clear" w:color="auto" w:fill="auto"/>
            <w:noWrap/>
            <w:vAlign w:val="center"/>
            <w:hideMark/>
          </w:tcPr>
          <w:p w14:paraId="08134A13"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68.63</w:t>
            </w:r>
          </w:p>
        </w:tc>
        <w:tc>
          <w:tcPr>
            <w:tcW w:w="833" w:type="dxa"/>
            <w:shd w:val="clear" w:color="auto" w:fill="auto"/>
            <w:noWrap/>
            <w:vAlign w:val="center"/>
            <w:hideMark/>
          </w:tcPr>
          <w:p w14:paraId="670D7C03"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60.06</w:t>
            </w:r>
          </w:p>
        </w:tc>
        <w:tc>
          <w:tcPr>
            <w:tcW w:w="973" w:type="dxa"/>
            <w:shd w:val="clear" w:color="auto" w:fill="auto"/>
            <w:noWrap/>
            <w:vAlign w:val="center"/>
            <w:hideMark/>
          </w:tcPr>
          <w:p w14:paraId="0B5B796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60.78</w:t>
            </w:r>
          </w:p>
        </w:tc>
        <w:tc>
          <w:tcPr>
            <w:tcW w:w="973" w:type="dxa"/>
            <w:shd w:val="clear" w:color="auto" w:fill="auto"/>
            <w:noWrap/>
            <w:vAlign w:val="center"/>
            <w:hideMark/>
          </w:tcPr>
          <w:p w14:paraId="4F4C1C2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-7.85</w:t>
            </w:r>
          </w:p>
        </w:tc>
      </w:tr>
      <w:tr w:rsidR="00F122BC" w:rsidRPr="00303B65" w14:paraId="46557269" w14:textId="77777777" w:rsidTr="008E0C7C">
        <w:trPr>
          <w:trHeight w:val="300"/>
        </w:trPr>
        <w:tc>
          <w:tcPr>
            <w:tcW w:w="1291" w:type="dxa"/>
            <w:tcBorders>
              <w:right w:val="single" w:sz="4" w:space="0" w:color="auto"/>
            </w:tcBorders>
            <w:shd w:val="clear" w:color="auto" w:fill="auto"/>
            <w:noWrap/>
            <w:vAlign w:val="center"/>
            <w:hideMark/>
          </w:tcPr>
          <w:p w14:paraId="74AD900B"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Norway</w:t>
            </w:r>
          </w:p>
        </w:tc>
        <w:tc>
          <w:tcPr>
            <w:tcW w:w="826" w:type="dxa"/>
            <w:tcBorders>
              <w:left w:val="single" w:sz="4" w:space="0" w:color="auto"/>
              <w:right w:val="single" w:sz="4" w:space="0" w:color="auto"/>
            </w:tcBorders>
            <w:shd w:val="clear" w:color="auto" w:fill="auto"/>
            <w:noWrap/>
            <w:vAlign w:val="center"/>
            <w:hideMark/>
          </w:tcPr>
          <w:p w14:paraId="417BF1C7"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NO</w:t>
            </w:r>
          </w:p>
        </w:tc>
        <w:tc>
          <w:tcPr>
            <w:tcW w:w="792" w:type="dxa"/>
            <w:tcBorders>
              <w:left w:val="single" w:sz="4" w:space="0" w:color="auto"/>
            </w:tcBorders>
            <w:shd w:val="clear" w:color="auto" w:fill="F2F2F2" w:themeFill="background1" w:themeFillShade="F2"/>
            <w:noWrap/>
            <w:vAlign w:val="center"/>
            <w:hideMark/>
          </w:tcPr>
          <w:p w14:paraId="4AF73BD4"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10.80</w:t>
            </w:r>
          </w:p>
        </w:tc>
        <w:tc>
          <w:tcPr>
            <w:tcW w:w="792" w:type="dxa"/>
            <w:shd w:val="clear" w:color="auto" w:fill="F2F2F2" w:themeFill="background1" w:themeFillShade="F2"/>
            <w:noWrap/>
            <w:vAlign w:val="center"/>
            <w:hideMark/>
          </w:tcPr>
          <w:p w14:paraId="09BF1A5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13.79</w:t>
            </w:r>
          </w:p>
        </w:tc>
        <w:tc>
          <w:tcPr>
            <w:tcW w:w="978" w:type="dxa"/>
            <w:shd w:val="clear" w:color="auto" w:fill="F2F2F2" w:themeFill="background1" w:themeFillShade="F2"/>
            <w:noWrap/>
            <w:vAlign w:val="center"/>
            <w:hideMark/>
          </w:tcPr>
          <w:p w14:paraId="036366A3"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2.99</w:t>
            </w:r>
          </w:p>
        </w:tc>
        <w:tc>
          <w:tcPr>
            <w:tcW w:w="1054" w:type="dxa"/>
            <w:shd w:val="clear" w:color="auto" w:fill="auto"/>
            <w:noWrap/>
            <w:vAlign w:val="center"/>
            <w:hideMark/>
          </w:tcPr>
          <w:p w14:paraId="17653091"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3.60</w:t>
            </w:r>
          </w:p>
        </w:tc>
        <w:tc>
          <w:tcPr>
            <w:tcW w:w="1055" w:type="dxa"/>
            <w:shd w:val="clear" w:color="auto" w:fill="auto"/>
            <w:noWrap/>
            <w:vAlign w:val="center"/>
            <w:hideMark/>
          </w:tcPr>
          <w:p w14:paraId="2004EAB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3.50</w:t>
            </w:r>
          </w:p>
        </w:tc>
        <w:tc>
          <w:tcPr>
            <w:tcW w:w="1134" w:type="dxa"/>
            <w:shd w:val="clear" w:color="auto" w:fill="auto"/>
            <w:noWrap/>
            <w:vAlign w:val="center"/>
            <w:hideMark/>
          </w:tcPr>
          <w:p w14:paraId="77AE3A1C"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-0.10</w:t>
            </w:r>
          </w:p>
        </w:tc>
        <w:tc>
          <w:tcPr>
            <w:tcW w:w="866" w:type="dxa"/>
            <w:shd w:val="clear" w:color="auto" w:fill="F2F2F2" w:themeFill="background1" w:themeFillShade="F2"/>
            <w:noWrap/>
            <w:vAlign w:val="center"/>
            <w:hideMark/>
          </w:tcPr>
          <w:p w14:paraId="71F8422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23.60</w:t>
            </w:r>
          </w:p>
        </w:tc>
        <w:tc>
          <w:tcPr>
            <w:tcW w:w="866" w:type="dxa"/>
            <w:shd w:val="clear" w:color="auto" w:fill="F2F2F2" w:themeFill="background1" w:themeFillShade="F2"/>
            <w:noWrap/>
            <w:vAlign w:val="center"/>
            <w:hideMark/>
          </w:tcPr>
          <w:p w14:paraId="5C0DAC8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23.50</w:t>
            </w:r>
          </w:p>
        </w:tc>
        <w:tc>
          <w:tcPr>
            <w:tcW w:w="973" w:type="dxa"/>
            <w:shd w:val="clear" w:color="auto" w:fill="F2F2F2" w:themeFill="background1" w:themeFillShade="F2"/>
            <w:noWrap/>
            <w:vAlign w:val="center"/>
            <w:hideMark/>
          </w:tcPr>
          <w:p w14:paraId="139F937A"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-0.10</w:t>
            </w:r>
          </w:p>
        </w:tc>
        <w:tc>
          <w:tcPr>
            <w:tcW w:w="973" w:type="dxa"/>
            <w:shd w:val="clear" w:color="auto" w:fill="auto"/>
            <w:noWrap/>
            <w:vAlign w:val="center"/>
            <w:hideMark/>
          </w:tcPr>
          <w:p w14:paraId="6BE97527"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69.57</w:t>
            </w:r>
          </w:p>
        </w:tc>
        <w:tc>
          <w:tcPr>
            <w:tcW w:w="833" w:type="dxa"/>
            <w:shd w:val="clear" w:color="auto" w:fill="auto"/>
            <w:noWrap/>
            <w:vAlign w:val="center"/>
            <w:hideMark/>
          </w:tcPr>
          <w:p w14:paraId="76403E18"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68.51</w:t>
            </w:r>
          </w:p>
        </w:tc>
        <w:tc>
          <w:tcPr>
            <w:tcW w:w="973" w:type="dxa"/>
            <w:shd w:val="clear" w:color="auto" w:fill="auto"/>
            <w:noWrap/>
            <w:vAlign w:val="center"/>
            <w:hideMark/>
          </w:tcPr>
          <w:p w14:paraId="199B125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68.77</w:t>
            </w:r>
          </w:p>
        </w:tc>
        <w:tc>
          <w:tcPr>
            <w:tcW w:w="973" w:type="dxa"/>
            <w:shd w:val="clear" w:color="auto" w:fill="auto"/>
            <w:noWrap/>
            <w:vAlign w:val="center"/>
            <w:hideMark/>
          </w:tcPr>
          <w:p w14:paraId="6D1B2B35"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-0.80</w:t>
            </w:r>
          </w:p>
        </w:tc>
      </w:tr>
      <w:tr w:rsidR="00F122BC" w:rsidRPr="00303B65" w14:paraId="12EEE5A3" w14:textId="77777777" w:rsidTr="008E0C7C">
        <w:trPr>
          <w:trHeight w:val="300"/>
        </w:trPr>
        <w:tc>
          <w:tcPr>
            <w:tcW w:w="1291" w:type="dxa"/>
            <w:tcBorders>
              <w:right w:val="single" w:sz="4" w:space="0" w:color="auto"/>
            </w:tcBorders>
            <w:shd w:val="clear" w:color="auto" w:fill="auto"/>
            <w:noWrap/>
            <w:vAlign w:val="center"/>
            <w:hideMark/>
          </w:tcPr>
          <w:p w14:paraId="5712FE2F"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Poland</w:t>
            </w:r>
          </w:p>
        </w:tc>
        <w:tc>
          <w:tcPr>
            <w:tcW w:w="826" w:type="dxa"/>
            <w:tcBorders>
              <w:left w:val="single" w:sz="4" w:space="0" w:color="auto"/>
              <w:right w:val="single" w:sz="4" w:space="0" w:color="auto"/>
            </w:tcBorders>
            <w:shd w:val="clear" w:color="auto" w:fill="auto"/>
            <w:noWrap/>
            <w:vAlign w:val="center"/>
            <w:hideMark/>
          </w:tcPr>
          <w:p w14:paraId="0EAE3B53"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PL</w:t>
            </w:r>
          </w:p>
        </w:tc>
        <w:tc>
          <w:tcPr>
            <w:tcW w:w="792" w:type="dxa"/>
            <w:tcBorders>
              <w:left w:val="single" w:sz="4" w:space="0" w:color="auto"/>
            </w:tcBorders>
            <w:shd w:val="clear" w:color="auto" w:fill="F2F2F2" w:themeFill="background1" w:themeFillShade="F2"/>
            <w:noWrap/>
            <w:vAlign w:val="center"/>
            <w:hideMark/>
          </w:tcPr>
          <w:p w14:paraId="4D26A85B"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1.69</w:t>
            </w:r>
          </w:p>
        </w:tc>
        <w:tc>
          <w:tcPr>
            <w:tcW w:w="792" w:type="dxa"/>
            <w:shd w:val="clear" w:color="auto" w:fill="F2F2F2" w:themeFill="background1" w:themeFillShade="F2"/>
            <w:noWrap/>
            <w:vAlign w:val="center"/>
            <w:hideMark/>
          </w:tcPr>
          <w:p w14:paraId="5F1596A7"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1.63</w:t>
            </w:r>
          </w:p>
        </w:tc>
        <w:tc>
          <w:tcPr>
            <w:tcW w:w="978" w:type="dxa"/>
            <w:shd w:val="clear" w:color="auto" w:fill="F2F2F2" w:themeFill="background1" w:themeFillShade="F2"/>
            <w:noWrap/>
            <w:vAlign w:val="center"/>
            <w:hideMark/>
          </w:tcPr>
          <w:p w14:paraId="5A417E93"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-0.06</w:t>
            </w:r>
          </w:p>
        </w:tc>
        <w:tc>
          <w:tcPr>
            <w:tcW w:w="1054" w:type="dxa"/>
            <w:shd w:val="clear" w:color="auto" w:fill="auto"/>
            <w:noWrap/>
            <w:vAlign w:val="center"/>
            <w:hideMark/>
          </w:tcPr>
          <w:p w14:paraId="1DA1BB8D"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9.70</w:t>
            </w:r>
          </w:p>
        </w:tc>
        <w:tc>
          <w:tcPr>
            <w:tcW w:w="1055" w:type="dxa"/>
            <w:shd w:val="clear" w:color="auto" w:fill="auto"/>
            <w:noWrap/>
            <w:vAlign w:val="center"/>
            <w:hideMark/>
          </w:tcPr>
          <w:p w14:paraId="60A4C425"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9.00</w:t>
            </w:r>
          </w:p>
        </w:tc>
        <w:tc>
          <w:tcPr>
            <w:tcW w:w="1134" w:type="dxa"/>
            <w:shd w:val="clear" w:color="auto" w:fill="auto"/>
            <w:noWrap/>
            <w:vAlign w:val="center"/>
            <w:hideMark/>
          </w:tcPr>
          <w:p w14:paraId="2C05BAED"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-0.70</w:t>
            </w:r>
          </w:p>
        </w:tc>
        <w:tc>
          <w:tcPr>
            <w:tcW w:w="866" w:type="dxa"/>
            <w:shd w:val="clear" w:color="auto" w:fill="F2F2F2" w:themeFill="background1" w:themeFillShade="F2"/>
            <w:noWrap/>
            <w:vAlign w:val="center"/>
            <w:hideMark/>
          </w:tcPr>
          <w:p w14:paraId="72E0D6C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31.10</w:t>
            </w:r>
          </w:p>
        </w:tc>
        <w:tc>
          <w:tcPr>
            <w:tcW w:w="866" w:type="dxa"/>
            <w:shd w:val="clear" w:color="auto" w:fill="F2F2F2" w:themeFill="background1" w:themeFillShade="F2"/>
            <w:noWrap/>
            <w:vAlign w:val="center"/>
            <w:hideMark/>
          </w:tcPr>
          <w:p w14:paraId="369BC75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30.80</w:t>
            </w:r>
          </w:p>
        </w:tc>
        <w:tc>
          <w:tcPr>
            <w:tcW w:w="973" w:type="dxa"/>
            <w:shd w:val="clear" w:color="auto" w:fill="F2F2F2" w:themeFill="background1" w:themeFillShade="F2"/>
            <w:noWrap/>
            <w:vAlign w:val="center"/>
            <w:hideMark/>
          </w:tcPr>
          <w:p w14:paraId="113A2534"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-0.30</w:t>
            </w:r>
          </w:p>
        </w:tc>
        <w:tc>
          <w:tcPr>
            <w:tcW w:w="973" w:type="dxa"/>
            <w:shd w:val="clear" w:color="auto" w:fill="auto"/>
            <w:noWrap/>
            <w:vAlign w:val="center"/>
            <w:hideMark/>
          </w:tcPr>
          <w:p w14:paraId="7EB1E6E5"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37.79</w:t>
            </w:r>
          </w:p>
        </w:tc>
        <w:tc>
          <w:tcPr>
            <w:tcW w:w="833" w:type="dxa"/>
            <w:shd w:val="clear" w:color="auto" w:fill="auto"/>
            <w:noWrap/>
            <w:vAlign w:val="center"/>
            <w:hideMark/>
          </w:tcPr>
          <w:p w14:paraId="09F3E970"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41.14</w:t>
            </w:r>
          </w:p>
        </w:tc>
        <w:tc>
          <w:tcPr>
            <w:tcW w:w="973" w:type="dxa"/>
            <w:shd w:val="clear" w:color="auto" w:fill="auto"/>
            <w:noWrap/>
            <w:vAlign w:val="center"/>
            <w:hideMark/>
          </w:tcPr>
          <w:p w14:paraId="6D4F261B"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43.37</w:t>
            </w:r>
          </w:p>
        </w:tc>
        <w:tc>
          <w:tcPr>
            <w:tcW w:w="973" w:type="dxa"/>
            <w:shd w:val="clear" w:color="auto" w:fill="auto"/>
            <w:noWrap/>
            <w:vAlign w:val="center"/>
            <w:hideMark/>
          </w:tcPr>
          <w:p w14:paraId="1075D16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5.58</w:t>
            </w:r>
          </w:p>
        </w:tc>
      </w:tr>
      <w:tr w:rsidR="00F122BC" w:rsidRPr="00303B65" w14:paraId="675B5075" w14:textId="77777777" w:rsidTr="008E0C7C">
        <w:trPr>
          <w:trHeight w:val="300"/>
        </w:trPr>
        <w:tc>
          <w:tcPr>
            <w:tcW w:w="1291" w:type="dxa"/>
            <w:tcBorders>
              <w:right w:val="single" w:sz="4" w:space="0" w:color="auto"/>
            </w:tcBorders>
            <w:shd w:val="clear" w:color="auto" w:fill="auto"/>
            <w:noWrap/>
            <w:vAlign w:val="center"/>
            <w:hideMark/>
          </w:tcPr>
          <w:p w14:paraId="71EC5ECD"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Portugal</w:t>
            </w:r>
          </w:p>
        </w:tc>
        <w:tc>
          <w:tcPr>
            <w:tcW w:w="826" w:type="dxa"/>
            <w:tcBorders>
              <w:left w:val="single" w:sz="4" w:space="0" w:color="auto"/>
              <w:right w:val="single" w:sz="4" w:space="0" w:color="auto"/>
            </w:tcBorders>
            <w:shd w:val="clear" w:color="auto" w:fill="auto"/>
            <w:noWrap/>
            <w:vAlign w:val="center"/>
            <w:hideMark/>
          </w:tcPr>
          <w:p w14:paraId="13FDCE58"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PT</w:t>
            </w:r>
          </w:p>
        </w:tc>
        <w:tc>
          <w:tcPr>
            <w:tcW w:w="792" w:type="dxa"/>
            <w:tcBorders>
              <w:left w:val="single" w:sz="4" w:space="0" w:color="auto"/>
            </w:tcBorders>
            <w:shd w:val="clear" w:color="auto" w:fill="F2F2F2" w:themeFill="background1" w:themeFillShade="F2"/>
            <w:noWrap/>
            <w:vAlign w:val="center"/>
            <w:hideMark/>
          </w:tcPr>
          <w:p w14:paraId="0AE1C0CB"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7.21</w:t>
            </w:r>
          </w:p>
        </w:tc>
        <w:tc>
          <w:tcPr>
            <w:tcW w:w="792" w:type="dxa"/>
            <w:shd w:val="clear" w:color="auto" w:fill="F2F2F2" w:themeFill="background1" w:themeFillShade="F2"/>
            <w:noWrap/>
            <w:vAlign w:val="center"/>
            <w:hideMark/>
          </w:tcPr>
          <w:p w14:paraId="11ADCF6A"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8.24</w:t>
            </w:r>
          </w:p>
        </w:tc>
        <w:tc>
          <w:tcPr>
            <w:tcW w:w="978" w:type="dxa"/>
            <w:shd w:val="clear" w:color="auto" w:fill="F2F2F2" w:themeFill="background1" w:themeFillShade="F2"/>
            <w:noWrap/>
            <w:vAlign w:val="center"/>
            <w:hideMark/>
          </w:tcPr>
          <w:p w14:paraId="53FADAAA"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1.02</w:t>
            </w:r>
          </w:p>
        </w:tc>
        <w:tc>
          <w:tcPr>
            <w:tcW w:w="1054" w:type="dxa"/>
            <w:shd w:val="clear" w:color="auto" w:fill="auto"/>
            <w:noWrap/>
            <w:vAlign w:val="center"/>
            <w:hideMark/>
          </w:tcPr>
          <w:p w14:paraId="59A39EB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12.00</w:t>
            </w:r>
          </w:p>
        </w:tc>
        <w:tc>
          <w:tcPr>
            <w:tcW w:w="1055" w:type="dxa"/>
            <w:shd w:val="clear" w:color="auto" w:fill="auto"/>
            <w:noWrap/>
            <w:vAlign w:val="center"/>
            <w:hideMark/>
          </w:tcPr>
          <w:p w14:paraId="750C04ED"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14.10</w:t>
            </w:r>
          </w:p>
        </w:tc>
        <w:tc>
          <w:tcPr>
            <w:tcW w:w="1134" w:type="dxa"/>
            <w:shd w:val="clear" w:color="auto" w:fill="auto"/>
            <w:noWrap/>
            <w:vAlign w:val="center"/>
            <w:hideMark/>
          </w:tcPr>
          <w:p w14:paraId="6925F85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2.10</w:t>
            </w:r>
          </w:p>
        </w:tc>
        <w:tc>
          <w:tcPr>
            <w:tcW w:w="866" w:type="dxa"/>
            <w:shd w:val="clear" w:color="auto" w:fill="F2F2F2" w:themeFill="background1" w:themeFillShade="F2"/>
            <w:noWrap/>
            <w:vAlign w:val="center"/>
            <w:hideMark/>
          </w:tcPr>
          <w:p w14:paraId="70B65383"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33.70</w:t>
            </w:r>
          </w:p>
        </w:tc>
        <w:tc>
          <w:tcPr>
            <w:tcW w:w="866" w:type="dxa"/>
            <w:shd w:val="clear" w:color="auto" w:fill="F2F2F2" w:themeFill="background1" w:themeFillShade="F2"/>
            <w:noWrap/>
            <w:vAlign w:val="center"/>
            <w:hideMark/>
          </w:tcPr>
          <w:p w14:paraId="1DAEC439"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34.50</w:t>
            </w:r>
          </w:p>
        </w:tc>
        <w:tc>
          <w:tcPr>
            <w:tcW w:w="973" w:type="dxa"/>
            <w:shd w:val="clear" w:color="auto" w:fill="F2F2F2" w:themeFill="background1" w:themeFillShade="F2"/>
            <w:noWrap/>
            <w:vAlign w:val="center"/>
            <w:hideMark/>
          </w:tcPr>
          <w:p w14:paraId="54AA8D75"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0.80</w:t>
            </w:r>
          </w:p>
        </w:tc>
        <w:tc>
          <w:tcPr>
            <w:tcW w:w="973" w:type="dxa"/>
            <w:shd w:val="clear" w:color="auto" w:fill="auto"/>
            <w:noWrap/>
            <w:vAlign w:val="center"/>
            <w:hideMark/>
          </w:tcPr>
          <w:p w14:paraId="2E0197AC"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79.02</w:t>
            </w:r>
          </w:p>
        </w:tc>
        <w:tc>
          <w:tcPr>
            <w:tcW w:w="833" w:type="dxa"/>
            <w:shd w:val="clear" w:color="auto" w:fill="auto"/>
            <w:noWrap/>
            <w:vAlign w:val="center"/>
            <w:hideMark/>
          </w:tcPr>
          <w:p w14:paraId="0E2476FB"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74.98</w:t>
            </w:r>
          </w:p>
        </w:tc>
        <w:tc>
          <w:tcPr>
            <w:tcW w:w="973" w:type="dxa"/>
            <w:shd w:val="clear" w:color="auto" w:fill="auto"/>
            <w:noWrap/>
            <w:vAlign w:val="center"/>
            <w:hideMark/>
          </w:tcPr>
          <w:p w14:paraId="27F53854"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79.62</w:t>
            </w:r>
          </w:p>
        </w:tc>
        <w:tc>
          <w:tcPr>
            <w:tcW w:w="973" w:type="dxa"/>
            <w:shd w:val="clear" w:color="auto" w:fill="auto"/>
            <w:noWrap/>
            <w:vAlign w:val="center"/>
            <w:hideMark/>
          </w:tcPr>
          <w:p w14:paraId="057EAA63"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0.60</w:t>
            </w:r>
          </w:p>
        </w:tc>
      </w:tr>
      <w:tr w:rsidR="00F122BC" w:rsidRPr="00303B65" w14:paraId="12E49653" w14:textId="77777777" w:rsidTr="008E0C7C">
        <w:trPr>
          <w:trHeight w:val="300"/>
        </w:trPr>
        <w:tc>
          <w:tcPr>
            <w:tcW w:w="1291" w:type="dxa"/>
            <w:tcBorders>
              <w:right w:val="single" w:sz="4" w:space="0" w:color="auto"/>
            </w:tcBorders>
            <w:shd w:val="clear" w:color="auto" w:fill="auto"/>
            <w:noWrap/>
            <w:vAlign w:val="center"/>
            <w:hideMark/>
          </w:tcPr>
          <w:p w14:paraId="352A970F"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Slovenia</w:t>
            </w:r>
          </w:p>
        </w:tc>
        <w:tc>
          <w:tcPr>
            <w:tcW w:w="826" w:type="dxa"/>
            <w:tcBorders>
              <w:left w:val="single" w:sz="4" w:space="0" w:color="auto"/>
              <w:right w:val="single" w:sz="4" w:space="0" w:color="auto"/>
            </w:tcBorders>
            <w:shd w:val="clear" w:color="auto" w:fill="auto"/>
            <w:noWrap/>
            <w:vAlign w:val="center"/>
            <w:hideMark/>
          </w:tcPr>
          <w:p w14:paraId="3DF1EC45"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SI</w:t>
            </w:r>
          </w:p>
        </w:tc>
        <w:tc>
          <w:tcPr>
            <w:tcW w:w="792" w:type="dxa"/>
            <w:tcBorders>
              <w:left w:val="single" w:sz="4" w:space="0" w:color="auto"/>
            </w:tcBorders>
            <w:shd w:val="clear" w:color="auto" w:fill="F2F2F2" w:themeFill="background1" w:themeFillShade="F2"/>
            <w:noWrap/>
            <w:vAlign w:val="center"/>
            <w:hideMark/>
          </w:tcPr>
          <w:p w14:paraId="0501FA65"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12.40</w:t>
            </w:r>
          </w:p>
        </w:tc>
        <w:tc>
          <w:tcPr>
            <w:tcW w:w="792" w:type="dxa"/>
            <w:shd w:val="clear" w:color="auto" w:fill="F2F2F2" w:themeFill="background1" w:themeFillShade="F2"/>
            <w:noWrap/>
            <w:vAlign w:val="center"/>
            <w:hideMark/>
          </w:tcPr>
          <w:p w14:paraId="37EFBAAD"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11.42</w:t>
            </w:r>
          </w:p>
        </w:tc>
        <w:tc>
          <w:tcPr>
            <w:tcW w:w="978" w:type="dxa"/>
            <w:shd w:val="clear" w:color="auto" w:fill="F2F2F2" w:themeFill="background1" w:themeFillShade="F2"/>
            <w:noWrap/>
            <w:vAlign w:val="center"/>
            <w:hideMark/>
          </w:tcPr>
          <w:p w14:paraId="02D94B5A"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-0.98</w:t>
            </w:r>
          </w:p>
        </w:tc>
        <w:tc>
          <w:tcPr>
            <w:tcW w:w="1054" w:type="dxa"/>
            <w:shd w:val="clear" w:color="auto" w:fill="auto"/>
            <w:noWrap/>
            <w:vAlign w:val="center"/>
            <w:hideMark/>
          </w:tcPr>
          <w:p w14:paraId="652C80A1"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7.30</w:t>
            </w:r>
          </w:p>
        </w:tc>
        <w:tc>
          <w:tcPr>
            <w:tcW w:w="1055" w:type="dxa"/>
            <w:shd w:val="clear" w:color="auto" w:fill="auto"/>
            <w:noWrap/>
            <w:vAlign w:val="center"/>
            <w:hideMark/>
          </w:tcPr>
          <w:p w14:paraId="774F7E8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9.70</w:t>
            </w:r>
          </w:p>
        </w:tc>
        <w:tc>
          <w:tcPr>
            <w:tcW w:w="1134" w:type="dxa"/>
            <w:shd w:val="clear" w:color="auto" w:fill="auto"/>
            <w:noWrap/>
            <w:vAlign w:val="center"/>
            <w:hideMark/>
          </w:tcPr>
          <w:p w14:paraId="3FB5C9F3"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2.40</w:t>
            </w:r>
          </w:p>
        </w:tc>
        <w:tc>
          <w:tcPr>
            <w:tcW w:w="866" w:type="dxa"/>
            <w:shd w:val="clear" w:color="auto" w:fill="F2F2F2" w:themeFill="background1" w:themeFillShade="F2"/>
            <w:noWrap/>
            <w:vAlign w:val="center"/>
            <w:hideMark/>
          </w:tcPr>
          <w:p w14:paraId="3C113F14"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23.80</w:t>
            </w:r>
          </w:p>
        </w:tc>
        <w:tc>
          <w:tcPr>
            <w:tcW w:w="866" w:type="dxa"/>
            <w:shd w:val="clear" w:color="auto" w:fill="F2F2F2" w:themeFill="background1" w:themeFillShade="F2"/>
            <w:noWrap/>
            <w:vAlign w:val="center"/>
            <w:hideMark/>
          </w:tcPr>
          <w:p w14:paraId="7CADA6E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25.00</w:t>
            </w:r>
          </w:p>
        </w:tc>
        <w:tc>
          <w:tcPr>
            <w:tcW w:w="973" w:type="dxa"/>
            <w:shd w:val="clear" w:color="auto" w:fill="F2F2F2" w:themeFill="background1" w:themeFillShade="F2"/>
            <w:noWrap/>
            <w:vAlign w:val="center"/>
            <w:hideMark/>
          </w:tcPr>
          <w:p w14:paraId="2CE8AE15"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1.20</w:t>
            </w:r>
          </w:p>
        </w:tc>
        <w:tc>
          <w:tcPr>
            <w:tcW w:w="973" w:type="dxa"/>
            <w:shd w:val="clear" w:color="auto" w:fill="auto"/>
            <w:noWrap/>
            <w:vAlign w:val="center"/>
            <w:hideMark/>
          </w:tcPr>
          <w:p w14:paraId="756B1E1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47.87</w:t>
            </w:r>
          </w:p>
        </w:tc>
        <w:tc>
          <w:tcPr>
            <w:tcW w:w="833" w:type="dxa"/>
            <w:shd w:val="clear" w:color="auto" w:fill="auto"/>
            <w:noWrap/>
            <w:vAlign w:val="center"/>
            <w:hideMark/>
          </w:tcPr>
          <w:p w14:paraId="296E369E"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44.41</w:t>
            </w:r>
          </w:p>
        </w:tc>
        <w:tc>
          <w:tcPr>
            <w:tcW w:w="973" w:type="dxa"/>
            <w:shd w:val="clear" w:color="auto" w:fill="auto"/>
            <w:noWrap/>
            <w:vAlign w:val="center"/>
            <w:hideMark/>
          </w:tcPr>
          <w:p w14:paraId="0432125C"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48.12</w:t>
            </w:r>
          </w:p>
        </w:tc>
        <w:tc>
          <w:tcPr>
            <w:tcW w:w="973" w:type="dxa"/>
            <w:shd w:val="clear" w:color="auto" w:fill="auto"/>
            <w:noWrap/>
            <w:vAlign w:val="center"/>
            <w:hideMark/>
          </w:tcPr>
          <w:p w14:paraId="0FF7076D"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0.26</w:t>
            </w:r>
          </w:p>
        </w:tc>
      </w:tr>
      <w:tr w:rsidR="00F122BC" w:rsidRPr="00303B65" w14:paraId="1D8A14E9" w14:textId="77777777" w:rsidTr="008E0C7C">
        <w:trPr>
          <w:trHeight w:val="300"/>
        </w:trPr>
        <w:tc>
          <w:tcPr>
            <w:tcW w:w="1291" w:type="dxa"/>
            <w:tcBorders>
              <w:right w:val="single" w:sz="4" w:space="0" w:color="auto"/>
            </w:tcBorders>
            <w:shd w:val="clear" w:color="auto" w:fill="auto"/>
            <w:noWrap/>
            <w:vAlign w:val="center"/>
            <w:hideMark/>
          </w:tcPr>
          <w:p w14:paraId="6667AAB1"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Spain</w:t>
            </w:r>
          </w:p>
        </w:tc>
        <w:tc>
          <w:tcPr>
            <w:tcW w:w="826" w:type="dxa"/>
            <w:tcBorders>
              <w:left w:val="single" w:sz="4" w:space="0" w:color="auto"/>
              <w:right w:val="single" w:sz="4" w:space="0" w:color="auto"/>
            </w:tcBorders>
            <w:shd w:val="clear" w:color="auto" w:fill="auto"/>
            <w:noWrap/>
            <w:vAlign w:val="center"/>
            <w:hideMark/>
          </w:tcPr>
          <w:p w14:paraId="320C3F83"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ES</w:t>
            </w:r>
          </w:p>
        </w:tc>
        <w:tc>
          <w:tcPr>
            <w:tcW w:w="792" w:type="dxa"/>
            <w:tcBorders>
              <w:left w:val="single" w:sz="4" w:space="0" w:color="auto"/>
            </w:tcBorders>
            <w:shd w:val="clear" w:color="auto" w:fill="F2F2F2" w:themeFill="background1" w:themeFillShade="F2"/>
            <w:noWrap/>
            <w:vAlign w:val="center"/>
            <w:hideMark/>
          </w:tcPr>
          <w:p w14:paraId="1AED5E0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13.51</w:t>
            </w:r>
          </w:p>
        </w:tc>
        <w:tc>
          <w:tcPr>
            <w:tcW w:w="792" w:type="dxa"/>
            <w:shd w:val="clear" w:color="auto" w:fill="F2F2F2" w:themeFill="background1" w:themeFillShade="F2"/>
            <w:noWrap/>
            <w:vAlign w:val="center"/>
            <w:hideMark/>
          </w:tcPr>
          <w:p w14:paraId="1F3E1448"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12.81</w:t>
            </w:r>
          </w:p>
        </w:tc>
        <w:tc>
          <w:tcPr>
            <w:tcW w:w="978" w:type="dxa"/>
            <w:shd w:val="clear" w:color="auto" w:fill="F2F2F2" w:themeFill="background1" w:themeFillShade="F2"/>
            <w:noWrap/>
            <w:vAlign w:val="center"/>
            <w:hideMark/>
          </w:tcPr>
          <w:p w14:paraId="2B9CD5CA"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-0.70</w:t>
            </w:r>
          </w:p>
        </w:tc>
        <w:tc>
          <w:tcPr>
            <w:tcW w:w="1054" w:type="dxa"/>
            <w:shd w:val="clear" w:color="auto" w:fill="auto"/>
            <w:noWrap/>
            <w:vAlign w:val="center"/>
            <w:hideMark/>
          </w:tcPr>
          <w:p w14:paraId="3AC272BC"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19.90</w:t>
            </w:r>
          </w:p>
        </w:tc>
        <w:tc>
          <w:tcPr>
            <w:tcW w:w="1055" w:type="dxa"/>
            <w:shd w:val="clear" w:color="auto" w:fill="auto"/>
            <w:noWrap/>
            <w:vAlign w:val="center"/>
            <w:hideMark/>
          </w:tcPr>
          <w:p w14:paraId="50B873A8"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24.50</w:t>
            </w:r>
          </w:p>
        </w:tc>
        <w:tc>
          <w:tcPr>
            <w:tcW w:w="1134" w:type="dxa"/>
            <w:shd w:val="clear" w:color="auto" w:fill="auto"/>
            <w:noWrap/>
            <w:vAlign w:val="center"/>
            <w:hideMark/>
          </w:tcPr>
          <w:p w14:paraId="4F39DA4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4.60</w:t>
            </w:r>
          </w:p>
        </w:tc>
        <w:tc>
          <w:tcPr>
            <w:tcW w:w="866" w:type="dxa"/>
            <w:shd w:val="clear" w:color="auto" w:fill="F2F2F2" w:themeFill="background1" w:themeFillShade="F2"/>
            <w:noWrap/>
            <w:vAlign w:val="center"/>
            <w:hideMark/>
          </w:tcPr>
          <w:p w14:paraId="7978E03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33.50</w:t>
            </w:r>
          </w:p>
        </w:tc>
        <w:tc>
          <w:tcPr>
            <w:tcW w:w="866" w:type="dxa"/>
            <w:shd w:val="clear" w:color="auto" w:fill="F2F2F2" w:themeFill="background1" w:themeFillShade="F2"/>
            <w:noWrap/>
            <w:vAlign w:val="center"/>
            <w:hideMark/>
          </w:tcPr>
          <w:p w14:paraId="2D3E7DD1"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34.70</w:t>
            </w:r>
          </w:p>
        </w:tc>
        <w:tc>
          <w:tcPr>
            <w:tcW w:w="973" w:type="dxa"/>
            <w:shd w:val="clear" w:color="auto" w:fill="F2F2F2" w:themeFill="background1" w:themeFillShade="F2"/>
            <w:noWrap/>
            <w:vAlign w:val="center"/>
            <w:hideMark/>
          </w:tcPr>
          <w:p w14:paraId="516D7AB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1.20</w:t>
            </w:r>
          </w:p>
        </w:tc>
        <w:tc>
          <w:tcPr>
            <w:tcW w:w="973" w:type="dxa"/>
            <w:shd w:val="clear" w:color="auto" w:fill="auto"/>
            <w:noWrap/>
            <w:vAlign w:val="center"/>
            <w:hideMark/>
          </w:tcPr>
          <w:p w14:paraId="7008A1E1"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61.39</w:t>
            </w:r>
          </w:p>
        </w:tc>
        <w:tc>
          <w:tcPr>
            <w:tcW w:w="833" w:type="dxa"/>
            <w:shd w:val="clear" w:color="auto" w:fill="auto"/>
            <w:noWrap/>
            <w:vAlign w:val="center"/>
            <w:hideMark/>
          </w:tcPr>
          <w:p w14:paraId="16371CD1"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59.73</w:t>
            </w:r>
          </w:p>
        </w:tc>
        <w:tc>
          <w:tcPr>
            <w:tcW w:w="973" w:type="dxa"/>
            <w:shd w:val="clear" w:color="auto" w:fill="auto"/>
            <w:noWrap/>
            <w:vAlign w:val="center"/>
            <w:hideMark/>
          </w:tcPr>
          <w:p w14:paraId="5B593CF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60.67</w:t>
            </w:r>
          </w:p>
        </w:tc>
        <w:tc>
          <w:tcPr>
            <w:tcW w:w="973" w:type="dxa"/>
            <w:shd w:val="clear" w:color="auto" w:fill="auto"/>
            <w:noWrap/>
            <w:vAlign w:val="center"/>
            <w:hideMark/>
          </w:tcPr>
          <w:p w14:paraId="0983BA2D"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-0.71</w:t>
            </w:r>
          </w:p>
        </w:tc>
      </w:tr>
      <w:tr w:rsidR="00F122BC" w:rsidRPr="00303B65" w14:paraId="7B71716C" w14:textId="77777777" w:rsidTr="008E0C7C">
        <w:trPr>
          <w:trHeight w:val="300"/>
        </w:trPr>
        <w:tc>
          <w:tcPr>
            <w:tcW w:w="1291" w:type="dxa"/>
            <w:tcBorders>
              <w:right w:val="single" w:sz="4" w:space="0" w:color="auto"/>
            </w:tcBorders>
            <w:shd w:val="clear" w:color="auto" w:fill="auto"/>
            <w:noWrap/>
            <w:vAlign w:val="center"/>
            <w:hideMark/>
          </w:tcPr>
          <w:p w14:paraId="5550E9D6"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Sweden</w:t>
            </w:r>
          </w:p>
        </w:tc>
        <w:tc>
          <w:tcPr>
            <w:tcW w:w="826" w:type="dxa"/>
            <w:tcBorders>
              <w:left w:val="single" w:sz="4" w:space="0" w:color="auto"/>
              <w:right w:val="single" w:sz="4" w:space="0" w:color="auto"/>
            </w:tcBorders>
            <w:shd w:val="clear" w:color="auto" w:fill="auto"/>
            <w:noWrap/>
            <w:vAlign w:val="center"/>
            <w:hideMark/>
          </w:tcPr>
          <w:p w14:paraId="1C27A39E"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SE</w:t>
            </w:r>
          </w:p>
        </w:tc>
        <w:tc>
          <w:tcPr>
            <w:tcW w:w="792" w:type="dxa"/>
            <w:tcBorders>
              <w:left w:val="single" w:sz="4" w:space="0" w:color="auto"/>
            </w:tcBorders>
            <w:shd w:val="clear" w:color="auto" w:fill="F2F2F2" w:themeFill="background1" w:themeFillShade="F2"/>
            <w:noWrap/>
            <w:vAlign w:val="center"/>
            <w:hideMark/>
          </w:tcPr>
          <w:p w14:paraId="37BC94F4"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14.32</w:t>
            </w:r>
          </w:p>
        </w:tc>
        <w:tc>
          <w:tcPr>
            <w:tcW w:w="792" w:type="dxa"/>
            <w:shd w:val="clear" w:color="auto" w:fill="F2F2F2" w:themeFill="background1" w:themeFillShade="F2"/>
            <w:noWrap/>
            <w:vAlign w:val="center"/>
            <w:hideMark/>
          </w:tcPr>
          <w:p w14:paraId="58AB2317"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15.89</w:t>
            </w:r>
          </w:p>
        </w:tc>
        <w:tc>
          <w:tcPr>
            <w:tcW w:w="978" w:type="dxa"/>
            <w:shd w:val="clear" w:color="auto" w:fill="F2F2F2" w:themeFill="background1" w:themeFillShade="F2"/>
            <w:noWrap/>
            <w:vAlign w:val="center"/>
            <w:hideMark/>
          </w:tcPr>
          <w:p w14:paraId="386E0A04"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1.57</w:t>
            </w:r>
          </w:p>
        </w:tc>
        <w:tc>
          <w:tcPr>
            <w:tcW w:w="1054" w:type="dxa"/>
            <w:shd w:val="clear" w:color="auto" w:fill="auto"/>
            <w:noWrap/>
            <w:vAlign w:val="center"/>
            <w:hideMark/>
          </w:tcPr>
          <w:p w14:paraId="7082FB11"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8.60</w:t>
            </w:r>
          </w:p>
        </w:tc>
        <w:tc>
          <w:tcPr>
            <w:tcW w:w="1055" w:type="dxa"/>
            <w:shd w:val="clear" w:color="auto" w:fill="auto"/>
            <w:noWrap/>
            <w:vAlign w:val="center"/>
            <w:hideMark/>
          </w:tcPr>
          <w:p w14:paraId="6BE69D2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7.90</w:t>
            </w:r>
          </w:p>
        </w:tc>
        <w:tc>
          <w:tcPr>
            <w:tcW w:w="1134" w:type="dxa"/>
            <w:shd w:val="clear" w:color="auto" w:fill="auto"/>
            <w:noWrap/>
            <w:vAlign w:val="center"/>
            <w:hideMark/>
          </w:tcPr>
          <w:p w14:paraId="0928DE08"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-0.70</w:t>
            </w:r>
          </w:p>
        </w:tc>
        <w:tc>
          <w:tcPr>
            <w:tcW w:w="866" w:type="dxa"/>
            <w:shd w:val="clear" w:color="auto" w:fill="F2F2F2" w:themeFill="background1" w:themeFillShade="F2"/>
            <w:noWrap/>
            <w:vAlign w:val="center"/>
            <w:hideMark/>
          </w:tcPr>
          <w:p w14:paraId="7FDA972B"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24.10</w:t>
            </w:r>
          </w:p>
        </w:tc>
        <w:tc>
          <w:tcPr>
            <w:tcW w:w="866" w:type="dxa"/>
            <w:shd w:val="clear" w:color="auto" w:fill="F2F2F2" w:themeFill="background1" w:themeFillShade="F2"/>
            <w:noWrap/>
            <w:vAlign w:val="center"/>
            <w:hideMark/>
          </w:tcPr>
          <w:p w14:paraId="7FE64AA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25.40</w:t>
            </w:r>
          </w:p>
        </w:tc>
        <w:tc>
          <w:tcPr>
            <w:tcW w:w="973" w:type="dxa"/>
            <w:shd w:val="clear" w:color="auto" w:fill="F2F2F2" w:themeFill="background1" w:themeFillShade="F2"/>
            <w:noWrap/>
            <w:vAlign w:val="center"/>
            <w:hideMark/>
          </w:tcPr>
          <w:p w14:paraId="40CAB03A"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1.30</w:t>
            </w:r>
          </w:p>
        </w:tc>
        <w:tc>
          <w:tcPr>
            <w:tcW w:w="973" w:type="dxa"/>
            <w:shd w:val="clear" w:color="auto" w:fill="auto"/>
            <w:noWrap/>
            <w:vAlign w:val="center"/>
            <w:hideMark/>
          </w:tcPr>
          <w:p w14:paraId="3AD76688"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79.52</w:t>
            </w:r>
          </w:p>
        </w:tc>
        <w:tc>
          <w:tcPr>
            <w:tcW w:w="833" w:type="dxa"/>
            <w:shd w:val="clear" w:color="auto" w:fill="auto"/>
            <w:noWrap/>
            <w:vAlign w:val="center"/>
            <w:hideMark/>
          </w:tcPr>
          <w:p w14:paraId="7485317D"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77.84</w:t>
            </w:r>
          </w:p>
        </w:tc>
        <w:tc>
          <w:tcPr>
            <w:tcW w:w="973" w:type="dxa"/>
            <w:shd w:val="clear" w:color="auto" w:fill="auto"/>
            <w:noWrap/>
            <w:vAlign w:val="center"/>
            <w:hideMark/>
          </w:tcPr>
          <w:p w14:paraId="34C8908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80.11</w:t>
            </w:r>
          </w:p>
        </w:tc>
        <w:tc>
          <w:tcPr>
            <w:tcW w:w="973" w:type="dxa"/>
            <w:shd w:val="clear" w:color="auto" w:fill="auto"/>
            <w:noWrap/>
            <w:vAlign w:val="center"/>
            <w:hideMark/>
          </w:tcPr>
          <w:p w14:paraId="0D5E7314"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0.60</w:t>
            </w:r>
          </w:p>
        </w:tc>
      </w:tr>
      <w:tr w:rsidR="00F122BC" w:rsidRPr="00303B65" w14:paraId="280A7A1C" w14:textId="77777777" w:rsidTr="008E0C7C">
        <w:trPr>
          <w:trHeight w:val="300"/>
        </w:trPr>
        <w:tc>
          <w:tcPr>
            <w:tcW w:w="1291" w:type="dxa"/>
            <w:tcBorders>
              <w:right w:val="single" w:sz="4" w:space="0" w:color="auto"/>
            </w:tcBorders>
            <w:shd w:val="clear" w:color="auto" w:fill="auto"/>
            <w:noWrap/>
            <w:vAlign w:val="center"/>
            <w:hideMark/>
          </w:tcPr>
          <w:p w14:paraId="4A192E0D"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Switzerland</w:t>
            </w:r>
          </w:p>
        </w:tc>
        <w:tc>
          <w:tcPr>
            <w:tcW w:w="826" w:type="dxa"/>
            <w:tcBorders>
              <w:left w:val="single" w:sz="4" w:space="0" w:color="auto"/>
              <w:right w:val="single" w:sz="4" w:space="0" w:color="auto"/>
            </w:tcBorders>
            <w:shd w:val="clear" w:color="auto" w:fill="auto"/>
            <w:noWrap/>
            <w:vAlign w:val="center"/>
            <w:hideMark/>
          </w:tcPr>
          <w:p w14:paraId="43087F44"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CH</w:t>
            </w:r>
          </w:p>
        </w:tc>
        <w:tc>
          <w:tcPr>
            <w:tcW w:w="792" w:type="dxa"/>
            <w:tcBorders>
              <w:left w:val="single" w:sz="4" w:space="0" w:color="auto"/>
            </w:tcBorders>
            <w:shd w:val="clear" w:color="auto" w:fill="F2F2F2" w:themeFill="background1" w:themeFillShade="F2"/>
            <w:noWrap/>
            <w:vAlign w:val="center"/>
            <w:hideMark/>
          </w:tcPr>
          <w:p w14:paraId="380725AD"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25.84</w:t>
            </w:r>
          </w:p>
        </w:tc>
        <w:tc>
          <w:tcPr>
            <w:tcW w:w="792" w:type="dxa"/>
            <w:shd w:val="clear" w:color="auto" w:fill="F2F2F2" w:themeFill="background1" w:themeFillShade="F2"/>
            <w:noWrap/>
            <w:vAlign w:val="center"/>
            <w:hideMark/>
          </w:tcPr>
          <w:p w14:paraId="053D2CC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26.82</w:t>
            </w:r>
          </w:p>
        </w:tc>
        <w:tc>
          <w:tcPr>
            <w:tcW w:w="978" w:type="dxa"/>
            <w:shd w:val="clear" w:color="auto" w:fill="F2F2F2" w:themeFill="background1" w:themeFillShade="F2"/>
            <w:noWrap/>
            <w:vAlign w:val="center"/>
            <w:hideMark/>
          </w:tcPr>
          <w:p w14:paraId="16EA7F7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0.98</w:t>
            </w:r>
          </w:p>
        </w:tc>
        <w:tc>
          <w:tcPr>
            <w:tcW w:w="1054" w:type="dxa"/>
            <w:shd w:val="clear" w:color="auto" w:fill="auto"/>
            <w:noWrap/>
            <w:vAlign w:val="center"/>
            <w:hideMark/>
          </w:tcPr>
          <w:p w14:paraId="3D29D20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4.55</w:t>
            </w:r>
          </w:p>
        </w:tc>
        <w:tc>
          <w:tcPr>
            <w:tcW w:w="1055" w:type="dxa"/>
            <w:shd w:val="clear" w:color="auto" w:fill="auto"/>
            <w:noWrap/>
            <w:vAlign w:val="center"/>
            <w:hideMark/>
          </w:tcPr>
          <w:p w14:paraId="086B147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4.54</w:t>
            </w:r>
          </w:p>
        </w:tc>
        <w:tc>
          <w:tcPr>
            <w:tcW w:w="1134" w:type="dxa"/>
            <w:shd w:val="clear" w:color="auto" w:fill="auto"/>
            <w:noWrap/>
            <w:vAlign w:val="center"/>
            <w:hideMark/>
          </w:tcPr>
          <w:p w14:paraId="0EFBC184"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-0.01</w:t>
            </w:r>
          </w:p>
        </w:tc>
        <w:tc>
          <w:tcPr>
            <w:tcW w:w="866" w:type="dxa"/>
            <w:shd w:val="clear" w:color="auto" w:fill="F2F2F2" w:themeFill="background1" w:themeFillShade="F2"/>
            <w:noWrap/>
            <w:vAlign w:val="center"/>
            <w:hideMark/>
          </w:tcPr>
          <w:p w14:paraId="6B3B9A99"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29.60</w:t>
            </w:r>
          </w:p>
        </w:tc>
        <w:tc>
          <w:tcPr>
            <w:tcW w:w="866" w:type="dxa"/>
            <w:shd w:val="clear" w:color="auto" w:fill="F2F2F2" w:themeFill="background1" w:themeFillShade="F2"/>
            <w:noWrap/>
            <w:vAlign w:val="center"/>
            <w:hideMark/>
          </w:tcPr>
          <w:p w14:paraId="68A6E1E1"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29.50</w:t>
            </w:r>
          </w:p>
        </w:tc>
        <w:tc>
          <w:tcPr>
            <w:tcW w:w="973" w:type="dxa"/>
            <w:shd w:val="clear" w:color="auto" w:fill="F2F2F2" w:themeFill="background1" w:themeFillShade="F2"/>
            <w:noWrap/>
            <w:vAlign w:val="center"/>
            <w:hideMark/>
          </w:tcPr>
          <w:p w14:paraId="65347025"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-0.10</w:t>
            </w:r>
          </w:p>
        </w:tc>
        <w:tc>
          <w:tcPr>
            <w:tcW w:w="973" w:type="dxa"/>
            <w:shd w:val="clear" w:color="auto" w:fill="auto"/>
            <w:noWrap/>
            <w:vAlign w:val="center"/>
            <w:hideMark/>
          </w:tcPr>
          <w:p w14:paraId="27BF1B8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45.37</w:t>
            </w:r>
          </w:p>
        </w:tc>
        <w:tc>
          <w:tcPr>
            <w:tcW w:w="833" w:type="dxa"/>
            <w:shd w:val="clear" w:color="auto" w:fill="auto"/>
            <w:noWrap/>
            <w:vAlign w:val="center"/>
            <w:hideMark/>
          </w:tcPr>
          <w:p w14:paraId="698ED218"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48.74</w:t>
            </w:r>
          </w:p>
        </w:tc>
        <w:tc>
          <w:tcPr>
            <w:tcW w:w="973" w:type="dxa"/>
            <w:shd w:val="clear" w:color="auto" w:fill="auto"/>
            <w:noWrap/>
            <w:vAlign w:val="center"/>
            <w:hideMark/>
          </w:tcPr>
          <w:p w14:paraId="271EBF55"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45.72</w:t>
            </w:r>
          </w:p>
        </w:tc>
        <w:tc>
          <w:tcPr>
            <w:tcW w:w="973" w:type="dxa"/>
            <w:shd w:val="clear" w:color="auto" w:fill="auto"/>
            <w:noWrap/>
            <w:vAlign w:val="center"/>
            <w:hideMark/>
          </w:tcPr>
          <w:p w14:paraId="619EE6D6"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0.36</w:t>
            </w:r>
          </w:p>
        </w:tc>
      </w:tr>
      <w:tr w:rsidR="00F122BC" w:rsidRPr="00303B65" w14:paraId="58AA4353" w14:textId="77777777" w:rsidTr="008E0C7C">
        <w:trPr>
          <w:trHeight w:val="300"/>
        </w:trPr>
        <w:tc>
          <w:tcPr>
            <w:tcW w:w="1291" w:type="dxa"/>
            <w:tcBorders>
              <w:bottom w:val="single" w:sz="4" w:space="0" w:color="auto"/>
              <w:right w:val="single" w:sz="4" w:space="0" w:color="auto"/>
            </w:tcBorders>
            <w:shd w:val="clear" w:color="auto" w:fill="auto"/>
            <w:noWrap/>
            <w:vAlign w:val="center"/>
            <w:hideMark/>
          </w:tcPr>
          <w:p w14:paraId="34FB39E5" w14:textId="77777777" w:rsidR="00F122BC" w:rsidRPr="00303B65" w:rsidRDefault="00F122BC" w:rsidP="008E0C7C">
            <w:pPr>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United Kingdom</w:t>
            </w:r>
          </w:p>
        </w:tc>
        <w:tc>
          <w:tcPr>
            <w:tcW w:w="826" w:type="dxa"/>
            <w:tcBorders>
              <w:left w:val="single" w:sz="4" w:space="0" w:color="auto"/>
              <w:bottom w:val="single" w:sz="4" w:space="0" w:color="auto"/>
              <w:right w:val="single" w:sz="4" w:space="0" w:color="auto"/>
            </w:tcBorders>
            <w:shd w:val="clear" w:color="auto" w:fill="auto"/>
            <w:noWrap/>
            <w:vAlign w:val="center"/>
            <w:hideMark/>
          </w:tcPr>
          <w:p w14:paraId="24E8E919" w14:textId="77777777" w:rsidR="00F122BC" w:rsidRPr="00303B65" w:rsidRDefault="00F122BC" w:rsidP="008E0C7C">
            <w:pPr>
              <w:spacing w:after="0" w:line="240" w:lineRule="auto"/>
              <w:jc w:val="center"/>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GB</w:t>
            </w:r>
          </w:p>
        </w:tc>
        <w:tc>
          <w:tcPr>
            <w:tcW w:w="792" w:type="dxa"/>
            <w:tcBorders>
              <w:left w:val="single" w:sz="4" w:space="0" w:color="auto"/>
              <w:bottom w:val="single" w:sz="4" w:space="0" w:color="auto"/>
            </w:tcBorders>
            <w:shd w:val="clear" w:color="auto" w:fill="F2F2F2" w:themeFill="background1" w:themeFillShade="F2"/>
            <w:noWrap/>
            <w:vAlign w:val="center"/>
            <w:hideMark/>
          </w:tcPr>
          <w:p w14:paraId="164334EF"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11.39</w:t>
            </w:r>
          </w:p>
        </w:tc>
        <w:tc>
          <w:tcPr>
            <w:tcW w:w="792" w:type="dxa"/>
            <w:tcBorders>
              <w:bottom w:val="single" w:sz="4" w:space="0" w:color="auto"/>
            </w:tcBorders>
            <w:shd w:val="clear" w:color="auto" w:fill="F2F2F2" w:themeFill="background1" w:themeFillShade="F2"/>
            <w:noWrap/>
            <w:vAlign w:val="center"/>
            <w:hideMark/>
          </w:tcPr>
          <w:p w14:paraId="2B5267ED"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12.49</w:t>
            </w:r>
          </w:p>
        </w:tc>
        <w:tc>
          <w:tcPr>
            <w:tcW w:w="978" w:type="dxa"/>
            <w:tcBorders>
              <w:bottom w:val="single" w:sz="4" w:space="0" w:color="auto"/>
            </w:tcBorders>
            <w:shd w:val="clear" w:color="auto" w:fill="F2F2F2" w:themeFill="background1" w:themeFillShade="F2"/>
            <w:noWrap/>
            <w:vAlign w:val="center"/>
            <w:hideMark/>
          </w:tcPr>
          <w:p w14:paraId="1369C44B"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1.10</w:t>
            </w:r>
          </w:p>
        </w:tc>
        <w:tc>
          <w:tcPr>
            <w:tcW w:w="1054" w:type="dxa"/>
            <w:tcBorders>
              <w:bottom w:val="single" w:sz="4" w:space="0" w:color="auto"/>
            </w:tcBorders>
            <w:shd w:val="clear" w:color="auto" w:fill="auto"/>
            <w:noWrap/>
            <w:vAlign w:val="center"/>
            <w:hideMark/>
          </w:tcPr>
          <w:p w14:paraId="5B9C38E0"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7.80</w:t>
            </w:r>
          </w:p>
        </w:tc>
        <w:tc>
          <w:tcPr>
            <w:tcW w:w="1055" w:type="dxa"/>
            <w:tcBorders>
              <w:bottom w:val="single" w:sz="4" w:space="0" w:color="auto"/>
            </w:tcBorders>
            <w:shd w:val="clear" w:color="auto" w:fill="auto"/>
            <w:noWrap/>
            <w:vAlign w:val="center"/>
            <w:hideMark/>
          </w:tcPr>
          <w:p w14:paraId="133EDC18"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6.10</w:t>
            </w:r>
          </w:p>
        </w:tc>
        <w:tc>
          <w:tcPr>
            <w:tcW w:w="1134" w:type="dxa"/>
            <w:tcBorders>
              <w:bottom w:val="single" w:sz="4" w:space="0" w:color="auto"/>
            </w:tcBorders>
            <w:shd w:val="clear" w:color="auto" w:fill="auto"/>
            <w:noWrap/>
            <w:vAlign w:val="center"/>
            <w:hideMark/>
          </w:tcPr>
          <w:p w14:paraId="6D8E3BB7"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-1.70</w:t>
            </w:r>
          </w:p>
        </w:tc>
        <w:tc>
          <w:tcPr>
            <w:tcW w:w="866" w:type="dxa"/>
            <w:tcBorders>
              <w:bottom w:val="single" w:sz="4" w:space="0" w:color="auto"/>
            </w:tcBorders>
            <w:shd w:val="clear" w:color="auto" w:fill="F2F2F2" w:themeFill="background1" w:themeFillShade="F2"/>
            <w:noWrap/>
            <w:vAlign w:val="center"/>
            <w:hideMark/>
          </w:tcPr>
          <w:p w14:paraId="0495C1C3"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32.90</w:t>
            </w:r>
          </w:p>
        </w:tc>
        <w:tc>
          <w:tcPr>
            <w:tcW w:w="866" w:type="dxa"/>
            <w:tcBorders>
              <w:bottom w:val="single" w:sz="4" w:space="0" w:color="auto"/>
            </w:tcBorders>
            <w:shd w:val="clear" w:color="auto" w:fill="F2F2F2" w:themeFill="background1" w:themeFillShade="F2"/>
            <w:noWrap/>
            <w:vAlign w:val="center"/>
            <w:hideMark/>
          </w:tcPr>
          <w:p w14:paraId="0037071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31.60</w:t>
            </w:r>
          </w:p>
        </w:tc>
        <w:tc>
          <w:tcPr>
            <w:tcW w:w="973" w:type="dxa"/>
            <w:tcBorders>
              <w:bottom w:val="single" w:sz="4" w:space="0" w:color="auto"/>
            </w:tcBorders>
            <w:shd w:val="clear" w:color="auto" w:fill="F2F2F2" w:themeFill="background1" w:themeFillShade="F2"/>
            <w:noWrap/>
            <w:vAlign w:val="center"/>
            <w:hideMark/>
          </w:tcPr>
          <w:p w14:paraId="5A16FDFA"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-1.30</w:t>
            </w:r>
          </w:p>
        </w:tc>
        <w:tc>
          <w:tcPr>
            <w:tcW w:w="973" w:type="dxa"/>
            <w:tcBorders>
              <w:bottom w:val="single" w:sz="4" w:space="0" w:color="auto"/>
            </w:tcBorders>
            <w:shd w:val="clear" w:color="auto" w:fill="auto"/>
            <w:noWrap/>
            <w:vAlign w:val="center"/>
            <w:hideMark/>
          </w:tcPr>
          <w:p w14:paraId="3F1A41C1"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61.66</w:t>
            </w:r>
          </w:p>
        </w:tc>
        <w:tc>
          <w:tcPr>
            <w:tcW w:w="833" w:type="dxa"/>
            <w:tcBorders>
              <w:bottom w:val="single" w:sz="4" w:space="0" w:color="auto"/>
            </w:tcBorders>
            <w:shd w:val="clear" w:color="auto" w:fill="auto"/>
            <w:noWrap/>
            <w:vAlign w:val="center"/>
            <w:hideMark/>
          </w:tcPr>
          <w:p w14:paraId="6D595A7C" w14:textId="77777777" w:rsidR="00F122BC" w:rsidRPr="00303B65" w:rsidRDefault="00F122BC" w:rsidP="008E0C7C">
            <w:pPr>
              <w:tabs>
                <w:tab w:val="decimal" w:pos="425"/>
              </w:tabs>
              <w:spacing w:after="0" w:line="240" w:lineRule="auto"/>
              <w:rPr>
                <w:rFonts w:ascii="Arial Narrow" w:eastAsia="Times New Roman" w:hAnsi="Arial Narrow" w:cs="Times New Roman"/>
                <w:bCs/>
                <w:sz w:val="16"/>
                <w:szCs w:val="16"/>
                <w:lang w:eastAsia="en-GB"/>
              </w:rPr>
            </w:pPr>
            <w:r w:rsidRPr="00303B65">
              <w:rPr>
                <w:rFonts w:ascii="Arial Narrow" w:eastAsia="Times New Roman" w:hAnsi="Arial Narrow" w:cs="Times New Roman"/>
                <w:bCs/>
                <w:sz w:val="16"/>
                <w:szCs w:val="16"/>
                <w:lang w:eastAsia="en-GB"/>
              </w:rPr>
              <w:t>57.18</w:t>
            </w:r>
          </w:p>
        </w:tc>
        <w:tc>
          <w:tcPr>
            <w:tcW w:w="973" w:type="dxa"/>
            <w:tcBorders>
              <w:bottom w:val="single" w:sz="4" w:space="0" w:color="auto"/>
            </w:tcBorders>
            <w:shd w:val="clear" w:color="auto" w:fill="auto"/>
            <w:noWrap/>
            <w:vAlign w:val="center"/>
            <w:hideMark/>
          </w:tcPr>
          <w:p w14:paraId="17F12AEE"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56.22</w:t>
            </w:r>
          </w:p>
        </w:tc>
        <w:tc>
          <w:tcPr>
            <w:tcW w:w="973" w:type="dxa"/>
            <w:tcBorders>
              <w:bottom w:val="single" w:sz="4" w:space="0" w:color="auto"/>
            </w:tcBorders>
            <w:shd w:val="clear" w:color="auto" w:fill="auto"/>
            <w:noWrap/>
            <w:vAlign w:val="center"/>
            <w:hideMark/>
          </w:tcPr>
          <w:p w14:paraId="1A08A4E2" w14:textId="77777777" w:rsidR="00F122BC" w:rsidRPr="00303B65" w:rsidRDefault="00F122BC" w:rsidP="008E0C7C">
            <w:pPr>
              <w:tabs>
                <w:tab w:val="decimal" w:pos="425"/>
              </w:tabs>
              <w:spacing w:after="0" w:line="240" w:lineRule="auto"/>
              <w:rPr>
                <w:rFonts w:ascii="Arial Narrow" w:eastAsia="Times New Roman" w:hAnsi="Arial Narrow" w:cs="Times New Roman"/>
                <w:sz w:val="16"/>
                <w:szCs w:val="16"/>
                <w:lang w:eastAsia="en-GB"/>
              </w:rPr>
            </w:pPr>
            <w:r w:rsidRPr="00303B65">
              <w:rPr>
                <w:rFonts w:ascii="Arial Narrow" w:eastAsia="Times New Roman" w:hAnsi="Arial Narrow" w:cs="Times New Roman"/>
                <w:sz w:val="16"/>
                <w:szCs w:val="16"/>
                <w:lang w:eastAsia="en-GB"/>
              </w:rPr>
              <w:t>-5.45</w:t>
            </w:r>
          </w:p>
        </w:tc>
      </w:tr>
      <w:tr w:rsidR="00F122BC" w:rsidRPr="00303B65" w14:paraId="25FE78E8" w14:textId="77777777" w:rsidTr="008E0C7C">
        <w:trPr>
          <w:trHeight w:val="300"/>
        </w:trPr>
        <w:tc>
          <w:tcPr>
            <w:tcW w:w="1291" w:type="dxa"/>
            <w:tcBorders>
              <w:top w:val="single" w:sz="4" w:space="0" w:color="auto"/>
              <w:bottom w:val="single" w:sz="4" w:space="0" w:color="auto"/>
              <w:right w:val="single" w:sz="4" w:space="0" w:color="auto"/>
            </w:tcBorders>
            <w:shd w:val="clear" w:color="auto" w:fill="auto"/>
            <w:noWrap/>
            <w:vAlign w:val="center"/>
            <w:hideMark/>
          </w:tcPr>
          <w:p w14:paraId="16E59D19" w14:textId="77777777" w:rsidR="00F122BC" w:rsidRPr="00303B65" w:rsidRDefault="00F122BC" w:rsidP="008E0C7C">
            <w:pPr>
              <w:spacing w:after="0" w:line="240" w:lineRule="auto"/>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Average (Total/20)</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888AD" w14:textId="77777777" w:rsidR="00F122BC" w:rsidRPr="00303B65" w:rsidRDefault="00F122BC" w:rsidP="008E0C7C">
            <w:pPr>
              <w:spacing w:after="0" w:line="240" w:lineRule="auto"/>
              <w:jc w:val="center"/>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 </w:t>
            </w:r>
          </w:p>
        </w:tc>
        <w:tc>
          <w:tcPr>
            <w:tcW w:w="792" w:type="dxa"/>
            <w:tcBorders>
              <w:top w:val="single" w:sz="4" w:space="0" w:color="auto"/>
              <w:left w:val="single" w:sz="4" w:space="0" w:color="auto"/>
              <w:bottom w:val="single" w:sz="4" w:space="0" w:color="auto"/>
            </w:tcBorders>
            <w:shd w:val="clear" w:color="auto" w:fill="F2F2F2" w:themeFill="background1" w:themeFillShade="F2"/>
            <w:noWrap/>
            <w:vAlign w:val="center"/>
            <w:hideMark/>
          </w:tcPr>
          <w:p w14:paraId="052FF7FE" w14:textId="77777777" w:rsidR="00F122BC" w:rsidRPr="00303B65" w:rsidRDefault="00F122BC" w:rsidP="008E0C7C">
            <w:pPr>
              <w:tabs>
                <w:tab w:val="decimal" w:pos="425"/>
              </w:tabs>
              <w:spacing w:after="0" w:line="240" w:lineRule="auto"/>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10.98</w:t>
            </w:r>
          </w:p>
        </w:tc>
        <w:tc>
          <w:tcPr>
            <w:tcW w:w="792" w:type="dxa"/>
            <w:tcBorders>
              <w:top w:val="single" w:sz="4" w:space="0" w:color="auto"/>
              <w:bottom w:val="single" w:sz="4" w:space="0" w:color="auto"/>
            </w:tcBorders>
            <w:shd w:val="clear" w:color="auto" w:fill="F2F2F2" w:themeFill="background1" w:themeFillShade="F2"/>
            <w:noWrap/>
            <w:vAlign w:val="center"/>
            <w:hideMark/>
          </w:tcPr>
          <w:p w14:paraId="1C498606" w14:textId="77777777" w:rsidR="00F122BC" w:rsidRPr="00303B65" w:rsidRDefault="00F122BC" w:rsidP="008E0C7C">
            <w:pPr>
              <w:tabs>
                <w:tab w:val="decimal" w:pos="425"/>
              </w:tabs>
              <w:spacing w:after="0" w:line="240" w:lineRule="auto"/>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11.52</w:t>
            </w:r>
          </w:p>
        </w:tc>
        <w:tc>
          <w:tcPr>
            <w:tcW w:w="978" w:type="dxa"/>
            <w:tcBorders>
              <w:top w:val="single" w:sz="4" w:space="0" w:color="auto"/>
              <w:bottom w:val="single" w:sz="4" w:space="0" w:color="auto"/>
            </w:tcBorders>
            <w:shd w:val="clear" w:color="auto" w:fill="F2F2F2" w:themeFill="background1" w:themeFillShade="F2"/>
            <w:noWrap/>
            <w:vAlign w:val="center"/>
            <w:hideMark/>
          </w:tcPr>
          <w:p w14:paraId="4BA747DF" w14:textId="77777777" w:rsidR="00F122BC" w:rsidRPr="00303B65" w:rsidRDefault="00F122BC" w:rsidP="008E0C7C">
            <w:pPr>
              <w:tabs>
                <w:tab w:val="decimal" w:pos="425"/>
              </w:tabs>
              <w:spacing w:after="0" w:line="240" w:lineRule="auto"/>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0.54</w:t>
            </w:r>
          </w:p>
        </w:tc>
        <w:tc>
          <w:tcPr>
            <w:tcW w:w="1054" w:type="dxa"/>
            <w:tcBorders>
              <w:top w:val="single" w:sz="4" w:space="0" w:color="auto"/>
              <w:bottom w:val="single" w:sz="4" w:space="0" w:color="auto"/>
            </w:tcBorders>
            <w:shd w:val="clear" w:color="auto" w:fill="auto"/>
            <w:noWrap/>
            <w:vAlign w:val="center"/>
            <w:hideMark/>
          </w:tcPr>
          <w:p w14:paraId="6B7D0D57" w14:textId="77777777" w:rsidR="00F122BC" w:rsidRPr="00303B65" w:rsidRDefault="00F122BC" w:rsidP="008E0C7C">
            <w:pPr>
              <w:tabs>
                <w:tab w:val="decimal" w:pos="425"/>
              </w:tabs>
              <w:spacing w:after="0" w:line="240" w:lineRule="auto"/>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9.53</w:t>
            </w:r>
          </w:p>
        </w:tc>
        <w:tc>
          <w:tcPr>
            <w:tcW w:w="1055" w:type="dxa"/>
            <w:tcBorders>
              <w:top w:val="single" w:sz="4" w:space="0" w:color="auto"/>
              <w:bottom w:val="single" w:sz="4" w:space="0" w:color="auto"/>
            </w:tcBorders>
            <w:shd w:val="clear" w:color="auto" w:fill="auto"/>
            <w:noWrap/>
            <w:vAlign w:val="center"/>
            <w:hideMark/>
          </w:tcPr>
          <w:p w14:paraId="3775A42A" w14:textId="77777777" w:rsidR="00F122BC" w:rsidRPr="00303B65" w:rsidRDefault="00F122BC" w:rsidP="008E0C7C">
            <w:pPr>
              <w:tabs>
                <w:tab w:val="decimal" w:pos="425"/>
              </w:tabs>
              <w:spacing w:after="0" w:line="240" w:lineRule="auto"/>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8.73</w:t>
            </w:r>
          </w:p>
        </w:tc>
        <w:tc>
          <w:tcPr>
            <w:tcW w:w="1134" w:type="dxa"/>
            <w:tcBorders>
              <w:top w:val="single" w:sz="4" w:space="0" w:color="auto"/>
              <w:bottom w:val="single" w:sz="4" w:space="0" w:color="auto"/>
            </w:tcBorders>
            <w:shd w:val="clear" w:color="auto" w:fill="auto"/>
            <w:noWrap/>
            <w:vAlign w:val="center"/>
            <w:hideMark/>
          </w:tcPr>
          <w:p w14:paraId="3727A5EB" w14:textId="77777777" w:rsidR="00F122BC" w:rsidRPr="00303B65" w:rsidRDefault="00F122BC" w:rsidP="008E0C7C">
            <w:pPr>
              <w:tabs>
                <w:tab w:val="decimal" w:pos="425"/>
              </w:tabs>
              <w:spacing w:after="0" w:line="240" w:lineRule="auto"/>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-0.80</w:t>
            </w:r>
          </w:p>
        </w:tc>
        <w:tc>
          <w:tcPr>
            <w:tcW w:w="866" w:type="dxa"/>
            <w:tcBorders>
              <w:top w:val="single" w:sz="4" w:space="0" w:color="auto"/>
              <w:bottom w:val="single" w:sz="4" w:space="0" w:color="auto"/>
            </w:tcBorders>
            <w:shd w:val="clear" w:color="auto" w:fill="F2F2F2" w:themeFill="background1" w:themeFillShade="F2"/>
            <w:noWrap/>
            <w:vAlign w:val="center"/>
            <w:hideMark/>
          </w:tcPr>
          <w:p w14:paraId="0714E6DD" w14:textId="77777777" w:rsidR="00F122BC" w:rsidRPr="00303B65" w:rsidRDefault="00F122BC" w:rsidP="008E0C7C">
            <w:pPr>
              <w:tabs>
                <w:tab w:val="decimal" w:pos="425"/>
              </w:tabs>
              <w:spacing w:after="0" w:line="240" w:lineRule="auto"/>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28.94</w:t>
            </w:r>
          </w:p>
        </w:tc>
        <w:tc>
          <w:tcPr>
            <w:tcW w:w="866" w:type="dxa"/>
            <w:tcBorders>
              <w:top w:val="single" w:sz="4" w:space="0" w:color="auto"/>
              <w:bottom w:val="single" w:sz="4" w:space="0" w:color="auto"/>
            </w:tcBorders>
            <w:shd w:val="clear" w:color="auto" w:fill="F2F2F2" w:themeFill="background1" w:themeFillShade="F2"/>
            <w:noWrap/>
            <w:vAlign w:val="center"/>
            <w:hideMark/>
          </w:tcPr>
          <w:p w14:paraId="47E9727E" w14:textId="77777777" w:rsidR="00F122BC" w:rsidRPr="00303B65" w:rsidRDefault="00F122BC" w:rsidP="008E0C7C">
            <w:pPr>
              <w:tabs>
                <w:tab w:val="decimal" w:pos="425"/>
              </w:tabs>
              <w:spacing w:after="0" w:line="240" w:lineRule="auto"/>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29.63</w:t>
            </w:r>
          </w:p>
        </w:tc>
        <w:tc>
          <w:tcPr>
            <w:tcW w:w="973" w:type="dxa"/>
            <w:tcBorders>
              <w:top w:val="single" w:sz="4" w:space="0" w:color="auto"/>
              <w:bottom w:val="single" w:sz="4" w:space="0" w:color="auto"/>
            </w:tcBorders>
            <w:shd w:val="clear" w:color="auto" w:fill="F2F2F2" w:themeFill="background1" w:themeFillShade="F2"/>
            <w:noWrap/>
            <w:vAlign w:val="center"/>
            <w:hideMark/>
          </w:tcPr>
          <w:p w14:paraId="61DA2D2E" w14:textId="77777777" w:rsidR="00F122BC" w:rsidRPr="00303B65" w:rsidRDefault="00F122BC" w:rsidP="008E0C7C">
            <w:pPr>
              <w:tabs>
                <w:tab w:val="decimal" w:pos="425"/>
              </w:tabs>
              <w:spacing w:after="0" w:line="240" w:lineRule="auto"/>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0.69</w:t>
            </w:r>
          </w:p>
        </w:tc>
        <w:tc>
          <w:tcPr>
            <w:tcW w:w="973" w:type="dxa"/>
            <w:tcBorders>
              <w:top w:val="single" w:sz="4" w:space="0" w:color="auto"/>
              <w:bottom w:val="single" w:sz="4" w:space="0" w:color="auto"/>
            </w:tcBorders>
            <w:shd w:val="clear" w:color="auto" w:fill="auto"/>
            <w:noWrap/>
            <w:vAlign w:val="center"/>
            <w:hideMark/>
          </w:tcPr>
          <w:p w14:paraId="0A041CA6" w14:textId="77777777" w:rsidR="00F122BC" w:rsidRPr="00303B65" w:rsidRDefault="00F122BC" w:rsidP="008E0C7C">
            <w:pPr>
              <w:tabs>
                <w:tab w:val="decimal" w:pos="425"/>
              </w:tabs>
              <w:spacing w:after="0" w:line="240" w:lineRule="auto"/>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55.89</w:t>
            </w:r>
          </w:p>
        </w:tc>
        <w:tc>
          <w:tcPr>
            <w:tcW w:w="833" w:type="dxa"/>
            <w:tcBorders>
              <w:top w:val="single" w:sz="4" w:space="0" w:color="auto"/>
              <w:bottom w:val="single" w:sz="4" w:space="0" w:color="auto"/>
            </w:tcBorders>
            <w:shd w:val="clear" w:color="auto" w:fill="auto"/>
            <w:noWrap/>
            <w:vAlign w:val="center"/>
            <w:hideMark/>
          </w:tcPr>
          <w:p w14:paraId="5ACBC519" w14:textId="77777777" w:rsidR="00F122BC" w:rsidRPr="00303B65" w:rsidRDefault="00F122BC" w:rsidP="008E0C7C">
            <w:pPr>
              <w:tabs>
                <w:tab w:val="decimal" w:pos="425"/>
              </w:tabs>
              <w:spacing w:after="0" w:line="240" w:lineRule="auto"/>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55.83</w:t>
            </w:r>
          </w:p>
        </w:tc>
        <w:tc>
          <w:tcPr>
            <w:tcW w:w="973" w:type="dxa"/>
            <w:tcBorders>
              <w:top w:val="single" w:sz="4" w:space="0" w:color="auto"/>
              <w:bottom w:val="single" w:sz="4" w:space="0" w:color="auto"/>
            </w:tcBorders>
            <w:shd w:val="clear" w:color="auto" w:fill="auto"/>
            <w:noWrap/>
            <w:vAlign w:val="center"/>
            <w:hideMark/>
          </w:tcPr>
          <w:p w14:paraId="56554425" w14:textId="77777777" w:rsidR="00F122BC" w:rsidRPr="00303B65" w:rsidRDefault="00F122BC" w:rsidP="008E0C7C">
            <w:pPr>
              <w:tabs>
                <w:tab w:val="decimal" w:pos="425"/>
              </w:tabs>
              <w:spacing w:after="0" w:line="240" w:lineRule="auto"/>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56.91</w:t>
            </w:r>
          </w:p>
        </w:tc>
        <w:tc>
          <w:tcPr>
            <w:tcW w:w="973" w:type="dxa"/>
            <w:tcBorders>
              <w:top w:val="single" w:sz="4" w:space="0" w:color="auto"/>
              <w:bottom w:val="single" w:sz="4" w:space="0" w:color="auto"/>
            </w:tcBorders>
            <w:shd w:val="clear" w:color="auto" w:fill="auto"/>
            <w:noWrap/>
            <w:vAlign w:val="center"/>
            <w:hideMark/>
          </w:tcPr>
          <w:p w14:paraId="20242725" w14:textId="77777777" w:rsidR="00F122BC" w:rsidRPr="00303B65" w:rsidRDefault="00F122BC" w:rsidP="008E0C7C">
            <w:pPr>
              <w:tabs>
                <w:tab w:val="decimal" w:pos="425"/>
              </w:tabs>
              <w:spacing w:after="0" w:line="240" w:lineRule="auto"/>
              <w:rPr>
                <w:rFonts w:ascii="Arial Narrow" w:eastAsia="Times New Roman" w:hAnsi="Arial Narrow" w:cs="Times New Roman"/>
                <w:b/>
                <w:bCs/>
                <w:sz w:val="16"/>
                <w:szCs w:val="16"/>
                <w:lang w:eastAsia="en-GB"/>
              </w:rPr>
            </w:pPr>
            <w:r w:rsidRPr="00303B65">
              <w:rPr>
                <w:rFonts w:ascii="Arial Narrow" w:eastAsia="Times New Roman" w:hAnsi="Arial Narrow" w:cs="Times New Roman"/>
                <w:b/>
                <w:bCs/>
                <w:sz w:val="16"/>
                <w:szCs w:val="16"/>
                <w:lang w:eastAsia="en-GB"/>
              </w:rPr>
              <w:t>1.01</w:t>
            </w:r>
          </w:p>
        </w:tc>
      </w:tr>
    </w:tbl>
    <w:p w14:paraId="2E71142E" w14:textId="77777777" w:rsidR="00F122BC" w:rsidRPr="00E345E6" w:rsidRDefault="00F122BC" w:rsidP="00F122BC">
      <w:pPr>
        <w:spacing w:after="0" w:line="240" w:lineRule="auto"/>
        <w:rPr>
          <w:rFonts w:ascii="Times New Roman" w:hAnsi="Times New Roman" w:cs="Times New Roman"/>
          <w:b/>
          <w:sz w:val="18"/>
          <w:szCs w:val="18"/>
        </w:rPr>
      </w:pPr>
      <w:r w:rsidRPr="00E345E6">
        <w:rPr>
          <w:rFonts w:ascii="Times New Roman" w:hAnsi="Times New Roman" w:cs="Times New Roman"/>
          <w:sz w:val="18"/>
          <w:szCs w:val="18"/>
        </w:rPr>
        <w:t>Source: Eurostat 2016; OECD 2016; MIPEX 2015.</w:t>
      </w:r>
    </w:p>
    <w:p w14:paraId="431FEF85" w14:textId="77777777" w:rsidR="00F122BC" w:rsidRPr="00E345E6" w:rsidRDefault="00F122BC" w:rsidP="00F122BC">
      <w:pPr>
        <w:spacing w:after="0" w:line="360" w:lineRule="auto"/>
        <w:ind w:left="426" w:hanging="426"/>
        <w:contextualSpacing/>
        <w:jc w:val="both"/>
        <w:rPr>
          <w:rFonts w:ascii="Times New Roman" w:hAnsi="Times New Roman" w:cs="Times New Roman"/>
        </w:rPr>
      </w:pPr>
    </w:p>
    <w:p w14:paraId="3B348DBE" w14:textId="77777777" w:rsidR="00F122BC" w:rsidRDefault="00F122BC" w:rsidP="00F122BC">
      <w:pPr>
        <w:rPr>
          <w:rFonts w:ascii="Times New Roman" w:hAnsi="Times New Roman" w:cs="Times New Roman"/>
          <w:b/>
          <w:szCs w:val="20"/>
        </w:rPr>
      </w:pPr>
      <w:bookmarkStart w:id="25" w:name="_Toc8985004"/>
      <w:r>
        <w:br w:type="page"/>
      </w:r>
    </w:p>
    <w:p w14:paraId="6A2E965A" w14:textId="77777777" w:rsidR="00F122BC" w:rsidRPr="00E345E6" w:rsidRDefault="00F122BC" w:rsidP="00F122BC">
      <w:pPr>
        <w:pStyle w:val="Style1"/>
      </w:pPr>
      <w:bookmarkStart w:id="26" w:name="_Toc13054604"/>
      <w:r w:rsidRPr="00E345E6">
        <w:lastRenderedPageBreak/>
        <w:t>Table SM7. Media claims on immigration and ethnic and racial issues (number)</w:t>
      </w:r>
      <w:bookmarkEnd w:id="25"/>
      <w:bookmarkEnd w:id="26"/>
    </w:p>
    <w:tbl>
      <w:tblPr>
        <w:tblW w:w="14795" w:type="dxa"/>
        <w:tblInd w:w="-176" w:type="dxa"/>
        <w:tblBorders>
          <w:top w:val="single" w:sz="4" w:space="0" w:color="auto"/>
          <w:bottom w:val="single" w:sz="4" w:space="0" w:color="auto"/>
        </w:tblBorders>
        <w:tblLayout w:type="fixed"/>
        <w:tblLook w:val="04A0" w:firstRow="1" w:lastRow="0" w:firstColumn="1" w:lastColumn="0" w:noHBand="0" w:noVBand="1"/>
      </w:tblPr>
      <w:tblGrid>
        <w:gridCol w:w="840"/>
        <w:gridCol w:w="1167"/>
        <w:gridCol w:w="1167"/>
        <w:gridCol w:w="1167"/>
        <w:gridCol w:w="904"/>
        <w:gridCol w:w="1158"/>
        <w:gridCol w:w="1158"/>
        <w:gridCol w:w="1159"/>
        <w:gridCol w:w="884"/>
        <w:gridCol w:w="1145"/>
        <w:gridCol w:w="1145"/>
        <w:gridCol w:w="1146"/>
        <w:gridCol w:w="904"/>
        <w:gridCol w:w="851"/>
      </w:tblGrid>
      <w:tr w:rsidR="00F122BC" w:rsidRPr="00303B65" w14:paraId="223F745D" w14:textId="77777777" w:rsidTr="008E0C7C">
        <w:trPr>
          <w:trHeight w:val="1200"/>
        </w:trPr>
        <w:tc>
          <w:tcPr>
            <w:tcW w:w="840" w:type="dxa"/>
            <w:tcBorders>
              <w:top w:val="single" w:sz="4" w:space="0" w:color="auto"/>
              <w:bottom w:val="single" w:sz="4" w:space="0" w:color="auto"/>
              <w:right w:val="single" w:sz="4" w:space="0" w:color="auto"/>
            </w:tcBorders>
            <w:shd w:val="clear" w:color="auto" w:fill="auto"/>
            <w:noWrap/>
            <w:vAlign w:val="center"/>
            <w:hideMark/>
          </w:tcPr>
          <w:p w14:paraId="184ADCDB"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Country</w:t>
            </w:r>
          </w:p>
        </w:tc>
        <w:tc>
          <w:tcPr>
            <w:tcW w:w="1167" w:type="dxa"/>
            <w:tcBorders>
              <w:top w:val="single" w:sz="4" w:space="0" w:color="auto"/>
              <w:left w:val="single" w:sz="4" w:space="0" w:color="auto"/>
              <w:bottom w:val="single" w:sz="4" w:space="0" w:color="auto"/>
            </w:tcBorders>
            <w:shd w:val="clear" w:color="auto" w:fill="auto"/>
            <w:vAlign w:val="center"/>
            <w:hideMark/>
          </w:tcPr>
          <w:p w14:paraId="0B076F17" w14:textId="77777777" w:rsidR="00F122BC" w:rsidRPr="00303B65" w:rsidRDefault="00F122BC" w:rsidP="008E0C7C">
            <w:pPr>
              <w:spacing w:after="0" w:line="240" w:lineRule="auto"/>
              <w:jc w:val="center"/>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Negative - Immigration and Ethnic /Racial</w:t>
            </w:r>
          </w:p>
        </w:tc>
        <w:tc>
          <w:tcPr>
            <w:tcW w:w="1167" w:type="dxa"/>
            <w:tcBorders>
              <w:top w:val="single" w:sz="4" w:space="0" w:color="auto"/>
              <w:bottom w:val="single" w:sz="4" w:space="0" w:color="auto"/>
            </w:tcBorders>
            <w:shd w:val="clear" w:color="auto" w:fill="auto"/>
            <w:vAlign w:val="center"/>
            <w:hideMark/>
          </w:tcPr>
          <w:p w14:paraId="373D7B4E" w14:textId="77777777" w:rsidR="00F122BC" w:rsidRPr="00303B65" w:rsidRDefault="00F122BC" w:rsidP="008E0C7C">
            <w:pPr>
              <w:spacing w:after="0" w:line="240" w:lineRule="auto"/>
              <w:jc w:val="center"/>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Negative - Immigration economic impact</w:t>
            </w:r>
          </w:p>
        </w:tc>
        <w:tc>
          <w:tcPr>
            <w:tcW w:w="1167" w:type="dxa"/>
            <w:tcBorders>
              <w:top w:val="single" w:sz="4" w:space="0" w:color="auto"/>
              <w:bottom w:val="single" w:sz="4" w:space="0" w:color="auto"/>
            </w:tcBorders>
            <w:shd w:val="clear" w:color="auto" w:fill="auto"/>
            <w:vAlign w:val="center"/>
            <w:hideMark/>
          </w:tcPr>
          <w:p w14:paraId="4CB030C8" w14:textId="77777777" w:rsidR="00F122BC" w:rsidRPr="00303B65" w:rsidRDefault="00F122BC" w:rsidP="008E0C7C">
            <w:pPr>
              <w:spacing w:after="0" w:line="240" w:lineRule="auto"/>
              <w:jc w:val="center"/>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Negative - Cultural diversity and its impact</w:t>
            </w:r>
          </w:p>
        </w:tc>
        <w:tc>
          <w:tcPr>
            <w:tcW w:w="904" w:type="dxa"/>
            <w:tcBorders>
              <w:top w:val="single" w:sz="4" w:space="0" w:color="auto"/>
              <w:bottom w:val="single" w:sz="4" w:space="0" w:color="auto"/>
            </w:tcBorders>
            <w:shd w:val="clear" w:color="auto" w:fill="F2F2F2" w:themeFill="background1" w:themeFillShade="F2"/>
            <w:vAlign w:val="center"/>
            <w:hideMark/>
          </w:tcPr>
          <w:p w14:paraId="1E4C5382" w14:textId="77777777" w:rsidR="00F122BC" w:rsidRPr="00303B65" w:rsidRDefault="00F122BC" w:rsidP="008E0C7C">
            <w:pPr>
              <w:spacing w:after="0" w:line="240" w:lineRule="auto"/>
              <w:jc w:val="center"/>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Negative - Total</w:t>
            </w:r>
          </w:p>
        </w:tc>
        <w:tc>
          <w:tcPr>
            <w:tcW w:w="1158" w:type="dxa"/>
            <w:tcBorders>
              <w:top w:val="single" w:sz="4" w:space="0" w:color="auto"/>
              <w:bottom w:val="single" w:sz="4" w:space="0" w:color="auto"/>
            </w:tcBorders>
            <w:shd w:val="clear" w:color="auto" w:fill="auto"/>
            <w:vAlign w:val="center"/>
            <w:hideMark/>
          </w:tcPr>
          <w:p w14:paraId="712C5673" w14:textId="77777777" w:rsidR="00F122BC" w:rsidRPr="00303B65" w:rsidRDefault="00F122BC" w:rsidP="008E0C7C">
            <w:pPr>
              <w:spacing w:after="0" w:line="240" w:lineRule="auto"/>
              <w:jc w:val="center"/>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Neutral - Immigration and Ethnic /Racial</w:t>
            </w:r>
          </w:p>
        </w:tc>
        <w:tc>
          <w:tcPr>
            <w:tcW w:w="1158" w:type="dxa"/>
            <w:tcBorders>
              <w:top w:val="single" w:sz="4" w:space="0" w:color="auto"/>
              <w:bottom w:val="single" w:sz="4" w:space="0" w:color="auto"/>
            </w:tcBorders>
            <w:shd w:val="clear" w:color="auto" w:fill="auto"/>
            <w:vAlign w:val="center"/>
            <w:hideMark/>
          </w:tcPr>
          <w:p w14:paraId="4CFD6AC5" w14:textId="77777777" w:rsidR="00F122BC" w:rsidRPr="00303B65" w:rsidRDefault="00F122BC" w:rsidP="008E0C7C">
            <w:pPr>
              <w:spacing w:after="0" w:line="240" w:lineRule="auto"/>
              <w:jc w:val="center"/>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Neutral - Immigration economic impact</w:t>
            </w:r>
          </w:p>
        </w:tc>
        <w:tc>
          <w:tcPr>
            <w:tcW w:w="1159" w:type="dxa"/>
            <w:tcBorders>
              <w:top w:val="single" w:sz="4" w:space="0" w:color="auto"/>
              <w:bottom w:val="single" w:sz="4" w:space="0" w:color="auto"/>
            </w:tcBorders>
            <w:shd w:val="clear" w:color="auto" w:fill="auto"/>
            <w:vAlign w:val="center"/>
            <w:hideMark/>
          </w:tcPr>
          <w:p w14:paraId="30F5DE1C" w14:textId="77777777" w:rsidR="00F122BC" w:rsidRPr="00303B65" w:rsidRDefault="00F122BC" w:rsidP="008E0C7C">
            <w:pPr>
              <w:spacing w:after="0" w:line="240" w:lineRule="auto"/>
              <w:jc w:val="center"/>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Neutral - Cultural diversity and its impact</w:t>
            </w:r>
          </w:p>
        </w:tc>
        <w:tc>
          <w:tcPr>
            <w:tcW w:w="884" w:type="dxa"/>
            <w:tcBorders>
              <w:top w:val="single" w:sz="4" w:space="0" w:color="auto"/>
              <w:bottom w:val="single" w:sz="4" w:space="0" w:color="auto"/>
            </w:tcBorders>
            <w:shd w:val="clear" w:color="auto" w:fill="F2F2F2" w:themeFill="background1" w:themeFillShade="F2"/>
            <w:vAlign w:val="center"/>
            <w:hideMark/>
          </w:tcPr>
          <w:p w14:paraId="6356AA24" w14:textId="77777777" w:rsidR="00F122BC" w:rsidRPr="00303B65" w:rsidRDefault="00F122BC" w:rsidP="008E0C7C">
            <w:pPr>
              <w:spacing w:after="0" w:line="240" w:lineRule="auto"/>
              <w:jc w:val="center"/>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Neutral - Total</w:t>
            </w:r>
          </w:p>
        </w:tc>
        <w:tc>
          <w:tcPr>
            <w:tcW w:w="1145" w:type="dxa"/>
            <w:tcBorders>
              <w:top w:val="single" w:sz="4" w:space="0" w:color="auto"/>
              <w:bottom w:val="single" w:sz="4" w:space="0" w:color="auto"/>
            </w:tcBorders>
            <w:shd w:val="clear" w:color="auto" w:fill="auto"/>
            <w:vAlign w:val="center"/>
            <w:hideMark/>
          </w:tcPr>
          <w:p w14:paraId="0ECA1C58" w14:textId="77777777" w:rsidR="00F122BC" w:rsidRPr="00303B65" w:rsidRDefault="00F122BC" w:rsidP="008E0C7C">
            <w:pPr>
              <w:spacing w:after="0" w:line="240" w:lineRule="auto"/>
              <w:jc w:val="center"/>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Positive - Immigration and Ethnic /Racial</w:t>
            </w:r>
          </w:p>
        </w:tc>
        <w:tc>
          <w:tcPr>
            <w:tcW w:w="1145" w:type="dxa"/>
            <w:tcBorders>
              <w:top w:val="single" w:sz="4" w:space="0" w:color="auto"/>
              <w:bottom w:val="single" w:sz="4" w:space="0" w:color="auto"/>
            </w:tcBorders>
            <w:shd w:val="clear" w:color="auto" w:fill="auto"/>
            <w:vAlign w:val="center"/>
            <w:hideMark/>
          </w:tcPr>
          <w:p w14:paraId="7AAE19B5" w14:textId="77777777" w:rsidR="00F122BC" w:rsidRPr="00303B65" w:rsidRDefault="00F122BC" w:rsidP="008E0C7C">
            <w:pPr>
              <w:spacing w:after="0" w:line="240" w:lineRule="auto"/>
              <w:jc w:val="center"/>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Positive - Immigration economic impact</w:t>
            </w:r>
          </w:p>
        </w:tc>
        <w:tc>
          <w:tcPr>
            <w:tcW w:w="1146" w:type="dxa"/>
            <w:tcBorders>
              <w:top w:val="single" w:sz="4" w:space="0" w:color="auto"/>
              <w:bottom w:val="single" w:sz="4" w:space="0" w:color="auto"/>
            </w:tcBorders>
            <w:shd w:val="clear" w:color="auto" w:fill="auto"/>
            <w:vAlign w:val="center"/>
            <w:hideMark/>
          </w:tcPr>
          <w:p w14:paraId="041D285F" w14:textId="77777777" w:rsidR="00F122BC" w:rsidRPr="00303B65" w:rsidRDefault="00F122BC" w:rsidP="008E0C7C">
            <w:pPr>
              <w:spacing w:after="0" w:line="240" w:lineRule="auto"/>
              <w:jc w:val="center"/>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Positive - Cultural diversity and its impact</w:t>
            </w:r>
          </w:p>
        </w:tc>
        <w:tc>
          <w:tcPr>
            <w:tcW w:w="904" w:type="dxa"/>
            <w:tcBorders>
              <w:top w:val="single" w:sz="4" w:space="0" w:color="auto"/>
              <w:bottom w:val="single" w:sz="4" w:space="0" w:color="auto"/>
            </w:tcBorders>
            <w:shd w:val="clear" w:color="auto" w:fill="F2F2F2" w:themeFill="background1" w:themeFillShade="F2"/>
            <w:vAlign w:val="center"/>
            <w:hideMark/>
          </w:tcPr>
          <w:p w14:paraId="6DA2827A" w14:textId="77777777" w:rsidR="00F122BC" w:rsidRPr="00303B65" w:rsidRDefault="00F122BC" w:rsidP="008E0C7C">
            <w:pPr>
              <w:spacing w:after="0" w:line="240" w:lineRule="auto"/>
              <w:jc w:val="center"/>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Positive -Total</w:t>
            </w:r>
          </w:p>
        </w:tc>
        <w:tc>
          <w:tcPr>
            <w:tcW w:w="851" w:type="dxa"/>
            <w:tcBorders>
              <w:top w:val="single" w:sz="4" w:space="0" w:color="auto"/>
              <w:bottom w:val="single" w:sz="4" w:space="0" w:color="auto"/>
            </w:tcBorders>
            <w:shd w:val="clear" w:color="auto" w:fill="auto"/>
            <w:vAlign w:val="center"/>
            <w:hideMark/>
          </w:tcPr>
          <w:p w14:paraId="0E74647B" w14:textId="77777777" w:rsidR="00F122BC" w:rsidRPr="00303B65" w:rsidRDefault="00F122BC" w:rsidP="008E0C7C">
            <w:pPr>
              <w:spacing w:after="0" w:line="240" w:lineRule="auto"/>
              <w:jc w:val="center"/>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All claims</w:t>
            </w:r>
          </w:p>
        </w:tc>
      </w:tr>
      <w:tr w:rsidR="00F122BC" w:rsidRPr="00303B65" w14:paraId="1B04AA4B" w14:textId="77777777" w:rsidTr="008E0C7C">
        <w:trPr>
          <w:trHeight w:val="300"/>
        </w:trPr>
        <w:tc>
          <w:tcPr>
            <w:tcW w:w="840" w:type="dxa"/>
            <w:tcBorders>
              <w:top w:val="single" w:sz="4" w:space="0" w:color="auto"/>
              <w:right w:val="single" w:sz="4" w:space="0" w:color="auto"/>
            </w:tcBorders>
            <w:shd w:val="clear" w:color="auto" w:fill="auto"/>
            <w:noWrap/>
            <w:vAlign w:val="bottom"/>
            <w:hideMark/>
          </w:tcPr>
          <w:p w14:paraId="775FD7AB"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AT</w:t>
            </w:r>
          </w:p>
        </w:tc>
        <w:tc>
          <w:tcPr>
            <w:tcW w:w="1167" w:type="dxa"/>
            <w:tcBorders>
              <w:top w:val="single" w:sz="4" w:space="0" w:color="auto"/>
              <w:left w:val="single" w:sz="4" w:space="0" w:color="auto"/>
              <w:bottom w:val="nil"/>
            </w:tcBorders>
            <w:shd w:val="clear" w:color="auto" w:fill="auto"/>
            <w:noWrap/>
            <w:vAlign w:val="bottom"/>
            <w:hideMark/>
          </w:tcPr>
          <w:p w14:paraId="32E1AAB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23</w:t>
            </w:r>
          </w:p>
        </w:tc>
        <w:tc>
          <w:tcPr>
            <w:tcW w:w="1167" w:type="dxa"/>
            <w:tcBorders>
              <w:top w:val="single" w:sz="4" w:space="0" w:color="auto"/>
            </w:tcBorders>
            <w:shd w:val="clear" w:color="auto" w:fill="auto"/>
            <w:noWrap/>
            <w:vAlign w:val="bottom"/>
            <w:hideMark/>
          </w:tcPr>
          <w:p w14:paraId="165E0D9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1167" w:type="dxa"/>
            <w:tcBorders>
              <w:top w:val="single" w:sz="4" w:space="0" w:color="auto"/>
            </w:tcBorders>
            <w:shd w:val="clear" w:color="auto" w:fill="auto"/>
            <w:noWrap/>
            <w:vAlign w:val="bottom"/>
            <w:hideMark/>
          </w:tcPr>
          <w:p w14:paraId="313CF43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5</w:t>
            </w:r>
          </w:p>
        </w:tc>
        <w:tc>
          <w:tcPr>
            <w:tcW w:w="904" w:type="dxa"/>
            <w:tcBorders>
              <w:top w:val="single" w:sz="4" w:space="0" w:color="auto"/>
            </w:tcBorders>
            <w:shd w:val="clear" w:color="auto" w:fill="F2F2F2" w:themeFill="background1" w:themeFillShade="F2"/>
            <w:noWrap/>
            <w:vAlign w:val="bottom"/>
            <w:hideMark/>
          </w:tcPr>
          <w:p w14:paraId="0A70991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30</w:t>
            </w:r>
          </w:p>
        </w:tc>
        <w:tc>
          <w:tcPr>
            <w:tcW w:w="1158" w:type="dxa"/>
            <w:tcBorders>
              <w:top w:val="single" w:sz="4" w:space="0" w:color="auto"/>
            </w:tcBorders>
            <w:shd w:val="clear" w:color="auto" w:fill="auto"/>
            <w:noWrap/>
            <w:vAlign w:val="bottom"/>
            <w:hideMark/>
          </w:tcPr>
          <w:p w14:paraId="1CAE2EBF"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10</w:t>
            </w:r>
          </w:p>
        </w:tc>
        <w:tc>
          <w:tcPr>
            <w:tcW w:w="1158" w:type="dxa"/>
            <w:tcBorders>
              <w:top w:val="single" w:sz="4" w:space="0" w:color="auto"/>
            </w:tcBorders>
            <w:shd w:val="clear" w:color="auto" w:fill="auto"/>
            <w:noWrap/>
            <w:vAlign w:val="bottom"/>
            <w:hideMark/>
          </w:tcPr>
          <w:p w14:paraId="614426F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9" w:type="dxa"/>
            <w:tcBorders>
              <w:top w:val="single" w:sz="4" w:space="0" w:color="auto"/>
            </w:tcBorders>
            <w:shd w:val="clear" w:color="auto" w:fill="auto"/>
            <w:noWrap/>
            <w:vAlign w:val="bottom"/>
            <w:hideMark/>
          </w:tcPr>
          <w:p w14:paraId="0E9863F9"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884" w:type="dxa"/>
            <w:tcBorders>
              <w:top w:val="single" w:sz="4" w:space="0" w:color="auto"/>
            </w:tcBorders>
            <w:shd w:val="clear" w:color="auto" w:fill="F2F2F2" w:themeFill="background1" w:themeFillShade="F2"/>
            <w:noWrap/>
            <w:vAlign w:val="bottom"/>
            <w:hideMark/>
          </w:tcPr>
          <w:p w14:paraId="073FF372"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12</w:t>
            </w:r>
          </w:p>
        </w:tc>
        <w:tc>
          <w:tcPr>
            <w:tcW w:w="1145" w:type="dxa"/>
            <w:tcBorders>
              <w:top w:val="single" w:sz="4" w:space="0" w:color="auto"/>
            </w:tcBorders>
            <w:shd w:val="clear" w:color="auto" w:fill="auto"/>
            <w:noWrap/>
            <w:vAlign w:val="bottom"/>
            <w:hideMark/>
          </w:tcPr>
          <w:p w14:paraId="3B6B016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18</w:t>
            </w:r>
          </w:p>
        </w:tc>
        <w:tc>
          <w:tcPr>
            <w:tcW w:w="1145" w:type="dxa"/>
            <w:tcBorders>
              <w:top w:val="single" w:sz="4" w:space="0" w:color="auto"/>
            </w:tcBorders>
            <w:shd w:val="clear" w:color="auto" w:fill="auto"/>
            <w:noWrap/>
            <w:vAlign w:val="bottom"/>
            <w:hideMark/>
          </w:tcPr>
          <w:p w14:paraId="1322A87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1146" w:type="dxa"/>
            <w:tcBorders>
              <w:top w:val="single" w:sz="4" w:space="0" w:color="auto"/>
            </w:tcBorders>
            <w:shd w:val="clear" w:color="auto" w:fill="auto"/>
            <w:noWrap/>
            <w:vAlign w:val="bottom"/>
            <w:hideMark/>
          </w:tcPr>
          <w:p w14:paraId="33A585F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3</w:t>
            </w:r>
          </w:p>
        </w:tc>
        <w:tc>
          <w:tcPr>
            <w:tcW w:w="904" w:type="dxa"/>
            <w:tcBorders>
              <w:top w:val="single" w:sz="4" w:space="0" w:color="auto"/>
            </w:tcBorders>
            <w:shd w:val="clear" w:color="auto" w:fill="F2F2F2" w:themeFill="background1" w:themeFillShade="F2"/>
            <w:noWrap/>
            <w:vAlign w:val="bottom"/>
            <w:hideMark/>
          </w:tcPr>
          <w:p w14:paraId="701233E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23</w:t>
            </w:r>
          </w:p>
        </w:tc>
        <w:tc>
          <w:tcPr>
            <w:tcW w:w="851" w:type="dxa"/>
            <w:tcBorders>
              <w:top w:val="single" w:sz="4" w:space="0" w:color="auto"/>
            </w:tcBorders>
            <w:shd w:val="clear" w:color="auto" w:fill="auto"/>
            <w:noWrap/>
            <w:vAlign w:val="bottom"/>
            <w:hideMark/>
          </w:tcPr>
          <w:p w14:paraId="055EA5A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65</w:t>
            </w:r>
          </w:p>
        </w:tc>
      </w:tr>
      <w:tr w:rsidR="00F122BC" w:rsidRPr="00303B65" w14:paraId="23E43C1A" w14:textId="77777777" w:rsidTr="008E0C7C">
        <w:trPr>
          <w:trHeight w:val="300"/>
        </w:trPr>
        <w:tc>
          <w:tcPr>
            <w:tcW w:w="840" w:type="dxa"/>
            <w:tcBorders>
              <w:right w:val="single" w:sz="4" w:space="0" w:color="auto"/>
            </w:tcBorders>
            <w:shd w:val="clear" w:color="auto" w:fill="auto"/>
            <w:noWrap/>
            <w:vAlign w:val="bottom"/>
            <w:hideMark/>
          </w:tcPr>
          <w:p w14:paraId="1D05B772"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BE</w:t>
            </w:r>
          </w:p>
        </w:tc>
        <w:tc>
          <w:tcPr>
            <w:tcW w:w="1167" w:type="dxa"/>
            <w:tcBorders>
              <w:top w:val="nil"/>
              <w:left w:val="single" w:sz="4" w:space="0" w:color="auto"/>
              <w:bottom w:val="nil"/>
            </w:tcBorders>
            <w:shd w:val="clear" w:color="auto" w:fill="auto"/>
            <w:noWrap/>
            <w:vAlign w:val="bottom"/>
            <w:hideMark/>
          </w:tcPr>
          <w:p w14:paraId="7F5B4CB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6C9B843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252CFDF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904" w:type="dxa"/>
            <w:shd w:val="clear" w:color="auto" w:fill="F2F2F2" w:themeFill="background1" w:themeFillShade="F2"/>
            <w:noWrap/>
            <w:vAlign w:val="bottom"/>
            <w:hideMark/>
          </w:tcPr>
          <w:p w14:paraId="4A18A70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58" w:type="dxa"/>
            <w:shd w:val="clear" w:color="auto" w:fill="auto"/>
            <w:noWrap/>
            <w:vAlign w:val="bottom"/>
            <w:hideMark/>
          </w:tcPr>
          <w:p w14:paraId="2ECD9D4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8" w:type="dxa"/>
            <w:shd w:val="clear" w:color="auto" w:fill="auto"/>
            <w:noWrap/>
            <w:vAlign w:val="bottom"/>
            <w:hideMark/>
          </w:tcPr>
          <w:p w14:paraId="21167FF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59" w:type="dxa"/>
            <w:shd w:val="clear" w:color="auto" w:fill="auto"/>
            <w:noWrap/>
            <w:vAlign w:val="bottom"/>
            <w:hideMark/>
          </w:tcPr>
          <w:p w14:paraId="7736CBF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84" w:type="dxa"/>
            <w:shd w:val="clear" w:color="auto" w:fill="F2F2F2" w:themeFill="background1" w:themeFillShade="F2"/>
            <w:noWrap/>
            <w:vAlign w:val="bottom"/>
            <w:hideMark/>
          </w:tcPr>
          <w:p w14:paraId="0C3AA768"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45" w:type="dxa"/>
            <w:shd w:val="clear" w:color="auto" w:fill="auto"/>
            <w:noWrap/>
            <w:vAlign w:val="bottom"/>
            <w:hideMark/>
          </w:tcPr>
          <w:p w14:paraId="413505F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5" w:type="dxa"/>
            <w:shd w:val="clear" w:color="auto" w:fill="auto"/>
            <w:noWrap/>
            <w:vAlign w:val="bottom"/>
            <w:hideMark/>
          </w:tcPr>
          <w:p w14:paraId="2A31BB2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46" w:type="dxa"/>
            <w:shd w:val="clear" w:color="auto" w:fill="auto"/>
            <w:noWrap/>
            <w:vAlign w:val="bottom"/>
            <w:hideMark/>
          </w:tcPr>
          <w:p w14:paraId="50E4ACE4"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904" w:type="dxa"/>
            <w:shd w:val="clear" w:color="auto" w:fill="F2F2F2" w:themeFill="background1" w:themeFillShade="F2"/>
            <w:noWrap/>
            <w:vAlign w:val="bottom"/>
            <w:hideMark/>
          </w:tcPr>
          <w:p w14:paraId="6FC980B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3</w:t>
            </w:r>
          </w:p>
        </w:tc>
        <w:tc>
          <w:tcPr>
            <w:tcW w:w="851" w:type="dxa"/>
            <w:shd w:val="clear" w:color="auto" w:fill="auto"/>
            <w:noWrap/>
            <w:vAlign w:val="bottom"/>
            <w:hideMark/>
          </w:tcPr>
          <w:p w14:paraId="205CD1A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5</w:t>
            </w:r>
          </w:p>
        </w:tc>
      </w:tr>
      <w:tr w:rsidR="00F122BC" w:rsidRPr="00303B65" w14:paraId="514AF1D0" w14:textId="77777777" w:rsidTr="008E0C7C">
        <w:trPr>
          <w:trHeight w:val="300"/>
        </w:trPr>
        <w:tc>
          <w:tcPr>
            <w:tcW w:w="840" w:type="dxa"/>
            <w:tcBorders>
              <w:right w:val="single" w:sz="4" w:space="0" w:color="auto"/>
            </w:tcBorders>
            <w:shd w:val="clear" w:color="auto" w:fill="auto"/>
            <w:noWrap/>
            <w:vAlign w:val="bottom"/>
            <w:hideMark/>
          </w:tcPr>
          <w:p w14:paraId="05E28704"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CH</w:t>
            </w:r>
          </w:p>
        </w:tc>
        <w:tc>
          <w:tcPr>
            <w:tcW w:w="1167" w:type="dxa"/>
            <w:tcBorders>
              <w:top w:val="nil"/>
              <w:left w:val="single" w:sz="4" w:space="0" w:color="auto"/>
              <w:bottom w:val="nil"/>
            </w:tcBorders>
            <w:shd w:val="clear" w:color="auto" w:fill="auto"/>
            <w:noWrap/>
            <w:vAlign w:val="bottom"/>
            <w:hideMark/>
          </w:tcPr>
          <w:p w14:paraId="5E62689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14</w:t>
            </w:r>
          </w:p>
        </w:tc>
        <w:tc>
          <w:tcPr>
            <w:tcW w:w="1167" w:type="dxa"/>
            <w:shd w:val="clear" w:color="auto" w:fill="auto"/>
            <w:noWrap/>
            <w:vAlign w:val="bottom"/>
            <w:hideMark/>
          </w:tcPr>
          <w:p w14:paraId="00523A6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12</w:t>
            </w:r>
          </w:p>
        </w:tc>
        <w:tc>
          <w:tcPr>
            <w:tcW w:w="1167" w:type="dxa"/>
            <w:shd w:val="clear" w:color="auto" w:fill="auto"/>
            <w:noWrap/>
            <w:vAlign w:val="bottom"/>
            <w:hideMark/>
          </w:tcPr>
          <w:p w14:paraId="6D98207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904" w:type="dxa"/>
            <w:shd w:val="clear" w:color="auto" w:fill="F2F2F2" w:themeFill="background1" w:themeFillShade="F2"/>
            <w:noWrap/>
            <w:vAlign w:val="bottom"/>
            <w:hideMark/>
          </w:tcPr>
          <w:p w14:paraId="00227045"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27</w:t>
            </w:r>
          </w:p>
        </w:tc>
        <w:tc>
          <w:tcPr>
            <w:tcW w:w="1158" w:type="dxa"/>
            <w:shd w:val="clear" w:color="auto" w:fill="auto"/>
            <w:noWrap/>
            <w:vAlign w:val="bottom"/>
            <w:hideMark/>
          </w:tcPr>
          <w:p w14:paraId="4439AC4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23</w:t>
            </w:r>
          </w:p>
        </w:tc>
        <w:tc>
          <w:tcPr>
            <w:tcW w:w="1158" w:type="dxa"/>
            <w:shd w:val="clear" w:color="auto" w:fill="auto"/>
            <w:noWrap/>
            <w:vAlign w:val="bottom"/>
            <w:hideMark/>
          </w:tcPr>
          <w:p w14:paraId="739410B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10</w:t>
            </w:r>
          </w:p>
        </w:tc>
        <w:tc>
          <w:tcPr>
            <w:tcW w:w="1159" w:type="dxa"/>
            <w:shd w:val="clear" w:color="auto" w:fill="auto"/>
            <w:noWrap/>
            <w:vAlign w:val="bottom"/>
            <w:hideMark/>
          </w:tcPr>
          <w:p w14:paraId="12531A2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84" w:type="dxa"/>
            <w:shd w:val="clear" w:color="auto" w:fill="F2F2F2" w:themeFill="background1" w:themeFillShade="F2"/>
            <w:noWrap/>
            <w:vAlign w:val="bottom"/>
            <w:hideMark/>
          </w:tcPr>
          <w:p w14:paraId="191FD909"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33</w:t>
            </w:r>
          </w:p>
        </w:tc>
        <w:tc>
          <w:tcPr>
            <w:tcW w:w="1145" w:type="dxa"/>
            <w:shd w:val="clear" w:color="auto" w:fill="auto"/>
            <w:noWrap/>
            <w:vAlign w:val="bottom"/>
            <w:hideMark/>
          </w:tcPr>
          <w:p w14:paraId="75D5F9F2"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12</w:t>
            </w:r>
          </w:p>
        </w:tc>
        <w:tc>
          <w:tcPr>
            <w:tcW w:w="1145" w:type="dxa"/>
            <w:shd w:val="clear" w:color="auto" w:fill="auto"/>
            <w:noWrap/>
            <w:vAlign w:val="bottom"/>
            <w:hideMark/>
          </w:tcPr>
          <w:p w14:paraId="2CE2A44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5</w:t>
            </w:r>
          </w:p>
        </w:tc>
        <w:tc>
          <w:tcPr>
            <w:tcW w:w="1146" w:type="dxa"/>
            <w:shd w:val="clear" w:color="auto" w:fill="auto"/>
            <w:noWrap/>
            <w:vAlign w:val="bottom"/>
            <w:hideMark/>
          </w:tcPr>
          <w:p w14:paraId="0DC5699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6970EDB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17</w:t>
            </w:r>
          </w:p>
        </w:tc>
        <w:tc>
          <w:tcPr>
            <w:tcW w:w="851" w:type="dxa"/>
            <w:shd w:val="clear" w:color="auto" w:fill="auto"/>
            <w:noWrap/>
            <w:vAlign w:val="bottom"/>
            <w:hideMark/>
          </w:tcPr>
          <w:p w14:paraId="2C5B9AB6"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77</w:t>
            </w:r>
          </w:p>
        </w:tc>
      </w:tr>
      <w:tr w:rsidR="00F122BC" w:rsidRPr="00303B65" w14:paraId="4AE3B42E" w14:textId="77777777" w:rsidTr="008E0C7C">
        <w:trPr>
          <w:trHeight w:val="300"/>
        </w:trPr>
        <w:tc>
          <w:tcPr>
            <w:tcW w:w="840" w:type="dxa"/>
            <w:tcBorders>
              <w:right w:val="single" w:sz="4" w:space="0" w:color="auto"/>
            </w:tcBorders>
            <w:shd w:val="clear" w:color="auto" w:fill="auto"/>
            <w:noWrap/>
            <w:vAlign w:val="bottom"/>
            <w:hideMark/>
          </w:tcPr>
          <w:p w14:paraId="432B8D28"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CZ</w:t>
            </w:r>
          </w:p>
        </w:tc>
        <w:tc>
          <w:tcPr>
            <w:tcW w:w="1167" w:type="dxa"/>
            <w:tcBorders>
              <w:top w:val="nil"/>
              <w:left w:val="single" w:sz="4" w:space="0" w:color="auto"/>
              <w:bottom w:val="nil"/>
            </w:tcBorders>
            <w:shd w:val="clear" w:color="auto" w:fill="auto"/>
            <w:noWrap/>
            <w:vAlign w:val="bottom"/>
            <w:hideMark/>
          </w:tcPr>
          <w:p w14:paraId="78D31424"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13</w:t>
            </w:r>
          </w:p>
        </w:tc>
        <w:tc>
          <w:tcPr>
            <w:tcW w:w="1167" w:type="dxa"/>
            <w:shd w:val="clear" w:color="auto" w:fill="auto"/>
            <w:noWrap/>
            <w:vAlign w:val="bottom"/>
            <w:hideMark/>
          </w:tcPr>
          <w:p w14:paraId="54B89666"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486EA17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904" w:type="dxa"/>
            <w:shd w:val="clear" w:color="auto" w:fill="F2F2F2" w:themeFill="background1" w:themeFillShade="F2"/>
            <w:noWrap/>
            <w:vAlign w:val="bottom"/>
            <w:hideMark/>
          </w:tcPr>
          <w:p w14:paraId="573641D4"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14</w:t>
            </w:r>
          </w:p>
        </w:tc>
        <w:tc>
          <w:tcPr>
            <w:tcW w:w="1158" w:type="dxa"/>
            <w:shd w:val="clear" w:color="auto" w:fill="auto"/>
            <w:noWrap/>
            <w:vAlign w:val="bottom"/>
            <w:hideMark/>
          </w:tcPr>
          <w:p w14:paraId="578840CC"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8</w:t>
            </w:r>
          </w:p>
        </w:tc>
        <w:tc>
          <w:tcPr>
            <w:tcW w:w="1158" w:type="dxa"/>
            <w:shd w:val="clear" w:color="auto" w:fill="auto"/>
            <w:noWrap/>
            <w:vAlign w:val="bottom"/>
            <w:hideMark/>
          </w:tcPr>
          <w:p w14:paraId="212AC9B2"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9" w:type="dxa"/>
            <w:shd w:val="clear" w:color="auto" w:fill="auto"/>
            <w:noWrap/>
            <w:vAlign w:val="bottom"/>
            <w:hideMark/>
          </w:tcPr>
          <w:p w14:paraId="0188879C"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884" w:type="dxa"/>
            <w:shd w:val="clear" w:color="auto" w:fill="F2F2F2" w:themeFill="background1" w:themeFillShade="F2"/>
            <w:noWrap/>
            <w:vAlign w:val="bottom"/>
            <w:hideMark/>
          </w:tcPr>
          <w:p w14:paraId="6DC72C42"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9</w:t>
            </w:r>
          </w:p>
        </w:tc>
        <w:tc>
          <w:tcPr>
            <w:tcW w:w="1145" w:type="dxa"/>
            <w:shd w:val="clear" w:color="auto" w:fill="auto"/>
            <w:noWrap/>
            <w:vAlign w:val="bottom"/>
            <w:hideMark/>
          </w:tcPr>
          <w:p w14:paraId="0CF9CFD9"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13</w:t>
            </w:r>
          </w:p>
        </w:tc>
        <w:tc>
          <w:tcPr>
            <w:tcW w:w="1145" w:type="dxa"/>
            <w:shd w:val="clear" w:color="auto" w:fill="auto"/>
            <w:noWrap/>
            <w:vAlign w:val="bottom"/>
            <w:hideMark/>
          </w:tcPr>
          <w:p w14:paraId="66A77E3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6" w:type="dxa"/>
            <w:shd w:val="clear" w:color="auto" w:fill="auto"/>
            <w:noWrap/>
            <w:vAlign w:val="bottom"/>
            <w:hideMark/>
          </w:tcPr>
          <w:p w14:paraId="42A0E6C8"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31C25D59"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13</w:t>
            </w:r>
          </w:p>
        </w:tc>
        <w:tc>
          <w:tcPr>
            <w:tcW w:w="851" w:type="dxa"/>
            <w:shd w:val="clear" w:color="auto" w:fill="auto"/>
            <w:noWrap/>
            <w:vAlign w:val="bottom"/>
            <w:hideMark/>
          </w:tcPr>
          <w:p w14:paraId="0883FF3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36</w:t>
            </w:r>
          </w:p>
        </w:tc>
      </w:tr>
      <w:tr w:rsidR="00F122BC" w:rsidRPr="00303B65" w14:paraId="333CECC5" w14:textId="77777777" w:rsidTr="008E0C7C">
        <w:trPr>
          <w:trHeight w:val="300"/>
        </w:trPr>
        <w:tc>
          <w:tcPr>
            <w:tcW w:w="840" w:type="dxa"/>
            <w:tcBorders>
              <w:right w:val="single" w:sz="4" w:space="0" w:color="auto"/>
            </w:tcBorders>
            <w:shd w:val="clear" w:color="auto" w:fill="auto"/>
            <w:noWrap/>
            <w:vAlign w:val="bottom"/>
            <w:hideMark/>
          </w:tcPr>
          <w:p w14:paraId="1C842D91"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DE</w:t>
            </w:r>
          </w:p>
        </w:tc>
        <w:tc>
          <w:tcPr>
            <w:tcW w:w="1167" w:type="dxa"/>
            <w:tcBorders>
              <w:top w:val="nil"/>
              <w:left w:val="single" w:sz="4" w:space="0" w:color="auto"/>
              <w:bottom w:val="nil"/>
            </w:tcBorders>
            <w:shd w:val="clear" w:color="auto" w:fill="auto"/>
            <w:noWrap/>
            <w:vAlign w:val="bottom"/>
            <w:hideMark/>
          </w:tcPr>
          <w:p w14:paraId="15D4D9E3"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9</w:t>
            </w:r>
          </w:p>
        </w:tc>
        <w:tc>
          <w:tcPr>
            <w:tcW w:w="1167" w:type="dxa"/>
            <w:shd w:val="clear" w:color="auto" w:fill="auto"/>
            <w:noWrap/>
            <w:vAlign w:val="bottom"/>
            <w:hideMark/>
          </w:tcPr>
          <w:p w14:paraId="21B79483"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67" w:type="dxa"/>
            <w:shd w:val="clear" w:color="auto" w:fill="auto"/>
            <w:noWrap/>
            <w:vAlign w:val="bottom"/>
            <w:hideMark/>
          </w:tcPr>
          <w:p w14:paraId="1AC91E2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904" w:type="dxa"/>
            <w:shd w:val="clear" w:color="auto" w:fill="F2F2F2" w:themeFill="background1" w:themeFillShade="F2"/>
            <w:noWrap/>
            <w:vAlign w:val="bottom"/>
            <w:hideMark/>
          </w:tcPr>
          <w:p w14:paraId="3096EA0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11</w:t>
            </w:r>
          </w:p>
        </w:tc>
        <w:tc>
          <w:tcPr>
            <w:tcW w:w="1158" w:type="dxa"/>
            <w:shd w:val="clear" w:color="auto" w:fill="auto"/>
            <w:noWrap/>
            <w:vAlign w:val="bottom"/>
            <w:hideMark/>
          </w:tcPr>
          <w:p w14:paraId="289DE8C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1158" w:type="dxa"/>
            <w:shd w:val="clear" w:color="auto" w:fill="auto"/>
            <w:noWrap/>
            <w:vAlign w:val="bottom"/>
            <w:hideMark/>
          </w:tcPr>
          <w:p w14:paraId="4CF84EB8"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59" w:type="dxa"/>
            <w:shd w:val="clear" w:color="auto" w:fill="auto"/>
            <w:noWrap/>
            <w:vAlign w:val="bottom"/>
            <w:hideMark/>
          </w:tcPr>
          <w:p w14:paraId="6CF0D1A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884" w:type="dxa"/>
            <w:shd w:val="clear" w:color="auto" w:fill="F2F2F2" w:themeFill="background1" w:themeFillShade="F2"/>
            <w:noWrap/>
            <w:vAlign w:val="bottom"/>
            <w:hideMark/>
          </w:tcPr>
          <w:p w14:paraId="6DA86B6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4</w:t>
            </w:r>
          </w:p>
        </w:tc>
        <w:tc>
          <w:tcPr>
            <w:tcW w:w="1145" w:type="dxa"/>
            <w:shd w:val="clear" w:color="auto" w:fill="auto"/>
            <w:noWrap/>
            <w:vAlign w:val="bottom"/>
            <w:hideMark/>
          </w:tcPr>
          <w:p w14:paraId="712C558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10</w:t>
            </w:r>
          </w:p>
        </w:tc>
        <w:tc>
          <w:tcPr>
            <w:tcW w:w="1145" w:type="dxa"/>
            <w:shd w:val="clear" w:color="auto" w:fill="auto"/>
            <w:noWrap/>
            <w:vAlign w:val="bottom"/>
            <w:hideMark/>
          </w:tcPr>
          <w:p w14:paraId="4CDB2963"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1146" w:type="dxa"/>
            <w:shd w:val="clear" w:color="auto" w:fill="auto"/>
            <w:noWrap/>
            <w:vAlign w:val="bottom"/>
            <w:hideMark/>
          </w:tcPr>
          <w:p w14:paraId="0ECF9E19"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904" w:type="dxa"/>
            <w:shd w:val="clear" w:color="auto" w:fill="F2F2F2" w:themeFill="background1" w:themeFillShade="F2"/>
            <w:noWrap/>
            <w:vAlign w:val="bottom"/>
            <w:hideMark/>
          </w:tcPr>
          <w:p w14:paraId="4DF0E479"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13</w:t>
            </w:r>
          </w:p>
        </w:tc>
        <w:tc>
          <w:tcPr>
            <w:tcW w:w="851" w:type="dxa"/>
            <w:shd w:val="clear" w:color="auto" w:fill="auto"/>
            <w:noWrap/>
            <w:vAlign w:val="bottom"/>
            <w:hideMark/>
          </w:tcPr>
          <w:p w14:paraId="2D79C30F"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28</w:t>
            </w:r>
          </w:p>
        </w:tc>
      </w:tr>
      <w:tr w:rsidR="00F122BC" w:rsidRPr="00303B65" w14:paraId="7529961F" w14:textId="77777777" w:rsidTr="008E0C7C">
        <w:trPr>
          <w:trHeight w:val="300"/>
        </w:trPr>
        <w:tc>
          <w:tcPr>
            <w:tcW w:w="840" w:type="dxa"/>
            <w:tcBorders>
              <w:right w:val="single" w:sz="4" w:space="0" w:color="auto"/>
            </w:tcBorders>
            <w:shd w:val="clear" w:color="auto" w:fill="auto"/>
            <w:noWrap/>
            <w:vAlign w:val="bottom"/>
            <w:hideMark/>
          </w:tcPr>
          <w:p w14:paraId="4353FEA2"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DK</w:t>
            </w:r>
          </w:p>
        </w:tc>
        <w:tc>
          <w:tcPr>
            <w:tcW w:w="1167" w:type="dxa"/>
            <w:tcBorders>
              <w:top w:val="nil"/>
              <w:left w:val="single" w:sz="4" w:space="0" w:color="auto"/>
              <w:bottom w:val="nil"/>
            </w:tcBorders>
            <w:shd w:val="clear" w:color="auto" w:fill="auto"/>
            <w:noWrap/>
            <w:vAlign w:val="bottom"/>
            <w:hideMark/>
          </w:tcPr>
          <w:p w14:paraId="085C681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8</w:t>
            </w:r>
          </w:p>
        </w:tc>
        <w:tc>
          <w:tcPr>
            <w:tcW w:w="1167" w:type="dxa"/>
            <w:shd w:val="clear" w:color="auto" w:fill="auto"/>
            <w:noWrap/>
            <w:vAlign w:val="bottom"/>
            <w:hideMark/>
          </w:tcPr>
          <w:p w14:paraId="5C130384"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67" w:type="dxa"/>
            <w:shd w:val="clear" w:color="auto" w:fill="auto"/>
            <w:noWrap/>
            <w:vAlign w:val="bottom"/>
            <w:hideMark/>
          </w:tcPr>
          <w:p w14:paraId="607AB6C4"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904" w:type="dxa"/>
            <w:shd w:val="clear" w:color="auto" w:fill="F2F2F2" w:themeFill="background1" w:themeFillShade="F2"/>
            <w:noWrap/>
            <w:vAlign w:val="bottom"/>
            <w:hideMark/>
          </w:tcPr>
          <w:p w14:paraId="5EC278E8"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10</w:t>
            </w:r>
          </w:p>
        </w:tc>
        <w:tc>
          <w:tcPr>
            <w:tcW w:w="1158" w:type="dxa"/>
            <w:shd w:val="clear" w:color="auto" w:fill="auto"/>
            <w:noWrap/>
            <w:vAlign w:val="bottom"/>
            <w:hideMark/>
          </w:tcPr>
          <w:p w14:paraId="65A55836"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8" w:type="dxa"/>
            <w:shd w:val="clear" w:color="auto" w:fill="auto"/>
            <w:noWrap/>
            <w:vAlign w:val="bottom"/>
            <w:hideMark/>
          </w:tcPr>
          <w:p w14:paraId="1335FA18"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9" w:type="dxa"/>
            <w:shd w:val="clear" w:color="auto" w:fill="auto"/>
            <w:noWrap/>
            <w:vAlign w:val="bottom"/>
            <w:hideMark/>
          </w:tcPr>
          <w:p w14:paraId="18C82278"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84" w:type="dxa"/>
            <w:shd w:val="clear" w:color="auto" w:fill="F2F2F2" w:themeFill="background1" w:themeFillShade="F2"/>
            <w:noWrap/>
            <w:vAlign w:val="bottom"/>
            <w:hideMark/>
          </w:tcPr>
          <w:p w14:paraId="50DF0E7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5" w:type="dxa"/>
            <w:shd w:val="clear" w:color="auto" w:fill="auto"/>
            <w:noWrap/>
            <w:vAlign w:val="bottom"/>
            <w:hideMark/>
          </w:tcPr>
          <w:p w14:paraId="183ABFE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7</w:t>
            </w:r>
          </w:p>
        </w:tc>
        <w:tc>
          <w:tcPr>
            <w:tcW w:w="1145" w:type="dxa"/>
            <w:shd w:val="clear" w:color="auto" w:fill="auto"/>
            <w:noWrap/>
            <w:vAlign w:val="bottom"/>
            <w:hideMark/>
          </w:tcPr>
          <w:p w14:paraId="20E0BE23"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1146" w:type="dxa"/>
            <w:shd w:val="clear" w:color="auto" w:fill="auto"/>
            <w:noWrap/>
            <w:vAlign w:val="bottom"/>
            <w:hideMark/>
          </w:tcPr>
          <w:p w14:paraId="68EB078C"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904" w:type="dxa"/>
            <w:shd w:val="clear" w:color="auto" w:fill="F2F2F2" w:themeFill="background1" w:themeFillShade="F2"/>
            <w:noWrap/>
            <w:vAlign w:val="bottom"/>
            <w:hideMark/>
          </w:tcPr>
          <w:p w14:paraId="1B8D86F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10</w:t>
            </w:r>
          </w:p>
        </w:tc>
        <w:tc>
          <w:tcPr>
            <w:tcW w:w="851" w:type="dxa"/>
            <w:shd w:val="clear" w:color="auto" w:fill="auto"/>
            <w:noWrap/>
            <w:vAlign w:val="bottom"/>
            <w:hideMark/>
          </w:tcPr>
          <w:p w14:paraId="1F7F63EF"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20</w:t>
            </w:r>
          </w:p>
        </w:tc>
      </w:tr>
      <w:tr w:rsidR="00F122BC" w:rsidRPr="00303B65" w14:paraId="6A387F8E" w14:textId="77777777" w:rsidTr="008E0C7C">
        <w:trPr>
          <w:trHeight w:val="300"/>
        </w:trPr>
        <w:tc>
          <w:tcPr>
            <w:tcW w:w="840" w:type="dxa"/>
            <w:tcBorders>
              <w:right w:val="single" w:sz="4" w:space="0" w:color="auto"/>
            </w:tcBorders>
            <w:shd w:val="clear" w:color="auto" w:fill="auto"/>
            <w:noWrap/>
            <w:vAlign w:val="bottom"/>
            <w:hideMark/>
          </w:tcPr>
          <w:p w14:paraId="57711C58"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EE</w:t>
            </w:r>
          </w:p>
        </w:tc>
        <w:tc>
          <w:tcPr>
            <w:tcW w:w="1167" w:type="dxa"/>
            <w:tcBorders>
              <w:top w:val="nil"/>
              <w:left w:val="single" w:sz="4" w:space="0" w:color="auto"/>
              <w:bottom w:val="nil"/>
            </w:tcBorders>
            <w:shd w:val="clear" w:color="auto" w:fill="auto"/>
            <w:noWrap/>
            <w:vAlign w:val="bottom"/>
            <w:hideMark/>
          </w:tcPr>
          <w:p w14:paraId="29594A3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617FF4B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04DB21A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65A737C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8" w:type="dxa"/>
            <w:shd w:val="clear" w:color="auto" w:fill="auto"/>
            <w:noWrap/>
            <w:vAlign w:val="bottom"/>
            <w:hideMark/>
          </w:tcPr>
          <w:p w14:paraId="5B145A0F"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8" w:type="dxa"/>
            <w:shd w:val="clear" w:color="auto" w:fill="auto"/>
            <w:noWrap/>
            <w:vAlign w:val="bottom"/>
            <w:hideMark/>
          </w:tcPr>
          <w:p w14:paraId="36CFE032"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9" w:type="dxa"/>
            <w:shd w:val="clear" w:color="auto" w:fill="auto"/>
            <w:noWrap/>
            <w:vAlign w:val="bottom"/>
            <w:hideMark/>
          </w:tcPr>
          <w:p w14:paraId="5FD8A379"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84" w:type="dxa"/>
            <w:shd w:val="clear" w:color="auto" w:fill="F2F2F2" w:themeFill="background1" w:themeFillShade="F2"/>
            <w:noWrap/>
            <w:vAlign w:val="bottom"/>
            <w:hideMark/>
          </w:tcPr>
          <w:p w14:paraId="15043379"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5" w:type="dxa"/>
            <w:shd w:val="clear" w:color="auto" w:fill="auto"/>
            <w:noWrap/>
            <w:vAlign w:val="bottom"/>
            <w:hideMark/>
          </w:tcPr>
          <w:p w14:paraId="5D376C9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5" w:type="dxa"/>
            <w:shd w:val="clear" w:color="auto" w:fill="auto"/>
            <w:noWrap/>
            <w:vAlign w:val="bottom"/>
            <w:hideMark/>
          </w:tcPr>
          <w:p w14:paraId="324EC41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6" w:type="dxa"/>
            <w:shd w:val="clear" w:color="auto" w:fill="auto"/>
            <w:noWrap/>
            <w:vAlign w:val="bottom"/>
            <w:hideMark/>
          </w:tcPr>
          <w:p w14:paraId="12C46B6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14596D92"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51" w:type="dxa"/>
            <w:shd w:val="clear" w:color="auto" w:fill="auto"/>
            <w:noWrap/>
            <w:vAlign w:val="bottom"/>
            <w:hideMark/>
          </w:tcPr>
          <w:p w14:paraId="45CD2606"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r>
      <w:tr w:rsidR="00F122BC" w:rsidRPr="00303B65" w14:paraId="6FE1CEC6" w14:textId="77777777" w:rsidTr="008E0C7C">
        <w:trPr>
          <w:trHeight w:val="300"/>
        </w:trPr>
        <w:tc>
          <w:tcPr>
            <w:tcW w:w="840" w:type="dxa"/>
            <w:tcBorders>
              <w:right w:val="single" w:sz="4" w:space="0" w:color="auto"/>
            </w:tcBorders>
            <w:shd w:val="clear" w:color="auto" w:fill="auto"/>
            <w:noWrap/>
            <w:vAlign w:val="bottom"/>
            <w:hideMark/>
          </w:tcPr>
          <w:p w14:paraId="14826073"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ES</w:t>
            </w:r>
          </w:p>
        </w:tc>
        <w:tc>
          <w:tcPr>
            <w:tcW w:w="1167" w:type="dxa"/>
            <w:tcBorders>
              <w:top w:val="nil"/>
              <w:left w:val="single" w:sz="4" w:space="0" w:color="auto"/>
              <w:bottom w:val="nil"/>
            </w:tcBorders>
            <w:shd w:val="clear" w:color="auto" w:fill="auto"/>
            <w:noWrap/>
            <w:vAlign w:val="bottom"/>
            <w:hideMark/>
          </w:tcPr>
          <w:p w14:paraId="68BAEAE6"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65D2729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5581E59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7350AAB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8" w:type="dxa"/>
            <w:shd w:val="clear" w:color="auto" w:fill="auto"/>
            <w:noWrap/>
            <w:vAlign w:val="bottom"/>
            <w:hideMark/>
          </w:tcPr>
          <w:p w14:paraId="78B118EC"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8" w:type="dxa"/>
            <w:shd w:val="clear" w:color="auto" w:fill="auto"/>
            <w:noWrap/>
            <w:vAlign w:val="bottom"/>
            <w:hideMark/>
          </w:tcPr>
          <w:p w14:paraId="3D1600A8"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9" w:type="dxa"/>
            <w:shd w:val="clear" w:color="auto" w:fill="auto"/>
            <w:noWrap/>
            <w:vAlign w:val="bottom"/>
            <w:hideMark/>
          </w:tcPr>
          <w:p w14:paraId="10240EA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84" w:type="dxa"/>
            <w:shd w:val="clear" w:color="auto" w:fill="F2F2F2" w:themeFill="background1" w:themeFillShade="F2"/>
            <w:noWrap/>
            <w:vAlign w:val="bottom"/>
            <w:hideMark/>
          </w:tcPr>
          <w:p w14:paraId="52535D3C"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5" w:type="dxa"/>
            <w:shd w:val="clear" w:color="auto" w:fill="auto"/>
            <w:noWrap/>
            <w:vAlign w:val="bottom"/>
            <w:hideMark/>
          </w:tcPr>
          <w:p w14:paraId="632C999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5" w:type="dxa"/>
            <w:shd w:val="clear" w:color="auto" w:fill="auto"/>
            <w:noWrap/>
            <w:vAlign w:val="bottom"/>
            <w:hideMark/>
          </w:tcPr>
          <w:p w14:paraId="410D2B0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6" w:type="dxa"/>
            <w:shd w:val="clear" w:color="auto" w:fill="auto"/>
            <w:noWrap/>
            <w:vAlign w:val="bottom"/>
            <w:hideMark/>
          </w:tcPr>
          <w:p w14:paraId="31392222"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77DF43B8"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51" w:type="dxa"/>
            <w:shd w:val="clear" w:color="auto" w:fill="auto"/>
            <w:noWrap/>
            <w:vAlign w:val="bottom"/>
            <w:hideMark/>
          </w:tcPr>
          <w:p w14:paraId="4B35F416"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r>
      <w:tr w:rsidR="00F122BC" w:rsidRPr="00303B65" w14:paraId="275D1B7C" w14:textId="77777777" w:rsidTr="008E0C7C">
        <w:trPr>
          <w:trHeight w:val="300"/>
        </w:trPr>
        <w:tc>
          <w:tcPr>
            <w:tcW w:w="840" w:type="dxa"/>
            <w:tcBorders>
              <w:right w:val="single" w:sz="4" w:space="0" w:color="auto"/>
            </w:tcBorders>
            <w:shd w:val="clear" w:color="auto" w:fill="auto"/>
            <w:noWrap/>
            <w:vAlign w:val="bottom"/>
            <w:hideMark/>
          </w:tcPr>
          <w:p w14:paraId="44C67984"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FI</w:t>
            </w:r>
          </w:p>
        </w:tc>
        <w:tc>
          <w:tcPr>
            <w:tcW w:w="1167" w:type="dxa"/>
            <w:tcBorders>
              <w:top w:val="nil"/>
              <w:left w:val="single" w:sz="4" w:space="0" w:color="auto"/>
              <w:bottom w:val="nil"/>
            </w:tcBorders>
            <w:shd w:val="clear" w:color="auto" w:fill="auto"/>
            <w:noWrap/>
            <w:vAlign w:val="bottom"/>
            <w:hideMark/>
          </w:tcPr>
          <w:p w14:paraId="0D3092E6"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67" w:type="dxa"/>
            <w:shd w:val="clear" w:color="auto" w:fill="auto"/>
            <w:noWrap/>
            <w:vAlign w:val="bottom"/>
            <w:hideMark/>
          </w:tcPr>
          <w:p w14:paraId="1B804225"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3</w:t>
            </w:r>
          </w:p>
        </w:tc>
        <w:tc>
          <w:tcPr>
            <w:tcW w:w="1167" w:type="dxa"/>
            <w:shd w:val="clear" w:color="auto" w:fill="auto"/>
            <w:noWrap/>
            <w:vAlign w:val="bottom"/>
            <w:hideMark/>
          </w:tcPr>
          <w:p w14:paraId="22764EF3"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2FBF7B06"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4</w:t>
            </w:r>
          </w:p>
        </w:tc>
        <w:tc>
          <w:tcPr>
            <w:tcW w:w="1158" w:type="dxa"/>
            <w:shd w:val="clear" w:color="auto" w:fill="auto"/>
            <w:noWrap/>
            <w:vAlign w:val="bottom"/>
            <w:hideMark/>
          </w:tcPr>
          <w:p w14:paraId="5FDF583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8</w:t>
            </w:r>
          </w:p>
        </w:tc>
        <w:tc>
          <w:tcPr>
            <w:tcW w:w="1158" w:type="dxa"/>
            <w:shd w:val="clear" w:color="auto" w:fill="auto"/>
            <w:noWrap/>
            <w:vAlign w:val="bottom"/>
            <w:hideMark/>
          </w:tcPr>
          <w:p w14:paraId="16490BC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59" w:type="dxa"/>
            <w:shd w:val="clear" w:color="auto" w:fill="auto"/>
            <w:noWrap/>
            <w:vAlign w:val="bottom"/>
            <w:hideMark/>
          </w:tcPr>
          <w:p w14:paraId="0B56AA0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884" w:type="dxa"/>
            <w:shd w:val="clear" w:color="auto" w:fill="F2F2F2" w:themeFill="background1" w:themeFillShade="F2"/>
            <w:noWrap/>
            <w:vAlign w:val="bottom"/>
            <w:hideMark/>
          </w:tcPr>
          <w:p w14:paraId="16C6110F"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11</w:t>
            </w:r>
          </w:p>
        </w:tc>
        <w:tc>
          <w:tcPr>
            <w:tcW w:w="1145" w:type="dxa"/>
            <w:shd w:val="clear" w:color="auto" w:fill="auto"/>
            <w:noWrap/>
            <w:vAlign w:val="bottom"/>
            <w:hideMark/>
          </w:tcPr>
          <w:p w14:paraId="4789349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4</w:t>
            </w:r>
          </w:p>
        </w:tc>
        <w:tc>
          <w:tcPr>
            <w:tcW w:w="1145" w:type="dxa"/>
            <w:shd w:val="clear" w:color="auto" w:fill="auto"/>
            <w:noWrap/>
            <w:vAlign w:val="bottom"/>
            <w:hideMark/>
          </w:tcPr>
          <w:p w14:paraId="75B3F513"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6" w:type="dxa"/>
            <w:shd w:val="clear" w:color="auto" w:fill="auto"/>
            <w:noWrap/>
            <w:vAlign w:val="bottom"/>
            <w:hideMark/>
          </w:tcPr>
          <w:p w14:paraId="13CDC0C8"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57697B44"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4</w:t>
            </w:r>
          </w:p>
        </w:tc>
        <w:tc>
          <w:tcPr>
            <w:tcW w:w="851" w:type="dxa"/>
            <w:shd w:val="clear" w:color="auto" w:fill="auto"/>
            <w:noWrap/>
            <w:vAlign w:val="bottom"/>
            <w:hideMark/>
          </w:tcPr>
          <w:p w14:paraId="04AACBE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19</w:t>
            </w:r>
          </w:p>
        </w:tc>
      </w:tr>
      <w:tr w:rsidR="00F122BC" w:rsidRPr="00303B65" w14:paraId="30F07BD1" w14:textId="77777777" w:rsidTr="008E0C7C">
        <w:trPr>
          <w:trHeight w:val="300"/>
        </w:trPr>
        <w:tc>
          <w:tcPr>
            <w:tcW w:w="840" w:type="dxa"/>
            <w:tcBorders>
              <w:right w:val="single" w:sz="4" w:space="0" w:color="auto"/>
            </w:tcBorders>
            <w:shd w:val="clear" w:color="auto" w:fill="auto"/>
            <w:noWrap/>
            <w:vAlign w:val="bottom"/>
            <w:hideMark/>
          </w:tcPr>
          <w:p w14:paraId="39F43139"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FR</w:t>
            </w:r>
          </w:p>
        </w:tc>
        <w:tc>
          <w:tcPr>
            <w:tcW w:w="1167" w:type="dxa"/>
            <w:tcBorders>
              <w:top w:val="nil"/>
              <w:left w:val="single" w:sz="4" w:space="0" w:color="auto"/>
              <w:bottom w:val="nil"/>
            </w:tcBorders>
            <w:shd w:val="clear" w:color="auto" w:fill="auto"/>
            <w:noWrap/>
            <w:vAlign w:val="bottom"/>
            <w:hideMark/>
          </w:tcPr>
          <w:p w14:paraId="681134F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67" w:type="dxa"/>
            <w:shd w:val="clear" w:color="auto" w:fill="auto"/>
            <w:noWrap/>
            <w:vAlign w:val="bottom"/>
            <w:hideMark/>
          </w:tcPr>
          <w:p w14:paraId="772AD394"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4103D6C4"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4B52FCB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58" w:type="dxa"/>
            <w:shd w:val="clear" w:color="auto" w:fill="auto"/>
            <w:noWrap/>
            <w:vAlign w:val="bottom"/>
            <w:hideMark/>
          </w:tcPr>
          <w:p w14:paraId="49B6A8D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8" w:type="dxa"/>
            <w:shd w:val="clear" w:color="auto" w:fill="auto"/>
            <w:noWrap/>
            <w:vAlign w:val="bottom"/>
            <w:hideMark/>
          </w:tcPr>
          <w:p w14:paraId="7F781333"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9" w:type="dxa"/>
            <w:shd w:val="clear" w:color="auto" w:fill="auto"/>
            <w:noWrap/>
            <w:vAlign w:val="bottom"/>
            <w:hideMark/>
          </w:tcPr>
          <w:p w14:paraId="3C85763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84" w:type="dxa"/>
            <w:shd w:val="clear" w:color="auto" w:fill="F2F2F2" w:themeFill="background1" w:themeFillShade="F2"/>
            <w:noWrap/>
            <w:vAlign w:val="bottom"/>
            <w:hideMark/>
          </w:tcPr>
          <w:p w14:paraId="67155BB8"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5" w:type="dxa"/>
            <w:shd w:val="clear" w:color="auto" w:fill="auto"/>
            <w:noWrap/>
            <w:vAlign w:val="bottom"/>
            <w:hideMark/>
          </w:tcPr>
          <w:p w14:paraId="396C9B14"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45" w:type="dxa"/>
            <w:shd w:val="clear" w:color="auto" w:fill="auto"/>
            <w:noWrap/>
            <w:vAlign w:val="bottom"/>
            <w:hideMark/>
          </w:tcPr>
          <w:p w14:paraId="1686241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6" w:type="dxa"/>
            <w:shd w:val="clear" w:color="auto" w:fill="auto"/>
            <w:noWrap/>
            <w:vAlign w:val="bottom"/>
            <w:hideMark/>
          </w:tcPr>
          <w:p w14:paraId="33222C7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4110A2F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851" w:type="dxa"/>
            <w:shd w:val="clear" w:color="auto" w:fill="auto"/>
            <w:noWrap/>
            <w:vAlign w:val="bottom"/>
            <w:hideMark/>
          </w:tcPr>
          <w:p w14:paraId="3649312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r>
      <w:tr w:rsidR="00F122BC" w:rsidRPr="00303B65" w14:paraId="477CF71F" w14:textId="77777777" w:rsidTr="008E0C7C">
        <w:trPr>
          <w:trHeight w:val="300"/>
        </w:trPr>
        <w:tc>
          <w:tcPr>
            <w:tcW w:w="840" w:type="dxa"/>
            <w:tcBorders>
              <w:right w:val="single" w:sz="4" w:space="0" w:color="auto"/>
            </w:tcBorders>
            <w:shd w:val="clear" w:color="auto" w:fill="auto"/>
            <w:noWrap/>
            <w:vAlign w:val="bottom"/>
            <w:hideMark/>
          </w:tcPr>
          <w:p w14:paraId="14CACD0E"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GB</w:t>
            </w:r>
          </w:p>
        </w:tc>
        <w:tc>
          <w:tcPr>
            <w:tcW w:w="1167" w:type="dxa"/>
            <w:tcBorders>
              <w:top w:val="nil"/>
              <w:left w:val="single" w:sz="4" w:space="0" w:color="auto"/>
              <w:bottom w:val="nil"/>
            </w:tcBorders>
            <w:shd w:val="clear" w:color="auto" w:fill="auto"/>
            <w:noWrap/>
            <w:vAlign w:val="bottom"/>
            <w:hideMark/>
          </w:tcPr>
          <w:p w14:paraId="43295A8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13</w:t>
            </w:r>
          </w:p>
        </w:tc>
        <w:tc>
          <w:tcPr>
            <w:tcW w:w="1167" w:type="dxa"/>
            <w:shd w:val="clear" w:color="auto" w:fill="auto"/>
            <w:noWrap/>
            <w:vAlign w:val="bottom"/>
            <w:hideMark/>
          </w:tcPr>
          <w:p w14:paraId="248352C6"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3</w:t>
            </w:r>
          </w:p>
        </w:tc>
        <w:tc>
          <w:tcPr>
            <w:tcW w:w="1167" w:type="dxa"/>
            <w:shd w:val="clear" w:color="auto" w:fill="auto"/>
            <w:noWrap/>
            <w:vAlign w:val="bottom"/>
            <w:hideMark/>
          </w:tcPr>
          <w:p w14:paraId="5D0B4C52"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4</w:t>
            </w:r>
          </w:p>
        </w:tc>
        <w:tc>
          <w:tcPr>
            <w:tcW w:w="904" w:type="dxa"/>
            <w:shd w:val="clear" w:color="auto" w:fill="F2F2F2" w:themeFill="background1" w:themeFillShade="F2"/>
            <w:noWrap/>
            <w:vAlign w:val="bottom"/>
            <w:hideMark/>
          </w:tcPr>
          <w:p w14:paraId="157BD03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20</w:t>
            </w:r>
          </w:p>
        </w:tc>
        <w:tc>
          <w:tcPr>
            <w:tcW w:w="1158" w:type="dxa"/>
            <w:shd w:val="clear" w:color="auto" w:fill="auto"/>
            <w:noWrap/>
            <w:vAlign w:val="bottom"/>
            <w:hideMark/>
          </w:tcPr>
          <w:p w14:paraId="49EE9894"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13</w:t>
            </w:r>
          </w:p>
        </w:tc>
        <w:tc>
          <w:tcPr>
            <w:tcW w:w="1158" w:type="dxa"/>
            <w:shd w:val="clear" w:color="auto" w:fill="auto"/>
            <w:noWrap/>
            <w:vAlign w:val="bottom"/>
            <w:hideMark/>
          </w:tcPr>
          <w:p w14:paraId="6160491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3</w:t>
            </w:r>
          </w:p>
        </w:tc>
        <w:tc>
          <w:tcPr>
            <w:tcW w:w="1159" w:type="dxa"/>
            <w:shd w:val="clear" w:color="auto" w:fill="auto"/>
            <w:noWrap/>
            <w:vAlign w:val="bottom"/>
            <w:hideMark/>
          </w:tcPr>
          <w:p w14:paraId="45E1FE8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884" w:type="dxa"/>
            <w:shd w:val="clear" w:color="auto" w:fill="F2F2F2" w:themeFill="background1" w:themeFillShade="F2"/>
            <w:noWrap/>
            <w:vAlign w:val="bottom"/>
            <w:hideMark/>
          </w:tcPr>
          <w:p w14:paraId="09EF74B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18</w:t>
            </w:r>
          </w:p>
        </w:tc>
        <w:tc>
          <w:tcPr>
            <w:tcW w:w="1145" w:type="dxa"/>
            <w:shd w:val="clear" w:color="auto" w:fill="auto"/>
            <w:noWrap/>
            <w:vAlign w:val="bottom"/>
            <w:hideMark/>
          </w:tcPr>
          <w:p w14:paraId="425C5B6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1145" w:type="dxa"/>
            <w:shd w:val="clear" w:color="auto" w:fill="auto"/>
            <w:noWrap/>
            <w:vAlign w:val="bottom"/>
            <w:hideMark/>
          </w:tcPr>
          <w:p w14:paraId="6C2A711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4</w:t>
            </w:r>
          </w:p>
        </w:tc>
        <w:tc>
          <w:tcPr>
            <w:tcW w:w="1146" w:type="dxa"/>
            <w:shd w:val="clear" w:color="auto" w:fill="auto"/>
            <w:noWrap/>
            <w:vAlign w:val="bottom"/>
            <w:hideMark/>
          </w:tcPr>
          <w:p w14:paraId="3341DC9F"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904" w:type="dxa"/>
            <w:shd w:val="clear" w:color="auto" w:fill="F2F2F2" w:themeFill="background1" w:themeFillShade="F2"/>
            <w:noWrap/>
            <w:vAlign w:val="bottom"/>
            <w:hideMark/>
          </w:tcPr>
          <w:p w14:paraId="00B98214"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7</w:t>
            </w:r>
          </w:p>
        </w:tc>
        <w:tc>
          <w:tcPr>
            <w:tcW w:w="851" w:type="dxa"/>
            <w:shd w:val="clear" w:color="auto" w:fill="auto"/>
            <w:noWrap/>
            <w:vAlign w:val="bottom"/>
            <w:hideMark/>
          </w:tcPr>
          <w:p w14:paraId="67BFE339"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45</w:t>
            </w:r>
          </w:p>
        </w:tc>
      </w:tr>
      <w:tr w:rsidR="00F122BC" w:rsidRPr="00303B65" w14:paraId="3BFF8EAA" w14:textId="77777777" w:rsidTr="008E0C7C">
        <w:trPr>
          <w:trHeight w:val="300"/>
        </w:trPr>
        <w:tc>
          <w:tcPr>
            <w:tcW w:w="840" w:type="dxa"/>
            <w:tcBorders>
              <w:right w:val="single" w:sz="4" w:space="0" w:color="auto"/>
            </w:tcBorders>
            <w:shd w:val="clear" w:color="auto" w:fill="auto"/>
            <w:noWrap/>
            <w:vAlign w:val="bottom"/>
            <w:hideMark/>
          </w:tcPr>
          <w:p w14:paraId="20213768"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HU</w:t>
            </w:r>
          </w:p>
        </w:tc>
        <w:tc>
          <w:tcPr>
            <w:tcW w:w="1167" w:type="dxa"/>
            <w:tcBorders>
              <w:top w:val="nil"/>
              <w:left w:val="single" w:sz="4" w:space="0" w:color="auto"/>
              <w:bottom w:val="nil"/>
            </w:tcBorders>
            <w:shd w:val="clear" w:color="auto" w:fill="auto"/>
            <w:noWrap/>
            <w:vAlign w:val="bottom"/>
            <w:hideMark/>
          </w:tcPr>
          <w:p w14:paraId="35574DC6"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84</w:t>
            </w:r>
          </w:p>
        </w:tc>
        <w:tc>
          <w:tcPr>
            <w:tcW w:w="1167" w:type="dxa"/>
            <w:shd w:val="clear" w:color="auto" w:fill="auto"/>
            <w:noWrap/>
            <w:vAlign w:val="bottom"/>
            <w:hideMark/>
          </w:tcPr>
          <w:p w14:paraId="714F7939"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67" w:type="dxa"/>
            <w:shd w:val="clear" w:color="auto" w:fill="auto"/>
            <w:noWrap/>
            <w:vAlign w:val="bottom"/>
            <w:hideMark/>
          </w:tcPr>
          <w:p w14:paraId="10EA66D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904" w:type="dxa"/>
            <w:shd w:val="clear" w:color="auto" w:fill="F2F2F2" w:themeFill="background1" w:themeFillShade="F2"/>
            <w:noWrap/>
            <w:vAlign w:val="bottom"/>
            <w:hideMark/>
          </w:tcPr>
          <w:p w14:paraId="0B76EAA5"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86</w:t>
            </w:r>
          </w:p>
        </w:tc>
        <w:tc>
          <w:tcPr>
            <w:tcW w:w="1158" w:type="dxa"/>
            <w:shd w:val="clear" w:color="auto" w:fill="auto"/>
            <w:noWrap/>
            <w:vAlign w:val="bottom"/>
            <w:hideMark/>
          </w:tcPr>
          <w:p w14:paraId="6C146E7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68</w:t>
            </w:r>
          </w:p>
        </w:tc>
        <w:tc>
          <w:tcPr>
            <w:tcW w:w="1158" w:type="dxa"/>
            <w:shd w:val="clear" w:color="auto" w:fill="auto"/>
            <w:noWrap/>
            <w:vAlign w:val="bottom"/>
            <w:hideMark/>
          </w:tcPr>
          <w:p w14:paraId="66DDCF39"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9" w:type="dxa"/>
            <w:shd w:val="clear" w:color="auto" w:fill="auto"/>
            <w:noWrap/>
            <w:vAlign w:val="bottom"/>
            <w:hideMark/>
          </w:tcPr>
          <w:p w14:paraId="6663A66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884" w:type="dxa"/>
            <w:shd w:val="clear" w:color="auto" w:fill="F2F2F2" w:themeFill="background1" w:themeFillShade="F2"/>
            <w:noWrap/>
            <w:vAlign w:val="bottom"/>
            <w:hideMark/>
          </w:tcPr>
          <w:p w14:paraId="17F2CDE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69</w:t>
            </w:r>
          </w:p>
        </w:tc>
        <w:tc>
          <w:tcPr>
            <w:tcW w:w="1145" w:type="dxa"/>
            <w:shd w:val="clear" w:color="auto" w:fill="auto"/>
            <w:noWrap/>
            <w:vAlign w:val="bottom"/>
            <w:hideMark/>
          </w:tcPr>
          <w:p w14:paraId="58D2CC25"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8</w:t>
            </w:r>
          </w:p>
        </w:tc>
        <w:tc>
          <w:tcPr>
            <w:tcW w:w="1145" w:type="dxa"/>
            <w:shd w:val="clear" w:color="auto" w:fill="auto"/>
            <w:noWrap/>
            <w:vAlign w:val="bottom"/>
            <w:hideMark/>
          </w:tcPr>
          <w:p w14:paraId="29EE997C"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6" w:type="dxa"/>
            <w:shd w:val="clear" w:color="auto" w:fill="auto"/>
            <w:noWrap/>
            <w:vAlign w:val="bottom"/>
            <w:hideMark/>
          </w:tcPr>
          <w:p w14:paraId="4182EF0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904" w:type="dxa"/>
            <w:shd w:val="clear" w:color="auto" w:fill="F2F2F2" w:themeFill="background1" w:themeFillShade="F2"/>
            <w:noWrap/>
            <w:vAlign w:val="bottom"/>
            <w:hideMark/>
          </w:tcPr>
          <w:p w14:paraId="5719D11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9</w:t>
            </w:r>
          </w:p>
        </w:tc>
        <w:tc>
          <w:tcPr>
            <w:tcW w:w="851" w:type="dxa"/>
            <w:shd w:val="clear" w:color="auto" w:fill="auto"/>
            <w:noWrap/>
            <w:vAlign w:val="bottom"/>
            <w:hideMark/>
          </w:tcPr>
          <w:p w14:paraId="1477338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164</w:t>
            </w:r>
          </w:p>
        </w:tc>
      </w:tr>
      <w:tr w:rsidR="00F122BC" w:rsidRPr="00303B65" w14:paraId="4268D364" w14:textId="77777777" w:rsidTr="008E0C7C">
        <w:trPr>
          <w:trHeight w:val="300"/>
        </w:trPr>
        <w:tc>
          <w:tcPr>
            <w:tcW w:w="840" w:type="dxa"/>
            <w:tcBorders>
              <w:right w:val="single" w:sz="4" w:space="0" w:color="auto"/>
            </w:tcBorders>
            <w:shd w:val="clear" w:color="auto" w:fill="auto"/>
            <w:noWrap/>
            <w:vAlign w:val="bottom"/>
            <w:hideMark/>
          </w:tcPr>
          <w:p w14:paraId="5610EF71"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IE</w:t>
            </w:r>
          </w:p>
        </w:tc>
        <w:tc>
          <w:tcPr>
            <w:tcW w:w="1167" w:type="dxa"/>
            <w:tcBorders>
              <w:top w:val="nil"/>
              <w:left w:val="single" w:sz="4" w:space="0" w:color="auto"/>
              <w:bottom w:val="nil"/>
            </w:tcBorders>
            <w:shd w:val="clear" w:color="auto" w:fill="auto"/>
            <w:noWrap/>
            <w:vAlign w:val="bottom"/>
            <w:hideMark/>
          </w:tcPr>
          <w:p w14:paraId="62BE9A2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452D2E79"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715CC36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0EC13265"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8" w:type="dxa"/>
            <w:shd w:val="clear" w:color="auto" w:fill="auto"/>
            <w:noWrap/>
            <w:vAlign w:val="bottom"/>
            <w:hideMark/>
          </w:tcPr>
          <w:p w14:paraId="24B6F66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58" w:type="dxa"/>
            <w:shd w:val="clear" w:color="auto" w:fill="auto"/>
            <w:noWrap/>
            <w:vAlign w:val="bottom"/>
            <w:hideMark/>
          </w:tcPr>
          <w:p w14:paraId="1A18941C"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9" w:type="dxa"/>
            <w:shd w:val="clear" w:color="auto" w:fill="auto"/>
            <w:noWrap/>
            <w:vAlign w:val="bottom"/>
            <w:hideMark/>
          </w:tcPr>
          <w:p w14:paraId="3BF6A7D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84" w:type="dxa"/>
            <w:shd w:val="clear" w:color="auto" w:fill="F2F2F2" w:themeFill="background1" w:themeFillShade="F2"/>
            <w:noWrap/>
            <w:vAlign w:val="bottom"/>
            <w:hideMark/>
          </w:tcPr>
          <w:p w14:paraId="00921A16"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45" w:type="dxa"/>
            <w:shd w:val="clear" w:color="auto" w:fill="auto"/>
            <w:noWrap/>
            <w:vAlign w:val="bottom"/>
            <w:hideMark/>
          </w:tcPr>
          <w:p w14:paraId="7FFF60D5"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1145" w:type="dxa"/>
            <w:shd w:val="clear" w:color="auto" w:fill="auto"/>
            <w:noWrap/>
            <w:vAlign w:val="bottom"/>
            <w:hideMark/>
          </w:tcPr>
          <w:p w14:paraId="0332B6F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6" w:type="dxa"/>
            <w:shd w:val="clear" w:color="auto" w:fill="auto"/>
            <w:noWrap/>
            <w:vAlign w:val="bottom"/>
            <w:hideMark/>
          </w:tcPr>
          <w:p w14:paraId="4BA273E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32455204"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851" w:type="dxa"/>
            <w:shd w:val="clear" w:color="auto" w:fill="auto"/>
            <w:noWrap/>
            <w:vAlign w:val="bottom"/>
            <w:hideMark/>
          </w:tcPr>
          <w:p w14:paraId="28683FE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3</w:t>
            </w:r>
          </w:p>
        </w:tc>
      </w:tr>
      <w:tr w:rsidR="00F122BC" w:rsidRPr="00303B65" w14:paraId="13F3A50A" w14:textId="77777777" w:rsidTr="008E0C7C">
        <w:trPr>
          <w:trHeight w:val="300"/>
        </w:trPr>
        <w:tc>
          <w:tcPr>
            <w:tcW w:w="840" w:type="dxa"/>
            <w:tcBorders>
              <w:right w:val="single" w:sz="4" w:space="0" w:color="auto"/>
            </w:tcBorders>
            <w:shd w:val="clear" w:color="auto" w:fill="auto"/>
            <w:noWrap/>
            <w:vAlign w:val="bottom"/>
            <w:hideMark/>
          </w:tcPr>
          <w:p w14:paraId="4A8285EF"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LT</w:t>
            </w:r>
          </w:p>
        </w:tc>
        <w:tc>
          <w:tcPr>
            <w:tcW w:w="1167" w:type="dxa"/>
            <w:tcBorders>
              <w:top w:val="nil"/>
              <w:left w:val="single" w:sz="4" w:space="0" w:color="auto"/>
              <w:bottom w:val="nil"/>
            </w:tcBorders>
            <w:shd w:val="clear" w:color="auto" w:fill="auto"/>
            <w:noWrap/>
            <w:vAlign w:val="bottom"/>
            <w:hideMark/>
          </w:tcPr>
          <w:p w14:paraId="0C58FD2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5</w:t>
            </w:r>
          </w:p>
        </w:tc>
        <w:tc>
          <w:tcPr>
            <w:tcW w:w="1167" w:type="dxa"/>
            <w:shd w:val="clear" w:color="auto" w:fill="auto"/>
            <w:noWrap/>
            <w:vAlign w:val="bottom"/>
            <w:hideMark/>
          </w:tcPr>
          <w:p w14:paraId="4CF4F7D8"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6CD4ED29"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3F9B39F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5</w:t>
            </w:r>
          </w:p>
        </w:tc>
        <w:tc>
          <w:tcPr>
            <w:tcW w:w="1158" w:type="dxa"/>
            <w:shd w:val="clear" w:color="auto" w:fill="auto"/>
            <w:noWrap/>
            <w:vAlign w:val="bottom"/>
            <w:hideMark/>
          </w:tcPr>
          <w:p w14:paraId="410BFDD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9</w:t>
            </w:r>
          </w:p>
        </w:tc>
        <w:tc>
          <w:tcPr>
            <w:tcW w:w="1158" w:type="dxa"/>
            <w:shd w:val="clear" w:color="auto" w:fill="auto"/>
            <w:noWrap/>
            <w:vAlign w:val="bottom"/>
            <w:hideMark/>
          </w:tcPr>
          <w:p w14:paraId="04170385"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9" w:type="dxa"/>
            <w:shd w:val="clear" w:color="auto" w:fill="auto"/>
            <w:noWrap/>
            <w:vAlign w:val="bottom"/>
            <w:hideMark/>
          </w:tcPr>
          <w:p w14:paraId="01EEBEF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84" w:type="dxa"/>
            <w:shd w:val="clear" w:color="auto" w:fill="F2F2F2" w:themeFill="background1" w:themeFillShade="F2"/>
            <w:noWrap/>
            <w:vAlign w:val="bottom"/>
            <w:hideMark/>
          </w:tcPr>
          <w:p w14:paraId="3F1FCAD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9</w:t>
            </w:r>
          </w:p>
        </w:tc>
        <w:tc>
          <w:tcPr>
            <w:tcW w:w="1145" w:type="dxa"/>
            <w:shd w:val="clear" w:color="auto" w:fill="auto"/>
            <w:noWrap/>
            <w:vAlign w:val="bottom"/>
            <w:hideMark/>
          </w:tcPr>
          <w:p w14:paraId="41B46E4C"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1145" w:type="dxa"/>
            <w:shd w:val="clear" w:color="auto" w:fill="auto"/>
            <w:noWrap/>
            <w:vAlign w:val="bottom"/>
            <w:hideMark/>
          </w:tcPr>
          <w:p w14:paraId="41F83732"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6" w:type="dxa"/>
            <w:shd w:val="clear" w:color="auto" w:fill="auto"/>
            <w:noWrap/>
            <w:vAlign w:val="bottom"/>
            <w:hideMark/>
          </w:tcPr>
          <w:p w14:paraId="6A6A4DF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0B3E87B4"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851" w:type="dxa"/>
            <w:shd w:val="clear" w:color="auto" w:fill="auto"/>
            <w:noWrap/>
            <w:vAlign w:val="bottom"/>
            <w:hideMark/>
          </w:tcPr>
          <w:p w14:paraId="78E8BEF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16</w:t>
            </w:r>
          </w:p>
        </w:tc>
      </w:tr>
      <w:tr w:rsidR="00F122BC" w:rsidRPr="00303B65" w14:paraId="3EA80EDE" w14:textId="77777777" w:rsidTr="008E0C7C">
        <w:trPr>
          <w:trHeight w:val="300"/>
        </w:trPr>
        <w:tc>
          <w:tcPr>
            <w:tcW w:w="840" w:type="dxa"/>
            <w:tcBorders>
              <w:right w:val="single" w:sz="4" w:space="0" w:color="auto"/>
            </w:tcBorders>
            <w:shd w:val="clear" w:color="auto" w:fill="auto"/>
            <w:noWrap/>
            <w:vAlign w:val="bottom"/>
            <w:hideMark/>
          </w:tcPr>
          <w:p w14:paraId="050F1BDF"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NL</w:t>
            </w:r>
          </w:p>
        </w:tc>
        <w:tc>
          <w:tcPr>
            <w:tcW w:w="1167" w:type="dxa"/>
            <w:tcBorders>
              <w:top w:val="nil"/>
              <w:left w:val="single" w:sz="4" w:space="0" w:color="auto"/>
              <w:bottom w:val="nil"/>
            </w:tcBorders>
            <w:shd w:val="clear" w:color="auto" w:fill="auto"/>
            <w:noWrap/>
            <w:vAlign w:val="bottom"/>
            <w:hideMark/>
          </w:tcPr>
          <w:p w14:paraId="2FACE612"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67" w:type="dxa"/>
            <w:shd w:val="clear" w:color="auto" w:fill="auto"/>
            <w:noWrap/>
            <w:vAlign w:val="bottom"/>
            <w:hideMark/>
          </w:tcPr>
          <w:p w14:paraId="170312E3"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6BF859D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319B82F8"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58" w:type="dxa"/>
            <w:shd w:val="clear" w:color="auto" w:fill="auto"/>
            <w:noWrap/>
            <w:vAlign w:val="bottom"/>
            <w:hideMark/>
          </w:tcPr>
          <w:p w14:paraId="35FC334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8" w:type="dxa"/>
            <w:shd w:val="clear" w:color="auto" w:fill="auto"/>
            <w:noWrap/>
            <w:vAlign w:val="bottom"/>
            <w:hideMark/>
          </w:tcPr>
          <w:p w14:paraId="27489DD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9" w:type="dxa"/>
            <w:shd w:val="clear" w:color="auto" w:fill="auto"/>
            <w:noWrap/>
            <w:vAlign w:val="bottom"/>
            <w:hideMark/>
          </w:tcPr>
          <w:p w14:paraId="27DCE40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84" w:type="dxa"/>
            <w:shd w:val="clear" w:color="auto" w:fill="F2F2F2" w:themeFill="background1" w:themeFillShade="F2"/>
            <w:noWrap/>
            <w:vAlign w:val="bottom"/>
            <w:hideMark/>
          </w:tcPr>
          <w:p w14:paraId="6025AC79"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5" w:type="dxa"/>
            <w:shd w:val="clear" w:color="auto" w:fill="auto"/>
            <w:noWrap/>
            <w:vAlign w:val="bottom"/>
            <w:hideMark/>
          </w:tcPr>
          <w:p w14:paraId="2056916C"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45" w:type="dxa"/>
            <w:shd w:val="clear" w:color="auto" w:fill="auto"/>
            <w:noWrap/>
            <w:vAlign w:val="bottom"/>
            <w:hideMark/>
          </w:tcPr>
          <w:p w14:paraId="3415B28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6" w:type="dxa"/>
            <w:shd w:val="clear" w:color="auto" w:fill="auto"/>
            <w:noWrap/>
            <w:vAlign w:val="bottom"/>
            <w:hideMark/>
          </w:tcPr>
          <w:p w14:paraId="3F6FAEA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3A8C17E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851" w:type="dxa"/>
            <w:shd w:val="clear" w:color="auto" w:fill="auto"/>
            <w:noWrap/>
            <w:vAlign w:val="bottom"/>
            <w:hideMark/>
          </w:tcPr>
          <w:p w14:paraId="2B7EE87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r>
      <w:tr w:rsidR="00F122BC" w:rsidRPr="00303B65" w14:paraId="4FAFB1C7" w14:textId="77777777" w:rsidTr="008E0C7C">
        <w:trPr>
          <w:trHeight w:val="300"/>
        </w:trPr>
        <w:tc>
          <w:tcPr>
            <w:tcW w:w="840" w:type="dxa"/>
            <w:tcBorders>
              <w:right w:val="single" w:sz="4" w:space="0" w:color="auto"/>
            </w:tcBorders>
            <w:shd w:val="clear" w:color="auto" w:fill="auto"/>
            <w:noWrap/>
            <w:vAlign w:val="bottom"/>
            <w:hideMark/>
          </w:tcPr>
          <w:p w14:paraId="504F2FFE"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NO</w:t>
            </w:r>
          </w:p>
        </w:tc>
        <w:tc>
          <w:tcPr>
            <w:tcW w:w="1167" w:type="dxa"/>
            <w:tcBorders>
              <w:top w:val="nil"/>
              <w:left w:val="single" w:sz="4" w:space="0" w:color="auto"/>
              <w:bottom w:val="nil"/>
            </w:tcBorders>
            <w:shd w:val="clear" w:color="auto" w:fill="auto"/>
            <w:noWrap/>
            <w:vAlign w:val="bottom"/>
            <w:hideMark/>
          </w:tcPr>
          <w:p w14:paraId="08F0F8D8"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1F873A95"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67" w:type="dxa"/>
            <w:shd w:val="clear" w:color="auto" w:fill="auto"/>
            <w:noWrap/>
            <w:vAlign w:val="bottom"/>
            <w:hideMark/>
          </w:tcPr>
          <w:p w14:paraId="21DF1DE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0789F99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58" w:type="dxa"/>
            <w:shd w:val="clear" w:color="auto" w:fill="auto"/>
            <w:noWrap/>
            <w:vAlign w:val="bottom"/>
            <w:hideMark/>
          </w:tcPr>
          <w:p w14:paraId="5339AA5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1158" w:type="dxa"/>
            <w:shd w:val="clear" w:color="auto" w:fill="auto"/>
            <w:noWrap/>
            <w:vAlign w:val="bottom"/>
            <w:hideMark/>
          </w:tcPr>
          <w:p w14:paraId="6648AF2F"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9" w:type="dxa"/>
            <w:shd w:val="clear" w:color="auto" w:fill="auto"/>
            <w:noWrap/>
            <w:vAlign w:val="bottom"/>
            <w:hideMark/>
          </w:tcPr>
          <w:p w14:paraId="0D75874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84" w:type="dxa"/>
            <w:shd w:val="clear" w:color="auto" w:fill="F2F2F2" w:themeFill="background1" w:themeFillShade="F2"/>
            <w:noWrap/>
            <w:vAlign w:val="bottom"/>
            <w:hideMark/>
          </w:tcPr>
          <w:p w14:paraId="70D3632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1145" w:type="dxa"/>
            <w:shd w:val="clear" w:color="auto" w:fill="auto"/>
            <w:noWrap/>
            <w:vAlign w:val="bottom"/>
            <w:hideMark/>
          </w:tcPr>
          <w:p w14:paraId="7890412F"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45" w:type="dxa"/>
            <w:shd w:val="clear" w:color="auto" w:fill="auto"/>
            <w:noWrap/>
            <w:vAlign w:val="bottom"/>
            <w:hideMark/>
          </w:tcPr>
          <w:p w14:paraId="51219CE3"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6" w:type="dxa"/>
            <w:shd w:val="clear" w:color="auto" w:fill="auto"/>
            <w:noWrap/>
            <w:vAlign w:val="bottom"/>
            <w:hideMark/>
          </w:tcPr>
          <w:p w14:paraId="118C9133"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904" w:type="dxa"/>
            <w:shd w:val="clear" w:color="auto" w:fill="F2F2F2" w:themeFill="background1" w:themeFillShade="F2"/>
            <w:noWrap/>
            <w:vAlign w:val="bottom"/>
            <w:hideMark/>
          </w:tcPr>
          <w:p w14:paraId="58AB181C"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3</w:t>
            </w:r>
          </w:p>
        </w:tc>
        <w:tc>
          <w:tcPr>
            <w:tcW w:w="851" w:type="dxa"/>
            <w:shd w:val="clear" w:color="auto" w:fill="auto"/>
            <w:noWrap/>
            <w:vAlign w:val="bottom"/>
            <w:hideMark/>
          </w:tcPr>
          <w:p w14:paraId="36C8C80F"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6</w:t>
            </w:r>
          </w:p>
        </w:tc>
      </w:tr>
      <w:tr w:rsidR="00F122BC" w:rsidRPr="00303B65" w14:paraId="0CFE347C" w14:textId="77777777" w:rsidTr="008E0C7C">
        <w:trPr>
          <w:trHeight w:val="300"/>
        </w:trPr>
        <w:tc>
          <w:tcPr>
            <w:tcW w:w="840" w:type="dxa"/>
            <w:tcBorders>
              <w:right w:val="single" w:sz="4" w:space="0" w:color="auto"/>
            </w:tcBorders>
            <w:shd w:val="clear" w:color="auto" w:fill="auto"/>
            <w:noWrap/>
            <w:vAlign w:val="bottom"/>
            <w:hideMark/>
          </w:tcPr>
          <w:p w14:paraId="22440054"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PL</w:t>
            </w:r>
          </w:p>
        </w:tc>
        <w:tc>
          <w:tcPr>
            <w:tcW w:w="1167" w:type="dxa"/>
            <w:tcBorders>
              <w:top w:val="nil"/>
              <w:left w:val="single" w:sz="4" w:space="0" w:color="auto"/>
              <w:bottom w:val="nil"/>
            </w:tcBorders>
            <w:shd w:val="clear" w:color="auto" w:fill="auto"/>
            <w:noWrap/>
            <w:vAlign w:val="bottom"/>
            <w:hideMark/>
          </w:tcPr>
          <w:p w14:paraId="25CD529C"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67" w:type="dxa"/>
            <w:shd w:val="clear" w:color="auto" w:fill="auto"/>
            <w:noWrap/>
            <w:vAlign w:val="bottom"/>
            <w:hideMark/>
          </w:tcPr>
          <w:p w14:paraId="50E6F812"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3</w:t>
            </w:r>
          </w:p>
        </w:tc>
        <w:tc>
          <w:tcPr>
            <w:tcW w:w="1167" w:type="dxa"/>
            <w:shd w:val="clear" w:color="auto" w:fill="auto"/>
            <w:noWrap/>
            <w:vAlign w:val="bottom"/>
            <w:hideMark/>
          </w:tcPr>
          <w:p w14:paraId="47C7BCB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54A024E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4</w:t>
            </w:r>
          </w:p>
        </w:tc>
        <w:tc>
          <w:tcPr>
            <w:tcW w:w="1158" w:type="dxa"/>
            <w:shd w:val="clear" w:color="auto" w:fill="auto"/>
            <w:noWrap/>
            <w:vAlign w:val="bottom"/>
            <w:hideMark/>
          </w:tcPr>
          <w:p w14:paraId="1EB3A88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3</w:t>
            </w:r>
          </w:p>
        </w:tc>
        <w:tc>
          <w:tcPr>
            <w:tcW w:w="1158" w:type="dxa"/>
            <w:shd w:val="clear" w:color="auto" w:fill="auto"/>
            <w:noWrap/>
            <w:vAlign w:val="bottom"/>
            <w:hideMark/>
          </w:tcPr>
          <w:p w14:paraId="6D540B64"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1159" w:type="dxa"/>
            <w:shd w:val="clear" w:color="auto" w:fill="auto"/>
            <w:noWrap/>
            <w:vAlign w:val="bottom"/>
            <w:hideMark/>
          </w:tcPr>
          <w:p w14:paraId="4C45F3D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84" w:type="dxa"/>
            <w:shd w:val="clear" w:color="auto" w:fill="F2F2F2" w:themeFill="background1" w:themeFillShade="F2"/>
            <w:noWrap/>
            <w:vAlign w:val="bottom"/>
            <w:hideMark/>
          </w:tcPr>
          <w:p w14:paraId="32A74F66"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5</w:t>
            </w:r>
          </w:p>
        </w:tc>
        <w:tc>
          <w:tcPr>
            <w:tcW w:w="1145" w:type="dxa"/>
            <w:shd w:val="clear" w:color="auto" w:fill="auto"/>
            <w:noWrap/>
            <w:vAlign w:val="bottom"/>
            <w:hideMark/>
          </w:tcPr>
          <w:p w14:paraId="579DD7E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9</w:t>
            </w:r>
          </w:p>
        </w:tc>
        <w:tc>
          <w:tcPr>
            <w:tcW w:w="1145" w:type="dxa"/>
            <w:shd w:val="clear" w:color="auto" w:fill="auto"/>
            <w:noWrap/>
            <w:vAlign w:val="bottom"/>
            <w:hideMark/>
          </w:tcPr>
          <w:p w14:paraId="5D71205F"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6" w:type="dxa"/>
            <w:shd w:val="clear" w:color="auto" w:fill="auto"/>
            <w:noWrap/>
            <w:vAlign w:val="bottom"/>
            <w:hideMark/>
          </w:tcPr>
          <w:p w14:paraId="57F3B9B9"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904" w:type="dxa"/>
            <w:shd w:val="clear" w:color="auto" w:fill="F2F2F2" w:themeFill="background1" w:themeFillShade="F2"/>
            <w:noWrap/>
            <w:vAlign w:val="bottom"/>
            <w:hideMark/>
          </w:tcPr>
          <w:p w14:paraId="3C28C68C"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10</w:t>
            </w:r>
          </w:p>
        </w:tc>
        <w:tc>
          <w:tcPr>
            <w:tcW w:w="851" w:type="dxa"/>
            <w:shd w:val="clear" w:color="auto" w:fill="auto"/>
            <w:noWrap/>
            <w:vAlign w:val="bottom"/>
            <w:hideMark/>
          </w:tcPr>
          <w:p w14:paraId="0355C89F"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19</w:t>
            </w:r>
          </w:p>
        </w:tc>
      </w:tr>
      <w:tr w:rsidR="00F122BC" w:rsidRPr="00303B65" w14:paraId="543F0DDE" w14:textId="77777777" w:rsidTr="008E0C7C">
        <w:trPr>
          <w:trHeight w:val="300"/>
        </w:trPr>
        <w:tc>
          <w:tcPr>
            <w:tcW w:w="840" w:type="dxa"/>
            <w:tcBorders>
              <w:right w:val="single" w:sz="4" w:space="0" w:color="auto"/>
            </w:tcBorders>
            <w:shd w:val="clear" w:color="auto" w:fill="auto"/>
            <w:noWrap/>
            <w:vAlign w:val="bottom"/>
            <w:hideMark/>
          </w:tcPr>
          <w:p w14:paraId="0F303FC8"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PT</w:t>
            </w:r>
          </w:p>
        </w:tc>
        <w:tc>
          <w:tcPr>
            <w:tcW w:w="1167" w:type="dxa"/>
            <w:tcBorders>
              <w:top w:val="nil"/>
              <w:left w:val="single" w:sz="4" w:space="0" w:color="auto"/>
              <w:bottom w:val="nil"/>
            </w:tcBorders>
            <w:shd w:val="clear" w:color="auto" w:fill="auto"/>
            <w:noWrap/>
            <w:vAlign w:val="bottom"/>
            <w:hideMark/>
          </w:tcPr>
          <w:p w14:paraId="490BA11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5E30BDFC"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0EF54E55"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73CAC7E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8" w:type="dxa"/>
            <w:shd w:val="clear" w:color="auto" w:fill="auto"/>
            <w:noWrap/>
            <w:vAlign w:val="bottom"/>
            <w:hideMark/>
          </w:tcPr>
          <w:p w14:paraId="4564C004"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9</w:t>
            </w:r>
          </w:p>
        </w:tc>
        <w:tc>
          <w:tcPr>
            <w:tcW w:w="1158" w:type="dxa"/>
            <w:shd w:val="clear" w:color="auto" w:fill="auto"/>
            <w:noWrap/>
            <w:vAlign w:val="bottom"/>
            <w:hideMark/>
          </w:tcPr>
          <w:p w14:paraId="4527291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9" w:type="dxa"/>
            <w:shd w:val="clear" w:color="auto" w:fill="auto"/>
            <w:noWrap/>
            <w:vAlign w:val="bottom"/>
            <w:hideMark/>
          </w:tcPr>
          <w:p w14:paraId="0A60A783"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84" w:type="dxa"/>
            <w:shd w:val="clear" w:color="auto" w:fill="F2F2F2" w:themeFill="background1" w:themeFillShade="F2"/>
            <w:noWrap/>
            <w:vAlign w:val="bottom"/>
            <w:hideMark/>
          </w:tcPr>
          <w:p w14:paraId="3906F0A2"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9</w:t>
            </w:r>
          </w:p>
        </w:tc>
        <w:tc>
          <w:tcPr>
            <w:tcW w:w="1145" w:type="dxa"/>
            <w:shd w:val="clear" w:color="auto" w:fill="auto"/>
            <w:noWrap/>
            <w:vAlign w:val="bottom"/>
            <w:hideMark/>
          </w:tcPr>
          <w:p w14:paraId="5A4A387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8</w:t>
            </w:r>
          </w:p>
        </w:tc>
        <w:tc>
          <w:tcPr>
            <w:tcW w:w="1145" w:type="dxa"/>
            <w:shd w:val="clear" w:color="auto" w:fill="auto"/>
            <w:noWrap/>
            <w:vAlign w:val="bottom"/>
            <w:hideMark/>
          </w:tcPr>
          <w:p w14:paraId="6C65F1B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2</w:t>
            </w:r>
          </w:p>
        </w:tc>
        <w:tc>
          <w:tcPr>
            <w:tcW w:w="1146" w:type="dxa"/>
            <w:shd w:val="clear" w:color="auto" w:fill="auto"/>
            <w:noWrap/>
            <w:vAlign w:val="bottom"/>
            <w:hideMark/>
          </w:tcPr>
          <w:p w14:paraId="1DF7FA2A"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4D44E5B7"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10</w:t>
            </w:r>
          </w:p>
        </w:tc>
        <w:tc>
          <w:tcPr>
            <w:tcW w:w="851" w:type="dxa"/>
            <w:shd w:val="clear" w:color="auto" w:fill="auto"/>
            <w:noWrap/>
            <w:vAlign w:val="bottom"/>
            <w:hideMark/>
          </w:tcPr>
          <w:p w14:paraId="672D69C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19</w:t>
            </w:r>
          </w:p>
        </w:tc>
      </w:tr>
      <w:tr w:rsidR="00F122BC" w:rsidRPr="00303B65" w14:paraId="3C5375EF" w14:textId="77777777" w:rsidTr="008E0C7C">
        <w:trPr>
          <w:trHeight w:val="300"/>
        </w:trPr>
        <w:tc>
          <w:tcPr>
            <w:tcW w:w="840" w:type="dxa"/>
            <w:tcBorders>
              <w:right w:val="single" w:sz="4" w:space="0" w:color="auto"/>
            </w:tcBorders>
            <w:shd w:val="clear" w:color="auto" w:fill="auto"/>
            <w:noWrap/>
            <w:vAlign w:val="bottom"/>
            <w:hideMark/>
          </w:tcPr>
          <w:p w14:paraId="1203E80D"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SE</w:t>
            </w:r>
          </w:p>
        </w:tc>
        <w:tc>
          <w:tcPr>
            <w:tcW w:w="1167" w:type="dxa"/>
            <w:tcBorders>
              <w:top w:val="nil"/>
              <w:left w:val="single" w:sz="4" w:space="0" w:color="auto"/>
              <w:bottom w:val="nil"/>
            </w:tcBorders>
            <w:shd w:val="clear" w:color="auto" w:fill="auto"/>
            <w:noWrap/>
            <w:vAlign w:val="bottom"/>
            <w:hideMark/>
          </w:tcPr>
          <w:p w14:paraId="3AE9EB8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4</w:t>
            </w:r>
          </w:p>
        </w:tc>
        <w:tc>
          <w:tcPr>
            <w:tcW w:w="1167" w:type="dxa"/>
            <w:shd w:val="clear" w:color="auto" w:fill="auto"/>
            <w:noWrap/>
            <w:vAlign w:val="bottom"/>
            <w:hideMark/>
          </w:tcPr>
          <w:p w14:paraId="3AFC70D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018255D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0024734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4</w:t>
            </w:r>
          </w:p>
        </w:tc>
        <w:tc>
          <w:tcPr>
            <w:tcW w:w="1158" w:type="dxa"/>
            <w:shd w:val="clear" w:color="auto" w:fill="auto"/>
            <w:noWrap/>
            <w:vAlign w:val="bottom"/>
            <w:hideMark/>
          </w:tcPr>
          <w:p w14:paraId="1168020E"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8" w:type="dxa"/>
            <w:shd w:val="clear" w:color="auto" w:fill="auto"/>
            <w:noWrap/>
            <w:vAlign w:val="bottom"/>
            <w:hideMark/>
          </w:tcPr>
          <w:p w14:paraId="5E239116"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9" w:type="dxa"/>
            <w:shd w:val="clear" w:color="auto" w:fill="auto"/>
            <w:noWrap/>
            <w:vAlign w:val="bottom"/>
            <w:hideMark/>
          </w:tcPr>
          <w:p w14:paraId="1581DDB3"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84" w:type="dxa"/>
            <w:shd w:val="clear" w:color="auto" w:fill="F2F2F2" w:themeFill="background1" w:themeFillShade="F2"/>
            <w:noWrap/>
            <w:vAlign w:val="bottom"/>
            <w:hideMark/>
          </w:tcPr>
          <w:p w14:paraId="3222D44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5" w:type="dxa"/>
            <w:shd w:val="clear" w:color="auto" w:fill="auto"/>
            <w:noWrap/>
            <w:vAlign w:val="bottom"/>
            <w:hideMark/>
          </w:tcPr>
          <w:p w14:paraId="7D37514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1145" w:type="dxa"/>
            <w:shd w:val="clear" w:color="auto" w:fill="auto"/>
            <w:noWrap/>
            <w:vAlign w:val="bottom"/>
            <w:hideMark/>
          </w:tcPr>
          <w:p w14:paraId="4E352F29"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6" w:type="dxa"/>
            <w:shd w:val="clear" w:color="auto" w:fill="auto"/>
            <w:noWrap/>
            <w:vAlign w:val="bottom"/>
            <w:hideMark/>
          </w:tcPr>
          <w:p w14:paraId="695F1E2B"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0115558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1</w:t>
            </w:r>
          </w:p>
        </w:tc>
        <w:tc>
          <w:tcPr>
            <w:tcW w:w="851" w:type="dxa"/>
            <w:shd w:val="clear" w:color="auto" w:fill="auto"/>
            <w:noWrap/>
            <w:vAlign w:val="bottom"/>
            <w:hideMark/>
          </w:tcPr>
          <w:p w14:paraId="2A7DEF56"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5</w:t>
            </w:r>
          </w:p>
        </w:tc>
      </w:tr>
      <w:tr w:rsidR="00F122BC" w:rsidRPr="00303B65" w14:paraId="04ACBF38" w14:textId="77777777" w:rsidTr="008E0C7C">
        <w:trPr>
          <w:trHeight w:val="300"/>
        </w:trPr>
        <w:tc>
          <w:tcPr>
            <w:tcW w:w="840" w:type="dxa"/>
            <w:tcBorders>
              <w:right w:val="single" w:sz="4" w:space="0" w:color="auto"/>
            </w:tcBorders>
            <w:shd w:val="clear" w:color="auto" w:fill="auto"/>
            <w:noWrap/>
            <w:vAlign w:val="bottom"/>
            <w:hideMark/>
          </w:tcPr>
          <w:p w14:paraId="68E01FEF" w14:textId="77777777" w:rsidR="00F122BC" w:rsidRPr="00303B65" w:rsidRDefault="00F122BC" w:rsidP="008E0C7C">
            <w:pPr>
              <w:spacing w:after="0" w:line="240" w:lineRule="auto"/>
              <w:rPr>
                <w:rFonts w:ascii="Arial Narrow" w:eastAsia="Times New Roman" w:hAnsi="Arial Narrow" w:cs="Times New Roman"/>
                <w:b/>
                <w:bCs/>
                <w:color w:val="000000"/>
                <w:sz w:val="16"/>
                <w:szCs w:val="16"/>
                <w:lang w:eastAsia="en-GB"/>
              </w:rPr>
            </w:pPr>
            <w:r w:rsidRPr="00303B65">
              <w:rPr>
                <w:rFonts w:ascii="Arial Narrow" w:eastAsia="Times New Roman" w:hAnsi="Arial Narrow" w:cs="Times New Roman"/>
                <w:b/>
                <w:bCs/>
                <w:color w:val="000000"/>
                <w:sz w:val="16"/>
                <w:szCs w:val="16"/>
                <w:lang w:eastAsia="en-GB"/>
              </w:rPr>
              <w:t>SI</w:t>
            </w:r>
          </w:p>
        </w:tc>
        <w:tc>
          <w:tcPr>
            <w:tcW w:w="1167" w:type="dxa"/>
            <w:tcBorders>
              <w:top w:val="nil"/>
              <w:left w:val="single" w:sz="4" w:space="0" w:color="auto"/>
              <w:bottom w:val="single" w:sz="4" w:space="0" w:color="auto"/>
            </w:tcBorders>
            <w:shd w:val="clear" w:color="auto" w:fill="auto"/>
            <w:noWrap/>
            <w:vAlign w:val="bottom"/>
            <w:hideMark/>
          </w:tcPr>
          <w:p w14:paraId="79360EB4"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29DF0B66"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67" w:type="dxa"/>
            <w:shd w:val="clear" w:color="auto" w:fill="auto"/>
            <w:noWrap/>
            <w:vAlign w:val="bottom"/>
            <w:hideMark/>
          </w:tcPr>
          <w:p w14:paraId="6CC51335"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5F7EB936"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8" w:type="dxa"/>
            <w:shd w:val="clear" w:color="auto" w:fill="auto"/>
            <w:noWrap/>
            <w:vAlign w:val="bottom"/>
            <w:hideMark/>
          </w:tcPr>
          <w:p w14:paraId="1B942842"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8" w:type="dxa"/>
            <w:shd w:val="clear" w:color="auto" w:fill="auto"/>
            <w:noWrap/>
            <w:vAlign w:val="bottom"/>
            <w:hideMark/>
          </w:tcPr>
          <w:p w14:paraId="1DD92513"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59" w:type="dxa"/>
            <w:shd w:val="clear" w:color="auto" w:fill="auto"/>
            <w:noWrap/>
            <w:vAlign w:val="bottom"/>
            <w:hideMark/>
          </w:tcPr>
          <w:p w14:paraId="2E700D1D"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84" w:type="dxa"/>
            <w:shd w:val="clear" w:color="auto" w:fill="F2F2F2" w:themeFill="background1" w:themeFillShade="F2"/>
            <w:noWrap/>
            <w:vAlign w:val="bottom"/>
            <w:hideMark/>
          </w:tcPr>
          <w:p w14:paraId="1BB3E8C1"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5" w:type="dxa"/>
            <w:shd w:val="clear" w:color="auto" w:fill="auto"/>
            <w:noWrap/>
            <w:vAlign w:val="bottom"/>
            <w:hideMark/>
          </w:tcPr>
          <w:p w14:paraId="5FF4F812"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5" w:type="dxa"/>
            <w:shd w:val="clear" w:color="auto" w:fill="auto"/>
            <w:noWrap/>
            <w:vAlign w:val="bottom"/>
            <w:hideMark/>
          </w:tcPr>
          <w:p w14:paraId="53DDC113"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1146" w:type="dxa"/>
            <w:shd w:val="clear" w:color="auto" w:fill="auto"/>
            <w:noWrap/>
            <w:vAlign w:val="bottom"/>
            <w:hideMark/>
          </w:tcPr>
          <w:p w14:paraId="7D44DD60"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904" w:type="dxa"/>
            <w:shd w:val="clear" w:color="auto" w:fill="F2F2F2" w:themeFill="background1" w:themeFillShade="F2"/>
            <w:noWrap/>
            <w:vAlign w:val="bottom"/>
            <w:hideMark/>
          </w:tcPr>
          <w:p w14:paraId="55EDA628"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c>
          <w:tcPr>
            <w:tcW w:w="851" w:type="dxa"/>
            <w:shd w:val="clear" w:color="auto" w:fill="auto"/>
            <w:noWrap/>
            <w:vAlign w:val="bottom"/>
            <w:hideMark/>
          </w:tcPr>
          <w:p w14:paraId="190C3728" w14:textId="77777777" w:rsidR="00F122BC" w:rsidRPr="00303B65" w:rsidRDefault="00F122BC" w:rsidP="008E0C7C">
            <w:pPr>
              <w:spacing w:after="0" w:line="240" w:lineRule="auto"/>
              <w:jc w:val="center"/>
              <w:rPr>
                <w:rFonts w:ascii="Arial Narrow" w:eastAsia="Times New Roman" w:hAnsi="Arial Narrow" w:cs="Times New Roman"/>
                <w:color w:val="000000"/>
                <w:sz w:val="16"/>
                <w:szCs w:val="16"/>
                <w:lang w:eastAsia="en-GB"/>
              </w:rPr>
            </w:pPr>
            <w:r w:rsidRPr="00303B65">
              <w:rPr>
                <w:rFonts w:ascii="Arial Narrow" w:eastAsia="Times New Roman" w:hAnsi="Arial Narrow" w:cs="Times New Roman"/>
                <w:color w:val="000000"/>
                <w:sz w:val="16"/>
                <w:szCs w:val="16"/>
                <w:lang w:eastAsia="en-GB"/>
              </w:rPr>
              <w:t>0</w:t>
            </w:r>
          </w:p>
        </w:tc>
      </w:tr>
    </w:tbl>
    <w:p w14:paraId="723077F8" w14:textId="77777777" w:rsidR="00F122BC" w:rsidRPr="008F314E" w:rsidRDefault="00F122BC" w:rsidP="00F122BC">
      <w:pPr>
        <w:spacing w:after="0" w:line="360" w:lineRule="auto"/>
        <w:ind w:left="426" w:hanging="426"/>
        <w:contextualSpacing/>
        <w:jc w:val="both"/>
        <w:rPr>
          <w:rFonts w:ascii="Times New Roman" w:hAnsi="Times New Roman" w:cs="Times New Roman"/>
          <w:sz w:val="18"/>
        </w:rPr>
      </w:pPr>
      <w:r w:rsidRPr="00E345E6">
        <w:rPr>
          <w:rFonts w:ascii="Times New Roman" w:hAnsi="Times New Roman" w:cs="Times New Roman"/>
          <w:sz w:val="18"/>
        </w:rPr>
        <w:t>Source: ESS7 Media Claims data, edition 1.0 (ESS, 2016b) published 08.07.2016</w:t>
      </w:r>
    </w:p>
    <w:p w14:paraId="487760E0" w14:textId="77777777" w:rsidR="00F122BC" w:rsidRDefault="00F122BC" w:rsidP="00F122BC"/>
    <w:p w14:paraId="4BA398AC" w14:textId="77777777" w:rsidR="00F122BC" w:rsidRDefault="00F122BC">
      <w:pPr>
        <w:pStyle w:val="Normal1"/>
        <w:spacing w:after="0" w:line="240" w:lineRule="auto"/>
        <w:jc w:val="both"/>
        <w:rPr>
          <w:rFonts w:ascii="Times New Roman" w:eastAsia="Times New Roman" w:hAnsi="Times New Roman" w:cs="Times New Roman"/>
          <w:sz w:val="18"/>
          <w:szCs w:val="18"/>
        </w:rPr>
      </w:pPr>
    </w:p>
    <w:sectPr w:rsidR="00F122BC" w:rsidSect="00F122BC">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524EF" w14:textId="77777777" w:rsidR="00AA7200" w:rsidRDefault="00AA7200">
      <w:pPr>
        <w:spacing w:after="0" w:line="240" w:lineRule="auto"/>
      </w:pPr>
      <w:r>
        <w:separator/>
      </w:r>
    </w:p>
  </w:endnote>
  <w:endnote w:type="continuationSeparator" w:id="0">
    <w:p w14:paraId="5AF20C2F" w14:textId="77777777" w:rsidR="00AA7200" w:rsidRDefault="00AA7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041A8" w14:textId="77777777" w:rsidR="008E0C7C" w:rsidRDefault="008E0C7C" w:rsidP="00B568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63FA00" w14:textId="77777777" w:rsidR="008E0C7C" w:rsidRDefault="008E0C7C" w:rsidP="00AD4544">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354710"/>
      <w:docPartObj>
        <w:docPartGallery w:val="Page Numbers (Bottom of Page)"/>
        <w:docPartUnique/>
      </w:docPartObj>
    </w:sdtPr>
    <w:sdtEndPr>
      <w:rPr>
        <w:rFonts w:ascii="Times New Roman" w:hAnsi="Times New Roman" w:cs="Times New Roman"/>
        <w:noProof/>
        <w:sz w:val="20"/>
        <w:szCs w:val="20"/>
      </w:rPr>
    </w:sdtEndPr>
    <w:sdtContent>
      <w:p w14:paraId="2EB3DDC4" w14:textId="1F2357A2" w:rsidR="008E0C7C" w:rsidRPr="00E345E6" w:rsidRDefault="008E0C7C" w:rsidP="008E0C7C">
        <w:pPr>
          <w:pStyle w:val="Footer"/>
          <w:jc w:val="center"/>
          <w:rPr>
            <w:rFonts w:ascii="Times New Roman" w:hAnsi="Times New Roman" w:cs="Times New Roman"/>
            <w:sz w:val="20"/>
            <w:szCs w:val="20"/>
          </w:rPr>
        </w:pPr>
        <w:r w:rsidRPr="00E345E6">
          <w:rPr>
            <w:rFonts w:ascii="Times New Roman" w:hAnsi="Times New Roman" w:cs="Times New Roman"/>
            <w:sz w:val="20"/>
            <w:szCs w:val="20"/>
          </w:rPr>
          <w:fldChar w:fldCharType="begin"/>
        </w:r>
        <w:r w:rsidRPr="00E345E6">
          <w:rPr>
            <w:rFonts w:ascii="Times New Roman" w:hAnsi="Times New Roman" w:cs="Times New Roman"/>
            <w:sz w:val="20"/>
            <w:szCs w:val="20"/>
          </w:rPr>
          <w:instrText xml:space="preserve"> PAGE   \* MERGEFORMAT </w:instrText>
        </w:r>
        <w:r w:rsidRPr="00E345E6">
          <w:rPr>
            <w:rFonts w:ascii="Times New Roman" w:hAnsi="Times New Roman" w:cs="Times New Roman"/>
            <w:sz w:val="20"/>
            <w:szCs w:val="20"/>
          </w:rPr>
          <w:fldChar w:fldCharType="separate"/>
        </w:r>
        <w:r w:rsidR="007B2E20">
          <w:rPr>
            <w:rFonts w:ascii="Times New Roman" w:hAnsi="Times New Roman" w:cs="Times New Roman"/>
            <w:noProof/>
            <w:sz w:val="20"/>
            <w:szCs w:val="20"/>
          </w:rPr>
          <w:t>12</w:t>
        </w:r>
        <w:r w:rsidRPr="00E345E6">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762009"/>
      <w:docPartObj>
        <w:docPartGallery w:val="Page Numbers (Bottom of Page)"/>
        <w:docPartUnique/>
      </w:docPartObj>
    </w:sdtPr>
    <w:sdtEndPr>
      <w:rPr>
        <w:noProof/>
      </w:rPr>
    </w:sdtEndPr>
    <w:sdtContent>
      <w:p w14:paraId="38D116E7" w14:textId="72FE4223" w:rsidR="008E0C7C" w:rsidRDefault="008E0C7C" w:rsidP="00D01C1C">
        <w:pPr>
          <w:pStyle w:val="Footer"/>
          <w:jc w:val="center"/>
        </w:pPr>
        <w:r>
          <w:fldChar w:fldCharType="begin"/>
        </w:r>
        <w:r>
          <w:instrText xml:space="preserve"> PAGE   \* MERGEFORMAT </w:instrText>
        </w:r>
        <w:r>
          <w:fldChar w:fldCharType="separate"/>
        </w:r>
        <w:r w:rsidR="007B2E20">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3B7A7" w14:textId="6C16B80F" w:rsidR="008E0C7C" w:rsidRDefault="008E0C7C">
    <w:pPr>
      <w:pStyle w:val="Normal1"/>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B2E20">
      <w:rPr>
        <w:noProof/>
        <w:color w:val="000000"/>
      </w:rPr>
      <w:t>36</w:t>
    </w:r>
    <w:r>
      <w:rPr>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EAD32" w14:textId="47A8DA94" w:rsidR="008E0C7C" w:rsidRDefault="008E0C7C">
    <w:pPr>
      <w:pStyle w:val="Normal1"/>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B2E20">
      <w:rPr>
        <w:noProof/>
        <w:color w:val="000000"/>
      </w:rPr>
      <w:t>45</w:t>
    </w:r>
    <w:r>
      <w:rP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260154"/>
      <w:docPartObj>
        <w:docPartGallery w:val="Page Numbers (Bottom of Page)"/>
        <w:docPartUnique/>
      </w:docPartObj>
    </w:sdtPr>
    <w:sdtEndPr>
      <w:rPr>
        <w:rFonts w:ascii="Times New Roman" w:hAnsi="Times New Roman" w:cs="Times New Roman"/>
        <w:noProof/>
        <w:sz w:val="20"/>
        <w:szCs w:val="20"/>
      </w:rPr>
    </w:sdtEndPr>
    <w:sdtContent>
      <w:p w14:paraId="26CC4DEA" w14:textId="2A0EAF89" w:rsidR="008E0C7C" w:rsidRPr="00E345E6" w:rsidRDefault="008E0C7C" w:rsidP="008E0C7C">
        <w:pPr>
          <w:pStyle w:val="Footer"/>
          <w:jc w:val="center"/>
          <w:rPr>
            <w:rFonts w:ascii="Times New Roman" w:hAnsi="Times New Roman" w:cs="Times New Roman"/>
            <w:sz w:val="20"/>
            <w:szCs w:val="20"/>
          </w:rPr>
        </w:pPr>
        <w:r w:rsidRPr="00E345E6">
          <w:rPr>
            <w:rFonts w:ascii="Times New Roman" w:hAnsi="Times New Roman" w:cs="Times New Roman"/>
            <w:sz w:val="20"/>
            <w:szCs w:val="20"/>
          </w:rPr>
          <w:fldChar w:fldCharType="begin"/>
        </w:r>
        <w:r w:rsidRPr="00E345E6">
          <w:rPr>
            <w:rFonts w:ascii="Times New Roman" w:hAnsi="Times New Roman" w:cs="Times New Roman"/>
            <w:sz w:val="20"/>
            <w:szCs w:val="20"/>
          </w:rPr>
          <w:instrText xml:space="preserve"> PAGE   \* MERGEFORMAT </w:instrText>
        </w:r>
        <w:r w:rsidRPr="00E345E6">
          <w:rPr>
            <w:rFonts w:ascii="Times New Roman" w:hAnsi="Times New Roman" w:cs="Times New Roman"/>
            <w:sz w:val="20"/>
            <w:szCs w:val="20"/>
          </w:rPr>
          <w:fldChar w:fldCharType="separate"/>
        </w:r>
        <w:r w:rsidR="007B2E20">
          <w:rPr>
            <w:rFonts w:ascii="Times New Roman" w:hAnsi="Times New Roman" w:cs="Times New Roman"/>
            <w:noProof/>
            <w:sz w:val="20"/>
            <w:szCs w:val="20"/>
          </w:rPr>
          <w:t>3</w:t>
        </w:r>
        <w:r w:rsidRPr="00E345E6">
          <w:rPr>
            <w:rFonts w:ascii="Times New Roman" w:hAnsi="Times New Roman" w:cs="Times New Roman"/>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957265"/>
      <w:docPartObj>
        <w:docPartGallery w:val="Page Numbers (Bottom of Page)"/>
        <w:docPartUnique/>
      </w:docPartObj>
    </w:sdtPr>
    <w:sdtEndPr>
      <w:rPr>
        <w:rFonts w:ascii="Times New Roman" w:hAnsi="Times New Roman" w:cs="Times New Roman"/>
        <w:noProof/>
        <w:sz w:val="20"/>
        <w:szCs w:val="20"/>
      </w:rPr>
    </w:sdtEndPr>
    <w:sdtContent>
      <w:p w14:paraId="52B31A1F" w14:textId="5916531C" w:rsidR="008E0C7C" w:rsidRPr="00E345E6" w:rsidRDefault="008E0C7C" w:rsidP="008E0C7C">
        <w:pPr>
          <w:pStyle w:val="Footer"/>
          <w:jc w:val="center"/>
          <w:rPr>
            <w:rFonts w:ascii="Times New Roman" w:hAnsi="Times New Roman" w:cs="Times New Roman"/>
            <w:sz w:val="20"/>
            <w:szCs w:val="20"/>
          </w:rPr>
        </w:pPr>
        <w:r w:rsidRPr="00E345E6">
          <w:rPr>
            <w:rFonts w:ascii="Times New Roman" w:hAnsi="Times New Roman" w:cs="Times New Roman"/>
            <w:sz w:val="20"/>
            <w:szCs w:val="20"/>
          </w:rPr>
          <w:fldChar w:fldCharType="begin"/>
        </w:r>
        <w:r w:rsidRPr="00E345E6">
          <w:rPr>
            <w:rFonts w:ascii="Times New Roman" w:hAnsi="Times New Roman" w:cs="Times New Roman"/>
            <w:sz w:val="20"/>
            <w:szCs w:val="20"/>
          </w:rPr>
          <w:instrText xml:space="preserve"> PAGE   \* MERGEFORMAT </w:instrText>
        </w:r>
        <w:r w:rsidRPr="00E345E6">
          <w:rPr>
            <w:rFonts w:ascii="Times New Roman" w:hAnsi="Times New Roman" w:cs="Times New Roman"/>
            <w:sz w:val="20"/>
            <w:szCs w:val="20"/>
          </w:rPr>
          <w:fldChar w:fldCharType="separate"/>
        </w:r>
        <w:r w:rsidR="007B2E20">
          <w:rPr>
            <w:rFonts w:ascii="Times New Roman" w:hAnsi="Times New Roman" w:cs="Times New Roman"/>
            <w:noProof/>
            <w:sz w:val="20"/>
            <w:szCs w:val="20"/>
          </w:rPr>
          <w:t>7</w:t>
        </w:r>
        <w:r w:rsidRPr="00E345E6">
          <w:rPr>
            <w:rFonts w:ascii="Times New Roman" w:hAnsi="Times New Roman" w:cs="Times New Roman"/>
            <w:noProof/>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435007"/>
      <w:docPartObj>
        <w:docPartGallery w:val="Page Numbers (Bottom of Page)"/>
        <w:docPartUnique/>
      </w:docPartObj>
    </w:sdtPr>
    <w:sdtEndPr>
      <w:rPr>
        <w:rFonts w:ascii="Times New Roman" w:hAnsi="Times New Roman" w:cs="Times New Roman"/>
        <w:noProof/>
        <w:sz w:val="20"/>
        <w:szCs w:val="20"/>
      </w:rPr>
    </w:sdtEndPr>
    <w:sdtContent>
      <w:p w14:paraId="185F20E3" w14:textId="5F2B0EF5" w:rsidR="008E0C7C" w:rsidRPr="00E345E6" w:rsidRDefault="008E0C7C" w:rsidP="008E0C7C">
        <w:pPr>
          <w:pStyle w:val="Footer"/>
          <w:jc w:val="center"/>
          <w:rPr>
            <w:rFonts w:ascii="Times New Roman" w:hAnsi="Times New Roman" w:cs="Times New Roman"/>
            <w:sz w:val="20"/>
            <w:szCs w:val="20"/>
          </w:rPr>
        </w:pPr>
        <w:r w:rsidRPr="00E345E6">
          <w:rPr>
            <w:rFonts w:ascii="Times New Roman" w:hAnsi="Times New Roman" w:cs="Times New Roman"/>
            <w:sz w:val="20"/>
            <w:szCs w:val="20"/>
          </w:rPr>
          <w:fldChar w:fldCharType="begin"/>
        </w:r>
        <w:r w:rsidRPr="00E345E6">
          <w:rPr>
            <w:rFonts w:ascii="Times New Roman" w:hAnsi="Times New Roman" w:cs="Times New Roman"/>
            <w:sz w:val="20"/>
            <w:szCs w:val="20"/>
          </w:rPr>
          <w:instrText xml:space="preserve"> PAGE   \* MERGEFORMAT </w:instrText>
        </w:r>
        <w:r w:rsidRPr="00E345E6">
          <w:rPr>
            <w:rFonts w:ascii="Times New Roman" w:hAnsi="Times New Roman" w:cs="Times New Roman"/>
            <w:sz w:val="20"/>
            <w:szCs w:val="20"/>
          </w:rPr>
          <w:fldChar w:fldCharType="separate"/>
        </w:r>
        <w:r w:rsidR="007B2E20">
          <w:rPr>
            <w:rFonts w:ascii="Times New Roman" w:hAnsi="Times New Roman" w:cs="Times New Roman"/>
            <w:noProof/>
            <w:sz w:val="20"/>
            <w:szCs w:val="20"/>
          </w:rPr>
          <w:t>8</w:t>
        </w:r>
        <w:r w:rsidRPr="00E345E6">
          <w:rPr>
            <w:rFonts w:ascii="Times New Roman" w:hAnsi="Times New Roman" w:cs="Times New Roman"/>
            <w:noProof/>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613697"/>
      <w:docPartObj>
        <w:docPartGallery w:val="Page Numbers (Bottom of Page)"/>
        <w:docPartUnique/>
      </w:docPartObj>
    </w:sdtPr>
    <w:sdtEndPr>
      <w:rPr>
        <w:rFonts w:ascii="Times New Roman" w:hAnsi="Times New Roman" w:cs="Times New Roman"/>
        <w:noProof/>
        <w:sz w:val="20"/>
        <w:szCs w:val="20"/>
      </w:rPr>
    </w:sdtEndPr>
    <w:sdtContent>
      <w:p w14:paraId="2961162E" w14:textId="4E33814D" w:rsidR="008E0C7C" w:rsidRPr="00E345E6" w:rsidRDefault="008E0C7C" w:rsidP="008E0C7C">
        <w:pPr>
          <w:pStyle w:val="Footer"/>
          <w:jc w:val="center"/>
          <w:rPr>
            <w:rFonts w:ascii="Times New Roman" w:hAnsi="Times New Roman" w:cs="Times New Roman"/>
            <w:sz w:val="20"/>
            <w:szCs w:val="20"/>
          </w:rPr>
        </w:pPr>
        <w:r w:rsidRPr="00E345E6">
          <w:rPr>
            <w:rFonts w:ascii="Times New Roman" w:hAnsi="Times New Roman" w:cs="Times New Roman"/>
            <w:sz w:val="20"/>
            <w:szCs w:val="20"/>
          </w:rPr>
          <w:fldChar w:fldCharType="begin"/>
        </w:r>
        <w:r w:rsidRPr="00E345E6">
          <w:rPr>
            <w:rFonts w:ascii="Times New Roman" w:hAnsi="Times New Roman" w:cs="Times New Roman"/>
            <w:sz w:val="20"/>
            <w:szCs w:val="20"/>
          </w:rPr>
          <w:instrText xml:space="preserve"> PAGE   \* MERGEFORMAT </w:instrText>
        </w:r>
        <w:r w:rsidRPr="00E345E6">
          <w:rPr>
            <w:rFonts w:ascii="Times New Roman" w:hAnsi="Times New Roman" w:cs="Times New Roman"/>
            <w:sz w:val="20"/>
            <w:szCs w:val="20"/>
          </w:rPr>
          <w:fldChar w:fldCharType="separate"/>
        </w:r>
        <w:r w:rsidR="007B2E20">
          <w:rPr>
            <w:rFonts w:ascii="Times New Roman" w:hAnsi="Times New Roman" w:cs="Times New Roman"/>
            <w:noProof/>
            <w:sz w:val="20"/>
            <w:szCs w:val="20"/>
          </w:rPr>
          <w:t>9</w:t>
        </w:r>
        <w:r w:rsidRPr="00E345E6">
          <w:rPr>
            <w:rFonts w:ascii="Times New Roman" w:hAnsi="Times New Roman" w:cs="Times New Roman"/>
            <w:noProof/>
            <w:sz w:val="20"/>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989051"/>
      <w:docPartObj>
        <w:docPartGallery w:val="Page Numbers (Bottom of Page)"/>
        <w:docPartUnique/>
      </w:docPartObj>
    </w:sdtPr>
    <w:sdtEndPr>
      <w:rPr>
        <w:rFonts w:ascii="Times New Roman" w:hAnsi="Times New Roman" w:cs="Times New Roman"/>
        <w:noProof/>
        <w:sz w:val="20"/>
        <w:szCs w:val="20"/>
      </w:rPr>
    </w:sdtEndPr>
    <w:sdtContent>
      <w:p w14:paraId="702BCABC" w14:textId="35EFB882" w:rsidR="008E0C7C" w:rsidRPr="00E345E6" w:rsidRDefault="008E0C7C" w:rsidP="008E0C7C">
        <w:pPr>
          <w:pStyle w:val="Footer"/>
          <w:jc w:val="center"/>
          <w:rPr>
            <w:rFonts w:ascii="Times New Roman" w:hAnsi="Times New Roman" w:cs="Times New Roman"/>
            <w:sz w:val="20"/>
            <w:szCs w:val="20"/>
          </w:rPr>
        </w:pPr>
        <w:r w:rsidRPr="00E345E6">
          <w:rPr>
            <w:rFonts w:ascii="Times New Roman" w:hAnsi="Times New Roman" w:cs="Times New Roman"/>
            <w:sz w:val="20"/>
            <w:szCs w:val="20"/>
          </w:rPr>
          <w:fldChar w:fldCharType="begin"/>
        </w:r>
        <w:r w:rsidRPr="00E345E6">
          <w:rPr>
            <w:rFonts w:ascii="Times New Roman" w:hAnsi="Times New Roman" w:cs="Times New Roman"/>
            <w:sz w:val="20"/>
            <w:szCs w:val="20"/>
          </w:rPr>
          <w:instrText xml:space="preserve"> PAGE   \* MERGEFORMAT </w:instrText>
        </w:r>
        <w:r w:rsidRPr="00E345E6">
          <w:rPr>
            <w:rFonts w:ascii="Times New Roman" w:hAnsi="Times New Roman" w:cs="Times New Roman"/>
            <w:sz w:val="20"/>
            <w:szCs w:val="20"/>
          </w:rPr>
          <w:fldChar w:fldCharType="separate"/>
        </w:r>
        <w:r w:rsidR="007B2E20">
          <w:rPr>
            <w:rFonts w:ascii="Times New Roman" w:hAnsi="Times New Roman" w:cs="Times New Roman"/>
            <w:noProof/>
            <w:sz w:val="20"/>
            <w:szCs w:val="20"/>
          </w:rPr>
          <w:t>11</w:t>
        </w:r>
        <w:r w:rsidRPr="00E345E6">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32952" w14:textId="77777777" w:rsidR="00AA7200" w:rsidRDefault="00AA7200">
      <w:pPr>
        <w:spacing w:after="0" w:line="240" w:lineRule="auto"/>
      </w:pPr>
      <w:r>
        <w:separator/>
      </w:r>
    </w:p>
  </w:footnote>
  <w:footnote w:type="continuationSeparator" w:id="0">
    <w:p w14:paraId="2CA2893C" w14:textId="77777777" w:rsidR="00AA7200" w:rsidRDefault="00AA7200">
      <w:pPr>
        <w:spacing w:after="0" w:line="240" w:lineRule="auto"/>
      </w:pPr>
      <w:r>
        <w:continuationSeparator/>
      </w:r>
    </w:p>
  </w:footnote>
  <w:footnote w:id="1">
    <w:p w14:paraId="48849FE5" w14:textId="77777777" w:rsidR="008E0C7C" w:rsidRPr="00F30B04" w:rsidRDefault="008E0C7C">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30B04">
        <w:rPr>
          <w:rFonts w:ascii="Times New Roman" w:hAnsi="Times New Roman" w:cs="Times New Roman"/>
          <w:sz w:val="20"/>
          <w:szCs w:val="20"/>
          <w:vertAlign w:val="superscript"/>
        </w:rPr>
        <w:footnoteRef/>
      </w:r>
      <w:r w:rsidRPr="00F30B04">
        <w:rPr>
          <w:rFonts w:ascii="Times New Roman" w:eastAsia="Times New Roman" w:hAnsi="Times New Roman" w:cs="Times New Roman"/>
          <w:color w:val="000000"/>
          <w:sz w:val="20"/>
          <w:szCs w:val="20"/>
        </w:rPr>
        <w:t xml:space="preserve"> See the list of polls: </w:t>
      </w:r>
      <w:hyperlink r:id="rId1">
        <w:r w:rsidRPr="00F30B04">
          <w:rPr>
            <w:rFonts w:ascii="Times New Roman" w:eastAsia="Times New Roman" w:hAnsi="Times New Roman" w:cs="Times New Roman"/>
            <w:color w:val="0563C1"/>
            <w:sz w:val="20"/>
            <w:szCs w:val="20"/>
            <w:u w:val="single"/>
          </w:rPr>
          <w:t>https://ig.ft.com/sites/brexit-polling/</w:t>
        </w:r>
      </w:hyperlink>
      <w:r w:rsidRPr="00F30B04">
        <w:rPr>
          <w:rFonts w:ascii="Times New Roman" w:eastAsia="Times New Roman" w:hAnsi="Times New Roman" w:cs="Times New Roman"/>
          <w:color w:val="000000"/>
          <w:sz w:val="20"/>
          <w:szCs w:val="20"/>
        </w:rPr>
        <w:t xml:space="preserve"> (accessed 17/01/2019).</w:t>
      </w:r>
    </w:p>
  </w:footnote>
  <w:footnote w:id="2">
    <w:p w14:paraId="22F6FEF7" w14:textId="04F298E8" w:rsidR="008E0C7C" w:rsidRPr="00F30B04" w:rsidRDefault="008E0C7C">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30B04">
        <w:rPr>
          <w:rFonts w:ascii="Times New Roman" w:hAnsi="Times New Roman" w:cs="Times New Roman"/>
          <w:sz w:val="20"/>
          <w:szCs w:val="20"/>
          <w:vertAlign w:val="superscript"/>
        </w:rPr>
        <w:footnoteRef/>
      </w:r>
      <w:r w:rsidRPr="00F30B04">
        <w:rPr>
          <w:rFonts w:ascii="Times New Roman" w:eastAsia="Times New Roman" w:hAnsi="Times New Roman" w:cs="Times New Roman"/>
          <w:color w:val="000000"/>
          <w:sz w:val="20"/>
          <w:szCs w:val="20"/>
        </w:rPr>
        <w:t xml:space="preserve"> See: </w:t>
      </w:r>
      <w:hyperlink r:id="rId2">
        <w:r w:rsidRPr="00F30B04">
          <w:rPr>
            <w:rFonts w:ascii="Times New Roman" w:eastAsia="Times New Roman" w:hAnsi="Times New Roman" w:cs="Times New Roman"/>
            <w:color w:val="000000"/>
            <w:sz w:val="20"/>
            <w:szCs w:val="20"/>
          </w:rPr>
          <w:t>https://www.europeansocialsurvey.org/findings/impact</w:t>
        </w:r>
      </w:hyperlink>
      <w:r>
        <w:rPr>
          <w:rFonts w:ascii="Times New Roman" w:eastAsia="Times New Roman" w:hAnsi="Times New Roman" w:cs="Times New Roman"/>
          <w:color w:val="000000"/>
          <w:sz w:val="20"/>
          <w:szCs w:val="20"/>
        </w:rPr>
        <w:t xml:space="preserve"> </w:t>
      </w:r>
      <w:r w:rsidRPr="00F30B04">
        <w:rPr>
          <w:rFonts w:ascii="Times New Roman" w:eastAsia="Times New Roman" w:hAnsi="Times New Roman" w:cs="Times New Roman"/>
          <w:color w:val="000000"/>
          <w:sz w:val="20"/>
          <w:szCs w:val="20"/>
        </w:rPr>
        <w:t>(accessed 17/01/2019).</w:t>
      </w:r>
    </w:p>
  </w:footnote>
  <w:footnote w:id="3">
    <w:p w14:paraId="78A01D59" w14:textId="627DDD28" w:rsidR="008E0C7C" w:rsidRPr="00F30B04" w:rsidRDefault="008E0C7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30B04">
        <w:rPr>
          <w:rFonts w:ascii="Times New Roman" w:hAnsi="Times New Roman" w:cs="Times New Roman"/>
          <w:sz w:val="20"/>
          <w:szCs w:val="20"/>
          <w:vertAlign w:val="superscript"/>
        </w:rPr>
        <w:footnoteRef/>
      </w:r>
      <w:r w:rsidRPr="00F30B0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M</w:t>
      </w:r>
      <w:r w:rsidRPr="00F30B04">
        <w:rPr>
          <w:rFonts w:ascii="Times New Roman" w:eastAsia="Times New Roman" w:hAnsi="Times New Roman" w:cs="Times New Roman"/>
          <w:color w:val="000000"/>
          <w:sz w:val="20"/>
          <w:szCs w:val="20"/>
        </w:rPr>
        <w:t xml:space="preserve">ore </w:t>
      </w:r>
      <w:r>
        <w:rPr>
          <w:rFonts w:ascii="Times New Roman" w:eastAsia="Times New Roman" w:hAnsi="Times New Roman" w:cs="Times New Roman"/>
          <w:color w:val="000000"/>
          <w:sz w:val="20"/>
          <w:szCs w:val="20"/>
        </w:rPr>
        <w:t>uncertainty (</w:t>
      </w:r>
      <w:r w:rsidRPr="00F30B04">
        <w:rPr>
          <w:rFonts w:ascii="Times New Roman" w:eastAsia="Times New Roman" w:hAnsi="Times New Roman" w:cs="Times New Roman"/>
          <w:color w:val="000000"/>
          <w:sz w:val="20"/>
          <w:szCs w:val="20"/>
        </w:rPr>
        <w:t>nonresponse</w:t>
      </w:r>
      <w:r>
        <w:rPr>
          <w:rFonts w:ascii="Times New Roman" w:eastAsia="Times New Roman" w:hAnsi="Times New Roman" w:cs="Times New Roman"/>
          <w:color w:val="000000"/>
          <w:sz w:val="20"/>
          <w:szCs w:val="20"/>
        </w:rPr>
        <w:t>)</w:t>
      </w:r>
      <w:r w:rsidRPr="00F30B04">
        <w:rPr>
          <w:rFonts w:ascii="Times New Roman" w:eastAsia="Times New Roman" w:hAnsi="Times New Roman" w:cs="Times New Roman"/>
          <w:color w:val="000000"/>
          <w:sz w:val="20"/>
          <w:szCs w:val="20"/>
        </w:rPr>
        <w:t xml:space="preserve"> among Polish people could have been related to </w:t>
      </w:r>
      <w:r>
        <w:rPr>
          <w:rFonts w:ascii="Times New Roman" w:eastAsia="Times New Roman" w:hAnsi="Times New Roman" w:cs="Times New Roman"/>
          <w:color w:val="000000"/>
          <w:sz w:val="20"/>
          <w:szCs w:val="20"/>
        </w:rPr>
        <w:t>the country’s</w:t>
      </w:r>
      <w:r w:rsidRPr="00F30B04">
        <w:rPr>
          <w:rFonts w:ascii="Times New Roman" w:eastAsia="Times New Roman" w:hAnsi="Times New Roman" w:cs="Times New Roman"/>
          <w:color w:val="000000"/>
          <w:sz w:val="20"/>
          <w:szCs w:val="20"/>
        </w:rPr>
        <w:t xml:space="preserve"> history, e.g. the partitions (1772-1918), </w:t>
      </w:r>
      <w:r>
        <w:rPr>
          <w:rFonts w:ascii="Times New Roman" w:eastAsia="Times New Roman" w:hAnsi="Times New Roman" w:cs="Times New Roman"/>
          <w:color w:val="000000"/>
          <w:sz w:val="20"/>
          <w:szCs w:val="20"/>
        </w:rPr>
        <w:t xml:space="preserve">and/or </w:t>
      </w:r>
      <w:r w:rsidRPr="00F30B04">
        <w:rPr>
          <w:rFonts w:ascii="Times New Roman" w:eastAsia="Times New Roman" w:hAnsi="Times New Roman" w:cs="Times New Roman"/>
          <w:color w:val="000000"/>
          <w:sz w:val="20"/>
          <w:szCs w:val="20"/>
        </w:rPr>
        <w:t>being attacked by both Nazis and Soviets during the Second World War.</w:t>
      </w:r>
    </w:p>
  </w:footnote>
  <w:footnote w:id="4">
    <w:p w14:paraId="3192D472" w14:textId="38E00032" w:rsidR="008E0C7C" w:rsidRPr="00F30B04" w:rsidRDefault="008E0C7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30B04">
        <w:rPr>
          <w:rFonts w:ascii="Times New Roman" w:hAnsi="Times New Roman" w:cs="Times New Roman"/>
          <w:sz w:val="20"/>
          <w:szCs w:val="20"/>
          <w:vertAlign w:val="superscript"/>
        </w:rPr>
        <w:footnoteRef/>
      </w:r>
      <w:r w:rsidRPr="00F30B04">
        <w:rPr>
          <w:rFonts w:ascii="Times New Roman" w:eastAsia="Times New Roman" w:hAnsi="Times New Roman" w:cs="Times New Roman"/>
          <w:color w:val="000000"/>
          <w:sz w:val="20"/>
          <w:szCs w:val="20"/>
        </w:rPr>
        <w:t xml:space="preserve"> Number of missing cases</w:t>
      </w:r>
      <w:r>
        <w:rPr>
          <w:rFonts w:ascii="Times New Roman" w:eastAsia="Times New Roman" w:hAnsi="Times New Roman" w:cs="Times New Roman"/>
          <w:color w:val="000000"/>
          <w:sz w:val="20"/>
          <w:szCs w:val="20"/>
        </w:rPr>
        <w:t xml:space="preserve"> (total 1478)</w:t>
      </w:r>
      <w:r w:rsidRPr="00F30B04">
        <w:rPr>
          <w:rFonts w:ascii="Times New Roman" w:eastAsia="Times New Roman" w:hAnsi="Times New Roman" w:cs="Times New Roman"/>
          <w:color w:val="000000"/>
          <w:sz w:val="20"/>
          <w:szCs w:val="20"/>
        </w:rPr>
        <w:t xml:space="preserve">: 488 ethnic minority status, 22 gender, 75 age, 356 marital status, 338 subjective income, 130 qualification level, 96 interest in politics, 93 political efficacy, 362 contact, 171 interviewer age, 123 interviewer gender. I </w:t>
      </w:r>
      <w:r>
        <w:rPr>
          <w:rFonts w:ascii="Times New Roman" w:eastAsia="Times New Roman" w:hAnsi="Times New Roman" w:cs="Times New Roman"/>
          <w:color w:val="000000"/>
          <w:sz w:val="20"/>
          <w:szCs w:val="20"/>
        </w:rPr>
        <w:t xml:space="preserve">also </w:t>
      </w:r>
      <w:r w:rsidRPr="00F30B04">
        <w:rPr>
          <w:rFonts w:ascii="Times New Roman" w:eastAsia="Times New Roman" w:hAnsi="Times New Roman" w:cs="Times New Roman"/>
          <w:color w:val="000000"/>
          <w:sz w:val="20"/>
          <w:szCs w:val="20"/>
        </w:rPr>
        <w:t>excluded 125 respondents with ‘other’ qualification level.</w:t>
      </w:r>
    </w:p>
  </w:footnote>
  <w:footnote w:id="5">
    <w:p w14:paraId="15AED476" w14:textId="10A82909" w:rsidR="008E0C7C" w:rsidRPr="00327AAB" w:rsidRDefault="008E0C7C">
      <w:pPr>
        <w:pStyle w:val="FootnoteText"/>
        <w:rPr>
          <w:rFonts w:ascii="Times New Roman" w:hAnsi="Times New Roman" w:cs="Times New Roman"/>
        </w:rPr>
      </w:pPr>
      <w:r w:rsidRPr="00327AAB">
        <w:rPr>
          <w:rStyle w:val="FootnoteReference"/>
          <w:rFonts w:ascii="Times New Roman" w:hAnsi="Times New Roman" w:cs="Times New Roman"/>
        </w:rPr>
        <w:footnoteRef/>
      </w:r>
      <w:r w:rsidRPr="00327AAB">
        <w:rPr>
          <w:rFonts w:ascii="Times New Roman" w:hAnsi="Times New Roman" w:cs="Times New Roman"/>
        </w:rPr>
        <w:t xml:space="preserve"> </w:t>
      </w:r>
      <w:r w:rsidRPr="00327AAB">
        <w:rPr>
          <w:rFonts w:ascii="Times New Roman" w:eastAsia="Times New Roman" w:hAnsi="Times New Roman" w:cs="Times New Roman"/>
        </w:rPr>
        <w:t xml:space="preserve">The analysis below was also undertaken for each item taken separately rather than aggregated as here (see Supplementary Online Material, Tables SM3 and SM4). The </w:t>
      </w:r>
      <w:r>
        <w:rPr>
          <w:rFonts w:ascii="Times New Roman" w:eastAsia="Times New Roman" w:hAnsi="Times New Roman" w:cs="Times New Roman"/>
        </w:rPr>
        <w:t xml:space="preserve">tenor of the </w:t>
      </w:r>
      <w:r w:rsidRPr="00327AAB">
        <w:rPr>
          <w:rFonts w:ascii="Times New Roman" w:eastAsia="Times New Roman" w:hAnsi="Times New Roman" w:cs="Times New Roman"/>
        </w:rPr>
        <w:t xml:space="preserve">results </w:t>
      </w:r>
      <w:r>
        <w:rPr>
          <w:rFonts w:ascii="Times New Roman" w:eastAsia="Times New Roman" w:hAnsi="Times New Roman" w:cs="Times New Roman"/>
        </w:rPr>
        <w:t xml:space="preserve">is essentially </w:t>
      </w:r>
      <w:r w:rsidRPr="00327AAB">
        <w:rPr>
          <w:rFonts w:ascii="Times New Roman" w:eastAsia="Times New Roman" w:hAnsi="Times New Roman" w:cs="Times New Roman"/>
        </w:rPr>
        <w:t>unchanged.</w:t>
      </w:r>
    </w:p>
  </w:footnote>
  <w:footnote w:id="6">
    <w:p w14:paraId="68ECEFA8" w14:textId="218413F7" w:rsidR="008E0C7C" w:rsidRPr="00F30B04" w:rsidRDefault="008E0C7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30B04">
        <w:rPr>
          <w:rFonts w:ascii="Times New Roman" w:hAnsi="Times New Roman" w:cs="Times New Roman"/>
          <w:sz w:val="20"/>
          <w:szCs w:val="20"/>
          <w:vertAlign w:val="superscript"/>
        </w:rPr>
        <w:footnoteRef/>
      </w:r>
      <w:r w:rsidRPr="00F30B0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w:t>
      </w:r>
      <w:r w:rsidRPr="00F30B04">
        <w:rPr>
          <w:rFonts w:ascii="Times New Roman" w:eastAsia="Times New Roman" w:hAnsi="Times New Roman" w:cs="Times New Roman"/>
          <w:color w:val="000000"/>
          <w:sz w:val="20"/>
          <w:szCs w:val="20"/>
        </w:rPr>
        <w:t xml:space="preserve">he share of foreign-born population in 2014 was missing for Switzerland in Eurostat, so instead I used OECD statistics for 2011 and 2014 (as 2010 data was not available), to </w:t>
      </w:r>
      <w:r>
        <w:rPr>
          <w:rFonts w:ascii="Times New Roman" w:eastAsia="Times New Roman" w:hAnsi="Times New Roman" w:cs="Times New Roman"/>
          <w:color w:val="000000"/>
          <w:sz w:val="20"/>
          <w:szCs w:val="20"/>
        </w:rPr>
        <w:t xml:space="preserve">help ensure </w:t>
      </w:r>
      <w:r w:rsidRPr="00F30B04">
        <w:rPr>
          <w:rFonts w:ascii="Times New Roman" w:eastAsia="Times New Roman" w:hAnsi="Times New Roman" w:cs="Times New Roman"/>
          <w:color w:val="000000"/>
          <w:sz w:val="20"/>
          <w:szCs w:val="20"/>
        </w:rPr>
        <w:t>data comparability over time.</w:t>
      </w:r>
    </w:p>
  </w:footnote>
  <w:footnote w:id="7">
    <w:p w14:paraId="64B2DC7E" w14:textId="0D340B15" w:rsidR="008E0C7C" w:rsidRPr="00F30B04" w:rsidRDefault="008E0C7C">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30B04">
        <w:rPr>
          <w:rFonts w:ascii="Times New Roman" w:hAnsi="Times New Roman" w:cs="Times New Roman"/>
          <w:sz w:val="20"/>
          <w:szCs w:val="20"/>
          <w:vertAlign w:val="superscript"/>
        </w:rPr>
        <w:footnoteRef/>
      </w:r>
      <w:r w:rsidRPr="00F30B04">
        <w:rPr>
          <w:rFonts w:ascii="Times New Roman" w:eastAsia="Times New Roman" w:hAnsi="Times New Roman" w:cs="Times New Roman"/>
          <w:color w:val="000000"/>
          <w:sz w:val="20"/>
          <w:szCs w:val="20"/>
        </w:rPr>
        <w:t xml:space="preserve"> See: </w:t>
      </w:r>
      <w:hyperlink r:id="rId3">
        <w:r w:rsidRPr="00F30B04">
          <w:rPr>
            <w:rFonts w:ascii="Times New Roman" w:eastAsia="Times New Roman" w:hAnsi="Times New Roman" w:cs="Times New Roman"/>
            <w:color w:val="000000"/>
            <w:sz w:val="20"/>
            <w:szCs w:val="20"/>
          </w:rPr>
          <w:t>https://ec.europa.eu/eurostat/statistics-explained/index.php/Glossary:Equivalised_disposable_income</w:t>
        </w:r>
      </w:hyperlink>
      <w:r w:rsidRPr="00F30B04">
        <w:rPr>
          <w:rFonts w:ascii="Times New Roman" w:eastAsia="Times New Roman" w:hAnsi="Times New Roman" w:cs="Times New Roman"/>
          <w:color w:val="000000"/>
          <w:sz w:val="20"/>
          <w:szCs w:val="20"/>
        </w:rPr>
        <w:t xml:space="preserve"> (last accessed 17/01/2019)</w:t>
      </w:r>
      <w:r>
        <w:rPr>
          <w:rFonts w:ascii="Times New Roman" w:eastAsia="Times New Roman" w:hAnsi="Times New Roman" w:cs="Times New Roman"/>
          <w:color w:val="000000"/>
          <w:sz w:val="20"/>
          <w:szCs w:val="20"/>
        </w:rPr>
        <w:t>.</w:t>
      </w:r>
    </w:p>
  </w:footnote>
  <w:footnote w:id="8">
    <w:p w14:paraId="3CC1AD28" w14:textId="7CE860F9" w:rsidR="008E0C7C" w:rsidRPr="00F30B04" w:rsidRDefault="008E0C7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30B04">
        <w:rPr>
          <w:rFonts w:ascii="Times New Roman" w:hAnsi="Times New Roman" w:cs="Times New Roman"/>
          <w:sz w:val="20"/>
          <w:szCs w:val="20"/>
          <w:vertAlign w:val="superscript"/>
        </w:rPr>
        <w:footnoteRef/>
      </w:r>
      <w:r w:rsidRPr="00F30B04">
        <w:rPr>
          <w:rFonts w:ascii="Times New Roman" w:eastAsia="Times New Roman" w:hAnsi="Times New Roman" w:cs="Times New Roman"/>
          <w:color w:val="000000"/>
          <w:sz w:val="20"/>
          <w:szCs w:val="20"/>
        </w:rPr>
        <w:t xml:space="preserve"> The Migrant Integration Policy Index (MIPEX) is based on 167 indicators and captures migrants’ opportunities to participate in society in eight areas: labour market; family reunion; education; political participation; permanent residence; citizenship/nationality; anti-discrimination policies; and health services. It varies from 0 to 100, with a higher score indicating more access given to migrants or more equal rights in comparison to native population (MIPEX 2015).</w:t>
      </w:r>
    </w:p>
  </w:footnote>
  <w:footnote w:id="9">
    <w:p w14:paraId="6D1CBA22" w14:textId="62FEB834" w:rsidR="008E0C7C" w:rsidRPr="00F30B04" w:rsidRDefault="008E0C7C">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30B04">
        <w:rPr>
          <w:rFonts w:ascii="Times New Roman" w:hAnsi="Times New Roman" w:cs="Times New Roman"/>
          <w:sz w:val="20"/>
          <w:szCs w:val="20"/>
          <w:vertAlign w:val="superscript"/>
        </w:rPr>
        <w:footnoteRef/>
      </w:r>
      <w:r w:rsidRPr="00F30B04">
        <w:rPr>
          <w:rFonts w:ascii="Times New Roman" w:eastAsia="Times New Roman" w:hAnsi="Times New Roman" w:cs="Times New Roman"/>
          <w:color w:val="000000"/>
          <w:sz w:val="20"/>
          <w:szCs w:val="20"/>
        </w:rPr>
        <w:t xml:space="preserve"> Level 2 and </w:t>
      </w:r>
      <w:r>
        <w:rPr>
          <w:rFonts w:ascii="Times New Roman" w:eastAsia="Times New Roman" w:hAnsi="Times New Roman" w:cs="Times New Roman"/>
          <w:color w:val="000000"/>
          <w:sz w:val="20"/>
          <w:szCs w:val="20"/>
        </w:rPr>
        <w:t>L</w:t>
      </w:r>
      <w:r w:rsidRPr="00F30B04">
        <w:rPr>
          <w:rFonts w:ascii="Times New Roman" w:eastAsia="Times New Roman" w:hAnsi="Times New Roman" w:cs="Times New Roman"/>
          <w:color w:val="000000"/>
          <w:sz w:val="20"/>
          <w:szCs w:val="20"/>
        </w:rPr>
        <w:t>evel 3 continuous variables were centred around grand means for the analysis.</w:t>
      </w:r>
    </w:p>
  </w:footnote>
  <w:footnote w:id="10">
    <w:p w14:paraId="021DAC0E" w14:textId="77777777" w:rsidR="008E0C7C" w:rsidRPr="00F30B04" w:rsidRDefault="008E0C7C">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30B04">
        <w:rPr>
          <w:rFonts w:ascii="Times New Roman" w:hAnsi="Times New Roman" w:cs="Times New Roman"/>
          <w:sz w:val="20"/>
          <w:szCs w:val="20"/>
          <w:vertAlign w:val="superscript"/>
        </w:rPr>
        <w:footnoteRef/>
      </w:r>
      <w:r w:rsidRPr="00F30B04">
        <w:rPr>
          <w:rFonts w:ascii="Times New Roman" w:eastAsia="Times New Roman" w:hAnsi="Times New Roman" w:cs="Times New Roman"/>
          <w:color w:val="000000"/>
          <w:sz w:val="20"/>
          <w:szCs w:val="20"/>
        </w:rPr>
        <w:t xml:space="preserve"> -menbreg- function in Stata 14.</w:t>
      </w:r>
    </w:p>
  </w:footnote>
  <w:footnote w:id="11">
    <w:p w14:paraId="475E58BF" w14:textId="77777777" w:rsidR="008E0C7C" w:rsidRPr="00F30B04" w:rsidRDefault="008E0C7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30B04">
        <w:rPr>
          <w:rFonts w:ascii="Times New Roman" w:hAnsi="Times New Roman" w:cs="Times New Roman"/>
          <w:sz w:val="20"/>
          <w:szCs w:val="20"/>
          <w:vertAlign w:val="superscript"/>
        </w:rPr>
        <w:footnoteRef/>
      </w:r>
      <w:r w:rsidRPr="00F30B04">
        <w:rPr>
          <w:rFonts w:ascii="Times New Roman" w:eastAsia="Times New Roman" w:hAnsi="Times New Roman" w:cs="Times New Roman"/>
          <w:color w:val="000000"/>
          <w:sz w:val="20"/>
          <w:szCs w:val="20"/>
        </w:rPr>
        <w:t xml:space="preserve"> A likelihood-ratio test favoured the multilevel mixed-effect negative binomial model over the multilevel mixed-effects Poisson model (-mepoisson- function in Stata 14).</w:t>
      </w:r>
    </w:p>
  </w:footnote>
  <w:footnote w:id="12">
    <w:p w14:paraId="097F720E" w14:textId="08310ABA" w:rsidR="008E0C7C" w:rsidRPr="00F30B04" w:rsidRDefault="008E0C7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30B04">
        <w:rPr>
          <w:rFonts w:ascii="Times New Roman" w:hAnsi="Times New Roman" w:cs="Times New Roman"/>
          <w:sz w:val="20"/>
          <w:szCs w:val="20"/>
          <w:vertAlign w:val="superscript"/>
        </w:rPr>
        <w:footnoteRef/>
      </w:r>
      <w:r w:rsidRPr="00F30B04">
        <w:rPr>
          <w:rFonts w:ascii="Times New Roman" w:eastAsia="Times New Roman" w:hAnsi="Times New Roman" w:cs="Times New Roman"/>
          <w:color w:val="000000"/>
          <w:sz w:val="20"/>
          <w:szCs w:val="20"/>
        </w:rPr>
        <w:t xml:space="preserve"> In the standard Poisson model the overdispersion parameter </w:t>
      </w:r>
      <w:r>
        <w:rPr>
          <w:rFonts w:ascii="Times New Roman" w:eastAsia="Times New Roman" w:hAnsi="Times New Roman" w:cs="Times New Roman"/>
          <w:color w:val="000000"/>
          <w:sz w:val="20"/>
          <w:szCs w:val="20"/>
        </w:rPr>
        <w:t>(</w:t>
      </w:r>
      <w:r w:rsidRPr="00F30B04">
        <w:rPr>
          <w:rFonts w:ascii="Times New Roman" w:eastAsia="Times New Roman" w:hAnsi="Times New Roman" w:cs="Times New Roman"/>
          <w:color w:val="000000"/>
          <w:sz w:val="20"/>
          <w:szCs w:val="20"/>
        </w:rPr>
        <w:t>alpha</w:t>
      </w:r>
      <w:r>
        <w:rPr>
          <w:rFonts w:ascii="Times New Roman" w:eastAsia="Times New Roman" w:hAnsi="Times New Roman" w:cs="Times New Roman"/>
          <w:color w:val="000000"/>
          <w:sz w:val="20"/>
          <w:szCs w:val="20"/>
        </w:rPr>
        <w:t>)</w:t>
      </w:r>
      <w:r w:rsidRPr="00F30B04">
        <w:rPr>
          <w:rFonts w:ascii="Times New Roman" w:eastAsia="Times New Roman" w:hAnsi="Times New Roman" w:cs="Times New Roman"/>
          <w:color w:val="000000"/>
          <w:sz w:val="20"/>
          <w:szCs w:val="20"/>
        </w:rPr>
        <w:t xml:space="preserve"> is constrained to zero. In the negative binomial model, the variance is greater than the mean</w:t>
      </w:r>
      <w:r>
        <w:rPr>
          <w:rFonts w:ascii="Times New Roman" w:eastAsia="Times New Roman" w:hAnsi="Times New Roman" w:cs="Times New Roman"/>
          <w:color w:val="000000"/>
          <w:sz w:val="20"/>
          <w:szCs w:val="20"/>
        </w:rPr>
        <w:t xml:space="preserve">, </w:t>
      </w:r>
      <w:r w:rsidRPr="00F30B04">
        <w:rPr>
          <w:rFonts w:ascii="Times New Roman" w:eastAsia="Times New Roman" w:hAnsi="Times New Roman" w:cs="Times New Roman"/>
          <w:color w:val="000000"/>
          <w:sz w:val="20"/>
          <w:szCs w:val="20"/>
        </w:rPr>
        <w:t>and is parameterised on the log scale in the maximum likelihood estimation.</w:t>
      </w:r>
    </w:p>
  </w:footnote>
  <w:footnote w:id="13">
    <w:p w14:paraId="3E3B4A82" w14:textId="290C88AF" w:rsidR="008E0C7C" w:rsidRPr="00F30B04" w:rsidRDefault="008E0C7C">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30B04">
        <w:rPr>
          <w:rFonts w:ascii="Times New Roman" w:hAnsi="Times New Roman" w:cs="Times New Roman"/>
          <w:sz w:val="20"/>
          <w:szCs w:val="20"/>
          <w:vertAlign w:val="superscript"/>
        </w:rPr>
        <w:footnoteRef/>
      </w:r>
      <w:r w:rsidRPr="00F30B04">
        <w:rPr>
          <w:rFonts w:ascii="Times New Roman" w:eastAsia="Times New Roman" w:hAnsi="Times New Roman" w:cs="Times New Roman"/>
          <w:color w:val="000000"/>
          <w:sz w:val="20"/>
          <w:szCs w:val="20"/>
        </w:rPr>
        <w:t xml:space="preserve"> Predicted nonresponse count</w:t>
      </w:r>
      <w:r>
        <w:rPr>
          <w:rFonts w:ascii="Times New Roman" w:eastAsia="Times New Roman" w:hAnsi="Times New Roman" w:cs="Times New Roman"/>
          <w:color w:val="000000"/>
          <w:sz w:val="20"/>
          <w:szCs w:val="20"/>
        </w:rPr>
        <w:t>s</w:t>
      </w:r>
      <w:r w:rsidRPr="00F30B04">
        <w:rPr>
          <w:rFonts w:ascii="Times New Roman" w:eastAsia="Times New Roman" w:hAnsi="Times New Roman" w:cs="Times New Roman"/>
          <w:color w:val="000000"/>
          <w:sz w:val="20"/>
          <w:szCs w:val="20"/>
        </w:rPr>
        <w:t xml:space="preserve"> for education levels </w:t>
      </w:r>
      <w:r>
        <w:rPr>
          <w:rFonts w:ascii="Times New Roman" w:eastAsia="Times New Roman" w:hAnsi="Times New Roman" w:cs="Times New Roman"/>
          <w:color w:val="000000"/>
          <w:sz w:val="20"/>
          <w:szCs w:val="20"/>
        </w:rPr>
        <w:t xml:space="preserve">(from lower secondary to tertiary) </w:t>
      </w:r>
      <w:r w:rsidRPr="00F30B04">
        <w:rPr>
          <w:rFonts w:ascii="Times New Roman" w:eastAsia="Times New Roman" w:hAnsi="Times New Roman" w:cs="Times New Roman"/>
          <w:color w:val="000000"/>
          <w:sz w:val="20"/>
          <w:szCs w:val="20"/>
        </w:rPr>
        <w:t>for the impact (openness) items</w:t>
      </w:r>
      <w:r>
        <w:rPr>
          <w:rFonts w:ascii="Times New Roman" w:eastAsia="Times New Roman" w:hAnsi="Times New Roman" w:cs="Times New Roman"/>
          <w:color w:val="000000"/>
          <w:sz w:val="20"/>
          <w:szCs w:val="20"/>
        </w:rPr>
        <w:t xml:space="preserve"> are</w:t>
      </w:r>
      <w:r w:rsidRPr="00F30B04">
        <w:rPr>
          <w:rFonts w:ascii="Times New Roman" w:eastAsia="Times New Roman" w:hAnsi="Times New Roman" w:cs="Times New Roman"/>
          <w:color w:val="000000"/>
          <w:sz w:val="20"/>
          <w:szCs w:val="20"/>
        </w:rPr>
        <w:t>: 0.34 (0.26), 0.26 (0.28), 0.26 (0.27) and 0.30 (0.35).</w:t>
      </w:r>
    </w:p>
  </w:footnote>
  <w:footnote w:id="14">
    <w:p w14:paraId="11176C04" w14:textId="1BD167C6" w:rsidR="008E0C7C" w:rsidRPr="00CB4083" w:rsidRDefault="008E0C7C">
      <w:pPr>
        <w:pStyle w:val="FootnoteText"/>
        <w:rPr>
          <w:rFonts w:ascii="Times New Roman" w:hAnsi="Times New Roman" w:cs="Times New Roman"/>
        </w:rPr>
      </w:pPr>
      <w:r w:rsidRPr="00CB4083">
        <w:rPr>
          <w:rStyle w:val="FootnoteReference"/>
          <w:rFonts w:ascii="Times New Roman" w:hAnsi="Times New Roman" w:cs="Times New Roman"/>
        </w:rPr>
        <w:footnoteRef/>
      </w:r>
      <w:r w:rsidRPr="00CB4083">
        <w:rPr>
          <w:rFonts w:ascii="Times New Roman" w:hAnsi="Times New Roman" w:cs="Times New Roman"/>
        </w:rPr>
        <w:t xml:space="preserve"> The pattern stays the same </w:t>
      </w:r>
      <w:r>
        <w:rPr>
          <w:rFonts w:ascii="Times New Roman" w:hAnsi="Times New Roman" w:cs="Times New Roman"/>
        </w:rPr>
        <w:t>if models are run without people self-identifying as of minority ethnicity.</w:t>
      </w:r>
    </w:p>
  </w:footnote>
  <w:footnote w:id="15">
    <w:p w14:paraId="03A6307A" w14:textId="77192670" w:rsidR="008E0C7C" w:rsidRPr="00F30B04" w:rsidRDefault="008E0C7C">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F30B04">
        <w:rPr>
          <w:rFonts w:ascii="Times New Roman" w:hAnsi="Times New Roman" w:cs="Times New Roman"/>
          <w:sz w:val="20"/>
          <w:szCs w:val="20"/>
          <w:vertAlign w:val="superscript"/>
        </w:rPr>
        <w:footnoteRef/>
      </w:r>
      <w:r w:rsidRPr="00F30B04">
        <w:rPr>
          <w:rFonts w:ascii="Times New Roman" w:eastAsia="Times New Roman" w:hAnsi="Times New Roman" w:cs="Times New Roman"/>
          <w:color w:val="000000"/>
          <w:sz w:val="20"/>
          <w:szCs w:val="20"/>
        </w:rPr>
        <w:t xml:space="preserve"> This estimat</w:t>
      </w:r>
      <w:r>
        <w:rPr>
          <w:rFonts w:ascii="Times New Roman" w:eastAsia="Times New Roman" w:hAnsi="Times New Roman" w:cs="Times New Roman"/>
          <w:color w:val="000000"/>
          <w:sz w:val="20"/>
          <w:szCs w:val="20"/>
        </w:rPr>
        <w:t xml:space="preserve">e </w:t>
      </w:r>
      <w:r w:rsidRPr="00F30B04">
        <w:rPr>
          <w:rFonts w:ascii="Times New Roman" w:eastAsia="Times New Roman" w:hAnsi="Times New Roman" w:cs="Times New Roman"/>
          <w:color w:val="000000"/>
          <w:sz w:val="20"/>
          <w:szCs w:val="20"/>
        </w:rPr>
        <w:t xml:space="preserve">includes Estonia, which was missing in the integrated ESS file, but provided separately, see: </w:t>
      </w:r>
      <w:hyperlink r:id="rId4">
        <w:r w:rsidRPr="00F30B04">
          <w:rPr>
            <w:rFonts w:ascii="Times New Roman" w:eastAsia="Times New Roman" w:hAnsi="Times New Roman" w:cs="Times New Roman"/>
            <w:color w:val="000000"/>
            <w:sz w:val="20"/>
            <w:szCs w:val="20"/>
          </w:rPr>
          <w:t>http://www.europeansocialsurvey.org/data/deviations_country.html?year=2014&amp;land=233</w:t>
        </w:r>
      </w:hyperlink>
      <w:r w:rsidRPr="00F30B04">
        <w:rPr>
          <w:rFonts w:ascii="Times New Roman" w:eastAsia="Times New Roman" w:hAnsi="Times New Roman" w:cs="Times New Roman"/>
          <w:color w:val="000000"/>
          <w:sz w:val="20"/>
          <w:szCs w:val="20"/>
        </w:rPr>
        <w:t>.</w:t>
      </w:r>
    </w:p>
  </w:footnote>
  <w:footnote w:id="16">
    <w:p w14:paraId="199E643B" w14:textId="39EF49FB" w:rsidR="008E0C7C" w:rsidRPr="00F30B04" w:rsidRDefault="008E0C7C">
      <w:pPr>
        <w:pStyle w:val="Normal1"/>
        <w:pBdr>
          <w:top w:val="nil"/>
          <w:left w:val="nil"/>
          <w:bottom w:val="nil"/>
          <w:right w:val="nil"/>
          <w:between w:val="nil"/>
        </w:pBdr>
        <w:spacing w:after="0" w:line="240" w:lineRule="auto"/>
        <w:rPr>
          <w:rFonts w:ascii="Times New Roman" w:hAnsi="Times New Roman" w:cs="Times New Roman"/>
          <w:color w:val="000000"/>
          <w:sz w:val="20"/>
          <w:szCs w:val="20"/>
        </w:rPr>
      </w:pPr>
      <w:r w:rsidRPr="00F30B04">
        <w:rPr>
          <w:rFonts w:ascii="Times New Roman" w:hAnsi="Times New Roman" w:cs="Times New Roman"/>
          <w:sz w:val="20"/>
          <w:szCs w:val="20"/>
          <w:vertAlign w:val="superscript"/>
        </w:rPr>
        <w:footnoteRef/>
      </w:r>
      <w:r w:rsidRPr="00F30B04">
        <w:rPr>
          <w:rFonts w:ascii="Times New Roman" w:hAnsi="Times New Roman" w:cs="Times New Roman"/>
          <w:color w:val="000000"/>
          <w:sz w:val="20"/>
          <w:szCs w:val="20"/>
        </w:rPr>
        <w:t xml:space="preserve"> </w:t>
      </w:r>
      <w:r w:rsidRPr="00F30B04">
        <w:rPr>
          <w:rFonts w:ascii="Times New Roman" w:eastAsia="Times New Roman" w:hAnsi="Times New Roman" w:cs="Times New Roman"/>
          <w:color w:val="000000"/>
          <w:sz w:val="20"/>
          <w:szCs w:val="20"/>
        </w:rPr>
        <w:t>The predicted number of nonresponses on impact (openness) items for nonrespondents</w:t>
      </w:r>
      <w:r>
        <w:rPr>
          <w:rFonts w:ascii="Times New Roman" w:eastAsia="Times New Roman" w:hAnsi="Times New Roman" w:cs="Times New Roman"/>
          <w:color w:val="000000"/>
          <w:sz w:val="20"/>
          <w:szCs w:val="20"/>
        </w:rPr>
        <w:t xml:space="preserve"> </w:t>
      </w:r>
      <w:r w:rsidRPr="00F30B04">
        <w:rPr>
          <w:rFonts w:ascii="Times New Roman" w:eastAsia="Times New Roman" w:hAnsi="Times New Roman" w:cs="Times New Roman"/>
          <w:color w:val="000000"/>
          <w:sz w:val="20"/>
          <w:szCs w:val="20"/>
        </w:rPr>
        <w:t>to the household income question is 0.48 (0.46) as compared to 0.27 (0.24) for those who replied to the household income</w:t>
      </w:r>
      <w:r>
        <w:rPr>
          <w:rFonts w:ascii="Times New Roman" w:eastAsia="Times New Roman" w:hAnsi="Times New Roman" w:cs="Times New Roman"/>
          <w:color w:val="000000"/>
          <w:sz w:val="20"/>
          <w:szCs w:val="20"/>
        </w:rPr>
        <w:t xml:space="preserve"> </w:t>
      </w:r>
      <w:r w:rsidRPr="00F30B04">
        <w:rPr>
          <w:rFonts w:ascii="Times New Roman" w:eastAsia="Times New Roman" w:hAnsi="Times New Roman" w:cs="Times New Roman"/>
          <w:color w:val="000000"/>
          <w:sz w:val="20"/>
          <w:szCs w:val="20"/>
        </w:rPr>
        <w:t>question.</w:t>
      </w:r>
    </w:p>
  </w:footnote>
  <w:footnote w:id="17">
    <w:p w14:paraId="6C77EFD7" w14:textId="3CB3BAB8" w:rsidR="008E0C7C" w:rsidRPr="00F30B04" w:rsidRDefault="008E0C7C">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F30B04">
        <w:rPr>
          <w:rFonts w:ascii="Times New Roman" w:hAnsi="Times New Roman" w:cs="Times New Roman"/>
          <w:sz w:val="20"/>
          <w:szCs w:val="20"/>
          <w:vertAlign w:val="superscript"/>
        </w:rPr>
        <w:footnoteRef/>
      </w:r>
      <w:r w:rsidRPr="00F30B04">
        <w:rPr>
          <w:rFonts w:ascii="Times New Roman" w:eastAsia="Times New Roman" w:hAnsi="Times New Roman" w:cs="Times New Roman"/>
          <w:color w:val="000000"/>
          <w:sz w:val="20"/>
          <w:szCs w:val="20"/>
        </w:rPr>
        <w:t xml:space="preserve"> Higher nonresponse </w:t>
      </w:r>
      <w:r>
        <w:rPr>
          <w:rFonts w:ascii="Times New Roman" w:eastAsia="Times New Roman" w:hAnsi="Times New Roman" w:cs="Times New Roman"/>
          <w:color w:val="000000"/>
          <w:sz w:val="20"/>
          <w:szCs w:val="20"/>
        </w:rPr>
        <w:t>in</w:t>
      </w:r>
      <w:r w:rsidRPr="00F30B04">
        <w:rPr>
          <w:rFonts w:ascii="Times New Roman" w:eastAsia="Times New Roman" w:hAnsi="Times New Roman" w:cs="Times New Roman"/>
          <w:color w:val="000000"/>
          <w:sz w:val="20"/>
          <w:szCs w:val="20"/>
        </w:rPr>
        <w:t xml:space="preserve"> interviews conducted by female interviewe</w:t>
      </w:r>
      <w:r>
        <w:rPr>
          <w:rFonts w:ascii="Times New Roman" w:eastAsia="Times New Roman" w:hAnsi="Times New Roman" w:cs="Times New Roman"/>
          <w:color w:val="000000"/>
          <w:sz w:val="20"/>
          <w:szCs w:val="20"/>
        </w:rPr>
        <w:t>r</w:t>
      </w:r>
      <w:r w:rsidRPr="00F30B04">
        <w:rPr>
          <w:rFonts w:ascii="Times New Roman" w:eastAsia="Times New Roman" w:hAnsi="Times New Roman" w:cs="Times New Roman"/>
          <w:color w:val="000000"/>
          <w:sz w:val="20"/>
          <w:szCs w:val="20"/>
        </w:rPr>
        <w:t xml:space="preserve">s is an issue worth further investigation. </w:t>
      </w:r>
      <w:r>
        <w:rPr>
          <w:rFonts w:ascii="Times New Roman" w:eastAsia="Times New Roman" w:hAnsi="Times New Roman" w:cs="Times New Roman"/>
          <w:color w:val="000000"/>
          <w:sz w:val="20"/>
          <w:szCs w:val="20"/>
        </w:rPr>
        <w:t>T</w:t>
      </w:r>
      <w:r w:rsidRPr="00F30B04">
        <w:rPr>
          <w:rFonts w:ascii="Times New Roman" w:eastAsia="Times New Roman" w:hAnsi="Times New Roman" w:cs="Times New Roman"/>
          <w:color w:val="000000"/>
          <w:sz w:val="20"/>
          <w:szCs w:val="20"/>
        </w:rPr>
        <w:t xml:space="preserve">his </w:t>
      </w:r>
      <w:r>
        <w:rPr>
          <w:rFonts w:ascii="Times New Roman" w:eastAsia="Times New Roman" w:hAnsi="Times New Roman" w:cs="Times New Roman"/>
          <w:color w:val="000000"/>
          <w:sz w:val="20"/>
          <w:szCs w:val="20"/>
        </w:rPr>
        <w:t>pattern is not</w:t>
      </w:r>
      <w:r w:rsidRPr="00F30B04">
        <w:rPr>
          <w:rFonts w:ascii="Times New Roman" w:eastAsia="Times New Roman" w:hAnsi="Times New Roman" w:cs="Times New Roman"/>
          <w:color w:val="000000"/>
          <w:sz w:val="20"/>
          <w:szCs w:val="20"/>
        </w:rPr>
        <w:t xml:space="preserve"> unique to immigration-related items either</w:t>
      </w:r>
      <w:r>
        <w:rPr>
          <w:rFonts w:ascii="Times New Roman" w:eastAsia="Times New Roman" w:hAnsi="Times New Roman" w:cs="Times New Roman"/>
          <w:color w:val="000000"/>
          <w:sz w:val="20"/>
          <w:szCs w:val="20"/>
        </w:rPr>
        <w:t xml:space="preserve"> – see Table SM5</w:t>
      </w:r>
      <w:r w:rsidRPr="00F30B04">
        <w:rPr>
          <w:rFonts w:ascii="Times New Roman" w:eastAsia="Times New Roman" w:hAnsi="Times New Roman" w:cs="Times New Roman"/>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E6D"/>
    <w:multiLevelType w:val="hybridMultilevel"/>
    <w:tmpl w:val="08A8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74544"/>
    <w:multiLevelType w:val="hybridMultilevel"/>
    <w:tmpl w:val="0806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2467A"/>
    <w:multiLevelType w:val="hybridMultilevel"/>
    <w:tmpl w:val="DA7E9AF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22118"/>
    <w:multiLevelType w:val="hybridMultilevel"/>
    <w:tmpl w:val="75C816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F5C84"/>
    <w:multiLevelType w:val="hybridMultilevel"/>
    <w:tmpl w:val="01823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B5BE9"/>
    <w:multiLevelType w:val="hybridMultilevel"/>
    <w:tmpl w:val="60E2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23D3A"/>
    <w:multiLevelType w:val="hybridMultilevel"/>
    <w:tmpl w:val="595A40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A53279"/>
    <w:multiLevelType w:val="hybridMultilevel"/>
    <w:tmpl w:val="FABA5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37044"/>
    <w:multiLevelType w:val="hybridMultilevel"/>
    <w:tmpl w:val="813C5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977E1"/>
    <w:multiLevelType w:val="multilevel"/>
    <w:tmpl w:val="A43C18B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1A4744"/>
    <w:multiLevelType w:val="hybridMultilevel"/>
    <w:tmpl w:val="5BB6D3C2"/>
    <w:lvl w:ilvl="0" w:tplc="4C82980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542A60"/>
    <w:multiLevelType w:val="hybridMultilevel"/>
    <w:tmpl w:val="BC90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00F2D"/>
    <w:multiLevelType w:val="hybridMultilevel"/>
    <w:tmpl w:val="C03C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D3D1F"/>
    <w:multiLevelType w:val="hybridMultilevel"/>
    <w:tmpl w:val="178A5AA6"/>
    <w:lvl w:ilvl="0" w:tplc="014AB89C">
      <w:start w:val="1"/>
      <w:numFmt w:val="bullet"/>
      <w:lvlText w:val=""/>
      <w:lvlJc w:val="left"/>
      <w:pPr>
        <w:tabs>
          <w:tab w:val="num" w:pos="720"/>
        </w:tabs>
        <w:ind w:left="720" w:hanging="360"/>
      </w:pPr>
      <w:rPr>
        <w:rFonts w:ascii="Wingdings" w:hAnsi="Wingdings" w:hint="default"/>
      </w:rPr>
    </w:lvl>
    <w:lvl w:ilvl="1" w:tplc="AD0E89E2">
      <w:start w:val="1"/>
      <w:numFmt w:val="bullet"/>
      <w:lvlText w:val=""/>
      <w:lvlJc w:val="left"/>
      <w:pPr>
        <w:tabs>
          <w:tab w:val="num" w:pos="1440"/>
        </w:tabs>
        <w:ind w:left="1440" w:hanging="360"/>
      </w:pPr>
      <w:rPr>
        <w:rFonts w:ascii="Wingdings" w:hAnsi="Wingdings" w:hint="default"/>
      </w:rPr>
    </w:lvl>
    <w:lvl w:ilvl="2" w:tplc="2BB07CD4" w:tentative="1">
      <w:start w:val="1"/>
      <w:numFmt w:val="bullet"/>
      <w:lvlText w:val=""/>
      <w:lvlJc w:val="left"/>
      <w:pPr>
        <w:tabs>
          <w:tab w:val="num" w:pos="2160"/>
        </w:tabs>
        <w:ind w:left="2160" w:hanging="360"/>
      </w:pPr>
      <w:rPr>
        <w:rFonts w:ascii="Wingdings" w:hAnsi="Wingdings" w:hint="default"/>
      </w:rPr>
    </w:lvl>
    <w:lvl w:ilvl="3" w:tplc="6BF28CB2" w:tentative="1">
      <w:start w:val="1"/>
      <w:numFmt w:val="bullet"/>
      <w:lvlText w:val=""/>
      <w:lvlJc w:val="left"/>
      <w:pPr>
        <w:tabs>
          <w:tab w:val="num" w:pos="2880"/>
        </w:tabs>
        <w:ind w:left="2880" w:hanging="360"/>
      </w:pPr>
      <w:rPr>
        <w:rFonts w:ascii="Wingdings" w:hAnsi="Wingdings" w:hint="default"/>
      </w:rPr>
    </w:lvl>
    <w:lvl w:ilvl="4" w:tplc="0240CB4C" w:tentative="1">
      <w:start w:val="1"/>
      <w:numFmt w:val="bullet"/>
      <w:lvlText w:val=""/>
      <w:lvlJc w:val="left"/>
      <w:pPr>
        <w:tabs>
          <w:tab w:val="num" w:pos="3600"/>
        </w:tabs>
        <w:ind w:left="3600" w:hanging="360"/>
      </w:pPr>
      <w:rPr>
        <w:rFonts w:ascii="Wingdings" w:hAnsi="Wingdings" w:hint="default"/>
      </w:rPr>
    </w:lvl>
    <w:lvl w:ilvl="5" w:tplc="96FCD60E" w:tentative="1">
      <w:start w:val="1"/>
      <w:numFmt w:val="bullet"/>
      <w:lvlText w:val=""/>
      <w:lvlJc w:val="left"/>
      <w:pPr>
        <w:tabs>
          <w:tab w:val="num" w:pos="4320"/>
        </w:tabs>
        <w:ind w:left="4320" w:hanging="360"/>
      </w:pPr>
      <w:rPr>
        <w:rFonts w:ascii="Wingdings" w:hAnsi="Wingdings" w:hint="default"/>
      </w:rPr>
    </w:lvl>
    <w:lvl w:ilvl="6" w:tplc="6D18C044" w:tentative="1">
      <w:start w:val="1"/>
      <w:numFmt w:val="bullet"/>
      <w:lvlText w:val=""/>
      <w:lvlJc w:val="left"/>
      <w:pPr>
        <w:tabs>
          <w:tab w:val="num" w:pos="5040"/>
        </w:tabs>
        <w:ind w:left="5040" w:hanging="360"/>
      </w:pPr>
      <w:rPr>
        <w:rFonts w:ascii="Wingdings" w:hAnsi="Wingdings" w:hint="default"/>
      </w:rPr>
    </w:lvl>
    <w:lvl w:ilvl="7" w:tplc="77BCEDE4" w:tentative="1">
      <w:start w:val="1"/>
      <w:numFmt w:val="bullet"/>
      <w:lvlText w:val=""/>
      <w:lvlJc w:val="left"/>
      <w:pPr>
        <w:tabs>
          <w:tab w:val="num" w:pos="5760"/>
        </w:tabs>
        <w:ind w:left="5760" w:hanging="360"/>
      </w:pPr>
      <w:rPr>
        <w:rFonts w:ascii="Wingdings" w:hAnsi="Wingdings" w:hint="default"/>
      </w:rPr>
    </w:lvl>
    <w:lvl w:ilvl="8" w:tplc="CDAAB2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B74F6"/>
    <w:multiLevelType w:val="hybridMultilevel"/>
    <w:tmpl w:val="C49C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B3519D"/>
    <w:multiLevelType w:val="hybridMultilevel"/>
    <w:tmpl w:val="6E485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7127AE"/>
    <w:multiLevelType w:val="hybridMultilevel"/>
    <w:tmpl w:val="14FEC8E8"/>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C8350C"/>
    <w:multiLevelType w:val="hybridMultilevel"/>
    <w:tmpl w:val="4EFA2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C2AC4"/>
    <w:multiLevelType w:val="hybridMultilevel"/>
    <w:tmpl w:val="BDA0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AC2C93"/>
    <w:multiLevelType w:val="hybridMultilevel"/>
    <w:tmpl w:val="94F85C1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15:restartNumberingAfterBreak="0">
    <w:nsid w:val="687348BB"/>
    <w:multiLevelType w:val="hybridMultilevel"/>
    <w:tmpl w:val="EC622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D0230E"/>
    <w:multiLevelType w:val="hybridMultilevel"/>
    <w:tmpl w:val="EE84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B00913"/>
    <w:multiLevelType w:val="hybridMultilevel"/>
    <w:tmpl w:val="A7E6D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38291F"/>
    <w:multiLevelType w:val="hybridMultilevel"/>
    <w:tmpl w:val="6DF0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182008"/>
    <w:multiLevelType w:val="hybridMultilevel"/>
    <w:tmpl w:val="2FCE7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1065A"/>
    <w:multiLevelType w:val="multilevel"/>
    <w:tmpl w:val="9DB263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5"/>
  </w:num>
  <w:num w:numId="2">
    <w:abstractNumId w:val="9"/>
  </w:num>
  <w:num w:numId="3">
    <w:abstractNumId w:val="24"/>
  </w:num>
  <w:num w:numId="4">
    <w:abstractNumId w:val="17"/>
  </w:num>
  <w:num w:numId="5">
    <w:abstractNumId w:val="13"/>
  </w:num>
  <w:num w:numId="6">
    <w:abstractNumId w:val="10"/>
  </w:num>
  <w:num w:numId="7">
    <w:abstractNumId w:val="23"/>
  </w:num>
  <w:num w:numId="8">
    <w:abstractNumId w:val="14"/>
  </w:num>
  <w:num w:numId="9">
    <w:abstractNumId w:val="0"/>
  </w:num>
  <w:num w:numId="10">
    <w:abstractNumId w:val="19"/>
  </w:num>
  <w:num w:numId="11">
    <w:abstractNumId w:val="18"/>
  </w:num>
  <w:num w:numId="12">
    <w:abstractNumId w:val="1"/>
  </w:num>
  <w:num w:numId="13">
    <w:abstractNumId w:val="11"/>
  </w:num>
  <w:num w:numId="14">
    <w:abstractNumId w:val="5"/>
  </w:num>
  <w:num w:numId="15">
    <w:abstractNumId w:val="15"/>
  </w:num>
  <w:num w:numId="16">
    <w:abstractNumId w:val="22"/>
  </w:num>
  <w:num w:numId="17">
    <w:abstractNumId w:val="6"/>
  </w:num>
  <w:num w:numId="18">
    <w:abstractNumId w:val="7"/>
  </w:num>
  <w:num w:numId="19">
    <w:abstractNumId w:val="20"/>
  </w:num>
  <w:num w:numId="20">
    <w:abstractNumId w:val="4"/>
  </w:num>
  <w:num w:numId="21">
    <w:abstractNumId w:val="8"/>
  </w:num>
  <w:num w:numId="22">
    <w:abstractNumId w:val="21"/>
  </w:num>
  <w:num w:numId="23">
    <w:abstractNumId w:val="3"/>
  </w:num>
  <w:num w:numId="24">
    <w:abstractNumId w:val="16"/>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CA8"/>
    <w:rsid w:val="00005F71"/>
    <w:rsid w:val="000222C7"/>
    <w:rsid w:val="00032BFD"/>
    <w:rsid w:val="000346E5"/>
    <w:rsid w:val="00060CDE"/>
    <w:rsid w:val="000610DB"/>
    <w:rsid w:val="000739D6"/>
    <w:rsid w:val="000779B9"/>
    <w:rsid w:val="00087958"/>
    <w:rsid w:val="000930C7"/>
    <w:rsid w:val="000A429C"/>
    <w:rsid w:val="000C6D76"/>
    <w:rsid w:val="000D0A8B"/>
    <w:rsid w:val="000D31A5"/>
    <w:rsid w:val="000E3D92"/>
    <w:rsid w:val="000F13D3"/>
    <w:rsid w:val="000F267A"/>
    <w:rsid w:val="00103F73"/>
    <w:rsid w:val="00106A9C"/>
    <w:rsid w:val="00121B50"/>
    <w:rsid w:val="001507A7"/>
    <w:rsid w:val="00160C5E"/>
    <w:rsid w:val="00162AD3"/>
    <w:rsid w:val="00187AF1"/>
    <w:rsid w:val="001A2D85"/>
    <w:rsid w:val="001A51EC"/>
    <w:rsid w:val="001B159F"/>
    <w:rsid w:val="001C04FC"/>
    <w:rsid w:val="001D3406"/>
    <w:rsid w:val="001E2DEB"/>
    <w:rsid w:val="001F6E9C"/>
    <w:rsid w:val="00224E77"/>
    <w:rsid w:val="00230F73"/>
    <w:rsid w:val="002402B1"/>
    <w:rsid w:val="002516A2"/>
    <w:rsid w:val="0025405D"/>
    <w:rsid w:val="00255FFE"/>
    <w:rsid w:val="0027072F"/>
    <w:rsid w:val="00276BE1"/>
    <w:rsid w:val="0029308D"/>
    <w:rsid w:val="002A3380"/>
    <w:rsid w:val="002A5C96"/>
    <w:rsid w:val="002C6CB1"/>
    <w:rsid w:val="002C7213"/>
    <w:rsid w:val="002D0BD5"/>
    <w:rsid w:val="002D1908"/>
    <w:rsid w:val="002D2202"/>
    <w:rsid w:val="002D2A4D"/>
    <w:rsid w:val="002D551C"/>
    <w:rsid w:val="002F0CF4"/>
    <w:rsid w:val="002F36DC"/>
    <w:rsid w:val="002F4C7D"/>
    <w:rsid w:val="002F6C4F"/>
    <w:rsid w:val="00327AAB"/>
    <w:rsid w:val="00332D0C"/>
    <w:rsid w:val="00335765"/>
    <w:rsid w:val="0033750C"/>
    <w:rsid w:val="003558E4"/>
    <w:rsid w:val="0036426A"/>
    <w:rsid w:val="00364F7B"/>
    <w:rsid w:val="00366132"/>
    <w:rsid w:val="00375825"/>
    <w:rsid w:val="0038465E"/>
    <w:rsid w:val="00385BA9"/>
    <w:rsid w:val="00391728"/>
    <w:rsid w:val="0039202F"/>
    <w:rsid w:val="003A0398"/>
    <w:rsid w:val="003A22B6"/>
    <w:rsid w:val="003B51E8"/>
    <w:rsid w:val="003B78EB"/>
    <w:rsid w:val="003D4D32"/>
    <w:rsid w:val="003E4687"/>
    <w:rsid w:val="003F5B8A"/>
    <w:rsid w:val="0040229F"/>
    <w:rsid w:val="00436E61"/>
    <w:rsid w:val="004465EC"/>
    <w:rsid w:val="00451182"/>
    <w:rsid w:val="00452C89"/>
    <w:rsid w:val="00464FC1"/>
    <w:rsid w:val="004658F0"/>
    <w:rsid w:val="0047345F"/>
    <w:rsid w:val="00476A9C"/>
    <w:rsid w:val="00476CD0"/>
    <w:rsid w:val="00477016"/>
    <w:rsid w:val="004816B3"/>
    <w:rsid w:val="004A074B"/>
    <w:rsid w:val="004A14A2"/>
    <w:rsid w:val="004A2C6F"/>
    <w:rsid w:val="004B3FDC"/>
    <w:rsid w:val="004C461B"/>
    <w:rsid w:val="004C4CDE"/>
    <w:rsid w:val="004D0384"/>
    <w:rsid w:val="004D5E83"/>
    <w:rsid w:val="00501072"/>
    <w:rsid w:val="0050755F"/>
    <w:rsid w:val="00507A83"/>
    <w:rsid w:val="00515D43"/>
    <w:rsid w:val="0052326B"/>
    <w:rsid w:val="00524E6F"/>
    <w:rsid w:val="0053722B"/>
    <w:rsid w:val="0054075C"/>
    <w:rsid w:val="005572C1"/>
    <w:rsid w:val="005622CA"/>
    <w:rsid w:val="0057484E"/>
    <w:rsid w:val="0058130C"/>
    <w:rsid w:val="00587EB2"/>
    <w:rsid w:val="005912CD"/>
    <w:rsid w:val="0059389D"/>
    <w:rsid w:val="00596379"/>
    <w:rsid w:val="0059793A"/>
    <w:rsid w:val="005A46BD"/>
    <w:rsid w:val="005A51D6"/>
    <w:rsid w:val="005A6CDE"/>
    <w:rsid w:val="005C06F6"/>
    <w:rsid w:val="005C2CE0"/>
    <w:rsid w:val="005C3B59"/>
    <w:rsid w:val="005D7CB1"/>
    <w:rsid w:val="005F3343"/>
    <w:rsid w:val="00610510"/>
    <w:rsid w:val="00614FB2"/>
    <w:rsid w:val="00620A41"/>
    <w:rsid w:val="00625000"/>
    <w:rsid w:val="00632E5A"/>
    <w:rsid w:val="006377D9"/>
    <w:rsid w:val="006427C5"/>
    <w:rsid w:val="00646147"/>
    <w:rsid w:val="006562D7"/>
    <w:rsid w:val="00661F17"/>
    <w:rsid w:val="00665DAB"/>
    <w:rsid w:val="006668ED"/>
    <w:rsid w:val="00674A0E"/>
    <w:rsid w:val="006852E9"/>
    <w:rsid w:val="00690C7F"/>
    <w:rsid w:val="006940BF"/>
    <w:rsid w:val="0069498D"/>
    <w:rsid w:val="00694D0B"/>
    <w:rsid w:val="006A2082"/>
    <w:rsid w:val="006D1038"/>
    <w:rsid w:val="006D271F"/>
    <w:rsid w:val="006D323C"/>
    <w:rsid w:val="006E458C"/>
    <w:rsid w:val="006F60B4"/>
    <w:rsid w:val="006F642C"/>
    <w:rsid w:val="0070028D"/>
    <w:rsid w:val="0070204C"/>
    <w:rsid w:val="00706EA6"/>
    <w:rsid w:val="00726ABA"/>
    <w:rsid w:val="00735A14"/>
    <w:rsid w:val="0074180C"/>
    <w:rsid w:val="007427BC"/>
    <w:rsid w:val="007673AD"/>
    <w:rsid w:val="00770CB2"/>
    <w:rsid w:val="00772B7D"/>
    <w:rsid w:val="00773269"/>
    <w:rsid w:val="007834E6"/>
    <w:rsid w:val="00786E52"/>
    <w:rsid w:val="007B2E20"/>
    <w:rsid w:val="007C0FC4"/>
    <w:rsid w:val="007C1C8B"/>
    <w:rsid w:val="007C67B6"/>
    <w:rsid w:val="007D29BE"/>
    <w:rsid w:val="007D5AF0"/>
    <w:rsid w:val="007E0320"/>
    <w:rsid w:val="00804C9F"/>
    <w:rsid w:val="00804EDE"/>
    <w:rsid w:val="00815126"/>
    <w:rsid w:val="008156BB"/>
    <w:rsid w:val="00821353"/>
    <w:rsid w:val="008243CC"/>
    <w:rsid w:val="00824C43"/>
    <w:rsid w:val="00831CA8"/>
    <w:rsid w:val="0083798B"/>
    <w:rsid w:val="0084298B"/>
    <w:rsid w:val="00862367"/>
    <w:rsid w:val="00873D4B"/>
    <w:rsid w:val="00886A4D"/>
    <w:rsid w:val="00894DC5"/>
    <w:rsid w:val="008A353D"/>
    <w:rsid w:val="008A737B"/>
    <w:rsid w:val="008B507E"/>
    <w:rsid w:val="008C3C6B"/>
    <w:rsid w:val="008D39AD"/>
    <w:rsid w:val="008E0C7C"/>
    <w:rsid w:val="008E2565"/>
    <w:rsid w:val="008E443D"/>
    <w:rsid w:val="008E46D4"/>
    <w:rsid w:val="008F40E6"/>
    <w:rsid w:val="008F50D4"/>
    <w:rsid w:val="00905F04"/>
    <w:rsid w:val="009171C8"/>
    <w:rsid w:val="00921883"/>
    <w:rsid w:val="00931749"/>
    <w:rsid w:val="0093244D"/>
    <w:rsid w:val="00946C13"/>
    <w:rsid w:val="00971887"/>
    <w:rsid w:val="00975507"/>
    <w:rsid w:val="00980EC7"/>
    <w:rsid w:val="009831BB"/>
    <w:rsid w:val="00994606"/>
    <w:rsid w:val="009951AD"/>
    <w:rsid w:val="009B4C6B"/>
    <w:rsid w:val="009C2CA2"/>
    <w:rsid w:val="009C72D6"/>
    <w:rsid w:val="009E43DC"/>
    <w:rsid w:val="009F22EC"/>
    <w:rsid w:val="009F4A10"/>
    <w:rsid w:val="00A04D46"/>
    <w:rsid w:val="00A24386"/>
    <w:rsid w:val="00A24648"/>
    <w:rsid w:val="00A26B45"/>
    <w:rsid w:val="00A3301D"/>
    <w:rsid w:val="00A404CC"/>
    <w:rsid w:val="00A44299"/>
    <w:rsid w:val="00A5427F"/>
    <w:rsid w:val="00A55766"/>
    <w:rsid w:val="00A66C09"/>
    <w:rsid w:val="00A702DC"/>
    <w:rsid w:val="00A84C8F"/>
    <w:rsid w:val="00A85875"/>
    <w:rsid w:val="00A975B4"/>
    <w:rsid w:val="00AA36CC"/>
    <w:rsid w:val="00AA5D38"/>
    <w:rsid w:val="00AA7200"/>
    <w:rsid w:val="00AB2B54"/>
    <w:rsid w:val="00AB41A4"/>
    <w:rsid w:val="00AB44A4"/>
    <w:rsid w:val="00AC40A3"/>
    <w:rsid w:val="00AD4212"/>
    <w:rsid w:val="00AD4544"/>
    <w:rsid w:val="00AD73FA"/>
    <w:rsid w:val="00AE1BAC"/>
    <w:rsid w:val="00AF5C19"/>
    <w:rsid w:val="00B0294C"/>
    <w:rsid w:val="00B02AFF"/>
    <w:rsid w:val="00B03F83"/>
    <w:rsid w:val="00B07A3E"/>
    <w:rsid w:val="00B12B0C"/>
    <w:rsid w:val="00B17ECD"/>
    <w:rsid w:val="00B23A45"/>
    <w:rsid w:val="00B247B0"/>
    <w:rsid w:val="00B36C65"/>
    <w:rsid w:val="00B436BF"/>
    <w:rsid w:val="00B52925"/>
    <w:rsid w:val="00B5463B"/>
    <w:rsid w:val="00B568C2"/>
    <w:rsid w:val="00B57212"/>
    <w:rsid w:val="00B62994"/>
    <w:rsid w:val="00B74002"/>
    <w:rsid w:val="00B74270"/>
    <w:rsid w:val="00B765AC"/>
    <w:rsid w:val="00B81380"/>
    <w:rsid w:val="00B85B6C"/>
    <w:rsid w:val="00BC2A7A"/>
    <w:rsid w:val="00BC2BA3"/>
    <w:rsid w:val="00BC3E20"/>
    <w:rsid w:val="00BC44A1"/>
    <w:rsid w:val="00BD0A4A"/>
    <w:rsid w:val="00BD6448"/>
    <w:rsid w:val="00BE1261"/>
    <w:rsid w:val="00BE740F"/>
    <w:rsid w:val="00BF149A"/>
    <w:rsid w:val="00C14649"/>
    <w:rsid w:val="00C21F99"/>
    <w:rsid w:val="00C2607B"/>
    <w:rsid w:val="00C27547"/>
    <w:rsid w:val="00C40B0D"/>
    <w:rsid w:val="00C42482"/>
    <w:rsid w:val="00C43029"/>
    <w:rsid w:val="00C6163A"/>
    <w:rsid w:val="00C72A2D"/>
    <w:rsid w:val="00C75BE7"/>
    <w:rsid w:val="00C80B23"/>
    <w:rsid w:val="00C85F3D"/>
    <w:rsid w:val="00C87952"/>
    <w:rsid w:val="00C90210"/>
    <w:rsid w:val="00CA19B1"/>
    <w:rsid w:val="00CB4083"/>
    <w:rsid w:val="00CB53B4"/>
    <w:rsid w:val="00CB6CF8"/>
    <w:rsid w:val="00CC0891"/>
    <w:rsid w:val="00CC0BA3"/>
    <w:rsid w:val="00CC686B"/>
    <w:rsid w:val="00CD1131"/>
    <w:rsid w:val="00CD3421"/>
    <w:rsid w:val="00CD68A7"/>
    <w:rsid w:val="00CE70E5"/>
    <w:rsid w:val="00CE7B5A"/>
    <w:rsid w:val="00CF7333"/>
    <w:rsid w:val="00D01C1C"/>
    <w:rsid w:val="00D07601"/>
    <w:rsid w:val="00D14E98"/>
    <w:rsid w:val="00D155A7"/>
    <w:rsid w:val="00D413C6"/>
    <w:rsid w:val="00D41E6C"/>
    <w:rsid w:val="00D51A5E"/>
    <w:rsid w:val="00D626CE"/>
    <w:rsid w:val="00D652B4"/>
    <w:rsid w:val="00D65394"/>
    <w:rsid w:val="00D80150"/>
    <w:rsid w:val="00D80CC4"/>
    <w:rsid w:val="00D8689E"/>
    <w:rsid w:val="00D90ED4"/>
    <w:rsid w:val="00DA68BF"/>
    <w:rsid w:val="00DD22D3"/>
    <w:rsid w:val="00E02D87"/>
    <w:rsid w:val="00E12757"/>
    <w:rsid w:val="00E15315"/>
    <w:rsid w:val="00E2228F"/>
    <w:rsid w:val="00E269EE"/>
    <w:rsid w:val="00E3532B"/>
    <w:rsid w:val="00E35DC8"/>
    <w:rsid w:val="00E40C23"/>
    <w:rsid w:val="00E62AC4"/>
    <w:rsid w:val="00E704C3"/>
    <w:rsid w:val="00E72A1E"/>
    <w:rsid w:val="00E829FA"/>
    <w:rsid w:val="00E8438E"/>
    <w:rsid w:val="00E90F80"/>
    <w:rsid w:val="00E97AC4"/>
    <w:rsid w:val="00EA762E"/>
    <w:rsid w:val="00EA7F51"/>
    <w:rsid w:val="00EB0571"/>
    <w:rsid w:val="00EC0FA0"/>
    <w:rsid w:val="00EC3EB7"/>
    <w:rsid w:val="00EC7BBB"/>
    <w:rsid w:val="00ED1D11"/>
    <w:rsid w:val="00EF4EC2"/>
    <w:rsid w:val="00F00851"/>
    <w:rsid w:val="00F043EB"/>
    <w:rsid w:val="00F122BC"/>
    <w:rsid w:val="00F122FE"/>
    <w:rsid w:val="00F30B04"/>
    <w:rsid w:val="00F32CEB"/>
    <w:rsid w:val="00F3530C"/>
    <w:rsid w:val="00F353C2"/>
    <w:rsid w:val="00F41314"/>
    <w:rsid w:val="00F50ABB"/>
    <w:rsid w:val="00F50B97"/>
    <w:rsid w:val="00F51711"/>
    <w:rsid w:val="00F52298"/>
    <w:rsid w:val="00F54252"/>
    <w:rsid w:val="00F63AA9"/>
    <w:rsid w:val="00F742FD"/>
    <w:rsid w:val="00FB26AD"/>
    <w:rsid w:val="00FC2A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146BFA"/>
  <w15:docId w15:val="{F6DD0F79-1BA7-4823-8288-A9F7A7E9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link w:val="Heading1Char"/>
    <w:uiPriority w:val="9"/>
    <w:qFormat/>
    <w:pPr>
      <w:keepNext/>
      <w:keepLines/>
      <w:spacing w:before="480" w:after="120"/>
      <w:outlineLvl w:val="0"/>
    </w:pPr>
    <w:rPr>
      <w:b/>
      <w:sz w:val="48"/>
      <w:szCs w:val="48"/>
    </w:rPr>
  </w:style>
  <w:style w:type="paragraph" w:styleId="Heading2">
    <w:name w:val="heading 2"/>
    <w:basedOn w:val="Normal1"/>
    <w:next w:val="Normal1"/>
    <w:link w:val="Heading2Char"/>
    <w:uiPriority w:val="9"/>
    <w:qFormat/>
    <w:pPr>
      <w:keepNext/>
      <w:keepLines/>
      <w:spacing w:before="360" w:after="80"/>
      <w:outlineLvl w:val="1"/>
    </w:pPr>
    <w:rPr>
      <w:b/>
      <w:sz w:val="36"/>
      <w:szCs w:val="36"/>
    </w:rPr>
  </w:style>
  <w:style w:type="paragraph" w:styleId="Heading3">
    <w:name w:val="heading 3"/>
    <w:basedOn w:val="Normal1"/>
    <w:next w:val="Normal1"/>
    <w:link w:val="Heading3Char"/>
    <w:uiPriority w:val="9"/>
    <w:qFormat/>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character" w:customStyle="1" w:styleId="Heading1Char">
    <w:name w:val="Heading 1 Char"/>
    <w:basedOn w:val="DefaultParagraphFont"/>
    <w:link w:val="Heading1"/>
    <w:uiPriority w:val="9"/>
    <w:rsid w:val="00F122BC"/>
    <w:rPr>
      <w:b/>
      <w:sz w:val="48"/>
      <w:szCs w:val="48"/>
    </w:rPr>
  </w:style>
  <w:style w:type="character" w:customStyle="1" w:styleId="Heading2Char">
    <w:name w:val="Heading 2 Char"/>
    <w:basedOn w:val="DefaultParagraphFont"/>
    <w:link w:val="Heading2"/>
    <w:uiPriority w:val="9"/>
    <w:rsid w:val="00F122BC"/>
    <w:rPr>
      <w:b/>
      <w:sz w:val="36"/>
      <w:szCs w:val="36"/>
    </w:rPr>
  </w:style>
  <w:style w:type="character" w:customStyle="1" w:styleId="Heading3Char">
    <w:name w:val="Heading 3 Char"/>
    <w:basedOn w:val="DefaultParagraphFont"/>
    <w:link w:val="Heading3"/>
    <w:uiPriority w:val="9"/>
    <w:rsid w:val="00F122BC"/>
    <w:rPr>
      <w:b/>
      <w:sz w:val="28"/>
      <w:szCs w:val="28"/>
    </w:r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8138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1380"/>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005F71"/>
    <w:rPr>
      <w:b/>
      <w:bCs/>
      <w:sz w:val="20"/>
      <w:szCs w:val="20"/>
    </w:rPr>
  </w:style>
  <w:style w:type="character" w:customStyle="1" w:styleId="CommentSubjectChar">
    <w:name w:val="Comment Subject Char"/>
    <w:basedOn w:val="CommentTextChar"/>
    <w:link w:val="CommentSubject"/>
    <w:uiPriority w:val="99"/>
    <w:semiHidden/>
    <w:rsid w:val="00005F71"/>
    <w:rPr>
      <w:b/>
      <w:bCs/>
      <w:sz w:val="20"/>
      <w:szCs w:val="20"/>
    </w:rPr>
  </w:style>
  <w:style w:type="character" w:styleId="Hyperlink">
    <w:name w:val="Hyperlink"/>
    <w:basedOn w:val="DefaultParagraphFont"/>
    <w:uiPriority w:val="99"/>
    <w:unhideWhenUsed/>
    <w:rsid w:val="00005F71"/>
    <w:rPr>
      <w:color w:val="0000FF"/>
      <w:u w:val="single"/>
    </w:rPr>
  </w:style>
  <w:style w:type="paragraph" w:styleId="Header">
    <w:name w:val="header"/>
    <w:basedOn w:val="Normal"/>
    <w:link w:val="HeaderChar"/>
    <w:uiPriority w:val="99"/>
    <w:unhideWhenUsed/>
    <w:rsid w:val="00E8438E"/>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438E"/>
  </w:style>
  <w:style w:type="paragraph" w:styleId="Footer">
    <w:name w:val="footer"/>
    <w:basedOn w:val="Normal"/>
    <w:link w:val="FooterChar"/>
    <w:uiPriority w:val="99"/>
    <w:unhideWhenUsed/>
    <w:rsid w:val="00E8438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438E"/>
  </w:style>
  <w:style w:type="character" w:styleId="PageNumber">
    <w:name w:val="page number"/>
    <w:basedOn w:val="DefaultParagraphFont"/>
    <w:uiPriority w:val="99"/>
    <w:semiHidden/>
    <w:unhideWhenUsed/>
    <w:rsid w:val="00E8438E"/>
  </w:style>
  <w:style w:type="paragraph" w:styleId="Revision">
    <w:name w:val="Revision"/>
    <w:hidden/>
    <w:uiPriority w:val="99"/>
    <w:semiHidden/>
    <w:rsid w:val="00C42482"/>
    <w:pPr>
      <w:spacing w:after="0" w:line="240" w:lineRule="auto"/>
    </w:pPr>
  </w:style>
  <w:style w:type="paragraph" w:styleId="FootnoteText">
    <w:name w:val="footnote text"/>
    <w:basedOn w:val="Normal"/>
    <w:link w:val="FootnoteTextChar"/>
    <w:uiPriority w:val="99"/>
    <w:unhideWhenUsed/>
    <w:rsid w:val="00D80CC4"/>
    <w:pPr>
      <w:spacing w:after="0" w:line="240" w:lineRule="auto"/>
    </w:pPr>
    <w:rPr>
      <w:sz w:val="20"/>
      <w:szCs w:val="20"/>
    </w:rPr>
  </w:style>
  <w:style w:type="character" w:customStyle="1" w:styleId="FootnoteTextChar">
    <w:name w:val="Footnote Text Char"/>
    <w:basedOn w:val="DefaultParagraphFont"/>
    <w:link w:val="FootnoteText"/>
    <w:uiPriority w:val="99"/>
    <w:rsid w:val="00D80CC4"/>
    <w:rPr>
      <w:sz w:val="20"/>
      <w:szCs w:val="20"/>
    </w:rPr>
  </w:style>
  <w:style w:type="character" w:styleId="FootnoteReference">
    <w:name w:val="footnote reference"/>
    <w:basedOn w:val="DefaultParagraphFont"/>
    <w:uiPriority w:val="99"/>
    <w:unhideWhenUsed/>
    <w:rsid w:val="00D80CC4"/>
    <w:rPr>
      <w:vertAlign w:val="superscript"/>
    </w:rPr>
  </w:style>
  <w:style w:type="character" w:customStyle="1" w:styleId="UnresolvedMention">
    <w:name w:val="Unresolved Mention"/>
    <w:basedOn w:val="DefaultParagraphFont"/>
    <w:uiPriority w:val="99"/>
    <w:semiHidden/>
    <w:unhideWhenUsed/>
    <w:rsid w:val="002D551C"/>
    <w:rPr>
      <w:color w:val="605E5C"/>
      <w:shd w:val="clear" w:color="auto" w:fill="E1DFDD"/>
    </w:rPr>
  </w:style>
  <w:style w:type="paragraph" w:styleId="ListParagraph">
    <w:name w:val="List Paragraph"/>
    <w:basedOn w:val="Normal"/>
    <w:uiPriority w:val="34"/>
    <w:qFormat/>
    <w:rsid w:val="00F122BC"/>
    <w:pPr>
      <w:ind w:left="720"/>
      <w:contextualSpacing/>
    </w:pPr>
    <w:rPr>
      <w:rFonts w:asciiTheme="minorHAnsi" w:eastAsiaTheme="minorHAnsi" w:hAnsiTheme="minorHAnsi" w:cstheme="minorBidi"/>
    </w:rPr>
  </w:style>
  <w:style w:type="character" w:customStyle="1" w:styleId="apple-converted-space">
    <w:name w:val="apple-converted-space"/>
    <w:basedOn w:val="DefaultParagraphFont"/>
    <w:rsid w:val="00F122BC"/>
  </w:style>
  <w:style w:type="character" w:styleId="Emphasis">
    <w:name w:val="Emphasis"/>
    <w:basedOn w:val="DefaultParagraphFont"/>
    <w:uiPriority w:val="20"/>
    <w:qFormat/>
    <w:rsid w:val="00F122BC"/>
    <w:rPr>
      <w:i/>
      <w:iCs/>
    </w:rPr>
  </w:style>
  <w:style w:type="paragraph" w:customStyle="1" w:styleId="Style1">
    <w:name w:val="Style1"/>
    <w:basedOn w:val="Normal"/>
    <w:qFormat/>
    <w:rsid w:val="00F122BC"/>
    <w:pPr>
      <w:spacing w:after="120" w:line="240" w:lineRule="auto"/>
      <w:ind w:left="425" w:hanging="425"/>
      <w:jc w:val="both"/>
    </w:pPr>
    <w:rPr>
      <w:rFonts w:ascii="Times New Roman" w:eastAsiaTheme="minorHAnsi" w:hAnsi="Times New Roman" w:cs="Times New Roman"/>
      <w:b/>
      <w:szCs w:val="20"/>
    </w:rPr>
  </w:style>
  <w:style w:type="paragraph" w:styleId="TOC1">
    <w:name w:val="toc 1"/>
    <w:basedOn w:val="Normal"/>
    <w:next w:val="Normal"/>
    <w:autoRedefine/>
    <w:uiPriority w:val="39"/>
    <w:unhideWhenUsed/>
    <w:rsid w:val="00F122BC"/>
    <w:pPr>
      <w:spacing w:after="100"/>
    </w:pPr>
    <w:rPr>
      <w:rFonts w:ascii="Times New Roman" w:eastAsiaTheme="minorHAnsi" w:hAnsi="Times New Roman" w:cstheme="minorBidi"/>
    </w:rPr>
  </w:style>
  <w:style w:type="paragraph" w:customStyle="1" w:styleId="Style2">
    <w:name w:val="Style2"/>
    <w:basedOn w:val="Style1"/>
    <w:qFormat/>
    <w:rsid w:val="00F122BC"/>
    <w:rPr>
      <w:i/>
      <w:sz w:val="20"/>
    </w:rPr>
  </w:style>
  <w:style w:type="paragraph" w:customStyle="1" w:styleId="atab">
    <w:name w:val="atab"/>
    <w:basedOn w:val="Normal"/>
    <w:qFormat/>
    <w:rsid w:val="00F122BC"/>
    <w:pPr>
      <w:spacing w:after="0" w:line="240" w:lineRule="auto"/>
    </w:pPr>
    <w:rPr>
      <w:rFonts w:ascii="Arial Narrow" w:eastAsia="Times New Roman" w:hAnsi="Arial Narrow" w:cs="Times New Roman"/>
      <w:bCs/>
      <w:color w:val="000000"/>
      <w:sz w:val="16"/>
      <w:szCs w:val="16"/>
    </w:rPr>
  </w:style>
  <w:style w:type="paragraph" w:styleId="TOC2">
    <w:name w:val="toc 2"/>
    <w:basedOn w:val="Normal"/>
    <w:next w:val="Normal"/>
    <w:autoRedefine/>
    <w:uiPriority w:val="39"/>
    <w:unhideWhenUsed/>
    <w:rsid w:val="00F122BC"/>
    <w:pPr>
      <w:spacing w:after="100"/>
      <w:ind w:left="220"/>
    </w:pPr>
    <w:rPr>
      <w:rFonts w:ascii="Times New Roman" w:eastAsiaTheme="minorHAnsi" w:hAnsi="Times New Roman"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ekut@sheffield.ac.uk" TargetMode="External"/><Relationship Id="rId13" Type="http://schemas.openxmlformats.org/officeDocument/2006/relationships/hyperlink" Target="https://www.ipsos.com/ipsos-mori/en-uk/perils-perception-2017" TargetMode="External"/><Relationship Id="rId18" Type="http://schemas.openxmlformats.org/officeDocument/2006/relationships/image" Target="media/image3.png"/><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surveyinsights.org/?p=9237" TargetMode="Externa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veyinsights.org/?p=817"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dx.doi.org/10.1080/1369183X.2019.1661773" TargetMode="External"/><Relationship Id="rId28" Type="http://schemas.openxmlformats.org/officeDocument/2006/relationships/footer" Target="footer9.xml"/><Relationship Id="rId10" Type="http://schemas.openxmlformats.org/officeDocument/2006/relationships/hyperlink" Target="https://surveyinsights.org/?p=9673"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x.doi.org/10.1080/1369183X.2019.1661773" TargetMode="Externa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statistics-explained/index.php/Glossary:Equivalised_disposable_income" TargetMode="External"/><Relationship Id="rId2" Type="http://schemas.openxmlformats.org/officeDocument/2006/relationships/hyperlink" Target="https://www.europeansocialsurvey.org/findings/impact" TargetMode="External"/><Relationship Id="rId1" Type="http://schemas.openxmlformats.org/officeDocument/2006/relationships/hyperlink" Target="https://ig.ft.com/sites/brexit-polling/" TargetMode="External"/><Relationship Id="rId4" Type="http://schemas.openxmlformats.org/officeDocument/2006/relationships/hyperlink" Target="http://www.europeansocialsurvey.org/data/deviations_country.html?year=2014&amp;land=2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B9976-D7A9-41E9-AC05-9F08C04A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61</Pages>
  <Words>20061</Words>
  <Characters>114351</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134144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Aneta Piekut</dc:creator>
  <cp:lastModifiedBy>Aneta Piekut</cp:lastModifiedBy>
  <cp:revision>11</cp:revision>
  <cp:lastPrinted>2019-08-16T10:07:00Z</cp:lastPrinted>
  <dcterms:created xsi:type="dcterms:W3CDTF">2019-08-23T17:57:00Z</dcterms:created>
  <dcterms:modified xsi:type="dcterms:W3CDTF">2019-08-29T13:27:00Z</dcterms:modified>
</cp:coreProperties>
</file>