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DDF79" w14:textId="77777777" w:rsidR="00080122" w:rsidRDefault="00080122" w:rsidP="00FD5AC4">
      <w:pPr>
        <w:spacing w:after="0"/>
        <w:rPr>
          <w:rFonts w:ascii="Arial" w:hAnsi="Arial" w:cs="Arial"/>
          <w:b/>
          <w:sz w:val="32"/>
          <w:szCs w:val="32"/>
        </w:rPr>
      </w:pPr>
      <w:bookmarkStart w:id="0" w:name="_GoBack"/>
      <w:bookmarkEnd w:id="0"/>
    </w:p>
    <w:p w14:paraId="2A42ED1D" w14:textId="22C30455" w:rsidR="00080122" w:rsidRPr="00803E94" w:rsidRDefault="00A77B03" w:rsidP="00FD5AC4">
      <w:pPr>
        <w:spacing w:after="0"/>
        <w:rPr>
          <w:rFonts w:ascii="Arial" w:hAnsi="Arial" w:cs="Arial"/>
          <w:b/>
        </w:rPr>
      </w:pPr>
      <w:r w:rsidRPr="00803E94">
        <w:rPr>
          <w:rFonts w:ascii="Arial" w:hAnsi="Arial" w:cs="Arial"/>
          <w:b/>
          <w:sz w:val="32"/>
          <w:szCs w:val="32"/>
        </w:rPr>
        <w:t>Loss in Space</w:t>
      </w:r>
      <w:r w:rsidR="00881B8D" w:rsidRPr="00803E94">
        <w:rPr>
          <w:rFonts w:ascii="Arial" w:hAnsi="Arial" w:cs="Arial"/>
          <w:b/>
          <w:sz w:val="32"/>
          <w:szCs w:val="32"/>
        </w:rPr>
        <w:t>: Deconstructing Urban Rephotography</w:t>
      </w:r>
    </w:p>
    <w:p w14:paraId="648F484D" w14:textId="77777777" w:rsidR="00080122" w:rsidRPr="00803E94" w:rsidRDefault="00080122" w:rsidP="00FD5AC4">
      <w:pPr>
        <w:spacing w:after="0"/>
        <w:rPr>
          <w:rFonts w:ascii="Arial" w:hAnsi="Arial" w:cs="Arial"/>
          <w:b/>
        </w:rPr>
      </w:pPr>
    </w:p>
    <w:p w14:paraId="67D598D9" w14:textId="77777777" w:rsidR="00080122" w:rsidRPr="00803E94" w:rsidRDefault="00080122" w:rsidP="00FD5AC4">
      <w:pPr>
        <w:spacing w:after="0"/>
        <w:rPr>
          <w:rFonts w:ascii="Arial" w:hAnsi="Arial" w:cs="Arial"/>
        </w:rPr>
      </w:pPr>
      <w:r w:rsidRPr="00803E94">
        <w:rPr>
          <w:rFonts w:ascii="Arial" w:hAnsi="Arial" w:cs="Arial"/>
        </w:rPr>
        <w:t>Author:</w:t>
      </w:r>
    </w:p>
    <w:p w14:paraId="0855A5BC" w14:textId="62FCFC81" w:rsidR="00080122" w:rsidRPr="00803E94" w:rsidRDefault="00080122" w:rsidP="00FD5AC4">
      <w:pPr>
        <w:spacing w:after="0"/>
        <w:rPr>
          <w:rFonts w:ascii="Arial" w:hAnsi="Arial" w:cs="Arial"/>
          <w:b/>
        </w:rPr>
      </w:pPr>
      <w:r w:rsidRPr="00803E94">
        <w:rPr>
          <w:rFonts w:ascii="Arial" w:hAnsi="Arial" w:cs="Arial"/>
          <w:b/>
        </w:rPr>
        <w:t>MICHAEL SCHOFIELD</w:t>
      </w:r>
    </w:p>
    <w:p w14:paraId="58C3DC29" w14:textId="77777777" w:rsidR="00080122" w:rsidRPr="00803E94" w:rsidRDefault="00080122" w:rsidP="00FD5AC4">
      <w:pPr>
        <w:spacing w:after="0"/>
        <w:rPr>
          <w:rFonts w:ascii="Arial" w:hAnsi="Arial" w:cs="Arial"/>
        </w:rPr>
      </w:pPr>
    </w:p>
    <w:p w14:paraId="6CE1F9F1" w14:textId="77777777" w:rsidR="00080122" w:rsidRPr="00803E94" w:rsidRDefault="00080122" w:rsidP="00FD5AC4">
      <w:pPr>
        <w:spacing w:after="0"/>
        <w:rPr>
          <w:rFonts w:ascii="Arial" w:hAnsi="Arial" w:cs="Arial"/>
        </w:rPr>
      </w:pPr>
      <w:r w:rsidRPr="00803E94">
        <w:rPr>
          <w:rFonts w:ascii="Arial" w:hAnsi="Arial" w:cs="Arial"/>
        </w:rPr>
        <w:t>Affiliation:</w:t>
      </w:r>
    </w:p>
    <w:p w14:paraId="343E85B7" w14:textId="77777777" w:rsidR="00080122" w:rsidRPr="00803E94" w:rsidRDefault="00080122" w:rsidP="00FD5AC4">
      <w:pPr>
        <w:spacing w:after="0"/>
        <w:rPr>
          <w:rFonts w:ascii="Arial" w:hAnsi="Arial" w:cs="Arial"/>
        </w:rPr>
      </w:pPr>
      <w:r w:rsidRPr="00803E94">
        <w:rPr>
          <w:rFonts w:ascii="Arial" w:hAnsi="Arial" w:cs="Arial"/>
        </w:rPr>
        <w:t>THE UNIVERSITY OF LEEDS, UNITED KINGDOM</w:t>
      </w:r>
    </w:p>
    <w:p w14:paraId="5D9C9E5C" w14:textId="77777777" w:rsidR="00080122" w:rsidRPr="00803E94" w:rsidRDefault="00080122" w:rsidP="00FD5AC4">
      <w:pPr>
        <w:spacing w:after="0"/>
        <w:rPr>
          <w:rFonts w:ascii="Times New Roman" w:hAnsi="Times New Roman" w:cs="Times New Roman"/>
          <w:sz w:val="24"/>
          <w:szCs w:val="24"/>
        </w:rPr>
      </w:pPr>
    </w:p>
    <w:p w14:paraId="5C742A4E" w14:textId="77777777" w:rsidR="00080122" w:rsidRPr="00803E94" w:rsidRDefault="00080122" w:rsidP="00FD5AC4">
      <w:pPr>
        <w:spacing w:after="0"/>
        <w:rPr>
          <w:rFonts w:ascii="Times New Roman" w:hAnsi="Times New Roman" w:cs="Times New Roman"/>
        </w:rPr>
      </w:pPr>
    </w:p>
    <w:p w14:paraId="6F87C7FA" w14:textId="77777777" w:rsidR="00080122" w:rsidRPr="00803E94" w:rsidRDefault="00F76557" w:rsidP="00FD5AC4">
      <w:pPr>
        <w:tabs>
          <w:tab w:val="left" w:pos="0"/>
          <w:tab w:val="right" w:pos="8931"/>
        </w:tabs>
        <w:spacing w:after="0"/>
        <w:rPr>
          <w:rFonts w:ascii="Arial" w:hAnsi="Arial" w:cs="Arial"/>
          <w:b/>
          <w:bCs/>
          <w:caps/>
          <w:kern w:val="32"/>
        </w:rPr>
      </w:pPr>
      <w:r w:rsidRPr="00803E94">
        <w:rPr>
          <w:rFonts w:ascii="Arial" w:hAnsi="Arial" w:cs="Arial"/>
          <w:b/>
          <w:bCs/>
          <w:caps/>
          <w:kern w:val="32"/>
        </w:rPr>
        <w:t>INTRODUCTION</w:t>
      </w:r>
    </w:p>
    <w:p w14:paraId="470FB343" w14:textId="016C1A4E" w:rsidR="008D417B" w:rsidRPr="00803E94" w:rsidRDefault="00E414C5" w:rsidP="00E414C5">
      <w:pPr>
        <w:tabs>
          <w:tab w:val="left" w:pos="0"/>
          <w:tab w:val="right" w:pos="8931"/>
        </w:tabs>
        <w:spacing w:after="0"/>
        <w:jc w:val="both"/>
        <w:rPr>
          <w:rFonts w:ascii="Times New Roman" w:hAnsi="Times New Roman" w:cs="Times New Roman"/>
        </w:rPr>
      </w:pPr>
      <w:r w:rsidRPr="00803E94">
        <w:rPr>
          <w:rFonts w:ascii="Times New Roman" w:hAnsi="Times New Roman" w:cs="Times New Roman"/>
        </w:rPr>
        <w:t>Cities are in a state of constant flux</w:t>
      </w:r>
      <w:r w:rsidR="00B65A5F" w:rsidRPr="00803E94">
        <w:rPr>
          <w:rStyle w:val="EndnoteReference"/>
          <w:rFonts w:ascii="Times New Roman" w:hAnsi="Times New Roman" w:cs="Times New Roman"/>
        </w:rPr>
        <w:endnoteReference w:id="1"/>
      </w:r>
      <w:r w:rsidRPr="00803E94">
        <w:rPr>
          <w:rFonts w:ascii="Times New Roman" w:hAnsi="Times New Roman" w:cs="Times New Roman"/>
        </w:rPr>
        <w:t xml:space="preserve">. The seemingly static spaces of the built environment are only experienced as immobile until they are modified or demolished to make way for something new. While this change is happening continually, </w:t>
      </w:r>
      <w:r w:rsidR="001315A2" w:rsidRPr="00803E94">
        <w:rPr>
          <w:rFonts w:ascii="Times New Roman" w:hAnsi="Times New Roman" w:cs="Times New Roman"/>
        </w:rPr>
        <w:t>it is common to perceive the city as</w:t>
      </w:r>
      <w:r w:rsidRPr="00803E94">
        <w:rPr>
          <w:rFonts w:ascii="Times New Roman" w:hAnsi="Times New Roman" w:cs="Times New Roman"/>
        </w:rPr>
        <w:t xml:space="preserve"> a series of </w:t>
      </w:r>
      <w:r w:rsidR="00AE52C6" w:rsidRPr="00803E94">
        <w:rPr>
          <w:rFonts w:ascii="Times New Roman" w:hAnsi="Times New Roman" w:cs="Times New Roman"/>
        </w:rPr>
        <w:t>inert</w:t>
      </w:r>
      <w:r w:rsidRPr="00803E94">
        <w:rPr>
          <w:rFonts w:ascii="Times New Roman" w:hAnsi="Times New Roman" w:cs="Times New Roman"/>
        </w:rPr>
        <w:t xml:space="preserve"> spaces</w:t>
      </w:r>
      <w:r w:rsidR="005B0A0C" w:rsidRPr="00803E94">
        <w:rPr>
          <w:rFonts w:ascii="Times New Roman" w:hAnsi="Times New Roman" w:cs="Times New Roman"/>
        </w:rPr>
        <w:t>,</w:t>
      </w:r>
      <w:r w:rsidRPr="00803E94">
        <w:rPr>
          <w:rFonts w:ascii="Times New Roman" w:hAnsi="Times New Roman" w:cs="Times New Roman"/>
        </w:rPr>
        <w:t xml:space="preserve"> t</w:t>
      </w:r>
      <w:r w:rsidR="00FF2807">
        <w:rPr>
          <w:rFonts w:ascii="Times New Roman" w:hAnsi="Times New Roman" w:cs="Times New Roman"/>
        </w:rPr>
        <w:t xml:space="preserve">he extent of the transformation </w:t>
      </w:r>
      <w:r w:rsidRPr="00803E94">
        <w:rPr>
          <w:rFonts w:ascii="Times New Roman" w:hAnsi="Times New Roman" w:cs="Times New Roman"/>
        </w:rPr>
        <w:t>taking place</w:t>
      </w:r>
      <w:r w:rsidR="00421759" w:rsidRPr="00803E94">
        <w:rPr>
          <w:rFonts w:ascii="Times New Roman" w:hAnsi="Times New Roman" w:cs="Times New Roman"/>
        </w:rPr>
        <w:t xml:space="preserve"> </w:t>
      </w:r>
      <w:r w:rsidR="001315A2" w:rsidRPr="00803E94">
        <w:rPr>
          <w:rFonts w:ascii="Times New Roman" w:hAnsi="Times New Roman" w:cs="Times New Roman"/>
        </w:rPr>
        <w:t>going largely unnoticed</w:t>
      </w:r>
      <w:r w:rsidR="005B0A0C" w:rsidRPr="00803E94">
        <w:rPr>
          <w:rFonts w:ascii="Times New Roman" w:hAnsi="Times New Roman" w:cs="Times New Roman"/>
        </w:rPr>
        <w:t>.</w:t>
      </w:r>
      <w:r w:rsidRPr="00803E94">
        <w:rPr>
          <w:rFonts w:ascii="Times New Roman" w:hAnsi="Times New Roman" w:cs="Times New Roman"/>
        </w:rPr>
        <w:t xml:space="preserve"> </w:t>
      </w:r>
      <w:r w:rsidR="005B0A0C" w:rsidRPr="00803E94">
        <w:rPr>
          <w:rFonts w:ascii="Times New Roman" w:hAnsi="Times New Roman" w:cs="Times New Roman"/>
        </w:rPr>
        <w:t>It is only when</w:t>
      </w:r>
      <w:r w:rsidR="008D417B" w:rsidRPr="00803E94">
        <w:rPr>
          <w:rFonts w:ascii="Times New Roman" w:hAnsi="Times New Roman" w:cs="Times New Roman"/>
        </w:rPr>
        <w:t xml:space="preserve"> </w:t>
      </w:r>
      <w:r w:rsidR="00B46112" w:rsidRPr="00803E94">
        <w:rPr>
          <w:rFonts w:ascii="Times New Roman" w:hAnsi="Times New Roman" w:cs="Times New Roman"/>
        </w:rPr>
        <w:t>th</w:t>
      </w:r>
      <w:r w:rsidR="00032CE1" w:rsidRPr="00803E94">
        <w:rPr>
          <w:rFonts w:ascii="Times New Roman" w:hAnsi="Times New Roman" w:cs="Times New Roman"/>
        </w:rPr>
        <w:t>at</w:t>
      </w:r>
      <w:r w:rsidR="00B46112" w:rsidRPr="00803E94">
        <w:rPr>
          <w:rFonts w:ascii="Times New Roman" w:hAnsi="Times New Roman" w:cs="Times New Roman"/>
        </w:rPr>
        <w:t xml:space="preserve"> upheaval</w:t>
      </w:r>
      <w:r w:rsidRPr="00803E94">
        <w:rPr>
          <w:rFonts w:ascii="Times New Roman" w:hAnsi="Times New Roman" w:cs="Times New Roman"/>
        </w:rPr>
        <w:t xml:space="preserve"> </w:t>
      </w:r>
      <w:r w:rsidR="008768D5" w:rsidRPr="00803E94">
        <w:rPr>
          <w:rFonts w:ascii="Times New Roman" w:hAnsi="Times New Roman" w:cs="Times New Roman"/>
        </w:rPr>
        <w:t xml:space="preserve">directly </w:t>
      </w:r>
      <w:r w:rsidRPr="00803E94">
        <w:rPr>
          <w:rFonts w:ascii="Times New Roman" w:hAnsi="Times New Roman" w:cs="Times New Roman"/>
        </w:rPr>
        <w:t xml:space="preserve">affects personal space, sense of place, or memory of somewhere </w:t>
      </w:r>
      <w:r w:rsidR="00A51AD2" w:rsidRPr="00803E94">
        <w:rPr>
          <w:rFonts w:ascii="Times New Roman" w:hAnsi="Times New Roman" w:cs="Times New Roman"/>
        </w:rPr>
        <w:t xml:space="preserve">crucial </w:t>
      </w:r>
      <w:r w:rsidRPr="00803E94">
        <w:rPr>
          <w:rFonts w:ascii="Times New Roman" w:hAnsi="Times New Roman" w:cs="Times New Roman"/>
        </w:rPr>
        <w:t>to</w:t>
      </w:r>
      <w:r w:rsidR="001F69BA" w:rsidRPr="00803E94">
        <w:rPr>
          <w:rFonts w:ascii="Times New Roman" w:hAnsi="Times New Roman" w:cs="Times New Roman"/>
        </w:rPr>
        <w:t xml:space="preserve"> </w:t>
      </w:r>
      <w:r w:rsidR="00AE52C6" w:rsidRPr="00803E94">
        <w:rPr>
          <w:rFonts w:ascii="Times New Roman" w:hAnsi="Times New Roman" w:cs="Times New Roman"/>
        </w:rPr>
        <w:t xml:space="preserve">the </w:t>
      </w:r>
      <w:r w:rsidR="00917970" w:rsidRPr="00803E94">
        <w:rPr>
          <w:rFonts w:ascii="Times New Roman" w:hAnsi="Times New Roman" w:cs="Times New Roman"/>
        </w:rPr>
        <w:t>individual or community</w:t>
      </w:r>
      <w:r w:rsidR="00803E94" w:rsidRPr="00803E94">
        <w:rPr>
          <w:rFonts w:ascii="Times New Roman" w:hAnsi="Times New Roman" w:cs="Times New Roman"/>
        </w:rPr>
        <w:t>, that</w:t>
      </w:r>
      <w:r w:rsidR="005B0A0C" w:rsidRPr="00803E94">
        <w:rPr>
          <w:rFonts w:ascii="Times New Roman" w:hAnsi="Times New Roman" w:cs="Times New Roman"/>
        </w:rPr>
        <w:t xml:space="preserve"> </w:t>
      </w:r>
      <w:r w:rsidR="00917970" w:rsidRPr="00803E94">
        <w:rPr>
          <w:rFonts w:ascii="Times New Roman" w:hAnsi="Times New Roman" w:cs="Times New Roman"/>
        </w:rPr>
        <w:t xml:space="preserve">people </w:t>
      </w:r>
      <w:r w:rsidR="00FB48D8" w:rsidRPr="00803E94">
        <w:rPr>
          <w:rFonts w:ascii="Times New Roman" w:hAnsi="Times New Roman" w:cs="Times New Roman"/>
        </w:rPr>
        <w:t xml:space="preserve">usually </w:t>
      </w:r>
      <w:r w:rsidR="00803E94" w:rsidRPr="00803E94">
        <w:rPr>
          <w:rFonts w:ascii="Times New Roman" w:hAnsi="Times New Roman" w:cs="Times New Roman"/>
        </w:rPr>
        <w:t>tak</w:t>
      </w:r>
      <w:r w:rsidR="003300D8">
        <w:rPr>
          <w:rFonts w:ascii="Times New Roman" w:hAnsi="Times New Roman" w:cs="Times New Roman"/>
        </w:rPr>
        <w:t>e</w:t>
      </w:r>
      <w:r w:rsidR="005B0A0C" w:rsidRPr="00803E94">
        <w:rPr>
          <w:rFonts w:ascii="Times New Roman" w:hAnsi="Times New Roman" w:cs="Times New Roman"/>
        </w:rPr>
        <w:t xml:space="preserve"> notice</w:t>
      </w:r>
      <w:r w:rsidRPr="00803E94">
        <w:rPr>
          <w:rFonts w:ascii="Times New Roman" w:hAnsi="Times New Roman" w:cs="Times New Roman"/>
        </w:rPr>
        <w:t xml:space="preserve">. Recorded images of the city – </w:t>
      </w:r>
      <w:r w:rsidR="00B46112" w:rsidRPr="00803E94">
        <w:rPr>
          <w:rFonts w:ascii="Times New Roman" w:hAnsi="Times New Roman" w:cs="Times New Roman"/>
        </w:rPr>
        <w:t xml:space="preserve">whether </w:t>
      </w:r>
      <w:r w:rsidR="006148BB" w:rsidRPr="00803E94">
        <w:rPr>
          <w:rFonts w:ascii="Times New Roman" w:hAnsi="Times New Roman" w:cs="Times New Roman"/>
        </w:rPr>
        <w:t>still or moving</w:t>
      </w:r>
      <w:r w:rsidRPr="00803E94">
        <w:rPr>
          <w:rFonts w:ascii="Times New Roman" w:hAnsi="Times New Roman" w:cs="Times New Roman"/>
        </w:rPr>
        <w:t xml:space="preserve"> – allow </w:t>
      </w:r>
      <w:r w:rsidR="00917970" w:rsidRPr="00803E94">
        <w:rPr>
          <w:rFonts w:ascii="Times New Roman" w:hAnsi="Times New Roman" w:cs="Times New Roman"/>
        </w:rPr>
        <w:t>observ</w:t>
      </w:r>
      <w:r w:rsidR="00AE52C6" w:rsidRPr="00803E94">
        <w:rPr>
          <w:rFonts w:ascii="Times New Roman" w:hAnsi="Times New Roman" w:cs="Times New Roman"/>
        </w:rPr>
        <w:t>ation</w:t>
      </w:r>
      <w:r w:rsidR="00917970" w:rsidRPr="00803E94">
        <w:rPr>
          <w:rFonts w:ascii="Times New Roman" w:hAnsi="Times New Roman" w:cs="Times New Roman"/>
        </w:rPr>
        <w:t xml:space="preserve"> and contemplat</w:t>
      </w:r>
      <w:r w:rsidR="00AE52C6" w:rsidRPr="00803E94">
        <w:rPr>
          <w:rFonts w:ascii="Times New Roman" w:hAnsi="Times New Roman" w:cs="Times New Roman"/>
        </w:rPr>
        <w:t>ion of</w:t>
      </w:r>
      <w:r w:rsidRPr="00803E94">
        <w:rPr>
          <w:rFonts w:ascii="Times New Roman" w:hAnsi="Times New Roman" w:cs="Times New Roman"/>
        </w:rPr>
        <w:t xml:space="preserve"> the scale of urban change over time. Looking at archival </w:t>
      </w:r>
      <w:r w:rsidR="00B46112" w:rsidRPr="00803E94">
        <w:rPr>
          <w:rFonts w:ascii="Times New Roman" w:hAnsi="Times New Roman" w:cs="Times New Roman"/>
        </w:rPr>
        <w:t>images</w:t>
      </w:r>
      <w:r w:rsidRPr="00803E94">
        <w:rPr>
          <w:rFonts w:ascii="Times New Roman" w:hAnsi="Times New Roman" w:cs="Times New Roman"/>
        </w:rPr>
        <w:t xml:space="preserve"> </w:t>
      </w:r>
      <w:r w:rsidR="000D7CB9" w:rsidRPr="00803E94">
        <w:rPr>
          <w:rFonts w:ascii="Times New Roman" w:hAnsi="Times New Roman" w:cs="Times New Roman"/>
        </w:rPr>
        <w:t xml:space="preserve">or footage </w:t>
      </w:r>
      <w:r w:rsidRPr="00803E94">
        <w:rPr>
          <w:rFonts w:ascii="Times New Roman" w:hAnsi="Times New Roman" w:cs="Times New Roman"/>
        </w:rPr>
        <w:t xml:space="preserve">of places </w:t>
      </w:r>
      <w:r w:rsidR="00AE52C6" w:rsidRPr="00803E94">
        <w:rPr>
          <w:rFonts w:ascii="Times New Roman" w:hAnsi="Times New Roman" w:cs="Times New Roman"/>
        </w:rPr>
        <w:t xml:space="preserve">well known to the </w:t>
      </w:r>
      <w:r w:rsidR="00803E94" w:rsidRPr="00803E94">
        <w:rPr>
          <w:rFonts w:ascii="Times New Roman" w:hAnsi="Times New Roman" w:cs="Times New Roman"/>
        </w:rPr>
        <w:t>observer,</w:t>
      </w:r>
      <w:r w:rsidR="00AE52C6" w:rsidRPr="00803E94">
        <w:rPr>
          <w:rFonts w:ascii="Times New Roman" w:hAnsi="Times New Roman" w:cs="Times New Roman"/>
        </w:rPr>
        <w:t xml:space="preserve"> </w:t>
      </w:r>
      <w:r w:rsidRPr="00803E94">
        <w:rPr>
          <w:rFonts w:ascii="Times New Roman" w:hAnsi="Times New Roman" w:cs="Times New Roman"/>
        </w:rPr>
        <w:t>can be</w:t>
      </w:r>
      <w:r w:rsidR="00206962" w:rsidRPr="00803E94">
        <w:rPr>
          <w:rFonts w:ascii="Times New Roman" w:hAnsi="Times New Roman" w:cs="Times New Roman"/>
        </w:rPr>
        <w:t xml:space="preserve"> truly</w:t>
      </w:r>
      <w:r w:rsidRPr="00803E94">
        <w:rPr>
          <w:rFonts w:ascii="Times New Roman" w:hAnsi="Times New Roman" w:cs="Times New Roman"/>
        </w:rPr>
        <w:t xml:space="preserve"> revelatory. </w:t>
      </w:r>
      <w:r w:rsidR="00323C1F" w:rsidRPr="00803E94">
        <w:rPr>
          <w:rFonts w:ascii="Times New Roman" w:hAnsi="Times New Roman" w:cs="Times New Roman"/>
        </w:rPr>
        <w:t>However, th</w:t>
      </w:r>
      <w:r w:rsidR="00A64A11" w:rsidRPr="00803E94">
        <w:rPr>
          <w:rFonts w:ascii="Times New Roman" w:hAnsi="Times New Roman" w:cs="Times New Roman"/>
        </w:rPr>
        <w:t>ese</w:t>
      </w:r>
      <w:r w:rsidR="00323C1F" w:rsidRPr="00803E94">
        <w:rPr>
          <w:rFonts w:ascii="Times New Roman" w:hAnsi="Times New Roman" w:cs="Times New Roman"/>
        </w:rPr>
        <w:t xml:space="preserve"> spatiotemporal mediation</w:t>
      </w:r>
      <w:r w:rsidR="00A64A11" w:rsidRPr="00803E94">
        <w:rPr>
          <w:rFonts w:ascii="Times New Roman" w:hAnsi="Times New Roman" w:cs="Times New Roman"/>
        </w:rPr>
        <w:t>s</w:t>
      </w:r>
      <w:r w:rsidR="00185ED3" w:rsidRPr="00803E94">
        <w:rPr>
          <w:rFonts w:ascii="Times New Roman" w:hAnsi="Times New Roman" w:cs="Times New Roman"/>
        </w:rPr>
        <w:t xml:space="preserve"> of the city – </w:t>
      </w:r>
      <w:r w:rsidR="00AE52C6" w:rsidRPr="00803E94">
        <w:rPr>
          <w:rFonts w:ascii="Times New Roman" w:hAnsi="Times New Roman" w:cs="Times New Roman"/>
        </w:rPr>
        <w:t>intrinsically</w:t>
      </w:r>
      <w:r w:rsidR="00A51AD2" w:rsidRPr="00803E94">
        <w:rPr>
          <w:rFonts w:ascii="Times New Roman" w:hAnsi="Times New Roman" w:cs="Times New Roman"/>
        </w:rPr>
        <w:t xml:space="preserve"> </w:t>
      </w:r>
      <w:r w:rsidR="00185ED3" w:rsidRPr="00803E94">
        <w:rPr>
          <w:rFonts w:ascii="Times New Roman" w:hAnsi="Times New Roman" w:cs="Times New Roman"/>
        </w:rPr>
        <w:t>a series of static spaces themselves (</w:t>
      </w:r>
      <w:r w:rsidR="000973D3" w:rsidRPr="00803E94">
        <w:rPr>
          <w:rFonts w:ascii="Times New Roman" w:hAnsi="Times New Roman" w:cs="Times New Roman"/>
        </w:rPr>
        <w:t xml:space="preserve">or </w:t>
      </w:r>
      <w:r w:rsidR="0045137F" w:rsidRPr="00803E94">
        <w:rPr>
          <w:rFonts w:ascii="Times New Roman" w:hAnsi="Times New Roman" w:cs="Times New Roman"/>
        </w:rPr>
        <w:t xml:space="preserve">photographic </w:t>
      </w:r>
      <w:r w:rsidR="00185ED3" w:rsidRPr="00803E94">
        <w:rPr>
          <w:rFonts w:ascii="Times New Roman" w:hAnsi="Times New Roman" w:cs="Times New Roman"/>
        </w:rPr>
        <w:t>frames</w:t>
      </w:r>
      <w:r w:rsidR="00DC16A7" w:rsidRPr="00803E94">
        <w:rPr>
          <w:rFonts w:ascii="Times New Roman" w:hAnsi="Times New Roman" w:cs="Times New Roman"/>
        </w:rPr>
        <w:t xml:space="preserve"> of some sort</w:t>
      </w:r>
      <w:r w:rsidR="00185ED3" w:rsidRPr="00803E94">
        <w:rPr>
          <w:rFonts w:ascii="Times New Roman" w:hAnsi="Times New Roman" w:cs="Times New Roman"/>
        </w:rPr>
        <w:t>)</w:t>
      </w:r>
      <w:r w:rsidR="00323C1F" w:rsidRPr="00803E94">
        <w:rPr>
          <w:rFonts w:ascii="Times New Roman" w:hAnsi="Times New Roman" w:cs="Times New Roman"/>
        </w:rPr>
        <w:t xml:space="preserve"> </w:t>
      </w:r>
      <w:r w:rsidR="00421759" w:rsidRPr="00803E94">
        <w:rPr>
          <w:rFonts w:ascii="Times New Roman" w:hAnsi="Times New Roman" w:cs="Times New Roman"/>
        </w:rPr>
        <w:t xml:space="preserve">– </w:t>
      </w:r>
      <w:r w:rsidR="00323C1F" w:rsidRPr="00803E94">
        <w:rPr>
          <w:rFonts w:ascii="Times New Roman" w:hAnsi="Times New Roman" w:cs="Times New Roman"/>
        </w:rPr>
        <w:t>embod</w:t>
      </w:r>
      <w:r w:rsidR="00A64A11" w:rsidRPr="00803E94">
        <w:rPr>
          <w:rFonts w:ascii="Times New Roman" w:hAnsi="Times New Roman" w:cs="Times New Roman"/>
        </w:rPr>
        <w:t>y</w:t>
      </w:r>
      <w:r w:rsidR="00323C1F" w:rsidRPr="00803E94">
        <w:rPr>
          <w:rFonts w:ascii="Times New Roman" w:hAnsi="Times New Roman" w:cs="Times New Roman"/>
        </w:rPr>
        <w:t xml:space="preserve"> some surprising limitations and distortions. </w:t>
      </w:r>
      <w:r w:rsidR="008768D5" w:rsidRPr="00803E94">
        <w:rPr>
          <w:rFonts w:ascii="Times New Roman" w:hAnsi="Times New Roman" w:cs="Times New Roman"/>
        </w:rPr>
        <w:t>Acknowledgement of this</w:t>
      </w:r>
      <w:r w:rsidR="00944BE3" w:rsidRPr="00803E94">
        <w:rPr>
          <w:rFonts w:ascii="Times New Roman" w:hAnsi="Times New Roman" w:cs="Times New Roman"/>
        </w:rPr>
        <w:t xml:space="preserve"> is </w:t>
      </w:r>
      <w:r w:rsidR="009B708B" w:rsidRPr="00803E94">
        <w:rPr>
          <w:rFonts w:ascii="Times New Roman" w:hAnsi="Times New Roman" w:cs="Times New Roman"/>
        </w:rPr>
        <w:t xml:space="preserve">essential </w:t>
      </w:r>
      <w:r w:rsidR="003C75CB" w:rsidRPr="00803E94">
        <w:rPr>
          <w:rFonts w:ascii="Times New Roman" w:hAnsi="Times New Roman" w:cs="Times New Roman"/>
        </w:rPr>
        <w:t xml:space="preserve">in understanding </w:t>
      </w:r>
      <w:r w:rsidR="00AE52C6" w:rsidRPr="00803E94">
        <w:rPr>
          <w:rFonts w:ascii="Times New Roman" w:hAnsi="Times New Roman" w:cs="Times New Roman"/>
        </w:rPr>
        <w:t>how the modern city is viewed</w:t>
      </w:r>
      <w:r w:rsidR="003C75CB" w:rsidRPr="00803E94">
        <w:rPr>
          <w:rFonts w:ascii="Times New Roman" w:hAnsi="Times New Roman" w:cs="Times New Roman"/>
        </w:rPr>
        <w:t xml:space="preserve">, as </w:t>
      </w:r>
      <w:r w:rsidR="00944BE3" w:rsidRPr="00803E94">
        <w:rPr>
          <w:rFonts w:ascii="Times New Roman" w:hAnsi="Times New Roman" w:cs="Times New Roman"/>
        </w:rPr>
        <w:t xml:space="preserve">contemporary media and the digital archive have </w:t>
      </w:r>
      <w:r w:rsidR="003C75CB" w:rsidRPr="00803E94">
        <w:rPr>
          <w:rFonts w:ascii="Times New Roman" w:hAnsi="Times New Roman" w:cs="Times New Roman"/>
        </w:rPr>
        <w:t>led</w:t>
      </w:r>
      <w:r w:rsidR="00944BE3" w:rsidRPr="00803E94">
        <w:rPr>
          <w:rFonts w:ascii="Times New Roman" w:hAnsi="Times New Roman" w:cs="Times New Roman"/>
        </w:rPr>
        <w:t xml:space="preserve"> to the past becoming “part of the present in ways simply unimaginable in earlier centuries</w:t>
      </w:r>
      <w:r w:rsidR="006462F8" w:rsidRPr="00803E94">
        <w:rPr>
          <w:rFonts w:ascii="Times New Roman" w:hAnsi="Times New Roman" w:cs="Times New Roman"/>
        </w:rPr>
        <w:t>.</w:t>
      </w:r>
      <w:r w:rsidR="00944BE3" w:rsidRPr="00803E94">
        <w:rPr>
          <w:rFonts w:ascii="Times New Roman" w:hAnsi="Times New Roman" w:cs="Times New Roman"/>
        </w:rPr>
        <w:t>”</w:t>
      </w:r>
      <w:r w:rsidR="007C70B1" w:rsidRPr="00803E94">
        <w:rPr>
          <w:rStyle w:val="EndnoteReference"/>
          <w:rFonts w:ascii="Times New Roman" w:hAnsi="Times New Roman" w:cs="Times New Roman"/>
        </w:rPr>
        <w:endnoteReference w:id="2"/>
      </w:r>
      <w:r w:rsidR="003C75CB" w:rsidRPr="00803E94">
        <w:rPr>
          <w:rFonts w:ascii="Times New Roman" w:hAnsi="Times New Roman" w:cs="Times New Roman"/>
        </w:rPr>
        <w:t xml:space="preserve"> </w:t>
      </w:r>
      <w:r w:rsidR="006462F8" w:rsidRPr="00803E94">
        <w:rPr>
          <w:rFonts w:ascii="Times New Roman" w:hAnsi="Times New Roman" w:cs="Times New Roman"/>
        </w:rPr>
        <w:t>T</w:t>
      </w:r>
      <w:r w:rsidR="003C75CB" w:rsidRPr="00803E94">
        <w:rPr>
          <w:rFonts w:ascii="Times New Roman" w:hAnsi="Times New Roman" w:cs="Times New Roman"/>
        </w:rPr>
        <w:t>hese temporal mediations also undoubtedly play a role in “how real and imaginary spaces commingle in the mind to shape</w:t>
      </w:r>
      <w:r w:rsidR="001456B8" w:rsidRPr="00803E94">
        <w:rPr>
          <w:rFonts w:ascii="Times New Roman" w:hAnsi="Times New Roman" w:cs="Times New Roman"/>
        </w:rPr>
        <w:t xml:space="preserve"> our notions of specific cities</w:t>
      </w:r>
      <w:r w:rsidR="003C75CB" w:rsidRPr="00803E94">
        <w:rPr>
          <w:rFonts w:ascii="Times New Roman" w:hAnsi="Times New Roman" w:cs="Times New Roman"/>
        </w:rPr>
        <w:t>”</w:t>
      </w:r>
      <w:r w:rsidR="003C75CB" w:rsidRPr="00803E94">
        <w:rPr>
          <w:rStyle w:val="EndnoteReference"/>
          <w:rFonts w:ascii="Times New Roman" w:hAnsi="Times New Roman" w:cs="Times New Roman"/>
        </w:rPr>
        <w:endnoteReference w:id="3"/>
      </w:r>
      <w:r w:rsidR="001456B8" w:rsidRPr="00803E94">
        <w:rPr>
          <w:rFonts w:ascii="Times New Roman" w:hAnsi="Times New Roman" w:cs="Times New Roman"/>
        </w:rPr>
        <w:t xml:space="preserve">, </w:t>
      </w:r>
      <w:r w:rsidR="006462F8" w:rsidRPr="00803E94">
        <w:rPr>
          <w:rFonts w:ascii="Times New Roman" w:hAnsi="Times New Roman" w:cs="Times New Roman"/>
        </w:rPr>
        <w:t>our view always “mediated by other people’s representations</w:t>
      </w:r>
      <w:r w:rsidR="00DB3891" w:rsidRPr="00803E94">
        <w:rPr>
          <w:rFonts w:ascii="Times New Roman" w:hAnsi="Times New Roman" w:cs="Times New Roman"/>
        </w:rPr>
        <w:t xml:space="preserve"> [</w:t>
      </w:r>
      <w:r w:rsidR="006462F8" w:rsidRPr="00803E94">
        <w:rPr>
          <w:rFonts w:ascii="Times New Roman" w:hAnsi="Times New Roman" w:cs="Times New Roman"/>
        </w:rPr>
        <w:t>...</w:t>
      </w:r>
      <w:r w:rsidR="00DB3891" w:rsidRPr="00803E94">
        <w:rPr>
          <w:rFonts w:ascii="Times New Roman" w:hAnsi="Times New Roman" w:cs="Times New Roman"/>
        </w:rPr>
        <w:t>]</w:t>
      </w:r>
      <w:r w:rsidR="006462F8" w:rsidRPr="00803E94">
        <w:rPr>
          <w:rFonts w:ascii="Times New Roman" w:hAnsi="Times New Roman" w:cs="Times New Roman"/>
        </w:rPr>
        <w:t xml:space="preserve"> necessary for ‘cover[ing] the gaps in our remembrances’.”</w:t>
      </w:r>
      <w:r w:rsidR="006462F8" w:rsidRPr="00803E94">
        <w:rPr>
          <w:rStyle w:val="EndnoteReference"/>
          <w:rFonts w:ascii="Times New Roman" w:hAnsi="Times New Roman" w:cs="Times New Roman"/>
        </w:rPr>
        <w:endnoteReference w:id="4"/>
      </w:r>
    </w:p>
    <w:p w14:paraId="405CEB7B" w14:textId="4CD8FDD9" w:rsidR="008D417B" w:rsidRPr="00803E94" w:rsidRDefault="008D417B" w:rsidP="00E414C5">
      <w:pPr>
        <w:tabs>
          <w:tab w:val="left" w:pos="0"/>
          <w:tab w:val="right" w:pos="8931"/>
        </w:tabs>
        <w:spacing w:after="0"/>
        <w:jc w:val="both"/>
        <w:rPr>
          <w:rFonts w:ascii="Times New Roman" w:hAnsi="Times New Roman" w:cs="Times New Roman"/>
        </w:rPr>
      </w:pPr>
      <w:r w:rsidRPr="00803E94">
        <w:rPr>
          <w:rFonts w:ascii="Times New Roman" w:hAnsi="Times New Roman" w:cs="Times New Roman"/>
        </w:rPr>
        <w:tab/>
      </w:r>
      <w:r w:rsidR="00243630" w:rsidRPr="00803E94">
        <w:rPr>
          <w:rFonts w:ascii="Times New Roman" w:hAnsi="Times New Roman" w:cs="Times New Roman"/>
        </w:rPr>
        <w:t xml:space="preserve">The photographic practice and moving image work examined in this </w:t>
      </w:r>
      <w:r w:rsidR="00803E94" w:rsidRPr="00803E94">
        <w:rPr>
          <w:rFonts w:ascii="Times New Roman" w:hAnsi="Times New Roman" w:cs="Times New Roman"/>
        </w:rPr>
        <w:t>chapter</w:t>
      </w:r>
      <w:r w:rsidR="00CD0124">
        <w:rPr>
          <w:rFonts w:ascii="Times New Roman" w:hAnsi="Times New Roman" w:cs="Times New Roman"/>
        </w:rPr>
        <w:t>,</w:t>
      </w:r>
      <w:r w:rsidR="00B05E21" w:rsidRPr="00803E94">
        <w:rPr>
          <w:rFonts w:ascii="Times New Roman" w:hAnsi="Times New Roman" w:cs="Times New Roman"/>
        </w:rPr>
        <w:t xml:space="preserve"> </w:t>
      </w:r>
      <w:r w:rsidRPr="00803E94">
        <w:rPr>
          <w:rFonts w:ascii="Times New Roman" w:hAnsi="Times New Roman" w:cs="Times New Roman"/>
        </w:rPr>
        <w:t>attempt</w:t>
      </w:r>
      <w:r w:rsidR="00C83C71" w:rsidRPr="00803E94">
        <w:rPr>
          <w:rFonts w:ascii="Times New Roman" w:hAnsi="Times New Roman" w:cs="Times New Roman"/>
        </w:rPr>
        <w:t>ed</w:t>
      </w:r>
      <w:r w:rsidRPr="00803E94">
        <w:rPr>
          <w:rFonts w:ascii="Times New Roman" w:hAnsi="Times New Roman" w:cs="Times New Roman"/>
        </w:rPr>
        <w:t xml:space="preserve"> to docume</w:t>
      </w:r>
      <w:r w:rsidR="00B46112" w:rsidRPr="00803E94">
        <w:rPr>
          <w:rFonts w:ascii="Times New Roman" w:hAnsi="Times New Roman" w:cs="Times New Roman"/>
        </w:rPr>
        <w:t>nt and visually represent changing urban space</w:t>
      </w:r>
      <w:r w:rsidR="00A64A11" w:rsidRPr="00803E94">
        <w:rPr>
          <w:rFonts w:ascii="Times New Roman" w:hAnsi="Times New Roman" w:cs="Times New Roman"/>
        </w:rPr>
        <w:t xml:space="preserve"> over time</w:t>
      </w:r>
      <w:r w:rsidR="00B05E21" w:rsidRPr="00803E94">
        <w:rPr>
          <w:rFonts w:ascii="Times New Roman" w:hAnsi="Times New Roman" w:cs="Times New Roman"/>
        </w:rPr>
        <w:t xml:space="preserve">. </w:t>
      </w:r>
      <w:r w:rsidRPr="00803E94">
        <w:rPr>
          <w:rFonts w:ascii="Times New Roman" w:hAnsi="Times New Roman" w:cs="Times New Roman"/>
        </w:rPr>
        <w:t xml:space="preserve"> </w:t>
      </w:r>
      <w:r w:rsidR="00B05E21" w:rsidRPr="00803E94">
        <w:rPr>
          <w:rFonts w:ascii="Times New Roman" w:hAnsi="Times New Roman" w:cs="Times New Roman"/>
        </w:rPr>
        <w:t>It was part of a doctoral research project entitled Aura and Trace</w:t>
      </w:r>
      <w:r w:rsidR="004C0CDF" w:rsidRPr="00803E94">
        <w:rPr>
          <w:rStyle w:val="EndnoteReference"/>
          <w:rFonts w:ascii="Times New Roman" w:hAnsi="Times New Roman" w:cs="Times New Roman"/>
        </w:rPr>
        <w:endnoteReference w:id="5"/>
      </w:r>
      <w:r w:rsidR="00B05E21" w:rsidRPr="00803E94">
        <w:rPr>
          <w:rFonts w:ascii="Times New Roman" w:hAnsi="Times New Roman" w:cs="Times New Roman"/>
        </w:rPr>
        <w:t xml:space="preserve">, which </w:t>
      </w:r>
      <w:r w:rsidR="00B46112" w:rsidRPr="00803E94">
        <w:rPr>
          <w:rFonts w:ascii="Times New Roman" w:hAnsi="Times New Roman" w:cs="Times New Roman"/>
        </w:rPr>
        <w:t>sought</w:t>
      </w:r>
      <w:r w:rsidRPr="00803E94">
        <w:rPr>
          <w:rFonts w:ascii="Times New Roman" w:hAnsi="Times New Roman" w:cs="Times New Roman"/>
        </w:rPr>
        <w:t xml:space="preserve"> to forge connections between these lens-based investigations </w:t>
      </w:r>
      <w:r w:rsidR="00421759" w:rsidRPr="00803E94">
        <w:rPr>
          <w:rFonts w:ascii="Times New Roman" w:hAnsi="Times New Roman" w:cs="Times New Roman"/>
        </w:rPr>
        <w:t xml:space="preserve">of the city </w:t>
      </w:r>
      <w:r w:rsidRPr="00803E94">
        <w:rPr>
          <w:rFonts w:ascii="Times New Roman" w:hAnsi="Times New Roman" w:cs="Times New Roman"/>
        </w:rPr>
        <w:t xml:space="preserve">and </w:t>
      </w:r>
      <w:r w:rsidR="008510D3" w:rsidRPr="00803E94">
        <w:rPr>
          <w:rFonts w:ascii="Times New Roman" w:hAnsi="Times New Roman" w:cs="Times New Roman"/>
        </w:rPr>
        <w:t>various theories of media</w:t>
      </w:r>
      <w:r w:rsidR="006462F8" w:rsidRPr="00803E94">
        <w:rPr>
          <w:rFonts w:ascii="Times New Roman" w:hAnsi="Times New Roman" w:cs="Times New Roman"/>
        </w:rPr>
        <w:t xml:space="preserve"> and </w:t>
      </w:r>
      <w:r w:rsidR="00086D13" w:rsidRPr="00803E94">
        <w:rPr>
          <w:rFonts w:ascii="Times New Roman" w:hAnsi="Times New Roman" w:cs="Times New Roman"/>
        </w:rPr>
        <w:t>the imaginary</w:t>
      </w:r>
      <w:r w:rsidR="00A64A11" w:rsidRPr="00803E94">
        <w:rPr>
          <w:rFonts w:ascii="Times New Roman" w:hAnsi="Times New Roman" w:cs="Times New Roman"/>
        </w:rPr>
        <w:t>;</w:t>
      </w:r>
      <w:r w:rsidRPr="00803E94">
        <w:rPr>
          <w:rFonts w:ascii="Times New Roman" w:hAnsi="Times New Roman" w:cs="Times New Roman"/>
        </w:rPr>
        <w:t xml:space="preserve"> between issues of represent</w:t>
      </w:r>
      <w:r w:rsidR="00B46112" w:rsidRPr="00803E94">
        <w:rPr>
          <w:rFonts w:ascii="Times New Roman" w:hAnsi="Times New Roman" w:cs="Times New Roman"/>
        </w:rPr>
        <w:t>ation of</w:t>
      </w:r>
      <w:r w:rsidRPr="00803E94">
        <w:rPr>
          <w:rFonts w:ascii="Times New Roman" w:hAnsi="Times New Roman" w:cs="Times New Roman"/>
        </w:rPr>
        <w:t xml:space="preserve"> the </w:t>
      </w:r>
      <w:r w:rsidR="000434A3" w:rsidRPr="00803E94">
        <w:rPr>
          <w:rFonts w:ascii="Times New Roman" w:hAnsi="Times New Roman" w:cs="Times New Roman"/>
        </w:rPr>
        <w:t>‘</w:t>
      </w:r>
      <w:r w:rsidRPr="00803E94">
        <w:rPr>
          <w:rFonts w:ascii="Times New Roman" w:hAnsi="Times New Roman" w:cs="Times New Roman"/>
        </w:rPr>
        <w:t>man-altered landscape</w:t>
      </w:r>
      <w:r w:rsidR="000434A3" w:rsidRPr="00803E94">
        <w:rPr>
          <w:rFonts w:ascii="Times New Roman" w:hAnsi="Times New Roman" w:cs="Times New Roman"/>
        </w:rPr>
        <w:t>’</w:t>
      </w:r>
      <w:r w:rsidR="00B46112" w:rsidRPr="00803E94">
        <w:rPr>
          <w:rStyle w:val="EndnoteReference"/>
          <w:rFonts w:ascii="Times New Roman" w:hAnsi="Times New Roman" w:cs="Times New Roman"/>
        </w:rPr>
        <w:endnoteReference w:id="6"/>
      </w:r>
      <w:r w:rsidRPr="00803E94">
        <w:rPr>
          <w:rFonts w:ascii="Times New Roman" w:hAnsi="Times New Roman" w:cs="Times New Roman"/>
        </w:rPr>
        <w:t xml:space="preserve"> and the </w:t>
      </w:r>
      <w:r w:rsidR="008510D3" w:rsidRPr="00803E94">
        <w:rPr>
          <w:rFonts w:ascii="Times New Roman" w:hAnsi="Times New Roman" w:cs="Times New Roman"/>
        </w:rPr>
        <w:t xml:space="preserve">changing </w:t>
      </w:r>
      <w:r w:rsidR="00B46112" w:rsidRPr="00803E94">
        <w:rPr>
          <w:rFonts w:ascii="Times New Roman" w:hAnsi="Times New Roman" w:cs="Times New Roman"/>
        </w:rPr>
        <w:t>ontology</w:t>
      </w:r>
      <w:r w:rsidRPr="00803E94">
        <w:rPr>
          <w:rFonts w:ascii="Times New Roman" w:hAnsi="Times New Roman" w:cs="Times New Roman"/>
        </w:rPr>
        <w:t xml:space="preserve"> of the </w:t>
      </w:r>
      <w:r w:rsidR="000907FD" w:rsidRPr="00803E94">
        <w:rPr>
          <w:rFonts w:ascii="Times New Roman" w:hAnsi="Times New Roman" w:cs="Times New Roman"/>
        </w:rPr>
        <w:t xml:space="preserve">photographic </w:t>
      </w:r>
      <w:r w:rsidRPr="00803E94">
        <w:rPr>
          <w:rFonts w:ascii="Times New Roman" w:hAnsi="Times New Roman" w:cs="Times New Roman"/>
        </w:rPr>
        <w:t>image</w:t>
      </w:r>
      <w:r w:rsidR="00B46112" w:rsidRPr="00803E94">
        <w:rPr>
          <w:rFonts w:ascii="Times New Roman" w:hAnsi="Times New Roman" w:cs="Times New Roman"/>
        </w:rPr>
        <w:t xml:space="preserve"> itself. </w:t>
      </w:r>
      <w:r w:rsidR="00A64A11" w:rsidRPr="00803E94">
        <w:rPr>
          <w:rFonts w:ascii="Times New Roman" w:hAnsi="Times New Roman" w:cs="Times New Roman"/>
        </w:rPr>
        <w:t>Close e</w:t>
      </w:r>
      <w:r w:rsidR="008510D3" w:rsidRPr="00803E94">
        <w:rPr>
          <w:rFonts w:ascii="Times New Roman" w:hAnsi="Times New Roman" w:cs="Times New Roman"/>
        </w:rPr>
        <w:t xml:space="preserve">xamination of </w:t>
      </w:r>
      <w:r w:rsidR="00B46112" w:rsidRPr="00803E94">
        <w:rPr>
          <w:rFonts w:ascii="Times New Roman" w:hAnsi="Times New Roman" w:cs="Times New Roman"/>
        </w:rPr>
        <w:t>the practice of rephotography</w:t>
      </w:r>
      <w:r w:rsidR="00B46112" w:rsidRPr="00803E94">
        <w:rPr>
          <w:rStyle w:val="EndnoteReference"/>
          <w:rFonts w:ascii="Times New Roman" w:hAnsi="Times New Roman" w:cs="Times New Roman"/>
        </w:rPr>
        <w:endnoteReference w:id="7"/>
      </w:r>
      <w:r w:rsidR="00B46112" w:rsidRPr="00803E94">
        <w:rPr>
          <w:rFonts w:ascii="Times New Roman" w:hAnsi="Times New Roman" w:cs="Times New Roman"/>
        </w:rPr>
        <w:t xml:space="preserve"> (or repeat photography</w:t>
      </w:r>
      <w:r w:rsidR="000B2346" w:rsidRPr="00803E94">
        <w:rPr>
          <w:rFonts w:ascii="Times New Roman" w:hAnsi="Times New Roman" w:cs="Times New Roman"/>
        </w:rPr>
        <w:t xml:space="preserve">), </w:t>
      </w:r>
      <w:r w:rsidR="008510D3" w:rsidRPr="00803E94">
        <w:rPr>
          <w:rFonts w:ascii="Times New Roman" w:hAnsi="Times New Roman" w:cs="Times New Roman"/>
        </w:rPr>
        <w:t xml:space="preserve">and of how photographic traces of the past can potentially “haunt” the contemporary city with echoes of prior change, lead </w:t>
      </w:r>
      <w:r w:rsidR="00B05E21" w:rsidRPr="00803E94">
        <w:rPr>
          <w:rFonts w:ascii="Times New Roman" w:hAnsi="Times New Roman" w:cs="Times New Roman"/>
        </w:rPr>
        <w:t>the</w:t>
      </w:r>
      <w:r w:rsidR="00A64A11" w:rsidRPr="00803E94">
        <w:rPr>
          <w:rFonts w:ascii="Times New Roman" w:hAnsi="Times New Roman" w:cs="Times New Roman"/>
        </w:rPr>
        <w:t xml:space="preserve"> theoretical work </w:t>
      </w:r>
      <w:r w:rsidR="008510D3" w:rsidRPr="00803E94">
        <w:rPr>
          <w:rFonts w:ascii="Times New Roman" w:hAnsi="Times New Roman" w:cs="Times New Roman"/>
        </w:rPr>
        <w:t>to Jacques Derrida’s notion of “hauntology”</w:t>
      </w:r>
      <w:r w:rsidR="008510D3" w:rsidRPr="00803E94">
        <w:rPr>
          <w:rStyle w:val="EndnoteReference"/>
          <w:rFonts w:ascii="Times New Roman" w:hAnsi="Times New Roman" w:cs="Times New Roman"/>
        </w:rPr>
        <w:endnoteReference w:id="8"/>
      </w:r>
      <w:r w:rsidR="008510D3" w:rsidRPr="00803E94">
        <w:rPr>
          <w:rFonts w:ascii="Times New Roman" w:hAnsi="Times New Roman" w:cs="Times New Roman"/>
        </w:rPr>
        <w:t xml:space="preserve">, and a </w:t>
      </w:r>
      <w:r w:rsidR="00D868CD" w:rsidRPr="00803E94">
        <w:rPr>
          <w:rFonts w:ascii="Times New Roman" w:hAnsi="Times New Roman" w:cs="Times New Roman"/>
        </w:rPr>
        <w:t xml:space="preserve">thorough </w:t>
      </w:r>
      <w:r w:rsidR="008510D3" w:rsidRPr="00803E94">
        <w:rPr>
          <w:rFonts w:ascii="Times New Roman" w:hAnsi="Times New Roman" w:cs="Times New Roman"/>
        </w:rPr>
        <w:t xml:space="preserve">consideration of the photograph as a </w:t>
      </w:r>
      <w:r w:rsidR="000973D3" w:rsidRPr="00803E94">
        <w:rPr>
          <w:rFonts w:ascii="Times New Roman" w:hAnsi="Times New Roman" w:cs="Times New Roman"/>
        </w:rPr>
        <w:t xml:space="preserve">strange </w:t>
      </w:r>
      <w:r w:rsidR="008510D3" w:rsidRPr="00803E94">
        <w:rPr>
          <w:rFonts w:ascii="Times New Roman" w:hAnsi="Times New Roman" w:cs="Times New Roman"/>
        </w:rPr>
        <w:t xml:space="preserve">form of material ghost. </w:t>
      </w:r>
      <w:r w:rsidR="00D868CD" w:rsidRPr="00803E94">
        <w:rPr>
          <w:rFonts w:ascii="Times New Roman" w:hAnsi="Times New Roman" w:cs="Times New Roman"/>
        </w:rPr>
        <w:t xml:space="preserve">This </w:t>
      </w:r>
      <w:r w:rsidR="00A64A11" w:rsidRPr="00803E94">
        <w:rPr>
          <w:rFonts w:ascii="Times New Roman" w:hAnsi="Times New Roman" w:cs="Times New Roman"/>
        </w:rPr>
        <w:t>Derridean view of medium</w:t>
      </w:r>
      <w:r w:rsidR="00A64A11" w:rsidRPr="00803E94">
        <w:rPr>
          <w:rStyle w:val="EndnoteReference"/>
          <w:rFonts w:ascii="Times New Roman" w:hAnsi="Times New Roman" w:cs="Times New Roman"/>
        </w:rPr>
        <w:endnoteReference w:id="9"/>
      </w:r>
      <w:r w:rsidR="00A64A11" w:rsidRPr="00803E94">
        <w:rPr>
          <w:rFonts w:ascii="Times New Roman" w:hAnsi="Times New Roman" w:cs="Times New Roman"/>
        </w:rPr>
        <w:t xml:space="preserve"> </w:t>
      </w:r>
      <w:r w:rsidR="00D868CD" w:rsidRPr="00803E94">
        <w:rPr>
          <w:rFonts w:ascii="Times New Roman" w:hAnsi="Times New Roman" w:cs="Times New Roman"/>
        </w:rPr>
        <w:t xml:space="preserve">sees </w:t>
      </w:r>
      <w:r w:rsidR="00A64A11" w:rsidRPr="00803E94">
        <w:rPr>
          <w:rFonts w:ascii="Times New Roman" w:hAnsi="Times New Roman" w:cs="Times New Roman"/>
        </w:rPr>
        <w:t>images as disembodied traces</w:t>
      </w:r>
      <w:r w:rsidR="00545D42" w:rsidRPr="00803E94">
        <w:rPr>
          <w:rFonts w:ascii="Times New Roman" w:hAnsi="Times New Roman" w:cs="Times New Roman"/>
        </w:rPr>
        <w:t xml:space="preserve"> of reality;</w:t>
      </w:r>
      <w:r w:rsidR="00A64A11" w:rsidRPr="00803E94">
        <w:rPr>
          <w:rFonts w:ascii="Times New Roman" w:hAnsi="Times New Roman" w:cs="Times New Roman"/>
        </w:rPr>
        <w:t xml:space="preserve"> fragments of the past which perpetually haunt and affect the present, but which can never be fully reconciled with it. Through this ‘lens’ it becomes possible to see how</w:t>
      </w:r>
      <w:r w:rsidR="009C57B2" w:rsidRPr="00803E94">
        <w:rPr>
          <w:rFonts w:ascii="Times New Roman" w:hAnsi="Times New Roman" w:cs="Times New Roman"/>
        </w:rPr>
        <w:t xml:space="preserve"> </w:t>
      </w:r>
      <w:r w:rsidR="00492FD7" w:rsidRPr="00803E94">
        <w:rPr>
          <w:rFonts w:ascii="Times New Roman" w:hAnsi="Times New Roman" w:cs="Times New Roman"/>
        </w:rPr>
        <w:t>such partial traces m</w:t>
      </w:r>
      <w:r w:rsidR="007E280C" w:rsidRPr="00803E94">
        <w:rPr>
          <w:rFonts w:ascii="Times New Roman" w:hAnsi="Times New Roman" w:cs="Times New Roman"/>
        </w:rPr>
        <w:t>ight profoundly mediate the perception</w:t>
      </w:r>
      <w:r w:rsidR="00492FD7" w:rsidRPr="00803E94">
        <w:rPr>
          <w:rFonts w:ascii="Times New Roman" w:hAnsi="Times New Roman" w:cs="Times New Roman"/>
        </w:rPr>
        <w:t xml:space="preserve"> of the city</w:t>
      </w:r>
      <w:r w:rsidR="00A64A11" w:rsidRPr="00803E94">
        <w:rPr>
          <w:rFonts w:ascii="Times New Roman" w:hAnsi="Times New Roman" w:cs="Times New Roman"/>
        </w:rPr>
        <w:t xml:space="preserve">, and how photographs function as crucial prosthetics to cultural memory, </w:t>
      </w:r>
      <w:r w:rsidR="00D868CD" w:rsidRPr="00803E94">
        <w:rPr>
          <w:rFonts w:ascii="Times New Roman" w:hAnsi="Times New Roman" w:cs="Times New Roman"/>
        </w:rPr>
        <w:t>even as they</w:t>
      </w:r>
      <w:r w:rsidR="00A64A11" w:rsidRPr="00803E94">
        <w:rPr>
          <w:rFonts w:ascii="Times New Roman" w:hAnsi="Times New Roman" w:cs="Times New Roman"/>
        </w:rPr>
        <w:t xml:space="preserve"> distort </w:t>
      </w:r>
      <w:r w:rsidR="002B4C0D" w:rsidRPr="00803E94">
        <w:rPr>
          <w:rFonts w:ascii="Times New Roman" w:hAnsi="Times New Roman" w:cs="Times New Roman"/>
        </w:rPr>
        <w:t xml:space="preserve">the </w:t>
      </w:r>
      <w:r w:rsidR="00A64A11" w:rsidRPr="00803E94">
        <w:rPr>
          <w:rFonts w:ascii="Times New Roman" w:hAnsi="Times New Roman" w:cs="Times New Roman"/>
        </w:rPr>
        <w:t xml:space="preserve">view of </w:t>
      </w:r>
      <w:r w:rsidR="00545D42" w:rsidRPr="00803E94">
        <w:rPr>
          <w:rFonts w:ascii="Times New Roman" w:hAnsi="Times New Roman" w:cs="Times New Roman"/>
        </w:rPr>
        <w:t>both</w:t>
      </w:r>
      <w:r w:rsidR="00A64A11" w:rsidRPr="00803E94">
        <w:rPr>
          <w:rFonts w:ascii="Times New Roman" w:hAnsi="Times New Roman" w:cs="Times New Roman"/>
        </w:rPr>
        <w:t xml:space="preserve"> past and present.</w:t>
      </w:r>
    </w:p>
    <w:p w14:paraId="47C294DE" w14:textId="7E44F43A" w:rsidR="00080122" w:rsidRPr="00803E94" w:rsidRDefault="00545D42" w:rsidP="00FD5AC4">
      <w:pPr>
        <w:tabs>
          <w:tab w:val="left" w:pos="0"/>
        </w:tabs>
        <w:spacing w:after="0"/>
        <w:jc w:val="both"/>
        <w:rPr>
          <w:rFonts w:ascii="Times New Roman" w:hAnsi="Times New Roman" w:cs="Times New Roman"/>
        </w:rPr>
      </w:pPr>
      <w:r w:rsidRPr="00803E94">
        <w:rPr>
          <w:rFonts w:ascii="Times New Roman" w:hAnsi="Times New Roman" w:cs="Times New Roman"/>
        </w:rPr>
        <w:t>A</w:t>
      </w:r>
      <w:r w:rsidR="00080122" w:rsidRPr="00803E94">
        <w:rPr>
          <w:rFonts w:ascii="Times New Roman" w:hAnsi="Times New Roman" w:cs="Times New Roman"/>
        </w:rPr>
        <w:t xml:space="preserve"> belief in the supernatural is certainly not required to reconnoitre with such </w:t>
      </w:r>
      <w:r w:rsidR="00291C3A" w:rsidRPr="00803E94">
        <w:rPr>
          <w:rFonts w:ascii="Times New Roman" w:hAnsi="Times New Roman" w:cs="Times New Roman"/>
        </w:rPr>
        <w:t>‘</w:t>
      </w:r>
      <w:r w:rsidR="004C0698" w:rsidRPr="00803E94">
        <w:rPr>
          <w:rFonts w:ascii="Times New Roman" w:hAnsi="Times New Roman" w:cs="Times New Roman"/>
        </w:rPr>
        <w:t>technological</w:t>
      </w:r>
      <w:r w:rsidR="00291C3A" w:rsidRPr="00803E94">
        <w:rPr>
          <w:rFonts w:ascii="Times New Roman" w:hAnsi="Times New Roman" w:cs="Times New Roman"/>
        </w:rPr>
        <w:t>’</w:t>
      </w:r>
      <w:r w:rsidR="004C0698" w:rsidRPr="00803E94">
        <w:rPr>
          <w:rFonts w:ascii="Times New Roman" w:hAnsi="Times New Roman" w:cs="Times New Roman"/>
        </w:rPr>
        <w:t xml:space="preserve"> </w:t>
      </w:r>
      <w:r w:rsidR="00A64A11" w:rsidRPr="00803E94">
        <w:rPr>
          <w:rFonts w:ascii="Times New Roman" w:hAnsi="Times New Roman" w:cs="Times New Roman"/>
        </w:rPr>
        <w:t>phantoms</w:t>
      </w:r>
      <w:r w:rsidR="004C0698" w:rsidRPr="00803E94">
        <w:rPr>
          <w:rStyle w:val="EndnoteReference"/>
          <w:rFonts w:ascii="Times New Roman" w:hAnsi="Times New Roman" w:cs="Times New Roman"/>
        </w:rPr>
        <w:endnoteReference w:id="10"/>
      </w:r>
      <w:r w:rsidR="00080122" w:rsidRPr="00803E94">
        <w:rPr>
          <w:rFonts w:ascii="Times New Roman" w:hAnsi="Times New Roman" w:cs="Times New Roman"/>
        </w:rPr>
        <w:t xml:space="preserve">. Since the </w:t>
      </w:r>
      <w:r w:rsidR="00291C3A" w:rsidRPr="00803E94">
        <w:rPr>
          <w:rFonts w:ascii="Times New Roman" w:hAnsi="Times New Roman" w:cs="Times New Roman"/>
        </w:rPr>
        <w:t>‘</w:t>
      </w:r>
      <w:r w:rsidR="00080122" w:rsidRPr="00803E94">
        <w:rPr>
          <w:rFonts w:ascii="Times New Roman" w:hAnsi="Times New Roman" w:cs="Times New Roman"/>
        </w:rPr>
        <w:t>spectral turn</w:t>
      </w:r>
      <w:r w:rsidR="00291C3A" w:rsidRPr="00803E94">
        <w:rPr>
          <w:rFonts w:ascii="Times New Roman" w:hAnsi="Times New Roman" w:cs="Times New Roman"/>
        </w:rPr>
        <w:t>’</w:t>
      </w:r>
      <w:r w:rsidR="00080122" w:rsidRPr="00803E94">
        <w:rPr>
          <w:rStyle w:val="EndnoteReference"/>
          <w:rFonts w:ascii="Times New Roman" w:hAnsi="Times New Roman" w:cs="Times New Roman"/>
        </w:rPr>
        <w:endnoteReference w:id="11"/>
      </w:r>
      <w:r w:rsidR="00080122" w:rsidRPr="00803E94">
        <w:rPr>
          <w:rFonts w:ascii="Times New Roman" w:hAnsi="Times New Roman" w:cs="Times New Roman"/>
        </w:rPr>
        <w:t xml:space="preserve"> in many subjects and disciplines including literary criticism and cultural geography, the spectre has been rehabilitated as a legitimate academic consideration.</w:t>
      </w:r>
      <w:r w:rsidR="00805014" w:rsidRPr="00803E94">
        <w:rPr>
          <w:rFonts w:ascii="Times New Roman" w:hAnsi="Times New Roman" w:cs="Times New Roman"/>
        </w:rPr>
        <w:t xml:space="preserve"> T</w:t>
      </w:r>
      <w:r w:rsidR="00080122" w:rsidRPr="00803E94">
        <w:rPr>
          <w:rFonts w:ascii="Times New Roman" w:hAnsi="Times New Roman" w:cs="Times New Roman"/>
        </w:rPr>
        <w:t>he spectre can function as an aspect of memory, as a metaphor</w:t>
      </w:r>
      <w:r w:rsidR="00805014" w:rsidRPr="00803E94">
        <w:rPr>
          <w:rFonts w:ascii="Times New Roman" w:hAnsi="Times New Roman" w:cs="Times New Roman"/>
        </w:rPr>
        <w:t xml:space="preserve">, as a material </w:t>
      </w:r>
      <w:r w:rsidR="00010191" w:rsidRPr="00803E94">
        <w:rPr>
          <w:rFonts w:ascii="Times New Roman" w:hAnsi="Times New Roman" w:cs="Times New Roman"/>
        </w:rPr>
        <w:t xml:space="preserve">and technological </w:t>
      </w:r>
      <w:r w:rsidR="00805014" w:rsidRPr="00803E94">
        <w:rPr>
          <w:rFonts w:ascii="Times New Roman" w:hAnsi="Times New Roman" w:cs="Times New Roman"/>
        </w:rPr>
        <w:t>phenomenon (such as the photograph)</w:t>
      </w:r>
      <w:r w:rsidR="00086D13" w:rsidRPr="00803E94">
        <w:rPr>
          <w:rFonts w:ascii="Times New Roman" w:hAnsi="Times New Roman" w:cs="Times New Roman"/>
        </w:rPr>
        <w:t xml:space="preserve"> and also as a tool:</w:t>
      </w:r>
      <w:r w:rsidR="00080122" w:rsidRPr="00803E94">
        <w:rPr>
          <w:rFonts w:ascii="Times New Roman" w:hAnsi="Times New Roman" w:cs="Times New Roman"/>
        </w:rPr>
        <w:t xml:space="preserve"> a catalyst for the deconstruction of previously established </w:t>
      </w:r>
      <w:r w:rsidR="00DA40D4" w:rsidRPr="00803E94">
        <w:rPr>
          <w:rFonts w:ascii="Times New Roman" w:hAnsi="Times New Roman" w:cs="Times New Roman"/>
        </w:rPr>
        <w:t>‘</w:t>
      </w:r>
      <w:r w:rsidR="00080122" w:rsidRPr="00803E94">
        <w:rPr>
          <w:rFonts w:ascii="Times New Roman" w:hAnsi="Times New Roman" w:cs="Times New Roman"/>
        </w:rPr>
        <w:t>truths</w:t>
      </w:r>
      <w:r w:rsidR="00DA40D4" w:rsidRPr="00803E94">
        <w:rPr>
          <w:rFonts w:ascii="Times New Roman" w:hAnsi="Times New Roman" w:cs="Times New Roman"/>
        </w:rPr>
        <w:t>’</w:t>
      </w:r>
      <w:r w:rsidR="00080122" w:rsidRPr="00803E94">
        <w:rPr>
          <w:rFonts w:ascii="Times New Roman" w:hAnsi="Times New Roman" w:cs="Times New Roman"/>
        </w:rPr>
        <w:t xml:space="preserve">, or </w:t>
      </w:r>
      <w:r w:rsidRPr="00803E94">
        <w:rPr>
          <w:rFonts w:ascii="Times New Roman" w:hAnsi="Times New Roman" w:cs="Times New Roman"/>
        </w:rPr>
        <w:t xml:space="preserve">the deconstruction of </w:t>
      </w:r>
      <w:r w:rsidR="00080122" w:rsidRPr="00803E94">
        <w:rPr>
          <w:rFonts w:ascii="Times New Roman" w:hAnsi="Times New Roman" w:cs="Times New Roman"/>
        </w:rPr>
        <w:t xml:space="preserve">a simple linear view of progress. Cultural geographer Tim Edensor has written extensively on </w:t>
      </w:r>
      <w:r w:rsidR="00805014" w:rsidRPr="00803E94">
        <w:rPr>
          <w:rFonts w:ascii="Times New Roman" w:hAnsi="Times New Roman" w:cs="Times New Roman"/>
        </w:rPr>
        <w:t xml:space="preserve">such </w:t>
      </w:r>
      <w:r w:rsidR="00086D13" w:rsidRPr="00803E94">
        <w:rPr>
          <w:rFonts w:ascii="Times New Roman" w:hAnsi="Times New Roman" w:cs="Times New Roman"/>
        </w:rPr>
        <w:t xml:space="preserve">reconsidered </w:t>
      </w:r>
      <w:r w:rsidR="00805014" w:rsidRPr="00803E94">
        <w:rPr>
          <w:rFonts w:ascii="Times New Roman" w:hAnsi="Times New Roman" w:cs="Times New Roman"/>
        </w:rPr>
        <w:t xml:space="preserve">ghosts and </w:t>
      </w:r>
      <w:r w:rsidR="00080122" w:rsidRPr="00803E94">
        <w:rPr>
          <w:rFonts w:ascii="Times New Roman" w:hAnsi="Times New Roman" w:cs="Times New Roman"/>
        </w:rPr>
        <w:t xml:space="preserve">the </w:t>
      </w:r>
      <w:r w:rsidR="00291C3A" w:rsidRPr="00803E94">
        <w:rPr>
          <w:rFonts w:ascii="Times New Roman" w:hAnsi="Times New Roman" w:cs="Times New Roman"/>
        </w:rPr>
        <w:t>‘</w:t>
      </w:r>
      <w:r w:rsidR="00DB7C43" w:rsidRPr="00803E94">
        <w:rPr>
          <w:rFonts w:ascii="Times New Roman" w:hAnsi="Times New Roman" w:cs="Times New Roman"/>
        </w:rPr>
        <w:t>haunting</w:t>
      </w:r>
      <w:r w:rsidR="00291C3A" w:rsidRPr="00803E94">
        <w:rPr>
          <w:rFonts w:ascii="Times New Roman" w:hAnsi="Times New Roman" w:cs="Times New Roman"/>
        </w:rPr>
        <w:t>’</w:t>
      </w:r>
      <w:r w:rsidR="00DB7C43" w:rsidRPr="00803E94">
        <w:rPr>
          <w:rFonts w:ascii="Times New Roman" w:hAnsi="Times New Roman" w:cs="Times New Roman"/>
        </w:rPr>
        <w:t xml:space="preserve"> of derelict buildings: </w:t>
      </w:r>
      <w:r w:rsidR="00080122" w:rsidRPr="00803E94">
        <w:rPr>
          <w:rFonts w:ascii="Times New Roman" w:hAnsi="Times New Roman" w:cs="Times New Roman"/>
        </w:rPr>
        <w:t xml:space="preserve">specifically those in the post-industrial ruins and voids of northern England. For Edensor, these sites are an important link to </w:t>
      </w:r>
      <w:r w:rsidR="00080122" w:rsidRPr="00803E94">
        <w:rPr>
          <w:rFonts w:ascii="Times New Roman" w:hAnsi="Times New Roman" w:cs="Times New Roman"/>
        </w:rPr>
        <w:lastRenderedPageBreak/>
        <w:t xml:space="preserve">a rapidly disappearing past, an endangered cultural memory, but these </w:t>
      </w:r>
      <w:r w:rsidR="00010191" w:rsidRPr="00803E94">
        <w:rPr>
          <w:rFonts w:ascii="Times New Roman" w:hAnsi="Times New Roman" w:cs="Times New Roman"/>
        </w:rPr>
        <w:t>remaining</w:t>
      </w:r>
      <w:r w:rsidR="00220502" w:rsidRPr="00803E94">
        <w:rPr>
          <w:rFonts w:ascii="Times New Roman" w:hAnsi="Times New Roman" w:cs="Times New Roman"/>
        </w:rPr>
        <w:t xml:space="preserve"> </w:t>
      </w:r>
      <w:r w:rsidR="00080122" w:rsidRPr="00803E94">
        <w:rPr>
          <w:rFonts w:ascii="Times New Roman" w:hAnsi="Times New Roman" w:cs="Times New Roman"/>
        </w:rPr>
        <w:t>traces are, by their very nature, partial objects, elusive and often illusory. “By virtue of their partiality – they are not whole bodies or coherent, solid entities – ghosts are echoes which refuse reconstruction”</w:t>
      </w:r>
      <w:r w:rsidR="00080122" w:rsidRPr="00803E94">
        <w:rPr>
          <w:rStyle w:val="EndnoteReference"/>
          <w:rFonts w:ascii="Times New Roman" w:hAnsi="Times New Roman" w:cs="Times New Roman"/>
        </w:rPr>
        <w:endnoteReference w:id="12"/>
      </w:r>
      <w:r w:rsidR="00080122" w:rsidRPr="00803E94">
        <w:rPr>
          <w:rFonts w:ascii="Times New Roman" w:hAnsi="Times New Roman" w:cs="Times New Roman"/>
        </w:rPr>
        <w:t xml:space="preserve"> </w:t>
      </w:r>
      <w:r w:rsidR="00546BA1" w:rsidRPr="00803E94">
        <w:rPr>
          <w:rFonts w:ascii="Times New Roman" w:hAnsi="Times New Roman" w:cs="Times New Roman"/>
        </w:rPr>
        <w:t>The archival photograph</w:t>
      </w:r>
      <w:r w:rsidR="00080122" w:rsidRPr="00803E94">
        <w:rPr>
          <w:rFonts w:ascii="Times New Roman" w:hAnsi="Times New Roman" w:cs="Times New Roman"/>
        </w:rPr>
        <w:t xml:space="preserve"> certainly possess</w:t>
      </w:r>
      <w:r w:rsidR="00546BA1" w:rsidRPr="00803E94">
        <w:rPr>
          <w:rFonts w:ascii="Times New Roman" w:hAnsi="Times New Roman" w:cs="Times New Roman"/>
        </w:rPr>
        <w:t>es</w:t>
      </w:r>
      <w:r w:rsidR="00080122" w:rsidRPr="00803E94">
        <w:rPr>
          <w:rFonts w:ascii="Times New Roman" w:hAnsi="Times New Roman" w:cs="Times New Roman"/>
        </w:rPr>
        <w:t xml:space="preserve"> some of these </w:t>
      </w:r>
      <w:r w:rsidR="00421759" w:rsidRPr="00803E94">
        <w:rPr>
          <w:rFonts w:ascii="Times New Roman" w:hAnsi="Times New Roman" w:cs="Times New Roman"/>
        </w:rPr>
        <w:t xml:space="preserve">same </w:t>
      </w:r>
      <w:r w:rsidR="00080122" w:rsidRPr="00803E94">
        <w:rPr>
          <w:rFonts w:ascii="Times New Roman" w:hAnsi="Times New Roman" w:cs="Times New Roman"/>
        </w:rPr>
        <w:t>spectral qualities</w:t>
      </w:r>
      <w:r w:rsidR="00421759" w:rsidRPr="00803E94">
        <w:rPr>
          <w:rFonts w:ascii="Times New Roman" w:hAnsi="Times New Roman" w:cs="Times New Roman"/>
        </w:rPr>
        <w:t>:</w:t>
      </w:r>
      <w:r w:rsidR="00080122" w:rsidRPr="00803E94">
        <w:rPr>
          <w:rFonts w:ascii="Times New Roman" w:hAnsi="Times New Roman" w:cs="Times New Roman"/>
        </w:rPr>
        <w:t xml:space="preserve"> a presence that marks an absence, </w:t>
      </w:r>
      <w:r w:rsidR="00546BA1" w:rsidRPr="00803E94">
        <w:rPr>
          <w:rFonts w:ascii="Times New Roman" w:hAnsi="Times New Roman" w:cs="Times New Roman"/>
        </w:rPr>
        <w:t>a fragment</w:t>
      </w:r>
      <w:r w:rsidR="00080122" w:rsidRPr="00803E94">
        <w:rPr>
          <w:rFonts w:ascii="Times New Roman" w:hAnsi="Times New Roman" w:cs="Times New Roman"/>
        </w:rPr>
        <w:t xml:space="preserve"> of time </w:t>
      </w:r>
      <w:r w:rsidR="00010191" w:rsidRPr="00803E94">
        <w:rPr>
          <w:rFonts w:ascii="Times New Roman" w:hAnsi="Times New Roman" w:cs="Times New Roman"/>
        </w:rPr>
        <w:t>from another time</w:t>
      </w:r>
      <w:r w:rsidR="00080122" w:rsidRPr="00803E94">
        <w:rPr>
          <w:rFonts w:ascii="Times New Roman" w:hAnsi="Times New Roman" w:cs="Times New Roman"/>
        </w:rPr>
        <w:t xml:space="preserve">, which </w:t>
      </w:r>
      <w:r w:rsidR="00546BA1" w:rsidRPr="00803E94">
        <w:rPr>
          <w:rFonts w:ascii="Times New Roman" w:hAnsi="Times New Roman" w:cs="Times New Roman"/>
        </w:rPr>
        <w:t>is</w:t>
      </w:r>
      <w:r w:rsidR="00080122" w:rsidRPr="00803E94">
        <w:rPr>
          <w:rFonts w:ascii="Times New Roman" w:hAnsi="Times New Roman" w:cs="Times New Roman"/>
        </w:rPr>
        <w:t xml:space="preserve"> also </w:t>
      </w:r>
      <w:r w:rsidR="00546BA1" w:rsidRPr="00803E94">
        <w:rPr>
          <w:rFonts w:ascii="Times New Roman" w:hAnsi="Times New Roman" w:cs="Times New Roman"/>
        </w:rPr>
        <w:t>a fragment</w:t>
      </w:r>
      <w:r w:rsidR="000973D3" w:rsidRPr="00803E94">
        <w:rPr>
          <w:rFonts w:ascii="Times New Roman" w:hAnsi="Times New Roman" w:cs="Times New Roman"/>
        </w:rPr>
        <w:t>ary view</w:t>
      </w:r>
      <w:r w:rsidR="00080122" w:rsidRPr="00803E94">
        <w:rPr>
          <w:rFonts w:ascii="Times New Roman" w:hAnsi="Times New Roman" w:cs="Times New Roman"/>
        </w:rPr>
        <w:t xml:space="preserve"> of </w:t>
      </w:r>
      <w:r w:rsidR="00546BA1" w:rsidRPr="00803E94">
        <w:rPr>
          <w:rFonts w:ascii="Times New Roman" w:hAnsi="Times New Roman" w:cs="Times New Roman"/>
        </w:rPr>
        <w:t xml:space="preserve">a </w:t>
      </w:r>
      <w:r w:rsidR="000973D3" w:rsidRPr="00803E94">
        <w:rPr>
          <w:rFonts w:ascii="Times New Roman" w:hAnsi="Times New Roman" w:cs="Times New Roman"/>
        </w:rPr>
        <w:t>very narrow</w:t>
      </w:r>
      <w:r w:rsidR="00080122" w:rsidRPr="00803E94">
        <w:rPr>
          <w:rFonts w:ascii="Times New Roman" w:hAnsi="Times New Roman" w:cs="Times New Roman"/>
        </w:rPr>
        <w:t xml:space="preserve"> spatial configu</w:t>
      </w:r>
      <w:r w:rsidR="00546BA1" w:rsidRPr="00803E94">
        <w:rPr>
          <w:rFonts w:ascii="Times New Roman" w:hAnsi="Times New Roman" w:cs="Times New Roman"/>
        </w:rPr>
        <w:t>ration</w:t>
      </w:r>
      <w:r w:rsidR="00080122" w:rsidRPr="00803E94">
        <w:rPr>
          <w:rStyle w:val="EndnoteReference"/>
          <w:rFonts w:ascii="Times New Roman" w:hAnsi="Times New Roman" w:cs="Times New Roman"/>
        </w:rPr>
        <w:endnoteReference w:id="13"/>
      </w:r>
      <w:r w:rsidR="00546BA1" w:rsidRPr="00803E94">
        <w:rPr>
          <w:rFonts w:ascii="Times New Roman" w:hAnsi="Times New Roman" w:cs="Times New Roman"/>
        </w:rPr>
        <w:t>.</w:t>
      </w:r>
      <w:r w:rsidR="00080122" w:rsidRPr="00803E94">
        <w:rPr>
          <w:rFonts w:ascii="Times New Roman" w:hAnsi="Times New Roman" w:cs="Times New Roman"/>
        </w:rPr>
        <w:t xml:space="preserve"> </w:t>
      </w:r>
      <w:r w:rsidR="00220502" w:rsidRPr="00803E94">
        <w:rPr>
          <w:rFonts w:ascii="Times New Roman" w:hAnsi="Times New Roman" w:cs="Times New Roman"/>
        </w:rPr>
        <w:t>Old photographs</w:t>
      </w:r>
      <w:r w:rsidR="00546BA1" w:rsidRPr="00803E94">
        <w:rPr>
          <w:rFonts w:ascii="Times New Roman" w:hAnsi="Times New Roman" w:cs="Times New Roman"/>
        </w:rPr>
        <w:t xml:space="preserve"> are </w:t>
      </w:r>
      <w:r w:rsidR="00080122" w:rsidRPr="00803E94">
        <w:rPr>
          <w:rFonts w:ascii="Times New Roman" w:hAnsi="Times New Roman" w:cs="Times New Roman"/>
        </w:rPr>
        <w:t xml:space="preserve">fading echoes of past </w:t>
      </w:r>
      <w:r w:rsidR="00803E94" w:rsidRPr="00803E94">
        <w:rPr>
          <w:rFonts w:ascii="Times New Roman" w:hAnsi="Times New Roman" w:cs="Times New Roman"/>
        </w:rPr>
        <w:t>space, which</w:t>
      </w:r>
      <w:r w:rsidR="00080122" w:rsidRPr="00803E94">
        <w:rPr>
          <w:rFonts w:ascii="Times New Roman" w:hAnsi="Times New Roman" w:cs="Times New Roman"/>
        </w:rPr>
        <w:t xml:space="preserve"> often constitute </w:t>
      </w:r>
      <w:r w:rsidR="00881B8D" w:rsidRPr="00803E94">
        <w:rPr>
          <w:rFonts w:ascii="Times New Roman" w:hAnsi="Times New Roman" w:cs="Times New Roman"/>
        </w:rPr>
        <w:t>the last</w:t>
      </w:r>
      <w:r w:rsidR="00080122" w:rsidRPr="00803E94">
        <w:rPr>
          <w:rFonts w:ascii="Times New Roman" w:hAnsi="Times New Roman" w:cs="Times New Roman"/>
        </w:rPr>
        <w:t xml:space="preserve"> </w:t>
      </w:r>
      <w:r w:rsidR="00421759" w:rsidRPr="00803E94">
        <w:rPr>
          <w:rFonts w:ascii="Times New Roman" w:hAnsi="Times New Roman" w:cs="Times New Roman"/>
        </w:rPr>
        <w:t>‘</w:t>
      </w:r>
      <w:r w:rsidR="00080122" w:rsidRPr="00803E94">
        <w:rPr>
          <w:rFonts w:ascii="Times New Roman" w:hAnsi="Times New Roman" w:cs="Times New Roman"/>
        </w:rPr>
        <w:t>reliable</w:t>
      </w:r>
      <w:r w:rsidR="00421759" w:rsidRPr="00803E94">
        <w:rPr>
          <w:rFonts w:ascii="Times New Roman" w:hAnsi="Times New Roman" w:cs="Times New Roman"/>
        </w:rPr>
        <w:t>’</w:t>
      </w:r>
      <w:r w:rsidR="00080122" w:rsidRPr="00803E94">
        <w:rPr>
          <w:rFonts w:ascii="Times New Roman" w:hAnsi="Times New Roman" w:cs="Times New Roman"/>
        </w:rPr>
        <w:t xml:space="preserve"> view of it</w:t>
      </w:r>
      <w:r w:rsidR="003D4E10" w:rsidRPr="00803E94">
        <w:rPr>
          <w:rFonts w:ascii="Times New Roman" w:hAnsi="Times New Roman" w:cs="Times New Roman"/>
        </w:rPr>
        <w:t>, however limited that may be.</w:t>
      </w:r>
    </w:p>
    <w:p w14:paraId="0ED5D18F" w14:textId="77777777" w:rsidR="00F76557" w:rsidRPr="00803E94" w:rsidRDefault="00F76557" w:rsidP="00FD5AC4">
      <w:pPr>
        <w:tabs>
          <w:tab w:val="left" w:pos="0"/>
        </w:tabs>
        <w:spacing w:after="0"/>
        <w:jc w:val="both"/>
        <w:rPr>
          <w:rFonts w:ascii="Times New Roman" w:hAnsi="Times New Roman" w:cs="Times New Roman"/>
        </w:rPr>
      </w:pPr>
    </w:p>
    <w:p w14:paraId="3BD5044F" w14:textId="77777777" w:rsidR="00F76557" w:rsidRPr="00803E94" w:rsidRDefault="007A78FE" w:rsidP="00F76557">
      <w:pPr>
        <w:tabs>
          <w:tab w:val="left" w:pos="0"/>
          <w:tab w:val="right" w:pos="8931"/>
        </w:tabs>
        <w:spacing w:after="0"/>
        <w:rPr>
          <w:rFonts w:ascii="Times New Roman" w:hAnsi="Times New Roman" w:cs="Times New Roman"/>
        </w:rPr>
      </w:pPr>
      <w:r w:rsidRPr="00803E94">
        <w:rPr>
          <w:rFonts w:ascii="Arial" w:hAnsi="Arial" w:cs="Arial"/>
          <w:b/>
          <w:bCs/>
          <w:kern w:val="32"/>
        </w:rPr>
        <w:t>STATIC IMAGES OF MOVING SPACES</w:t>
      </w:r>
    </w:p>
    <w:p w14:paraId="63D99BF8" w14:textId="5E32BE7C" w:rsidR="009F010B" w:rsidRPr="00803E94" w:rsidRDefault="00881B8D" w:rsidP="00FD5AC4">
      <w:pPr>
        <w:tabs>
          <w:tab w:val="left" w:pos="0"/>
        </w:tabs>
        <w:spacing w:after="0"/>
        <w:jc w:val="both"/>
        <w:rPr>
          <w:rFonts w:ascii="Times New Roman" w:hAnsi="Times New Roman" w:cs="Times New Roman"/>
        </w:rPr>
      </w:pPr>
      <w:r w:rsidRPr="00803E94">
        <w:rPr>
          <w:rFonts w:ascii="Times New Roman" w:hAnsi="Times New Roman" w:cs="Times New Roman"/>
        </w:rPr>
        <w:t>A</w:t>
      </w:r>
      <w:r w:rsidR="00080122" w:rsidRPr="00803E94">
        <w:rPr>
          <w:rFonts w:ascii="Times New Roman" w:hAnsi="Times New Roman" w:cs="Times New Roman"/>
        </w:rPr>
        <w:t>rchitecture</w:t>
      </w:r>
      <w:r w:rsidR="00AC5E41" w:rsidRPr="00803E94">
        <w:rPr>
          <w:rFonts w:ascii="Times New Roman" w:hAnsi="Times New Roman" w:cs="Times New Roman"/>
        </w:rPr>
        <w:t xml:space="preserve"> is usually seen</w:t>
      </w:r>
      <w:r w:rsidR="00080122" w:rsidRPr="00803E94">
        <w:rPr>
          <w:rFonts w:ascii="Times New Roman" w:hAnsi="Times New Roman" w:cs="Times New Roman"/>
        </w:rPr>
        <w:t xml:space="preserve"> as </w:t>
      </w:r>
      <w:r w:rsidR="000D7CB9" w:rsidRPr="00803E94">
        <w:rPr>
          <w:rFonts w:ascii="Times New Roman" w:hAnsi="Times New Roman" w:cs="Times New Roman"/>
        </w:rPr>
        <w:t>stationary</w:t>
      </w:r>
      <w:r w:rsidR="00080122" w:rsidRPr="00803E94">
        <w:rPr>
          <w:rFonts w:ascii="Times New Roman" w:hAnsi="Times New Roman" w:cs="Times New Roman"/>
        </w:rPr>
        <w:t xml:space="preserve"> – fixed, motionless</w:t>
      </w:r>
      <w:r w:rsidR="00220502" w:rsidRPr="00803E94">
        <w:rPr>
          <w:rFonts w:ascii="Times New Roman" w:hAnsi="Times New Roman" w:cs="Times New Roman"/>
        </w:rPr>
        <w:t xml:space="preserve"> </w:t>
      </w:r>
      <w:r w:rsidR="00080122" w:rsidRPr="00803E94">
        <w:rPr>
          <w:rFonts w:ascii="Times New Roman" w:hAnsi="Times New Roman" w:cs="Times New Roman"/>
        </w:rPr>
        <w:t xml:space="preserve">and even permanent – but while certain buildings and spaces may survive unchanged for </w:t>
      </w:r>
      <w:r w:rsidR="000D7CB9" w:rsidRPr="00803E94">
        <w:rPr>
          <w:rFonts w:ascii="Times New Roman" w:hAnsi="Times New Roman" w:cs="Times New Roman"/>
        </w:rPr>
        <w:t xml:space="preserve">many </w:t>
      </w:r>
      <w:r w:rsidR="00080122" w:rsidRPr="00803E94">
        <w:rPr>
          <w:rFonts w:ascii="Times New Roman" w:hAnsi="Times New Roman" w:cs="Times New Roman"/>
        </w:rPr>
        <w:t>centuries, the vast majority do not. The notion of static space</w:t>
      </w:r>
      <w:r w:rsidR="008768D5" w:rsidRPr="00803E94">
        <w:rPr>
          <w:rFonts w:ascii="Times New Roman" w:hAnsi="Times New Roman" w:cs="Times New Roman"/>
        </w:rPr>
        <w:t xml:space="preserve">, or even </w:t>
      </w:r>
      <w:r w:rsidR="000973D3" w:rsidRPr="00803E94">
        <w:rPr>
          <w:rFonts w:ascii="Times New Roman" w:hAnsi="Times New Roman" w:cs="Times New Roman"/>
        </w:rPr>
        <w:t xml:space="preserve">a </w:t>
      </w:r>
      <w:r w:rsidR="00220502" w:rsidRPr="00803E94">
        <w:rPr>
          <w:rFonts w:ascii="Times New Roman" w:hAnsi="Times New Roman" w:cs="Times New Roman"/>
        </w:rPr>
        <w:t xml:space="preserve">static </w:t>
      </w:r>
      <w:r w:rsidR="008768D5" w:rsidRPr="00803E94">
        <w:rPr>
          <w:rFonts w:ascii="Times New Roman" w:hAnsi="Times New Roman" w:cs="Times New Roman"/>
        </w:rPr>
        <w:t>landscape</w:t>
      </w:r>
      <w:r w:rsidR="008768D5" w:rsidRPr="00803E94">
        <w:rPr>
          <w:rStyle w:val="EndnoteReference"/>
          <w:rFonts w:ascii="Times New Roman" w:hAnsi="Times New Roman" w:cs="Times New Roman"/>
        </w:rPr>
        <w:endnoteReference w:id="14"/>
      </w:r>
      <w:r w:rsidR="008768D5" w:rsidRPr="00803E94">
        <w:rPr>
          <w:rFonts w:ascii="Times New Roman" w:hAnsi="Times New Roman" w:cs="Times New Roman"/>
        </w:rPr>
        <w:t>,</w:t>
      </w:r>
      <w:r w:rsidR="00080122" w:rsidRPr="00803E94">
        <w:rPr>
          <w:rFonts w:ascii="Times New Roman" w:hAnsi="Times New Roman" w:cs="Times New Roman"/>
        </w:rPr>
        <w:t xml:space="preserve"> is just an illusion of (time)</w:t>
      </w:r>
      <w:r w:rsidR="009B226E" w:rsidRPr="00803E94">
        <w:rPr>
          <w:rFonts w:ascii="Times New Roman" w:hAnsi="Times New Roman" w:cs="Times New Roman"/>
        </w:rPr>
        <w:t xml:space="preserve"> </w:t>
      </w:r>
      <w:r w:rsidR="00080122" w:rsidRPr="00803E94">
        <w:rPr>
          <w:rFonts w:ascii="Times New Roman" w:hAnsi="Times New Roman" w:cs="Times New Roman"/>
        </w:rPr>
        <w:t>scale. Sometimes the built environment can be placed into an accelerated state of flux, such as</w:t>
      </w:r>
      <w:r w:rsidR="00B776ED">
        <w:rPr>
          <w:rFonts w:ascii="Times New Roman" w:hAnsi="Times New Roman" w:cs="Times New Roman"/>
        </w:rPr>
        <w:t xml:space="preserve"> during rapid urbanisation (as </w:t>
      </w:r>
      <w:r w:rsidR="00080122" w:rsidRPr="00803E94">
        <w:rPr>
          <w:rFonts w:ascii="Times New Roman" w:hAnsi="Times New Roman" w:cs="Times New Roman"/>
        </w:rPr>
        <w:t>seen to a vast extent in China in recent decades</w:t>
      </w:r>
      <w:r w:rsidR="008768D5" w:rsidRPr="00803E94">
        <w:rPr>
          <w:rStyle w:val="EndnoteReference"/>
          <w:rFonts w:ascii="Times New Roman" w:hAnsi="Times New Roman" w:cs="Times New Roman"/>
        </w:rPr>
        <w:endnoteReference w:id="15"/>
      </w:r>
      <w:r w:rsidR="00080122" w:rsidRPr="00803E94">
        <w:rPr>
          <w:rFonts w:ascii="Times New Roman" w:hAnsi="Times New Roman" w:cs="Times New Roman"/>
        </w:rPr>
        <w:t>), deindustrialisation and re-wilding</w:t>
      </w:r>
      <w:r w:rsidR="000973D3" w:rsidRPr="00803E94">
        <w:rPr>
          <w:rFonts w:ascii="Times New Roman" w:hAnsi="Times New Roman" w:cs="Times New Roman"/>
        </w:rPr>
        <w:t xml:space="preserve"> (as </w:t>
      </w:r>
      <w:r w:rsidR="00FE6C36" w:rsidRPr="00803E94">
        <w:rPr>
          <w:rFonts w:ascii="Times New Roman" w:hAnsi="Times New Roman" w:cs="Times New Roman"/>
        </w:rPr>
        <w:t xml:space="preserve">in </w:t>
      </w:r>
      <w:r w:rsidR="000973D3" w:rsidRPr="00803E94">
        <w:rPr>
          <w:rFonts w:ascii="Times New Roman" w:hAnsi="Times New Roman" w:cs="Times New Roman"/>
        </w:rPr>
        <w:t xml:space="preserve">late </w:t>
      </w:r>
      <w:r w:rsidR="0006170E" w:rsidRPr="00803E94">
        <w:rPr>
          <w:rFonts w:ascii="Times New Roman" w:hAnsi="Times New Roman" w:cs="Times New Roman"/>
        </w:rPr>
        <w:t>20</w:t>
      </w:r>
      <w:r w:rsidR="0006170E" w:rsidRPr="00803E94">
        <w:rPr>
          <w:rFonts w:ascii="Times New Roman" w:hAnsi="Times New Roman" w:cs="Times New Roman"/>
          <w:vertAlign w:val="superscript"/>
        </w:rPr>
        <w:t>th</w:t>
      </w:r>
      <w:r w:rsidR="0006170E" w:rsidRPr="00803E94">
        <w:rPr>
          <w:rFonts w:ascii="Times New Roman" w:hAnsi="Times New Roman" w:cs="Times New Roman"/>
        </w:rPr>
        <w:t xml:space="preserve"> C</w:t>
      </w:r>
      <w:r w:rsidR="000973D3" w:rsidRPr="00803E94">
        <w:rPr>
          <w:rFonts w:ascii="Times New Roman" w:hAnsi="Times New Roman" w:cs="Times New Roman"/>
        </w:rPr>
        <w:t xml:space="preserve">entury </w:t>
      </w:r>
      <w:r w:rsidR="00FE6C36" w:rsidRPr="00803E94">
        <w:rPr>
          <w:rFonts w:ascii="Times New Roman" w:hAnsi="Times New Roman" w:cs="Times New Roman"/>
        </w:rPr>
        <w:t>northern England)</w:t>
      </w:r>
      <w:r w:rsidR="00080122" w:rsidRPr="00803E94">
        <w:rPr>
          <w:rFonts w:ascii="Times New Roman" w:hAnsi="Times New Roman" w:cs="Times New Roman"/>
        </w:rPr>
        <w:t xml:space="preserve">, regeneration projects and mass demolition such as slum clearance. </w:t>
      </w:r>
    </w:p>
    <w:p w14:paraId="58F48237" w14:textId="3B8F5246" w:rsidR="00080122" w:rsidRPr="00803E94" w:rsidRDefault="00F010F4" w:rsidP="00FD5AC4">
      <w:pPr>
        <w:tabs>
          <w:tab w:val="left" w:pos="0"/>
        </w:tabs>
        <w:spacing w:after="0"/>
        <w:jc w:val="both"/>
        <w:rPr>
          <w:rFonts w:ascii="Times New Roman" w:hAnsi="Times New Roman" w:cs="Times New Roman"/>
        </w:rPr>
      </w:pPr>
      <w:r w:rsidRPr="00803E94">
        <w:rPr>
          <w:rFonts w:ascii="Times New Roman" w:hAnsi="Times New Roman" w:cs="Times New Roman"/>
        </w:rPr>
        <w:t xml:space="preserve">This </w:t>
      </w:r>
      <w:r w:rsidR="002B19B2">
        <w:rPr>
          <w:rFonts w:ascii="Times New Roman" w:hAnsi="Times New Roman" w:cs="Times New Roman"/>
        </w:rPr>
        <w:t>chapter</w:t>
      </w:r>
      <w:r w:rsidR="009F010B" w:rsidRPr="00803E94">
        <w:rPr>
          <w:rFonts w:ascii="Times New Roman" w:hAnsi="Times New Roman" w:cs="Times New Roman"/>
        </w:rPr>
        <w:t xml:space="preserve"> primarily </w:t>
      </w:r>
      <w:r w:rsidRPr="00803E94">
        <w:rPr>
          <w:rFonts w:ascii="Times New Roman" w:hAnsi="Times New Roman" w:cs="Times New Roman"/>
        </w:rPr>
        <w:t xml:space="preserve">tries to reveal </w:t>
      </w:r>
      <w:r w:rsidR="009F010B" w:rsidRPr="00803E94">
        <w:rPr>
          <w:rFonts w:ascii="Times New Roman" w:hAnsi="Times New Roman" w:cs="Times New Roman"/>
        </w:rPr>
        <w:t xml:space="preserve">how </w:t>
      </w:r>
      <w:r w:rsidRPr="00803E94">
        <w:rPr>
          <w:rFonts w:ascii="Times New Roman" w:hAnsi="Times New Roman" w:cs="Times New Roman"/>
        </w:rPr>
        <w:t xml:space="preserve">these </w:t>
      </w:r>
      <w:r w:rsidR="009F010B" w:rsidRPr="00803E94">
        <w:rPr>
          <w:rFonts w:ascii="Times New Roman" w:hAnsi="Times New Roman" w:cs="Times New Roman"/>
        </w:rPr>
        <w:t xml:space="preserve">static images (archival photographs) represent and misrepresent </w:t>
      </w:r>
      <w:r w:rsidR="009F010B" w:rsidRPr="00803E94">
        <w:rPr>
          <w:rFonts w:ascii="Times New Roman" w:hAnsi="Times New Roman" w:cs="Times New Roman"/>
          <w:i/>
        </w:rPr>
        <w:t>moving</w:t>
      </w:r>
      <w:r w:rsidR="009F010B" w:rsidRPr="00803E94">
        <w:rPr>
          <w:rFonts w:ascii="Times New Roman" w:hAnsi="Times New Roman" w:cs="Times New Roman"/>
        </w:rPr>
        <w:t xml:space="preserve"> spaces (or the changing cityscape), or how static representations of place give rise to a false temporality, a deceptive sen</w:t>
      </w:r>
      <w:r w:rsidRPr="00803E94">
        <w:rPr>
          <w:rFonts w:ascii="Times New Roman" w:hAnsi="Times New Roman" w:cs="Times New Roman"/>
        </w:rPr>
        <w:t xml:space="preserve">se of movement or its absence. </w:t>
      </w:r>
      <w:r w:rsidR="000907FD" w:rsidRPr="00803E94">
        <w:rPr>
          <w:rFonts w:ascii="Times New Roman" w:hAnsi="Times New Roman" w:cs="Times New Roman"/>
        </w:rPr>
        <w:t>The i</w:t>
      </w:r>
      <w:r w:rsidR="00905BA7" w:rsidRPr="00803E94">
        <w:rPr>
          <w:rFonts w:ascii="Times New Roman" w:hAnsi="Times New Roman" w:cs="Times New Roman"/>
        </w:rPr>
        <w:t>terative</w:t>
      </w:r>
      <w:r w:rsidR="00220502" w:rsidRPr="00803E94">
        <w:rPr>
          <w:rFonts w:ascii="Times New Roman" w:hAnsi="Times New Roman" w:cs="Times New Roman"/>
        </w:rPr>
        <w:t xml:space="preserve"> </w:t>
      </w:r>
      <w:r w:rsidR="00080122" w:rsidRPr="00803E94">
        <w:rPr>
          <w:rFonts w:ascii="Times New Roman" w:hAnsi="Times New Roman" w:cs="Times New Roman"/>
        </w:rPr>
        <w:t>photography</w:t>
      </w:r>
      <w:r w:rsidR="000907FD" w:rsidRPr="00803E94">
        <w:rPr>
          <w:rFonts w:ascii="Times New Roman" w:hAnsi="Times New Roman" w:cs="Times New Roman"/>
        </w:rPr>
        <w:t xml:space="preserve"> discussed here</w:t>
      </w:r>
      <w:r w:rsidR="008B7C5A" w:rsidRPr="00803E94">
        <w:rPr>
          <w:rFonts w:ascii="Times New Roman" w:hAnsi="Times New Roman" w:cs="Times New Roman"/>
        </w:rPr>
        <w:t xml:space="preserve"> attempts to represent change</w:t>
      </w:r>
      <w:r w:rsidR="004C0CDF" w:rsidRPr="00803E94">
        <w:rPr>
          <w:rFonts w:ascii="Times New Roman" w:hAnsi="Times New Roman" w:cs="Times New Roman"/>
        </w:rPr>
        <w:t>;</w:t>
      </w:r>
      <w:r w:rsidR="00080122" w:rsidRPr="00803E94">
        <w:rPr>
          <w:rFonts w:ascii="Times New Roman" w:hAnsi="Times New Roman" w:cs="Times New Roman"/>
        </w:rPr>
        <w:t xml:space="preserve"> echoes of the city’s past and echoes of its future, charting the disintegration of social space, of former structures, the obsolescence of space and its by-product: the voids and </w:t>
      </w:r>
      <w:r w:rsidR="00260E28" w:rsidRPr="00803E94">
        <w:rPr>
          <w:rFonts w:ascii="Times New Roman" w:hAnsi="Times New Roman" w:cs="Times New Roman"/>
        </w:rPr>
        <w:t xml:space="preserve">derelict </w:t>
      </w:r>
      <w:r w:rsidR="00291C3A" w:rsidRPr="00803E94">
        <w:rPr>
          <w:rFonts w:ascii="Times New Roman" w:hAnsi="Times New Roman" w:cs="Times New Roman"/>
        </w:rPr>
        <w:t>‘</w:t>
      </w:r>
      <w:r w:rsidR="00080122" w:rsidRPr="00803E94">
        <w:rPr>
          <w:rFonts w:ascii="Times New Roman" w:hAnsi="Times New Roman" w:cs="Times New Roman"/>
        </w:rPr>
        <w:t>non-places</w:t>
      </w:r>
      <w:r w:rsidR="00291C3A" w:rsidRPr="00803E94">
        <w:rPr>
          <w:rFonts w:ascii="Times New Roman" w:hAnsi="Times New Roman" w:cs="Times New Roman"/>
        </w:rPr>
        <w:t>’</w:t>
      </w:r>
      <w:r w:rsidR="00080122" w:rsidRPr="00803E94">
        <w:rPr>
          <w:rStyle w:val="EndnoteReference"/>
          <w:rFonts w:ascii="Times New Roman" w:hAnsi="Times New Roman" w:cs="Times New Roman"/>
        </w:rPr>
        <w:endnoteReference w:id="16"/>
      </w:r>
      <w:r w:rsidR="00080122" w:rsidRPr="00803E94">
        <w:rPr>
          <w:rFonts w:ascii="Times New Roman" w:hAnsi="Times New Roman" w:cs="Times New Roman"/>
        </w:rPr>
        <w:t xml:space="preserve"> </w:t>
      </w:r>
      <w:r w:rsidR="004F2489" w:rsidRPr="00803E94">
        <w:rPr>
          <w:rFonts w:ascii="Times New Roman" w:hAnsi="Times New Roman" w:cs="Times New Roman"/>
        </w:rPr>
        <w:t xml:space="preserve">that </w:t>
      </w:r>
      <w:r w:rsidR="00E614F2" w:rsidRPr="00803E94">
        <w:rPr>
          <w:rFonts w:ascii="Times New Roman" w:hAnsi="Times New Roman" w:cs="Times New Roman"/>
        </w:rPr>
        <w:t>are</w:t>
      </w:r>
      <w:r w:rsidR="00080122" w:rsidRPr="00803E94">
        <w:rPr>
          <w:rFonts w:ascii="Times New Roman" w:hAnsi="Times New Roman" w:cs="Times New Roman"/>
        </w:rPr>
        <w:t xml:space="preserve"> </w:t>
      </w:r>
      <w:r w:rsidR="000973D3" w:rsidRPr="00803E94">
        <w:rPr>
          <w:rFonts w:ascii="Times New Roman" w:hAnsi="Times New Roman" w:cs="Times New Roman"/>
        </w:rPr>
        <w:t xml:space="preserve">left behind </w:t>
      </w:r>
      <w:r w:rsidR="00080122" w:rsidRPr="00803E94">
        <w:rPr>
          <w:rFonts w:ascii="Times New Roman" w:hAnsi="Times New Roman" w:cs="Times New Roman"/>
        </w:rPr>
        <w:t xml:space="preserve">in every contemporary city. There are places where there are visible traces </w:t>
      </w:r>
      <w:r w:rsidR="000973D3" w:rsidRPr="00803E94">
        <w:rPr>
          <w:rFonts w:ascii="Times New Roman" w:hAnsi="Times New Roman" w:cs="Times New Roman"/>
        </w:rPr>
        <w:t xml:space="preserve">of an earlier </w:t>
      </w:r>
      <w:r w:rsidR="00385BDC" w:rsidRPr="00803E94">
        <w:rPr>
          <w:rFonts w:ascii="Times New Roman" w:hAnsi="Times New Roman" w:cs="Times New Roman"/>
        </w:rPr>
        <w:t>structure</w:t>
      </w:r>
      <w:r w:rsidR="00080122" w:rsidRPr="00803E94">
        <w:rPr>
          <w:rFonts w:ascii="Times New Roman" w:hAnsi="Times New Roman" w:cs="Times New Roman"/>
        </w:rPr>
        <w:t xml:space="preserve">, like material ghosts themselves, poignant reminders of that site’s former social utility – and sometimes there are spaces which have been effaced, the photographic archive </w:t>
      </w:r>
      <w:r w:rsidR="000973D3" w:rsidRPr="00803E94">
        <w:rPr>
          <w:rFonts w:ascii="Times New Roman" w:hAnsi="Times New Roman" w:cs="Times New Roman"/>
        </w:rPr>
        <w:t xml:space="preserve">then </w:t>
      </w:r>
      <w:r w:rsidR="00080122" w:rsidRPr="00803E94">
        <w:rPr>
          <w:rFonts w:ascii="Times New Roman" w:hAnsi="Times New Roman" w:cs="Times New Roman"/>
        </w:rPr>
        <w:t xml:space="preserve">becoming the only surviving source of </w:t>
      </w:r>
      <w:r w:rsidR="000973D3" w:rsidRPr="00803E94">
        <w:rPr>
          <w:rFonts w:ascii="Times New Roman" w:hAnsi="Times New Roman" w:cs="Times New Roman"/>
        </w:rPr>
        <w:t xml:space="preserve">visual </w:t>
      </w:r>
      <w:r w:rsidR="00805014" w:rsidRPr="00803E94">
        <w:rPr>
          <w:rFonts w:ascii="Times New Roman" w:hAnsi="Times New Roman" w:cs="Times New Roman"/>
        </w:rPr>
        <w:t xml:space="preserve">evidence of </w:t>
      </w:r>
      <w:r w:rsidR="00060D02" w:rsidRPr="00803E94">
        <w:rPr>
          <w:rFonts w:ascii="Times New Roman" w:hAnsi="Times New Roman" w:cs="Times New Roman"/>
        </w:rPr>
        <w:t>its</w:t>
      </w:r>
      <w:r w:rsidR="00805014" w:rsidRPr="00803E94">
        <w:rPr>
          <w:rFonts w:ascii="Times New Roman" w:hAnsi="Times New Roman" w:cs="Times New Roman"/>
        </w:rPr>
        <w:t xml:space="preserve"> </w:t>
      </w:r>
      <w:r w:rsidR="006F6CB2" w:rsidRPr="00803E94">
        <w:rPr>
          <w:rFonts w:ascii="Times New Roman" w:hAnsi="Times New Roman" w:cs="Times New Roman"/>
        </w:rPr>
        <w:t xml:space="preserve">former </w:t>
      </w:r>
      <w:r w:rsidR="00805014" w:rsidRPr="00803E94">
        <w:rPr>
          <w:rFonts w:ascii="Times New Roman" w:hAnsi="Times New Roman" w:cs="Times New Roman"/>
        </w:rPr>
        <w:t xml:space="preserve">state. </w:t>
      </w:r>
    </w:p>
    <w:p w14:paraId="37346082" w14:textId="77777777" w:rsidR="00080122" w:rsidRPr="00803E94" w:rsidRDefault="00080122" w:rsidP="00FD5AC4">
      <w:pPr>
        <w:tabs>
          <w:tab w:val="left" w:pos="0"/>
        </w:tabs>
        <w:spacing w:after="0"/>
        <w:jc w:val="both"/>
        <w:rPr>
          <w:rFonts w:ascii="Times New Roman" w:hAnsi="Times New Roman" w:cs="Times New Roman"/>
        </w:rPr>
      </w:pPr>
    </w:p>
    <w:p w14:paraId="6F671D9C" w14:textId="77777777" w:rsidR="00080122" w:rsidRPr="00803E94" w:rsidRDefault="00080122" w:rsidP="00FD5AC4">
      <w:pPr>
        <w:tabs>
          <w:tab w:val="left" w:pos="0"/>
          <w:tab w:val="right" w:pos="8931"/>
        </w:tabs>
        <w:spacing w:after="0"/>
        <w:rPr>
          <w:rFonts w:ascii="Times New Roman" w:hAnsi="Times New Roman" w:cs="Times New Roman"/>
        </w:rPr>
      </w:pPr>
      <w:r w:rsidRPr="00803E94">
        <w:rPr>
          <w:rFonts w:ascii="Arial" w:hAnsi="Arial" w:cs="Arial"/>
          <w:b/>
          <w:bCs/>
          <w:kern w:val="32"/>
        </w:rPr>
        <w:t>Nothing disappears completely…</w:t>
      </w:r>
    </w:p>
    <w:p w14:paraId="61E7E753" w14:textId="1A7C3AA8" w:rsidR="00080122" w:rsidRPr="00803E94" w:rsidRDefault="00080122" w:rsidP="00FD5AC4">
      <w:pPr>
        <w:tabs>
          <w:tab w:val="left" w:pos="0"/>
        </w:tabs>
        <w:spacing w:after="0"/>
        <w:jc w:val="both"/>
        <w:rPr>
          <w:rFonts w:ascii="Times New Roman" w:hAnsi="Times New Roman" w:cs="Times New Roman"/>
        </w:rPr>
      </w:pPr>
      <w:r w:rsidRPr="00803E94">
        <w:rPr>
          <w:rFonts w:ascii="Times New Roman" w:hAnsi="Times New Roman" w:cs="Times New Roman"/>
        </w:rPr>
        <w:t xml:space="preserve">In his seminal definition of social space, Henri Lefebvre describes its uncanny ability to persist, to outlive such changes, in a way that </w:t>
      </w:r>
      <w:r w:rsidR="00BE552F" w:rsidRPr="00803E94">
        <w:rPr>
          <w:rFonts w:ascii="Times New Roman" w:hAnsi="Times New Roman" w:cs="Times New Roman"/>
        </w:rPr>
        <w:t xml:space="preserve">is problematized when we contrast it with mass </w:t>
      </w:r>
      <w:r w:rsidR="00220502" w:rsidRPr="00803E94">
        <w:rPr>
          <w:rFonts w:ascii="Times New Roman" w:hAnsi="Times New Roman" w:cs="Times New Roman"/>
        </w:rPr>
        <w:t>urban</w:t>
      </w:r>
      <w:r w:rsidRPr="00803E94">
        <w:rPr>
          <w:rFonts w:ascii="Times New Roman" w:hAnsi="Times New Roman" w:cs="Times New Roman"/>
        </w:rPr>
        <w:t xml:space="preserve"> effacement, and the evident displacement of entire communities</w:t>
      </w:r>
      <w:r w:rsidR="003C4EEF">
        <w:rPr>
          <w:rFonts w:ascii="Times New Roman" w:hAnsi="Times New Roman" w:cs="Times New Roman"/>
        </w:rPr>
        <w:t xml:space="preserve"> that has taken place</w:t>
      </w:r>
      <w:r w:rsidRPr="00803E94">
        <w:rPr>
          <w:rFonts w:ascii="Times New Roman" w:hAnsi="Times New Roman" w:cs="Times New Roman"/>
        </w:rPr>
        <w:t xml:space="preserve">. </w:t>
      </w:r>
    </w:p>
    <w:p w14:paraId="18A24C86" w14:textId="77777777" w:rsidR="00080122" w:rsidRPr="00803E94" w:rsidRDefault="00080122" w:rsidP="00FD5AC4">
      <w:pPr>
        <w:tabs>
          <w:tab w:val="left" w:pos="0"/>
        </w:tabs>
        <w:spacing w:after="0"/>
        <w:jc w:val="both"/>
        <w:rPr>
          <w:rFonts w:ascii="Times New Roman" w:hAnsi="Times New Roman" w:cs="Times New Roman"/>
        </w:rPr>
      </w:pPr>
      <w:r w:rsidRPr="00803E94">
        <w:rPr>
          <w:rFonts w:ascii="Times New Roman" w:hAnsi="Times New Roman" w:cs="Times New Roman"/>
        </w:rPr>
        <w:tab/>
      </w:r>
    </w:p>
    <w:p w14:paraId="255E5D57" w14:textId="37ADFBDA" w:rsidR="00080122" w:rsidRPr="00803E94" w:rsidRDefault="00080122" w:rsidP="00FD5AC4">
      <w:pPr>
        <w:tabs>
          <w:tab w:val="left" w:pos="0"/>
        </w:tabs>
        <w:spacing w:after="0"/>
        <w:ind w:left="720"/>
        <w:jc w:val="both"/>
        <w:rPr>
          <w:rFonts w:ascii="Times New Roman" w:hAnsi="Times New Roman" w:cs="Times New Roman"/>
        </w:rPr>
      </w:pPr>
      <w:r w:rsidRPr="00803E94">
        <w:rPr>
          <w:rFonts w:ascii="Times New Roman" w:hAnsi="Times New Roman" w:cs="Times New Roman"/>
        </w:rPr>
        <w:t>Nothing disappears completely, however; nor can what subsists be defined solely in terms of traces, memories or relics. In space, what came earlier continues to underpin what follows. The preconditions of social space have their own particular way of enduring and remaining actual within that space.</w:t>
      </w:r>
      <w:r w:rsidRPr="00803E94">
        <w:rPr>
          <w:rStyle w:val="EndnoteReference"/>
          <w:rFonts w:ascii="Times New Roman" w:hAnsi="Times New Roman" w:cs="Times New Roman"/>
        </w:rPr>
        <w:endnoteReference w:id="17"/>
      </w:r>
    </w:p>
    <w:p w14:paraId="302F8FF9" w14:textId="77777777" w:rsidR="00080122" w:rsidRPr="00803E94" w:rsidRDefault="00080122" w:rsidP="00FD5AC4">
      <w:pPr>
        <w:tabs>
          <w:tab w:val="left" w:pos="0"/>
        </w:tabs>
        <w:spacing w:after="0"/>
        <w:jc w:val="both"/>
        <w:rPr>
          <w:rFonts w:ascii="Times New Roman" w:hAnsi="Times New Roman" w:cs="Times New Roman"/>
        </w:rPr>
      </w:pPr>
    </w:p>
    <w:p w14:paraId="2BB3143B" w14:textId="77777777" w:rsidR="00080122" w:rsidRPr="00803E94" w:rsidRDefault="00080122" w:rsidP="00FD5AC4">
      <w:pPr>
        <w:tabs>
          <w:tab w:val="left" w:pos="0"/>
        </w:tabs>
        <w:spacing w:after="0"/>
        <w:jc w:val="center"/>
        <w:rPr>
          <w:rFonts w:ascii="Times New Roman" w:hAnsi="Times New Roman" w:cs="Times New Roman"/>
        </w:rPr>
      </w:pPr>
      <w:r w:rsidRPr="00803E94">
        <w:rPr>
          <w:rFonts w:ascii="Times New Roman" w:hAnsi="Times New Roman" w:cs="Times New Roman"/>
          <w:noProof/>
          <w:lang w:eastAsia="en-GB"/>
        </w:rPr>
        <w:drawing>
          <wp:inline distT="0" distB="0" distL="0" distR="0" wp14:anchorId="1BD6332F" wp14:editId="03765F8E">
            <wp:extent cx="3500438" cy="23336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d-that-rocks-the-cradle-the-sce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02097" cy="2334731"/>
                    </a:xfrm>
                    <a:prstGeom prst="rect">
                      <a:avLst/>
                    </a:prstGeom>
                  </pic:spPr>
                </pic:pic>
              </a:graphicData>
            </a:graphic>
          </wp:inline>
        </w:drawing>
      </w:r>
    </w:p>
    <w:p w14:paraId="101BEDEF" w14:textId="4AFC3D0B" w:rsidR="00080122" w:rsidRPr="00803E94" w:rsidRDefault="00080122" w:rsidP="00FD5AC4">
      <w:pPr>
        <w:tabs>
          <w:tab w:val="left" w:pos="0"/>
        </w:tabs>
        <w:spacing w:after="0"/>
        <w:jc w:val="center"/>
        <w:rPr>
          <w:rFonts w:ascii="Arial" w:hAnsi="Arial" w:cs="Arial"/>
          <w:i/>
          <w:sz w:val="20"/>
          <w:szCs w:val="20"/>
        </w:rPr>
      </w:pPr>
      <w:r w:rsidRPr="00803E94">
        <w:rPr>
          <w:rFonts w:ascii="Arial" w:hAnsi="Arial" w:cs="Arial"/>
          <w:i/>
          <w:sz w:val="20"/>
          <w:szCs w:val="20"/>
        </w:rPr>
        <w:lastRenderedPageBreak/>
        <w:t>Fig 1</w:t>
      </w:r>
      <w:r w:rsidR="00803E94" w:rsidRPr="00803E94">
        <w:rPr>
          <w:rFonts w:ascii="Arial" w:hAnsi="Arial" w:cs="Arial"/>
          <w:i/>
          <w:sz w:val="20"/>
          <w:szCs w:val="20"/>
        </w:rPr>
        <w:t xml:space="preserve">. </w:t>
      </w:r>
      <w:r w:rsidR="00191634" w:rsidRPr="00803E94">
        <w:rPr>
          <w:rFonts w:ascii="Arial" w:hAnsi="Arial" w:cs="Arial"/>
          <w:i/>
          <w:sz w:val="20"/>
          <w:szCs w:val="20"/>
        </w:rPr>
        <w:t>Michael C Coldwell,</w:t>
      </w:r>
      <w:r w:rsidRPr="00803E94">
        <w:rPr>
          <w:rFonts w:ascii="Arial" w:hAnsi="Arial" w:cs="Arial"/>
          <w:i/>
          <w:sz w:val="20"/>
          <w:szCs w:val="20"/>
        </w:rPr>
        <w:t xml:space="preserve"> Cross Templar Street 1901-2017</w:t>
      </w:r>
      <w:r w:rsidR="009E64B3" w:rsidRPr="00803E94">
        <w:rPr>
          <w:rFonts w:ascii="Arial" w:hAnsi="Arial" w:cs="Arial"/>
          <w:i/>
          <w:sz w:val="20"/>
          <w:szCs w:val="20"/>
        </w:rPr>
        <w:t>.</w:t>
      </w:r>
      <w:r w:rsidR="00191634" w:rsidRPr="00803E94">
        <w:rPr>
          <w:rFonts w:ascii="Arial" w:hAnsi="Arial" w:cs="Arial"/>
          <w:i/>
          <w:sz w:val="20"/>
          <w:szCs w:val="20"/>
        </w:rPr>
        <w:t xml:space="preserve"> </w:t>
      </w:r>
      <w:r w:rsidR="002407BD" w:rsidRPr="00803E94">
        <w:rPr>
          <w:rFonts w:ascii="Arial" w:hAnsi="Arial" w:cs="Arial"/>
          <w:i/>
          <w:sz w:val="20"/>
          <w:szCs w:val="20"/>
        </w:rPr>
        <w:t xml:space="preserve">Courtesy of the author. </w:t>
      </w:r>
    </w:p>
    <w:p w14:paraId="1A839CC7" w14:textId="77777777" w:rsidR="00080122" w:rsidRPr="00803E94" w:rsidRDefault="00080122" w:rsidP="00FD5AC4">
      <w:pPr>
        <w:tabs>
          <w:tab w:val="left" w:pos="0"/>
        </w:tabs>
        <w:spacing w:after="0"/>
        <w:jc w:val="both"/>
        <w:rPr>
          <w:rFonts w:ascii="Times New Roman" w:hAnsi="Times New Roman" w:cs="Times New Roman"/>
        </w:rPr>
      </w:pPr>
    </w:p>
    <w:p w14:paraId="4622458D" w14:textId="468B17E8" w:rsidR="00080122" w:rsidRPr="00803E94" w:rsidRDefault="00080122" w:rsidP="00FD5AC4">
      <w:pPr>
        <w:tabs>
          <w:tab w:val="left" w:pos="0"/>
        </w:tabs>
        <w:spacing w:after="0"/>
        <w:jc w:val="both"/>
        <w:rPr>
          <w:rFonts w:ascii="Times New Roman" w:hAnsi="Times New Roman" w:cs="Times New Roman"/>
        </w:rPr>
      </w:pPr>
      <w:r w:rsidRPr="00803E94">
        <w:rPr>
          <w:rFonts w:ascii="Times New Roman" w:hAnsi="Times New Roman" w:cs="Times New Roman"/>
        </w:rPr>
        <w:t xml:space="preserve">Spaces change over time </w:t>
      </w:r>
      <w:r w:rsidR="00060D02" w:rsidRPr="00803E94">
        <w:rPr>
          <w:rFonts w:ascii="Times New Roman" w:hAnsi="Times New Roman" w:cs="Times New Roman"/>
        </w:rPr>
        <w:t>and</w:t>
      </w:r>
      <w:r w:rsidRPr="00803E94">
        <w:rPr>
          <w:rFonts w:ascii="Times New Roman" w:hAnsi="Times New Roman" w:cs="Times New Roman"/>
        </w:rPr>
        <w:t xml:space="preserve"> </w:t>
      </w:r>
      <w:r w:rsidR="00BE552F" w:rsidRPr="00803E94">
        <w:rPr>
          <w:rFonts w:ascii="Times New Roman" w:hAnsi="Times New Roman" w:cs="Times New Roman"/>
        </w:rPr>
        <w:t>can</w:t>
      </w:r>
      <w:r w:rsidRPr="00803E94">
        <w:rPr>
          <w:rFonts w:ascii="Times New Roman" w:hAnsi="Times New Roman" w:cs="Times New Roman"/>
        </w:rPr>
        <w:t xml:space="preserve"> certainly </w:t>
      </w:r>
      <w:r w:rsidR="00336CD1" w:rsidRPr="00803E94">
        <w:rPr>
          <w:rFonts w:ascii="Times New Roman" w:hAnsi="Times New Roman" w:cs="Times New Roman"/>
        </w:rPr>
        <w:t xml:space="preserve">be </w:t>
      </w:r>
      <w:r w:rsidRPr="00803E94">
        <w:rPr>
          <w:rFonts w:ascii="Times New Roman" w:hAnsi="Times New Roman" w:cs="Times New Roman"/>
        </w:rPr>
        <w:t>haunted by what came before – however, there is an allusion to permanence in Lefebvre’s portrayal of space, “enduring and remaining”, which conflicts with photograph</w:t>
      </w:r>
      <w:r w:rsidR="00E614F2" w:rsidRPr="00803E94">
        <w:rPr>
          <w:rFonts w:ascii="Times New Roman" w:hAnsi="Times New Roman" w:cs="Times New Roman"/>
        </w:rPr>
        <w:t xml:space="preserve">y of </w:t>
      </w:r>
      <w:r w:rsidRPr="00803E94">
        <w:rPr>
          <w:rFonts w:ascii="Times New Roman" w:hAnsi="Times New Roman" w:cs="Times New Roman"/>
        </w:rPr>
        <w:t>urban spaces which have changed beyond all recognition. Sometimes all that is left are those very “traces, memories or relics” to which Lefebvre refers, the very last of which may well be photographic. While space can be socially produced it must also be possible that it can be socially destroyed, with that destruction being driven by capital and class in the ways Lefebvre</w:t>
      </w:r>
      <w:r w:rsidRPr="00803E94">
        <w:rPr>
          <w:rStyle w:val="EndnoteReference"/>
          <w:rFonts w:ascii="Times New Roman" w:hAnsi="Times New Roman" w:cs="Times New Roman"/>
        </w:rPr>
        <w:endnoteReference w:id="18"/>
      </w:r>
      <w:r w:rsidRPr="00803E94">
        <w:rPr>
          <w:rFonts w:ascii="Times New Roman" w:hAnsi="Times New Roman" w:cs="Times New Roman"/>
        </w:rPr>
        <w:t xml:space="preserve"> himself identified.</w:t>
      </w:r>
    </w:p>
    <w:p w14:paraId="69EBB3AF" w14:textId="69510DBA" w:rsidR="00080122" w:rsidRPr="00803E94" w:rsidRDefault="00080122" w:rsidP="00FD5AC4">
      <w:pPr>
        <w:tabs>
          <w:tab w:val="left" w:pos="0"/>
        </w:tabs>
        <w:spacing w:after="0"/>
        <w:jc w:val="both"/>
        <w:rPr>
          <w:rFonts w:ascii="Times New Roman" w:hAnsi="Times New Roman" w:cs="Times New Roman"/>
        </w:rPr>
      </w:pPr>
      <w:r w:rsidRPr="00803E94">
        <w:rPr>
          <w:rFonts w:ascii="Times New Roman" w:hAnsi="Times New Roman" w:cs="Times New Roman"/>
        </w:rPr>
        <w:t xml:space="preserve">In </w:t>
      </w:r>
      <w:r w:rsidR="00917F0C" w:rsidRPr="00803E94">
        <w:rPr>
          <w:rFonts w:ascii="Times New Roman" w:hAnsi="Times New Roman" w:cs="Times New Roman"/>
        </w:rPr>
        <w:t>F</w:t>
      </w:r>
      <w:r w:rsidRPr="00803E94">
        <w:rPr>
          <w:rFonts w:ascii="Times New Roman" w:hAnsi="Times New Roman" w:cs="Times New Roman"/>
        </w:rPr>
        <w:t>igure 1</w:t>
      </w:r>
      <w:r w:rsidR="00917F0C" w:rsidRPr="00803E94">
        <w:rPr>
          <w:rFonts w:ascii="Times New Roman" w:hAnsi="Times New Roman" w:cs="Times New Roman"/>
        </w:rPr>
        <w:t>,</w:t>
      </w:r>
      <w:r w:rsidRPr="00803E94">
        <w:rPr>
          <w:rFonts w:ascii="Times New Roman" w:hAnsi="Times New Roman" w:cs="Times New Roman"/>
        </w:rPr>
        <w:t xml:space="preserve"> just such a trace</w:t>
      </w:r>
      <w:r w:rsidR="004661F8" w:rsidRPr="00803E94">
        <w:rPr>
          <w:rFonts w:ascii="Times New Roman" w:hAnsi="Times New Roman" w:cs="Times New Roman"/>
        </w:rPr>
        <w:t xml:space="preserve"> is</w:t>
      </w:r>
      <w:r w:rsidR="00C10604" w:rsidRPr="00803E94">
        <w:rPr>
          <w:rFonts w:ascii="Times New Roman" w:hAnsi="Times New Roman" w:cs="Times New Roman"/>
        </w:rPr>
        <w:t xml:space="preserve"> used rephotographically</w:t>
      </w:r>
      <w:r w:rsidRPr="00803E94">
        <w:rPr>
          <w:rFonts w:ascii="Times New Roman" w:hAnsi="Times New Roman" w:cs="Times New Roman"/>
        </w:rPr>
        <w:t xml:space="preserve"> – a </w:t>
      </w:r>
      <w:r w:rsidR="002522D2" w:rsidRPr="00803E94">
        <w:rPr>
          <w:rFonts w:ascii="Times New Roman" w:hAnsi="Times New Roman" w:cs="Times New Roman"/>
        </w:rPr>
        <w:t xml:space="preserve">prosthetic </w:t>
      </w:r>
      <w:r w:rsidR="00441C0B" w:rsidRPr="00803E94">
        <w:rPr>
          <w:rFonts w:ascii="Times New Roman" w:hAnsi="Times New Roman" w:cs="Times New Roman"/>
        </w:rPr>
        <w:t>‘</w:t>
      </w:r>
      <w:r w:rsidRPr="00803E94">
        <w:rPr>
          <w:rFonts w:ascii="Times New Roman" w:hAnsi="Times New Roman" w:cs="Times New Roman"/>
        </w:rPr>
        <w:t>memory</w:t>
      </w:r>
      <w:r w:rsidR="00441C0B" w:rsidRPr="00803E94">
        <w:rPr>
          <w:rFonts w:ascii="Times New Roman" w:hAnsi="Times New Roman" w:cs="Times New Roman"/>
        </w:rPr>
        <w:t>’</w:t>
      </w:r>
      <w:r w:rsidRPr="00803E94">
        <w:rPr>
          <w:rFonts w:ascii="Times New Roman" w:hAnsi="Times New Roman" w:cs="Times New Roman"/>
        </w:rPr>
        <w:t xml:space="preserve"> of a space which now only exists on paper </w:t>
      </w:r>
      <w:r w:rsidR="00D965D2" w:rsidRPr="00803E94">
        <w:rPr>
          <w:rFonts w:ascii="Times New Roman" w:hAnsi="Times New Roman" w:cs="Times New Roman"/>
        </w:rPr>
        <w:t>(</w:t>
      </w:r>
      <w:r w:rsidRPr="00803E94">
        <w:rPr>
          <w:rFonts w:ascii="Times New Roman" w:hAnsi="Times New Roman" w:cs="Times New Roman"/>
        </w:rPr>
        <w:t xml:space="preserve">and </w:t>
      </w:r>
      <w:r w:rsidR="003A430E" w:rsidRPr="00803E94">
        <w:rPr>
          <w:rFonts w:ascii="Times New Roman" w:hAnsi="Times New Roman" w:cs="Times New Roman"/>
        </w:rPr>
        <w:t>its spectral copy</w:t>
      </w:r>
      <w:r w:rsidRPr="00803E94">
        <w:rPr>
          <w:rFonts w:ascii="Times New Roman" w:hAnsi="Times New Roman" w:cs="Times New Roman"/>
        </w:rPr>
        <w:t xml:space="preserve"> flickering across screens</w:t>
      </w:r>
      <w:r w:rsidR="00D965D2" w:rsidRPr="00803E94">
        <w:rPr>
          <w:rFonts w:ascii="Times New Roman" w:hAnsi="Times New Roman" w:cs="Times New Roman"/>
        </w:rPr>
        <w:t>)</w:t>
      </w:r>
      <w:r w:rsidRPr="00803E94">
        <w:rPr>
          <w:rFonts w:ascii="Times New Roman" w:hAnsi="Times New Roman" w:cs="Times New Roman"/>
        </w:rPr>
        <w:t xml:space="preserve">. The original image used </w:t>
      </w:r>
      <w:r w:rsidR="00D965D2" w:rsidRPr="00803E94">
        <w:rPr>
          <w:rFonts w:ascii="Times New Roman" w:hAnsi="Times New Roman" w:cs="Times New Roman"/>
        </w:rPr>
        <w:t xml:space="preserve">in this montage </w:t>
      </w:r>
      <w:r w:rsidRPr="00803E94">
        <w:rPr>
          <w:rFonts w:ascii="Times New Roman" w:hAnsi="Times New Roman" w:cs="Times New Roman"/>
        </w:rPr>
        <w:t xml:space="preserve">represents a space which did not endure, a street which no longer exists, in a district which has all but disappeared – from the city’s social space and increasingly from lived-memory too. This haunting </w:t>
      </w:r>
      <w:r w:rsidR="00336CD1" w:rsidRPr="00803E94">
        <w:rPr>
          <w:rFonts w:ascii="Times New Roman" w:hAnsi="Times New Roman" w:cs="Times New Roman"/>
        </w:rPr>
        <w:t xml:space="preserve">archival </w:t>
      </w:r>
      <w:r w:rsidRPr="00803E94">
        <w:rPr>
          <w:rFonts w:ascii="Times New Roman" w:hAnsi="Times New Roman" w:cs="Times New Roman"/>
        </w:rPr>
        <w:t xml:space="preserve">photograph </w:t>
      </w:r>
      <w:r w:rsidR="00D965D2" w:rsidRPr="00803E94">
        <w:rPr>
          <w:rFonts w:ascii="Times New Roman" w:hAnsi="Times New Roman" w:cs="Times New Roman"/>
        </w:rPr>
        <w:t xml:space="preserve">is from </w:t>
      </w:r>
      <w:r w:rsidRPr="00803E94">
        <w:rPr>
          <w:rFonts w:ascii="Times New Roman" w:hAnsi="Times New Roman" w:cs="Times New Roman"/>
        </w:rPr>
        <w:t>Quarry Hill</w:t>
      </w:r>
      <w:r w:rsidRPr="00803E94">
        <w:rPr>
          <w:rStyle w:val="EndnoteReference"/>
          <w:rFonts w:ascii="Times New Roman" w:hAnsi="Times New Roman" w:cs="Times New Roman"/>
        </w:rPr>
        <w:endnoteReference w:id="19"/>
      </w:r>
      <w:r w:rsidR="003C4EEF">
        <w:rPr>
          <w:rFonts w:ascii="Times New Roman" w:hAnsi="Times New Roman" w:cs="Times New Roman"/>
        </w:rPr>
        <w:t xml:space="preserve">, </w:t>
      </w:r>
      <w:r w:rsidR="003C4EEF" w:rsidRPr="00803E94">
        <w:rPr>
          <w:rFonts w:ascii="Times New Roman" w:hAnsi="Times New Roman" w:cs="Times New Roman"/>
        </w:rPr>
        <w:t>an inner-city borough of Leeds in the UK</w:t>
      </w:r>
      <w:r w:rsidRPr="00803E94">
        <w:rPr>
          <w:rFonts w:ascii="Times New Roman" w:hAnsi="Times New Roman" w:cs="Times New Roman"/>
        </w:rPr>
        <w:t xml:space="preserve">. Otherwise known as Leeds’ East End, this </w:t>
      </w:r>
      <w:r w:rsidR="00D965D2" w:rsidRPr="00803E94">
        <w:rPr>
          <w:rFonts w:ascii="Times New Roman" w:hAnsi="Times New Roman" w:cs="Times New Roman"/>
        </w:rPr>
        <w:t>area</w:t>
      </w:r>
      <w:r w:rsidRPr="00803E94">
        <w:rPr>
          <w:rFonts w:ascii="Times New Roman" w:hAnsi="Times New Roman" w:cs="Times New Roman"/>
        </w:rPr>
        <w:t xml:space="preserve"> has seen multiple waves of slum clearance since the late 19</w:t>
      </w:r>
      <w:r w:rsidRPr="00803E94">
        <w:rPr>
          <w:rFonts w:ascii="Times New Roman" w:hAnsi="Times New Roman" w:cs="Times New Roman"/>
          <w:vertAlign w:val="superscript"/>
        </w:rPr>
        <w:t>th</w:t>
      </w:r>
      <w:r w:rsidRPr="00803E94">
        <w:rPr>
          <w:rFonts w:ascii="Times New Roman" w:hAnsi="Times New Roman" w:cs="Times New Roman"/>
        </w:rPr>
        <w:t xml:space="preserve"> Century</w:t>
      </w:r>
      <w:r w:rsidR="00A47575" w:rsidRPr="00803E94">
        <w:rPr>
          <w:rFonts w:ascii="Times New Roman" w:hAnsi="Times New Roman" w:cs="Times New Roman"/>
        </w:rPr>
        <w:t>.</w:t>
      </w:r>
      <w:r w:rsidRPr="00803E94">
        <w:rPr>
          <w:rFonts w:ascii="Times New Roman" w:hAnsi="Times New Roman" w:cs="Times New Roman"/>
        </w:rPr>
        <w:t xml:space="preserve"> </w:t>
      </w:r>
      <w:r w:rsidR="00A47575" w:rsidRPr="00803E94">
        <w:rPr>
          <w:rFonts w:ascii="Times New Roman" w:hAnsi="Times New Roman" w:cs="Times New Roman"/>
        </w:rPr>
        <w:t>E</w:t>
      </w:r>
      <w:r w:rsidRPr="00803E94">
        <w:rPr>
          <w:rFonts w:ascii="Times New Roman" w:hAnsi="Times New Roman" w:cs="Times New Roman"/>
        </w:rPr>
        <w:t xml:space="preserve">ach major demolition event has </w:t>
      </w:r>
      <w:r w:rsidR="003C4EEF">
        <w:rPr>
          <w:rFonts w:ascii="Times New Roman" w:hAnsi="Times New Roman" w:cs="Times New Roman"/>
        </w:rPr>
        <w:t>constituted</w:t>
      </w:r>
      <w:r w:rsidRPr="00803E94">
        <w:rPr>
          <w:rFonts w:ascii="Times New Roman" w:hAnsi="Times New Roman" w:cs="Times New Roman"/>
        </w:rPr>
        <w:t xml:space="preserve"> a </w:t>
      </w:r>
      <w:r w:rsidR="00D965D2" w:rsidRPr="00803E94">
        <w:rPr>
          <w:rFonts w:ascii="Times New Roman" w:hAnsi="Times New Roman" w:cs="Times New Roman"/>
        </w:rPr>
        <w:t>comprehensive</w:t>
      </w:r>
      <w:r w:rsidRPr="00803E94">
        <w:rPr>
          <w:rFonts w:ascii="Times New Roman" w:hAnsi="Times New Roman" w:cs="Times New Roman"/>
        </w:rPr>
        <w:t xml:space="preserve"> erasure of what came before – Quarry Hill no longer fulfils its historical social function as a residential area for extremely low-income families, no traces of these buildings or even the </w:t>
      </w:r>
      <w:r w:rsidR="0006170E" w:rsidRPr="00803E94">
        <w:rPr>
          <w:rFonts w:ascii="Times New Roman" w:hAnsi="Times New Roman" w:cs="Times New Roman"/>
        </w:rPr>
        <w:t xml:space="preserve">original </w:t>
      </w:r>
      <w:r w:rsidRPr="00803E94">
        <w:rPr>
          <w:rFonts w:ascii="Times New Roman" w:hAnsi="Times New Roman" w:cs="Times New Roman"/>
        </w:rPr>
        <w:t xml:space="preserve">road layout, remain today. </w:t>
      </w:r>
      <w:r w:rsidR="0033721F">
        <w:rPr>
          <w:rFonts w:ascii="Times New Roman" w:hAnsi="Times New Roman" w:cs="Times New Roman"/>
        </w:rPr>
        <w:t xml:space="preserve">While a </w:t>
      </w:r>
      <w:r w:rsidRPr="00803E94">
        <w:rPr>
          <w:rFonts w:ascii="Times New Roman" w:hAnsi="Times New Roman" w:cs="Times New Roman"/>
        </w:rPr>
        <w:t>small number of historic buildings do survive in this corner of the city, which is ap</w:t>
      </w:r>
      <w:r w:rsidR="00BE552F" w:rsidRPr="00803E94">
        <w:rPr>
          <w:rFonts w:ascii="Times New Roman" w:hAnsi="Times New Roman" w:cs="Times New Roman"/>
        </w:rPr>
        <w:t xml:space="preserve">proximately 100 acres in size, </w:t>
      </w:r>
      <w:r w:rsidR="0033721F">
        <w:rPr>
          <w:rFonts w:ascii="Times New Roman" w:hAnsi="Times New Roman" w:cs="Times New Roman"/>
        </w:rPr>
        <w:t>the</w:t>
      </w:r>
      <w:r w:rsidRPr="00803E94">
        <w:rPr>
          <w:rFonts w:ascii="Times New Roman" w:hAnsi="Times New Roman" w:cs="Times New Roman"/>
        </w:rPr>
        <w:t xml:space="preserve"> space has been radically transformed over the last century. </w:t>
      </w:r>
      <w:r w:rsidR="0033721F">
        <w:rPr>
          <w:rFonts w:ascii="Times New Roman" w:hAnsi="Times New Roman" w:cs="Times New Roman"/>
        </w:rPr>
        <w:t xml:space="preserve">The </w:t>
      </w:r>
      <w:r w:rsidR="00B776ED">
        <w:rPr>
          <w:rFonts w:ascii="Times New Roman" w:hAnsi="Times New Roman" w:cs="Times New Roman"/>
        </w:rPr>
        <w:t>Victorian</w:t>
      </w:r>
      <w:r w:rsidR="0033721F">
        <w:rPr>
          <w:rFonts w:ascii="Times New Roman" w:hAnsi="Times New Roman" w:cs="Times New Roman"/>
        </w:rPr>
        <w:t xml:space="preserve"> slum was cleared in its entirety and a whole new housing estate constructed in the late 1930s, </w:t>
      </w:r>
      <w:r w:rsidRPr="00803E94">
        <w:rPr>
          <w:rFonts w:ascii="Times New Roman" w:hAnsi="Times New Roman" w:cs="Times New Roman"/>
        </w:rPr>
        <w:t>the largest s</w:t>
      </w:r>
      <w:r w:rsidR="00B776ED">
        <w:rPr>
          <w:rFonts w:ascii="Times New Roman" w:hAnsi="Times New Roman" w:cs="Times New Roman"/>
        </w:rPr>
        <w:t>ocial housing complex in the UK:</w:t>
      </w:r>
      <w:r w:rsidRPr="00803E94">
        <w:rPr>
          <w:rFonts w:ascii="Times New Roman" w:hAnsi="Times New Roman" w:cs="Times New Roman"/>
        </w:rPr>
        <w:t xml:space="preserve"> the infamous Quarry Hill flats</w:t>
      </w:r>
      <w:r w:rsidRPr="00803E94">
        <w:rPr>
          <w:rStyle w:val="EndnoteReference"/>
          <w:rFonts w:ascii="Times New Roman" w:hAnsi="Times New Roman" w:cs="Times New Roman"/>
        </w:rPr>
        <w:endnoteReference w:id="20"/>
      </w:r>
      <w:r w:rsidRPr="00803E94">
        <w:rPr>
          <w:rFonts w:ascii="Times New Roman" w:hAnsi="Times New Roman" w:cs="Times New Roman"/>
        </w:rPr>
        <w:t xml:space="preserve">. </w:t>
      </w:r>
    </w:p>
    <w:p w14:paraId="12591D43" w14:textId="77777777" w:rsidR="00080122" w:rsidRPr="00803E94" w:rsidRDefault="00080122" w:rsidP="00FD5AC4">
      <w:pPr>
        <w:tabs>
          <w:tab w:val="left" w:pos="0"/>
        </w:tabs>
        <w:spacing w:after="0"/>
        <w:jc w:val="both"/>
        <w:rPr>
          <w:rFonts w:ascii="Times New Roman" w:hAnsi="Times New Roman" w:cs="Times New Roman"/>
        </w:rPr>
      </w:pPr>
    </w:p>
    <w:p w14:paraId="7FC46143" w14:textId="77777777" w:rsidR="00716F06" w:rsidRPr="00803E94" w:rsidRDefault="00716F06" w:rsidP="00FD5AC4">
      <w:pPr>
        <w:tabs>
          <w:tab w:val="left" w:pos="0"/>
        </w:tabs>
        <w:spacing w:after="0"/>
        <w:jc w:val="both"/>
        <w:rPr>
          <w:rFonts w:ascii="Times New Roman" w:hAnsi="Times New Roman" w:cs="Times New Roman"/>
        </w:rPr>
      </w:pPr>
    </w:p>
    <w:p w14:paraId="2BD443F2" w14:textId="77777777" w:rsidR="00080122" w:rsidRPr="00803E94" w:rsidRDefault="00080122" w:rsidP="00FD5AC4">
      <w:pPr>
        <w:tabs>
          <w:tab w:val="left" w:pos="0"/>
          <w:tab w:val="right" w:pos="8931"/>
        </w:tabs>
        <w:spacing w:after="0"/>
        <w:rPr>
          <w:rFonts w:ascii="Arial" w:hAnsi="Arial" w:cs="Arial"/>
          <w:b/>
          <w:bCs/>
          <w:caps/>
          <w:kern w:val="32"/>
        </w:rPr>
      </w:pPr>
      <w:r w:rsidRPr="00803E94">
        <w:rPr>
          <w:rFonts w:ascii="Arial" w:hAnsi="Arial" w:cs="Arial"/>
          <w:b/>
          <w:bCs/>
          <w:caps/>
          <w:kern w:val="32"/>
        </w:rPr>
        <w:t xml:space="preserve">REPRESENTING </w:t>
      </w:r>
      <w:r w:rsidR="000437A9" w:rsidRPr="00803E94">
        <w:rPr>
          <w:rFonts w:ascii="Arial" w:hAnsi="Arial" w:cs="Arial"/>
          <w:b/>
          <w:bCs/>
          <w:caps/>
          <w:kern w:val="32"/>
        </w:rPr>
        <w:t>DISAPPEARANCE</w:t>
      </w:r>
    </w:p>
    <w:p w14:paraId="093F7774" w14:textId="61B73EFA" w:rsidR="00080122" w:rsidRDefault="00080122" w:rsidP="00FD5AC4">
      <w:pPr>
        <w:tabs>
          <w:tab w:val="left" w:pos="0"/>
        </w:tabs>
        <w:spacing w:after="0"/>
        <w:jc w:val="both"/>
        <w:rPr>
          <w:rFonts w:ascii="Times New Roman" w:hAnsi="Times New Roman" w:cs="Times New Roman"/>
        </w:rPr>
      </w:pPr>
      <w:r w:rsidRPr="00803E94">
        <w:rPr>
          <w:rFonts w:ascii="Times New Roman" w:hAnsi="Times New Roman" w:cs="Times New Roman"/>
        </w:rPr>
        <w:t xml:space="preserve">This </w:t>
      </w:r>
      <w:r w:rsidR="00010191" w:rsidRPr="00803E94">
        <w:rPr>
          <w:rFonts w:ascii="Times New Roman" w:hAnsi="Times New Roman" w:cs="Times New Roman"/>
        </w:rPr>
        <w:t xml:space="preserve">later </w:t>
      </w:r>
      <w:r w:rsidR="00482E91">
        <w:rPr>
          <w:rFonts w:ascii="Times New Roman" w:hAnsi="Times New Roman" w:cs="Times New Roman"/>
        </w:rPr>
        <w:t>‘slum’</w:t>
      </w:r>
      <w:r w:rsidR="0056489E">
        <w:rPr>
          <w:rFonts w:ascii="Times New Roman" w:hAnsi="Times New Roman" w:cs="Times New Roman"/>
        </w:rPr>
        <w:t xml:space="preserve"> </w:t>
      </w:r>
      <w:r w:rsidRPr="00803E94">
        <w:rPr>
          <w:rFonts w:ascii="Times New Roman" w:hAnsi="Times New Roman" w:cs="Times New Roman"/>
        </w:rPr>
        <w:t>was demolished</w:t>
      </w:r>
      <w:r w:rsidR="003C4EEF">
        <w:rPr>
          <w:rFonts w:ascii="Times New Roman" w:hAnsi="Times New Roman" w:cs="Times New Roman"/>
        </w:rPr>
        <w:t xml:space="preserve"> too,</w:t>
      </w:r>
      <w:r w:rsidR="0033721F">
        <w:rPr>
          <w:rFonts w:ascii="Times New Roman" w:hAnsi="Times New Roman" w:cs="Times New Roman"/>
        </w:rPr>
        <w:t xml:space="preserve"> in 1978</w:t>
      </w:r>
      <w:r w:rsidRPr="00803E94">
        <w:rPr>
          <w:rFonts w:ascii="Times New Roman" w:hAnsi="Times New Roman" w:cs="Times New Roman"/>
        </w:rPr>
        <w:t xml:space="preserve">. The disappearance of Quarry Hill flats was documented beautifully in a book </w:t>
      </w:r>
      <w:r w:rsidR="00497BE3" w:rsidRPr="00803E94">
        <w:rPr>
          <w:rFonts w:ascii="Times New Roman" w:hAnsi="Times New Roman" w:cs="Times New Roman"/>
        </w:rPr>
        <w:t>entitled</w:t>
      </w:r>
      <w:r w:rsidRPr="00803E94">
        <w:rPr>
          <w:rFonts w:ascii="Times New Roman" w:hAnsi="Times New Roman" w:cs="Times New Roman"/>
        </w:rPr>
        <w:t xml:space="preserve"> Memento Mori by photographer Peter Mitchell</w:t>
      </w:r>
      <w:r w:rsidRPr="00803E94">
        <w:rPr>
          <w:rStyle w:val="EndnoteReference"/>
          <w:rFonts w:ascii="Times New Roman" w:hAnsi="Times New Roman" w:cs="Times New Roman"/>
        </w:rPr>
        <w:endnoteReference w:id="21"/>
      </w:r>
      <w:r w:rsidR="005E3093" w:rsidRPr="00803E94">
        <w:rPr>
          <w:rFonts w:ascii="Times New Roman" w:hAnsi="Times New Roman" w:cs="Times New Roman"/>
        </w:rPr>
        <w:t xml:space="preserve">. </w:t>
      </w:r>
      <w:r w:rsidRPr="00803E94">
        <w:rPr>
          <w:rFonts w:ascii="Times New Roman" w:hAnsi="Times New Roman" w:cs="Times New Roman"/>
        </w:rPr>
        <w:t>Mitchell’s images of the 1978 clearance were interspersed with archival photographs of the complex</w:t>
      </w:r>
      <w:r w:rsidR="005E3093" w:rsidRPr="00803E94">
        <w:rPr>
          <w:rFonts w:ascii="Times New Roman" w:hAnsi="Times New Roman" w:cs="Times New Roman"/>
        </w:rPr>
        <w:t>,</w:t>
      </w:r>
      <w:r w:rsidRPr="00803E94">
        <w:rPr>
          <w:rFonts w:ascii="Times New Roman" w:hAnsi="Times New Roman" w:cs="Times New Roman"/>
        </w:rPr>
        <w:t xml:space="preserve"> </w:t>
      </w:r>
      <w:r w:rsidR="005E3093" w:rsidRPr="00803E94">
        <w:rPr>
          <w:rFonts w:ascii="Times New Roman" w:hAnsi="Times New Roman" w:cs="Times New Roman"/>
        </w:rPr>
        <w:t>as a</w:t>
      </w:r>
      <w:r w:rsidRPr="00803E94">
        <w:rPr>
          <w:rFonts w:ascii="Times New Roman" w:hAnsi="Times New Roman" w:cs="Times New Roman"/>
        </w:rPr>
        <w:t xml:space="preserve"> new and celebrated architectural work, with blueprints and advertisements, </w:t>
      </w:r>
      <w:r w:rsidR="005E3093" w:rsidRPr="00803E94">
        <w:rPr>
          <w:rFonts w:ascii="Times New Roman" w:hAnsi="Times New Roman" w:cs="Times New Roman"/>
        </w:rPr>
        <w:t xml:space="preserve">and </w:t>
      </w:r>
      <w:r w:rsidRPr="00803E94">
        <w:rPr>
          <w:rFonts w:ascii="Times New Roman" w:hAnsi="Times New Roman" w:cs="Times New Roman"/>
        </w:rPr>
        <w:t xml:space="preserve">with vernacular photographs and accounts by the residents themselves, interviewed just </w:t>
      </w:r>
      <w:r w:rsidR="009B0213" w:rsidRPr="00803E94">
        <w:rPr>
          <w:rFonts w:ascii="Times New Roman" w:hAnsi="Times New Roman" w:cs="Times New Roman"/>
        </w:rPr>
        <w:t>before</w:t>
      </w:r>
      <w:r w:rsidRPr="00803E94">
        <w:rPr>
          <w:rFonts w:ascii="Times New Roman" w:hAnsi="Times New Roman" w:cs="Times New Roman"/>
        </w:rPr>
        <w:t xml:space="preserve"> eviction. Quarry Hill</w:t>
      </w:r>
      <w:r w:rsidR="005E3093" w:rsidRPr="00803E94">
        <w:rPr>
          <w:rFonts w:ascii="Times New Roman" w:hAnsi="Times New Roman" w:cs="Times New Roman"/>
        </w:rPr>
        <w:t>’s intriguing photographic documentation does</w:t>
      </w:r>
      <w:r w:rsidR="00951CC1" w:rsidRPr="00803E94">
        <w:rPr>
          <w:rFonts w:ascii="Times New Roman" w:hAnsi="Times New Roman" w:cs="Times New Roman"/>
        </w:rPr>
        <w:t xml:space="preserve"> </w:t>
      </w:r>
      <w:r w:rsidR="005E3093" w:rsidRPr="00803E94">
        <w:rPr>
          <w:rFonts w:ascii="Times New Roman" w:hAnsi="Times New Roman" w:cs="Times New Roman"/>
        </w:rPr>
        <w:t>n</w:t>
      </w:r>
      <w:r w:rsidR="00951CC1" w:rsidRPr="00803E94">
        <w:rPr>
          <w:rFonts w:ascii="Times New Roman" w:hAnsi="Times New Roman" w:cs="Times New Roman"/>
        </w:rPr>
        <w:t>o</w:t>
      </w:r>
      <w:r w:rsidR="005E3093" w:rsidRPr="00803E94">
        <w:rPr>
          <w:rFonts w:ascii="Times New Roman" w:hAnsi="Times New Roman" w:cs="Times New Roman"/>
        </w:rPr>
        <w:t xml:space="preserve">t end with Mitchell. A body of photographs of the previous slum have survived </w:t>
      </w:r>
      <w:r w:rsidR="00EC7C9C" w:rsidRPr="00803E94">
        <w:rPr>
          <w:rFonts w:ascii="Times New Roman" w:hAnsi="Times New Roman" w:cs="Times New Roman"/>
        </w:rPr>
        <w:t xml:space="preserve"> </w:t>
      </w:r>
      <w:r w:rsidR="005E3093" w:rsidRPr="00803E94">
        <w:rPr>
          <w:rFonts w:ascii="Times New Roman" w:hAnsi="Times New Roman" w:cs="Times New Roman"/>
        </w:rPr>
        <w:t xml:space="preserve">and </w:t>
      </w:r>
      <w:r w:rsidR="00EC7C9C" w:rsidRPr="00803E94">
        <w:rPr>
          <w:rFonts w:ascii="Times New Roman" w:hAnsi="Times New Roman" w:cs="Times New Roman"/>
        </w:rPr>
        <w:t xml:space="preserve">have </w:t>
      </w:r>
      <w:r w:rsidR="005E3093" w:rsidRPr="00803E94">
        <w:rPr>
          <w:rFonts w:ascii="Times New Roman" w:hAnsi="Times New Roman" w:cs="Times New Roman"/>
        </w:rPr>
        <w:t xml:space="preserve">been used to great critical effect in </w:t>
      </w:r>
      <w:r w:rsidR="00F121ED" w:rsidRPr="00803E94">
        <w:rPr>
          <w:rFonts w:ascii="Times New Roman" w:hAnsi="Times New Roman" w:cs="Times New Roman"/>
        </w:rPr>
        <w:t>a</w:t>
      </w:r>
      <w:r w:rsidRPr="00803E94">
        <w:rPr>
          <w:rFonts w:ascii="Times New Roman" w:hAnsi="Times New Roman" w:cs="Times New Roman"/>
        </w:rPr>
        <w:t xml:space="preserve"> </w:t>
      </w:r>
      <w:r w:rsidR="005E3093" w:rsidRPr="00803E94">
        <w:rPr>
          <w:rFonts w:ascii="Times New Roman" w:hAnsi="Times New Roman" w:cs="Times New Roman"/>
        </w:rPr>
        <w:t xml:space="preserve">canonical </w:t>
      </w:r>
      <w:r w:rsidR="00D85E6E" w:rsidRPr="00803E94">
        <w:rPr>
          <w:rFonts w:ascii="Times New Roman" w:hAnsi="Times New Roman" w:cs="Times New Roman"/>
        </w:rPr>
        <w:t>book on representation</w:t>
      </w:r>
      <w:r w:rsidRPr="00803E94">
        <w:rPr>
          <w:rFonts w:ascii="Times New Roman" w:hAnsi="Times New Roman" w:cs="Times New Roman"/>
        </w:rPr>
        <w:t xml:space="preserve"> by John Tagg</w:t>
      </w:r>
      <w:r w:rsidRPr="00803E94">
        <w:rPr>
          <w:rStyle w:val="EndnoteReference"/>
          <w:rFonts w:ascii="Times New Roman" w:hAnsi="Times New Roman" w:cs="Times New Roman"/>
        </w:rPr>
        <w:endnoteReference w:id="22"/>
      </w:r>
      <w:r w:rsidRPr="00803E94">
        <w:rPr>
          <w:rFonts w:ascii="Times New Roman" w:hAnsi="Times New Roman" w:cs="Times New Roman"/>
        </w:rPr>
        <w:t xml:space="preserve">. In a chapter entitled God’s Sanitary Law, Tagg examined </w:t>
      </w:r>
      <w:r w:rsidR="005E3093" w:rsidRPr="00803E94">
        <w:rPr>
          <w:rFonts w:ascii="Times New Roman" w:hAnsi="Times New Roman" w:cs="Times New Roman"/>
        </w:rPr>
        <w:t xml:space="preserve">these </w:t>
      </w:r>
      <w:r w:rsidRPr="00803E94">
        <w:rPr>
          <w:rFonts w:ascii="Times New Roman" w:hAnsi="Times New Roman" w:cs="Times New Roman"/>
        </w:rPr>
        <w:t>archival photographs of Quarry Hill</w:t>
      </w:r>
      <w:r w:rsidR="005E3093" w:rsidRPr="00803E94">
        <w:rPr>
          <w:rFonts w:ascii="Times New Roman" w:hAnsi="Times New Roman" w:cs="Times New Roman"/>
        </w:rPr>
        <w:t>,</w:t>
      </w:r>
      <w:r w:rsidRPr="00803E94">
        <w:rPr>
          <w:rFonts w:ascii="Times New Roman" w:hAnsi="Times New Roman" w:cs="Times New Roman"/>
        </w:rPr>
        <w:t xml:space="preserve"> taken before </w:t>
      </w:r>
      <w:r w:rsidR="005E3093" w:rsidRPr="00803E94">
        <w:rPr>
          <w:rFonts w:ascii="Times New Roman" w:hAnsi="Times New Roman" w:cs="Times New Roman"/>
        </w:rPr>
        <w:t xml:space="preserve">the </w:t>
      </w:r>
      <w:r w:rsidRPr="00803E94">
        <w:rPr>
          <w:rFonts w:ascii="Times New Roman" w:hAnsi="Times New Roman" w:cs="Times New Roman"/>
        </w:rPr>
        <w:t xml:space="preserve">wave of slum clearance which began at the turn of the last century. These photographic artefacts, held by </w:t>
      </w:r>
      <w:r w:rsidR="00F121ED" w:rsidRPr="00803E94">
        <w:rPr>
          <w:rFonts w:ascii="Times New Roman" w:hAnsi="Times New Roman" w:cs="Times New Roman"/>
        </w:rPr>
        <w:t>Special Collections</w:t>
      </w:r>
      <w:r w:rsidR="00F121ED" w:rsidRPr="00803E94">
        <w:rPr>
          <w:rStyle w:val="EndnoteReference"/>
          <w:rFonts w:ascii="Times New Roman" w:hAnsi="Times New Roman" w:cs="Times New Roman"/>
        </w:rPr>
        <w:endnoteReference w:id="23"/>
      </w:r>
      <w:r w:rsidRPr="00803E94">
        <w:rPr>
          <w:rFonts w:ascii="Times New Roman" w:hAnsi="Times New Roman" w:cs="Times New Roman"/>
        </w:rPr>
        <w:t xml:space="preserve"> at the University of Leeds, were</w:t>
      </w:r>
      <w:r w:rsidR="00EC7C9C" w:rsidRPr="00803E94">
        <w:rPr>
          <w:rFonts w:ascii="Times New Roman" w:hAnsi="Times New Roman" w:cs="Times New Roman"/>
        </w:rPr>
        <w:t xml:space="preserve"> of particular interest to Tagg</w:t>
      </w:r>
      <w:r w:rsidR="0006170E" w:rsidRPr="00803E94">
        <w:rPr>
          <w:rFonts w:ascii="Times New Roman" w:hAnsi="Times New Roman" w:cs="Times New Roman"/>
        </w:rPr>
        <w:t>,</w:t>
      </w:r>
      <w:r w:rsidRPr="00803E94">
        <w:rPr>
          <w:rFonts w:ascii="Times New Roman" w:hAnsi="Times New Roman" w:cs="Times New Roman"/>
        </w:rPr>
        <w:t xml:space="preserve"> because </w:t>
      </w:r>
      <w:r w:rsidR="003D7599" w:rsidRPr="00803E94">
        <w:rPr>
          <w:rFonts w:ascii="Times New Roman" w:hAnsi="Times New Roman" w:cs="Times New Roman"/>
        </w:rPr>
        <w:t>Leeds Corporation commissioned them</w:t>
      </w:r>
      <w:r w:rsidR="003D7599" w:rsidRPr="00803E94" w:rsidDel="003D7599">
        <w:rPr>
          <w:rFonts w:ascii="Times New Roman" w:hAnsi="Times New Roman" w:cs="Times New Roman"/>
        </w:rPr>
        <w:t xml:space="preserve"> </w:t>
      </w:r>
      <w:r w:rsidRPr="00803E94">
        <w:rPr>
          <w:rFonts w:ascii="Times New Roman" w:hAnsi="Times New Roman" w:cs="Times New Roman"/>
        </w:rPr>
        <w:t xml:space="preserve">for the sole purpose of making the </w:t>
      </w:r>
      <w:r w:rsidR="00EC7C9C" w:rsidRPr="00803E94">
        <w:rPr>
          <w:rFonts w:ascii="Times New Roman" w:hAnsi="Times New Roman" w:cs="Times New Roman"/>
        </w:rPr>
        <w:t xml:space="preserve">political </w:t>
      </w:r>
      <w:r w:rsidRPr="00803E94">
        <w:rPr>
          <w:rFonts w:ascii="Times New Roman" w:hAnsi="Times New Roman" w:cs="Times New Roman"/>
        </w:rPr>
        <w:t xml:space="preserve">case for demolition. The entire district had been branded “unhealthy” by the authorities, and these images were taken </w:t>
      </w:r>
      <w:r w:rsidR="00EC7C9C" w:rsidRPr="00803E94">
        <w:rPr>
          <w:rFonts w:ascii="Times New Roman" w:hAnsi="Times New Roman" w:cs="Times New Roman"/>
        </w:rPr>
        <w:t>to</w:t>
      </w:r>
      <w:r w:rsidRPr="00803E94">
        <w:rPr>
          <w:rFonts w:ascii="Times New Roman" w:hAnsi="Times New Roman" w:cs="Times New Roman"/>
        </w:rPr>
        <w:t xml:space="preserve"> evidence </w:t>
      </w:r>
      <w:r w:rsidR="00497BE3" w:rsidRPr="00803E94">
        <w:rPr>
          <w:rFonts w:ascii="Times New Roman" w:hAnsi="Times New Roman" w:cs="Times New Roman"/>
        </w:rPr>
        <w:t xml:space="preserve">that position, effectively demonising the area prior to </w:t>
      </w:r>
      <w:r w:rsidR="00CB2E83" w:rsidRPr="00803E94">
        <w:rPr>
          <w:rFonts w:ascii="Times New Roman" w:hAnsi="Times New Roman" w:cs="Times New Roman"/>
        </w:rPr>
        <w:t xml:space="preserve">its </w:t>
      </w:r>
      <w:r w:rsidR="00336CD1" w:rsidRPr="00803E94">
        <w:rPr>
          <w:rFonts w:ascii="Times New Roman" w:hAnsi="Times New Roman" w:cs="Times New Roman"/>
        </w:rPr>
        <w:t>wholesale</w:t>
      </w:r>
      <w:r w:rsidR="00497BE3" w:rsidRPr="00803E94">
        <w:rPr>
          <w:rFonts w:ascii="Times New Roman" w:hAnsi="Times New Roman" w:cs="Times New Roman"/>
        </w:rPr>
        <w:t xml:space="preserve"> </w:t>
      </w:r>
      <w:r w:rsidR="002522D2" w:rsidRPr="00803E94">
        <w:rPr>
          <w:rFonts w:ascii="Times New Roman" w:hAnsi="Times New Roman" w:cs="Times New Roman"/>
        </w:rPr>
        <w:t>destruction</w:t>
      </w:r>
      <w:r w:rsidR="00497BE3" w:rsidRPr="00803E94">
        <w:rPr>
          <w:rFonts w:ascii="Times New Roman" w:hAnsi="Times New Roman" w:cs="Times New Roman"/>
        </w:rPr>
        <w:t xml:space="preserve">. </w:t>
      </w:r>
    </w:p>
    <w:p w14:paraId="56BE907F" w14:textId="77777777" w:rsidR="00B30004" w:rsidRPr="00803E94" w:rsidRDefault="00B30004" w:rsidP="00FD5AC4">
      <w:pPr>
        <w:tabs>
          <w:tab w:val="left" w:pos="0"/>
        </w:tabs>
        <w:spacing w:after="0"/>
        <w:jc w:val="both"/>
        <w:rPr>
          <w:rFonts w:ascii="Times New Roman" w:hAnsi="Times New Roman" w:cs="Times New Roman"/>
        </w:rPr>
      </w:pPr>
    </w:p>
    <w:p w14:paraId="62D65D21" w14:textId="77777777" w:rsidR="00080122" w:rsidRPr="00803E94" w:rsidRDefault="00080122" w:rsidP="00FD5AC4">
      <w:pPr>
        <w:tabs>
          <w:tab w:val="left" w:pos="0"/>
        </w:tabs>
        <w:spacing w:after="0"/>
        <w:jc w:val="center"/>
        <w:rPr>
          <w:rFonts w:ascii="Times New Roman" w:hAnsi="Times New Roman" w:cs="Times New Roman"/>
        </w:rPr>
      </w:pPr>
      <w:r w:rsidRPr="00803E94">
        <w:rPr>
          <w:rFonts w:ascii="Times New Roman" w:hAnsi="Times New Roman" w:cs="Times New Roman"/>
        </w:rPr>
        <w:lastRenderedPageBreak/>
        <w:t xml:space="preserve"> </w:t>
      </w:r>
      <w:r w:rsidRPr="00803E94">
        <w:rPr>
          <w:rFonts w:ascii="Times New Roman" w:hAnsi="Times New Roman" w:cs="Times New Roman"/>
          <w:noProof/>
          <w:lang w:eastAsia="en-GB"/>
        </w:rPr>
        <w:drawing>
          <wp:inline distT="0" distB="0" distL="0" distR="0" wp14:anchorId="357A75B7" wp14:editId="3602BEEE">
            <wp:extent cx="3250663" cy="2334731"/>
            <wp:effectExtent l="0" t="0" r="698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d-that-rocks-the-cradle-the-sce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0663" cy="2334731"/>
                    </a:xfrm>
                    <a:prstGeom prst="rect">
                      <a:avLst/>
                    </a:prstGeom>
                  </pic:spPr>
                </pic:pic>
              </a:graphicData>
            </a:graphic>
          </wp:inline>
        </w:drawing>
      </w:r>
    </w:p>
    <w:p w14:paraId="54BF9979" w14:textId="706A7E55" w:rsidR="00080122" w:rsidRPr="00661404" w:rsidRDefault="00080122" w:rsidP="00FD5AC4">
      <w:pPr>
        <w:tabs>
          <w:tab w:val="left" w:pos="0"/>
        </w:tabs>
        <w:spacing w:after="0"/>
        <w:jc w:val="center"/>
        <w:rPr>
          <w:rFonts w:ascii="Arial" w:hAnsi="Arial" w:cs="Arial"/>
          <w:i/>
          <w:sz w:val="20"/>
          <w:szCs w:val="20"/>
        </w:rPr>
      </w:pPr>
      <w:r w:rsidRPr="00661404">
        <w:rPr>
          <w:rFonts w:ascii="Arial" w:hAnsi="Arial" w:cs="Arial"/>
          <w:i/>
          <w:sz w:val="20"/>
          <w:szCs w:val="20"/>
        </w:rPr>
        <w:t>Fig</w:t>
      </w:r>
      <w:r w:rsidR="0033721F">
        <w:rPr>
          <w:rFonts w:ascii="Arial" w:hAnsi="Arial" w:cs="Arial"/>
          <w:i/>
          <w:sz w:val="20"/>
          <w:szCs w:val="20"/>
        </w:rPr>
        <w:t xml:space="preserve"> 2</w:t>
      </w:r>
      <w:r w:rsidR="00661404" w:rsidRPr="00661404">
        <w:rPr>
          <w:rFonts w:ascii="Arial" w:hAnsi="Arial" w:cs="Arial"/>
          <w:i/>
          <w:sz w:val="20"/>
          <w:szCs w:val="20"/>
        </w:rPr>
        <w:t xml:space="preserve">. </w:t>
      </w:r>
      <w:r w:rsidR="000F0284" w:rsidRPr="00661404">
        <w:rPr>
          <w:rFonts w:ascii="Arial" w:hAnsi="Arial" w:cs="Arial"/>
          <w:i/>
          <w:sz w:val="20"/>
          <w:szCs w:val="20"/>
        </w:rPr>
        <w:t>Photographer unknown,</w:t>
      </w:r>
      <w:r w:rsidRPr="00661404">
        <w:rPr>
          <w:rFonts w:ascii="Arial" w:hAnsi="Arial" w:cs="Arial"/>
          <w:i/>
          <w:sz w:val="20"/>
          <w:szCs w:val="20"/>
        </w:rPr>
        <w:t xml:space="preserve"> </w:t>
      </w:r>
      <w:r w:rsidR="0094433E">
        <w:rPr>
          <w:rFonts w:ascii="Arial" w:hAnsi="Arial" w:cs="Arial"/>
          <w:i/>
          <w:sz w:val="20"/>
          <w:szCs w:val="20"/>
        </w:rPr>
        <w:t>Cornhill, East End</w:t>
      </w:r>
      <w:r w:rsidR="000F0284" w:rsidRPr="00661404">
        <w:rPr>
          <w:rFonts w:ascii="Arial" w:hAnsi="Arial" w:cs="Arial"/>
          <w:i/>
          <w:sz w:val="20"/>
          <w:szCs w:val="20"/>
        </w:rPr>
        <w:t>,</w:t>
      </w:r>
      <w:r w:rsidRPr="00661404">
        <w:rPr>
          <w:rFonts w:ascii="Arial" w:hAnsi="Arial" w:cs="Arial"/>
          <w:i/>
          <w:sz w:val="20"/>
          <w:szCs w:val="20"/>
        </w:rPr>
        <w:t xml:space="preserve"> 190</w:t>
      </w:r>
      <w:r w:rsidR="0094433E">
        <w:rPr>
          <w:rFonts w:ascii="Arial" w:hAnsi="Arial" w:cs="Arial"/>
          <w:i/>
          <w:sz w:val="20"/>
          <w:szCs w:val="20"/>
        </w:rPr>
        <w:t>1</w:t>
      </w:r>
      <w:r w:rsidR="0097330B" w:rsidRPr="00661404">
        <w:rPr>
          <w:rFonts w:ascii="Arial" w:hAnsi="Arial" w:cs="Arial"/>
          <w:i/>
          <w:sz w:val="20"/>
          <w:szCs w:val="20"/>
        </w:rPr>
        <w:t>.</w:t>
      </w:r>
      <w:r w:rsidRPr="00661404">
        <w:rPr>
          <w:rFonts w:ascii="Arial" w:hAnsi="Arial" w:cs="Arial"/>
          <w:i/>
          <w:sz w:val="20"/>
          <w:szCs w:val="20"/>
        </w:rPr>
        <w:t xml:space="preserve"> </w:t>
      </w:r>
      <w:r w:rsidR="00C773CE">
        <w:rPr>
          <w:rFonts w:ascii="Arial" w:hAnsi="Arial" w:cs="Arial"/>
          <w:i/>
          <w:sz w:val="20"/>
          <w:szCs w:val="20"/>
        </w:rPr>
        <w:t>R</w:t>
      </w:r>
      <w:r w:rsidR="000F33E1">
        <w:rPr>
          <w:rFonts w:ascii="Arial" w:hAnsi="Arial" w:cs="Arial"/>
          <w:i/>
          <w:sz w:val="20"/>
          <w:szCs w:val="20"/>
        </w:rPr>
        <w:t>eproduced with the permission of</w:t>
      </w:r>
      <w:r w:rsidR="002407BD" w:rsidRPr="00661404">
        <w:rPr>
          <w:rFonts w:ascii="Arial" w:hAnsi="Arial" w:cs="Arial"/>
          <w:i/>
          <w:sz w:val="20"/>
          <w:szCs w:val="20"/>
        </w:rPr>
        <w:t xml:space="preserve"> </w:t>
      </w:r>
      <w:r w:rsidR="00191634" w:rsidRPr="00661404">
        <w:rPr>
          <w:rFonts w:ascii="Arial" w:hAnsi="Arial" w:cs="Arial"/>
          <w:i/>
          <w:sz w:val="20"/>
          <w:szCs w:val="20"/>
        </w:rPr>
        <w:t xml:space="preserve">Special Collections, </w:t>
      </w:r>
      <w:r w:rsidR="000F33E1">
        <w:rPr>
          <w:rFonts w:ascii="Arial" w:hAnsi="Arial" w:cs="Arial"/>
          <w:i/>
          <w:sz w:val="20"/>
          <w:szCs w:val="20"/>
        </w:rPr>
        <w:t>Leeds University Library</w:t>
      </w:r>
      <w:r w:rsidR="00191634" w:rsidRPr="00661404">
        <w:rPr>
          <w:rFonts w:ascii="Arial" w:hAnsi="Arial" w:cs="Arial"/>
          <w:i/>
          <w:sz w:val="20"/>
          <w:szCs w:val="20"/>
        </w:rPr>
        <w:t>.</w:t>
      </w:r>
    </w:p>
    <w:p w14:paraId="556F92AB" w14:textId="4AF81F4C" w:rsidR="00080122" w:rsidRPr="00803E94" w:rsidRDefault="00080122" w:rsidP="00FD5AC4">
      <w:pPr>
        <w:tabs>
          <w:tab w:val="left" w:pos="0"/>
        </w:tabs>
        <w:spacing w:after="0"/>
        <w:jc w:val="both"/>
        <w:rPr>
          <w:rFonts w:ascii="Times New Roman" w:hAnsi="Times New Roman" w:cs="Times New Roman"/>
        </w:rPr>
      </w:pPr>
      <w:r w:rsidRPr="00803E94">
        <w:rPr>
          <w:rFonts w:ascii="Times New Roman" w:hAnsi="Times New Roman" w:cs="Times New Roman"/>
        </w:rPr>
        <w:br/>
        <w:t>For Tagg</w:t>
      </w:r>
      <w:r w:rsidR="00C34BCD">
        <w:rPr>
          <w:rFonts w:ascii="Times New Roman" w:hAnsi="Times New Roman" w:cs="Times New Roman"/>
        </w:rPr>
        <w:t>,</w:t>
      </w:r>
      <w:r w:rsidRPr="00803E94">
        <w:rPr>
          <w:rFonts w:ascii="Times New Roman" w:hAnsi="Times New Roman" w:cs="Times New Roman"/>
        </w:rPr>
        <w:t xml:space="preserve"> </w:t>
      </w:r>
      <w:r w:rsidR="00EC7C9C" w:rsidRPr="00803E94">
        <w:rPr>
          <w:rFonts w:ascii="Times New Roman" w:hAnsi="Times New Roman" w:cs="Times New Roman"/>
        </w:rPr>
        <w:t>the photographs</w:t>
      </w:r>
      <w:r w:rsidRPr="00803E94">
        <w:rPr>
          <w:rFonts w:ascii="Times New Roman" w:hAnsi="Times New Roman" w:cs="Times New Roman"/>
        </w:rPr>
        <w:t xml:space="preserve"> we</w:t>
      </w:r>
      <w:r w:rsidR="00EC7C9C" w:rsidRPr="00803E94">
        <w:rPr>
          <w:rFonts w:ascii="Times New Roman" w:hAnsi="Times New Roman" w:cs="Times New Roman"/>
        </w:rPr>
        <w:t xml:space="preserve">re evidence of something else: </w:t>
      </w:r>
      <w:r w:rsidRPr="00803E94">
        <w:rPr>
          <w:rFonts w:ascii="Times New Roman" w:hAnsi="Times New Roman" w:cs="Times New Roman"/>
        </w:rPr>
        <w:t xml:space="preserve">the lack of a truly objective evidential power </w:t>
      </w:r>
      <w:r w:rsidR="00EC7C9C" w:rsidRPr="00803E94">
        <w:rPr>
          <w:rFonts w:ascii="Times New Roman" w:hAnsi="Times New Roman" w:cs="Times New Roman"/>
        </w:rPr>
        <w:t>to</w:t>
      </w:r>
      <w:r w:rsidRPr="00803E94">
        <w:rPr>
          <w:rFonts w:ascii="Times New Roman" w:hAnsi="Times New Roman" w:cs="Times New Roman"/>
        </w:rPr>
        <w:t xml:space="preserve"> the photograph, but equally</w:t>
      </w:r>
      <w:r w:rsidR="00497BE3" w:rsidRPr="00803E94">
        <w:rPr>
          <w:rFonts w:ascii="Times New Roman" w:hAnsi="Times New Roman" w:cs="Times New Roman"/>
        </w:rPr>
        <w:t>,</w:t>
      </w:r>
      <w:r w:rsidRPr="00803E94">
        <w:rPr>
          <w:rFonts w:ascii="Times New Roman" w:hAnsi="Times New Roman" w:cs="Times New Roman"/>
        </w:rPr>
        <w:t xml:space="preserve"> the power the photograph does wield in the hands of authority, its “contentious legal realism”</w:t>
      </w:r>
      <w:r w:rsidRPr="00803E94">
        <w:rPr>
          <w:rStyle w:val="EndnoteReference"/>
          <w:rFonts w:ascii="Times New Roman" w:hAnsi="Times New Roman" w:cs="Times New Roman"/>
        </w:rPr>
        <w:t xml:space="preserve"> </w:t>
      </w:r>
      <w:r w:rsidRPr="00803E94">
        <w:rPr>
          <w:rStyle w:val="EndnoteReference"/>
          <w:rFonts w:ascii="Times New Roman" w:hAnsi="Times New Roman" w:cs="Times New Roman"/>
        </w:rPr>
        <w:endnoteReference w:id="24"/>
      </w:r>
      <w:r w:rsidRPr="00803E94">
        <w:rPr>
          <w:rFonts w:ascii="Times New Roman" w:hAnsi="Times New Roman" w:cs="Times New Roman"/>
        </w:rPr>
        <w:t xml:space="preserve">, and its potent political and </w:t>
      </w:r>
      <w:r w:rsidR="00EC7C9C" w:rsidRPr="00803E94">
        <w:rPr>
          <w:rFonts w:ascii="Times New Roman" w:hAnsi="Times New Roman" w:cs="Times New Roman"/>
        </w:rPr>
        <w:t>rhetorical</w:t>
      </w:r>
      <w:r w:rsidRPr="00803E94">
        <w:rPr>
          <w:rFonts w:ascii="Times New Roman" w:hAnsi="Times New Roman" w:cs="Times New Roman"/>
        </w:rPr>
        <w:t xml:space="preserve"> uses, which are often far from forensic. The photographs themselves are </w:t>
      </w:r>
      <w:r w:rsidR="00497BE3" w:rsidRPr="00803E94">
        <w:rPr>
          <w:rFonts w:ascii="Times New Roman" w:hAnsi="Times New Roman" w:cs="Times New Roman"/>
        </w:rPr>
        <w:t xml:space="preserve">often </w:t>
      </w:r>
      <w:r w:rsidRPr="00803E94">
        <w:rPr>
          <w:rFonts w:ascii="Times New Roman" w:hAnsi="Times New Roman" w:cs="Times New Roman"/>
        </w:rPr>
        <w:t>hauntingly empty (</w:t>
      </w:r>
      <w:r w:rsidR="00917F0C" w:rsidRPr="00803E94">
        <w:rPr>
          <w:rFonts w:ascii="Times New Roman" w:hAnsi="Times New Roman" w:cs="Times New Roman"/>
        </w:rPr>
        <w:t xml:space="preserve">see </w:t>
      </w:r>
      <w:r w:rsidRPr="00803E94">
        <w:rPr>
          <w:rFonts w:ascii="Times New Roman" w:hAnsi="Times New Roman" w:cs="Times New Roman"/>
        </w:rPr>
        <w:t>Fig</w:t>
      </w:r>
      <w:r w:rsidR="00917F0C" w:rsidRPr="00803E94">
        <w:rPr>
          <w:rFonts w:ascii="Times New Roman" w:hAnsi="Times New Roman" w:cs="Times New Roman"/>
        </w:rPr>
        <w:t>ure</w:t>
      </w:r>
      <w:r w:rsidR="0033721F">
        <w:rPr>
          <w:rFonts w:ascii="Times New Roman" w:hAnsi="Times New Roman" w:cs="Times New Roman"/>
        </w:rPr>
        <w:t xml:space="preserve"> 2</w:t>
      </w:r>
      <w:r w:rsidRPr="00803E94">
        <w:rPr>
          <w:rFonts w:ascii="Times New Roman" w:hAnsi="Times New Roman" w:cs="Times New Roman"/>
        </w:rPr>
        <w:t xml:space="preserve">), the slum-dwellers </w:t>
      </w:r>
      <w:r w:rsidR="007C64EB" w:rsidRPr="00803E94">
        <w:rPr>
          <w:rFonts w:ascii="Times New Roman" w:hAnsi="Times New Roman" w:cs="Times New Roman"/>
        </w:rPr>
        <w:t xml:space="preserve">were </w:t>
      </w:r>
      <w:r w:rsidR="002522D2" w:rsidRPr="00803E94">
        <w:rPr>
          <w:rFonts w:ascii="Times New Roman" w:hAnsi="Times New Roman" w:cs="Times New Roman"/>
        </w:rPr>
        <w:t>u</w:t>
      </w:r>
      <w:r w:rsidRPr="00803E94">
        <w:rPr>
          <w:rFonts w:ascii="Times New Roman" w:hAnsi="Times New Roman" w:cs="Times New Roman"/>
        </w:rPr>
        <w:t>nrepresented in th</w:t>
      </w:r>
      <w:r w:rsidR="00CB2E83" w:rsidRPr="00803E94">
        <w:rPr>
          <w:rFonts w:ascii="Times New Roman" w:hAnsi="Times New Roman" w:cs="Times New Roman"/>
        </w:rPr>
        <w:t xml:space="preserve">is photographic </w:t>
      </w:r>
      <w:r w:rsidR="0006170E" w:rsidRPr="00803E94">
        <w:rPr>
          <w:rFonts w:ascii="Times New Roman" w:hAnsi="Times New Roman" w:cs="Times New Roman"/>
        </w:rPr>
        <w:t>‘</w:t>
      </w:r>
      <w:r w:rsidR="00CB2E83" w:rsidRPr="00803E94">
        <w:rPr>
          <w:rFonts w:ascii="Times New Roman" w:hAnsi="Times New Roman" w:cs="Times New Roman"/>
        </w:rPr>
        <w:t>evidence</w:t>
      </w:r>
      <w:r w:rsidR="0006170E" w:rsidRPr="00803E94">
        <w:rPr>
          <w:rFonts w:ascii="Times New Roman" w:hAnsi="Times New Roman" w:cs="Times New Roman"/>
        </w:rPr>
        <w:t>’</w:t>
      </w:r>
      <w:r w:rsidR="00CB2E83" w:rsidRPr="00803E94">
        <w:rPr>
          <w:rFonts w:ascii="Times New Roman" w:hAnsi="Times New Roman" w:cs="Times New Roman"/>
        </w:rPr>
        <w:t xml:space="preserve"> of </w:t>
      </w:r>
      <w:r w:rsidRPr="00803E94">
        <w:rPr>
          <w:rFonts w:ascii="Times New Roman" w:hAnsi="Times New Roman" w:cs="Times New Roman"/>
        </w:rPr>
        <w:t xml:space="preserve">residential </w:t>
      </w:r>
      <w:r w:rsidR="00CB2E83" w:rsidRPr="00803E94">
        <w:rPr>
          <w:rFonts w:ascii="Times New Roman" w:hAnsi="Times New Roman" w:cs="Times New Roman"/>
        </w:rPr>
        <w:t>space</w:t>
      </w:r>
      <w:r w:rsidR="0080587A" w:rsidRPr="00803E94">
        <w:rPr>
          <w:rFonts w:ascii="Times New Roman" w:hAnsi="Times New Roman" w:cs="Times New Roman"/>
        </w:rPr>
        <w:t xml:space="preserve"> –</w:t>
      </w:r>
      <w:r w:rsidRPr="00803E94">
        <w:rPr>
          <w:rFonts w:ascii="Times New Roman" w:hAnsi="Times New Roman" w:cs="Times New Roman"/>
        </w:rPr>
        <w:t xml:space="preserve"> barring the occasional blurred face at a window, the only fleeting indication that these streets weren’t already abandoned at the time</w:t>
      </w:r>
      <w:r w:rsidR="00497BE3" w:rsidRPr="00803E94">
        <w:rPr>
          <w:rFonts w:ascii="Times New Roman" w:hAnsi="Times New Roman" w:cs="Times New Roman"/>
        </w:rPr>
        <w:t xml:space="preserve"> </w:t>
      </w:r>
      <w:r w:rsidR="007C64EB" w:rsidRPr="00803E94">
        <w:rPr>
          <w:rFonts w:ascii="Times New Roman" w:hAnsi="Times New Roman" w:cs="Times New Roman"/>
        </w:rPr>
        <w:t xml:space="preserve">that </w:t>
      </w:r>
      <w:r w:rsidR="00497BE3" w:rsidRPr="00803E94">
        <w:rPr>
          <w:rFonts w:ascii="Times New Roman" w:hAnsi="Times New Roman" w:cs="Times New Roman"/>
        </w:rPr>
        <w:t>they were taken</w:t>
      </w:r>
      <w:r w:rsidRPr="00803E94">
        <w:rPr>
          <w:rFonts w:ascii="Times New Roman" w:hAnsi="Times New Roman" w:cs="Times New Roman"/>
        </w:rPr>
        <w:t xml:space="preserve">.  </w:t>
      </w:r>
    </w:p>
    <w:p w14:paraId="345A908D" w14:textId="27811996" w:rsidR="00080122" w:rsidRPr="00803E94" w:rsidRDefault="002522D2" w:rsidP="00FD5AC4">
      <w:pPr>
        <w:tabs>
          <w:tab w:val="left" w:pos="0"/>
        </w:tabs>
        <w:spacing w:after="0"/>
        <w:jc w:val="both"/>
        <w:rPr>
          <w:rFonts w:ascii="Times New Roman" w:hAnsi="Times New Roman" w:cs="Times New Roman"/>
        </w:rPr>
      </w:pPr>
      <w:r w:rsidRPr="00803E94">
        <w:rPr>
          <w:rFonts w:ascii="Times New Roman" w:hAnsi="Times New Roman" w:cs="Times New Roman"/>
        </w:rPr>
        <w:t>This research</w:t>
      </w:r>
      <w:r w:rsidR="00080122" w:rsidRPr="00803E94">
        <w:rPr>
          <w:rFonts w:ascii="Times New Roman" w:hAnsi="Times New Roman" w:cs="Times New Roman"/>
        </w:rPr>
        <w:t xml:space="preserve"> follow</w:t>
      </w:r>
      <w:r w:rsidRPr="00803E94">
        <w:rPr>
          <w:rFonts w:ascii="Times New Roman" w:hAnsi="Times New Roman" w:cs="Times New Roman"/>
        </w:rPr>
        <w:t>s</w:t>
      </w:r>
      <w:r w:rsidR="00080122" w:rsidRPr="00803E94">
        <w:rPr>
          <w:rFonts w:ascii="Times New Roman" w:hAnsi="Times New Roman" w:cs="Times New Roman"/>
        </w:rPr>
        <w:t xml:space="preserve"> in Mitchell’s footsteps and return</w:t>
      </w:r>
      <w:r w:rsidRPr="00803E94">
        <w:rPr>
          <w:rFonts w:ascii="Times New Roman" w:hAnsi="Times New Roman" w:cs="Times New Roman"/>
        </w:rPr>
        <w:t>s</w:t>
      </w:r>
      <w:r w:rsidR="00080122" w:rsidRPr="00803E94">
        <w:rPr>
          <w:rFonts w:ascii="Times New Roman" w:hAnsi="Times New Roman" w:cs="Times New Roman"/>
        </w:rPr>
        <w:t xml:space="preserve"> to Quarry Hill</w:t>
      </w:r>
      <w:r w:rsidR="00CB2E83" w:rsidRPr="00803E94">
        <w:rPr>
          <w:rFonts w:ascii="Times New Roman" w:hAnsi="Times New Roman" w:cs="Times New Roman"/>
        </w:rPr>
        <w:t xml:space="preserve"> in 2017</w:t>
      </w:r>
      <w:r w:rsidR="00080122" w:rsidRPr="00803E94">
        <w:rPr>
          <w:rFonts w:ascii="Times New Roman" w:hAnsi="Times New Roman" w:cs="Times New Roman"/>
        </w:rPr>
        <w:t>, but this time armed with Tagg’s arc</w:t>
      </w:r>
      <w:r w:rsidR="007C64EB" w:rsidRPr="00803E94">
        <w:rPr>
          <w:rFonts w:ascii="Times New Roman" w:hAnsi="Times New Roman" w:cs="Times New Roman"/>
        </w:rPr>
        <w:t xml:space="preserve">hival views of </w:t>
      </w:r>
      <w:r w:rsidR="0038348A" w:rsidRPr="00803E94">
        <w:rPr>
          <w:rFonts w:ascii="Times New Roman" w:hAnsi="Times New Roman" w:cs="Times New Roman"/>
        </w:rPr>
        <w:t>the</w:t>
      </w:r>
      <w:r w:rsidR="007C64EB" w:rsidRPr="00803E94">
        <w:rPr>
          <w:rFonts w:ascii="Times New Roman" w:hAnsi="Times New Roman" w:cs="Times New Roman"/>
        </w:rPr>
        <w:t xml:space="preserve"> </w:t>
      </w:r>
      <w:r w:rsidRPr="00803E94">
        <w:rPr>
          <w:rFonts w:ascii="Times New Roman" w:hAnsi="Times New Roman" w:cs="Times New Roman"/>
        </w:rPr>
        <w:t>long-lost</w:t>
      </w:r>
      <w:r w:rsidR="007C64EB" w:rsidRPr="00803E94">
        <w:rPr>
          <w:rFonts w:ascii="Times New Roman" w:hAnsi="Times New Roman" w:cs="Times New Roman"/>
        </w:rPr>
        <w:t xml:space="preserve"> slum, </w:t>
      </w:r>
      <w:r w:rsidR="00CB4940" w:rsidRPr="00803E94">
        <w:rPr>
          <w:rFonts w:ascii="Times New Roman" w:hAnsi="Times New Roman" w:cs="Times New Roman"/>
        </w:rPr>
        <w:t xml:space="preserve">intending to reveal </w:t>
      </w:r>
      <w:r w:rsidR="007C64EB" w:rsidRPr="00803E94">
        <w:rPr>
          <w:rFonts w:ascii="Times New Roman" w:hAnsi="Times New Roman" w:cs="Times New Roman"/>
        </w:rPr>
        <w:t xml:space="preserve">the vast changes that had taken place to this </w:t>
      </w:r>
      <w:r w:rsidR="0038348A" w:rsidRPr="00803E94">
        <w:rPr>
          <w:rFonts w:ascii="Times New Roman" w:hAnsi="Times New Roman" w:cs="Times New Roman"/>
        </w:rPr>
        <w:t xml:space="preserve">ostensibly </w:t>
      </w:r>
      <w:r w:rsidR="007E318C" w:rsidRPr="00803E94">
        <w:rPr>
          <w:rFonts w:ascii="Times New Roman" w:hAnsi="Times New Roman" w:cs="Times New Roman"/>
        </w:rPr>
        <w:t>‘</w:t>
      </w:r>
      <w:r w:rsidR="007C64EB" w:rsidRPr="00803E94">
        <w:rPr>
          <w:rFonts w:ascii="Times New Roman" w:hAnsi="Times New Roman" w:cs="Times New Roman"/>
        </w:rPr>
        <w:t>static</w:t>
      </w:r>
      <w:r w:rsidR="007E318C" w:rsidRPr="00803E94">
        <w:rPr>
          <w:rFonts w:ascii="Times New Roman" w:hAnsi="Times New Roman" w:cs="Times New Roman"/>
        </w:rPr>
        <w:t>’</w:t>
      </w:r>
      <w:r w:rsidR="007C64EB" w:rsidRPr="00803E94">
        <w:rPr>
          <w:rFonts w:ascii="Times New Roman" w:hAnsi="Times New Roman" w:cs="Times New Roman"/>
        </w:rPr>
        <w:t xml:space="preserve"> space.</w:t>
      </w:r>
      <w:r w:rsidR="00080122" w:rsidRPr="00803E94">
        <w:rPr>
          <w:rFonts w:ascii="Times New Roman" w:hAnsi="Times New Roman" w:cs="Times New Roman"/>
        </w:rPr>
        <w:t xml:space="preserve"> </w:t>
      </w:r>
      <w:r w:rsidR="00497BE3" w:rsidRPr="00803E94">
        <w:rPr>
          <w:rFonts w:ascii="Times New Roman" w:hAnsi="Times New Roman" w:cs="Times New Roman"/>
        </w:rPr>
        <w:t>This became</w:t>
      </w:r>
      <w:r w:rsidR="00080122" w:rsidRPr="00803E94">
        <w:rPr>
          <w:rFonts w:ascii="Times New Roman" w:hAnsi="Times New Roman" w:cs="Times New Roman"/>
        </w:rPr>
        <w:t xml:space="preserve"> a rephotography project in which rephotography </w:t>
      </w:r>
      <w:r w:rsidR="007C64EB" w:rsidRPr="00803E94">
        <w:rPr>
          <w:rFonts w:ascii="Times New Roman" w:hAnsi="Times New Roman" w:cs="Times New Roman"/>
        </w:rPr>
        <w:t xml:space="preserve">in the usual mode </w:t>
      </w:r>
      <w:r w:rsidR="00EB30DE" w:rsidRPr="00803E94">
        <w:rPr>
          <w:rFonts w:ascii="Times New Roman" w:hAnsi="Times New Roman" w:cs="Times New Roman"/>
        </w:rPr>
        <w:t>was practically impossible.</w:t>
      </w:r>
      <w:r w:rsidR="00080122" w:rsidRPr="00803E94">
        <w:rPr>
          <w:rFonts w:ascii="Times New Roman" w:hAnsi="Times New Roman" w:cs="Times New Roman"/>
        </w:rPr>
        <w:t xml:space="preserve"> </w:t>
      </w:r>
      <w:r w:rsidRPr="00803E94">
        <w:rPr>
          <w:rFonts w:ascii="Times New Roman" w:hAnsi="Times New Roman" w:cs="Times New Roman"/>
        </w:rPr>
        <w:t>The artefacts were taken</w:t>
      </w:r>
      <w:r w:rsidR="00080122" w:rsidRPr="00803E94">
        <w:rPr>
          <w:rFonts w:ascii="Times New Roman" w:hAnsi="Times New Roman" w:cs="Times New Roman"/>
        </w:rPr>
        <w:t xml:space="preserve"> back to </w:t>
      </w:r>
      <w:r w:rsidR="007C64EB" w:rsidRPr="00803E94">
        <w:rPr>
          <w:rFonts w:ascii="Times New Roman" w:hAnsi="Times New Roman" w:cs="Times New Roman"/>
        </w:rPr>
        <w:t xml:space="preserve">the </w:t>
      </w:r>
      <w:r w:rsidR="00D85E6E" w:rsidRPr="00803E94">
        <w:rPr>
          <w:rFonts w:ascii="Times New Roman" w:hAnsi="Times New Roman" w:cs="Times New Roman"/>
        </w:rPr>
        <w:t xml:space="preserve">area </w:t>
      </w:r>
      <w:r w:rsidR="007C64EB" w:rsidRPr="00803E94">
        <w:rPr>
          <w:rFonts w:ascii="Times New Roman" w:hAnsi="Times New Roman" w:cs="Times New Roman"/>
        </w:rPr>
        <w:t>as it stands today, a</w:t>
      </w:r>
      <w:r w:rsidR="001D5C08" w:rsidRPr="00803E94">
        <w:rPr>
          <w:rFonts w:ascii="Times New Roman" w:hAnsi="Times New Roman" w:cs="Times New Roman"/>
        </w:rPr>
        <w:t>n</w:t>
      </w:r>
      <w:r w:rsidR="00080122" w:rsidRPr="00803E94">
        <w:rPr>
          <w:rFonts w:ascii="Times New Roman" w:hAnsi="Times New Roman" w:cs="Times New Roman"/>
        </w:rPr>
        <w:t xml:space="preserve"> unrecognisable space, h</w:t>
      </w:r>
      <w:r w:rsidR="00CB2E83" w:rsidRPr="00803E94">
        <w:rPr>
          <w:rFonts w:ascii="Times New Roman" w:hAnsi="Times New Roman" w:cs="Times New Roman"/>
        </w:rPr>
        <w:t xml:space="preserve">aunting it with views of </w:t>
      </w:r>
      <w:r w:rsidR="0006170E" w:rsidRPr="00803E94">
        <w:rPr>
          <w:rFonts w:ascii="Times New Roman" w:hAnsi="Times New Roman" w:cs="Times New Roman"/>
        </w:rPr>
        <w:t>its prior self</w:t>
      </w:r>
      <w:r w:rsidR="00CB2E83" w:rsidRPr="00803E94">
        <w:rPr>
          <w:rFonts w:ascii="Times New Roman" w:hAnsi="Times New Roman" w:cs="Times New Roman"/>
        </w:rPr>
        <w:t xml:space="preserve"> –</w:t>
      </w:r>
      <w:r w:rsidR="00080122" w:rsidRPr="00803E94">
        <w:rPr>
          <w:rFonts w:ascii="Times New Roman" w:hAnsi="Times New Roman" w:cs="Times New Roman"/>
        </w:rPr>
        <w:t xml:space="preserve"> views that seem to be from a different world entirely. </w:t>
      </w:r>
    </w:p>
    <w:p w14:paraId="11683051" w14:textId="77777777" w:rsidR="00080122" w:rsidRPr="00803E94" w:rsidRDefault="00080122" w:rsidP="00FD5AC4">
      <w:pPr>
        <w:tabs>
          <w:tab w:val="left" w:pos="0"/>
        </w:tabs>
        <w:spacing w:after="0"/>
        <w:jc w:val="both"/>
        <w:rPr>
          <w:rFonts w:ascii="Times New Roman" w:hAnsi="Times New Roman" w:cs="Times New Roman"/>
        </w:rPr>
      </w:pPr>
    </w:p>
    <w:p w14:paraId="651244A7" w14:textId="77777777" w:rsidR="00080122" w:rsidRPr="00803E94" w:rsidRDefault="00080122" w:rsidP="00FD5AC4">
      <w:pPr>
        <w:tabs>
          <w:tab w:val="left" w:pos="0"/>
          <w:tab w:val="right" w:pos="8931"/>
        </w:tabs>
        <w:spacing w:after="0"/>
        <w:rPr>
          <w:rFonts w:ascii="Times New Roman" w:hAnsi="Times New Roman" w:cs="Times New Roman"/>
        </w:rPr>
      </w:pPr>
      <w:r w:rsidRPr="00803E94">
        <w:rPr>
          <w:rFonts w:ascii="Arial" w:hAnsi="Arial" w:cs="Arial"/>
          <w:b/>
          <w:bCs/>
          <w:kern w:val="32"/>
        </w:rPr>
        <w:t xml:space="preserve">The </w:t>
      </w:r>
      <w:r w:rsidR="00F76557" w:rsidRPr="00803E94">
        <w:rPr>
          <w:rFonts w:ascii="Arial" w:hAnsi="Arial" w:cs="Arial"/>
          <w:b/>
          <w:bCs/>
          <w:kern w:val="32"/>
        </w:rPr>
        <w:t>p</w:t>
      </w:r>
      <w:r w:rsidRPr="00803E94">
        <w:rPr>
          <w:rFonts w:ascii="Arial" w:hAnsi="Arial" w:cs="Arial"/>
          <w:b/>
          <w:bCs/>
          <w:kern w:val="32"/>
        </w:rPr>
        <w:t xml:space="preserve">roblem with </w:t>
      </w:r>
      <w:r w:rsidR="00F76557" w:rsidRPr="00803E94">
        <w:rPr>
          <w:rFonts w:ascii="Arial" w:hAnsi="Arial" w:cs="Arial"/>
          <w:b/>
          <w:bCs/>
          <w:kern w:val="32"/>
        </w:rPr>
        <w:t>r</w:t>
      </w:r>
      <w:r w:rsidRPr="00803E94">
        <w:rPr>
          <w:rFonts w:ascii="Arial" w:hAnsi="Arial" w:cs="Arial"/>
          <w:b/>
          <w:bCs/>
          <w:kern w:val="32"/>
        </w:rPr>
        <w:t>ephotography</w:t>
      </w:r>
    </w:p>
    <w:p w14:paraId="08E0A179" w14:textId="416C2BC5" w:rsidR="00080122" w:rsidRPr="00803E94" w:rsidRDefault="00EA166B" w:rsidP="00FD5AC4">
      <w:pPr>
        <w:tabs>
          <w:tab w:val="left" w:pos="0"/>
        </w:tabs>
        <w:spacing w:after="0"/>
        <w:jc w:val="both"/>
        <w:rPr>
          <w:rFonts w:ascii="Times New Roman" w:hAnsi="Times New Roman" w:cs="Times New Roman"/>
        </w:rPr>
      </w:pPr>
      <w:r w:rsidRPr="00803E94">
        <w:rPr>
          <w:rFonts w:ascii="Times New Roman" w:hAnsi="Times New Roman" w:cs="Times New Roman"/>
        </w:rPr>
        <w:t xml:space="preserve">As a method of recording change in cities, and of experiencing past spaces, rephotography has some surprising inadequacies. </w:t>
      </w:r>
      <w:r w:rsidR="000D1DCE" w:rsidRPr="00803E94">
        <w:rPr>
          <w:rFonts w:ascii="Times New Roman" w:hAnsi="Times New Roman" w:cs="Times New Roman"/>
        </w:rPr>
        <w:t xml:space="preserve">The photographer and author of this </w:t>
      </w:r>
      <w:r w:rsidR="00FC45D5" w:rsidRPr="00803E94">
        <w:rPr>
          <w:rFonts w:ascii="Times New Roman" w:hAnsi="Times New Roman" w:cs="Times New Roman"/>
        </w:rPr>
        <w:t>chapter</w:t>
      </w:r>
      <w:r w:rsidR="000D1DCE" w:rsidRPr="00803E94">
        <w:rPr>
          <w:rFonts w:ascii="Times New Roman" w:hAnsi="Times New Roman" w:cs="Times New Roman"/>
        </w:rPr>
        <w:t xml:space="preserve"> has </w:t>
      </w:r>
      <w:r w:rsidR="00080122" w:rsidRPr="00803E94">
        <w:rPr>
          <w:rFonts w:ascii="Times New Roman" w:hAnsi="Times New Roman" w:cs="Times New Roman"/>
        </w:rPr>
        <w:t>been using</w:t>
      </w:r>
      <w:r w:rsidR="004A2200" w:rsidRPr="00803E94">
        <w:rPr>
          <w:rFonts w:ascii="Times New Roman" w:hAnsi="Times New Roman" w:cs="Times New Roman"/>
        </w:rPr>
        <w:t xml:space="preserve"> the technique</w:t>
      </w:r>
      <w:r w:rsidR="00080122" w:rsidRPr="00803E94">
        <w:rPr>
          <w:rFonts w:ascii="Times New Roman" w:hAnsi="Times New Roman" w:cs="Times New Roman"/>
        </w:rPr>
        <w:t xml:space="preserve"> to document </w:t>
      </w:r>
      <w:r w:rsidRPr="00803E94">
        <w:rPr>
          <w:rFonts w:ascii="Times New Roman" w:hAnsi="Times New Roman" w:cs="Times New Roman"/>
        </w:rPr>
        <w:t xml:space="preserve">the changing urban environment in </w:t>
      </w:r>
      <w:r w:rsidR="00080122" w:rsidRPr="00803E94">
        <w:rPr>
          <w:rFonts w:ascii="Times New Roman" w:hAnsi="Times New Roman" w:cs="Times New Roman"/>
        </w:rPr>
        <w:t xml:space="preserve">Leeds for some years, with </w:t>
      </w:r>
      <w:r w:rsidRPr="00803E94">
        <w:rPr>
          <w:rFonts w:ascii="Times New Roman" w:hAnsi="Times New Roman" w:cs="Times New Roman"/>
        </w:rPr>
        <w:t xml:space="preserve">somewhat </w:t>
      </w:r>
      <w:r w:rsidR="00EB30DE" w:rsidRPr="00803E94">
        <w:rPr>
          <w:rFonts w:ascii="Times New Roman" w:hAnsi="Times New Roman" w:cs="Times New Roman"/>
        </w:rPr>
        <w:t>inconsistent</w:t>
      </w:r>
      <w:r w:rsidR="00080122" w:rsidRPr="00803E94">
        <w:rPr>
          <w:rFonts w:ascii="Times New Roman" w:hAnsi="Times New Roman" w:cs="Times New Roman"/>
        </w:rPr>
        <w:t xml:space="preserve"> results. Rephotography initially seemed like the obvious medium to use </w:t>
      </w:r>
      <w:r w:rsidRPr="00803E94">
        <w:rPr>
          <w:rFonts w:ascii="Times New Roman" w:hAnsi="Times New Roman" w:cs="Times New Roman"/>
        </w:rPr>
        <w:t>for</w:t>
      </w:r>
      <w:r w:rsidR="00080122" w:rsidRPr="00803E94">
        <w:rPr>
          <w:rFonts w:ascii="Times New Roman" w:hAnsi="Times New Roman" w:cs="Times New Roman"/>
        </w:rPr>
        <w:t xml:space="preserve"> </w:t>
      </w:r>
      <w:r w:rsidRPr="00803E94">
        <w:rPr>
          <w:rFonts w:ascii="Times New Roman" w:hAnsi="Times New Roman" w:cs="Times New Roman"/>
        </w:rPr>
        <w:t>mapping</w:t>
      </w:r>
      <w:r w:rsidR="00080122" w:rsidRPr="00803E94">
        <w:rPr>
          <w:rFonts w:ascii="Times New Roman" w:hAnsi="Times New Roman" w:cs="Times New Roman"/>
        </w:rPr>
        <w:t xml:space="preserve"> areas of the ci</w:t>
      </w:r>
      <w:r w:rsidR="00EB30DE" w:rsidRPr="00803E94">
        <w:rPr>
          <w:rFonts w:ascii="Times New Roman" w:hAnsi="Times New Roman" w:cs="Times New Roman"/>
        </w:rPr>
        <w:t xml:space="preserve">ty under some form of erasure: </w:t>
      </w:r>
      <w:r w:rsidR="00080122" w:rsidRPr="00803E94">
        <w:rPr>
          <w:rFonts w:ascii="Times New Roman" w:hAnsi="Times New Roman" w:cs="Times New Roman"/>
        </w:rPr>
        <w:t xml:space="preserve">the gradual disappearance of the city’s industrial </w:t>
      </w:r>
      <w:r w:rsidR="00EB30DE" w:rsidRPr="00803E94">
        <w:rPr>
          <w:rFonts w:ascii="Times New Roman" w:hAnsi="Times New Roman" w:cs="Times New Roman"/>
        </w:rPr>
        <w:t xml:space="preserve">and working class </w:t>
      </w:r>
      <w:r w:rsidR="00080122" w:rsidRPr="00803E94">
        <w:rPr>
          <w:rFonts w:ascii="Times New Roman" w:hAnsi="Times New Roman" w:cs="Times New Roman"/>
        </w:rPr>
        <w:t xml:space="preserve">past. Quarry Hill is undergoing rapid modification once again, set for mass redevelopment for </w:t>
      </w:r>
      <w:r w:rsidR="00C101B8" w:rsidRPr="00803E94">
        <w:rPr>
          <w:rFonts w:ascii="Times New Roman" w:hAnsi="Times New Roman" w:cs="Times New Roman"/>
        </w:rPr>
        <w:t xml:space="preserve">the </w:t>
      </w:r>
      <w:r w:rsidR="00080122" w:rsidRPr="00803E94">
        <w:rPr>
          <w:rFonts w:ascii="Times New Roman" w:hAnsi="Times New Roman" w:cs="Times New Roman"/>
        </w:rPr>
        <w:t xml:space="preserve">fourth time in a hundred </w:t>
      </w:r>
      <w:r w:rsidR="00C101B8" w:rsidRPr="00803E94">
        <w:rPr>
          <w:rFonts w:ascii="Times New Roman" w:hAnsi="Times New Roman" w:cs="Times New Roman"/>
        </w:rPr>
        <w:t>years;</w:t>
      </w:r>
      <w:r w:rsidR="00080122" w:rsidRPr="00803E94">
        <w:rPr>
          <w:rFonts w:ascii="Times New Roman" w:hAnsi="Times New Roman" w:cs="Times New Roman"/>
        </w:rPr>
        <w:t xml:space="preserve"> the area is now being rebranded SOYO</w:t>
      </w:r>
      <w:r w:rsidR="00080122" w:rsidRPr="00803E94">
        <w:rPr>
          <w:rStyle w:val="EndnoteReference"/>
          <w:rFonts w:ascii="Times New Roman" w:hAnsi="Times New Roman" w:cs="Times New Roman"/>
        </w:rPr>
        <w:endnoteReference w:id="25"/>
      </w:r>
      <w:r w:rsidR="00080122" w:rsidRPr="00803E94">
        <w:rPr>
          <w:rFonts w:ascii="Times New Roman" w:hAnsi="Times New Roman" w:cs="Times New Roman"/>
        </w:rPr>
        <w:t xml:space="preserve">, a new “cultural” sector in the city. This new wave of regeneration has elicited allegations of gentrification, the adjoining areas being some of the most deprived in the county, and neighbouring Mabgate, a former industrial zone, </w:t>
      </w:r>
      <w:r w:rsidR="00B607CB" w:rsidRPr="00803E94">
        <w:rPr>
          <w:rFonts w:ascii="Times New Roman" w:hAnsi="Times New Roman" w:cs="Times New Roman"/>
        </w:rPr>
        <w:t xml:space="preserve">now </w:t>
      </w:r>
      <w:r w:rsidR="00080122" w:rsidRPr="00803E94">
        <w:rPr>
          <w:rFonts w:ascii="Times New Roman" w:hAnsi="Times New Roman" w:cs="Times New Roman"/>
        </w:rPr>
        <w:t xml:space="preserve">being home to many artists and small enterprises, making use of cheap rent and large spaces in the crumbling Victorian warehouses that have survived. </w:t>
      </w:r>
      <w:r w:rsidR="00B607CB" w:rsidRPr="00803E94">
        <w:rPr>
          <w:rFonts w:ascii="Times New Roman" w:hAnsi="Times New Roman" w:cs="Times New Roman"/>
        </w:rPr>
        <w:t>Earlier photographic research addressing</w:t>
      </w:r>
      <w:r w:rsidR="00080122" w:rsidRPr="00803E94">
        <w:rPr>
          <w:rFonts w:ascii="Times New Roman" w:hAnsi="Times New Roman" w:cs="Times New Roman"/>
        </w:rPr>
        <w:t xml:space="preserve"> </w:t>
      </w:r>
      <w:r w:rsidR="004A2200" w:rsidRPr="00803E94">
        <w:rPr>
          <w:rFonts w:ascii="Times New Roman" w:hAnsi="Times New Roman" w:cs="Times New Roman"/>
        </w:rPr>
        <w:t>these</w:t>
      </w:r>
      <w:r w:rsidR="00080122" w:rsidRPr="00803E94">
        <w:rPr>
          <w:rFonts w:ascii="Times New Roman" w:hAnsi="Times New Roman" w:cs="Times New Roman"/>
        </w:rPr>
        <w:t xml:space="preserve"> </w:t>
      </w:r>
      <w:r w:rsidR="00441C0B" w:rsidRPr="00803E94">
        <w:rPr>
          <w:rFonts w:ascii="Times New Roman" w:hAnsi="Times New Roman" w:cs="Times New Roman"/>
        </w:rPr>
        <w:t>spaces</w:t>
      </w:r>
      <w:r w:rsidR="00B607CB" w:rsidRPr="00803E94">
        <w:rPr>
          <w:rFonts w:ascii="Times New Roman" w:hAnsi="Times New Roman" w:cs="Times New Roman"/>
        </w:rPr>
        <w:t xml:space="preserve"> entitled The Disappearing City</w:t>
      </w:r>
      <w:r w:rsidR="00C8218B" w:rsidRPr="00803E94">
        <w:rPr>
          <w:rStyle w:val="EndnoteReference"/>
          <w:rFonts w:ascii="Times New Roman" w:hAnsi="Times New Roman" w:cs="Times New Roman"/>
        </w:rPr>
        <w:endnoteReference w:id="26"/>
      </w:r>
      <w:r w:rsidR="00B607CB" w:rsidRPr="00803E94">
        <w:rPr>
          <w:rFonts w:ascii="Times New Roman" w:hAnsi="Times New Roman" w:cs="Times New Roman"/>
        </w:rPr>
        <w:t>,</w:t>
      </w:r>
      <w:r w:rsidR="00080122" w:rsidRPr="00803E94">
        <w:rPr>
          <w:rFonts w:ascii="Times New Roman" w:hAnsi="Times New Roman" w:cs="Times New Roman"/>
        </w:rPr>
        <w:t xml:space="preserve"> did not involve archival images, but instead used </w:t>
      </w:r>
      <w:r w:rsidR="00B607CB" w:rsidRPr="00803E94">
        <w:rPr>
          <w:rFonts w:ascii="Times New Roman" w:hAnsi="Times New Roman" w:cs="Times New Roman"/>
        </w:rPr>
        <w:t xml:space="preserve">iterative </w:t>
      </w:r>
      <w:r w:rsidR="00080122" w:rsidRPr="00803E94">
        <w:rPr>
          <w:rFonts w:ascii="Times New Roman" w:hAnsi="Times New Roman" w:cs="Times New Roman"/>
        </w:rPr>
        <w:t xml:space="preserve">rephotographic methods to reveal </w:t>
      </w:r>
      <w:r w:rsidR="002C73C6" w:rsidRPr="00803E94">
        <w:rPr>
          <w:rFonts w:ascii="Times New Roman" w:hAnsi="Times New Roman" w:cs="Times New Roman"/>
        </w:rPr>
        <w:t>changes as they were happening.</w:t>
      </w:r>
    </w:p>
    <w:p w14:paraId="2C9F5A87" w14:textId="77777777" w:rsidR="00080122" w:rsidRPr="00803E94" w:rsidRDefault="00080122" w:rsidP="00FD5AC4">
      <w:pPr>
        <w:tabs>
          <w:tab w:val="left" w:pos="0"/>
        </w:tabs>
        <w:spacing w:after="0"/>
        <w:jc w:val="both"/>
        <w:rPr>
          <w:rFonts w:ascii="Times New Roman" w:hAnsi="Times New Roman" w:cs="Times New Roman"/>
        </w:rPr>
      </w:pPr>
    </w:p>
    <w:p w14:paraId="7860B007" w14:textId="77777777" w:rsidR="00080122" w:rsidRPr="00803E94" w:rsidRDefault="00080122" w:rsidP="00FD5AC4">
      <w:pPr>
        <w:tabs>
          <w:tab w:val="left" w:pos="0"/>
        </w:tabs>
        <w:spacing w:after="0"/>
        <w:jc w:val="center"/>
        <w:rPr>
          <w:rFonts w:ascii="Times New Roman" w:hAnsi="Times New Roman" w:cs="Times New Roman"/>
        </w:rPr>
      </w:pPr>
      <w:r w:rsidRPr="00803E94">
        <w:rPr>
          <w:rFonts w:ascii="Times New Roman" w:hAnsi="Times New Roman" w:cs="Times New Roman"/>
          <w:noProof/>
          <w:lang w:eastAsia="en-GB"/>
        </w:rPr>
        <w:lastRenderedPageBreak/>
        <w:drawing>
          <wp:inline distT="0" distB="0" distL="0" distR="0" wp14:anchorId="226374F3" wp14:editId="5C8A4280">
            <wp:extent cx="3403599" cy="25527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d-that-rocks-the-cradle-the-sce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13211" cy="2559909"/>
                    </a:xfrm>
                    <a:prstGeom prst="rect">
                      <a:avLst/>
                    </a:prstGeom>
                  </pic:spPr>
                </pic:pic>
              </a:graphicData>
            </a:graphic>
          </wp:inline>
        </w:drawing>
      </w:r>
    </w:p>
    <w:p w14:paraId="304DE538" w14:textId="3FFCF102" w:rsidR="00080122" w:rsidRPr="0053246A" w:rsidRDefault="00080122" w:rsidP="00FD5AC4">
      <w:pPr>
        <w:tabs>
          <w:tab w:val="left" w:pos="0"/>
        </w:tabs>
        <w:spacing w:after="0"/>
        <w:jc w:val="center"/>
        <w:rPr>
          <w:rFonts w:ascii="Arial" w:hAnsi="Arial" w:cs="Arial"/>
          <w:i/>
          <w:sz w:val="20"/>
          <w:szCs w:val="20"/>
        </w:rPr>
      </w:pPr>
      <w:r w:rsidRPr="0053246A">
        <w:rPr>
          <w:rFonts w:ascii="Arial" w:hAnsi="Arial" w:cs="Arial"/>
          <w:i/>
          <w:sz w:val="20"/>
          <w:szCs w:val="20"/>
        </w:rPr>
        <w:t>Fig</w:t>
      </w:r>
      <w:r w:rsidR="0033721F">
        <w:rPr>
          <w:rFonts w:ascii="Arial" w:hAnsi="Arial" w:cs="Arial"/>
          <w:i/>
          <w:sz w:val="20"/>
          <w:szCs w:val="20"/>
        </w:rPr>
        <w:t xml:space="preserve"> 3</w:t>
      </w:r>
      <w:r w:rsidR="0053246A" w:rsidRPr="0053246A">
        <w:rPr>
          <w:rFonts w:ascii="Arial" w:hAnsi="Arial" w:cs="Arial"/>
          <w:i/>
          <w:sz w:val="20"/>
          <w:szCs w:val="20"/>
        </w:rPr>
        <w:t xml:space="preserve">. </w:t>
      </w:r>
      <w:r w:rsidR="000F0284" w:rsidRPr="0053246A">
        <w:rPr>
          <w:rFonts w:ascii="Arial" w:hAnsi="Arial" w:cs="Arial"/>
          <w:i/>
          <w:sz w:val="20"/>
          <w:szCs w:val="20"/>
        </w:rPr>
        <w:t>Michael C Col</w:t>
      </w:r>
      <w:r w:rsidR="00FC49C8" w:rsidRPr="0053246A">
        <w:rPr>
          <w:rFonts w:ascii="Arial" w:hAnsi="Arial" w:cs="Arial"/>
          <w:i/>
          <w:sz w:val="20"/>
          <w:szCs w:val="20"/>
        </w:rPr>
        <w:t>d</w:t>
      </w:r>
      <w:r w:rsidR="000F0284" w:rsidRPr="0053246A">
        <w:rPr>
          <w:rFonts w:ascii="Arial" w:hAnsi="Arial" w:cs="Arial"/>
          <w:i/>
          <w:sz w:val="20"/>
          <w:szCs w:val="20"/>
        </w:rPr>
        <w:t>well,</w:t>
      </w:r>
      <w:r w:rsidRPr="0053246A">
        <w:rPr>
          <w:rFonts w:ascii="Arial" w:hAnsi="Arial" w:cs="Arial"/>
          <w:i/>
          <w:sz w:val="20"/>
          <w:szCs w:val="20"/>
        </w:rPr>
        <w:t xml:space="preserve"> Deconstruction, Gower Street, Leeds, 2016</w:t>
      </w:r>
      <w:r w:rsidR="00B607CB" w:rsidRPr="0053246A">
        <w:rPr>
          <w:rFonts w:ascii="Arial" w:hAnsi="Arial" w:cs="Arial"/>
          <w:i/>
          <w:sz w:val="20"/>
          <w:szCs w:val="20"/>
        </w:rPr>
        <w:t xml:space="preserve"> from The Disappearing City</w:t>
      </w:r>
      <w:r w:rsidR="00C749FA" w:rsidRPr="0053246A">
        <w:rPr>
          <w:rFonts w:ascii="Arial" w:hAnsi="Arial" w:cs="Arial"/>
          <w:i/>
          <w:sz w:val="20"/>
          <w:szCs w:val="20"/>
        </w:rPr>
        <w:t xml:space="preserve">. </w:t>
      </w:r>
      <w:r w:rsidR="002407BD" w:rsidRPr="0053246A">
        <w:rPr>
          <w:rFonts w:ascii="Arial" w:hAnsi="Arial" w:cs="Arial"/>
          <w:i/>
          <w:sz w:val="20"/>
          <w:szCs w:val="20"/>
        </w:rPr>
        <w:t xml:space="preserve">Courtesy of the author. </w:t>
      </w:r>
    </w:p>
    <w:p w14:paraId="375F65BE" w14:textId="77777777" w:rsidR="00080122" w:rsidRPr="00803E94" w:rsidRDefault="00080122" w:rsidP="00FD5AC4">
      <w:pPr>
        <w:tabs>
          <w:tab w:val="left" w:pos="0"/>
        </w:tabs>
        <w:spacing w:after="0"/>
        <w:jc w:val="both"/>
        <w:rPr>
          <w:rFonts w:ascii="Times New Roman" w:hAnsi="Times New Roman" w:cs="Times New Roman"/>
        </w:rPr>
      </w:pPr>
    </w:p>
    <w:p w14:paraId="61CF000A" w14:textId="557A200F" w:rsidR="00080122" w:rsidRPr="00803E94" w:rsidRDefault="00080122" w:rsidP="00FD5AC4">
      <w:pPr>
        <w:tabs>
          <w:tab w:val="left" w:pos="0"/>
        </w:tabs>
        <w:spacing w:after="0"/>
        <w:jc w:val="both"/>
        <w:rPr>
          <w:rFonts w:ascii="Times New Roman" w:hAnsi="Times New Roman" w:cs="Times New Roman"/>
        </w:rPr>
      </w:pPr>
      <w:r w:rsidRPr="00803E94">
        <w:rPr>
          <w:rFonts w:ascii="Times New Roman" w:hAnsi="Times New Roman" w:cs="Times New Roman"/>
        </w:rPr>
        <w:t xml:space="preserve">In such rephotography one slice of time </w:t>
      </w:r>
      <w:r w:rsidR="0068418A" w:rsidRPr="00803E94">
        <w:rPr>
          <w:rFonts w:ascii="Times New Roman" w:hAnsi="Times New Roman" w:cs="Times New Roman"/>
        </w:rPr>
        <w:t xml:space="preserve">is shown </w:t>
      </w:r>
      <w:r w:rsidRPr="00803E94">
        <w:rPr>
          <w:rFonts w:ascii="Times New Roman" w:hAnsi="Times New Roman" w:cs="Times New Roman"/>
        </w:rPr>
        <w:t>and then the next</w:t>
      </w:r>
      <w:r w:rsidR="0068418A" w:rsidRPr="00803E94">
        <w:rPr>
          <w:rFonts w:ascii="Times New Roman" w:hAnsi="Times New Roman" w:cs="Times New Roman"/>
        </w:rPr>
        <w:t>. They are</w:t>
      </w:r>
      <w:r w:rsidRPr="00803E94">
        <w:rPr>
          <w:rFonts w:ascii="Times New Roman" w:hAnsi="Times New Roman" w:cs="Times New Roman"/>
        </w:rPr>
        <w:t xml:space="preserve"> presented together as a </w:t>
      </w:r>
      <w:r w:rsidR="00A21583" w:rsidRPr="00803E94">
        <w:rPr>
          <w:rFonts w:ascii="Times New Roman" w:hAnsi="Times New Roman" w:cs="Times New Roman"/>
        </w:rPr>
        <w:t xml:space="preserve">sort of narrative </w:t>
      </w:r>
      <w:r w:rsidRPr="00803E94">
        <w:rPr>
          <w:rFonts w:ascii="Times New Roman" w:hAnsi="Times New Roman" w:cs="Times New Roman"/>
        </w:rPr>
        <w:t>diptych, but little about these montages informs us of the nature or reasons for the spatial changes</w:t>
      </w:r>
      <w:r w:rsidR="002139CC" w:rsidRPr="00803E94">
        <w:rPr>
          <w:rFonts w:ascii="Times New Roman" w:hAnsi="Times New Roman" w:cs="Times New Roman"/>
        </w:rPr>
        <w:t xml:space="preserve"> </w:t>
      </w:r>
      <w:r w:rsidR="0068418A" w:rsidRPr="00803E94">
        <w:rPr>
          <w:rFonts w:ascii="Times New Roman" w:hAnsi="Times New Roman" w:cs="Times New Roman"/>
        </w:rPr>
        <w:t xml:space="preserve">depicted. </w:t>
      </w:r>
      <w:r w:rsidR="002139CC" w:rsidRPr="00803E94">
        <w:rPr>
          <w:rFonts w:ascii="Times New Roman" w:hAnsi="Times New Roman" w:cs="Times New Roman"/>
        </w:rPr>
        <w:t xml:space="preserve">Under closer inspection </w:t>
      </w:r>
      <w:r w:rsidRPr="00803E94">
        <w:rPr>
          <w:rFonts w:ascii="Times New Roman" w:hAnsi="Times New Roman" w:cs="Times New Roman"/>
        </w:rPr>
        <w:t xml:space="preserve">rephotography </w:t>
      </w:r>
      <w:r w:rsidR="002139CC" w:rsidRPr="00803E94">
        <w:rPr>
          <w:rFonts w:ascii="Times New Roman" w:hAnsi="Times New Roman" w:cs="Times New Roman"/>
        </w:rPr>
        <w:t>can be seen as</w:t>
      </w:r>
      <w:r w:rsidRPr="00803E94">
        <w:rPr>
          <w:rFonts w:ascii="Times New Roman" w:hAnsi="Times New Roman" w:cs="Times New Roman"/>
        </w:rPr>
        <w:t xml:space="preserve"> </w:t>
      </w:r>
      <w:r w:rsidR="002139CC" w:rsidRPr="00803E94">
        <w:rPr>
          <w:rFonts w:ascii="Times New Roman" w:hAnsi="Times New Roman" w:cs="Times New Roman"/>
        </w:rPr>
        <w:t xml:space="preserve">something of a </w:t>
      </w:r>
      <w:r w:rsidRPr="00803E94">
        <w:rPr>
          <w:rFonts w:ascii="Times New Roman" w:hAnsi="Times New Roman" w:cs="Times New Roman"/>
        </w:rPr>
        <w:t>gimmick, a spatial trick picture and a game of spot the difference</w:t>
      </w:r>
      <w:r w:rsidR="00290E17" w:rsidRPr="00803E94">
        <w:rPr>
          <w:rFonts w:ascii="Times New Roman" w:hAnsi="Times New Roman" w:cs="Times New Roman"/>
        </w:rPr>
        <w:t xml:space="preserve">, rather than </w:t>
      </w:r>
      <w:r w:rsidR="009F527F" w:rsidRPr="00803E94">
        <w:rPr>
          <w:rFonts w:ascii="Times New Roman" w:hAnsi="Times New Roman" w:cs="Times New Roman"/>
        </w:rPr>
        <w:t>an insightful engagement with urban change</w:t>
      </w:r>
      <w:r w:rsidR="00A21583" w:rsidRPr="00803E94">
        <w:rPr>
          <w:rFonts w:ascii="Times New Roman" w:hAnsi="Times New Roman" w:cs="Times New Roman"/>
        </w:rPr>
        <w:t xml:space="preserve"> and the social issues surrounding it</w:t>
      </w:r>
      <w:r w:rsidRPr="00803E94">
        <w:rPr>
          <w:rFonts w:ascii="Times New Roman" w:hAnsi="Times New Roman" w:cs="Times New Roman"/>
        </w:rPr>
        <w:t xml:space="preserve">. </w:t>
      </w:r>
      <w:r w:rsidR="0068418A" w:rsidRPr="00803E94">
        <w:rPr>
          <w:rFonts w:ascii="Times New Roman" w:hAnsi="Times New Roman" w:cs="Times New Roman"/>
        </w:rPr>
        <w:t>Focussing</w:t>
      </w:r>
      <w:r w:rsidRPr="00803E94">
        <w:rPr>
          <w:rFonts w:ascii="Times New Roman" w:hAnsi="Times New Roman" w:cs="Times New Roman"/>
        </w:rPr>
        <w:t xml:space="preserve"> on the period of transformation itself (</w:t>
      </w:r>
      <w:r w:rsidR="002139CC" w:rsidRPr="00803E94">
        <w:rPr>
          <w:rFonts w:ascii="Times New Roman" w:hAnsi="Times New Roman" w:cs="Times New Roman"/>
        </w:rPr>
        <w:t>Fig</w:t>
      </w:r>
      <w:r w:rsidR="00917F0C" w:rsidRPr="00803E94">
        <w:rPr>
          <w:rFonts w:ascii="Times New Roman" w:hAnsi="Times New Roman" w:cs="Times New Roman"/>
        </w:rPr>
        <w:t>ure</w:t>
      </w:r>
      <w:r w:rsidR="002139CC" w:rsidRPr="00803E94">
        <w:rPr>
          <w:rFonts w:ascii="Times New Roman" w:hAnsi="Times New Roman" w:cs="Times New Roman"/>
        </w:rPr>
        <w:t xml:space="preserve"> </w:t>
      </w:r>
      <w:r w:rsidR="0033721F">
        <w:rPr>
          <w:rFonts w:ascii="Times New Roman" w:hAnsi="Times New Roman" w:cs="Times New Roman"/>
        </w:rPr>
        <w:t>3</w:t>
      </w:r>
      <w:r w:rsidR="009F527F" w:rsidRPr="00803E94">
        <w:rPr>
          <w:rFonts w:ascii="Times New Roman" w:hAnsi="Times New Roman" w:cs="Times New Roman"/>
        </w:rPr>
        <w:t xml:space="preserve"> – in this case demolition</w:t>
      </w:r>
      <w:r w:rsidRPr="00803E94">
        <w:rPr>
          <w:rFonts w:ascii="Times New Roman" w:hAnsi="Times New Roman" w:cs="Times New Roman"/>
        </w:rPr>
        <w:t xml:space="preserve">) something temporal and dynamic was indeed </w:t>
      </w:r>
      <w:r w:rsidR="00971B2C" w:rsidRPr="00803E94">
        <w:rPr>
          <w:rFonts w:ascii="Times New Roman" w:hAnsi="Times New Roman" w:cs="Times New Roman"/>
        </w:rPr>
        <w:t>captured</w:t>
      </w:r>
      <w:r w:rsidR="0068418A" w:rsidRPr="00803E94">
        <w:rPr>
          <w:rFonts w:ascii="Times New Roman" w:hAnsi="Times New Roman" w:cs="Times New Roman"/>
        </w:rPr>
        <w:t xml:space="preserve"> in the work</w:t>
      </w:r>
      <w:r w:rsidRPr="00803E94">
        <w:rPr>
          <w:rFonts w:ascii="Times New Roman" w:hAnsi="Times New Roman" w:cs="Times New Roman"/>
        </w:rPr>
        <w:t xml:space="preserve">, but </w:t>
      </w:r>
      <w:r w:rsidR="009F527F" w:rsidRPr="00803E94">
        <w:rPr>
          <w:rFonts w:ascii="Times New Roman" w:hAnsi="Times New Roman" w:cs="Times New Roman"/>
        </w:rPr>
        <w:t>the final results still seemed limited</w:t>
      </w:r>
      <w:r w:rsidR="00971B2C" w:rsidRPr="00803E94">
        <w:rPr>
          <w:rFonts w:ascii="Times New Roman" w:hAnsi="Times New Roman" w:cs="Times New Roman"/>
        </w:rPr>
        <w:t xml:space="preserve"> in what they could communicate</w:t>
      </w:r>
      <w:r w:rsidRPr="00803E94">
        <w:rPr>
          <w:rFonts w:ascii="Times New Roman" w:hAnsi="Times New Roman" w:cs="Times New Roman"/>
        </w:rPr>
        <w:t xml:space="preserve">. They are certainly formally gratifying – the repetition performs a strong aesthetic function – but they are spatially composed and framed around what has stayed the same, rather than </w:t>
      </w:r>
      <w:r w:rsidR="0068418A" w:rsidRPr="00803E94">
        <w:rPr>
          <w:rFonts w:ascii="Times New Roman" w:hAnsi="Times New Roman" w:cs="Times New Roman"/>
        </w:rPr>
        <w:t>concentrating</w:t>
      </w:r>
      <w:r w:rsidRPr="00803E94">
        <w:rPr>
          <w:rFonts w:ascii="Times New Roman" w:hAnsi="Times New Roman" w:cs="Times New Roman"/>
        </w:rPr>
        <w:t xml:space="preserve"> on what has actually changed – or the effects (or indeed </w:t>
      </w:r>
      <w:r w:rsidR="00A21583" w:rsidRPr="00803E94">
        <w:rPr>
          <w:rFonts w:ascii="Times New Roman" w:hAnsi="Times New Roman" w:cs="Times New Roman"/>
        </w:rPr>
        <w:t xml:space="preserve">social </w:t>
      </w:r>
      <w:r w:rsidRPr="00803E94">
        <w:rPr>
          <w:rFonts w:ascii="Times New Roman" w:hAnsi="Times New Roman" w:cs="Times New Roman"/>
        </w:rPr>
        <w:t xml:space="preserve">affects) of that change. It is the repetition of persisting spatial features that </w:t>
      </w:r>
      <w:r w:rsidR="0038348A" w:rsidRPr="00803E94">
        <w:rPr>
          <w:rFonts w:ascii="Times New Roman" w:hAnsi="Times New Roman" w:cs="Times New Roman"/>
        </w:rPr>
        <w:t xml:space="preserve">actually </w:t>
      </w:r>
      <w:r w:rsidRPr="00803E94">
        <w:rPr>
          <w:rFonts w:ascii="Times New Roman" w:hAnsi="Times New Roman" w:cs="Times New Roman"/>
        </w:rPr>
        <w:t>draws the eye. All of the various practices of rephotography share these traits. It is essential for the two photographs used to both contain the same persisting features of the landscape or built environment – crucial spatial reference points</w:t>
      </w:r>
      <w:r w:rsidRPr="00803E94">
        <w:rPr>
          <w:rStyle w:val="EndnoteReference"/>
          <w:rFonts w:ascii="Times New Roman" w:hAnsi="Times New Roman" w:cs="Times New Roman"/>
        </w:rPr>
        <w:endnoteReference w:id="27"/>
      </w:r>
      <w:r w:rsidRPr="00803E94">
        <w:rPr>
          <w:rFonts w:ascii="Times New Roman" w:hAnsi="Times New Roman" w:cs="Times New Roman"/>
        </w:rPr>
        <w:t xml:space="preserve"> which allow </w:t>
      </w:r>
      <w:r w:rsidR="0068418A" w:rsidRPr="00803E94">
        <w:rPr>
          <w:rFonts w:ascii="Times New Roman" w:hAnsi="Times New Roman" w:cs="Times New Roman"/>
        </w:rPr>
        <w:t xml:space="preserve">recognition that </w:t>
      </w:r>
      <w:r w:rsidRPr="00803E94">
        <w:rPr>
          <w:rFonts w:ascii="Times New Roman" w:hAnsi="Times New Roman" w:cs="Times New Roman"/>
        </w:rPr>
        <w:t>the same scene</w:t>
      </w:r>
      <w:r w:rsidR="0068418A" w:rsidRPr="00803E94">
        <w:rPr>
          <w:rFonts w:ascii="Times New Roman" w:hAnsi="Times New Roman" w:cs="Times New Roman"/>
        </w:rPr>
        <w:t xml:space="preserve"> is presented twice</w:t>
      </w:r>
      <w:r w:rsidRPr="00803E94">
        <w:rPr>
          <w:rFonts w:ascii="Times New Roman" w:hAnsi="Times New Roman" w:cs="Times New Roman"/>
        </w:rPr>
        <w:t xml:space="preserve">, </w:t>
      </w:r>
      <w:r w:rsidR="0068418A" w:rsidRPr="00803E94">
        <w:rPr>
          <w:rFonts w:ascii="Times New Roman" w:hAnsi="Times New Roman" w:cs="Times New Roman"/>
        </w:rPr>
        <w:t>to establish a continuing</w:t>
      </w:r>
      <w:r w:rsidRPr="00803E94">
        <w:rPr>
          <w:rFonts w:ascii="Times New Roman" w:hAnsi="Times New Roman" w:cs="Times New Roman"/>
        </w:rPr>
        <w:t xml:space="preserve"> sense of place. These </w:t>
      </w:r>
      <w:r w:rsidR="009F527F" w:rsidRPr="00803E94">
        <w:rPr>
          <w:rFonts w:ascii="Times New Roman" w:hAnsi="Times New Roman" w:cs="Times New Roman"/>
        </w:rPr>
        <w:t>enduring</w:t>
      </w:r>
      <w:r w:rsidRPr="00803E94">
        <w:rPr>
          <w:rFonts w:ascii="Times New Roman" w:hAnsi="Times New Roman" w:cs="Times New Roman"/>
        </w:rPr>
        <w:t xml:space="preserve"> features maintain the false sense of </w:t>
      </w:r>
      <w:r w:rsidR="009F527F" w:rsidRPr="00803E94">
        <w:rPr>
          <w:rFonts w:ascii="Times New Roman" w:hAnsi="Times New Roman" w:cs="Times New Roman"/>
        </w:rPr>
        <w:t xml:space="preserve">permanence or </w:t>
      </w:r>
      <w:r w:rsidRPr="00803E94">
        <w:rPr>
          <w:rFonts w:ascii="Times New Roman" w:hAnsi="Times New Roman" w:cs="Times New Roman"/>
        </w:rPr>
        <w:t xml:space="preserve">stasis </w:t>
      </w:r>
      <w:r w:rsidR="0068418A" w:rsidRPr="00803E94">
        <w:rPr>
          <w:rFonts w:ascii="Times New Roman" w:hAnsi="Times New Roman" w:cs="Times New Roman"/>
        </w:rPr>
        <w:t>mentioned earlier</w:t>
      </w:r>
      <w:r w:rsidRPr="00803E94">
        <w:rPr>
          <w:rFonts w:ascii="Times New Roman" w:hAnsi="Times New Roman" w:cs="Times New Roman"/>
        </w:rPr>
        <w:t xml:space="preserve"> with regards to Lefebvre, and this form</w:t>
      </w:r>
      <w:r w:rsidR="009F527F" w:rsidRPr="00803E94">
        <w:rPr>
          <w:rFonts w:ascii="Times New Roman" w:hAnsi="Times New Roman" w:cs="Times New Roman"/>
        </w:rPr>
        <w:t xml:space="preserve"> </w:t>
      </w:r>
      <w:r w:rsidRPr="00803E94">
        <w:rPr>
          <w:rFonts w:ascii="Times New Roman" w:hAnsi="Times New Roman" w:cs="Times New Roman"/>
        </w:rPr>
        <w:t xml:space="preserve">fails to communicate any profound change, formally </w:t>
      </w:r>
      <w:r w:rsidR="005E0EA1" w:rsidRPr="00803E94">
        <w:rPr>
          <w:rFonts w:ascii="Times New Roman" w:hAnsi="Times New Roman" w:cs="Times New Roman"/>
        </w:rPr>
        <w:t>wedded as it is</w:t>
      </w:r>
      <w:r w:rsidRPr="00803E94">
        <w:rPr>
          <w:rFonts w:ascii="Times New Roman" w:hAnsi="Times New Roman" w:cs="Times New Roman"/>
        </w:rPr>
        <w:t xml:space="preserve"> to its opposite.  </w:t>
      </w:r>
    </w:p>
    <w:p w14:paraId="5D416D8D" w14:textId="6ED3E66E" w:rsidR="00080122" w:rsidRPr="00803E94" w:rsidRDefault="00080122" w:rsidP="00FD5AC4">
      <w:pPr>
        <w:tabs>
          <w:tab w:val="left" w:pos="0"/>
        </w:tabs>
        <w:spacing w:after="0"/>
        <w:jc w:val="both"/>
        <w:rPr>
          <w:rFonts w:ascii="Times New Roman" w:hAnsi="Times New Roman" w:cs="Times New Roman"/>
        </w:rPr>
      </w:pPr>
      <w:r w:rsidRPr="00803E94">
        <w:rPr>
          <w:rFonts w:ascii="Times New Roman" w:hAnsi="Times New Roman" w:cs="Times New Roman"/>
        </w:rPr>
        <w:t xml:space="preserve">In much </w:t>
      </w:r>
      <w:r w:rsidR="007E318C" w:rsidRPr="00803E94">
        <w:rPr>
          <w:rFonts w:ascii="Times New Roman" w:hAnsi="Times New Roman" w:cs="Times New Roman"/>
        </w:rPr>
        <w:t>‘</w:t>
      </w:r>
      <w:r w:rsidRPr="00803E94">
        <w:rPr>
          <w:rFonts w:ascii="Times New Roman" w:hAnsi="Times New Roman" w:cs="Times New Roman"/>
        </w:rPr>
        <w:t>professional</w:t>
      </w:r>
      <w:r w:rsidR="007E318C" w:rsidRPr="00803E94">
        <w:rPr>
          <w:rFonts w:ascii="Times New Roman" w:hAnsi="Times New Roman" w:cs="Times New Roman"/>
        </w:rPr>
        <w:t>’</w:t>
      </w:r>
      <w:r w:rsidRPr="00803E94">
        <w:rPr>
          <w:rFonts w:ascii="Times New Roman" w:hAnsi="Times New Roman" w:cs="Times New Roman"/>
        </w:rPr>
        <w:t xml:space="preserve"> rephotography this diptych form</w:t>
      </w:r>
      <w:r w:rsidR="0068418A" w:rsidRPr="00803E94">
        <w:rPr>
          <w:rFonts w:ascii="Times New Roman" w:hAnsi="Times New Roman" w:cs="Times New Roman"/>
        </w:rPr>
        <w:t xml:space="preserve"> dominates</w:t>
      </w:r>
      <w:r w:rsidRPr="00803E94">
        <w:rPr>
          <w:rFonts w:ascii="Times New Roman" w:hAnsi="Times New Roman" w:cs="Times New Roman"/>
        </w:rPr>
        <w:t>. In the cartographic explorations of Mark Klett</w:t>
      </w:r>
      <w:r w:rsidRPr="00803E94">
        <w:rPr>
          <w:rStyle w:val="EndnoteReference"/>
          <w:rFonts w:ascii="Times New Roman" w:hAnsi="Times New Roman" w:cs="Times New Roman"/>
        </w:rPr>
        <w:endnoteReference w:id="28"/>
      </w:r>
      <w:r w:rsidR="009F527F" w:rsidRPr="00803E94">
        <w:rPr>
          <w:rFonts w:ascii="Times New Roman" w:hAnsi="Times New Roman" w:cs="Times New Roman"/>
        </w:rPr>
        <w:t>, exploring the changing landscapes of the American mid-west</w:t>
      </w:r>
      <w:r w:rsidRPr="00803E94">
        <w:rPr>
          <w:rFonts w:ascii="Times New Roman" w:hAnsi="Times New Roman" w:cs="Times New Roman"/>
        </w:rPr>
        <w:t xml:space="preserve">, or the precise recreation of historically significant photographs </w:t>
      </w:r>
      <w:r w:rsidR="0068418A" w:rsidRPr="00803E94">
        <w:rPr>
          <w:rFonts w:ascii="Times New Roman" w:hAnsi="Times New Roman" w:cs="Times New Roman"/>
        </w:rPr>
        <w:t>seen</w:t>
      </w:r>
      <w:r w:rsidRPr="00803E94">
        <w:rPr>
          <w:rFonts w:ascii="Times New Roman" w:hAnsi="Times New Roman" w:cs="Times New Roman"/>
        </w:rPr>
        <w:t xml:space="preserve"> in Douglas Levere’s rephotography of Berenice Abbott’s New York</w:t>
      </w:r>
      <w:r w:rsidRPr="00803E94">
        <w:rPr>
          <w:rStyle w:val="EndnoteReference"/>
          <w:rFonts w:ascii="Times New Roman" w:hAnsi="Times New Roman" w:cs="Times New Roman"/>
        </w:rPr>
        <w:endnoteReference w:id="29"/>
      </w:r>
      <w:r w:rsidR="00713954" w:rsidRPr="00803E94">
        <w:rPr>
          <w:rFonts w:ascii="Times New Roman" w:hAnsi="Times New Roman" w:cs="Times New Roman"/>
        </w:rPr>
        <w:t xml:space="preserve"> and</w:t>
      </w:r>
      <w:r w:rsidRPr="00803E94">
        <w:rPr>
          <w:rFonts w:ascii="Times New Roman" w:hAnsi="Times New Roman" w:cs="Times New Roman"/>
        </w:rPr>
        <w:t xml:space="preserve"> Eugene Atget’s Paris</w:t>
      </w:r>
      <w:r w:rsidRPr="00803E94">
        <w:rPr>
          <w:rStyle w:val="EndnoteReference"/>
          <w:rFonts w:ascii="Times New Roman" w:hAnsi="Times New Roman" w:cs="Times New Roman"/>
        </w:rPr>
        <w:endnoteReference w:id="30"/>
      </w:r>
      <w:r w:rsidR="0068418A" w:rsidRPr="00803E94">
        <w:rPr>
          <w:rFonts w:ascii="Times New Roman" w:hAnsi="Times New Roman" w:cs="Times New Roman"/>
        </w:rPr>
        <w:t xml:space="preserve">. Here </w:t>
      </w:r>
      <w:r w:rsidRPr="00803E94">
        <w:rPr>
          <w:rFonts w:ascii="Times New Roman" w:hAnsi="Times New Roman" w:cs="Times New Roman"/>
        </w:rPr>
        <w:t xml:space="preserve">there is a determination to keep yet more variables under precise control, </w:t>
      </w:r>
      <w:r w:rsidR="00713954" w:rsidRPr="00803E94">
        <w:rPr>
          <w:rFonts w:ascii="Times New Roman" w:hAnsi="Times New Roman" w:cs="Times New Roman"/>
        </w:rPr>
        <w:t>all</w:t>
      </w:r>
      <w:r w:rsidRPr="00803E94">
        <w:rPr>
          <w:rFonts w:ascii="Times New Roman" w:hAnsi="Times New Roman" w:cs="Times New Roman"/>
        </w:rPr>
        <w:t xml:space="preserve"> features of the image unerringly the same. In these latter examples</w:t>
      </w:r>
      <w:r w:rsidR="00FF758F" w:rsidRPr="00803E94">
        <w:rPr>
          <w:rFonts w:ascii="Times New Roman" w:hAnsi="Times New Roman" w:cs="Times New Roman"/>
        </w:rPr>
        <w:t>,</w:t>
      </w:r>
      <w:r w:rsidRPr="00803E94">
        <w:rPr>
          <w:rFonts w:ascii="Times New Roman" w:hAnsi="Times New Roman" w:cs="Times New Roman"/>
        </w:rPr>
        <w:t xml:space="preserve"> even</w:t>
      </w:r>
      <w:r w:rsidR="0068418A" w:rsidRPr="00803E94">
        <w:rPr>
          <w:rFonts w:ascii="Times New Roman" w:hAnsi="Times New Roman" w:cs="Times New Roman"/>
        </w:rPr>
        <w:t xml:space="preserve"> the</w:t>
      </w:r>
      <w:r w:rsidRPr="00803E94">
        <w:rPr>
          <w:rFonts w:ascii="Times New Roman" w:hAnsi="Times New Roman" w:cs="Times New Roman"/>
        </w:rPr>
        <w:t xml:space="preserve"> </w:t>
      </w:r>
      <w:r w:rsidR="000404A8" w:rsidRPr="00803E94">
        <w:rPr>
          <w:rFonts w:ascii="Times New Roman" w:hAnsi="Times New Roman" w:cs="Times New Roman"/>
        </w:rPr>
        <w:t>same</w:t>
      </w:r>
      <w:r w:rsidRPr="00803E94">
        <w:rPr>
          <w:rFonts w:ascii="Times New Roman" w:hAnsi="Times New Roman" w:cs="Times New Roman"/>
        </w:rPr>
        <w:t xml:space="preserve"> historic</w:t>
      </w:r>
      <w:r w:rsidR="000404A8" w:rsidRPr="00803E94">
        <w:rPr>
          <w:rFonts w:ascii="Times New Roman" w:hAnsi="Times New Roman" w:cs="Times New Roman"/>
        </w:rPr>
        <w:t>al</w:t>
      </w:r>
      <w:r w:rsidRPr="00803E94">
        <w:rPr>
          <w:rFonts w:ascii="Times New Roman" w:hAnsi="Times New Roman" w:cs="Times New Roman"/>
        </w:rPr>
        <w:t xml:space="preserve"> cameras, lenses</w:t>
      </w:r>
      <w:r w:rsidR="00FF758F" w:rsidRPr="00803E94">
        <w:rPr>
          <w:rFonts w:ascii="Times New Roman" w:hAnsi="Times New Roman" w:cs="Times New Roman"/>
        </w:rPr>
        <w:t xml:space="preserve"> and film stocks </w:t>
      </w:r>
      <w:r w:rsidR="00A4402A" w:rsidRPr="00803E94">
        <w:rPr>
          <w:rFonts w:ascii="Times New Roman" w:hAnsi="Times New Roman" w:cs="Times New Roman"/>
        </w:rPr>
        <w:t>were</w:t>
      </w:r>
      <w:r w:rsidR="00FF758F" w:rsidRPr="00803E94">
        <w:rPr>
          <w:rFonts w:ascii="Times New Roman" w:hAnsi="Times New Roman" w:cs="Times New Roman"/>
        </w:rPr>
        <w:t xml:space="preserve"> used, in a</w:t>
      </w:r>
      <w:r w:rsidRPr="00803E94">
        <w:rPr>
          <w:rFonts w:ascii="Times New Roman" w:hAnsi="Times New Roman" w:cs="Times New Roman"/>
        </w:rPr>
        <w:t xml:space="preserve"> </w:t>
      </w:r>
      <w:r w:rsidR="00FF758F" w:rsidRPr="00803E94">
        <w:rPr>
          <w:rFonts w:ascii="Times New Roman" w:hAnsi="Times New Roman" w:cs="Times New Roman"/>
        </w:rPr>
        <w:t>concerted</w:t>
      </w:r>
      <w:r w:rsidRPr="00803E94">
        <w:rPr>
          <w:rFonts w:ascii="Times New Roman" w:hAnsi="Times New Roman" w:cs="Times New Roman"/>
        </w:rPr>
        <w:t xml:space="preserve"> effort to take the same photograph again. Even in what </w:t>
      </w:r>
      <w:r w:rsidR="0068418A" w:rsidRPr="00803E94">
        <w:rPr>
          <w:rFonts w:ascii="Times New Roman" w:hAnsi="Times New Roman" w:cs="Times New Roman"/>
        </w:rPr>
        <w:t xml:space="preserve">could be termed </w:t>
      </w:r>
      <w:r w:rsidRPr="00803E94">
        <w:rPr>
          <w:rFonts w:ascii="Times New Roman" w:hAnsi="Times New Roman" w:cs="Times New Roman"/>
        </w:rPr>
        <w:t>“vernacular” rephotography</w:t>
      </w:r>
      <w:r w:rsidR="00D03FF8" w:rsidRPr="00803E94">
        <w:rPr>
          <w:rFonts w:ascii="Times New Roman" w:hAnsi="Times New Roman" w:cs="Times New Roman"/>
        </w:rPr>
        <w:t xml:space="preserve"> –</w:t>
      </w:r>
      <w:r w:rsidRPr="00803E94">
        <w:rPr>
          <w:rFonts w:ascii="Times New Roman" w:hAnsi="Times New Roman" w:cs="Times New Roman"/>
        </w:rPr>
        <w:t xml:space="preserve"> </w:t>
      </w:r>
      <w:r w:rsidR="00713954" w:rsidRPr="00803E94">
        <w:rPr>
          <w:rFonts w:ascii="Times New Roman" w:hAnsi="Times New Roman" w:cs="Times New Roman"/>
        </w:rPr>
        <w:t>the</w:t>
      </w:r>
      <w:r w:rsidRPr="00803E94">
        <w:rPr>
          <w:rFonts w:ascii="Times New Roman" w:hAnsi="Times New Roman" w:cs="Times New Roman"/>
        </w:rPr>
        <w:t xml:space="preserve"> contemporary social practice</w:t>
      </w:r>
      <w:r w:rsidRPr="00803E94">
        <w:rPr>
          <w:rStyle w:val="EndnoteReference"/>
          <w:rFonts w:ascii="Times New Roman" w:hAnsi="Times New Roman" w:cs="Times New Roman"/>
        </w:rPr>
        <w:endnoteReference w:id="31"/>
      </w:r>
      <w:r w:rsidR="00FF758F" w:rsidRPr="00803E94">
        <w:rPr>
          <w:rFonts w:ascii="Times New Roman" w:hAnsi="Times New Roman" w:cs="Times New Roman"/>
        </w:rPr>
        <w:t xml:space="preserve"> in which </w:t>
      </w:r>
      <w:r w:rsidRPr="00803E94">
        <w:rPr>
          <w:rFonts w:ascii="Times New Roman" w:hAnsi="Times New Roman" w:cs="Times New Roman"/>
        </w:rPr>
        <w:t>old printed photograph</w:t>
      </w:r>
      <w:r w:rsidR="00FF758F" w:rsidRPr="00803E94">
        <w:rPr>
          <w:rFonts w:ascii="Times New Roman" w:hAnsi="Times New Roman" w:cs="Times New Roman"/>
        </w:rPr>
        <w:t>s</w:t>
      </w:r>
      <w:r w:rsidRPr="00803E94">
        <w:rPr>
          <w:rFonts w:ascii="Times New Roman" w:hAnsi="Times New Roman" w:cs="Times New Roman"/>
        </w:rPr>
        <w:t xml:space="preserve"> </w:t>
      </w:r>
      <w:r w:rsidR="00FF758F" w:rsidRPr="00803E94">
        <w:rPr>
          <w:rFonts w:ascii="Times New Roman" w:hAnsi="Times New Roman" w:cs="Times New Roman"/>
        </w:rPr>
        <w:t>are</w:t>
      </w:r>
      <w:r w:rsidRPr="00803E94">
        <w:rPr>
          <w:rFonts w:ascii="Times New Roman" w:hAnsi="Times New Roman" w:cs="Times New Roman"/>
        </w:rPr>
        <w:t xml:space="preserve"> physically held up in front of the camera</w:t>
      </w:r>
      <w:r w:rsidR="00D03FF8" w:rsidRPr="00803E94">
        <w:rPr>
          <w:rFonts w:ascii="Times New Roman" w:hAnsi="Times New Roman" w:cs="Times New Roman"/>
        </w:rPr>
        <w:t xml:space="preserve"> –</w:t>
      </w:r>
      <w:r w:rsidRPr="00803E94">
        <w:rPr>
          <w:rFonts w:ascii="Times New Roman" w:hAnsi="Times New Roman" w:cs="Times New Roman"/>
        </w:rPr>
        <w:t xml:space="preserve"> the form is </w:t>
      </w:r>
      <w:r w:rsidR="0005713C" w:rsidRPr="00803E94">
        <w:rPr>
          <w:rFonts w:ascii="Times New Roman" w:hAnsi="Times New Roman" w:cs="Times New Roman"/>
        </w:rPr>
        <w:t xml:space="preserve">still </w:t>
      </w:r>
      <w:r w:rsidRPr="00803E94">
        <w:rPr>
          <w:rFonts w:ascii="Times New Roman" w:hAnsi="Times New Roman" w:cs="Times New Roman"/>
        </w:rPr>
        <w:t xml:space="preserve">dictated by </w:t>
      </w:r>
      <w:r w:rsidR="0068418A" w:rsidRPr="00803E94">
        <w:rPr>
          <w:rFonts w:ascii="Times New Roman" w:hAnsi="Times New Roman" w:cs="Times New Roman"/>
        </w:rPr>
        <w:t xml:space="preserve">an </w:t>
      </w:r>
      <w:r w:rsidRPr="00803E94">
        <w:rPr>
          <w:rFonts w:ascii="Times New Roman" w:hAnsi="Times New Roman" w:cs="Times New Roman"/>
        </w:rPr>
        <w:t>ability to register the two views</w:t>
      </w:r>
      <w:r w:rsidR="0068418A" w:rsidRPr="00803E94">
        <w:rPr>
          <w:rFonts w:ascii="Times New Roman" w:hAnsi="Times New Roman" w:cs="Times New Roman"/>
        </w:rPr>
        <w:t xml:space="preserve"> presented</w:t>
      </w:r>
      <w:r w:rsidR="00A4402A" w:rsidRPr="00803E94">
        <w:rPr>
          <w:rFonts w:ascii="Times New Roman" w:hAnsi="Times New Roman" w:cs="Times New Roman"/>
        </w:rPr>
        <w:t xml:space="preserve">, </w:t>
      </w:r>
      <w:r w:rsidR="0005713C" w:rsidRPr="00803E94">
        <w:rPr>
          <w:rFonts w:ascii="Times New Roman" w:hAnsi="Times New Roman" w:cs="Times New Roman"/>
        </w:rPr>
        <w:t xml:space="preserve">and </w:t>
      </w:r>
      <w:r w:rsidR="0038348A" w:rsidRPr="00803E94">
        <w:rPr>
          <w:rFonts w:ascii="Times New Roman" w:hAnsi="Times New Roman" w:cs="Times New Roman"/>
        </w:rPr>
        <w:t>subsequently</w:t>
      </w:r>
      <w:r w:rsidR="00D13842" w:rsidRPr="00803E94">
        <w:rPr>
          <w:rFonts w:ascii="Times New Roman" w:hAnsi="Times New Roman" w:cs="Times New Roman"/>
        </w:rPr>
        <w:t>,</w:t>
      </w:r>
      <w:r w:rsidR="0038348A" w:rsidRPr="00803E94">
        <w:rPr>
          <w:rFonts w:ascii="Times New Roman" w:hAnsi="Times New Roman" w:cs="Times New Roman"/>
        </w:rPr>
        <w:t xml:space="preserve"> </w:t>
      </w:r>
      <w:r w:rsidR="0005713C" w:rsidRPr="00803E94">
        <w:rPr>
          <w:rFonts w:ascii="Times New Roman" w:hAnsi="Times New Roman" w:cs="Times New Roman"/>
        </w:rPr>
        <w:t>understand them as the same view</w:t>
      </w:r>
      <w:r w:rsidRPr="00803E94">
        <w:rPr>
          <w:rFonts w:ascii="Times New Roman" w:hAnsi="Times New Roman" w:cs="Times New Roman"/>
        </w:rPr>
        <w:t xml:space="preserve">. This limits the rephotographic form and its various practices to spaces which have remained largely the same. </w:t>
      </w:r>
      <w:r w:rsidR="0005713C" w:rsidRPr="00803E94">
        <w:rPr>
          <w:rFonts w:ascii="Times New Roman" w:hAnsi="Times New Roman" w:cs="Times New Roman"/>
        </w:rPr>
        <w:t>The rephotographic motivation to overcome the temporal limitation of the static photograph, and reveal change through a pairing, or even sequence of stills, is nonetheless encumbered by that same photographic stasis, and its unavoidable fragmentation of space as well as time.</w:t>
      </w:r>
      <w:r w:rsidR="00AA4FFD" w:rsidRPr="00803E94">
        <w:rPr>
          <w:rFonts w:ascii="Times New Roman" w:hAnsi="Times New Roman" w:cs="Times New Roman"/>
        </w:rPr>
        <w:t xml:space="preserve"> In Jason Kalin’s words: </w:t>
      </w:r>
    </w:p>
    <w:p w14:paraId="3214A5F9" w14:textId="77777777" w:rsidR="00080122" w:rsidRPr="00803E94" w:rsidRDefault="00080122" w:rsidP="00FD5AC4">
      <w:pPr>
        <w:tabs>
          <w:tab w:val="left" w:pos="0"/>
        </w:tabs>
        <w:spacing w:after="0"/>
        <w:jc w:val="both"/>
        <w:rPr>
          <w:rFonts w:ascii="Times New Roman" w:hAnsi="Times New Roman" w:cs="Times New Roman"/>
        </w:rPr>
      </w:pPr>
    </w:p>
    <w:p w14:paraId="5D2FFC93" w14:textId="77777777" w:rsidR="00080122" w:rsidRPr="00803E94" w:rsidRDefault="00080122" w:rsidP="00FD5AC4">
      <w:pPr>
        <w:tabs>
          <w:tab w:val="left" w:pos="0"/>
        </w:tabs>
        <w:spacing w:after="0"/>
        <w:jc w:val="center"/>
        <w:rPr>
          <w:rFonts w:ascii="Times New Roman" w:hAnsi="Times New Roman" w:cs="Times New Roman"/>
        </w:rPr>
      </w:pPr>
      <w:r w:rsidRPr="00803E94">
        <w:rPr>
          <w:rFonts w:ascii="Times New Roman" w:hAnsi="Times New Roman" w:cs="Times New Roman"/>
          <w:noProof/>
          <w:lang w:eastAsia="en-GB"/>
        </w:rPr>
        <w:lastRenderedPageBreak/>
        <w:drawing>
          <wp:inline distT="0" distB="0" distL="0" distR="0" wp14:anchorId="3F26197E" wp14:editId="33ACCD51">
            <wp:extent cx="3700463" cy="2466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d-that-rocks-the-cradle-the-scen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01528" cy="2467685"/>
                    </a:xfrm>
                    <a:prstGeom prst="rect">
                      <a:avLst/>
                    </a:prstGeom>
                  </pic:spPr>
                </pic:pic>
              </a:graphicData>
            </a:graphic>
          </wp:inline>
        </w:drawing>
      </w:r>
    </w:p>
    <w:p w14:paraId="14F9794F" w14:textId="1030CBA9" w:rsidR="00080122" w:rsidRPr="0053469F" w:rsidRDefault="00080122" w:rsidP="00FD5AC4">
      <w:pPr>
        <w:tabs>
          <w:tab w:val="left" w:pos="0"/>
        </w:tabs>
        <w:spacing w:after="0"/>
        <w:jc w:val="center"/>
        <w:rPr>
          <w:rFonts w:ascii="Arial" w:hAnsi="Arial" w:cs="Arial"/>
          <w:i/>
          <w:sz w:val="20"/>
          <w:szCs w:val="20"/>
        </w:rPr>
      </w:pPr>
      <w:r w:rsidRPr="0053469F">
        <w:rPr>
          <w:rFonts w:ascii="Arial" w:hAnsi="Arial" w:cs="Arial"/>
          <w:i/>
          <w:sz w:val="20"/>
          <w:szCs w:val="20"/>
        </w:rPr>
        <w:t>Fig</w:t>
      </w:r>
      <w:r w:rsidR="0033721F">
        <w:rPr>
          <w:rFonts w:ascii="Arial" w:hAnsi="Arial" w:cs="Arial"/>
          <w:i/>
          <w:sz w:val="20"/>
          <w:szCs w:val="20"/>
        </w:rPr>
        <w:t xml:space="preserve"> 4</w:t>
      </w:r>
      <w:r w:rsidR="0053469F" w:rsidRPr="0053469F">
        <w:rPr>
          <w:rFonts w:ascii="Arial" w:hAnsi="Arial" w:cs="Arial"/>
          <w:i/>
          <w:sz w:val="20"/>
          <w:szCs w:val="20"/>
        </w:rPr>
        <w:t>.</w:t>
      </w:r>
      <w:r w:rsidRPr="0053469F">
        <w:rPr>
          <w:rFonts w:ascii="Arial" w:hAnsi="Arial" w:cs="Arial"/>
          <w:i/>
          <w:sz w:val="20"/>
          <w:szCs w:val="20"/>
        </w:rPr>
        <w:t xml:space="preserve"> </w:t>
      </w:r>
      <w:r w:rsidR="000F0284" w:rsidRPr="0053469F">
        <w:rPr>
          <w:rFonts w:ascii="Arial" w:hAnsi="Arial" w:cs="Arial"/>
          <w:i/>
          <w:sz w:val="20"/>
          <w:szCs w:val="20"/>
        </w:rPr>
        <w:t xml:space="preserve">Michael C Coldwell, </w:t>
      </w:r>
      <w:r w:rsidRPr="0053469F">
        <w:rPr>
          <w:rFonts w:ascii="Arial" w:hAnsi="Arial" w:cs="Arial"/>
          <w:i/>
          <w:sz w:val="20"/>
          <w:szCs w:val="20"/>
        </w:rPr>
        <w:t>Unhealthy Area, Quarry Hill 1905-2017</w:t>
      </w:r>
      <w:r w:rsidR="009E64B3" w:rsidRPr="0053469F">
        <w:rPr>
          <w:rFonts w:ascii="Arial" w:hAnsi="Arial" w:cs="Arial"/>
          <w:i/>
          <w:sz w:val="20"/>
          <w:szCs w:val="20"/>
        </w:rPr>
        <w:t xml:space="preserve">. </w:t>
      </w:r>
      <w:r w:rsidR="002407BD" w:rsidRPr="0053469F">
        <w:rPr>
          <w:rFonts w:ascii="Arial" w:hAnsi="Arial" w:cs="Arial"/>
          <w:i/>
          <w:sz w:val="20"/>
          <w:szCs w:val="20"/>
        </w:rPr>
        <w:t>Courtesy of the</w:t>
      </w:r>
      <w:r w:rsidR="009E64B3" w:rsidRPr="0053469F">
        <w:rPr>
          <w:rFonts w:ascii="Arial" w:hAnsi="Arial" w:cs="Arial"/>
          <w:i/>
          <w:sz w:val="20"/>
          <w:szCs w:val="20"/>
        </w:rPr>
        <w:t xml:space="preserve"> </w:t>
      </w:r>
      <w:r w:rsidR="002407BD" w:rsidRPr="0053469F">
        <w:rPr>
          <w:rFonts w:ascii="Arial" w:hAnsi="Arial" w:cs="Arial"/>
          <w:i/>
          <w:sz w:val="20"/>
          <w:szCs w:val="20"/>
        </w:rPr>
        <w:t>a</w:t>
      </w:r>
      <w:r w:rsidR="00C749FA" w:rsidRPr="0053469F">
        <w:rPr>
          <w:rFonts w:ascii="Arial" w:hAnsi="Arial" w:cs="Arial"/>
          <w:i/>
          <w:sz w:val="20"/>
          <w:szCs w:val="20"/>
        </w:rPr>
        <w:t>uthor</w:t>
      </w:r>
      <w:r w:rsidR="002407BD" w:rsidRPr="0053469F">
        <w:rPr>
          <w:rFonts w:ascii="Arial" w:hAnsi="Arial" w:cs="Arial"/>
          <w:i/>
          <w:sz w:val="20"/>
          <w:szCs w:val="20"/>
        </w:rPr>
        <w:t>.</w:t>
      </w:r>
      <w:r w:rsidR="00C749FA" w:rsidRPr="0053469F">
        <w:rPr>
          <w:rFonts w:ascii="Arial" w:hAnsi="Arial" w:cs="Arial"/>
          <w:i/>
          <w:sz w:val="20"/>
          <w:szCs w:val="20"/>
        </w:rPr>
        <w:t xml:space="preserve"> </w:t>
      </w:r>
    </w:p>
    <w:p w14:paraId="41AF8060" w14:textId="77777777" w:rsidR="00080122" w:rsidRPr="00803E94" w:rsidRDefault="00080122" w:rsidP="00FD5AC4">
      <w:pPr>
        <w:spacing w:after="0"/>
        <w:jc w:val="center"/>
        <w:rPr>
          <w:rFonts w:ascii="Times New Roman" w:hAnsi="Times New Roman" w:cs="Times New Roman"/>
          <w:sz w:val="24"/>
          <w:szCs w:val="24"/>
        </w:rPr>
      </w:pPr>
    </w:p>
    <w:p w14:paraId="04DCB0F4" w14:textId="77777777" w:rsidR="00FD5AC4" w:rsidRPr="00803E94" w:rsidRDefault="00FD5AC4" w:rsidP="005242E0">
      <w:pPr>
        <w:spacing w:after="0"/>
        <w:ind w:left="720"/>
        <w:jc w:val="both"/>
        <w:rPr>
          <w:rFonts w:ascii="Times New Roman" w:hAnsi="Times New Roman" w:cs="Times New Roman"/>
        </w:rPr>
      </w:pPr>
    </w:p>
    <w:p w14:paraId="217D3E75" w14:textId="3BCDE59E" w:rsidR="00080122" w:rsidRPr="00803E94" w:rsidRDefault="005242E0" w:rsidP="005242E0">
      <w:pPr>
        <w:spacing w:after="0"/>
        <w:ind w:left="720"/>
        <w:jc w:val="both"/>
        <w:rPr>
          <w:rFonts w:ascii="Times New Roman" w:hAnsi="Times New Roman" w:cs="Times New Roman"/>
        </w:rPr>
      </w:pPr>
      <w:r w:rsidRPr="00803E94">
        <w:rPr>
          <w:rFonts w:ascii="Times New Roman" w:hAnsi="Times New Roman" w:cs="Times New Roman"/>
        </w:rPr>
        <w:t>Rephotography is best understood as hauntography to emphasise how any perspective upon the present is haunted by its own past. Hauntography – hauntological montage – retemporalizes memory by inventing memory images and places that mobilize perspectives and bodies to perform acts of personal and public remembering</w:t>
      </w:r>
      <w:r w:rsidRPr="00803E94">
        <w:rPr>
          <w:rStyle w:val="EndnoteReference"/>
          <w:rFonts w:ascii="Times New Roman" w:hAnsi="Times New Roman" w:cs="Times New Roman"/>
        </w:rPr>
        <w:endnoteReference w:id="32"/>
      </w:r>
    </w:p>
    <w:p w14:paraId="5CD1E2B9" w14:textId="77777777" w:rsidR="00FD5AC4" w:rsidRPr="00803E94" w:rsidRDefault="00FD5AC4" w:rsidP="005242E0">
      <w:pPr>
        <w:spacing w:after="0"/>
        <w:ind w:left="720"/>
        <w:jc w:val="both"/>
        <w:rPr>
          <w:rFonts w:ascii="Times New Roman" w:hAnsi="Times New Roman" w:cs="Times New Roman"/>
        </w:rPr>
      </w:pPr>
    </w:p>
    <w:p w14:paraId="7AF3B356" w14:textId="77777777" w:rsidR="005242E0" w:rsidRPr="00803E94" w:rsidRDefault="005242E0" w:rsidP="005242E0">
      <w:pPr>
        <w:spacing w:after="0"/>
        <w:ind w:left="720"/>
        <w:jc w:val="both"/>
        <w:rPr>
          <w:rFonts w:ascii="Times New Roman" w:hAnsi="Times New Roman" w:cs="Times New Roman"/>
        </w:rPr>
      </w:pPr>
    </w:p>
    <w:p w14:paraId="7233EC2A" w14:textId="77777777" w:rsidR="00080122" w:rsidRPr="00803E94" w:rsidRDefault="00080122" w:rsidP="00FD5AC4">
      <w:pPr>
        <w:tabs>
          <w:tab w:val="left" w:pos="0"/>
          <w:tab w:val="right" w:pos="8931"/>
        </w:tabs>
        <w:spacing w:after="0"/>
        <w:rPr>
          <w:rFonts w:ascii="Arial" w:hAnsi="Arial" w:cs="Arial"/>
          <w:b/>
          <w:bCs/>
          <w:caps/>
          <w:kern w:val="32"/>
        </w:rPr>
      </w:pPr>
      <w:r w:rsidRPr="00803E94">
        <w:rPr>
          <w:rFonts w:ascii="Arial" w:hAnsi="Arial" w:cs="Arial"/>
          <w:b/>
          <w:bCs/>
          <w:caps/>
          <w:kern w:val="32"/>
        </w:rPr>
        <w:t>HAUNTING AS AN INTERVENTION</w:t>
      </w:r>
    </w:p>
    <w:p w14:paraId="4CF80643" w14:textId="53B86861" w:rsidR="00080122" w:rsidRPr="00803E94" w:rsidRDefault="0005713C" w:rsidP="00FD5AC4">
      <w:pPr>
        <w:tabs>
          <w:tab w:val="left" w:pos="0"/>
        </w:tabs>
        <w:spacing w:after="0"/>
        <w:jc w:val="both"/>
        <w:rPr>
          <w:rFonts w:ascii="Times New Roman" w:hAnsi="Times New Roman" w:cs="Times New Roman"/>
        </w:rPr>
      </w:pPr>
      <w:r w:rsidRPr="00803E94">
        <w:rPr>
          <w:rFonts w:ascii="Times New Roman" w:hAnsi="Times New Roman" w:cs="Times New Roman"/>
        </w:rPr>
        <w:t xml:space="preserve">Despite </w:t>
      </w:r>
      <w:r w:rsidR="00A72730" w:rsidRPr="00803E94">
        <w:rPr>
          <w:rFonts w:ascii="Times New Roman" w:hAnsi="Times New Roman" w:cs="Times New Roman"/>
        </w:rPr>
        <w:t>some</w:t>
      </w:r>
      <w:r w:rsidRPr="00803E94">
        <w:rPr>
          <w:rFonts w:ascii="Times New Roman" w:hAnsi="Times New Roman" w:cs="Times New Roman"/>
        </w:rPr>
        <w:t xml:space="preserve"> profound formal weaknesses</w:t>
      </w:r>
      <w:r w:rsidR="002729A3" w:rsidRPr="00803E94">
        <w:rPr>
          <w:rFonts w:ascii="Times New Roman" w:hAnsi="Times New Roman" w:cs="Times New Roman"/>
        </w:rPr>
        <w:t>,</w:t>
      </w:r>
      <w:r w:rsidRPr="00803E94">
        <w:rPr>
          <w:rFonts w:ascii="Times New Roman" w:hAnsi="Times New Roman" w:cs="Times New Roman"/>
        </w:rPr>
        <w:t xml:space="preserve"> there is merit in continuing to push rephotography’s </w:t>
      </w:r>
      <w:r w:rsidR="00713954" w:rsidRPr="00803E94">
        <w:rPr>
          <w:rFonts w:ascii="Times New Roman" w:hAnsi="Times New Roman" w:cs="Times New Roman"/>
        </w:rPr>
        <w:t>limits – using its fragmentation and uncanny stasis to reveal the city as a moving target.</w:t>
      </w:r>
      <w:r w:rsidRPr="00803E94">
        <w:rPr>
          <w:rFonts w:ascii="Times New Roman" w:hAnsi="Times New Roman" w:cs="Times New Roman"/>
        </w:rPr>
        <w:t xml:space="preserve"> B</w:t>
      </w:r>
      <w:r w:rsidR="00080122" w:rsidRPr="00803E94">
        <w:rPr>
          <w:rFonts w:ascii="Times New Roman" w:hAnsi="Times New Roman" w:cs="Times New Roman"/>
        </w:rPr>
        <w:t xml:space="preserve">y taking </w:t>
      </w:r>
      <w:r w:rsidR="00A215BF" w:rsidRPr="00803E94">
        <w:rPr>
          <w:rFonts w:ascii="Times New Roman" w:hAnsi="Times New Roman" w:cs="Times New Roman"/>
        </w:rPr>
        <w:t>‘</w:t>
      </w:r>
      <w:r w:rsidR="00080122" w:rsidRPr="00803E94">
        <w:rPr>
          <w:rFonts w:ascii="Times New Roman" w:hAnsi="Times New Roman" w:cs="Times New Roman"/>
        </w:rPr>
        <w:t>impossible</w:t>
      </w:r>
      <w:r w:rsidR="00A215BF" w:rsidRPr="00803E94">
        <w:rPr>
          <w:rFonts w:ascii="Times New Roman" w:hAnsi="Times New Roman" w:cs="Times New Roman"/>
        </w:rPr>
        <w:t>’</w:t>
      </w:r>
      <w:r w:rsidR="00080122" w:rsidRPr="00803E94">
        <w:rPr>
          <w:rFonts w:ascii="Times New Roman" w:hAnsi="Times New Roman" w:cs="Times New Roman"/>
        </w:rPr>
        <w:t xml:space="preserve"> rephotographs of urban landscapes that have changed beyond all recognition</w:t>
      </w:r>
      <w:r w:rsidRPr="00803E94">
        <w:rPr>
          <w:rFonts w:ascii="Times New Roman" w:hAnsi="Times New Roman" w:cs="Times New Roman"/>
        </w:rPr>
        <w:t>,</w:t>
      </w:r>
      <w:r w:rsidR="00080122" w:rsidRPr="00803E94">
        <w:rPr>
          <w:rFonts w:ascii="Times New Roman" w:hAnsi="Times New Roman" w:cs="Times New Roman"/>
        </w:rPr>
        <w:t xml:space="preserve"> </w:t>
      </w:r>
      <w:r w:rsidR="00BD5FD0" w:rsidRPr="00803E94">
        <w:rPr>
          <w:rFonts w:ascii="Times New Roman" w:hAnsi="Times New Roman" w:cs="Times New Roman"/>
        </w:rPr>
        <w:t>the form deconstructs itself</w:t>
      </w:r>
      <w:r w:rsidR="00A4402A" w:rsidRPr="00803E94">
        <w:rPr>
          <w:rFonts w:ascii="Times New Roman" w:hAnsi="Times New Roman" w:cs="Times New Roman"/>
        </w:rPr>
        <w:t>,</w:t>
      </w:r>
      <w:r w:rsidR="00080122" w:rsidRPr="00803E94">
        <w:rPr>
          <w:rFonts w:ascii="Times New Roman" w:hAnsi="Times New Roman" w:cs="Times New Roman"/>
        </w:rPr>
        <w:t xml:space="preserve"> and also challenge</w:t>
      </w:r>
      <w:r w:rsidR="00BD5FD0" w:rsidRPr="00803E94">
        <w:rPr>
          <w:rFonts w:ascii="Times New Roman" w:hAnsi="Times New Roman" w:cs="Times New Roman"/>
        </w:rPr>
        <w:t>s</w:t>
      </w:r>
      <w:r w:rsidR="00080122" w:rsidRPr="00803E94">
        <w:rPr>
          <w:rFonts w:ascii="Times New Roman" w:hAnsi="Times New Roman" w:cs="Times New Roman"/>
        </w:rPr>
        <w:t xml:space="preserve"> the photographic impression of the city as a static space. In this </w:t>
      </w:r>
      <w:r w:rsidRPr="00803E94">
        <w:rPr>
          <w:rFonts w:ascii="Times New Roman" w:hAnsi="Times New Roman" w:cs="Times New Roman"/>
        </w:rPr>
        <w:t xml:space="preserve">revised </w:t>
      </w:r>
      <w:r w:rsidR="00080122" w:rsidRPr="00803E94">
        <w:rPr>
          <w:rFonts w:ascii="Times New Roman" w:hAnsi="Times New Roman" w:cs="Times New Roman"/>
        </w:rPr>
        <w:t xml:space="preserve">form </w:t>
      </w:r>
      <w:r w:rsidR="00BD5FD0" w:rsidRPr="00803E94">
        <w:rPr>
          <w:rFonts w:ascii="Times New Roman" w:hAnsi="Times New Roman" w:cs="Times New Roman"/>
        </w:rPr>
        <w:t xml:space="preserve">of the medium </w:t>
      </w:r>
      <w:r w:rsidR="00080122" w:rsidRPr="00803E94">
        <w:rPr>
          <w:rFonts w:ascii="Times New Roman" w:hAnsi="Times New Roman" w:cs="Times New Roman"/>
        </w:rPr>
        <w:t xml:space="preserve">the </w:t>
      </w:r>
      <w:r w:rsidR="00971B2C" w:rsidRPr="00803E94">
        <w:rPr>
          <w:rFonts w:ascii="Times New Roman" w:hAnsi="Times New Roman" w:cs="Times New Roman"/>
        </w:rPr>
        <w:t xml:space="preserve">archival </w:t>
      </w:r>
      <w:r w:rsidR="00080122" w:rsidRPr="00803E94">
        <w:rPr>
          <w:rFonts w:ascii="Times New Roman" w:hAnsi="Times New Roman" w:cs="Times New Roman"/>
        </w:rPr>
        <w:t xml:space="preserve">photograph floats </w:t>
      </w:r>
      <w:r w:rsidR="00713954" w:rsidRPr="00803E94">
        <w:rPr>
          <w:rFonts w:ascii="Times New Roman" w:hAnsi="Times New Roman" w:cs="Times New Roman"/>
        </w:rPr>
        <w:t xml:space="preserve">unmoored </w:t>
      </w:r>
      <w:r w:rsidR="00080122" w:rsidRPr="00803E94">
        <w:rPr>
          <w:rFonts w:ascii="Times New Roman" w:hAnsi="Times New Roman" w:cs="Times New Roman"/>
        </w:rPr>
        <w:t>in the landscape</w:t>
      </w:r>
      <w:r w:rsidR="00971B2C" w:rsidRPr="00803E94">
        <w:rPr>
          <w:rFonts w:ascii="Times New Roman" w:hAnsi="Times New Roman" w:cs="Times New Roman"/>
        </w:rPr>
        <w:t>, unable to form a synthesis with the contemporary view</w:t>
      </w:r>
      <w:r w:rsidR="00080122" w:rsidRPr="00803E94">
        <w:rPr>
          <w:rFonts w:ascii="Times New Roman" w:hAnsi="Times New Roman" w:cs="Times New Roman"/>
        </w:rPr>
        <w:t>, revealing itself as a spectral and disembodied trace of what came before</w:t>
      </w:r>
      <w:r w:rsidR="007901B5" w:rsidRPr="00803E94">
        <w:rPr>
          <w:rFonts w:ascii="Times New Roman" w:hAnsi="Times New Roman" w:cs="Times New Roman"/>
        </w:rPr>
        <w:t xml:space="preserve"> – </w:t>
      </w:r>
      <w:r w:rsidR="00080122" w:rsidRPr="00803E94">
        <w:rPr>
          <w:rFonts w:ascii="Times New Roman" w:hAnsi="Times New Roman" w:cs="Times New Roman"/>
        </w:rPr>
        <w:t xml:space="preserve"> a ghost </w:t>
      </w:r>
      <w:r w:rsidR="00A72730" w:rsidRPr="00803E94">
        <w:rPr>
          <w:rFonts w:ascii="Times New Roman" w:hAnsi="Times New Roman" w:cs="Times New Roman"/>
        </w:rPr>
        <w:t xml:space="preserve">(or “hauntograph” </w:t>
      </w:r>
      <w:r w:rsidR="00A72730" w:rsidRPr="00803E94">
        <w:rPr>
          <w:rStyle w:val="EndnoteReference"/>
          <w:rFonts w:ascii="Times New Roman" w:hAnsi="Times New Roman" w:cs="Times New Roman"/>
        </w:rPr>
        <w:endnoteReference w:id="33"/>
      </w:r>
      <w:r w:rsidR="00A72730" w:rsidRPr="00803E94">
        <w:rPr>
          <w:rFonts w:ascii="Times New Roman" w:hAnsi="Times New Roman" w:cs="Times New Roman"/>
        </w:rPr>
        <w:t xml:space="preserve">) </w:t>
      </w:r>
      <w:r w:rsidR="00080122" w:rsidRPr="00803E94">
        <w:rPr>
          <w:rFonts w:ascii="Times New Roman" w:hAnsi="Times New Roman" w:cs="Times New Roman"/>
        </w:rPr>
        <w:t>of some prior spatial configuration that no longer make</w:t>
      </w:r>
      <w:r w:rsidR="0038348A" w:rsidRPr="00803E94">
        <w:rPr>
          <w:rFonts w:ascii="Times New Roman" w:hAnsi="Times New Roman" w:cs="Times New Roman"/>
        </w:rPr>
        <w:t>s sense in a wholly transformed</w:t>
      </w:r>
      <w:r w:rsidR="00F14F56" w:rsidRPr="00803E94">
        <w:rPr>
          <w:rFonts w:ascii="Times New Roman" w:hAnsi="Times New Roman" w:cs="Times New Roman"/>
        </w:rPr>
        <w:t>,</w:t>
      </w:r>
      <w:r w:rsidR="00080122" w:rsidRPr="00803E94">
        <w:rPr>
          <w:rFonts w:ascii="Times New Roman" w:hAnsi="Times New Roman" w:cs="Times New Roman"/>
        </w:rPr>
        <w:t xml:space="preserve"> and continually transforming</w:t>
      </w:r>
      <w:r w:rsidR="00C846A6">
        <w:rPr>
          <w:rFonts w:ascii="Times New Roman" w:hAnsi="Times New Roman" w:cs="Times New Roman"/>
        </w:rPr>
        <w:t>,</w:t>
      </w:r>
      <w:r w:rsidR="00080122" w:rsidRPr="00803E94">
        <w:rPr>
          <w:rFonts w:ascii="Times New Roman" w:hAnsi="Times New Roman" w:cs="Times New Roman"/>
        </w:rPr>
        <w:t xml:space="preserve"> environment. </w:t>
      </w:r>
      <w:r w:rsidR="007901B5" w:rsidRPr="00803E94">
        <w:rPr>
          <w:rFonts w:ascii="Times New Roman" w:hAnsi="Times New Roman" w:cs="Times New Roman"/>
        </w:rPr>
        <w:t>In this</w:t>
      </w:r>
      <w:r w:rsidR="00BD5FD0" w:rsidRPr="00803E94">
        <w:rPr>
          <w:rFonts w:ascii="Times New Roman" w:hAnsi="Times New Roman" w:cs="Times New Roman"/>
        </w:rPr>
        <w:t xml:space="preserve"> ‘</w:t>
      </w:r>
      <w:r w:rsidR="00080122" w:rsidRPr="00803E94">
        <w:rPr>
          <w:rFonts w:ascii="Times New Roman" w:hAnsi="Times New Roman" w:cs="Times New Roman"/>
        </w:rPr>
        <w:t>deconstructed rephotography</w:t>
      </w:r>
      <w:r w:rsidR="00BD5FD0" w:rsidRPr="00803E94">
        <w:rPr>
          <w:rFonts w:ascii="Times New Roman" w:hAnsi="Times New Roman" w:cs="Times New Roman"/>
        </w:rPr>
        <w:t>’</w:t>
      </w:r>
      <w:r w:rsidR="00971B2C" w:rsidRPr="00803E94">
        <w:rPr>
          <w:rFonts w:ascii="Times New Roman" w:hAnsi="Times New Roman" w:cs="Times New Roman"/>
        </w:rPr>
        <w:t>,</w:t>
      </w:r>
      <w:r w:rsidR="00080122" w:rsidRPr="00803E94">
        <w:rPr>
          <w:rFonts w:ascii="Times New Roman" w:hAnsi="Times New Roman" w:cs="Times New Roman"/>
        </w:rPr>
        <w:t xml:space="preserve"> the idea is not to attempt an illusion of continuity between past and present, or to create a sense of place where this is no longer possible, but to highlight that </w:t>
      </w:r>
      <w:r w:rsidR="00713954" w:rsidRPr="00803E94">
        <w:rPr>
          <w:rFonts w:ascii="Times New Roman" w:hAnsi="Times New Roman" w:cs="Times New Roman"/>
        </w:rPr>
        <w:t xml:space="preserve">very </w:t>
      </w:r>
      <w:r w:rsidR="00971B2C" w:rsidRPr="00803E94">
        <w:rPr>
          <w:rFonts w:ascii="Times New Roman" w:hAnsi="Times New Roman" w:cs="Times New Roman"/>
        </w:rPr>
        <w:t xml:space="preserve">haunting </w:t>
      </w:r>
      <w:r w:rsidR="00080122" w:rsidRPr="00803E94">
        <w:rPr>
          <w:rFonts w:ascii="Times New Roman" w:hAnsi="Times New Roman" w:cs="Times New Roman"/>
        </w:rPr>
        <w:t>disjuncture</w:t>
      </w:r>
      <w:r w:rsidRPr="00803E94">
        <w:rPr>
          <w:rStyle w:val="EndnoteReference"/>
          <w:rFonts w:ascii="Times New Roman" w:hAnsi="Times New Roman" w:cs="Times New Roman"/>
        </w:rPr>
        <w:endnoteReference w:id="34"/>
      </w:r>
      <w:r w:rsidR="00080122" w:rsidRPr="00803E94">
        <w:rPr>
          <w:rFonts w:ascii="Times New Roman" w:hAnsi="Times New Roman" w:cs="Times New Roman"/>
        </w:rPr>
        <w:t xml:space="preserve">. </w:t>
      </w:r>
      <w:r w:rsidR="0038348A" w:rsidRPr="00803E94">
        <w:rPr>
          <w:rFonts w:ascii="Times New Roman" w:hAnsi="Times New Roman" w:cs="Times New Roman"/>
        </w:rPr>
        <w:t>It renders rephotography a method of approaching the forgotten for what it is, rather than “inventing memory images”</w:t>
      </w:r>
      <w:r w:rsidR="0038348A" w:rsidRPr="00803E94">
        <w:rPr>
          <w:rStyle w:val="EndnoteReference"/>
          <w:rFonts w:ascii="Times New Roman" w:hAnsi="Times New Roman" w:cs="Times New Roman"/>
        </w:rPr>
        <w:endnoteReference w:id="35"/>
      </w:r>
      <w:r w:rsidR="0038348A" w:rsidRPr="00803E94">
        <w:rPr>
          <w:rFonts w:ascii="Times New Roman" w:hAnsi="Times New Roman" w:cs="Times New Roman"/>
        </w:rPr>
        <w:t xml:space="preserve">. </w:t>
      </w:r>
      <w:r w:rsidR="00080122" w:rsidRPr="00803E94">
        <w:rPr>
          <w:rFonts w:ascii="Times New Roman" w:hAnsi="Times New Roman" w:cs="Times New Roman"/>
        </w:rPr>
        <w:t xml:space="preserve">The deconstructed rephotograph might communicate a sense of loss and absence, where rephotography in the normal mode attempts to construct a </w:t>
      </w:r>
      <w:r w:rsidR="00750E2C" w:rsidRPr="00803E94">
        <w:rPr>
          <w:rFonts w:ascii="Times New Roman" w:hAnsi="Times New Roman" w:cs="Times New Roman"/>
        </w:rPr>
        <w:t xml:space="preserve">disingenuous </w:t>
      </w:r>
      <w:r w:rsidR="00713954" w:rsidRPr="00803E94">
        <w:rPr>
          <w:rFonts w:ascii="Times New Roman" w:hAnsi="Times New Roman" w:cs="Times New Roman"/>
        </w:rPr>
        <w:t>presence,</w:t>
      </w:r>
      <w:r w:rsidR="00080122" w:rsidRPr="00803E94">
        <w:rPr>
          <w:rFonts w:ascii="Times New Roman" w:hAnsi="Times New Roman" w:cs="Times New Roman"/>
        </w:rPr>
        <w:t xml:space="preserve"> an illusion of a recreated past</w:t>
      </w:r>
      <w:r w:rsidR="00314F37" w:rsidRPr="00803E94">
        <w:rPr>
          <w:rFonts w:ascii="Times New Roman" w:hAnsi="Times New Roman" w:cs="Times New Roman"/>
        </w:rPr>
        <w:t xml:space="preserve"> or something actually remembered</w:t>
      </w:r>
      <w:r w:rsidR="00080122" w:rsidRPr="00803E94">
        <w:rPr>
          <w:rFonts w:ascii="Times New Roman" w:hAnsi="Times New Roman" w:cs="Times New Roman"/>
        </w:rPr>
        <w:t xml:space="preserve">. In deconstructed rephotography </w:t>
      </w:r>
      <w:r w:rsidR="007901B5" w:rsidRPr="00803E94">
        <w:rPr>
          <w:rFonts w:ascii="Times New Roman" w:hAnsi="Times New Roman" w:cs="Times New Roman"/>
        </w:rPr>
        <w:t>the contemporary city is</w:t>
      </w:r>
      <w:r w:rsidR="00080122" w:rsidRPr="00803E94">
        <w:rPr>
          <w:rFonts w:ascii="Times New Roman" w:hAnsi="Times New Roman" w:cs="Times New Roman"/>
        </w:rPr>
        <w:t xml:space="preserve"> haunted by the unknown</w:t>
      </w:r>
      <w:r w:rsidR="006E57A8" w:rsidRPr="00803E94">
        <w:rPr>
          <w:rFonts w:ascii="Times New Roman" w:hAnsi="Times New Roman" w:cs="Times New Roman"/>
        </w:rPr>
        <w:t xml:space="preserve"> and</w:t>
      </w:r>
      <w:r w:rsidR="00080122" w:rsidRPr="00803E94">
        <w:rPr>
          <w:rFonts w:ascii="Times New Roman" w:hAnsi="Times New Roman" w:cs="Times New Roman"/>
        </w:rPr>
        <w:t xml:space="preserve"> </w:t>
      </w:r>
      <w:r w:rsidR="006E57A8" w:rsidRPr="00803E94">
        <w:rPr>
          <w:rFonts w:ascii="Times New Roman" w:hAnsi="Times New Roman" w:cs="Times New Roman"/>
        </w:rPr>
        <w:t xml:space="preserve">by the lost, </w:t>
      </w:r>
      <w:r w:rsidR="00750E2C" w:rsidRPr="00803E94">
        <w:rPr>
          <w:rFonts w:ascii="Times New Roman" w:hAnsi="Times New Roman" w:cs="Times New Roman"/>
        </w:rPr>
        <w:t xml:space="preserve">overwhelmingly </w:t>
      </w:r>
      <w:r w:rsidR="00080122" w:rsidRPr="00803E94">
        <w:rPr>
          <w:rFonts w:ascii="Times New Roman" w:hAnsi="Times New Roman" w:cs="Times New Roman"/>
        </w:rPr>
        <w:t>affected by the enormity of the change that has taken place</w:t>
      </w:r>
      <w:r w:rsidR="007901B5" w:rsidRPr="00803E94">
        <w:rPr>
          <w:rFonts w:ascii="Times New Roman" w:hAnsi="Times New Roman" w:cs="Times New Roman"/>
        </w:rPr>
        <w:t>. Conventional</w:t>
      </w:r>
      <w:r w:rsidR="00080122" w:rsidRPr="00803E94">
        <w:rPr>
          <w:rFonts w:ascii="Times New Roman" w:hAnsi="Times New Roman" w:cs="Times New Roman"/>
        </w:rPr>
        <w:t xml:space="preserve"> rephotography papers over the temporal cracks, impressing with its technical accomplishment</w:t>
      </w:r>
      <w:r w:rsidR="00971B2C" w:rsidRPr="00803E94">
        <w:rPr>
          <w:rFonts w:ascii="Times New Roman" w:hAnsi="Times New Roman" w:cs="Times New Roman"/>
        </w:rPr>
        <w:t xml:space="preserve"> under the misapprehension of </w:t>
      </w:r>
      <w:r w:rsidR="00F14F56" w:rsidRPr="00803E94">
        <w:rPr>
          <w:rFonts w:ascii="Times New Roman" w:hAnsi="Times New Roman" w:cs="Times New Roman"/>
        </w:rPr>
        <w:t>successful</w:t>
      </w:r>
      <w:r w:rsidR="00314F37" w:rsidRPr="00803E94">
        <w:rPr>
          <w:rFonts w:ascii="Times New Roman" w:hAnsi="Times New Roman" w:cs="Times New Roman"/>
        </w:rPr>
        <w:t xml:space="preserve"> </w:t>
      </w:r>
      <w:r w:rsidR="00971B2C" w:rsidRPr="00803E94">
        <w:rPr>
          <w:rFonts w:ascii="Times New Roman" w:hAnsi="Times New Roman" w:cs="Times New Roman"/>
        </w:rPr>
        <w:t>time travel</w:t>
      </w:r>
      <w:r w:rsidR="00080122" w:rsidRPr="00803E94">
        <w:rPr>
          <w:rFonts w:ascii="Times New Roman" w:hAnsi="Times New Roman" w:cs="Times New Roman"/>
        </w:rPr>
        <w:t xml:space="preserve">. </w:t>
      </w:r>
    </w:p>
    <w:p w14:paraId="62150DAE" w14:textId="34AC8A8B" w:rsidR="00713954" w:rsidRPr="00803E94" w:rsidRDefault="00971B2C" w:rsidP="00FD5AC4">
      <w:pPr>
        <w:tabs>
          <w:tab w:val="left" w:pos="0"/>
        </w:tabs>
        <w:spacing w:after="0"/>
        <w:jc w:val="both"/>
        <w:rPr>
          <w:rFonts w:ascii="Times New Roman" w:hAnsi="Times New Roman" w:cs="Times New Roman"/>
        </w:rPr>
      </w:pPr>
      <w:r w:rsidRPr="00803E94">
        <w:rPr>
          <w:rFonts w:ascii="Times New Roman" w:hAnsi="Times New Roman" w:cs="Times New Roman"/>
        </w:rPr>
        <w:t xml:space="preserve">Using the same archival photographs as John Tagg, </w:t>
      </w:r>
      <w:r w:rsidR="007901B5" w:rsidRPr="00803E94">
        <w:rPr>
          <w:rFonts w:ascii="Times New Roman" w:hAnsi="Times New Roman" w:cs="Times New Roman"/>
        </w:rPr>
        <w:t xml:space="preserve">this project began the </w:t>
      </w:r>
      <w:r w:rsidRPr="00803E94">
        <w:rPr>
          <w:rFonts w:ascii="Times New Roman" w:hAnsi="Times New Roman" w:cs="Times New Roman"/>
        </w:rPr>
        <w:t>deconstructed rephotography of</w:t>
      </w:r>
      <w:r w:rsidR="00080122" w:rsidRPr="00803E94">
        <w:rPr>
          <w:rFonts w:ascii="Times New Roman" w:hAnsi="Times New Roman" w:cs="Times New Roman"/>
        </w:rPr>
        <w:t xml:space="preserve"> Quarry Hill, carefully studying maps and methodically rephotographing </w:t>
      </w:r>
      <w:r w:rsidR="00474B12" w:rsidRPr="00803E94">
        <w:rPr>
          <w:rFonts w:ascii="Times New Roman" w:hAnsi="Times New Roman" w:cs="Times New Roman"/>
        </w:rPr>
        <w:t xml:space="preserve">the </w:t>
      </w:r>
      <w:r w:rsidR="00080122" w:rsidRPr="00803E94">
        <w:rPr>
          <w:rFonts w:ascii="Times New Roman" w:hAnsi="Times New Roman" w:cs="Times New Roman"/>
        </w:rPr>
        <w:t xml:space="preserve">streets that no longer exist. For some of the archival images </w:t>
      </w:r>
      <w:r w:rsidR="00750E2C" w:rsidRPr="00803E94">
        <w:rPr>
          <w:rFonts w:ascii="Times New Roman" w:hAnsi="Times New Roman" w:cs="Times New Roman"/>
        </w:rPr>
        <w:t>it was possible to</w:t>
      </w:r>
      <w:r w:rsidR="00080122" w:rsidRPr="00803E94">
        <w:rPr>
          <w:rFonts w:ascii="Times New Roman" w:hAnsi="Times New Roman" w:cs="Times New Roman"/>
        </w:rPr>
        <w:t xml:space="preserve"> get very close to the original locations, although </w:t>
      </w:r>
      <w:r w:rsidR="00900735" w:rsidRPr="00803E94">
        <w:rPr>
          <w:rFonts w:ascii="Times New Roman" w:hAnsi="Times New Roman" w:cs="Times New Roman"/>
        </w:rPr>
        <w:t xml:space="preserve">this was </w:t>
      </w:r>
      <w:r w:rsidR="001456B8" w:rsidRPr="00803E94">
        <w:rPr>
          <w:rFonts w:ascii="Times New Roman" w:hAnsi="Times New Roman" w:cs="Times New Roman"/>
        </w:rPr>
        <w:t xml:space="preserve">certainly </w:t>
      </w:r>
      <w:r w:rsidR="00900735" w:rsidRPr="00803E94">
        <w:rPr>
          <w:rFonts w:ascii="Times New Roman" w:hAnsi="Times New Roman" w:cs="Times New Roman"/>
        </w:rPr>
        <w:t>not</w:t>
      </w:r>
      <w:r w:rsidR="00750E2C" w:rsidRPr="00803E94">
        <w:rPr>
          <w:rFonts w:ascii="Times New Roman" w:hAnsi="Times New Roman" w:cs="Times New Roman"/>
        </w:rPr>
        <w:t xml:space="preserve"> obvious from the </w:t>
      </w:r>
      <w:r w:rsidR="00314F37" w:rsidRPr="00803E94">
        <w:rPr>
          <w:rFonts w:ascii="Times New Roman" w:hAnsi="Times New Roman" w:cs="Times New Roman"/>
        </w:rPr>
        <w:t xml:space="preserve">final </w:t>
      </w:r>
      <w:r w:rsidR="00080122" w:rsidRPr="00803E94">
        <w:rPr>
          <w:rFonts w:ascii="Times New Roman" w:hAnsi="Times New Roman" w:cs="Times New Roman"/>
        </w:rPr>
        <w:t xml:space="preserve">outcomes. In others </w:t>
      </w:r>
      <w:r w:rsidRPr="00803E94">
        <w:rPr>
          <w:rFonts w:ascii="Times New Roman" w:hAnsi="Times New Roman" w:cs="Times New Roman"/>
        </w:rPr>
        <w:t>the</w:t>
      </w:r>
      <w:r w:rsidR="00080122" w:rsidRPr="00803E94">
        <w:rPr>
          <w:rFonts w:ascii="Times New Roman" w:hAnsi="Times New Roman" w:cs="Times New Roman"/>
        </w:rPr>
        <w:t xml:space="preserve"> positioning was </w:t>
      </w:r>
      <w:r w:rsidR="00750E2C" w:rsidRPr="00803E94">
        <w:rPr>
          <w:rFonts w:ascii="Times New Roman" w:hAnsi="Times New Roman" w:cs="Times New Roman"/>
        </w:rPr>
        <w:t xml:space="preserve">necessarily </w:t>
      </w:r>
      <w:r w:rsidR="00080122" w:rsidRPr="00803E94">
        <w:rPr>
          <w:rFonts w:ascii="Times New Roman" w:hAnsi="Times New Roman" w:cs="Times New Roman"/>
        </w:rPr>
        <w:t xml:space="preserve">very approximate. Even </w:t>
      </w:r>
      <w:r w:rsidR="00750E2C" w:rsidRPr="00803E94">
        <w:rPr>
          <w:rFonts w:ascii="Times New Roman" w:hAnsi="Times New Roman" w:cs="Times New Roman"/>
        </w:rPr>
        <w:t xml:space="preserve">so, in each case, </w:t>
      </w:r>
      <w:r w:rsidR="00080122" w:rsidRPr="00803E94">
        <w:rPr>
          <w:rFonts w:ascii="Times New Roman" w:hAnsi="Times New Roman" w:cs="Times New Roman"/>
        </w:rPr>
        <w:t xml:space="preserve">the </w:t>
      </w:r>
      <w:r w:rsidR="00750E2C" w:rsidRPr="00803E94">
        <w:rPr>
          <w:rFonts w:ascii="Times New Roman" w:hAnsi="Times New Roman" w:cs="Times New Roman"/>
        </w:rPr>
        <w:t xml:space="preserve">archival </w:t>
      </w:r>
      <w:r w:rsidR="00080122" w:rsidRPr="00803E94">
        <w:rPr>
          <w:rFonts w:ascii="Times New Roman" w:hAnsi="Times New Roman" w:cs="Times New Roman"/>
        </w:rPr>
        <w:t xml:space="preserve">image </w:t>
      </w:r>
      <w:r w:rsidR="00750E2C" w:rsidRPr="00803E94">
        <w:rPr>
          <w:rFonts w:ascii="Times New Roman" w:hAnsi="Times New Roman" w:cs="Times New Roman"/>
        </w:rPr>
        <w:t xml:space="preserve">was returned </w:t>
      </w:r>
      <w:r w:rsidR="00080122" w:rsidRPr="00803E94">
        <w:rPr>
          <w:rFonts w:ascii="Times New Roman" w:hAnsi="Times New Roman" w:cs="Times New Roman"/>
        </w:rPr>
        <w:t xml:space="preserve">to </w:t>
      </w:r>
      <w:r w:rsidR="00713954" w:rsidRPr="00803E94">
        <w:rPr>
          <w:rFonts w:ascii="Times New Roman" w:hAnsi="Times New Roman" w:cs="Times New Roman"/>
        </w:rPr>
        <w:t xml:space="preserve">haunt </w:t>
      </w:r>
      <w:r w:rsidR="00080122" w:rsidRPr="00803E94">
        <w:rPr>
          <w:rFonts w:ascii="Times New Roman" w:hAnsi="Times New Roman" w:cs="Times New Roman"/>
        </w:rPr>
        <w:t>the right area</w:t>
      </w:r>
      <w:r w:rsidR="00900735" w:rsidRPr="00803E94">
        <w:rPr>
          <w:rFonts w:ascii="Times New Roman" w:hAnsi="Times New Roman" w:cs="Times New Roman"/>
        </w:rPr>
        <w:t xml:space="preserve"> of Quarry Hill</w:t>
      </w:r>
      <w:r w:rsidR="00080122" w:rsidRPr="00803E94">
        <w:rPr>
          <w:rFonts w:ascii="Times New Roman" w:hAnsi="Times New Roman" w:cs="Times New Roman"/>
        </w:rPr>
        <w:t xml:space="preserve">, and as the two views could no longer be registered anyway, </w:t>
      </w:r>
      <w:r w:rsidR="00750E2C" w:rsidRPr="00803E94">
        <w:rPr>
          <w:rFonts w:ascii="Times New Roman" w:hAnsi="Times New Roman" w:cs="Times New Roman"/>
        </w:rPr>
        <w:t>great precision</w:t>
      </w:r>
      <w:r w:rsidR="00080122" w:rsidRPr="00803E94">
        <w:rPr>
          <w:rFonts w:ascii="Times New Roman" w:hAnsi="Times New Roman" w:cs="Times New Roman"/>
        </w:rPr>
        <w:t xml:space="preserve"> </w:t>
      </w:r>
      <w:r w:rsidR="00474B12" w:rsidRPr="00803E94">
        <w:rPr>
          <w:rFonts w:ascii="Times New Roman" w:hAnsi="Times New Roman" w:cs="Times New Roman"/>
        </w:rPr>
        <w:t xml:space="preserve">in that regard </w:t>
      </w:r>
      <w:r w:rsidR="00080122" w:rsidRPr="00803E94">
        <w:rPr>
          <w:rFonts w:ascii="Times New Roman" w:hAnsi="Times New Roman" w:cs="Times New Roman"/>
        </w:rPr>
        <w:t xml:space="preserve">seemed of limited importance. Being in </w:t>
      </w:r>
      <w:r w:rsidR="00215F0C" w:rsidRPr="00803E94">
        <w:rPr>
          <w:rFonts w:ascii="Times New Roman" w:hAnsi="Times New Roman" w:cs="Times New Roman"/>
        </w:rPr>
        <w:t xml:space="preserve">roughly </w:t>
      </w:r>
      <w:r w:rsidR="00080122" w:rsidRPr="00803E94">
        <w:rPr>
          <w:rFonts w:ascii="Times New Roman" w:hAnsi="Times New Roman" w:cs="Times New Roman"/>
        </w:rPr>
        <w:t xml:space="preserve">the right </w:t>
      </w:r>
      <w:r w:rsidR="00474B12" w:rsidRPr="00803E94">
        <w:rPr>
          <w:rFonts w:ascii="Times New Roman" w:hAnsi="Times New Roman" w:cs="Times New Roman"/>
        </w:rPr>
        <w:t>location</w:t>
      </w:r>
      <w:r w:rsidR="00080122" w:rsidRPr="00803E94">
        <w:rPr>
          <w:rFonts w:ascii="Times New Roman" w:hAnsi="Times New Roman" w:cs="Times New Roman"/>
        </w:rPr>
        <w:t xml:space="preserve"> was </w:t>
      </w:r>
      <w:r w:rsidR="00DD0056" w:rsidRPr="00803E94">
        <w:rPr>
          <w:rFonts w:ascii="Times New Roman" w:hAnsi="Times New Roman" w:cs="Times New Roman"/>
        </w:rPr>
        <w:t>crucial</w:t>
      </w:r>
      <w:r w:rsidR="00080122" w:rsidRPr="00803E94">
        <w:rPr>
          <w:rFonts w:ascii="Times New Roman" w:hAnsi="Times New Roman" w:cs="Times New Roman"/>
        </w:rPr>
        <w:t xml:space="preserve"> though, </w:t>
      </w:r>
      <w:r w:rsidR="00900735" w:rsidRPr="00803E94">
        <w:rPr>
          <w:rFonts w:ascii="Times New Roman" w:hAnsi="Times New Roman" w:cs="Times New Roman"/>
        </w:rPr>
        <w:t xml:space="preserve">and necessary </w:t>
      </w:r>
      <w:r w:rsidR="00080122" w:rsidRPr="00803E94">
        <w:rPr>
          <w:rFonts w:ascii="Times New Roman" w:hAnsi="Times New Roman" w:cs="Times New Roman"/>
        </w:rPr>
        <w:t xml:space="preserve">for these </w:t>
      </w:r>
      <w:r w:rsidR="00080122" w:rsidRPr="00803E94">
        <w:rPr>
          <w:rFonts w:ascii="Times New Roman" w:hAnsi="Times New Roman" w:cs="Times New Roman"/>
        </w:rPr>
        <w:lastRenderedPageBreak/>
        <w:t xml:space="preserve">images </w:t>
      </w:r>
      <w:r w:rsidR="00474B12" w:rsidRPr="00803E94">
        <w:rPr>
          <w:rFonts w:ascii="Times New Roman" w:hAnsi="Times New Roman" w:cs="Times New Roman"/>
        </w:rPr>
        <w:t>to work as an intervention in the contemporary space</w:t>
      </w:r>
      <w:r w:rsidR="00F14F56" w:rsidRPr="00803E94">
        <w:rPr>
          <w:rFonts w:ascii="Times New Roman" w:hAnsi="Times New Roman" w:cs="Times New Roman"/>
        </w:rPr>
        <w:t>;</w:t>
      </w:r>
      <w:r w:rsidR="00474B12" w:rsidRPr="00803E94">
        <w:rPr>
          <w:rFonts w:ascii="Times New Roman" w:hAnsi="Times New Roman" w:cs="Times New Roman"/>
        </w:rPr>
        <w:t xml:space="preserve"> to work as a comment on what </w:t>
      </w:r>
      <w:r w:rsidR="007901B5" w:rsidRPr="00803E94">
        <w:rPr>
          <w:rFonts w:ascii="Times New Roman" w:hAnsi="Times New Roman" w:cs="Times New Roman"/>
        </w:rPr>
        <w:t>should be valued</w:t>
      </w:r>
      <w:r w:rsidR="00474B12" w:rsidRPr="00803E94">
        <w:rPr>
          <w:rFonts w:ascii="Times New Roman" w:hAnsi="Times New Roman" w:cs="Times New Roman"/>
        </w:rPr>
        <w:t xml:space="preserve"> in cities and their histories</w:t>
      </w:r>
      <w:r w:rsidR="00F14F56" w:rsidRPr="00803E94">
        <w:rPr>
          <w:rFonts w:ascii="Times New Roman" w:hAnsi="Times New Roman" w:cs="Times New Roman"/>
        </w:rPr>
        <w:t>;</w:t>
      </w:r>
      <w:r w:rsidR="00474B12" w:rsidRPr="00803E94">
        <w:rPr>
          <w:rFonts w:ascii="Times New Roman" w:hAnsi="Times New Roman" w:cs="Times New Roman"/>
        </w:rPr>
        <w:t xml:space="preserve"> to mean something indexically, </w:t>
      </w:r>
      <w:r w:rsidR="00080122" w:rsidRPr="00803E94">
        <w:rPr>
          <w:rFonts w:ascii="Times New Roman" w:hAnsi="Times New Roman" w:cs="Times New Roman"/>
        </w:rPr>
        <w:t xml:space="preserve">even if they could no longer work as </w:t>
      </w:r>
      <w:r w:rsidR="00900735" w:rsidRPr="00803E94">
        <w:rPr>
          <w:rFonts w:ascii="Times New Roman" w:hAnsi="Times New Roman" w:cs="Times New Roman"/>
        </w:rPr>
        <w:t xml:space="preserve">functioning </w:t>
      </w:r>
      <w:r w:rsidR="00080122" w:rsidRPr="00803E94">
        <w:rPr>
          <w:rFonts w:ascii="Times New Roman" w:hAnsi="Times New Roman" w:cs="Times New Roman"/>
        </w:rPr>
        <w:t xml:space="preserve">icons of place. </w:t>
      </w:r>
    </w:p>
    <w:p w14:paraId="4CE62E1D" w14:textId="3B01CE90" w:rsidR="004B4D28" w:rsidRPr="00803E94" w:rsidRDefault="004B4D28" w:rsidP="00803E94">
      <w:pPr>
        <w:tabs>
          <w:tab w:val="left" w:pos="0"/>
        </w:tabs>
        <w:spacing w:after="0"/>
        <w:rPr>
          <w:rFonts w:ascii="Times New Roman" w:hAnsi="Times New Roman" w:cs="Times New Roman"/>
        </w:rPr>
      </w:pPr>
    </w:p>
    <w:p w14:paraId="3583E335" w14:textId="77777777" w:rsidR="00410536" w:rsidRPr="00803E94" w:rsidRDefault="00410536" w:rsidP="00FD5AC4">
      <w:pPr>
        <w:tabs>
          <w:tab w:val="left" w:pos="0"/>
        </w:tabs>
        <w:spacing w:after="0"/>
        <w:jc w:val="both"/>
        <w:rPr>
          <w:rFonts w:ascii="Times New Roman" w:hAnsi="Times New Roman" w:cs="Times New Roman"/>
        </w:rPr>
      </w:pPr>
    </w:p>
    <w:p w14:paraId="1FB02579" w14:textId="77777777" w:rsidR="00713954" w:rsidRPr="00803E94" w:rsidRDefault="00713954" w:rsidP="00713954">
      <w:pPr>
        <w:tabs>
          <w:tab w:val="left" w:pos="0"/>
          <w:tab w:val="right" w:pos="8931"/>
        </w:tabs>
        <w:spacing w:after="0"/>
        <w:rPr>
          <w:rFonts w:ascii="Times New Roman" w:hAnsi="Times New Roman" w:cs="Times New Roman"/>
        </w:rPr>
      </w:pPr>
      <w:r w:rsidRPr="00803E94">
        <w:rPr>
          <w:rFonts w:ascii="Arial" w:hAnsi="Arial" w:cs="Arial"/>
          <w:b/>
          <w:bCs/>
          <w:kern w:val="32"/>
        </w:rPr>
        <w:t>Reanimating the dead</w:t>
      </w:r>
    </w:p>
    <w:p w14:paraId="49E4FBAA" w14:textId="3E7E0F71" w:rsidR="00DA6F3F" w:rsidRPr="00803E94" w:rsidRDefault="00474B12" w:rsidP="00FD5AC4">
      <w:pPr>
        <w:tabs>
          <w:tab w:val="left" w:pos="0"/>
        </w:tabs>
        <w:spacing w:after="0"/>
        <w:jc w:val="both"/>
        <w:rPr>
          <w:rFonts w:ascii="Times New Roman" w:hAnsi="Times New Roman" w:cs="Times New Roman"/>
        </w:rPr>
      </w:pPr>
      <w:r w:rsidRPr="00803E94">
        <w:rPr>
          <w:rFonts w:ascii="Times New Roman" w:hAnsi="Times New Roman" w:cs="Times New Roman"/>
        </w:rPr>
        <w:t>In a video installation entitled The Remote Viewer</w:t>
      </w:r>
      <w:r w:rsidR="00C8218B" w:rsidRPr="00803E94">
        <w:rPr>
          <w:rStyle w:val="EndnoteReference"/>
          <w:rFonts w:ascii="Times New Roman" w:hAnsi="Times New Roman" w:cs="Times New Roman"/>
        </w:rPr>
        <w:endnoteReference w:id="36"/>
      </w:r>
      <w:r w:rsidRPr="00803E94">
        <w:rPr>
          <w:rFonts w:ascii="Times New Roman" w:hAnsi="Times New Roman" w:cs="Times New Roman"/>
        </w:rPr>
        <w:t>, these</w:t>
      </w:r>
      <w:r w:rsidR="00080122" w:rsidRPr="00803E94">
        <w:rPr>
          <w:rFonts w:ascii="Times New Roman" w:hAnsi="Times New Roman" w:cs="Times New Roman"/>
        </w:rPr>
        <w:t xml:space="preserve"> deconstructed rephotographs</w:t>
      </w:r>
      <w:r w:rsidR="007642F2" w:rsidRPr="00803E94">
        <w:rPr>
          <w:rFonts w:ascii="Times New Roman" w:hAnsi="Times New Roman" w:cs="Times New Roman"/>
        </w:rPr>
        <w:t xml:space="preserve"> of Quarry Hill</w:t>
      </w:r>
      <w:r w:rsidR="00080122" w:rsidRPr="00803E94">
        <w:rPr>
          <w:rFonts w:ascii="Times New Roman" w:hAnsi="Times New Roman" w:cs="Times New Roman"/>
        </w:rPr>
        <w:t xml:space="preserve"> </w:t>
      </w:r>
      <w:r w:rsidR="003E7622" w:rsidRPr="00803E94">
        <w:rPr>
          <w:rFonts w:ascii="Times New Roman" w:hAnsi="Times New Roman" w:cs="Times New Roman"/>
        </w:rPr>
        <w:t xml:space="preserve">were </w:t>
      </w:r>
      <w:r w:rsidR="00080122" w:rsidRPr="00803E94">
        <w:rPr>
          <w:rFonts w:ascii="Times New Roman" w:hAnsi="Times New Roman" w:cs="Times New Roman"/>
        </w:rPr>
        <w:t xml:space="preserve">then projected </w:t>
      </w:r>
      <w:r w:rsidRPr="00803E94">
        <w:rPr>
          <w:rFonts w:ascii="Times New Roman" w:hAnsi="Times New Roman" w:cs="Times New Roman"/>
        </w:rPr>
        <w:t>over one another</w:t>
      </w:r>
      <w:r w:rsidR="00EF40B0" w:rsidRPr="00803E94">
        <w:rPr>
          <w:rFonts w:ascii="Times New Roman" w:hAnsi="Times New Roman" w:cs="Times New Roman"/>
        </w:rPr>
        <w:t xml:space="preserve"> to create new media art</w:t>
      </w:r>
      <w:r w:rsidRPr="00803E94">
        <w:rPr>
          <w:rFonts w:ascii="Times New Roman" w:hAnsi="Times New Roman" w:cs="Times New Roman"/>
        </w:rPr>
        <w:t>.</w:t>
      </w:r>
      <w:r w:rsidR="00080122" w:rsidRPr="00803E94">
        <w:rPr>
          <w:rFonts w:ascii="Times New Roman" w:hAnsi="Times New Roman" w:cs="Times New Roman"/>
        </w:rPr>
        <w:t xml:space="preserve"> In </w:t>
      </w:r>
      <w:r w:rsidR="001301AE" w:rsidRPr="00803E94">
        <w:rPr>
          <w:rFonts w:ascii="Times New Roman" w:hAnsi="Times New Roman" w:cs="Times New Roman"/>
        </w:rPr>
        <w:t>this project</w:t>
      </w:r>
      <w:r w:rsidR="00080122" w:rsidRPr="00803E94">
        <w:rPr>
          <w:rFonts w:ascii="Times New Roman" w:hAnsi="Times New Roman" w:cs="Times New Roman"/>
        </w:rPr>
        <w:t xml:space="preserve"> movement is reintroduced to the </w:t>
      </w:r>
      <w:r w:rsidR="00152296" w:rsidRPr="00803E94">
        <w:rPr>
          <w:rFonts w:ascii="Times New Roman" w:hAnsi="Times New Roman" w:cs="Times New Roman"/>
        </w:rPr>
        <w:t>static spaces represented</w:t>
      </w:r>
      <w:r w:rsidR="00891BBB" w:rsidRPr="00803E94">
        <w:rPr>
          <w:rFonts w:ascii="Times New Roman" w:hAnsi="Times New Roman" w:cs="Times New Roman"/>
        </w:rPr>
        <w:t>. T</w:t>
      </w:r>
      <w:r w:rsidR="00080122" w:rsidRPr="00803E94">
        <w:rPr>
          <w:rFonts w:ascii="Times New Roman" w:hAnsi="Times New Roman" w:cs="Times New Roman"/>
        </w:rPr>
        <w:t xml:space="preserve">he two views wander about, </w:t>
      </w:r>
      <w:r w:rsidR="00710706" w:rsidRPr="00803E94">
        <w:rPr>
          <w:rFonts w:ascii="Times New Roman" w:hAnsi="Times New Roman" w:cs="Times New Roman"/>
        </w:rPr>
        <w:t xml:space="preserve">tracking, </w:t>
      </w:r>
      <w:r w:rsidR="00080122" w:rsidRPr="00803E94">
        <w:rPr>
          <w:rFonts w:ascii="Times New Roman" w:hAnsi="Times New Roman" w:cs="Times New Roman"/>
        </w:rPr>
        <w:t>unable to gain purchase</w:t>
      </w:r>
      <w:r w:rsidR="00891BBB" w:rsidRPr="00803E94">
        <w:rPr>
          <w:rFonts w:ascii="Times New Roman" w:hAnsi="Times New Roman" w:cs="Times New Roman"/>
        </w:rPr>
        <w:t>,</w:t>
      </w:r>
      <w:r w:rsidR="00080122" w:rsidRPr="00803E94">
        <w:rPr>
          <w:rFonts w:ascii="Times New Roman" w:hAnsi="Times New Roman" w:cs="Times New Roman"/>
        </w:rPr>
        <w:t xml:space="preserve"> they slowly float apart, echoing the impossible search for streets which have disappeared</w:t>
      </w:r>
      <w:r w:rsidR="0023340D" w:rsidRPr="00803E94">
        <w:rPr>
          <w:rFonts w:ascii="Times New Roman" w:hAnsi="Times New Roman" w:cs="Times New Roman"/>
        </w:rPr>
        <w:t xml:space="preserve"> and</w:t>
      </w:r>
      <w:r w:rsidR="00080122" w:rsidRPr="00803E94">
        <w:rPr>
          <w:rFonts w:ascii="Times New Roman" w:hAnsi="Times New Roman" w:cs="Times New Roman"/>
        </w:rPr>
        <w:t xml:space="preserve"> the unfeasible act of rephotography</w:t>
      </w:r>
      <w:r w:rsidR="00710706" w:rsidRPr="00803E94">
        <w:rPr>
          <w:rFonts w:ascii="Times New Roman" w:hAnsi="Times New Roman" w:cs="Times New Roman"/>
        </w:rPr>
        <w:t xml:space="preserve"> in truly changing spaces</w:t>
      </w:r>
      <w:r w:rsidR="00891BBB" w:rsidRPr="00803E94">
        <w:rPr>
          <w:rFonts w:ascii="Times New Roman" w:hAnsi="Times New Roman" w:cs="Times New Roman"/>
        </w:rPr>
        <w:t>. This draws</w:t>
      </w:r>
      <w:r w:rsidR="00080122" w:rsidRPr="00803E94">
        <w:rPr>
          <w:rFonts w:ascii="Times New Roman" w:hAnsi="Times New Roman" w:cs="Times New Roman"/>
        </w:rPr>
        <w:t xml:space="preserve"> attention to the equally impossible and uncanny stillness of th</w:t>
      </w:r>
      <w:r w:rsidR="0023340D" w:rsidRPr="00803E94">
        <w:rPr>
          <w:rFonts w:ascii="Times New Roman" w:hAnsi="Times New Roman" w:cs="Times New Roman"/>
        </w:rPr>
        <w:t xml:space="preserve">e photographs themselves, </w:t>
      </w:r>
      <w:r w:rsidR="000F1247" w:rsidRPr="00803E94">
        <w:rPr>
          <w:rFonts w:ascii="Times New Roman" w:hAnsi="Times New Roman" w:cs="Times New Roman"/>
        </w:rPr>
        <w:t xml:space="preserve">unnaturally frozen points in time, </w:t>
      </w:r>
      <w:r w:rsidR="00710706" w:rsidRPr="00803E94">
        <w:rPr>
          <w:rFonts w:ascii="Times New Roman" w:hAnsi="Times New Roman" w:cs="Times New Roman"/>
        </w:rPr>
        <w:t xml:space="preserve">the </w:t>
      </w:r>
      <w:r w:rsidR="007642F2" w:rsidRPr="00803E94">
        <w:rPr>
          <w:rFonts w:ascii="Times New Roman" w:hAnsi="Times New Roman" w:cs="Times New Roman"/>
        </w:rPr>
        <w:t xml:space="preserve">added </w:t>
      </w:r>
      <w:r w:rsidR="00710706" w:rsidRPr="00803E94">
        <w:rPr>
          <w:rFonts w:ascii="Times New Roman" w:hAnsi="Times New Roman" w:cs="Times New Roman"/>
        </w:rPr>
        <w:t xml:space="preserve">motion highlighting </w:t>
      </w:r>
      <w:r w:rsidR="00080122" w:rsidRPr="00803E94">
        <w:rPr>
          <w:rFonts w:ascii="Times New Roman" w:hAnsi="Times New Roman" w:cs="Times New Roman"/>
        </w:rPr>
        <w:t xml:space="preserve">the </w:t>
      </w:r>
      <w:r w:rsidR="00891BBB" w:rsidRPr="00803E94">
        <w:rPr>
          <w:rFonts w:ascii="Times New Roman" w:hAnsi="Times New Roman" w:cs="Times New Roman"/>
        </w:rPr>
        <w:t xml:space="preserve">implausibility </w:t>
      </w:r>
      <w:r w:rsidR="00080122" w:rsidRPr="00803E94">
        <w:rPr>
          <w:rFonts w:ascii="Times New Roman" w:hAnsi="Times New Roman" w:cs="Times New Roman"/>
        </w:rPr>
        <w:t xml:space="preserve">of </w:t>
      </w:r>
      <w:r w:rsidR="00891BBB" w:rsidRPr="00803E94">
        <w:rPr>
          <w:rFonts w:ascii="Times New Roman" w:hAnsi="Times New Roman" w:cs="Times New Roman"/>
        </w:rPr>
        <w:t xml:space="preserve">any </w:t>
      </w:r>
      <w:r w:rsidR="000F1247" w:rsidRPr="00803E94">
        <w:rPr>
          <w:rFonts w:ascii="Times New Roman" w:hAnsi="Times New Roman" w:cs="Times New Roman"/>
        </w:rPr>
        <w:t xml:space="preserve">real </w:t>
      </w:r>
      <w:r w:rsidR="00080122" w:rsidRPr="00803E94">
        <w:rPr>
          <w:rFonts w:ascii="Times New Roman" w:hAnsi="Times New Roman" w:cs="Times New Roman"/>
        </w:rPr>
        <w:t xml:space="preserve">stasis in a relentlessly </w:t>
      </w:r>
      <w:r w:rsidR="000F1247" w:rsidRPr="00803E94">
        <w:rPr>
          <w:rFonts w:ascii="Times New Roman" w:hAnsi="Times New Roman" w:cs="Times New Roman"/>
        </w:rPr>
        <w:t>mutable</w:t>
      </w:r>
      <w:r w:rsidR="00080122" w:rsidRPr="00803E94">
        <w:rPr>
          <w:rFonts w:ascii="Times New Roman" w:hAnsi="Times New Roman" w:cs="Times New Roman"/>
        </w:rPr>
        <w:t xml:space="preserve"> world. The result is a restless, shifting palimpsest</w:t>
      </w:r>
      <w:r w:rsidR="00891BBB" w:rsidRPr="00803E94">
        <w:rPr>
          <w:rFonts w:ascii="Times New Roman" w:hAnsi="Times New Roman" w:cs="Times New Roman"/>
        </w:rPr>
        <w:t xml:space="preserve"> of ‘static’ </w:t>
      </w:r>
      <w:r w:rsidR="0023340D" w:rsidRPr="00803E94">
        <w:rPr>
          <w:rFonts w:ascii="Times New Roman" w:hAnsi="Times New Roman" w:cs="Times New Roman"/>
        </w:rPr>
        <w:t>images,</w:t>
      </w:r>
      <w:r w:rsidR="00080122" w:rsidRPr="00803E94">
        <w:rPr>
          <w:rFonts w:ascii="Times New Roman" w:hAnsi="Times New Roman" w:cs="Times New Roman"/>
        </w:rPr>
        <w:t xml:space="preserve"> a haunting metaphor for the changing city itself.</w:t>
      </w:r>
      <w:r w:rsidR="00BD01AE" w:rsidRPr="00803E94">
        <w:rPr>
          <w:rFonts w:ascii="Times New Roman" w:hAnsi="Times New Roman" w:cs="Times New Roman"/>
        </w:rPr>
        <w:t xml:space="preserve"> </w:t>
      </w:r>
      <w:r w:rsidR="005E1D1E" w:rsidRPr="00803E94">
        <w:rPr>
          <w:rFonts w:ascii="Times New Roman" w:hAnsi="Times New Roman" w:cs="Times New Roman"/>
        </w:rPr>
        <w:t xml:space="preserve">As they await new </w:t>
      </w:r>
      <w:r w:rsidR="00AC2C83" w:rsidRPr="00803E94">
        <w:rPr>
          <w:rFonts w:ascii="Times New Roman" w:hAnsi="Times New Roman" w:cs="Times New Roman"/>
        </w:rPr>
        <w:t>development these voids in Leeds certainly echo the sentiments of Andreas Huyssen, of the city as some “fast changing palimpsest”</w:t>
      </w:r>
      <w:r w:rsidR="008E6EB5" w:rsidRPr="00803E94">
        <w:rPr>
          <w:rStyle w:val="EndnoteReference"/>
          <w:rFonts w:ascii="Times New Roman" w:hAnsi="Times New Roman" w:cs="Times New Roman"/>
        </w:rPr>
        <w:endnoteReference w:id="37"/>
      </w:r>
      <w:r w:rsidR="007642F2" w:rsidRPr="00803E94">
        <w:rPr>
          <w:rFonts w:ascii="Times New Roman" w:hAnsi="Times New Roman" w:cs="Times New Roman"/>
        </w:rPr>
        <w:t xml:space="preserve"> in which traces are restored and erasures documented. The role of photography here seems vital</w:t>
      </w:r>
      <w:r w:rsidR="00565F50" w:rsidRPr="00803E94">
        <w:rPr>
          <w:rFonts w:ascii="Times New Roman" w:hAnsi="Times New Roman" w:cs="Times New Roman"/>
        </w:rPr>
        <w:t xml:space="preserve"> – without such lens-based interventions in the space, can there be any assurance that memories of these lost slums will remain part of this re-written city text? The urban palimpsest “implies voids, illegibilities and erasures”</w:t>
      </w:r>
      <w:r w:rsidR="00565F50" w:rsidRPr="00803E94">
        <w:rPr>
          <w:rStyle w:val="EndnoteReference"/>
          <w:rFonts w:ascii="Times New Roman" w:hAnsi="Times New Roman" w:cs="Times New Roman"/>
        </w:rPr>
        <w:endnoteReference w:id="38"/>
      </w:r>
      <w:r w:rsidR="005E28D1" w:rsidRPr="00803E94">
        <w:rPr>
          <w:rFonts w:ascii="Times New Roman" w:hAnsi="Times New Roman" w:cs="Times New Roman"/>
        </w:rPr>
        <w:t>, but must also somehow preserve coherent traces to function as prosthetic memories in its structure, in order to keep these stories alive at all.</w:t>
      </w:r>
    </w:p>
    <w:p w14:paraId="12DA277D" w14:textId="34026866" w:rsidR="00080122" w:rsidRPr="00803E94" w:rsidRDefault="000D1DCE" w:rsidP="00FD5AC4">
      <w:pPr>
        <w:tabs>
          <w:tab w:val="left" w:pos="0"/>
        </w:tabs>
        <w:spacing w:after="0"/>
        <w:jc w:val="both"/>
        <w:rPr>
          <w:rFonts w:ascii="Times New Roman" w:hAnsi="Times New Roman" w:cs="Times New Roman"/>
        </w:rPr>
      </w:pPr>
      <w:r w:rsidRPr="00803E94">
        <w:rPr>
          <w:rFonts w:ascii="Times New Roman" w:hAnsi="Times New Roman" w:cs="Times New Roman"/>
        </w:rPr>
        <w:t xml:space="preserve">In The Remote Viewer </w:t>
      </w:r>
      <w:r w:rsidR="00080122" w:rsidRPr="00803E94">
        <w:rPr>
          <w:rFonts w:ascii="Times New Roman" w:hAnsi="Times New Roman" w:cs="Times New Roman"/>
        </w:rPr>
        <w:t>the photographs are made to return and literally haunt the spaces from which they came – intervening and problematizing the contemporary urban landscape. This seems in-keeping with Derrida’s own ideas on the politics of haunting – that haunting can be a</w:t>
      </w:r>
      <w:r w:rsidR="00710706" w:rsidRPr="00803E94">
        <w:rPr>
          <w:rFonts w:ascii="Times New Roman" w:hAnsi="Times New Roman" w:cs="Times New Roman"/>
        </w:rPr>
        <w:t>n intervention</w:t>
      </w:r>
      <w:r w:rsidR="00710706" w:rsidRPr="00803E94">
        <w:rPr>
          <w:rStyle w:val="EndnoteReference"/>
          <w:rFonts w:ascii="Times New Roman" w:hAnsi="Times New Roman" w:cs="Times New Roman"/>
        </w:rPr>
        <w:endnoteReference w:id="39"/>
      </w:r>
      <w:r w:rsidR="00710706" w:rsidRPr="00803E94">
        <w:rPr>
          <w:rFonts w:ascii="Times New Roman" w:hAnsi="Times New Roman" w:cs="Times New Roman"/>
        </w:rPr>
        <w:t xml:space="preserve"> and potentially a</w:t>
      </w:r>
      <w:r w:rsidR="00080122" w:rsidRPr="00803E94">
        <w:rPr>
          <w:rFonts w:ascii="Times New Roman" w:hAnsi="Times New Roman" w:cs="Times New Roman"/>
        </w:rPr>
        <w:t xml:space="preserve"> radical act</w:t>
      </w:r>
      <w:r w:rsidR="00710706" w:rsidRPr="00803E94">
        <w:rPr>
          <w:rFonts w:ascii="Times New Roman" w:hAnsi="Times New Roman" w:cs="Times New Roman"/>
        </w:rPr>
        <w:t>.</w:t>
      </w:r>
      <w:r w:rsidR="00080122" w:rsidRPr="00803E94">
        <w:rPr>
          <w:rFonts w:ascii="Times New Roman" w:hAnsi="Times New Roman" w:cs="Times New Roman"/>
        </w:rPr>
        <w:t xml:space="preserve"> The idea that the ghosts of history cannot be fully silenced, that they will </w:t>
      </w:r>
      <w:r w:rsidR="000F1247" w:rsidRPr="00803E94">
        <w:rPr>
          <w:rFonts w:ascii="Times New Roman" w:hAnsi="Times New Roman" w:cs="Times New Roman"/>
        </w:rPr>
        <w:t xml:space="preserve">somehow </w:t>
      </w:r>
      <w:r w:rsidR="00080122" w:rsidRPr="00803E94">
        <w:rPr>
          <w:rFonts w:ascii="Times New Roman" w:hAnsi="Times New Roman" w:cs="Times New Roman"/>
        </w:rPr>
        <w:t>return, that we can intervene and wake the dead in the name of justice</w:t>
      </w:r>
      <w:r w:rsidR="00080122" w:rsidRPr="00803E94">
        <w:rPr>
          <w:rStyle w:val="EndnoteReference"/>
          <w:rFonts w:ascii="Times New Roman" w:hAnsi="Times New Roman" w:cs="Times New Roman"/>
        </w:rPr>
        <w:endnoteReference w:id="40"/>
      </w:r>
      <w:r w:rsidR="00080122" w:rsidRPr="00803E94">
        <w:rPr>
          <w:rFonts w:ascii="Times New Roman" w:hAnsi="Times New Roman" w:cs="Times New Roman"/>
        </w:rPr>
        <w:t xml:space="preserve">. </w:t>
      </w:r>
      <w:r w:rsidR="000F1247" w:rsidRPr="00803E94">
        <w:rPr>
          <w:rFonts w:ascii="Times New Roman" w:hAnsi="Times New Roman" w:cs="Times New Roman"/>
        </w:rPr>
        <w:t>Spectropolitics</w:t>
      </w:r>
      <w:r w:rsidR="000F1247" w:rsidRPr="00803E94">
        <w:rPr>
          <w:rStyle w:val="EndnoteReference"/>
          <w:rFonts w:ascii="Times New Roman" w:hAnsi="Times New Roman" w:cs="Times New Roman"/>
        </w:rPr>
        <w:endnoteReference w:id="41"/>
      </w:r>
      <w:r w:rsidR="00080122" w:rsidRPr="00803E94">
        <w:rPr>
          <w:rFonts w:ascii="Times New Roman" w:hAnsi="Times New Roman" w:cs="Times New Roman"/>
        </w:rPr>
        <w:t xml:space="preserve"> is also congruent with the original </w:t>
      </w:r>
      <w:r w:rsidR="009578D0" w:rsidRPr="00803E94">
        <w:rPr>
          <w:rFonts w:ascii="Times New Roman" w:hAnsi="Times New Roman" w:cs="Times New Roman"/>
        </w:rPr>
        <w:t xml:space="preserve">problematic </w:t>
      </w:r>
      <w:r w:rsidR="00080122" w:rsidRPr="00803E94">
        <w:rPr>
          <w:rFonts w:ascii="Times New Roman" w:hAnsi="Times New Roman" w:cs="Times New Roman"/>
        </w:rPr>
        <w:t xml:space="preserve">use of these images, </w:t>
      </w:r>
      <w:r w:rsidR="00C47DA2" w:rsidRPr="00803E94">
        <w:rPr>
          <w:rFonts w:ascii="Times New Roman" w:hAnsi="Times New Roman" w:cs="Times New Roman"/>
        </w:rPr>
        <w:t xml:space="preserve">very </w:t>
      </w:r>
      <w:r w:rsidR="009578D0" w:rsidRPr="00803E94">
        <w:rPr>
          <w:rFonts w:ascii="Times New Roman" w:hAnsi="Times New Roman" w:cs="Times New Roman"/>
        </w:rPr>
        <w:t xml:space="preserve">selectively </w:t>
      </w:r>
      <w:r w:rsidR="00080122" w:rsidRPr="00803E94">
        <w:rPr>
          <w:rFonts w:ascii="Times New Roman" w:hAnsi="Times New Roman" w:cs="Times New Roman"/>
        </w:rPr>
        <w:t>taken to make the case for slum clearance (which for some meant dispossession, the break-up of communities and the destruction of working class space) but which failed to represent, let alone consult, those that would be most affected by it. They are the real ghosts in this work – the conspicuous silence</w:t>
      </w:r>
      <w:r w:rsidR="00A4402A" w:rsidRPr="00803E94">
        <w:rPr>
          <w:rFonts w:ascii="Times New Roman" w:hAnsi="Times New Roman" w:cs="Times New Roman"/>
        </w:rPr>
        <w:t xml:space="preserve"> </w:t>
      </w:r>
      <w:r w:rsidR="00A46876" w:rsidRPr="00803E94">
        <w:rPr>
          <w:rFonts w:ascii="Times New Roman" w:hAnsi="Times New Roman" w:cs="Times New Roman"/>
        </w:rPr>
        <w:t xml:space="preserve">felt </w:t>
      </w:r>
      <w:r w:rsidR="00080122" w:rsidRPr="00803E94">
        <w:rPr>
          <w:rFonts w:ascii="Times New Roman" w:hAnsi="Times New Roman" w:cs="Times New Roman"/>
        </w:rPr>
        <w:t xml:space="preserve"> – the absent presence</w:t>
      </w:r>
      <w:r w:rsidR="00891BBB" w:rsidRPr="00803E94">
        <w:rPr>
          <w:rFonts w:ascii="Times New Roman" w:hAnsi="Times New Roman" w:cs="Times New Roman"/>
        </w:rPr>
        <w:t xml:space="preserve"> of those that once inhabited these </w:t>
      </w:r>
      <w:r w:rsidR="002858EF" w:rsidRPr="00803E94">
        <w:rPr>
          <w:rFonts w:ascii="Times New Roman" w:hAnsi="Times New Roman" w:cs="Times New Roman"/>
        </w:rPr>
        <w:t xml:space="preserve">now </w:t>
      </w:r>
      <w:r w:rsidR="00891BBB" w:rsidRPr="00803E94">
        <w:rPr>
          <w:rFonts w:ascii="Times New Roman" w:hAnsi="Times New Roman" w:cs="Times New Roman"/>
        </w:rPr>
        <w:t>voiceless spaces</w:t>
      </w:r>
      <w:r w:rsidR="00080122" w:rsidRPr="00803E94">
        <w:rPr>
          <w:rFonts w:ascii="Times New Roman" w:hAnsi="Times New Roman" w:cs="Times New Roman"/>
        </w:rPr>
        <w:t>.</w:t>
      </w:r>
    </w:p>
    <w:p w14:paraId="473E4196" w14:textId="6D978747" w:rsidR="00080122" w:rsidRPr="00803E94" w:rsidRDefault="00080122" w:rsidP="0033721F">
      <w:pPr>
        <w:tabs>
          <w:tab w:val="left" w:pos="0"/>
        </w:tabs>
        <w:spacing w:after="0"/>
        <w:jc w:val="both"/>
        <w:rPr>
          <w:rFonts w:ascii="Times New Roman" w:hAnsi="Times New Roman" w:cs="Times New Roman"/>
        </w:rPr>
      </w:pPr>
      <w:r w:rsidRPr="00803E94">
        <w:rPr>
          <w:rFonts w:ascii="Times New Roman" w:hAnsi="Times New Roman" w:cs="Times New Roman"/>
        </w:rPr>
        <w:t xml:space="preserve">Alongside this haunting narrative of displacement and dispossession, there is also a more universal spectrality at work </w:t>
      </w:r>
      <w:r w:rsidR="00891BBB" w:rsidRPr="00803E94">
        <w:rPr>
          <w:rFonts w:ascii="Times New Roman" w:hAnsi="Times New Roman" w:cs="Times New Roman"/>
        </w:rPr>
        <w:t xml:space="preserve">in these </w:t>
      </w:r>
      <w:r w:rsidR="00A1153D" w:rsidRPr="00803E94">
        <w:rPr>
          <w:rFonts w:ascii="Times New Roman" w:hAnsi="Times New Roman" w:cs="Times New Roman"/>
        </w:rPr>
        <w:t xml:space="preserve">shifting </w:t>
      </w:r>
      <w:r w:rsidR="00891BBB" w:rsidRPr="00803E94">
        <w:rPr>
          <w:rFonts w:ascii="Times New Roman" w:hAnsi="Times New Roman" w:cs="Times New Roman"/>
        </w:rPr>
        <w:t>images</w:t>
      </w:r>
      <w:r w:rsidRPr="00803E94">
        <w:rPr>
          <w:rFonts w:ascii="Times New Roman" w:hAnsi="Times New Roman" w:cs="Times New Roman"/>
        </w:rPr>
        <w:t xml:space="preserve"> – what Roland Barthes called “time as punctum”</w:t>
      </w:r>
      <w:r w:rsidRPr="00803E94">
        <w:rPr>
          <w:rStyle w:val="EndnoteReference"/>
          <w:rFonts w:ascii="Times New Roman" w:hAnsi="Times New Roman" w:cs="Times New Roman"/>
        </w:rPr>
        <w:endnoteReference w:id="42"/>
      </w:r>
      <w:r w:rsidRPr="00803E94">
        <w:rPr>
          <w:rFonts w:ascii="Times New Roman" w:hAnsi="Times New Roman" w:cs="Times New Roman"/>
        </w:rPr>
        <w:t xml:space="preserve"> – the still photograph as the most affective haunting reminder of transience. </w:t>
      </w:r>
      <w:r w:rsidR="00150877" w:rsidRPr="00803E94">
        <w:rPr>
          <w:rFonts w:ascii="Times New Roman" w:hAnsi="Times New Roman" w:cs="Times New Roman"/>
        </w:rPr>
        <w:t>Th</w:t>
      </w:r>
      <w:r w:rsidR="00C80B1A" w:rsidRPr="00803E94">
        <w:rPr>
          <w:rFonts w:ascii="Times New Roman" w:hAnsi="Times New Roman" w:cs="Times New Roman"/>
        </w:rPr>
        <w:t>e punctum of photography</w:t>
      </w:r>
      <w:r w:rsidR="00150877" w:rsidRPr="00803E94">
        <w:rPr>
          <w:rFonts w:ascii="Times New Roman" w:hAnsi="Times New Roman" w:cs="Times New Roman"/>
        </w:rPr>
        <w:t xml:space="preserve"> </w:t>
      </w:r>
      <w:r w:rsidRPr="00803E94">
        <w:rPr>
          <w:rFonts w:ascii="Times New Roman" w:hAnsi="Times New Roman" w:cs="Times New Roman"/>
        </w:rPr>
        <w:t>is not limited to</w:t>
      </w:r>
      <w:r w:rsidR="00C80B1A" w:rsidRPr="00803E94">
        <w:rPr>
          <w:rFonts w:ascii="Times New Roman" w:hAnsi="Times New Roman" w:cs="Times New Roman"/>
        </w:rPr>
        <w:t xml:space="preserve"> human mortality. </w:t>
      </w:r>
      <w:r w:rsidR="00A1153D" w:rsidRPr="00803E94">
        <w:rPr>
          <w:rFonts w:ascii="Times New Roman" w:hAnsi="Times New Roman" w:cs="Times New Roman"/>
        </w:rPr>
        <w:t>People can be</w:t>
      </w:r>
      <w:r w:rsidR="00C80B1A" w:rsidRPr="00803E94">
        <w:rPr>
          <w:rFonts w:ascii="Times New Roman" w:hAnsi="Times New Roman" w:cs="Times New Roman"/>
        </w:rPr>
        <w:t xml:space="preserve"> equally haunted by the impermanence </w:t>
      </w:r>
      <w:r w:rsidRPr="00803E94">
        <w:rPr>
          <w:rFonts w:ascii="Times New Roman" w:hAnsi="Times New Roman" w:cs="Times New Roman"/>
        </w:rPr>
        <w:t xml:space="preserve">of the traces </w:t>
      </w:r>
      <w:r w:rsidR="0022415B" w:rsidRPr="00803E94">
        <w:rPr>
          <w:rFonts w:ascii="Times New Roman" w:hAnsi="Times New Roman" w:cs="Times New Roman"/>
        </w:rPr>
        <w:t>left</w:t>
      </w:r>
      <w:r w:rsidRPr="00803E94">
        <w:rPr>
          <w:rFonts w:ascii="Times New Roman" w:hAnsi="Times New Roman" w:cs="Times New Roman"/>
        </w:rPr>
        <w:t xml:space="preserve"> behind</w:t>
      </w:r>
      <w:r w:rsidR="00A1153D" w:rsidRPr="00803E94">
        <w:rPr>
          <w:rFonts w:ascii="Times New Roman" w:hAnsi="Times New Roman" w:cs="Times New Roman"/>
        </w:rPr>
        <w:t xml:space="preserve"> –</w:t>
      </w:r>
      <w:r w:rsidRPr="00803E94">
        <w:rPr>
          <w:rFonts w:ascii="Times New Roman" w:hAnsi="Times New Roman" w:cs="Times New Roman"/>
        </w:rPr>
        <w:t xml:space="preserve"> hom</w:t>
      </w:r>
      <w:r w:rsidR="00F73834" w:rsidRPr="00803E94">
        <w:rPr>
          <w:rFonts w:ascii="Times New Roman" w:hAnsi="Times New Roman" w:cs="Times New Roman"/>
        </w:rPr>
        <w:t>es and</w:t>
      </w:r>
      <w:r w:rsidR="00710706" w:rsidRPr="00803E94">
        <w:rPr>
          <w:rFonts w:ascii="Times New Roman" w:hAnsi="Times New Roman" w:cs="Times New Roman"/>
        </w:rPr>
        <w:t xml:space="preserve"> cities</w:t>
      </w:r>
      <w:r w:rsidR="009578D0" w:rsidRPr="00803E94">
        <w:rPr>
          <w:rFonts w:ascii="Times New Roman" w:hAnsi="Times New Roman" w:cs="Times New Roman"/>
        </w:rPr>
        <w:t xml:space="preserve"> are </w:t>
      </w:r>
      <w:r w:rsidR="00A1153D" w:rsidRPr="00803E94">
        <w:rPr>
          <w:rFonts w:ascii="Times New Roman" w:hAnsi="Times New Roman" w:cs="Times New Roman"/>
        </w:rPr>
        <w:t xml:space="preserve">also </w:t>
      </w:r>
      <w:r w:rsidR="009578D0" w:rsidRPr="00803E94">
        <w:rPr>
          <w:rFonts w:ascii="Times New Roman" w:hAnsi="Times New Roman" w:cs="Times New Roman"/>
        </w:rPr>
        <w:t>mortal</w:t>
      </w:r>
      <w:r w:rsidR="00A1153D" w:rsidRPr="00803E94">
        <w:rPr>
          <w:rFonts w:ascii="Times New Roman" w:hAnsi="Times New Roman" w:cs="Times New Roman"/>
        </w:rPr>
        <w:t>.</w:t>
      </w:r>
      <w:r w:rsidR="00710706" w:rsidRPr="00803E94">
        <w:rPr>
          <w:rFonts w:ascii="Times New Roman" w:hAnsi="Times New Roman" w:cs="Times New Roman"/>
        </w:rPr>
        <w:t xml:space="preserve"> </w:t>
      </w:r>
      <w:r w:rsidR="00A1153D" w:rsidRPr="00803E94">
        <w:rPr>
          <w:rFonts w:ascii="Times New Roman" w:hAnsi="Times New Roman" w:cs="Times New Roman"/>
        </w:rPr>
        <w:t xml:space="preserve">The photograph of urban space becomes </w:t>
      </w:r>
      <w:r w:rsidR="00710706" w:rsidRPr="00803E94">
        <w:rPr>
          <w:rFonts w:ascii="Times New Roman" w:hAnsi="Times New Roman" w:cs="Times New Roman"/>
        </w:rPr>
        <w:t>a memento mori</w:t>
      </w:r>
      <w:r w:rsidR="00A1153D" w:rsidRPr="00803E94">
        <w:rPr>
          <w:rFonts w:ascii="Times New Roman" w:hAnsi="Times New Roman" w:cs="Times New Roman"/>
        </w:rPr>
        <w:t xml:space="preserve"> </w:t>
      </w:r>
      <w:r w:rsidR="00710706" w:rsidRPr="00803E94">
        <w:rPr>
          <w:rFonts w:ascii="Times New Roman" w:hAnsi="Times New Roman" w:cs="Times New Roman"/>
        </w:rPr>
        <w:t>–</w:t>
      </w:r>
      <w:r w:rsidRPr="00803E94">
        <w:rPr>
          <w:rFonts w:ascii="Times New Roman" w:hAnsi="Times New Roman" w:cs="Times New Roman"/>
        </w:rPr>
        <w:t xml:space="preserve"> a </w:t>
      </w:r>
      <w:r w:rsidR="00891BBB" w:rsidRPr="00803E94">
        <w:rPr>
          <w:rFonts w:ascii="Times New Roman" w:hAnsi="Times New Roman" w:cs="Times New Roman"/>
        </w:rPr>
        <w:t xml:space="preserve">visual </w:t>
      </w:r>
      <w:r w:rsidRPr="00803E94">
        <w:rPr>
          <w:rFonts w:ascii="Times New Roman" w:hAnsi="Times New Roman" w:cs="Times New Roman"/>
        </w:rPr>
        <w:t xml:space="preserve">reminder of entropy itself. </w:t>
      </w:r>
      <w:r w:rsidR="0023340D" w:rsidRPr="00803E94">
        <w:rPr>
          <w:rFonts w:ascii="Times New Roman" w:hAnsi="Times New Roman" w:cs="Times New Roman"/>
        </w:rPr>
        <w:t xml:space="preserve">Shelley Hornstein invokes Derrida in her exploration of these themes in </w:t>
      </w:r>
      <w:r w:rsidR="0023340D" w:rsidRPr="00803E94">
        <w:rPr>
          <w:rFonts w:ascii="Times New Roman" w:hAnsi="Times New Roman" w:cs="Times New Roman"/>
          <w:i/>
        </w:rPr>
        <w:t>Losing Site</w:t>
      </w:r>
      <w:r w:rsidR="0023340D" w:rsidRPr="00803E94">
        <w:rPr>
          <w:rFonts w:ascii="Times New Roman" w:hAnsi="Times New Roman" w:cs="Times New Roman"/>
        </w:rPr>
        <w:t xml:space="preserve"> (2013). The idea that buildings and homes are always in a process of ruin is certainly an evocative one, as is the notion that permanence is an idealisation of architectural form. The hidden truth</w:t>
      </w:r>
      <w:r w:rsidR="002858EF" w:rsidRPr="00803E94">
        <w:rPr>
          <w:rFonts w:ascii="Times New Roman" w:hAnsi="Times New Roman" w:cs="Times New Roman"/>
        </w:rPr>
        <w:t>,</w:t>
      </w:r>
      <w:r w:rsidR="0023340D" w:rsidRPr="00803E94">
        <w:rPr>
          <w:rFonts w:ascii="Times New Roman" w:hAnsi="Times New Roman" w:cs="Times New Roman"/>
        </w:rPr>
        <w:t xml:space="preserve"> </w:t>
      </w:r>
      <w:r w:rsidR="00C878C6" w:rsidRPr="00803E94">
        <w:rPr>
          <w:rFonts w:ascii="Times New Roman" w:hAnsi="Times New Roman" w:cs="Times New Roman"/>
        </w:rPr>
        <w:t>revealed in both that work and this</w:t>
      </w:r>
      <w:r w:rsidR="002858EF" w:rsidRPr="00803E94">
        <w:rPr>
          <w:rFonts w:ascii="Times New Roman" w:hAnsi="Times New Roman" w:cs="Times New Roman"/>
        </w:rPr>
        <w:t xml:space="preserve">, is that homes and cities are temporary structures, “always dissolving before our eyes, transforming” </w:t>
      </w:r>
      <w:r w:rsidRPr="00803E94">
        <w:rPr>
          <w:rStyle w:val="EndnoteReference"/>
          <w:rFonts w:ascii="Times New Roman" w:hAnsi="Times New Roman" w:cs="Times New Roman"/>
        </w:rPr>
        <w:endnoteReference w:id="43"/>
      </w:r>
      <w:r w:rsidRPr="00803E94">
        <w:rPr>
          <w:rFonts w:ascii="Times New Roman" w:hAnsi="Times New Roman" w:cs="Times New Roman"/>
        </w:rPr>
        <w:t xml:space="preserve"> </w:t>
      </w:r>
      <w:r w:rsidR="002858EF" w:rsidRPr="00803E94">
        <w:rPr>
          <w:rFonts w:ascii="Times New Roman" w:hAnsi="Times New Roman" w:cs="Times New Roman"/>
        </w:rPr>
        <w:t>and falling out of memory</w:t>
      </w:r>
      <w:r w:rsidR="00C878C6" w:rsidRPr="00803E94">
        <w:rPr>
          <w:rFonts w:ascii="Times New Roman" w:hAnsi="Times New Roman" w:cs="Times New Roman"/>
        </w:rPr>
        <w:t xml:space="preserve"> entirely</w:t>
      </w:r>
      <w:r w:rsidR="002858EF" w:rsidRPr="00803E94">
        <w:rPr>
          <w:rFonts w:ascii="Times New Roman" w:hAnsi="Times New Roman" w:cs="Times New Roman"/>
        </w:rPr>
        <w:t>. The deceptive sense of stillness in both photography and architecture</w:t>
      </w:r>
      <w:r w:rsidR="006B583A" w:rsidRPr="00803E94">
        <w:rPr>
          <w:rFonts w:ascii="Times New Roman" w:hAnsi="Times New Roman" w:cs="Times New Roman"/>
        </w:rPr>
        <w:t>,</w:t>
      </w:r>
      <w:r w:rsidR="002858EF" w:rsidRPr="00803E94">
        <w:rPr>
          <w:rFonts w:ascii="Times New Roman" w:hAnsi="Times New Roman" w:cs="Times New Roman"/>
        </w:rPr>
        <w:t xml:space="preserve"> belies and hides this fact.</w:t>
      </w:r>
    </w:p>
    <w:p w14:paraId="0D79BCCB" w14:textId="023ACD3F" w:rsidR="00080122" w:rsidRPr="00803E94" w:rsidRDefault="00080122" w:rsidP="00803E94">
      <w:pPr>
        <w:tabs>
          <w:tab w:val="left" w:pos="0"/>
        </w:tabs>
        <w:spacing w:after="0"/>
        <w:rPr>
          <w:rFonts w:ascii="Arial" w:hAnsi="Arial" w:cs="Arial"/>
          <w:i/>
          <w:sz w:val="20"/>
          <w:szCs w:val="20"/>
        </w:rPr>
      </w:pPr>
    </w:p>
    <w:p w14:paraId="124C5E56" w14:textId="77777777" w:rsidR="009A0814" w:rsidRPr="00803E94" w:rsidRDefault="009A0814" w:rsidP="009578D0">
      <w:pPr>
        <w:tabs>
          <w:tab w:val="left" w:pos="0"/>
          <w:tab w:val="right" w:pos="8931"/>
        </w:tabs>
        <w:spacing w:after="0"/>
        <w:jc w:val="both"/>
        <w:rPr>
          <w:rFonts w:ascii="Arial" w:hAnsi="Arial" w:cs="Arial"/>
          <w:b/>
          <w:bCs/>
          <w:caps/>
          <w:kern w:val="32"/>
        </w:rPr>
      </w:pPr>
    </w:p>
    <w:p w14:paraId="16CBD1A0" w14:textId="77777777" w:rsidR="00CC7CD0" w:rsidRPr="00803E94" w:rsidRDefault="00713954" w:rsidP="00CC7CD0">
      <w:pPr>
        <w:tabs>
          <w:tab w:val="left" w:pos="0"/>
          <w:tab w:val="right" w:pos="8931"/>
        </w:tabs>
        <w:spacing w:after="0"/>
        <w:rPr>
          <w:rFonts w:ascii="Arial" w:hAnsi="Arial" w:cs="Arial"/>
          <w:b/>
          <w:bCs/>
          <w:caps/>
          <w:kern w:val="32"/>
        </w:rPr>
      </w:pPr>
      <w:r w:rsidRPr="00803E94">
        <w:rPr>
          <w:rFonts w:ascii="Arial" w:hAnsi="Arial" w:cs="Arial"/>
          <w:b/>
          <w:bCs/>
          <w:caps/>
          <w:kern w:val="32"/>
        </w:rPr>
        <w:t>CONCLUSION</w:t>
      </w:r>
    </w:p>
    <w:p w14:paraId="2435AC70" w14:textId="77777777" w:rsidR="00CC7CD0" w:rsidRPr="00803E94" w:rsidRDefault="00CC7CD0" w:rsidP="00CC7CD0">
      <w:pPr>
        <w:tabs>
          <w:tab w:val="left" w:pos="0"/>
          <w:tab w:val="right" w:pos="8931"/>
        </w:tabs>
        <w:spacing w:after="0"/>
        <w:rPr>
          <w:rFonts w:ascii="Arial" w:hAnsi="Arial" w:cs="Arial"/>
          <w:b/>
          <w:bCs/>
          <w:caps/>
          <w:kern w:val="32"/>
        </w:rPr>
      </w:pPr>
    </w:p>
    <w:p w14:paraId="3A24F8D7" w14:textId="597A5984" w:rsidR="00CC7CD0" w:rsidRPr="00803E94" w:rsidRDefault="00CC7CD0" w:rsidP="00CC7CD0">
      <w:pPr>
        <w:tabs>
          <w:tab w:val="left" w:pos="0"/>
          <w:tab w:val="right" w:pos="8931"/>
        </w:tabs>
        <w:spacing w:after="0"/>
        <w:ind w:left="720"/>
        <w:jc w:val="both"/>
        <w:rPr>
          <w:rFonts w:ascii="Arial" w:hAnsi="Arial" w:cs="Arial"/>
          <w:b/>
          <w:bCs/>
          <w:caps/>
          <w:kern w:val="32"/>
        </w:rPr>
      </w:pPr>
      <w:r w:rsidRPr="00803E94">
        <w:rPr>
          <w:rFonts w:ascii="Times New Roman" w:hAnsi="Times New Roman" w:cs="Times New Roman"/>
        </w:rPr>
        <w:t>our attempts to reflect the world – to record and mark it orthographically – have built into them our failure to do so.</w:t>
      </w:r>
      <w:r w:rsidRPr="00803E94">
        <w:rPr>
          <w:rStyle w:val="EndnoteReference"/>
          <w:rFonts w:ascii="Times New Roman" w:hAnsi="Times New Roman" w:cs="Times New Roman"/>
        </w:rPr>
        <w:endnoteReference w:id="44"/>
      </w:r>
    </w:p>
    <w:p w14:paraId="376B13C4" w14:textId="77777777" w:rsidR="00713954" w:rsidRPr="00803E94" w:rsidRDefault="00713954" w:rsidP="009578D0">
      <w:pPr>
        <w:tabs>
          <w:tab w:val="left" w:pos="0"/>
          <w:tab w:val="right" w:pos="8931"/>
        </w:tabs>
        <w:spacing w:after="0"/>
        <w:jc w:val="both"/>
        <w:rPr>
          <w:rFonts w:ascii="Arial" w:hAnsi="Arial" w:cs="Arial"/>
          <w:b/>
          <w:bCs/>
          <w:caps/>
          <w:kern w:val="32"/>
        </w:rPr>
      </w:pPr>
    </w:p>
    <w:p w14:paraId="08FC8F88" w14:textId="1F4B7EF2" w:rsidR="00BE1BFE" w:rsidRPr="00803E94" w:rsidRDefault="00285934" w:rsidP="00BE1BFE">
      <w:pPr>
        <w:jc w:val="both"/>
        <w:rPr>
          <w:rFonts w:ascii="Times New Roman" w:hAnsi="Times New Roman" w:cs="Times New Roman"/>
        </w:rPr>
      </w:pPr>
      <w:r w:rsidRPr="00803E94">
        <w:rPr>
          <w:rFonts w:ascii="Times New Roman" w:hAnsi="Times New Roman" w:cs="Times New Roman"/>
        </w:rPr>
        <w:lastRenderedPageBreak/>
        <w:t>Notwithstanding</w:t>
      </w:r>
      <w:r w:rsidR="00BE1BFE" w:rsidRPr="00803E94">
        <w:rPr>
          <w:rFonts w:ascii="Times New Roman" w:hAnsi="Times New Roman" w:cs="Times New Roman"/>
        </w:rPr>
        <w:t xml:space="preserve"> its temporal limitations, and the many changes </w:t>
      </w:r>
      <w:r w:rsidR="001D26FA" w:rsidRPr="00803E94">
        <w:rPr>
          <w:rFonts w:ascii="Times New Roman" w:hAnsi="Times New Roman" w:cs="Times New Roman"/>
        </w:rPr>
        <w:t>to</w:t>
      </w:r>
      <w:r w:rsidR="00BE1BFE" w:rsidRPr="00803E94">
        <w:rPr>
          <w:rFonts w:ascii="Times New Roman" w:hAnsi="Times New Roman" w:cs="Times New Roman"/>
        </w:rPr>
        <w:t xml:space="preserve"> both </w:t>
      </w:r>
      <w:r w:rsidR="001D26FA" w:rsidRPr="00803E94">
        <w:rPr>
          <w:rFonts w:ascii="Times New Roman" w:hAnsi="Times New Roman" w:cs="Times New Roman"/>
        </w:rPr>
        <w:t xml:space="preserve">the </w:t>
      </w:r>
      <w:r w:rsidR="00BE1BFE" w:rsidRPr="00803E94">
        <w:rPr>
          <w:rFonts w:ascii="Times New Roman" w:hAnsi="Times New Roman" w:cs="Times New Roman"/>
        </w:rPr>
        <w:t>technology and social practice</w:t>
      </w:r>
      <w:r w:rsidR="00E47594" w:rsidRPr="00803E94">
        <w:rPr>
          <w:rFonts w:ascii="Times New Roman" w:hAnsi="Times New Roman" w:cs="Times New Roman"/>
        </w:rPr>
        <w:t>s of the medium</w:t>
      </w:r>
      <w:r w:rsidR="00BE1BFE" w:rsidRPr="00803E94">
        <w:rPr>
          <w:rFonts w:ascii="Times New Roman" w:hAnsi="Times New Roman" w:cs="Times New Roman"/>
        </w:rPr>
        <w:t xml:space="preserve">, photography </w:t>
      </w:r>
      <w:r w:rsidR="00C10604" w:rsidRPr="00803E94">
        <w:rPr>
          <w:rFonts w:ascii="Times New Roman" w:hAnsi="Times New Roman" w:cs="Times New Roman"/>
        </w:rPr>
        <w:t xml:space="preserve">still provides a vital </w:t>
      </w:r>
      <w:r w:rsidR="007730B7" w:rsidRPr="00803E94">
        <w:rPr>
          <w:rFonts w:ascii="Times New Roman" w:hAnsi="Times New Roman" w:cs="Times New Roman"/>
        </w:rPr>
        <w:t>tool</w:t>
      </w:r>
      <w:r w:rsidR="00C10604" w:rsidRPr="00803E94">
        <w:rPr>
          <w:rFonts w:ascii="Times New Roman" w:hAnsi="Times New Roman" w:cs="Times New Roman"/>
        </w:rPr>
        <w:t xml:space="preserve"> for the detailed study and contemplation of</w:t>
      </w:r>
      <w:r w:rsidR="00C968DE" w:rsidRPr="00803E94">
        <w:rPr>
          <w:rFonts w:ascii="Times New Roman" w:hAnsi="Times New Roman" w:cs="Times New Roman"/>
        </w:rPr>
        <w:t xml:space="preserve"> urban change</w:t>
      </w:r>
      <w:r w:rsidR="008A3FF6" w:rsidRPr="00803E94">
        <w:rPr>
          <w:rFonts w:ascii="Times New Roman" w:hAnsi="Times New Roman" w:cs="Times New Roman"/>
        </w:rPr>
        <w:t>,</w:t>
      </w:r>
      <w:r w:rsidR="009578D0" w:rsidRPr="00803E94">
        <w:rPr>
          <w:rFonts w:ascii="Times New Roman" w:hAnsi="Times New Roman" w:cs="Times New Roman"/>
        </w:rPr>
        <w:t xml:space="preserve"> </w:t>
      </w:r>
      <w:r w:rsidR="008A3FF6" w:rsidRPr="00803E94">
        <w:rPr>
          <w:rFonts w:ascii="Times New Roman" w:hAnsi="Times New Roman" w:cs="Times New Roman"/>
        </w:rPr>
        <w:t>presenting</w:t>
      </w:r>
      <w:r w:rsidR="009578D0" w:rsidRPr="00803E94">
        <w:rPr>
          <w:rFonts w:ascii="Times New Roman" w:hAnsi="Times New Roman" w:cs="Times New Roman"/>
        </w:rPr>
        <w:t xml:space="preserve"> tantalizing glimpses back in tim</w:t>
      </w:r>
      <w:r w:rsidR="008A3FF6" w:rsidRPr="00803E94">
        <w:rPr>
          <w:rFonts w:ascii="Times New Roman" w:hAnsi="Times New Roman" w:cs="Times New Roman"/>
        </w:rPr>
        <w:t xml:space="preserve">e – </w:t>
      </w:r>
      <w:r w:rsidR="009578D0" w:rsidRPr="00803E94">
        <w:rPr>
          <w:rFonts w:ascii="Times New Roman" w:hAnsi="Times New Roman" w:cs="Times New Roman"/>
        </w:rPr>
        <w:t xml:space="preserve">views of another world that once stood in place of this one. </w:t>
      </w:r>
      <w:r w:rsidR="008A3FF6" w:rsidRPr="00803E94">
        <w:rPr>
          <w:rFonts w:ascii="Times New Roman" w:hAnsi="Times New Roman" w:cs="Times New Roman"/>
        </w:rPr>
        <w:t>The very stillness of the photographic image makes careful examination of previous spatial configurations possible</w:t>
      </w:r>
      <w:r w:rsidRPr="00803E94">
        <w:rPr>
          <w:rFonts w:ascii="Times New Roman" w:hAnsi="Times New Roman" w:cs="Times New Roman"/>
        </w:rPr>
        <w:t>, giving access to space in a way prohibited in moving images</w:t>
      </w:r>
      <w:r w:rsidR="008A3FF6" w:rsidRPr="00803E94">
        <w:rPr>
          <w:rFonts w:ascii="Times New Roman" w:hAnsi="Times New Roman" w:cs="Times New Roman"/>
        </w:rPr>
        <w:t xml:space="preserve">. </w:t>
      </w:r>
      <w:r w:rsidR="009578D0" w:rsidRPr="00803E94">
        <w:rPr>
          <w:rFonts w:ascii="Times New Roman" w:hAnsi="Times New Roman" w:cs="Times New Roman"/>
        </w:rPr>
        <w:t xml:space="preserve">The photographic archive allows </w:t>
      </w:r>
      <w:r w:rsidR="001375FD" w:rsidRPr="00803E94">
        <w:rPr>
          <w:rFonts w:ascii="Times New Roman" w:hAnsi="Times New Roman" w:cs="Times New Roman"/>
        </w:rPr>
        <w:t>people</w:t>
      </w:r>
      <w:r w:rsidR="009578D0" w:rsidRPr="00803E94">
        <w:rPr>
          <w:rFonts w:ascii="Times New Roman" w:hAnsi="Times New Roman" w:cs="Times New Roman"/>
        </w:rPr>
        <w:t xml:space="preserve"> to remember the forgotten and keep </w:t>
      </w:r>
      <w:r w:rsidRPr="00803E94">
        <w:rPr>
          <w:rFonts w:ascii="Times New Roman" w:hAnsi="Times New Roman" w:cs="Times New Roman"/>
        </w:rPr>
        <w:t xml:space="preserve">haunting </w:t>
      </w:r>
      <w:r w:rsidR="009578D0" w:rsidRPr="00803E94">
        <w:rPr>
          <w:rFonts w:ascii="Times New Roman" w:hAnsi="Times New Roman" w:cs="Times New Roman"/>
        </w:rPr>
        <w:t xml:space="preserve">traces </w:t>
      </w:r>
      <w:r w:rsidR="001375FD" w:rsidRPr="00803E94">
        <w:rPr>
          <w:rFonts w:ascii="Times New Roman" w:hAnsi="Times New Roman" w:cs="Times New Roman"/>
        </w:rPr>
        <w:t>of the dead alive</w:t>
      </w:r>
      <w:r w:rsidR="009578D0" w:rsidRPr="00803E94">
        <w:rPr>
          <w:rFonts w:ascii="Times New Roman" w:hAnsi="Times New Roman" w:cs="Times New Roman"/>
        </w:rPr>
        <w:t xml:space="preserve">. There are certainly limits to what the photograph can capture and communicate – it isn’t as reliable a source of evidence as </w:t>
      </w:r>
      <w:r w:rsidR="006A20D9" w:rsidRPr="00803E94">
        <w:rPr>
          <w:rFonts w:ascii="Times New Roman" w:hAnsi="Times New Roman" w:cs="Times New Roman"/>
        </w:rPr>
        <w:t>people would like it be</w:t>
      </w:r>
      <w:r w:rsidR="009578D0" w:rsidRPr="00803E94">
        <w:rPr>
          <w:rFonts w:ascii="Times New Roman" w:hAnsi="Times New Roman" w:cs="Times New Roman"/>
        </w:rPr>
        <w:t xml:space="preserve">. </w:t>
      </w:r>
      <w:r w:rsidR="006A20D9" w:rsidRPr="00803E94">
        <w:rPr>
          <w:rFonts w:ascii="Times New Roman" w:hAnsi="Times New Roman" w:cs="Times New Roman"/>
        </w:rPr>
        <w:t xml:space="preserve">The common </w:t>
      </w:r>
      <w:r w:rsidR="009578D0" w:rsidRPr="00803E94">
        <w:rPr>
          <w:rFonts w:ascii="Times New Roman" w:hAnsi="Times New Roman" w:cs="Times New Roman"/>
        </w:rPr>
        <w:t>faith in its evidential force is routinely exploited</w:t>
      </w:r>
      <w:r w:rsidR="00C47DA2" w:rsidRPr="00803E94">
        <w:rPr>
          <w:rFonts w:ascii="Times New Roman" w:hAnsi="Times New Roman" w:cs="Times New Roman"/>
        </w:rPr>
        <w:t xml:space="preserve"> (as </w:t>
      </w:r>
      <w:r w:rsidR="00C71F2B" w:rsidRPr="00803E94">
        <w:rPr>
          <w:rFonts w:ascii="Times New Roman" w:hAnsi="Times New Roman" w:cs="Times New Roman"/>
        </w:rPr>
        <w:t>seen</w:t>
      </w:r>
      <w:r w:rsidR="00C47DA2" w:rsidRPr="00803E94">
        <w:rPr>
          <w:rFonts w:ascii="Times New Roman" w:hAnsi="Times New Roman" w:cs="Times New Roman"/>
        </w:rPr>
        <w:t xml:space="preserve"> with Tagg</w:t>
      </w:r>
      <w:r w:rsidR="006A20D9" w:rsidRPr="00803E94">
        <w:rPr>
          <w:rFonts w:ascii="Times New Roman" w:hAnsi="Times New Roman" w:cs="Times New Roman"/>
        </w:rPr>
        <w:t>’s investigation of slum clearance</w:t>
      </w:r>
      <w:r w:rsidR="00BE1BFE" w:rsidRPr="00803E94">
        <w:rPr>
          <w:rFonts w:ascii="Times New Roman" w:hAnsi="Times New Roman" w:cs="Times New Roman"/>
        </w:rPr>
        <w:t xml:space="preserve"> mentioned here</w:t>
      </w:r>
      <w:r w:rsidR="00C47DA2" w:rsidRPr="00803E94">
        <w:rPr>
          <w:rFonts w:ascii="Times New Roman" w:hAnsi="Times New Roman" w:cs="Times New Roman"/>
        </w:rPr>
        <w:t>, and in so many other rhetorical uses of the image)</w:t>
      </w:r>
      <w:r w:rsidR="00C968DE" w:rsidRPr="00803E94">
        <w:rPr>
          <w:rFonts w:ascii="Times New Roman" w:hAnsi="Times New Roman" w:cs="Times New Roman"/>
        </w:rPr>
        <w:t xml:space="preserve"> and </w:t>
      </w:r>
      <w:r w:rsidR="008A3FF6" w:rsidRPr="00803E94">
        <w:rPr>
          <w:rFonts w:ascii="Times New Roman" w:hAnsi="Times New Roman" w:cs="Times New Roman"/>
        </w:rPr>
        <w:t>so reminders of this fallibility are vital</w:t>
      </w:r>
      <w:r w:rsidR="00C968DE" w:rsidRPr="00803E94">
        <w:rPr>
          <w:rFonts w:ascii="Times New Roman" w:hAnsi="Times New Roman" w:cs="Times New Roman"/>
        </w:rPr>
        <w:t xml:space="preserve">, </w:t>
      </w:r>
      <w:r w:rsidR="008A3FF6" w:rsidRPr="00803E94">
        <w:rPr>
          <w:rFonts w:ascii="Times New Roman" w:hAnsi="Times New Roman" w:cs="Times New Roman"/>
        </w:rPr>
        <w:t xml:space="preserve">as are reminders </w:t>
      </w:r>
      <w:r w:rsidR="00C968DE" w:rsidRPr="00803E94">
        <w:rPr>
          <w:rFonts w:ascii="Times New Roman" w:hAnsi="Times New Roman" w:cs="Times New Roman"/>
        </w:rPr>
        <w:t xml:space="preserve">that the archive preserves </w:t>
      </w:r>
      <w:r w:rsidR="006A20D9" w:rsidRPr="00803E94">
        <w:rPr>
          <w:rFonts w:ascii="Times New Roman" w:hAnsi="Times New Roman" w:cs="Times New Roman"/>
        </w:rPr>
        <w:t>only fragmentary</w:t>
      </w:r>
      <w:r w:rsidR="00C968DE" w:rsidRPr="00803E94">
        <w:rPr>
          <w:rFonts w:ascii="Times New Roman" w:hAnsi="Times New Roman" w:cs="Times New Roman"/>
        </w:rPr>
        <w:t xml:space="preserve"> traces </w:t>
      </w:r>
      <w:r w:rsidR="006A20D9" w:rsidRPr="00803E94">
        <w:rPr>
          <w:rFonts w:ascii="Times New Roman" w:hAnsi="Times New Roman" w:cs="Times New Roman"/>
        </w:rPr>
        <w:t>of what came before</w:t>
      </w:r>
      <w:r w:rsidR="00C968DE" w:rsidRPr="00803E94">
        <w:rPr>
          <w:rFonts w:ascii="Times New Roman" w:hAnsi="Times New Roman" w:cs="Times New Roman"/>
        </w:rPr>
        <w:t xml:space="preserve">. New practices such as deconstructed rephotography have the potential to help </w:t>
      </w:r>
      <w:r w:rsidR="006A20D9" w:rsidRPr="00803E94">
        <w:rPr>
          <w:rFonts w:ascii="Times New Roman" w:hAnsi="Times New Roman" w:cs="Times New Roman"/>
        </w:rPr>
        <w:t xml:space="preserve">illuminate </w:t>
      </w:r>
      <w:r w:rsidR="00C968DE" w:rsidRPr="00803E94">
        <w:rPr>
          <w:rFonts w:ascii="Times New Roman" w:hAnsi="Times New Roman" w:cs="Times New Roman"/>
        </w:rPr>
        <w:t xml:space="preserve">these </w:t>
      </w:r>
      <w:r w:rsidR="00C47DA2" w:rsidRPr="00803E94">
        <w:rPr>
          <w:rFonts w:ascii="Times New Roman" w:hAnsi="Times New Roman" w:cs="Times New Roman"/>
        </w:rPr>
        <w:t xml:space="preserve">mediations, </w:t>
      </w:r>
      <w:r w:rsidR="00C968DE" w:rsidRPr="00803E94">
        <w:rPr>
          <w:rFonts w:ascii="Times New Roman" w:hAnsi="Times New Roman" w:cs="Times New Roman"/>
        </w:rPr>
        <w:t xml:space="preserve">limitations and failures, as well as helping to highlight the </w:t>
      </w:r>
      <w:r w:rsidR="009C774C" w:rsidRPr="00803E94">
        <w:rPr>
          <w:rFonts w:ascii="Times New Roman" w:hAnsi="Times New Roman" w:cs="Times New Roman"/>
        </w:rPr>
        <w:t xml:space="preserve">significant </w:t>
      </w:r>
      <w:r w:rsidR="00C968DE" w:rsidRPr="00803E94">
        <w:rPr>
          <w:rFonts w:ascii="Times New Roman" w:hAnsi="Times New Roman" w:cs="Times New Roman"/>
        </w:rPr>
        <w:t xml:space="preserve">changes happening </w:t>
      </w:r>
      <w:r w:rsidR="006A20D9" w:rsidRPr="00803E94">
        <w:rPr>
          <w:rFonts w:ascii="Times New Roman" w:hAnsi="Times New Roman" w:cs="Times New Roman"/>
        </w:rPr>
        <w:t>in all urban space</w:t>
      </w:r>
      <w:r w:rsidR="00515A60" w:rsidRPr="00803E94">
        <w:rPr>
          <w:rFonts w:ascii="Times New Roman" w:hAnsi="Times New Roman" w:cs="Times New Roman"/>
        </w:rPr>
        <w:t xml:space="preserve"> </w:t>
      </w:r>
      <w:r w:rsidR="00C968DE" w:rsidRPr="00803E94">
        <w:rPr>
          <w:rFonts w:ascii="Times New Roman" w:hAnsi="Times New Roman" w:cs="Times New Roman"/>
        </w:rPr>
        <w:t>– the disappearance of entire neighbourhoods</w:t>
      </w:r>
      <w:r w:rsidR="00137360" w:rsidRPr="00803E94">
        <w:rPr>
          <w:rFonts w:ascii="Times New Roman" w:hAnsi="Times New Roman" w:cs="Times New Roman"/>
        </w:rPr>
        <w:t xml:space="preserve"> and</w:t>
      </w:r>
      <w:r w:rsidR="00C968DE" w:rsidRPr="00803E94">
        <w:rPr>
          <w:rFonts w:ascii="Times New Roman" w:hAnsi="Times New Roman" w:cs="Times New Roman"/>
        </w:rPr>
        <w:t xml:space="preserve"> the hidden and forgotten trauma of </w:t>
      </w:r>
      <w:r w:rsidR="00515A60" w:rsidRPr="00803E94">
        <w:rPr>
          <w:rFonts w:ascii="Times New Roman" w:hAnsi="Times New Roman" w:cs="Times New Roman"/>
        </w:rPr>
        <w:t>this loss</w:t>
      </w:r>
      <w:r w:rsidR="00C968DE" w:rsidRPr="00803E94">
        <w:rPr>
          <w:rFonts w:ascii="Times New Roman" w:hAnsi="Times New Roman" w:cs="Times New Roman"/>
        </w:rPr>
        <w:t xml:space="preserve">. In deconstructed rephotography </w:t>
      </w:r>
      <w:r w:rsidR="00515A60" w:rsidRPr="00803E94">
        <w:rPr>
          <w:rFonts w:ascii="Times New Roman" w:hAnsi="Times New Roman" w:cs="Times New Roman"/>
        </w:rPr>
        <w:t>these things are seen</w:t>
      </w:r>
      <w:r w:rsidR="00C968DE" w:rsidRPr="00803E94">
        <w:rPr>
          <w:rFonts w:ascii="Times New Roman" w:hAnsi="Times New Roman" w:cs="Times New Roman"/>
        </w:rPr>
        <w:t xml:space="preserve"> through their </w:t>
      </w:r>
      <w:r w:rsidR="009C774C" w:rsidRPr="00803E94">
        <w:rPr>
          <w:rFonts w:ascii="Times New Roman" w:hAnsi="Times New Roman" w:cs="Times New Roman"/>
        </w:rPr>
        <w:t xml:space="preserve">erasure and their </w:t>
      </w:r>
      <w:r w:rsidR="00C968DE" w:rsidRPr="00803E94">
        <w:rPr>
          <w:rFonts w:ascii="Times New Roman" w:hAnsi="Times New Roman" w:cs="Times New Roman"/>
        </w:rPr>
        <w:t>invisibility, through a</w:t>
      </w:r>
      <w:r w:rsidR="00C85FEB" w:rsidRPr="00803E94">
        <w:rPr>
          <w:rFonts w:ascii="Times New Roman" w:hAnsi="Times New Roman" w:cs="Times New Roman"/>
        </w:rPr>
        <w:t>n</w:t>
      </w:r>
      <w:r w:rsidR="00C968DE" w:rsidRPr="00803E94">
        <w:rPr>
          <w:rFonts w:ascii="Times New Roman" w:hAnsi="Times New Roman" w:cs="Times New Roman"/>
        </w:rPr>
        <w:t xml:space="preserve"> </w:t>
      </w:r>
      <w:r w:rsidR="00C85FEB" w:rsidRPr="00803E94">
        <w:rPr>
          <w:rFonts w:ascii="Times New Roman" w:hAnsi="Times New Roman" w:cs="Times New Roman"/>
        </w:rPr>
        <w:t xml:space="preserve">intentional </w:t>
      </w:r>
      <w:r w:rsidR="00C968DE" w:rsidRPr="00803E94">
        <w:rPr>
          <w:rFonts w:ascii="Times New Roman" w:hAnsi="Times New Roman" w:cs="Times New Roman"/>
        </w:rPr>
        <w:t xml:space="preserve">frustration of our </w:t>
      </w:r>
      <w:r w:rsidR="00C85FEB" w:rsidRPr="00803E94">
        <w:rPr>
          <w:rFonts w:ascii="Times New Roman" w:hAnsi="Times New Roman" w:cs="Times New Roman"/>
        </w:rPr>
        <w:t xml:space="preserve">usual </w:t>
      </w:r>
      <w:r w:rsidR="00C968DE" w:rsidRPr="00803E94">
        <w:rPr>
          <w:rFonts w:ascii="Times New Roman" w:hAnsi="Times New Roman" w:cs="Times New Roman"/>
        </w:rPr>
        <w:t>attempts to orientate ourselves spatially</w:t>
      </w:r>
      <w:r w:rsidR="002B7010" w:rsidRPr="00803E94">
        <w:rPr>
          <w:rFonts w:ascii="Times New Roman" w:hAnsi="Times New Roman" w:cs="Times New Roman"/>
        </w:rPr>
        <w:t>,</w:t>
      </w:r>
      <w:r w:rsidR="00C968DE" w:rsidRPr="00803E94">
        <w:rPr>
          <w:rFonts w:ascii="Times New Roman" w:hAnsi="Times New Roman" w:cs="Times New Roman"/>
        </w:rPr>
        <w:t xml:space="preserve"> and </w:t>
      </w:r>
      <w:r w:rsidR="00C47DA2" w:rsidRPr="00803E94">
        <w:rPr>
          <w:rFonts w:ascii="Times New Roman" w:hAnsi="Times New Roman" w:cs="Times New Roman"/>
        </w:rPr>
        <w:t xml:space="preserve">apprehend </w:t>
      </w:r>
      <w:r w:rsidR="00C85FEB" w:rsidRPr="00803E94">
        <w:rPr>
          <w:rFonts w:ascii="Times New Roman" w:hAnsi="Times New Roman" w:cs="Times New Roman"/>
        </w:rPr>
        <w:t xml:space="preserve">or simplify </w:t>
      </w:r>
      <w:r w:rsidR="00C968DE" w:rsidRPr="00803E94">
        <w:rPr>
          <w:rFonts w:ascii="Times New Roman" w:hAnsi="Times New Roman" w:cs="Times New Roman"/>
        </w:rPr>
        <w:t xml:space="preserve">the </w:t>
      </w:r>
      <w:r w:rsidR="00C85FEB" w:rsidRPr="00803E94">
        <w:rPr>
          <w:rFonts w:ascii="Times New Roman" w:hAnsi="Times New Roman" w:cs="Times New Roman"/>
        </w:rPr>
        <w:t xml:space="preserve">vast </w:t>
      </w:r>
      <w:r w:rsidR="00C968DE" w:rsidRPr="00803E94">
        <w:rPr>
          <w:rFonts w:ascii="Times New Roman" w:hAnsi="Times New Roman" w:cs="Times New Roman"/>
        </w:rPr>
        <w:t>changes that have taken plac</w:t>
      </w:r>
      <w:r w:rsidR="000048CF" w:rsidRPr="00803E94">
        <w:rPr>
          <w:rFonts w:ascii="Times New Roman" w:hAnsi="Times New Roman" w:cs="Times New Roman"/>
        </w:rPr>
        <w:t>e.</w:t>
      </w:r>
    </w:p>
    <w:p w14:paraId="2876EADF" w14:textId="52126BE9" w:rsidR="00BE1BFE" w:rsidRPr="00803E94" w:rsidRDefault="00BE1BFE" w:rsidP="00BE1BFE">
      <w:pPr>
        <w:jc w:val="both"/>
        <w:rPr>
          <w:rFonts w:ascii="Times New Roman" w:hAnsi="Times New Roman" w:cs="Times New Roman"/>
        </w:rPr>
      </w:pPr>
      <w:r w:rsidRPr="00803E94">
        <w:rPr>
          <w:rFonts w:ascii="Times New Roman" w:hAnsi="Times New Roman" w:cs="Times New Roman"/>
        </w:rPr>
        <w:t>Projecting ghosts into sites of redevelopment and regeneration is a gesture towards preserving the urban palimpsest in the face of its potential effacement. Layering times and traces that hauntingly no longer fit</w:t>
      </w:r>
      <w:r w:rsidR="0071206E" w:rsidRPr="00803E94">
        <w:rPr>
          <w:rFonts w:ascii="Times New Roman" w:hAnsi="Times New Roman" w:cs="Times New Roman"/>
        </w:rPr>
        <w:t xml:space="preserve"> – ghosts of the past that struggle “on the same terrain without prospects for reconciliation” </w:t>
      </w:r>
      <w:r w:rsidR="0071206E" w:rsidRPr="00803E94">
        <w:rPr>
          <w:rStyle w:val="EndnoteReference"/>
          <w:rFonts w:ascii="Times New Roman" w:hAnsi="Times New Roman" w:cs="Times New Roman"/>
        </w:rPr>
        <w:endnoteReference w:id="45"/>
      </w:r>
      <w:r w:rsidR="0068275F" w:rsidRPr="00803E94">
        <w:rPr>
          <w:rFonts w:ascii="Times New Roman" w:hAnsi="Times New Roman" w:cs="Times New Roman"/>
        </w:rPr>
        <w:t>, can be a political act, countering those that would erase uncomfortable narratives and inconvenient memories. In these urban voids, “saturated with invisible history”</w:t>
      </w:r>
      <w:r w:rsidR="0068275F" w:rsidRPr="00803E94">
        <w:rPr>
          <w:rStyle w:val="EndnoteReference"/>
          <w:rFonts w:ascii="Times New Roman" w:hAnsi="Times New Roman" w:cs="Times New Roman"/>
        </w:rPr>
        <w:endnoteReference w:id="46"/>
      </w:r>
      <w:r w:rsidR="007730B7" w:rsidRPr="00803E94">
        <w:rPr>
          <w:rFonts w:ascii="Times New Roman" w:hAnsi="Times New Roman" w:cs="Times New Roman"/>
        </w:rPr>
        <w:t xml:space="preserve">, it is their palimpsestic quality that haunts. When this is erased in large-scale demolition and regeneration projects, we lose both a fragile link to the past and any palpable sense that change is occurring at all. </w:t>
      </w:r>
    </w:p>
    <w:p w14:paraId="7B13B63E" w14:textId="19ECA29F" w:rsidR="00713954" w:rsidRPr="00803E94" w:rsidRDefault="00713954" w:rsidP="00080122">
      <w:pPr>
        <w:tabs>
          <w:tab w:val="left" w:pos="0"/>
          <w:tab w:val="right" w:pos="8931"/>
        </w:tabs>
        <w:spacing w:after="0"/>
        <w:rPr>
          <w:rFonts w:ascii="Arial" w:hAnsi="Arial" w:cs="Arial"/>
          <w:b/>
          <w:bCs/>
          <w:caps/>
          <w:kern w:val="32"/>
        </w:rPr>
      </w:pPr>
    </w:p>
    <w:p w14:paraId="26276B94" w14:textId="27579DA0" w:rsidR="007730B7" w:rsidRPr="00803E94" w:rsidRDefault="007730B7" w:rsidP="00080122">
      <w:pPr>
        <w:tabs>
          <w:tab w:val="left" w:pos="0"/>
          <w:tab w:val="right" w:pos="8931"/>
        </w:tabs>
        <w:spacing w:after="0"/>
        <w:rPr>
          <w:rFonts w:ascii="Arial" w:hAnsi="Arial" w:cs="Arial"/>
          <w:b/>
          <w:bCs/>
          <w:caps/>
          <w:kern w:val="32"/>
        </w:rPr>
      </w:pPr>
    </w:p>
    <w:p w14:paraId="121F11CA" w14:textId="77777777" w:rsidR="00287516" w:rsidRPr="00803E94" w:rsidRDefault="00287516" w:rsidP="00287516">
      <w:pPr>
        <w:tabs>
          <w:tab w:val="left" w:pos="0"/>
          <w:tab w:val="right" w:pos="8931"/>
        </w:tabs>
        <w:spacing w:after="0"/>
        <w:rPr>
          <w:rFonts w:ascii="Arial" w:hAnsi="Arial" w:cs="Arial"/>
          <w:b/>
          <w:bCs/>
          <w:caps/>
          <w:kern w:val="32"/>
        </w:rPr>
      </w:pPr>
      <w:r w:rsidRPr="00803E94">
        <w:rPr>
          <w:rFonts w:ascii="Arial" w:hAnsi="Arial" w:cs="Arial"/>
          <w:b/>
          <w:bCs/>
          <w:caps/>
          <w:kern w:val="32"/>
        </w:rPr>
        <w:t>bibliography</w:t>
      </w:r>
    </w:p>
    <w:p w14:paraId="4CFA1F90" w14:textId="77777777" w:rsidR="00287516" w:rsidRPr="00803E94" w:rsidRDefault="00287516" w:rsidP="00287516">
      <w:pPr>
        <w:rPr>
          <w:rFonts w:ascii="Arial" w:hAnsi="Arial" w:cs="Arial"/>
          <w:sz w:val="21"/>
          <w:szCs w:val="21"/>
        </w:rPr>
      </w:pPr>
    </w:p>
    <w:p w14:paraId="3299C575" w14:textId="77777777" w:rsidR="00287516" w:rsidRPr="00803E94" w:rsidRDefault="00287516" w:rsidP="00287516">
      <w:pPr>
        <w:pStyle w:val="EndNoteBibliography"/>
        <w:spacing w:after="0"/>
        <w:ind w:left="720" w:hanging="720"/>
      </w:pPr>
      <w:r w:rsidRPr="00803E94">
        <w:rPr>
          <w:rFonts w:ascii="Arial" w:hAnsi="Arial" w:cs="Arial"/>
          <w:sz w:val="18"/>
          <w:szCs w:val="18"/>
        </w:rPr>
        <w:fldChar w:fldCharType="begin"/>
      </w:r>
      <w:r w:rsidRPr="00803E94">
        <w:rPr>
          <w:rFonts w:ascii="Arial" w:hAnsi="Arial" w:cs="Arial"/>
          <w:sz w:val="18"/>
          <w:szCs w:val="18"/>
        </w:rPr>
        <w:instrText xml:space="preserve"> ADDIN EN.REFLIST </w:instrText>
      </w:r>
      <w:r w:rsidRPr="00803E94">
        <w:rPr>
          <w:rFonts w:ascii="Arial" w:hAnsi="Arial" w:cs="Arial"/>
          <w:sz w:val="18"/>
          <w:szCs w:val="18"/>
        </w:rPr>
        <w:fldChar w:fldCharType="separate"/>
      </w:r>
      <w:r w:rsidRPr="00803E94">
        <w:t xml:space="preserve">Augé, Marc. </w:t>
      </w:r>
      <w:r w:rsidRPr="00803E94">
        <w:rPr>
          <w:i/>
        </w:rPr>
        <w:t>Non-Places: Introduction to an Anthropology of Supermodernity</w:t>
      </w:r>
      <w:r w:rsidRPr="00803E94">
        <w:t>.  London: Verso, 1995.</w:t>
      </w:r>
    </w:p>
    <w:p w14:paraId="5038F3CB" w14:textId="77777777" w:rsidR="00287516" w:rsidRPr="00803E94" w:rsidRDefault="00287516" w:rsidP="00287516">
      <w:pPr>
        <w:pStyle w:val="EndNoteBibliography"/>
        <w:spacing w:after="0"/>
        <w:ind w:left="720" w:hanging="720"/>
      </w:pPr>
      <w:r w:rsidRPr="00803E94">
        <w:t xml:space="preserve">Barthes, Roland. </w:t>
      </w:r>
      <w:r w:rsidRPr="00803E94">
        <w:rPr>
          <w:i/>
        </w:rPr>
        <w:t>Camera Lucida: Reflections on Photography</w:t>
      </w:r>
      <w:r w:rsidRPr="00803E94">
        <w:t>.  London: Vintage, 1993.</w:t>
      </w:r>
    </w:p>
    <w:p w14:paraId="33ED87DE" w14:textId="77777777" w:rsidR="00287516" w:rsidRPr="00803E94" w:rsidRDefault="00287516" w:rsidP="00287516">
      <w:pPr>
        <w:pStyle w:val="EndNoteBibliography"/>
        <w:spacing w:after="0"/>
        <w:ind w:left="720" w:hanging="720"/>
      </w:pPr>
      <w:r w:rsidRPr="00803E94">
        <w:t xml:space="preserve">Bird, Lawrence. "Territories of Image: Disposition and Disorientation in Google Earth." In </w:t>
      </w:r>
      <w:r w:rsidRPr="00803E94">
        <w:rPr>
          <w:i/>
        </w:rPr>
        <w:t>Imaging the City: Art, Creative Practices and Media Speculations</w:t>
      </w:r>
      <w:r w:rsidRPr="00803E94">
        <w:t>, edited by Steve Hawley, Edward Montgomery Clift and Kevin O'Brien. Bristol;Chicago, IL;: Intellect Ltd, 2016.</w:t>
      </w:r>
    </w:p>
    <w:p w14:paraId="3A821050" w14:textId="77777777" w:rsidR="00287516" w:rsidRPr="00803E94" w:rsidRDefault="00287516" w:rsidP="00287516">
      <w:pPr>
        <w:pStyle w:val="EndNoteBibliography"/>
        <w:spacing w:after="0"/>
        <w:ind w:left="720" w:hanging="720"/>
      </w:pPr>
      <w:r w:rsidRPr="00803E94">
        <w:t xml:space="preserve">Blanco, M., and Esther Peeren. </w:t>
      </w:r>
      <w:r w:rsidRPr="00803E94">
        <w:rPr>
          <w:i/>
        </w:rPr>
        <w:t>The Spectralities Reader: Ghosts and Haunting in Contemporary Cultural Theory</w:t>
      </w:r>
      <w:r w:rsidRPr="00803E94">
        <w:t>.  London: Bloomsbury Academic, 2013.</w:t>
      </w:r>
    </w:p>
    <w:p w14:paraId="2AB89D8A" w14:textId="77777777" w:rsidR="00287516" w:rsidRPr="00803E94" w:rsidRDefault="00287516" w:rsidP="00287516">
      <w:pPr>
        <w:pStyle w:val="EndNoteBibliography"/>
        <w:spacing w:after="0"/>
        <w:ind w:left="720" w:hanging="720"/>
      </w:pPr>
      <w:r w:rsidRPr="00803E94">
        <w:t xml:space="preserve">Brogden, Jim. </w:t>
      </w:r>
      <w:r w:rsidRPr="00803E94">
        <w:rPr>
          <w:i/>
        </w:rPr>
        <w:t>Photography and the Non-Place: The Cultural Erasure of the City</w:t>
      </w:r>
      <w:r w:rsidRPr="00803E94">
        <w:t>. Palgrave Macmillan, 2019.</w:t>
      </w:r>
    </w:p>
    <w:p w14:paraId="07806DC2" w14:textId="77777777" w:rsidR="00287516" w:rsidRPr="00803E94" w:rsidRDefault="00287516" w:rsidP="00287516">
      <w:pPr>
        <w:pStyle w:val="EndNoteBibliography"/>
        <w:spacing w:after="0"/>
        <w:ind w:left="720" w:hanging="720"/>
      </w:pPr>
      <w:r w:rsidRPr="00803E94">
        <w:t xml:space="preserve">Derrida, Jacques. </w:t>
      </w:r>
      <w:r w:rsidRPr="00803E94">
        <w:rPr>
          <w:i/>
        </w:rPr>
        <w:t>Right of Inspection</w:t>
      </w:r>
      <w:r w:rsidRPr="00803E94">
        <w:t>.  New York, N.Y: Monacelli Press, 1998.</w:t>
      </w:r>
    </w:p>
    <w:p w14:paraId="64FF6EE9" w14:textId="40C1754B" w:rsidR="00287516" w:rsidRPr="00803E94" w:rsidRDefault="00B30004" w:rsidP="00287516">
      <w:pPr>
        <w:pStyle w:val="EndNoteBibliography"/>
        <w:spacing w:after="0"/>
        <w:ind w:left="720" w:hanging="720"/>
      </w:pPr>
      <w:r w:rsidRPr="00803E94">
        <w:t>Derrida, Jacques.</w:t>
      </w:r>
      <w:r w:rsidR="00287516" w:rsidRPr="00803E94">
        <w:t xml:space="preserve"> "Specters of Marx: The State of the Debt, the Work of Mourning and the New International." New York;London;: Routledge, 2006.</w:t>
      </w:r>
    </w:p>
    <w:p w14:paraId="364ECCC4" w14:textId="77777777" w:rsidR="00287516" w:rsidRPr="00803E94" w:rsidRDefault="00287516" w:rsidP="00287516">
      <w:pPr>
        <w:pStyle w:val="EndNoteBibliography"/>
        <w:spacing w:after="0"/>
        <w:ind w:left="720" w:hanging="720"/>
      </w:pPr>
      <w:r w:rsidRPr="00803E94">
        <w:t xml:space="preserve">Edensor, Tim. "Haunting in the Ruins: Matter and Immateriality." </w:t>
      </w:r>
      <w:r w:rsidRPr="00803E94">
        <w:rPr>
          <w:i/>
        </w:rPr>
        <w:t xml:space="preserve">Space and Culture </w:t>
      </w:r>
      <w:r w:rsidRPr="00803E94">
        <w:t>11, no. 12 (2001): 42-51.</w:t>
      </w:r>
    </w:p>
    <w:p w14:paraId="0812592B" w14:textId="77777777" w:rsidR="00287516" w:rsidRPr="00803E94" w:rsidRDefault="00287516" w:rsidP="00287516">
      <w:pPr>
        <w:pStyle w:val="EndNoteBibliography"/>
        <w:spacing w:after="0"/>
        <w:ind w:left="720" w:hanging="720"/>
      </w:pPr>
      <w:r w:rsidRPr="00803E94">
        <w:t xml:space="preserve">Fisher, Mark. "Phonograph Blues."  </w:t>
      </w:r>
      <w:r w:rsidRPr="00803E94">
        <w:rPr>
          <w:i/>
        </w:rPr>
        <w:t>K-Punk</w:t>
      </w:r>
      <w:r w:rsidRPr="00803E94">
        <w:t xml:space="preserve"> (2006). </w:t>
      </w:r>
      <w:hyperlink r:id="rId11" w:history="1">
        <w:r w:rsidRPr="00803E94">
          <w:rPr>
            <w:rStyle w:val="Hyperlink"/>
          </w:rPr>
          <w:t>http://k-punk.abstractdynamics.org/archives/008535.html</w:t>
        </w:r>
      </w:hyperlink>
      <w:r w:rsidRPr="00803E94">
        <w:t>.</w:t>
      </w:r>
    </w:p>
    <w:p w14:paraId="42F3718E" w14:textId="77777777" w:rsidR="00287516" w:rsidRPr="00803E94" w:rsidRDefault="00287516" w:rsidP="00287516">
      <w:pPr>
        <w:pStyle w:val="EndNoteBibliography"/>
        <w:spacing w:after="0"/>
        <w:ind w:left="720" w:hanging="720"/>
      </w:pPr>
      <w:r w:rsidRPr="00803E94">
        <w:t xml:space="preserve">Fox, William L. </w:t>
      </w:r>
      <w:r w:rsidRPr="00803E94">
        <w:rPr>
          <w:i/>
        </w:rPr>
        <w:t>View Finder: Mark Klett, Photography, and the Reinvention of Landscape</w:t>
      </w:r>
      <w:r w:rsidRPr="00803E94">
        <w:t>. UNM Press, 2001.</w:t>
      </w:r>
    </w:p>
    <w:p w14:paraId="10583180" w14:textId="77777777" w:rsidR="00287516" w:rsidRPr="00803E94" w:rsidRDefault="00287516" w:rsidP="00287516">
      <w:pPr>
        <w:pStyle w:val="EndNoteBibliography"/>
        <w:spacing w:after="0"/>
        <w:ind w:left="720" w:hanging="720"/>
      </w:pPr>
      <w:r w:rsidRPr="00803E94">
        <w:lastRenderedPageBreak/>
        <w:t xml:space="preserve">Graham, Stephen. "Introduction: Cities and Infrastructure." </w:t>
      </w:r>
      <w:r w:rsidRPr="00803E94">
        <w:rPr>
          <w:i/>
        </w:rPr>
        <w:t xml:space="preserve">International Journal of Urban and Regional Research </w:t>
      </w:r>
      <w:r w:rsidRPr="00803E94">
        <w:t>24, no. 1 (2000): 114-19.</w:t>
      </w:r>
    </w:p>
    <w:p w14:paraId="226FB7F8" w14:textId="77777777" w:rsidR="00287516" w:rsidRPr="00803E94" w:rsidRDefault="00287516" w:rsidP="00287516">
      <w:pPr>
        <w:pStyle w:val="EndNoteBibliography"/>
        <w:spacing w:after="0"/>
        <w:ind w:left="720" w:hanging="720"/>
      </w:pPr>
      <w:r w:rsidRPr="00803E94">
        <w:t xml:space="preserve">Heholt, Ruth. "Unstable Landscapes: Affect, Representation and a Multiplicity of Hauntings." In </w:t>
      </w:r>
      <w:r w:rsidRPr="00803E94">
        <w:rPr>
          <w:i/>
        </w:rPr>
        <w:t>Haunted Landscapes</w:t>
      </w:r>
      <w:r w:rsidRPr="00803E94">
        <w:t>, edited by Ruth Heholt and Niamh Downing. Place, Memory, Affect: Rowman and Littlefield International, 2016.</w:t>
      </w:r>
    </w:p>
    <w:p w14:paraId="32F16EF9" w14:textId="77777777" w:rsidR="00287516" w:rsidRPr="00803E94" w:rsidRDefault="00287516" w:rsidP="00287516">
      <w:pPr>
        <w:pStyle w:val="EndNoteBibliography"/>
        <w:spacing w:after="0"/>
        <w:ind w:left="720" w:hanging="720"/>
      </w:pPr>
      <w:r w:rsidRPr="00803E94">
        <w:t>"History of Quarry Hill." Leeds Play House, https://leedsplayhouse.org.uk/about-us/playhouse-redevelopment/history-of-quarry-hill/.</w:t>
      </w:r>
    </w:p>
    <w:p w14:paraId="733B240A" w14:textId="77777777" w:rsidR="00287516" w:rsidRPr="00803E94" w:rsidRDefault="00287516" w:rsidP="00287516">
      <w:pPr>
        <w:pStyle w:val="EndNoteBibliography"/>
        <w:spacing w:after="0"/>
        <w:ind w:left="720" w:hanging="720"/>
      </w:pPr>
      <w:r w:rsidRPr="00803E94">
        <w:t xml:space="preserve">Hornstein, Shelley. </w:t>
      </w:r>
      <w:r w:rsidRPr="00803E94">
        <w:rPr>
          <w:i/>
        </w:rPr>
        <w:t>Losing Site: Architecture, Memory and Place</w:t>
      </w:r>
      <w:r w:rsidRPr="00803E94">
        <w:t>. Ashgate Publishing, Ltd., 2013.</w:t>
      </w:r>
    </w:p>
    <w:p w14:paraId="3EE28ED1" w14:textId="77777777" w:rsidR="00287516" w:rsidRPr="00803E94" w:rsidRDefault="00287516" w:rsidP="00287516">
      <w:pPr>
        <w:pStyle w:val="EndNoteBibliography"/>
        <w:spacing w:after="0"/>
        <w:ind w:left="720" w:hanging="720"/>
      </w:pPr>
      <w:r w:rsidRPr="00803E94">
        <w:t xml:space="preserve">Huyssen, Andreas. </w:t>
      </w:r>
      <w:r w:rsidRPr="00803E94">
        <w:rPr>
          <w:i/>
        </w:rPr>
        <w:t>Present Pasts: Urban Palimpsests and the Politics of Memory</w:t>
      </w:r>
      <w:r w:rsidRPr="00803E94">
        <w:t>.  Stanford, Calif: Stanford University Press, 2003.</w:t>
      </w:r>
    </w:p>
    <w:p w14:paraId="148DB315" w14:textId="77777777" w:rsidR="00287516" w:rsidRPr="00803E94" w:rsidRDefault="00287516" w:rsidP="00287516">
      <w:pPr>
        <w:pStyle w:val="EndNoteBibliography"/>
        <w:spacing w:after="0"/>
        <w:ind w:left="720" w:hanging="720"/>
      </w:pPr>
      <w:r w:rsidRPr="00803E94">
        <w:t xml:space="preserve">Jenkins, William. "New Topographics: Photographs of a Man-Altered Landscape." </w:t>
      </w:r>
      <w:r w:rsidRPr="00803E94">
        <w:rPr>
          <w:i/>
        </w:rPr>
        <w:t xml:space="preserve">Rochester, NY: The International Museum of Photography at George Eastman House </w:t>
      </w:r>
      <w:r w:rsidRPr="00803E94">
        <w:t xml:space="preserve"> (1975).</w:t>
      </w:r>
    </w:p>
    <w:p w14:paraId="1B1BE73A" w14:textId="77777777" w:rsidR="00287516" w:rsidRPr="00803E94" w:rsidRDefault="00287516" w:rsidP="00287516">
      <w:pPr>
        <w:pStyle w:val="EndNoteBibliography"/>
        <w:spacing w:after="0"/>
        <w:ind w:left="720" w:hanging="720"/>
      </w:pPr>
      <w:r w:rsidRPr="00803E94">
        <w:t xml:space="preserve">Kalin, Jason. "Remembering with Rephotography: A Social Practice for the Inventions of Memories." </w:t>
      </w:r>
      <w:r w:rsidRPr="00803E94">
        <w:rPr>
          <w:i/>
        </w:rPr>
        <w:t xml:space="preserve">Visual Communication Quarterly </w:t>
      </w:r>
      <w:r w:rsidRPr="00803E94">
        <w:t>20, no. 3 (2013): 168-79.</w:t>
      </w:r>
    </w:p>
    <w:p w14:paraId="18825132" w14:textId="77777777" w:rsidR="00287516" w:rsidRPr="00803E94" w:rsidRDefault="00287516" w:rsidP="00287516">
      <w:pPr>
        <w:pStyle w:val="EndNoteBibliography"/>
        <w:spacing w:after="0"/>
        <w:ind w:left="720" w:hanging="720"/>
      </w:pPr>
      <w:r w:rsidRPr="00803E94">
        <w:t xml:space="preserve">Klett, Mark. "Repeat Photography in Landscape Research." </w:t>
      </w:r>
      <w:r w:rsidRPr="00803E94">
        <w:rPr>
          <w:i/>
        </w:rPr>
        <w:t xml:space="preserve">The Sage handbook of visual research methods </w:t>
      </w:r>
      <w:r w:rsidRPr="00803E94">
        <w:t xml:space="preserve"> (2011): 114-30.</w:t>
      </w:r>
    </w:p>
    <w:p w14:paraId="5A71BCAF" w14:textId="77777777" w:rsidR="00287516" w:rsidRPr="00803E94" w:rsidRDefault="00287516" w:rsidP="00287516">
      <w:pPr>
        <w:pStyle w:val="EndNoteBibliography"/>
        <w:spacing w:after="0"/>
        <w:ind w:left="720" w:hanging="720"/>
      </w:pPr>
      <w:r w:rsidRPr="00803E94">
        <w:t xml:space="preserve">Kracauer, Siegfried, and Thomas Y. Levin. </w:t>
      </w:r>
      <w:r w:rsidRPr="00803E94">
        <w:rPr>
          <w:i/>
        </w:rPr>
        <w:t>The Mass Ornament: Weimar Essays</w:t>
      </w:r>
      <w:r w:rsidRPr="00803E94">
        <w:t>.  Cambridge, Mass: Harvard University Press, 1995.</w:t>
      </w:r>
    </w:p>
    <w:p w14:paraId="58607764" w14:textId="77777777" w:rsidR="00287516" w:rsidRPr="00803E94" w:rsidRDefault="00287516" w:rsidP="00287516">
      <w:pPr>
        <w:pStyle w:val="EndNoteBibliography"/>
        <w:spacing w:after="0"/>
        <w:ind w:left="720" w:hanging="720"/>
      </w:pPr>
      <w:r w:rsidRPr="00803E94">
        <w:t xml:space="preserve">Lefebvre, Henri, and Donald Nicholson-Smith. </w:t>
      </w:r>
      <w:r w:rsidRPr="00803E94">
        <w:rPr>
          <w:i/>
        </w:rPr>
        <w:t>The Production of Space</w:t>
      </w:r>
      <w:r w:rsidRPr="00803E94">
        <w:t>.  Oxford: Blackwell, 1991.</w:t>
      </w:r>
    </w:p>
    <w:p w14:paraId="07D10DCD" w14:textId="77777777" w:rsidR="00287516" w:rsidRPr="00803E94" w:rsidRDefault="00287516" w:rsidP="00287516">
      <w:pPr>
        <w:pStyle w:val="EndNoteBibliography"/>
        <w:spacing w:after="0"/>
        <w:ind w:left="720" w:hanging="720"/>
      </w:pPr>
      <w:r w:rsidRPr="00803E94">
        <w:t xml:space="preserve">Levere, D. </w:t>
      </w:r>
      <w:r w:rsidRPr="00803E94">
        <w:rPr>
          <w:i/>
        </w:rPr>
        <w:t>New York Changing: Revisiting Berenice Abbott's New York</w:t>
      </w:r>
      <w:r w:rsidRPr="00803E94">
        <w:t>. Princeton Architectural Press, 2005.</w:t>
      </w:r>
    </w:p>
    <w:p w14:paraId="7A0B161C" w14:textId="77777777" w:rsidR="00287516" w:rsidRPr="00803E94" w:rsidRDefault="00287516" w:rsidP="00287516">
      <w:pPr>
        <w:pStyle w:val="EndNoteBibliography"/>
        <w:spacing w:after="0"/>
        <w:ind w:left="720" w:hanging="720"/>
      </w:pPr>
      <w:r w:rsidRPr="00803E94">
        <w:t xml:space="preserve">Liu, Yuting, Shenjing He, Fulong Wu, and Chris Webster. "Urban Villages under China's Rapid Urbanization: Unregulated Assets and Transitional Neighbourhoods." </w:t>
      </w:r>
      <w:r w:rsidRPr="00803E94">
        <w:rPr>
          <w:i/>
        </w:rPr>
        <w:t xml:space="preserve">Habitat International </w:t>
      </w:r>
      <w:r w:rsidRPr="00803E94">
        <w:t>34, no. 2 (2010): 135-44.</w:t>
      </w:r>
    </w:p>
    <w:p w14:paraId="165C298F" w14:textId="77777777" w:rsidR="00287516" w:rsidRPr="00803E94" w:rsidRDefault="00287516" w:rsidP="00287516">
      <w:pPr>
        <w:pStyle w:val="EndNoteBibliography"/>
        <w:spacing w:after="0"/>
        <w:ind w:left="720" w:hanging="720"/>
      </w:pPr>
      <w:r w:rsidRPr="00803E94">
        <w:t xml:space="preserve">Mitchell, Peter. </w:t>
      </w:r>
      <w:r w:rsidRPr="00803E94">
        <w:rPr>
          <w:i/>
        </w:rPr>
        <w:t>Memento Mori: The Flats at Quarry Hill, Leeds</w:t>
      </w:r>
      <w:r w:rsidRPr="00803E94">
        <w:t>. 2nd Edition ed.: RRB Photobooks, 2016.</w:t>
      </w:r>
    </w:p>
    <w:p w14:paraId="68B31050" w14:textId="77777777" w:rsidR="00287516" w:rsidRPr="00803E94" w:rsidRDefault="00287516" w:rsidP="00287516">
      <w:pPr>
        <w:pStyle w:val="EndNoteBibliography"/>
        <w:spacing w:after="0"/>
        <w:ind w:left="720" w:hanging="720"/>
      </w:pPr>
      <w:r w:rsidRPr="00803E94">
        <w:t xml:space="preserve">Munteán, László. "Double Exposure: Rephotography and the Life of Place ". In </w:t>
      </w:r>
      <w:r w:rsidRPr="00803E94">
        <w:rPr>
          <w:i/>
        </w:rPr>
        <w:t>Spectral Spaces and Hauntings: The Affects of Absence</w:t>
      </w:r>
      <w:r w:rsidRPr="00803E94">
        <w:t>, edited by Christina Lee: Taylor &amp; Francis, 2017.</w:t>
      </w:r>
    </w:p>
    <w:p w14:paraId="3885C433" w14:textId="77777777" w:rsidR="00287516" w:rsidRPr="00803E94" w:rsidRDefault="00287516" w:rsidP="00287516">
      <w:pPr>
        <w:pStyle w:val="EndNoteBibliography"/>
        <w:spacing w:after="0"/>
        <w:ind w:left="720" w:hanging="720"/>
      </w:pPr>
      <w:r w:rsidRPr="00803E94">
        <w:t>"Print Item: Photographs of Properties Situated in the Quarry Hill Unhealthy Area. Taken Dec. 1900 &amp; Jan. 1901." Special Collections: University of Leeds.</w:t>
      </w:r>
    </w:p>
    <w:p w14:paraId="7EC4AB05" w14:textId="77777777" w:rsidR="00287516" w:rsidRPr="00803E94" w:rsidRDefault="00287516" w:rsidP="00287516">
      <w:pPr>
        <w:pStyle w:val="EndNoteBibliography"/>
        <w:spacing w:after="0"/>
        <w:ind w:left="720" w:hanging="720"/>
      </w:pPr>
      <w:r w:rsidRPr="00803E94">
        <w:t xml:space="preserve">Rauschenberg, Christopher, Eugène Atget, Clark Worswick, Alison Devine Nordström, and Rosamond Bernier. </w:t>
      </w:r>
      <w:r w:rsidRPr="00803E94">
        <w:rPr>
          <w:i/>
        </w:rPr>
        <w:t>Paris Changing: Revisiting Eugene Atget's Paris</w:t>
      </w:r>
      <w:r w:rsidRPr="00803E94">
        <w:t>.  New York: Princeton Architectural Press, 2007.</w:t>
      </w:r>
    </w:p>
    <w:p w14:paraId="59E1DE7E" w14:textId="77777777" w:rsidR="00287516" w:rsidRPr="00803E94" w:rsidRDefault="00287516" w:rsidP="00287516">
      <w:pPr>
        <w:pStyle w:val="EndNoteBibliography"/>
        <w:spacing w:after="0"/>
        <w:ind w:left="720" w:hanging="720"/>
      </w:pPr>
      <w:r w:rsidRPr="00803E94">
        <w:t>Schofield, Michael Peter. "Aura and Trace: The Hauntology of the Rephotographic Image." University of Leeds, 2018.</w:t>
      </w:r>
    </w:p>
    <w:p w14:paraId="49217565" w14:textId="77777777" w:rsidR="00287516" w:rsidRPr="00803E94" w:rsidRDefault="00287516" w:rsidP="00287516">
      <w:pPr>
        <w:pStyle w:val="EndNoteBibliography"/>
        <w:spacing w:after="0"/>
        <w:ind w:left="720" w:hanging="720"/>
      </w:pPr>
      <w:r w:rsidRPr="00803E94">
        <w:t xml:space="preserve">Simpson, Mavis. "The History of Quarry Hill."  </w:t>
      </w:r>
      <w:hyperlink r:id="rId12" w:history="1">
        <w:r w:rsidRPr="00803E94">
          <w:rPr>
            <w:rStyle w:val="Hyperlink"/>
          </w:rPr>
          <w:t>http://www.bbc.co.uk/leeds/citylife/quarry_hill/history.shtml</w:t>
        </w:r>
      </w:hyperlink>
      <w:r w:rsidRPr="00803E94">
        <w:t>.</w:t>
      </w:r>
    </w:p>
    <w:p w14:paraId="23A17391" w14:textId="77777777" w:rsidR="00287516" w:rsidRPr="00803E94" w:rsidRDefault="00287516" w:rsidP="00287516">
      <w:pPr>
        <w:pStyle w:val="EndNoteBibliography"/>
        <w:spacing w:after="0"/>
        <w:ind w:left="720" w:hanging="720"/>
      </w:pPr>
      <w:r w:rsidRPr="00803E94">
        <w:t>"Soyo Leeds."  https://soyoleeds.com/.</w:t>
      </w:r>
    </w:p>
    <w:p w14:paraId="03DB4D48" w14:textId="77777777" w:rsidR="00287516" w:rsidRPr="00803E94" w:rsidRDefault="00287516" w:rsidP="00287516">
      <w:pPr>
        <w:pStyle w:val="EndNoteBibliography"/>
        <w:spacing w:after="0"/>
        <w:ind w:left="720" w:hanging="720"/>
      </w:pPr>
      <w:r w:rsidRPr="00803E94">
        <w:t xml:space="preserve">Stankovic, Jelena. "Mapping the City as Remembered and the City as Imaged." In </w:t>
      </w:r>
      <w:r w:rsidRPr="00803E94">
        <w:rPr>
          <w:i/>
        </w:rPr>
        <w:t>Imaging the City: Art, Creative Practices and Media Speculations</w:t>
      </w:r>
      <w:r w:rsidRPr="00803E94">
        <w:t>, edited by Steve Hawley, Edward Montgomery Clift and Kevin O'Brien. Bristol;Chicago, IL;: Intellect Ltd, 2016.</w:t>
      </w:r>
    </w:p>
    <w:p w14:paraId="0F308133" w14:textId="77777777" w:rsidR="00287516" w:rsidRPr="00803E94" w:rsidRDefault="00287516" w:rsidP="00287516">
      <w:pPr>
        <w:pStyle w:val="EndNoteBibliography"/>
        <w:spacing w:after="0"/>
        <w:ind w:left="720" w:hanging="720"/>
      </w:pPr>
      <w:r w:rsidRPr="00803E94">
        <w:t xml:space="preserve">Tagg, John. </w:t>
      </w:r>
      <w:r w:rsidRPr="00803E94">
        <w:rPr>
          <w:i/>
        </w:rPr>
        <w:t>The Burden of Representation: Essays on Photographies and Histories</w:t>
      </w:r>
      <w:r w:rsidRPr="00803E94">
        <w:t>.  Basingstoke: Macmillan Education, 1988.</w:t>
      </w:r>
    </w:p>
    <w:p w14:paraId="52D9444A" w14:textId="77777777" w:rsidR="00287516" w:rsidRPr="00803E94" w:rsidRDefault="00287516" w:rsidP="00287516">
      <w:pPr>
        <w:pStyle w:val="EndNoteBibliography"/>
        <w:ind w:left="720" w:hanging="720"/>
      </w:pPr>
      <w:r w:rsidRPr="00803E94">
        <w:t xml:space="preserve">"Tracks in Time: The Leeds Tithe Map Project." Leeds City Council </w:t>
      </w:r>
      <w:hyperlink r:id="rId13" w:history="1">
        <w:r w:rsidRPr="00803E94">
          <w:rPr>
            <w:rStyle w:val="Hyperlink"/>
          </w:rPr>
          <w:t>http://tithemaps.leeds.gov.uk/</w:t>
        </w:r>
      </w:hyperlink>
      <w:r w:rsidRPr="00803E94">
        <w:t>.</w:t>
      </w:r>
    </w:p>
    <w:p w14:paraId="445886E7" w14:textId="7551BC58" w:rsidR="007730B7" w:rsidRPr="00803E94" w:rsidRDefault="00287516" w:rsidP="00803E94">
      <w:r w:rsidRPr="00803E94">
        <w:rPr>
          <w:rFonts w:ascii="Arial" w:hAnsi="Arial" w:cs="Arial"/>
          <w:sz w:val="18"/>
          <w:szCs w:val="18"/>
        </w:rPr>
        <w:fldChar w:fldCharType="end"/>
      </w:r>
    </w:p>
    <w:p w14:paraId="3E43614F" w14:textId="77777777" w:rsidR="00713954" w:rsidRPr="00803E94" w:rsidRDefault="00713954" w:rsidP="00080122">
      <w:pPr>
        <w:tabs>
          <w:tab w:val="left" w:pos="0"/>
          <w:tab w:val="right" w:pos="8931"/>
        </w:tabs>
        <w:spacing w:after="0"/>
        <w:rPr>
          <w:rFonts w:ascii="Arial" w:hAnsi="Arial" w:cs="Arial"/>
          <w:b/>
          <w:bCs/>
          <w:caps/>
          <w:kern w:val="32"/>
        </w:rPr>
      </w:pPr>
    </w:p>
    <w:p w14:paraId="688C5B04" w14:textId="5E4D39DF" w:rsidR="00080122" w:rsidRDefault="00597703" w:rsidP="00FD5AC4">
      <w:pPr>
        <w:tabs>
          <w:tab w:val="left" w:pos="0"/>
          <w:tab w:val="right" w:pos="8931"/>
        </w:tabs>
        <w:spacing w:after="0"/>
        <w:rPr>
          <w:rFonts w:ascii="Arial" w:hAnsi="Arial" w:cs="Arial"/>
          <w:b/>
          <w:bCs/>
          <w:caps/>
          <w:kern w:val="32"/>
        </w:rPr>
      </w:pPr>
      <w:r>
        <w:rPr>
          <w:rFonts w:ascii="Arial" w:hAnsi="Arial" w:cs="Arial"/>
          <w:b/>
          <w:bCs/>
          <w:caps/>
          <w:kern w:val="32"/>
        </w:rPr>
        <w:t>END NOTEs</w:t>
      </w:r>
    </w:p>
    <w:sectPr w:rsidR="00080122" w:rsidSect="00586224">
      <w:headerReference w:type="default" r:id="rId14"/>
      <w:endnotePr>
        <w:numFmt w:val="decimal"/>
      </w:endnotePr>
      <w:pgSz w:w="11907" w:h="16839"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77145" w14:textId="77777777" w:rsidR="0072695F" w:rsidRDefault="0072695F" w:rsidP="00080122">
      <w:pPr>
        <w:spacing w:after="0" w:line="240" w:lineRule="auto"/>
      </w:pPr>
      <w:r>
        <w:separator/>
      </w:r>
    </w:p>
  </w:endnote>
  <w:endnote w:type="continuationSeparator" w:id="0">
    <w:p w14:paraId="3756FCF9" w14:textId="77777777" w:rsidR="0072695F" w:rsidRDefault="0072695F" w:rsidP="00080122">
      <w:pPr>
        <w:spacing w:after="0" w:line="240" w:lineRule="auto"/>
      </w:pPr>
      <w:r>
        <w:continuationSeparator/>
      </w:r>
    </w:p>
  </w:endnote>
  <w:endnote w:id="1">
    <w:p w14:paraId="0DB1A534" w14:textId="77777777" w:rsidR="002B19B2" w:rsidRDefault="002B19B2">
      <w:pPr>
        <w:pStyle w:val="EndnoteText"/>
      </w:pPr>
      <w:r>
        <w:rPr>
          <w:rStyle w:val="EndnoteReference"/>
        </w:rPr>
        <w:endnoteRef/>
      </w:r>
      <w:r>
        <w:t xml:space="preserve"> </w:t>
      </w:r>
      <w:r>
        <w:rPr>
          <w:rFonts w:ascii="Arial" w:hAnsi="Arial" w:cs="Arial"/>
          <w:sz w:val="18"/>
          <w:szCs w:val="18"/>
        </w:rPr>
        <w:t>While this may seem something of an obvious observation, surprisingly little research focuses on the mutability of the city as experienced. “</w:t>
      </w:r>
      <w:r w:rsidRPr="00B65A5F">
        <w:rPr>
          <w:rFonts w:ascii="Arial" w:hAnsi="Arial" w:cs="Arial"/>
          <w:sz w:val="18"/>
          <w:szCs w:val="18"/>
        </w:rPr>
        <w:t>The constant flux of th</w:t>
      </w:r>
      <w:r>
        <w:rPr>
          <w:rFonts w:ascii="Arial" w:hAnsi="Arial" w:cs="Arial"/>
          <w:sz w:val="18"/>
          <w:szCs w:val="18"/>
        </w:rPr>
        <w:t>is urban process is constituted</w:t>
      </w:r>
      <w:r w:rsidRPr="00B65A5F">
        <w:rPr>
          <w:rFonts w:ascii="Arial" w:hAnsi="Arial" w:cs="Arial"/>
          <w:sz w:val="18"/>
          <w:szCs w:val="18"/>
        </w:rPr>
        <w:t xml:space="preserve"> through many superimposed, contested  and  interconnecting  infrastructural  ‘landscapes’  which  provide  the  mediators between ‘nature’ and the production of the ‘city’.</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ADDIN EN.CITE &lt;EndNote&gt;&lt;Cite&gt;&lt;Author&gt;Graham&lt;/Author&gt;&lt;Year&gt;2000&lt;/Year&gt;&lt;RecNum&gt;417&lt;/RecNum&gt;&lt;DisplayText&gt;Stephen Graham, &amp;quot;Introduction: Cities and Infrastructure,&amp;quot; &lt;style face="italic"&gt;International Journal of Urban and Regional Research&lt;/style&gt; 24, no. 1 (2000).&lt;/DisplayText&gt;&lt;record&gt;&lt;rec-number&gt;417&lt;/rec-number&gt;&lt;foreign-keys&gt;&lt;key app="EN" db-id="0s2f2r50s0xsarevf9k5svf8d5rf22rd0ewa" timestamp="1545316696"&gt;417&lt;/key&gt;&lt;/foreign-keys&gt;&lt;ref-type name="Journal Article"&gt;17&lt;/ref-type&gt;&lt;contributors&gt;&lt;authors&gt;&lt;author&gt;Graham, Stephen&lt;/author&gt;&lt;/authors&gt;&lt;/contributors&gt;&lt;titles&gt;&lt;title&gt;Introduction: Cities and infrastructure&lt;/title&gt;&lt;secondary-title&gt;International Journal of Urban and Regional Research&lt;/secondary-title&gt;&lt;/titles&gt;&lt;periodical&gt;&lt;full-title&gt;International Journal of Urban and Regional Research&lt;/full-title&gt;&lt;/periodical&gt;&lt;pages&gt;114-119&lt;/pages&gt;&lt;volume&gt;24&lt;/volume&gt;&lt;number&gt;1&lt;/number&gt;&lt;dates&gt;&lt;year&gt;2000&lt;/year&gt;&lt;/dates&gt;&lt;isbn&gt;0309-1317&lt;/isbn&gt;&lt;urls&gt;&lt;related-urls&gt;&lt;url&gt;https://onlinelibrary.wiley.com/doi/pdf/10.1111/1468-2427.00238&lt;/url&gt;&lt;/related-urls&gt;&lt;/urls&gt;&lt;/record&gt;&lt;/Cite&gt;&lt;/EndNote&gt;</w:instrText>
      </w:r>
      <w:r>
        <w:rPr>
          <w:rFonts w:ascii="Arial" w:hAnsi="Arial" w:cs="Arial"/>
          <w:sz w:val="18"/>
          <w:szCs w:val="18"/>
        </w:rPr>
        <w:fldChar w:fldCharType="separate"/>
      </w:r>
      <w:r>
        <w:rPr>
          <w:rFonts w:ascii="Arial" w:hAnsi="Arial" w:cs="Arial"/>
          <w:noProof/>
          <w:sz w:val="18"/>
          <w:szCs w:val="18"/>
        </w:rPr>
        <w:t xml:space="preserve">Stephen Graham, "Introduction: Cities and Infrastructure," </w:t>
      </w:r>
      <w:r w:rsidRPr="00BE22E3">
        <w:rPr>
          <w:rFonts w:ascii="Arial" w:hAnsi="Arial" w:cs="Arial"/>
          <w:i/>
          <w:noProof/>
          <w:sz w:val="18"/>
          <w:szCs w:val="18"/>
        </w:rPr>
        <w:t>International Journal of Urban and Regional Research</w:t>
      </w:r>
      <w:r>
        <w:rPr>
          <w:rFonts w:ascii="Arial" w:hAnsi="Arial" w:cs="Arial"/>
          <w:noProof/>
          <w:sz w:val="18"/>
          <w:szCs w:val="18"/>
        </w:rPr>
        <w:t xml:space="preserve"> 24, no. 1 (2000).</w:t>
      </w:r>
      <w:r>
        <w:rPr>
          <w:rFonts w:ascii="Arial" w:hAnsi="Arial" w:cs="Arial"/>
          <w:sz w:val="18"/>
          <w:szCs w:val="18"/>
        </w:rPr>
        <w:fldChar w:fldCharType="end"/>
      </w:r>
      <w:r>
        <w:rPr>
          <w:rFonts w:ascii="Arial" w:hAnsi="Arial" w:cs="Arial"/>
          <w:sz w:val="18"/>
          <w:szCs w:val="18"/>
        </w:rPr>
        <w:t xml:space="preserve"> P. 114</w:t>
      </w:r>
    </w:p>
  </w:endnote>
  <w:endnote w:id="2">
    <w:p w14:paraId="731B6925" w14:textId="77777777" w:rsidR="002B19B2" w:rsidRDefault="002B19B2">
      <w:pPr>
        <w:pStyle w:val="EndnoteText"/>
      </w:pPr>
      <w:r>
        <w:rPr>
          <w:rStyle w:val="EndnoteReference"/>
        </w:rPr>
        <w:endnoteRef/>
      </w:r>
      <w:r>
        <w:t xml:space="preserve"> </w:t>
      </w:r>
      <w:r w:rsidRPr="007C70B1">
        <w:rPr>
          <w:rFonts w:ascii="Arial" w:hAnsi="Arial" w:cs="Arial"/>
          <w:sz w:val="18"/>
          <w:szCs w:val="18"/>
        </w:rPr>
        <w:fldChar w:fldCharType="begin"/>
      </w:r>
      <w:r w:rsidRPr="007C70B1">
        <w:rPr>
          <w:rFonts w:ascii="Arial" w:hAnsi="Arial" w:cs="Arial"/>
          <w:sz w:val="18"/>
          <w:szCs w:val="18"/>
        </w:rPr>
        <w:instrText xml:space="preserve"> ADDIN EN.CITE &lt;EndNote&gt;&lt;Cite&gt;&lt;Author&gt;Huyssen&lt;/Author&gt;&lt;Year&gt;2003&lt;/Year&gt;&lt;RecNum&gt;30&lt;/RecNum&gt;&lt;DisplayText&gt;Andreas Huyssen, &lt;style face="italic"&gt;Present Pasts: Urban Palimpsests and the Politics of Memory&lt;/style&gt; (Stanford, Calif: Stanford University Press, 2003).&lt;/DisplayText&gt;&lt;record&gt;&lt;rec-number&gt;30&lt;/rec-number&gt;&lt;foreign-keys&gt;&lt;key app="EN" db-id="0s2f2r50s0xsarevf9k5svf8d5rf22rd0ewa" timestamp="1448376515"&gt;30&lt;/key&gt;&lt;/foreign-keys&gt;&lt;ref-type name="Book"&gt;6&lt;/ref-type&gt;&lt;contributors&gt;&lt;authors&gt;&lt;author&gt;Huyssen, Andreas&lt;/author&gt;&lt;/authors&gt;&lt;/contributors&gt;&lt;titles&gt;&lt;title&gt;Present pasts: urban palimpsests and the politics of memory&lt;/title&gt;&lt;/titles&gt;&lt;number&gt;Book, Whole&lt;/number&gt;&lt;keywords&gt;&lt;keyword&gt;Memory in literature&lt;/keyword&gt;&lt;keyword&gt;Memory&lt;/keyword&gt;&lt;keyword&gt;History&lt;/keyword&gt;&lt;keyword&gt;Cities and towns&lt;/keyword&gt;&lt;keyword&gt;Social aspects&lt;/keyword&gt;&lt;keyword&gt;Memory (Philosophy)&lt;/keyword&gt;&lt;keyword&gt;Philosophy&lt;/keyword&gt;&lt;keyword&gt;Psychological aspects&lt;/keyword&gt;&lt;/keywords&gt;&lt;dates&gt;&lt;year&gt;2003&lt;/year&gt;&lt;/dates&gt;&lt;pub-location&gt;Stanford, Calif&lt;/pub-location&gt;&lt;publisher&gt;Stanford University Press&lt;/publisher&gt;&lt;isbn&gt;0804745617;9780804745611;&lt;/isbn&gt;&lt;urls&gt;&lt;related-urls&gt;&lt;url&gt;http://leeds.summon.serialssolutions.com/2.0.0/link/0/eLvHCXMwY2AwNtIz0EUrE1JMzI1TEoHlMbC1kZKamGpibplokWZskWpgkpxoBD52NtjHJMTJJCjMNAhxdjSoO58D1FWMdno-aDII2LSuCwbtLgc2yEF3NtTVRUHOdzQxBzUKzKGn68D4oDM4wUYhVR9uggwsoC0FQgxMqXnCDFwBsNsDKkUYeAMg238UChKLS4pFGeTcXEOcPXTBRsRDh1biYQ4xNBJj4E0ELUnPKwFvXUuRYFCwSDJJs7QwTkk1szQ2SU61tDCzME2yTAb2GYzSEg2TzCUZxHGYJoVTRpqBC7yaDDwGIMPAmgZMo6myUJ8BAHJAY00&lt;/url&gt;&lt;/related-urls&gt;&lt;/urls&gt;&lt;/record&gt;&lt;/Cite&gt;&lt;/EndNote&gt;</w:instrText>
      </w:r>
      <w:r w:rsidRPr="007C70B1">
        <w:rPr>
          <w:rFonts w:ascii="Arial" w:hAnsi="Arial" w:cs="Arial"/>
          <w:sz w:val="18"/>
          <w:szCs w:val="18"/>
        </w:rPr>
        <w:fldChar w:fldCharType="separate"/>
      </w:r>
      <w:r w:rsidRPr="007C70B1">
        <w:rPr>
          <w:rFonts w:ascii="Arial" w:hAnsi="Arial" w:cs="Arial"/>
          <w:noProof/>
          <w:sz w:val="18"/>
          <w:szCs w:val="18"/>
        </w:rPr>
        <w:t xml:space="preserve">Andreas Huyssen, </w:t>
      </w:r>
      <w:r w:rsidRPr="007C70B1">
        <w:rPr>
          <w:rFonts w:ascii="Arial" w:hAnsi="Arial" w:cs="Arial"/>
          <w:i/>
          <w:noProof/>
          <w:sz w:val="18"/>
          <w:szCs w:val="18"/>
        </w:rPr>
        <w:t>Present Pasts: Urban Palimpsests and the Politics of Memory</w:t>
      </w:r>
      <w:r w:rsidRPr="007C70B1">
        <w:rPr>
          <w:rFonts w:ascii="Arial" w:hAnsi="Arial" w:cs="Arial"/>
          <w:noProof/>
          <w:sz w:val="18"/>
          <w:szCs w:val="18"/>
        </w:rPr>
        <w:t xml:space="preserve"> (Stanford, Calif: Stanford University Press, 2003).</w:t>
      </w:r>
      <w:r w:rsidRPr="007C70B1">
        <w:rPr>
          <w:rFonts w:ascii="Arial" w:hAnsi="Arial" w:cs="Arial"/>
          <w:sz w:val="18"/>
          <w:szCs w:val="18"/>
        </w:rPr>
        <w:fldChar w:fldCharType="end"/>
      </w:r>
      <w:r>
        <w:rPr>
          <w:rFonts w:ascii="Arial" w:hAnsi="Arial" w:cs="Arial"/>
          <w:sz w:val="18"/>
          <w:szCs w:val="18"/>
        </w:rPr>
        <w:t xml:space="preserve"> 1</w:t>
      </w:r>
    </w:p>
  </w:endnote>
  <w:endnote w:id="3">
    <w:p w14:paraId="7D9DA58D" w14:textId="77777777" w:rsidR="002B19B2" w:rsidRDefault="002B19B2">
      <w:pPr>
        <w:pStyle w:val="EndnoteText"/>
      </w:pPr>
      <w:r>
        <w:rPr>
          <w:rStyle w:val="EndnoteReference"/>
        </w:rPr>
        <w:endnoteRef/>
      </w:r>
      <w:r>
        <w:t xml:space="preserve"> </w:t>
      </w:r>
      <w:r w:rsidRPr="003C75CB">
        <w:rPr>
          <w:rFonts w:ascii="Arial" w:hAnsi="Arial" w:cs="Arial"/>
          <w:sz w:val="18"/>
          <w:szCs w:val="18"/>
        </w:rPr>
        <w:fldChar w:fldCharType="begin"/>
      </w:r>
      <w:r w:rsidRPr="003C75CB">
        <w:rPr>
          <w:rFonts w:ascii="Arial" w:hAnsi="Arial" w:cs="Arial"/>
          <w:sz w:val="18"/>
          <w:szCs w:val="18"/>
        </w:rPr>
        <w:instrText xml:space="preserve"> ADDIN EN.CITE &lt;EndNote&gt;&lt;Cite&gt;&lt;Author&gt;Huyssen&lt;/Author&gt;&lt;Year&gt;2003&lt;/Year&gt;&lt;RecNum&gt;30&lt;/RecNum&gt;&lt;DisplayText&gt;Ibid.&lt;/DisplayText&gt;&lt;record&gt;&lt;rec-number&gt;30&lt;/rec-number&gt;&lt;foreign-keys&gt;&lt;key app="EN" db-id="0s2f2r50s0xsarevf9k5svf8d5rf22rd0ewa" timestamp="1448376515"&gt;30&lt;/key&gt;&lt;/foreign-keys&gt;&lt;ref-type name="Book"&gt;6&lt;/ref-type&gt;&lt;contributors&gt;&lt;authors&gt;&lt;author&gt;Huyssen, Andreas&lt;/author&gt;&lt;/authors&gt;&lt;/contributors&gt;&lt;titles&gt;&lt;title&gt;Present pasts: urban palimpsests and the politics of memory&lt;/title&gt;&lt;/titles&gt;&lt;number&gt;Book, Whole&lt;/number&gt;&lt;keywords&gt;&lt;keyword&gt;Memory in literature&lt;/keyword&gt;&lt;keyword&gt;Memory&lt;/keyword&gt;&lt;keyword&gt;History&lt;/keyword&gt;&lt;keyword&gt;Cities and towns&lt;/keyword&gt;&lt;keyword&gt;Social aspects&lt;/keyword&gt;&lt;keyword&gt;Memory (Philosophy)&lt;/keyword&gt;&lt;keyword&gt;Philosophy&lt;/keyword&gt;&lt;keyword&gt;Psychological aspects&lt;/keyword&gt;&lt;/keywords&gt;&lt;dates&gt;&lt;year&gt;2003&lt;/year&gt;&lt;/dates&gt;&lt;pub-location&gt;Stanford, Calif&lt;/pub-location&gt;&lt;publisher&gt;Stanford University Press&lt;/publisher&gt;&lt;isbn&gt;0804745617;9780804745611;&lt;/isbn&gt;&lt;urls&gt;&lt;related-urls&gt;&lt;url&gt;http://leeds.summon.serialssolutions.com/2.0.0/link/0/eLvHCXMwY2AwNtIz0EUrE1JMzI1TEoHlMbC1kZKamGpibplokWZskWpgkpxoBD52NtjHJMTJJCjMNAhxdjSoO58D1FWMdno-aDII2LSuCwbtLgc2yEF3NtTVRUHOdzQxBzUKzKGn68D4oDM4wUYhVR9uggwsoC0FQgxMqXnCDFwBsNsDKkUYeAMg238UChKLS4pFGeTcXEOcPXTBRsRDh1biYQ4xNBJj4E0ELUnPKwFvXUuRYFCwSDJJs7QwTkk1szQ2SU61tDCzME2yTAb2GYzSEg2TzCUZxHGYJoVTRpqBC7yaDDwGIMPAmgZMo6myUJ8BAHJAY00&lt;/url&gt;&lt;/related-urls&gt;&lt;/urls&gt;&lt;/record&gt;&lt;/Cite&gt;&lt;/EndNote&gt;</w:instrText>
      </w:r>
      <w:r w:rsidRPr="003C75CB">
        <w:rPr>
          <w:rFonts w:ascii="Arial" w:hAnsi="Arial" w:cs="Arial"/>
          <w:sz w:val="18"/>
          <w:szCs w:val="18"/>
        </w:rPr>
        <w:fldChar w:fldCharType="separate"/>
      </w:r>
      <w:r w:rsidRPr="003C75CB">
        <w:rPr>
          <w:rFonts w:ascii="Arial" w:hAnsi="Arial" w:cs="Arial"/>
          <w:noProof/>
          <w:sz w:val="18"/>
          <w:szCs w:val="18"/>
        </w:rPr>
        <w:t>Ibid.</w:t>
      </w:r>
      <w:r w:rsidRPr="003C75CB">
        <w:rPr>
          <w:rFonts w:ascii="Arial" w:hAnsi="Arial" w:cs="Arial"/>
          <w:sz w:val="18"/>
          <w:szCs w:val="18"/>
        </w:rPr>
        <w:fldChar w:fldCharType="end"/>
      </w:r>
      <w:r>
        <w:rPr>
          <w:rFonts w:ascii="Arial" w:hAnsi="Arial" w:cs="Arial"/>
          <w:sz w:val="18"/>
          <w:szCs w:val="18"/>
        </w:rPr>
        <w:t xml:space="preserve"> </w:t>
      </w:r>
      <w:r w:rsidRPr="003C75CB">
        <w:rPr>
          <w:rFonts w:ascii="Arial" w:hAnsi="Arial" w:cs="Arial"/>
          <w:sz w:val="18"/>
          <w:szCs w:val="18"/>
        </w:rPr>
        <w:t>49</w:t>
      </w:r>
      <w:r w:rsidRPr="003C75CB">
        <w:rPr>
          <w:sz w:val="18"/>
          <w:szCs w:val="18"/>
        </w:rPr>
        <w:t xml:space="preserve"> </w:t>
      </w:r>
    </w:p>
  </w:endnote>
  <w:endnote w:id="4">
    <w:p w14:paraId="23E50ED5" w14:textId="77777777" w:rsidR="002B19B2" w:rsidRDefault="002B19B2">
      <w:pPr>
        <w:pStyle w:val="EndnoteText"/>
      </w:pPr>
      <w:r>
        <w:rPr>
          <w:rStyle w:val="EndnoteReference"/>
        </w:rPr>
        <w:endnoteRef/>
      </w:r>
      <w:r w:rsidRPr="000973D3">
        <w:rPr>
          <w:rFonts w:ascii="Arial" w:hAnsi="Arial" w:cs="Arial"/>
          <w:sz w:val="18"/>
          <w:szCs w:val="18"/>
        </w:rPr>
        <w:t xml:space="preserve"> </w:t>
      </w:r>
      <w:r w:rsidRPr="000973D3">
        <w:rPr>
          <w:rFonts w:ascii="Arial" w:hAnsi="Arial" w:cs="Arial"/>
          <w:sz w:val="18"/>
          <w:szCs w:val="18"/>
        </w:rPr>
        <w:fldChar w:fldCharType="begin"/>
      </w:r>
      <w:r w:rsidRPr="000973D3">
        <w:rPr>
          <w:rFonts w:ascii="Arial" w:hAnsi="Arial" w:cs="Arial"/>
          <w:sz w:val="18"/>
          <w:szCs w:val="18"/>
        </w:rPr>
        <w:instrText xml:space="preserve"> ADDIN EN.CITE &lt;EndNote&gt;&lt;Cite&gt;&lt;Author&gt;Stankovic&lt;/Author&gt;&lt;Year&gt;2016&lt;/Year&gt;&lt;RecNum&gt;428&lt;/RecNum&gt;&lt;DisplayText&gt;Jelena Stankovic, &amp;quot;Mapping the City as Remembered and the City as Imaged,&amp;quot; in &lt;style face="italic"&gt;Imaging the City: Art, Creative Practices and Media Speculations&lt;/style&gt;, ed. Steve Hawley, Edward Montgomery Clift, and Kevin O&amp;apos;Brien (Bristol;Chicago, IL;: Intellect Ltd, 2016).&lt;/DisplayText&gt;&lt;record&gt;&lt;rec-number&gt;428&lt;/rec-number&gt;&lt;foreign-keys&gt;&lt;key app="EN" db-id="0s2f2r50s0xsarevf9k5svf8d5rf22rd0ewa" timestamp="1546259807"&gt;428&lt;/key&gt;&lt;/foreign-keys&gt;&lt;ref-type name="Book Section"&gt;5&lt;/ref-type&gt;&lt;contributors&gt;&lt;authors&gt;&lt;author&gt;Jelena Stankovic&lt;/author&gt;&lt;/authors&gt;&lt;secondary-authors&gt;&lt;author&gt;Hawley, Steve&lt;/author&gt;&lt;author&gt;Clift, Edward Montgomery&lt;/author&gt;&lt;author&gt;O&amp;apos;Brien, Kevin&lt;/author&gt;&lt;/secondary-authors&gt;&lt;/contributors&gt;&lt;titles&gt;&lt;title&gt;Mapping the city as remembered and the city as imaged&lt;/title&gt;&lt;secondary-title&gt;Imaging the city: art, creative practices and media speculations&lt;/secondary-title&gt;&lt;/titles&gt;&lt;number&gt;Book, Whole&lt;/number&gt;&lt;dates&gt;&lt;year&gt;2016&lt;/year&gt;&lt;/dates&gt;&lt;pub-location&gt;Bristol;Chicago, IL;&lt;/pub-location&gt;&lt;publisher&gt;Intellect Ltd&lt;/publisher&gt;&lt;isbn&gt;1783205571;9781783205578;&lt;/isbn&gt;&lt;urls&gt;&lt;/urls&gt;&lt;/record&gt;&lt;/Cite&gt;&lt;/EndNote&gt;</w:instrText>
      </w:r>
      <w:r w:rsidRPr="000973D3">
        <w:rPr>
          <w:rFonts w:ascii="Arial" w:hAnsi="Arial" w:cs="Arial"/>
          <w:sz w:val="18"/>
          <w:szCs w:val="18"/>
        </w:rPr>
        <w:fldChar w:fldCharType="separate"/>
      </w:r>
      <w:r w:rsidRPr="000973D3">
        <w:rPr>
          <w:rFonts w:ascii="Arial" w:hAnsi="Arial" w:cs="Arial"/>
          <w:noProof/>
          <w:sz w:val="18"/>
          <w:szCs w:val="18"/>
        </w:rPr>
        <w:t xml:space="preserve">Jelena Stankovic, "Mapping the City as Remembered and the City as Imaged," in </w:t>
      </w:r>
      <w:r w:rsidRPr="000973D3">
        <w:rPr>
          <w:rFonts w:ascii="Arial" w:hAnsi="Arial" w:cs="Arial"/>
          <w:i/>
          <w:noProof/>
          <w:sz w:val="18"/>
          <w:szCs w:val="18"/>
        </w:rPr>
        <w:t>Imaging the City: Art, Creative Practices and Media Speculations</w:t>
      </w:r>
      <w:r w:rsidRPr="000973D3">
        <w:rPr>
          <w:rFonts w:ascii="Arial" w:hAnsi="Arial" w:cs="Arial"/>
          <w:noProof/>
          <w:sz w:val="18"/>
          <w:szCs w:val="18"/>
        </w:rPr>
        <w:t>, ed. Steve Hawley, Edward Montgomery Clift, and Kevin O'Brien (Bristol;Chicago, IL;: Intellect Ltd, 2016).</w:t>
      </w:r>
      <w:r w:rsidRPr="000973D3">
        <w:rPr>
          <w:rFonts w:ascii="Arial" w:hAnsi="Arial" w:cs="Arial"/>
          <w:sz w:val="18"/>
          <w:szCs w:val="18"/>
        </w:rPr>
        <w:fldChar w:fldCharType="end"/>
      </w:r>
      <w:r>
        <w:rPr>
          <w:rFonts w:ascii="Arial" w:hAnsi="Arial" w:cs="Arial"/>
          <w:sz w:val="18"/>
          <w:szCs w:val="18"/>
        </w:rPr>
        <w:t xml:space="preserve"> 78</w:t>
      </w:r>
    </w:p>
  </w:endnote>
  <w:endnote w:id="5">
    <w:p w14:paraId="51AF4D08" w14:textId="08000AA9" w:rsidR="002B19B2" w:rsidRDefault="002B19B2">
      <w:pPr>
        <w:pStyle w:val="EndnoteText"/>
      </w:pPr>
      <w:r>
        <w:rPr>
          <w:rStyle w:val="EndnoteReference"/>
        </w:rPr>
        <w:endnoteRef/>
      </w:r>
      <w:r>
        <w:t xml:space="preserve"> </w:t>
      </w:r>
      <w:r w:rsidRPr="00803E94">
        <w:rPr>
          <w:rFonts w:ascii="Arial" w:hAnsi="Arial" w:cs="Arial"/>
          <w:sz w:val="18"/>
        </w:rPr>
        <w:fldChar w:fldCharType="begin"/>
      </w:r>
      <w:r w:rsidRPr="00803E94">
        <w:rPr>
          <w:rFonts w:ascii="Arial" w:hAnsi="Arial" w:cs="Arial"/>
          <w:sz w:val="18"/>
        </w:rPr>
        <w:instrText xml:space="preserve"> ADDIN EN.CITE &lt;EndNote&gt;&lt;Cite&gt;&lt;Author&gt;Schofield&lt;/Author&gt;&lt;Year&gt;2018&lt;/Year&gt;&lt;RecNum&gt;437&lt;/RecNum&gt;&lt;DisplayText&gt;Michael Peter Schofield, &amp;quot;Aura and Trace: The Hauntology of the Rephotographic Image&amp;quot; (University of Leeds, 2018).&lt;/DisplayText&gt;&lt;record&gt;&lt;rec-number&gt;437&lt;/rec-number&gt;&lt;foreign-keys&gt;&lt;key app="EN" db-id="0s2f2r50s0xsarevf9k5svf8d5rf22rd0ewa" timestamp="1559143111"&gt;437&lt;/key&gt;&lt;/foreign-keys&gt;&lt;ref-type name="Thesis"&gt;32&lt;/ref-type&gt;&lt;contributors&gt;&lt;authors&gt;&lt;author&gt;Schofield, Michael Peter&lt;/author&gt;&lt;/authors&gt;&lt;/contributors&gt;&lt;titles&gt;&lt;title&gt;Aura and Trace: The Hauntology of the Rephotographic Image&lt;/title&gt;&lt;/titles&gt;&lt;dates&gt;&lt;year&gt;2018&lt;/year&gt;&lt;/dates&gt;&lt;publisher&gt;University of Leeds&lt;/publisher&gt;&lt;urls&gt;&lt;/urls&gt;&lt;/record&gt;&lt;/Cite&gt;&lt;/EndNote&gt;</w:instrText>
      </w:r>
      <w:r w:rsidRPr="00803E94">
        <w:rPr>
          <w:rFonts w:ascii="Arial" w:hAnsi="Arial" w:cs="Arial"/>
          <w:sz w:val="18"/>
        </w:rPr>
        <w:fldChar w:fldCharType="separate"/>
      </w:r>
      <w:r w:rsidRPr="00803E94">
        <w:rPr>
          <w:rFonts w:ascii="Arial" w:hAnsi="Arial" w:cs="Arial"/>
          <w:noProof/>
          <w:sz w:val="18"/>
        </w:rPr>
        <w:t>Michael Peter Schofield, "Aura and Trace: The Hauntology of the Rephotographic Image" (University of Leeds, 2018).</w:t>
      </w:r>
      <w:r w:rsidRPr="00803E94">
        <w:rPr>
          <w:rFonts w:ascii="Arial" w:hAnsi="Arial" w:cs="Arial"/>
          <w:sz w:val="18"/>
        </w:rPr>
        <w:fldChar w:fldCharType="end"/>
      </w:r>
    </w:p>
  </w:endnote>
  <w:endnote w:id="6">
    <w:p w14:paraId="2576B78E" w14:textId="77777777" w:rsidR="002B19B2" w:rsidRPr="00B46112" w:rsidRDefault="002B19B2">
      <w:pPr>
        <w:pStyle w:val="EndnoteText"/>
        <w:rPr>
          <w:rFonts w:ascii="Arial" w:hAnsi="Arial" w:cs="Arial"/>
          <w:sz w:val="18"/>
          <w:szCs w:val="18"/>
        </w:rPr>
      </w:pPr>
      <w:r>
        <w:rPr>
          <w:rStyle w:val="EndnoteReference"/>
        </w:rPr>
        <w:endnoteRef/>
      </w:r>
      <w:r>
        <w:t xml:space="preserve"> </w:t>
      </w:r>
      <w:r w:rsidRPr="00B46112">
        <w:rPr>
          <w:rFonts w:ascii="Arial" w:hAnsi="Arial" w:cs="Arial"/>
          <w:sz w:val="18"/>
          <w:szCs w:val="18"/>
        </w:rPr>
        <w:fldChar w:fldCharType="begin"/>
      </w:r>
      <w:r w:rsidRPr="00B46112">
        <w:rPr>
          <w:rFonts w:ascii="Arial" w:hAnsi="Arial" w:cs="Arial"/>
          <w:sz w:val="18"/>
          <w:szCs w:val="18"/>
        </w:rPr>
        <w:instrText xml:space="preserve"> ADDIN EN.CITE &lt;EndNote&gt;&lt;Cite&gt;&lt;Author&gt;Jenkins&lt;/Author&gt;&lt;Year&gt;1975&lt;/Year&gt;&lt;RecNum&gt;418&lt;/RecNum&gt;&lt;DisplayText&gt;William Jenkins, &amp;quot;New Topographics: Photographs of a Man-Altered Landscape,&amp;quot; &lt;style face="italic"&gt;Rochester, NY: The International Museum of Photography at George Eastman House&lt;/style&gt;  (1975).&lt;/DisplayText&gt;&lt;record&gt;&lt;rec-number&gt;418&lt;/rec-number&gt;&lt;foreign-keys&gt;&lt;key app="EN" db-id="0s2f2r50s0xsarevf9k5svf8d5rf22rd0ewa" timestamp="1545318354"&gt;418&lt;/key&gt;&lt;/foreign-keys&gt;&lt;ref-type name="Journal Article"&gt;17&lt;/ref-type&gt;&lt;contributors&gt;&lt;authors&gt;&lt;author&gt;Jenkins, William&lt;/author&gt;&lt;/authors&gt;&lt;/contributors&gt;&lt;titles&gt;&lt;title&gt;New Topographics: Photographs of a Man-Altered Landscape&lt;/title&gt;&lt;secondary-title&gt;Rochester, NY: The International Museum of Photography at George Eastman House&lt;/secondary-title&gt;&lt;/titles&gt;&lt;periodical&gt;&lt;full-title&gt;Rochester, NY: The International Museum of Photography at George Eastman House&lt;/full-title&gt;&lt;/periodical&gt;&lt;dates&gt;&lt;year&gt;1975&lt;/year&gt;&lt;/dates&gt;&lt;urls&gt;&lt;/urls&gt;&lt;/record&gt;&lt;/Cite&gt;&lt;/EndNote&gt;</w:instrText>
      </w:r>
      <w:r w:rsidRPr="00B46112">
        <w:rPr>
          <w:rFonts w:ascii="Arial" w:hAnsi="Arial" w:cs="Arial"/>
          <w:sz w:val="18"/>
          <w:szCs w:val="18"/>
        </w:rPr>
        <w:fldChar w:fldCharType="separate"/>
      </w:r>
      <w:r w:rsidRPr="00B46112">
        <w:rPr>
          <w:rFonts w:ascii="Arial" w:hAnsi="Arial" w:cs="Arial"/>
          <w:noProof/>
          <w:sz w:val="18"/>
          <w:szCs w:val="18"/>
        </w:rPr>
        <w:t xml:space="preserve">William Jenkins, "New Topographics: Photographs of a Man-Altered Landscape," </w:t>
      </w:r>
      <w:r w:rsidRPr="00B46112">
        <w:rPr>
          <w:rFonts w:ascii="Arial" w:hAnsi="Arial" w:cs="Arial"/>
          <w:i/>
          <w:noProof/>
          <w:sz w:val="18"/>
          <w:szCs w:val="18"/>
        </w:rPr>
        <w:t>Rochester, NY: The International Museum of Photography at George Eastman House</w:t>
      </w:r>
      <w:r w:rsidRPr="00B46112">
        <w:rPr>
          <w:rFonts w:ascii="Arial" w:hAnsi="Arial" w:cs="Arial"/>
          <w:noProof/>
          <w:sz w:val="18"/>
          <w:szCs w:val="18"/>
        </w:rPr>
        <w:t xml:space="preserve">  (1975).</w:t>
      </w:r>
      <w:r w:rsidRPr="00B46112">
        <w:rPr>
          <w:rFonts w:ascii="Arial" w:hAnsi="Arial" w:cs="Arial"/>
          <w:sz w:val="18"/>
          <w:szCs w:val="18"/>
        </w:rPr>
        <w:fldChar w:fldCharType="end"/>
      </w:r>
    </w:p>
  </w:endnote>
  <w:endnote w:id="7">
    <w:p w14:paraId="566C8293" w14:textId="77777777" w:rsidR="002B19B2" w:rsidRDefault="002B19B2" w:rsidP="00B46112">
      <w:pPr>
        <w:pStyle w:val="EndnoteText"/>
      </w:pPr>
      <w:r>
        <w:rPr>
          <w:rStyle w:val="EndnoteReference"/>
        </w:rPr>
        <w:endnoteRef/>
      </w:r>
      <w:r>
        <w:t xml:space="preserve"> </w:t>
      </w:r>
      <w:r w:rsidRPr="002A7347">
        <w:rPr>
          <w:rFonts w:ascii="Arial" w:hAnsi="Arial" w:cs="Arial"/>
          <w:sz w:val="18"/>
          <w:szCs w:val="18"/>
        </w:rPr>
        <w:t xml:space="preserve">Mark Klett is one of the leading exponents of the rephotographic genre, he defines it </w:t>
      </w:r>
      <w:r>
        <w:rPr>
          <w:rFonts w:ascii="Arial" w:hAnsi="Arial" w:cs="Arial"/>
          <w:sz w:val="18"/>
          <w:szCs w:val="18"/>
        </w:rPr>
        <w:t>thus</w:t>
      </w:r>
      <w:r w:rsidRPr="002A7347">
        <w:rPr>
          <w:rFonts w:ascii="Arial" w:hAnsi="Arial" w:cs="Arial"/>
          <w:sz w:val="18"/>
          <w:szCs w:val="18"/>
        </w:rPr>
        <w:t>: “A repeat photograph, or ‘rephotograph’ is a photograph made to duplicate selected aspects of another… The new image typically repeats the spatial location of the original”</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ADDIN EN.CITE &lt;EndNote&gt;&lt;Cite&gt;&lt;Author&gt;Klett&lt;/Author&gt;&lt;Year&gt;2011&lt;/Year&gt;&lt;RecNum&gt;296&lt;/RecNum&gt;&lt;DisplayText&gt;Mark Klett, &amp;quot;Repeat Photography in Landscape Research,&amp;quot; &lt;style face="italic"&gt;The Sage handbook of visual research methods&lt;/style&gt;  (2011).&lt;/DisplayText&gt;&lt;record&gt;&lt;rec-number&gt;296&lt;/rec-number&gt;&lt;foreign-keys&gt;&lt;key app="EN" db-id="0s2f2r50s0xsarevf9k5svf8d5rf22rd0ewa" timestamp="1502634650"&gt;296&lt;/key&gt;&lt;/foreign-keys&gt;&lt;ref-type name="Journal Article"&gt;17&lt;/ref-type&gt;&lt;contributors&gt;&lt;authors&gt;&lt;author&gt;Klett, Mark&lt;/author&gt;&lt;/authors&gt;&lt;/contributors&gt;&lt;titles&gt;&lt;title&gt;Repeat photography in landscape research&lt;/title&gt;&lt;secondary-title&gt;The Sage handbook of visual research methods&lt;/secondary-title&gt;&lt;/titles&gt;&lt;periodical&gt;&lt;full-title&gt;The Sage handbook of visual research methods&lt;/full-title&gt;&lt;/periodical&gt;&lt;pages&gt;114-130&lt;/pages&gt;&lt;dates&gt;&lt;year&gt;2011&lt;/year&gt;&lt;/dates&gt;&lt;urls&gt;&lt;/urls&gt;&lt;/record&gt;&lt;/Cite&gt;&lt;/EndNote&gt;</w:instrText>
      </w:r>
      <w:r>
        <w:rPr>
          <w:rFonts w:ascii="Arial" w:hAnsi="Arial" w:cs="Arial"/>
          <w:sz w:val="18"/>
          <w:szCs w:val="18"/>
        </w:rPr>
        <w:fldChar w:fldCharType="separate"/>
      </w:r>
      <w:r>
        <w:rPr>
          <w:rFonts w:ascii="Arial" w:hAnsi="Arial" w:cs="Arial"/>
          <w:noProof/>
          <w:sz w:val="18"/>
          <w:szCs w:val="18"/>
        </w:rPr>
        <w:t xml:space="preserve">Mark Klett, "Repeat Photography in Landscape Research," </w:t>
      </w:r>
      <w:r w:rsidRPr="00E61CE9">
        <w:rPr>
          <w:rFonts w:ascii="Arial" w:hAnsi="Arial" w:cs="Arial"/>
          <w:i/>
          <w:noProof/>
          <w:sz w:val="18"/>
          <w:szCs w:val="18"/>
        </w:rPr>
        <w:t>The Sage handbook of visual research methods</w:t>
      </w:r>
      <w:r>
        <w:rPr>
          <w:rFonts w:ascii="Arial" w:hAnsi="Arial" w:cs="Arial"/>
          <w:noProof/>
          <w:sz w:val="18"/>
          <w:szCs w:val="18"/>
        </w:rPr>
        <w:t xml:space="preserve">  (2011).</w:t>
      </w:r>
      <w:r>
        <w:rPr>
          <w:rFonts w:ascii="Arial" w:hAnsi="Arial" w:cs="Arial"/>
          <w:sz w:val="18"/>
          <w:szCs w:val="18"/>
        </w:rPr>
        <w:fldChar w:fldCharType="end"/>
      </w:r>
    </w:p>
  </w:endnote>
  <w:endnote w:id="8">
    <w:p w14:paraId="1BDA1FE4" w14:textId="77777777" w:rsidR="002B19B2" w:rsidRPr="002A7347" w:rsidRDefault="002B19B2" w:rsidP="008510D3">
      <w:pPr>
        <w:pStyle w:val="EndnoteText"/>
        <w:rPr>
          <w:rFonts w:ascii="Arial" w:hAnsi="Arial" w:cs="Arial"/>
          <w:sz w:val="18"/>
          <w:szCs w:val="18"/>
          <w:lang w:val="en-US"/>
        </w:rPr>
      </w:pPr>
      <w:r w:rsidRPr="002A7347">
        <w:rPr>
          <w:rStyle w:val="EndnoteReference"/>
          <w:rFonts w:ascii="Arial" w:hAnsi="Arial" w:cs="Arial"/>
          <w:sz w:val="18"/>
          <w:szCs w:val="18"/>
        </w:rPr>
        <w:endnoteRef/>
      </w:r>
      <w:r w:rsidRPr="002A7347">
        <w:rPr>
          <w:rFonts w:ascii="Arial" w:hAnsi="Arial" w:cs="Arial"/>
          <w:sz w:val="18"/>
          <w:szCs w:val="18"/>
        </w:rPr>
        <w:t xml:space="preserve"> “Hauntology” is a philosophical neologism coined by </w:t>
      </w:r>
      <w:r w:rsidRPr="002A7347">
        <w:rPr>
          <w:rFonts w:ascii="Arial" w:hAnsi="Arial" w:cs="Arial"/>
          <w:noProof/>
          <w:sz w:val="18"/>
          <w:szCs w:val="18"/>
        </w:rPr>
        <w:t>Jacques Derrida,</w:t>
      </w:r>
      <w:r>
        <w:rPr>
          <w:rFonts w:ascii="Arial" w:hAnsi="Arial" w:cs="Arial"/>
          <w:noProof/>
          <w:sz w:val="18"/>
          <w:szCs w:val="18"/>
        </w:rPr>
        <w:t xml:space="preserve"> </w:t>
      </w:r>
      <w:r>
        <w:rPr>
          <w:rFonts w:ascii="Arial" w:hAnsi="Arial" w:cs="Arial"/>
          <w:noProof/>
          <w:sz w:val="18"/>
          <w:szCs w:val="18"/>
        </w:rPr>
        <w:fldChar w:fldCharType="begin"/>
      </w:r>
      <w:r>
        <w:rPr>
          <w:rFonts w:ascii="Arial" w:hAnsi="Arial" w:cs="Arial"/>
          <w:noProof/>
          <w:sz w:val="18"/>
          <w:szCs w:val="18"/>
        </w:rPr>
        <w:instrText xml:space="preserve"> ADDIN EN.CITE &lt;EndNote&gt;&lt;Cite&gt;&lt;Author&gt;Derrida&lt;/Author&gt;&lt;Year&gt;2006&lt;/Year&gt;&lt;RecNum&gt;26&lt;/RecNum&gt;&lt;DisplayText&gt;Jacques Derrida, &amp;quot;Specters of Marx: The State of the Debt, the Work of Mourning and the New International,&amp;quot; (New York;London;: Routledge, 2006).&lt;/DisplayText&gt;&lt;record&gt;&lt;rec-number&gt;26&lt;/rec-number&gt;&lt;foreign-keys&gt;&lt;key app="EN" db-id="0s2f2r50s0xsarevf9k5svf8d5rf22rd0ewa" timestamp="1447945085"&gt;26&lt;/key&gt;&lt;/foreign-keys&gt;&lt;ref-type name="Generic"&gt;13&lt;/ref-type&gt;&lt;contributors&gt;&lt;authors&gt;&lt;author&gt;Derrida, Jacques&lt;/author&gt;&lt;/authors&gt;&lt;/contributors&gt;&lt;titles&gt;&lt;title&gt;Specters of Marx: the state of the debt, the work of mourning and the new international&lt;/title&gt;&lt;/titles&gt;&lt;number&gt;Generic&lt;/number&gt;&lt;keywords&gt;&lt;keyword&gt;Communism&lt;/keyword&gt;&lt;keyword&gt;Post-communism&lt;/keyword&gt;&lt;/keywords&gt;&lt;dates&gt;&lt;year&gt;2006&lt;/year&gt;&lt;/dates&gt;&lt;pub-location&gt;New York;London;&lt;/pub-location&gt;&lt;publisher&gt;Routledge&lt;/publisher&gt;&lt;isbn&gt;0203821610;9780203821619;&lt;/isbn&gt;&lt;urls&gt;&lt;/urls&gt;&lt;/record&gt;&lt;/Cite&gt;&lt;/EndNote&gt;</w:instrText>
      </w:r>
      <w:r>
        <w:rPr>
          <w:rFonts w:ascii="Arial" w:hAnsi="Arial" w:cs="Arial"/>
          <w:noProof/>
          <w:sz w:val="18"/>
          <w:szCs w:val="18"/>
        </w:rPr>
        <w:fldChar w:fldCharType="separate"/>
      </w:r>
      <w:r>
        <w:rPr>
          <w:rFonts w:ascii="Arial" w:hAnsi="Arial" w:cs="Arial"/>
          <w:noProof/>
          <w:sz w:val="18"/>
          <w:szCs w:val="18"/>
        </w:rPr>
        <w:t>Jacques Derrida, "Specters of Marx: The State of the Debt, the Work of Mourning and the New International," (New York;London;: Routledge, 2006).</w:t>
      </w:r>
      <w:r>
        <w:rPr>
          <w:rFonts w:ascii="Arial" w:hAnsi="Arial" w:cs="Arial"/>
          <w:noProof/>
          <w:sz w:val="18"/>
          <w:szCs w:val="18"/>
        </w:rPr>
        <w:fldChar w:fldCharType="end"/>
      </w:r>
      <w:r w:rsidRPr="002A7347">
        <w:rPr>
          <w:rFonts w:ascii="Arial" w:hAnsi="Arial" w:cs="Arial"/>
          <w:sz w:val="18"/>
          <w:szCs w:val="18"/>
        </w:rPr>
        <w:t xml:space="preserve"> </w:t>
      </w:r>
    </w:p>
  </w:endnote>
  <w:endnote w:id="9">
    <w:p w14:paraId="1A06232E" w14:textId="77777777" w:rsidR="002B19B2" w:rsidRPr="002A7347" w:rsidRDefault="002B19B2" w:rsidP="00A64A11">
      <w:pPr>
        <w:pStyle w:val="EndnoteText"/>
        <w:rPr>
          <w:rFonts w:ascii="Arial" w:hAnsi="Arial" w:cs="Arial"/>
          <w:sz w:val="18"/>
          <w:szCs w:val="18"/>
        </w:rPr>
      </w:pPr>
      <w:r w:rsidRPr="002A7347">
        <w:rPr>
          <w:rStyle w:val="EndnoteReference"/>
          <w:rFonts w:ascii="Arial" w:hAnsi="Arial" w:cs="Arial"/>
          <w:sz w:val="18"/>
          <w:szCs w:val="18"/>
        </w:rPr>
        <w:endnoteRef/>
      </w:r>
      <w:r w:rsidRPr="002A7347">
        <w:rPr>
          <w:rFonts w:ascii="Arial" w:hAnsi="Arial" w:cs="Arial"/>
          <w:sz w:val="18"/>
          <w:szCs w:val="18"/>
        </w:rPr>
        <w:t xml:space="preserve"> Many theorists have alluded to photography’s spectral nature, but none more so than Derrida. “I like the word “medium” here. It speaks to me of specters, of ghosts and phantoms, like these images themselves. From the first 'apparition’, it’s all about the return of the departed… The spectral is the essence of photography” </w:t>
      </w:r>
      <w:r>
        <w:rPr>
          <w:rFonts w:ascii="Arial" w:hAnsi="Arial" w:cs="Arial"/>
          <w:sz w:val="18"/>
          <w:szCs w:val="18"/>
        </w:rPr>
        <w:fldChar w:fldCharType="begin"/>
      </w:r>
      <w:r>
        <w:rPr>
          <w:rFonts w:ascii="Arial" w:hAnsi="Arial" w:cs="Arial"/>
          <w:sz w:val="18"/>
          <w:szCs w:val="18"/>
        </w:rPr>
        <w:instrText xml:space="preserve"> ADDIN EN.CITE &lt;EndNote&gt;&lt;Cite&gt;&lt;Author&gt;Derrida&lt;/Author&gt;&lt;Year&gt;1998&lt;/Year&gt;&lt;RecNum&gt;175&lt;/RecNum&gt;&lt;DisplayText&gt;&lt;style face="italic"&gt;Right of Inspection&lt;/style&gt; (New York, N.Y: Monacelli Press, 1998).&lt;/DisplayText&gt;&lt;record&gt;&lt;rec-number&gt;175&lt;/rec-number&gt;&lt;foreign-keys&gt;&lt;key app="EN" db-id="0s2f2r50s0xsarevf9k5svf8d5rf22rd0ewa" timestamp="1475762593"&gt;175&lt;/key&gt;&lt;/foreign-keys&gt;&lt;ref-type name="Book"&gt;6&lt;/ref-type&gt;&lt;contributors&gt;&lt;authors&gt;&lt;author&gt;Derrida, Jacques&lt;/author&gt;&lt;/authors&gt;&lt;/contributors&gt;&lt;titles&gt;&lt;title&gt;Right of inspection&lt;/title&gt;&lt;/titles&gt;&lt;number&gt;Book, Whole&lt;/number&gt;&lt;keywords&gt;&lt;keyword&gt;Photography&lt;/keyword&gt;&lt;keyword&gt;Photography, Artistic&lt;/keyword&gt;&lt;keyword&gt;Philosophy&lt;/keyword&gt;&lt;/keywords&gt;&lt;dates&gt;&lt;year&gt;1998&lt;/year&gt;&lt;/dates&gt;&lt;pub-location&gt;New York, N.Y&lt;/pub-location&gt;&lt;publisher&gt;Monacelli Press&lt;/publisher&gt;&lt;isbn&gt;9781580930185;1580930182;&lt;/isbn&gt;&lt;urls&gt;&lt;related-urls&gt;&lt;url&gt;http://leeds.summon.serialssolutions.com/2.0.0/link/0/eLvHCXMwY2AwNtIz0EUrE5KNzYyBBZ9JkolpMrAENE5JBVZDFqlmwGxvaJgMPs802MckxMkkKMw0CHF2NKg7nwMsxYvRTs8H1tvAdq5hXTBod7mppSXo6oK6uijQxi1TC2Af3QDYaoae5wTjAysPVrBRSNWHmyADC2hLgRADU2qeMANXAOz2gEphBu6wzOLSxBwFx6KSYhEG4SBQV1khP00hMw-yBTI_T5RBzs01xNlDF2xsPHS4JR7mOAMjMQbeRNAy9bwS8Ha2FAkGBUsDiyTQIe5myeYpoLPvkiyMU0FH8hmYAXsSScmWkgziOEyTwikjDfQ1eKMcaFxAhoE1DZhuU2WhvgUAVpdoMA&lt;/url&gt;&lt;/related-urls&gt;&lt;/urls&gt;&lt;/record&gt;&lt;/Cite&gt;&lt;/EndNote&gt;</w:instrText>
      </w:r>
      <w:r>
        <w:rPr>
          <w:rFonts w:ascii="Arial" w:hAnsi="Arial" w:cs="Arial"/>
          <w:sz w:val="18"/>
          <w:szCs w:val="18"/>
        </w:rPr>
        <w:fldChar w:fldCharType="separate"/>
      </w:r>
      <w:r w:rsidRPr="00E9373A">
        <w:rPr>
          <w:rFonts w:ascii="Arial" w:hAnsi="Arial" w:cs="Arial"/>
          <w:i/>
          <w:noProof/>
          <w:sz w:val="18"/>
          <w:szCs w:val="18"/>
        </w:rPr>
        <w:t>Right of Inspection</w:t>
      </w:r>
      <w:r>
        <w:rPr>
          <w:rFonts w:ascii="Arial" w:hAnsi="Arial" w:cs="Arial"/>
          <w:noProof/>
          <w:sz w:val="18"/>
          <w:szCs w:val="18"/>
        </w:rPr>
        <w:t xml:space="preserve"> (New York, N.Y: Monacelli Press, 1998).</w:t>
      </w:r>
      <w:r>
        <w:rPr>
          <w:rFonts w:ascii="Arial" w:hAnsi="Arial" w:cs="Arial"/>
          <w:sz w:val="18"/>
          <w:szCs w:val="18"/>
        </w:rPr>
        <w:fldChar w:fldCharType="end"/>
      </w:r>
      <w:r>
        <w:rPr>
          <w:rFonts w:ascii="Arial" w:hAnsi="Arial" w:cs="Arial"/>
          <w:sz w:val="18"/>
          <w:szCs w:val="18"/>
        </w:rPr>
        <w:t xml:space="preserve"> </w:t>
      </w:r>
      <w:r w:rsidRPr="002A7347">
        <w:rPr>
          <w:rFonts w:ascii="Arial" w:hAnsi="Arial" w:cs="Arial"/>
          <w:sz w:val="18"/>
          <w:szCs w:val="18"/>
        </w:rPr>
        <w:t>34</w:t>
      </w:r>
      <w:r>
        <w:rPr>
          <w:rFonts w:ascii="Arial" w:hAnsi="Arial" w:cs="Arial"/>
          <w:sz w:val="18"/>
          <w:szCs w:val="18"/>
        </w:rPr>
        <w:t xml:space="preserve"> </w:t>
      </w:r>
    </w:p>
  </w:endnote>
  <w:endnote w:id="10">
    <w:p w14:paraId="78805BC6" w14:textId="77777777" w:rsidR="002B19B2" w:rsidRDefault="002B19B2">
      <w:pPr>
        <w:pStyle w:val="EndnoteText"/>
      </w:pPr>
      <w:r>
        <w:rPr>
          <w:rStyle w:val="EndnoteReference"/>
        </w:rPr>
        <w:endnoteRef/>
      </w:r>
      <w:r>
        <w:t xml:space="preserve"> </w:t>
      </w:r>
      <w:r w:rsidRPr="004C0698">
        <w:rPr>
          <w:rFonts w:ascii="Arial" w:hAnsi="Arial" w:cs="Arial"/>
          <w:sz w:val="18"/>
          <w:szCs w:val="18"/>
        </w:rPr>
        <w:t>“Hauntology isn't about hoky [sic] atmospherics or 'spookiness' but a technological uncanny</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ADDIN EN.CITE &lt;EndNote&gt;&lt;Cite&gt;&lt;Author&gt;Fisher&lt;/Author&gt;&lt;Year&gt;2006&lt;/Year&gt;&lt;RecNum&gt;59&lt;/RecNum&gt;&lt;DisplayText&gt;Mark Fisher, &amp;quot;Phonograph Blues,&amp;quot;  &lt;style face="italic"&gt;K-Punk&lt;/style&gt; (2006), http://k-punk.abstractdynamics.org/archives/008535.html.&lt;/DisplayText&gt;&lt;record&gt;&lt;rec-number&gt;59&lt;/rec-number&gt;&lt;foreign-keys&gt;&lt;key app="EN" db-id="0s2f2r50s0xsarevf9k5svf8d5rf22rd0ewa" timestamp="1452870303"&gt;59&lt;/key&gt;&lt;/foreign-keys&gt;&lt;ref-type name="Electronic Article"&gt;43&lt;/ref-type&gt;&lt;contributors&gt;&lt;authors&gt;&lt;author&gt;Mark Fisher&lt;/author&gt;&lt;/authors&gt;&lt;/contributors&gt;&lt;titles&gt;&lt;title&gt;Phonograph Blues&lt;/title&gt;&lt;secondary-title&gt;K-Punk&lt;/secondary-title&gt;&lt;/titles&gt;&lt;dates&gt;&lt;year&gt;2006&lt;/year&gt;&lt;/dates&gt;&lt;urls&gt;&lt;related-urls&gt;&lt;url&gt;http://k-punk.abstractdynamics.org/archives/008535.html&lt;/url&gt;&lt;/related-urls&gt;&lt;/urls&gt;&lt;/record&gt;&lt;/Cite&gt;&lt;/EndNote&gt;</w:instrText>
      </w:r>
      <w:r>
        <w:rPr>
          <w:rFonts w:ascii="Arial" w:hAnsi="Arial" w:cs="Arial"/>
          <w:sz w:val="18"/>
          <w:szCs w:val="18"/>
        </w:rPr>
        <w:fldChar w:fldCharType="separate"/>
      </w:r>
      <w:r>
        <w:rPr>
          <w:rFonts w:ascii="Arial" w:hAnsi="Arial" w:cs="Arial"/>
          <w:noProof/>
          <w:sz w:val="18"/>
          <w:szCs w:val="18"/>
        </w:rPr>
        <w:t xml:space="preserve">Mark Fisher, "Phonograph Blues,"  </w:t>
      </w:r>
      <w:r w:rsidRPr="00AF101B">
        <w:rPr>
          <w:rFonts w:ascii="Arial" w:hAnsi="Arial" w:cs="Arial"/>
          <w:i/>
          <w:noProof/>
          <w:sz w:val="18"/>
          <w:szCs w:val="18"/>
        </w:rPr>
        <w:t>K-Punk</w:t>
      </w:r>
      <w:r>
        <w:rPr>
          <w:rFonts w:ascii="Arial" w:hAnsi="Arial" w:cs="Arial"/>
          <w:noProof/>
          <w:sz w:val="18"/>
          <w:szCs w:val="18"/>
        </w:rPr>
        <w:t xml:space="preserve"> (2006), http://k-punk.abstractdynamics.org/archives/008535.html.</w:t>
      </w:r>
      <w:r>
        <w:rPr>
          <w:rFonts w:ascii="Arial" w:hAnsi="Arial" w:cs="Arial"/>
          <w:sz w:val="18"/>
          <w:szCs w:val="18"/>
        </w:rPr>
        <w:fldChar w:fldCharType="end"/>
      </w:r>
    </w:p>
  </w:endnote>
  <w:endnote w:id="11">
    <w:p w14:paraId="6F4DA061" w14:textId="77777777" w:rsidR="002B19B2" w:rsidRPr="002A7347" w:rsidRDefault="002B19B2">
      <w:pPr>
        <w:pStyle w:val="EndnoteText"/>
        <w:rPr>
          <w:rFonts w:ascii="Arial" w:hAnsi="Arial" w:cs="Arial"/>
          <w:sz w:val="18"/>
          <w:szCs w:val="18"/>
        </w:rPr>
      </w:pPr>
      <w:r w:rsidRPr="002A7347">
        <w:rPr>
          <w:rStyle w:val="EndnoteReference"/>
          <w:rFonts w:ascii="Arial" w:hAnsi="Arial" w:cs="Arial"/>
          <w:sz w:val="18"/>
          <w:szCs w:val="18"/>
        </w:rPr>
        <w:endnoteRef/>
      </w:r>
      <w:r w:rsidRPr="002A7347">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ADDIN EN.CITE &lt;EndNote&gt;&lt;Cite&gt;&lt;Author&gt;Blanco&lt;/Author&gt;&lt;Year&gt;2013&lt;/Year&gt;&lt;RecNum&gt;92&lt;/RecNum&gt;&lt;DisplayText&gt;M. Blanco and Esther Peeren, &lt;style face="italic"&gt;The Spectralities Reader: Ghosts and Haunting in Contemporary Cultural Theory&lt;/style&gt; (London: Bloomsbury Academic, 2013).&lt;/DisplayText&gt;&lt;record&gt;&lt;rec-number&gt;92&lt;/rec-number&gt;&lt;foreign-keys&gt;&lt;key app="EN" db-id="0s2f2r50s0xsarevf9k5svf8d5rf22rd0ewa" timestamp="1459956630"&gt;92&lt;/key&gt;&lt;/foreign-keys&gt;&lt;ref-type name="Book"&gt;6&lt;/ref-type&gt;&lt;contributors&gt;&lt;authors&gt;&lt;author&gt;Blanco, M.&lt;/author&gt;&lt;author&gt;Peeren, Esther&lt;/author&gt;&lt;/authors&gt;&lt;/contributors&gt;&lt;titles&gt;&lt;title&gt;The spectralities reader: ghosts and haunting in contemporary cultural theory&lt;/title&gt;&lt;/titles&gt;&lt;number&gt;Book, Whole&lt;/number&gt;&lt;keywords&gt;&lt;keyword&gt;Ghosts in literature&lt;/keyword&gt;&lt;keyword&gt;Culture&lt;/keyword&gt;&lt;keyword&gt;Other (Philosophy) in literature&lt;/keyword&gt;&lt;keyword&gt;Philosophy&lt;/keyword&gt;&lt;keyword&gt;Supernatural in literature&lt;/keyword&gt;&lt;/keywords&gt;&lt;dates&gt;&lt;year&gt;2013&lt;/year&gt;&lt;/dates&gt;&lt;pub-location&gt;London&lt;/pub-location&gt;&lt;publisher&gt;Bloomsbury Academic&lt;/publisher&gt;&lt;isbn&gt;9781441105592;9781441138606;1441138609;144110559X;&lt;/isbn&gt;&lt;urls&gt;&lt;related-urls&gt;&lt;url&gt;http://leeds.summon.serialssolutions.com/2.0.0/link/0/eLvHCXMwY2AwNtIz0EUrEwxT0lKBkZ-YnGximWxikWZqappmDmxqm5pZGqZapIHXkvuYhDiZBIWZBiHOjgZ153OApXgx2un5xqaGZhbmFnXBoN3loBPWgQm5ri4KPrgCbDcAqz4L8EYuE0PQHZCWETCOsYWZgSXssCeopBESHyQP2lgNtheprnETZGAB7T8QYmBKzRNmEPeBjicWK6gp-MCPQC4WZuAKgF1CUCnCIAGMbQXwpknQuAXojFSFIvAaZVEGOTfXEGcPXbA98dDBmniY1yqMxBh4E0GL3PNKwJvhUiQYFJJBp8NZpJkbJCZamqQZGiUZpBinmAMrWAOzRLOU5BRJBnEcpknhlJFm4DIC3_AAGlWQYWBNA6b6VFmo9wG6n3kB&lt;/url&gt;&lt;/related-urls&gt;&lt;/urls&gt;&lt;/record&gt;&lt;/Cite&gt;&lt;/EndNote&gt;</w:instrText>
      </w:r>
      <w:r>
        <w:rPr>
          <w:rFonts w:ascii="Arial" w:hAnsi="Arial" w:cs="Arial"/>
          <w:sz w:val="18"/>
          <w:szCs w:val="18"/>
        </w:rPr>
        <w:fldChar w:fldCharType="separate"/>
      </w:r>
      <w:r>
        <w:rPr>
          <w:rFonts w:ascii="Arial" w:hAnsi="Arial" w:cs="Arial"/>
          <w:noProof/>
          <w:sz w:val="18"/>
          <w:szCs w:val="18"/>
        </w:rPr>
        <w:t xml:space="preserve">M. Blanco and Esther Peeren, </w:t>
      </w:r>
      <w:r w:rsidRPr="00BF70A7">
        <w:rPr>
          <w:rFonts w:ascii="Arial" w:hAnsi="Arial" w:cs="Arial"/>
          <w:i/>
          <w:noProof/>
          <w:sz w:val="18"/>
          <w:szCs w:val="18"/>
        </w:rPr>
        <w:t>The Spectralities Reader: Ghosts and Haunting in Contemporary Cultural Theory</w:t>
      </w:r>
      <w:r>
        <w:rPr>
          <w:rFonts w:ascii="Arial" w:hAnsi="Arial" w:cs="Arial"/>
          <w:noProof/>
          <w:sz w:val="18"/>
          <w:szCs w:val="18"/>
        </w:rPr>
        <w:t xml:space="preserve"> (London: Bloomsbury Academic, 2013).</w:t>
      </w:r>
      <w:r>
        <w:rPr>
          <w:rFonts w:ascii="Arial" w:hAnsi="Arial" w:cs="Arial"/>
          <w:sz w:val="18"/>
          <w:szCs w:val="18"/>
        </w:rPr>
        <w:fldChar w:fldCharType="end"/>
      </w:r>
      <w:r>
        <w:rPr>
          <w:rFonts w:ascii="Arial" w:hAnsi="Arial" w:cs="Arial"/>
          <w:sz w:val="18"/>
          <w:szCs w:val="18"/>
        </w:rPr>
        <w:t xml:space="preserve"> 31</w:t>
      </w:r>
    </w:p>
  </w:endnote>
  <w:endnote w:id="12">
    <w:p w14:paraId="100EA759" w14:textId="77777777" w:rsidR="002B19B2" w:rsidRPr="002A7347" w:rsidRDefault="002B19B2">
      <w:pPr>
        <w:pStyle w:val="EndnoteText"/>
        <w:rPr>
          <w:rFonts w:ascii="Arial" w:hAnsi="Arial" w:cs="Arial"/>
          <w:sz w:val="18"/>
          <w:szCs w:val="18"/>
        </w:rPr>
      </w:pPr>
      <w:r w:rsidRPr="002A7347">
        <w:rPr>
          <w:rStyle w:val="EndnoteReference"/>
          <w:rFonts w:ascii="Arial" w:hAnsi="Arial" w:cs="Arial"/>
          <w:sz w:val="18"/>
          <w:szCs w:val="18"/>
        </w:rPr>
        <w:endnoteRef/>
      </w:r>
      <w:r w:rsidRPr="002A7347">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ADDIN EN.CITE &lt;EndNote&gt;&lt;Cite&gt;&lt;Author&gt;Edensor&lt;/Author&gt;&lt;Year&gt;2001&lt;/Year&gt;&lt;RecNum&gt;197&lt;/RecNum&gt;&lt;DisplayText&gt;Tim Edensor, &amp;quot;Haunting in the Ruins: Matter and Immateriality,&amp;quot; &lt;style face="italic"&gt;Space and Culture&lt;/style&gt; 11, no. 12 (2001).&lt;/DisplayText&gt;&lt;record&gt;&lt;rec-number&gt;197&lt;/rec-number&gt;&lt;foreign-keys&gt;&lt;key app="EN" db-id="0s2f2r50s0xsarevf9k5svf8d5rf22rd0ewa" timestamp="1483793670"&gt;197&lt;/key&gt;&lt;/foreign-keys&gt;&lt;ref-type name="Journal Article"&gt;17&lt;/ref-type&gt;&lt;contributors&gt;&lt;authors&gt;&lt;author&gt;Edensor, Tim&lt;/author&gt;&lt;/authors&gt;&lt;/contributors&gt;&lt;titles&gt;&lt;title&gt;Haunting in the ruins: matter and immateriality&lt;/title&gt;&lt;secondary-title&gt;Space and Culture&lt;/secondary-title&gt;&lt;/titles&gt;&lt;periodical&gt;&lt;full-title&gt;Space and Culture&lt;/full-title&gt;&lt;/periodical&gt;&lt;pages&gt;42-51&lt;/pages&gt;&lt;volume&gt;11&lt;/volume&gt;&lt;number&gt;12&lt;/number&gt;&lt;dates&gt;&lt;year&gt;2001&lt;/year&gt;&lt;/dates&gt;&lt;urls&gt;&lt;/urls&gt;&lt;/record&gt;&lt;/Cite&gt;&lt;/EndNote&gt;</w:instrText>
      </w:r>
      <w:r>
        <w:rPr>
          <w:rFonts w:ascii="Arial" w:hAnsi="Arial" w:cs="Arial"/>
          <w:sz w:val="18"/>
          <w:szCs w:val="18"/>
        </w:rPr>
        <w:fldChar w:fldCharType="separate"/>
      </w:r>
      <w:r>
        <w:rPr>
          <w:rFonts w:ascii="Arial" w:hAnsi="Arial" w:cs="Arial"/>
          <w:noProof/>
          <w:sz w:val="18"/>
          <w:szCs w:val="18"/>
        </w:rPr>
        <w:t xml:space="preserve">Tim Edensor, "Haunting in the Ruins: Matter and Immateriality," </w:t>
      </w:r>
      <w:r w:rsidRPr="00BF70A7">
        <w:rPr>
          <w:rFonts w:ascii="Arial" w:hAnsi="Arial" w:cs="Arial"/>
          <w:i/>
          <w:noProof/>
          <w:sz w:val="18"/>
          <w:szCs w:val="18"/>
        </w:rPr>
        <w:t>Space and Culture</w:t>
      </w:r>
      <w:r>
        <w:rPr>
          <w:rFonts w:ascii="Arial" w:hAnsi="Arial" w:cs="Arial"/>
          <w:noProof/>
          <w:sz w:val="18"/>
          <w:szCs w:val="18"/>
        </w:rPr>
        <w:t xml:space="preserve"> 11, no. 12 (2001).</w:t>
      </w:r>
      <w:r>
        <w:rPr>
          <w:rFonts w:ascii="Arial" w:hAnsi="Arial" w:cs="Arial"/>
          <w:sz w:val="18"/>
          <w:szCs w:val="18"/>
        </w:rPr>
        <w:fldChar w:fldCharType="end"/>
      </w:r>
      <w:r>
        <w:rPr>
          <w:rFonts w:ascii="Arial" w:hAnsi="Arial" w:cs="Arial"/>
          <w:sz w:val="18"/>
          <w:szCs w:val="18"/>
        </w:rPr>
        <w:t xml:space="preserve"> P. 48</w:t>
      </w:r>
    </w:p>
  </w:endnote>
  <w:endnote w:id="13">
    <w:p w14:paraId="1D36A96C" w14:textId="77777777" w:rsidR="002B19B2" w:rsidRPr="002A7347" w:rsidRDefault="002B19B2">
      <w:pPr>
        <w:pStyle w:val="EndnoteText"/>
        <w:rPr>
          <w:rFonts w:ascii="Arial" w:hAnsi="Arial" w:cs="Arial"/>
          <w:sz w:val="18"/>
          <w:szCs w:val="18"/>
        </w:rPr>
      </w:pPr>
      <w:r w:rsidRPr="002A7347">
        <w:rPr>
          <w:rStyle w:val="EndnoteReference"/>
          <w:rFonts w:ascii="Arial" w:hAnsi="Arial" w:cs="Arial"/>
          <w:sz w:val="18"/>
          <w:szCs w:val="18"/>
        </w:rPr>
        <w:endnoteRef/>
      </w:r>
      <w:r w:rsidRPr="002A7347">
        <w:rPr>
          <w:rFonts w:ascii="Arial" w:hAnsi="Arial" w:cs="Arial"/>
          <w:sz w:val="18"/>
          <w:szCs w:val="18"/>
        </w:rPr>
        <w:t xml:space="preserve"> “A shudder runs through the viewer of old photographs. For they make visible not the knowledge of the original, but the spatial configuration of a moment” </w:t>
      </w:r>
      <w:r>
        <w:rPr>
          <w:rFonts w:ascii="Arial" w:hAnsi="Arial" w:cs="Arial"/>
          <w:sz w:val="18"/>
          <w:szCs w:val="18"/>
        </w:rPr>
        <w:fldChar w:fldCharType="begin"/>
      </w:r>
      <w:r>
        <w:rPr>
          <w:rFonts w:ascii="Arial" w:hAnsi="Arial" w:cs="Arial"/>
          <w:sz w:val="18"/>
          <w:szCs w:val="18"/>
        </w:rPr>
        <w:instrText xml:space="preserve"> ADDIN EN.CITE &lt;EndNote&gt;&lt;Cite&gt;&lt;Author&gt;Kracauer&lt;/Author&gt;&lt;Year&gt;1995&lt;/Year&gt;&lt;RecNum&gt;233&lt;/RecNum&gt;&lt;DisplayText&gt;Siegfried Kracauer and Thomas Y. Levin, &lt;style face="italic"&gt;The Mass Ornament: Weimar Essays&lt;/style&gt; (Cambridge, Mass: Harvard University Press, 1995).&lt;/DisplayText&gt;&lt;record&gt;&lt;rec-number&gt;233&lt;/rec-number&gt;&lt;foreign-keys&gt;&lt;key app="EN" db-id="0s2f2r50s0xsarevf9k5svf8d5rf22rd0ewa" timestamp="1490717350"&gt;233&lt;/key&gt;&lt;/foreign-keys&gt;&lt;ref-type name="Book"&gt;6&lt;/ref-type&gt;&lt;contributors&gt;&lt;authors&gt;&lt;author&gt;Kracauer, Siegfried&lt;/author&gt;&lt;author&gt;Levin, Thomas Y.&lt;/author&gt;&lt;/authors&gt;&lt;/contributors&gt;&lt;titles&gt;&lt;title&gt;The mass ornament: Weimar essays&lt;/title&gt;&lt;/titles&gt;&lt;number&gt;Book, Whole&lt;/number&gt;&lt;dates&gt;&lt;year&gt;1995&lt;/year&gt;&lt;/dates&gt;&lt;pub-location&gt;Cambridge, Mass&lt;/pub-location&gt;&lt;publisher&gt;Harvard University Press&lt;/publisher&gt;&lt;isbn&gt;067455163X;9780674551633;0674551621;9780674551626;&lt;/isbn&gt;&lt;urls&gt;&lt;related-urls&gt;&lt;url&gt;http://leeds.summon.serialssolutions.com/2.0.0/link/0/eLvHCXMwdV07CwIxDA6ii-Cg-H5xf0CpbezdrYqHg5OKg4uk2k7qovP9dpvTwwc4htAXDXk1Xwqg5FiMfnQCooqMkegMEWkkq4QLpbf9Xp6spSz_tsLtDNe76frdO5rD-bPX4ref7vneKGMcTtINo8u9y821XGm656hLh8hvP3LyQai81U7O1N80_5pbytb5sC1JFYqMN6hBwV7rUPXXFly8Qxvwz8GcuWvAMFls58tRNvLwSrcc8s2hbEKFuEz9es_gbKc2BFZHpElpY0jgMXKxQCNsPJXWKRGZuAOtP7N1_3J6UH7irDkv0IeS83JrB68DPQAVLmVj&lt;/url&gt;&lt;/related-urls&gt;&lt;/urls&gt;&lt;/record&gt;&lt;/Cite&gt;&lt;/EndNote&gt;</w:instrText>
      </w:r>
      <w:r>
        <w:rPr>
          <w:rFonts w:ascii="Arial" w:hAnsi="Arial" w:cs="Arial"/>
          <w:sz w:val="18"/>
          <w:szCs w:val="18"/>
        </w:rPr>
        <w:fldChar w:fldCharType="separate"/>
      </w:r>
      <w:r>
        <w:rPr>
          <w:rFonts w:ascii="Arial" w:hAnsi="Arial" w:cs="Arial"/>
          <w:noProof/>
          <w:sz w:val="18"/>
          <w:szCs w:val="18"/>
        </w:rPr>
        <w:t xml:space="preserve">Siegfried Kracauer and Thomas Y. Levin, </w:t>
      </w:r>
      <w:r w:rsidRPr="00BF70A7">
        <w:rPr>
          <w:rFonts w:ascii="Arial" w:hAnsi="Arial" w:cs="Arial"/>
          <w:i/>
          <w:noProof/>
          <w:sz w:val="18"/>
          <w:szCs w:val="18"/>
        </w:rPr>
        <w:t>The Mass Ornament: Weimar Essays</w:t>
      </w:r>
      <w:r>
        <w:rPr>
          <w:rFonts w:ascii="Arial" w:hAnsi="Arial" w:cs="Arial"/>
          <w:noProof/>
          <w:sz w:val="18"/>
          <w:szCs w:val="18"/>
        </w:rPr>
        <w:t xml:space="preserve"> (Cambridge, Mass: Harvard University Press, 1995).</w:t>
      </w:r>
      <w:r>
        <w:rPr>
          <w:rFonts w:ascii="Arial" w:hAnsi="Arial" w:cs="Arial"/>
          <w:sz w:val="18"/>
          <w:szCs w:val="18"/>
        </w:rPr>
        <w:fldChar w:fldCharType="end"/>
      </w:r>
      <w:r>
        <w:rPr>
          <w:rFonts w:ascii="Arial" w:hAnsi="Arial" w:cs="Arial"/>
          <w:sz w:val="18"/>
          <w:szCs w:val="18"/>
        </w:rPr>
        <w:t xml:space="preserve"> 56</w:t>
      </w:r>
    </w:p>
  </w:endnote>
  <w:endnote w:id="14">
    <w:p w14:paraId="550E4E87" w14:textId="77777777" w:rsidR="002B19B2" w:rsidRDefault="002B19B2" w:rsidP="008768D5">
      <w:pPr>
        <w:pStyle w:val="EndnoteText"/>
      </w:pPr>
      <w:r>
        <w:rPr>
          <w:rStyle w:val="EndnoteReference"/>
        </w:rPr>
        <w:endnoteRef/>
      </w:r>
      <w:r>
        <w:t xml:space="preserve"> </w:t>
      </w:r>
      <w:r w:rsidRPr="00F94AA0">
        <w:rPr>
          <w:rFonts w:ascii="Arial" w:hAnsi="Arial" w:cs="Arial"/>
          <w:sz w:val="18"/>
          <w:szCs w:val="18"/>
        </w:rPr>
        <w:t>“Landscapes shift and move, ‘collapse and cohere’, as we traverse them. This makes the static representation of place, catching the essence of the landscape, impossible”</w:t>
      </w:r>
      <w:r>
        <w:rPr>
          <w:rFonts w:ascii="Arial" w:hAnsi="Arial" w:cs="Arial"/>
          <w:sz w:val="18"/>
          <w:szCs w:val="18"/>
        </w:rPr>
        <w:t xml:space="preserve"> </w:t>
      </w:r>
      <w:r>
        <w:rPr>
          <w:rFonts w:ascii="Arial" w:hAnsi="Arial" w:cs="Arial"/>
          <w:noProof/>
          <w:sz w:val="18"/>
          <w:szCs w:val="18"/>
        </w:rPr>
        <w:t xml:space="preserve">Ruth Heholt, "Unstable Landscapes: Affect, Representation and a Multiplicity of Hauntings," in </w:t>
      </w:r>
      <w:r>
        <w:rPr>
          <w:rFonts w:ascii="Arial" w:hAnsi="Arial" w:cs="Arial"/>
          <w:noProof/>
          <w:sz w:val="18"/>
          <w:szCs w:val="18"/>
        </w:rPr>
        <w:fldChar w:fldCharType="begin"/>
      </w:r>
      <w:r>
        <w:rPr>
          <w:rFonts w:ascii="Arial" w:hAnsi="Arial" w:cs="Arial"/>
          <w:noProof/>
          <w:sz w:val="18"/>
          <w:szCs w:val="18"/>
        </w:rPr>
        <w:instrText xml:space="preserve"> ADDIN EN.CITE &lt;EndNote&gt;&lt;Cite&gt;&lt;Author&gt;Heholt&lt;/Author&gt;&lt;Year&gt;2016&lt;/Year&gt;&lt;RecNum&gt;200&lt;/RecNum&gt;&lt;DisplayText&gt;Ruth Heholt, &amp;quot;Unstable Landscapes: Affect, Representation and a Multiplicity of Hauntings,&amp;quot; in &lt;style face="italic"&gt;Haunted Landscapes&lt;/style&gt;, ed. Ruth Heholt and Niamh Downing, Place, Memory, Affect (Rowman and Littlefield International, 2016).&lt;/DisplayText&gt;&lt;record&gt;&lt;rec-number&gt;200&lt;/rec-number&gt;&lt;foreign-keys&gt;&lt;key app="EN" db-id="0s2f2r50s0xsarevf9k5svf8d5rf22rd0ewa" timestamp="1484403057"&gt;200&lt;/key&gt;&lt;/foreign-keys&gt;&lt;ref-type name="Book Section"&gt;5&lt;/ref-type&gt;&lt;contributors&gt;&lt;authors&gt;&lt;author&gt;Ruth Heholt&lt;/author&gt;&lt;/authors&gt;&lt;secondary-authors&gt;&lt;author&gt;Ruth Heholt&lt;/author&gt;&lt;author&gt;Niamh Downing&lt;/author&gt;&lt;/secondary-authors&gt;&lt;/contributors&gt;&lt;titles&gt;&lt;title&gt;Unstable Landscapes: Affect, Representation and a Multiplicity of Hauntings&lt;/title&gt;&lt;secondary-title&gt;Haunted Landscapes&lt;/secondary-title&gt;&lt;tertiary-title&gt;Place, Memory, Affect&lt;/tertiary-title&gt;&lt;/titles&gt;&lt;dates&gt;&lt;year&gt;2016&lt;/year&gt;&lt;/dates&gt;&lt;publisher&gt;Rowman and Littlefield International&lt;/publisher&gt;&lt;urls&gt;&lt;/urls&gt;&lt;/record&gt;&lt;/Cite&gt;&lt;/EndNote&gt;</w:instrText>
      </w:r>
      <w:r>
        <w:rPr>
          <w:rFonts w:ascii="Arial" w:hAnsi="Arial" w:cs="Arial"/>
          <w:noProof/>
          <w:sz w:val="18"/>
          <w:szCs w:val="18"/>
        </w:rPr>
        <w:fldChar w:fldCharType="separate"/>
      </w:r>
      <w:r>
        <w:rPr>
          <w:rFonts w:ascii="Arial" w:hAnsi="Arial" w:cs="Arial"/>
          <w:noProof/>
          <w:sz w:val="18"/>
          <w:szCs w:val="18"/>
        </w:rPr>
        <w:t xml:space="preserve">Ruth Heholt, "Unstable Landscapes: Affect, Representation and a Multiplicity of Hauntings," in </w:t>
      </w:r>
      <w:r w:rsidRPr="00060D02">
        <w:rPr>
          <w:rFonts w:ascii="Arial" w:hAnsi="Arial" w:cs="Arial"/>
          <w:i/>
          <w:noProof/>
          <w:sz w:val="18"/>
          <w:szCs w:val="18"/>
        </w:rPr>
        <w:t>Haunted Landscapes</w:t>
      </w:r>
      <w:r>
        <w:rPr>
          <w:rFonts w:ascii="Arial" w:hAnsi="Arial" w:cs="Arial"/>
          <w:noProof/>
          <w:sz w:val="18"/>
          <w:szCs w:val="18"/>
        </w:rPr>
        <w:t>, ed. Ruth Heholt and Niamh Downing, Place, Memory, Affect (Rowman and Littlefield International, 2016).</w:t>
      </w:r>
      <w:r>
        <w:rPr>
          <w:rFonts w:ascii="Arial" w:hAnsi="Arial" w:cs="Arial"/>
          <w:noProof/>
          <w:sz w:val="18"/>
          <w:szCs w:val="18"/>
        </w:rPr>
        <w:fldChar w:fldCharType="end"/>
      </w:r>
      <w:r>
        <w:rPr>
          <w:rFonts w:ascii="Arial" w:hAnsi="Arial" w:cs="Arial"/>
          <w:noProof/>
          <w:sz w:val="18"/>
          <w:szCs w:val="18"/>
        </w:rPr>
        <w:t xml:space="preserve"> 4</w:t>
      </w:r>
    </w:p>
  </w:endnote>
  <w:endnote w:id="15">
    <w:p w14:paraId="20E77706" w14:textId="77777777" w:rsidR="002B19B2" w:rsidRDefault="002B19B2">
      <w:pPr>
        <w:pStyle w:val="EndnoteText"/>
      </w:pPr>
      <w:r>
        <w:rPr>
          <w:rStyle w:val="EndnoteReference"/>
        </w:rPr>
        <w:endnoteRef/>
      </w:r>
      <w:r w:rsidRPr="008768D5">
        <w:rPr>
          <w:rFonts w:ascii="Arial" w:hAnsi="Arial" w:cs="Arial"/>
          <w:sz w:val="18"/>
          <w:szCs w:val="18"/>
        </w:rPr>
        <w:t xml:space="preserve"> </w:t>
      </w:r>
      <w:r w:rsidRPr="008768D5">
        <w:rPr>
          <w:rFonts w:ascii="Arial" w:hAnsi="Arial" w:cs="Arial"/>
          <w:sz w:val="18"/>
          <w:szCs w:val="18"/>
        </w:rPr>
        <w:fldChar w:fldCharType="begin"/>
      </w:r>
      <w:r w:rsidRPr="008768D5">
        <w:rPr>
          <w:rFonts w:ascii="Arial" w:hAnsi="Arial" w:cs="Arial"/>
          <w:sz w:val="18"/>
          <w:szCs w:val="18"/>
        </w:rPr>
        <w:instrText xml:space="preserve"> ADDIN EN.CITE &lt;EndNote&gt;&lt;Cite&gt;&lt;Author&gt;Liu&lt;/Author&gt;&lt;Year&gt;2010&lt;/Year&gt;&lt;RecNum&gt;421&lt;/RecNum&gt;&lt;DisplayText&gt;Yuting Liu et al., &amp;quot;Urban Villages under China&amp;apos;s Rapid Urbanization: Unregulated Assets and Transitional Neighbourhoods,&amp;quot; &lt;style face="italic"&gt;Habitat International&lt;/style&gt; 34, no. 2 (2010).&lt;/DisplayText&gt;&lt;record&gt;&lt;rec-number&gt;421&lt;/rec-number&gt;&lt;foreign-keys&gt;&lt;key app="EN" db-id="0s2f2r50s0xsarevf9k5svf8d5rf22rd0ewa" timestamp="1545406941"&gt;421&lt;/key&gt;&lt;/foreign-keys&gt;&lt;ref-type name="Journal Article"&gt;17&lt;/ref-type&gt;&lt;contributors&gt;&lt;authors&gt;&lt;author&gt;Liu, Yuting&lt;/author&gt;&lt;author&gt;He, Shenjing&lt;/author&gt;&lt;author&gt;Wu, Fulong&lt;/author&gt;&lt;author&gt;Webster, Chris&lt;/author&gt;&lt;/authors&gt;&lt;/contributors&gt;&lt;titles&gt;&lt;title&gt;Urban villages under China&amp;apos;s rapid urbanization: Unregulated assets and transitional neighbourhoods&lt;/title&gt;&lt;secondary-title&gt;Habitat International&lt;/secondary-title&gt;&lt;/titles&gt;&lt;periodical&gt;&lt;full-title&gt;Habitat International&lt;/full-title&gt;&lt;/periodical&gt;&lt;pages&gt;135-144&lt;/pages&gt;&lt;volume&gt;34&lt;/volume&gt;&lt;number&gt;2&lt;/number&gt;&lt;dates&gt;&lt;year&gt;2010&lt;/year&gt;&lt;/dates&gt;&lt;isbn&gt;0197-3975&lt;/isbn&gt;&lt;urls&gt;&lt;/urls&gt;&lt;/record&gt;&lt;/Cite&gt;&lt;/EndNote&gt;</w:instrText>
      </w:r>
      <w:r w:rsidRPr="008768D5">
        <w:rPr>
          <w:rFonts w:ascii="Arial" w:hAnsi="Arial" w:cs="Arial"/>
          <w:sz w:val="18"/>
          <w:szCs w:val="18"/>
        </w:rPr>
        <w:fldChar w:fldCharType="separate"/>
      </w:r>
      <w:r w:rsidRPr="008768D5">
        <w:rPr>
          <w:rFonts w:ascii="Arial" w:hAnsi="Arial" w:cs="Arial"/>
          <w:noProof/>
          <w:sz w:val="18"/>
          <w:szCs w:val="18"/>
        </w:rPr>
        <w:t xml:space="preserve">Yuting Liu et al., "Urban Villages under China's Rapid Urbanization: Unregulated Assets and Transitional Neighbourhoods," </w:t>
      </w:r>
      <w:r w:rsidRPr="008768D5">
        <w:rPr>
          <w:rFonts w:ascii="Arial" w:hAnsi="Arial" w:cs="Arial"/>
          <w:i/>
          <w:noProof/>
          <w:sz w:val="18"/>
          <w:szCs w:val="18"/>
        </w:rPr>
        <w:t>Habitat International</w:t>
      </w:r>
      <w:r w:rsidRPr="008768D5">
        <w:rPr>
          <w:rFonts w:ascii="Arial" w:hAnsi="Arial" w:cs="Arial"/>
          <w:noProof/>
          <w:sz w:val="18"/>
          <w:szCs w:val="18"/>
        </w:rPr>
        <w:t xml:space="preserve"> 34, no. 2 (2010).</w:t>
      </w:r>
      <w:r w:rsidRPr="008768D5">
        <w:rPr>
          <w:rFonts w:ascii="Arial" w:hAnsi="Arial" w:cs="Arial"/>
          <w:sz w:val="18"/>
          <w:szCs w:val="18"/>
        </w:rPr>
        <w:fldChar w:fldCharType="end"/>
      </w:r>
    </w:p>
  </w:endnote>
  <w:endnote w:id="16">
    <w:p w14:paraId="6ACDDCD2" w14:textId="77777777" w:rsidR="002B19B2" w:rsidRPr="002A7347" w:rsidRDefault="002B19B2">
      <w:pPr>
        <w:pStyle w:val="EndnoteText"/>
        <w:rPr>
          <w:rFonts w:ascii="Arial" w:hAnsi="Arial" w:cs="Arial"/>
          <w:sz w:val="18"/>
          <w:szCs w:val="18"/>
        </w:rPr>
      </w:pPr>
      <w:r w:rsidRPr="002A7347">
        <w:rPr>
          <w:rStyle w:val="EndnoteReference"/>
          <w:rFonts w:ascii="Arial" w:hAnsi="Arial" w:cs="Arial"/>
          <w:sz w:val="18"/>
          <w:szCs w:val="18"/>
        </w:rPr>
        <w:endnoteRef/>
      </w:r>
      <w:r w:rsidRPr="002A7347">
        <w:rPr>
          <w:rFonts w:ascii="Arial" w:hAnsi="Arial" w:cs="Arial"/>
          <w:sz w:val="18"/>
          <w:szCs w:val="18"/>
        </w:rPr>
        <w:t xml:space="preserve"> </w:t>
      </w:r>
      <w:r>
        <w:rPr>
          <w:rFonts w:ascii="Arial" w:hAnsi="Arial" w:cs="Arial"/>
          <w:sz w:val="18"/>
          <w:szCs w:val="18"/>
        </w:rPr>
        <w:t xml:space="preserve">The term ‘non-place’ originates in </w:t>
      </w:r>
      <w:r>
        <w:rPr>
          <w:rFonts w:ascii="Arial" w:hAnsi="Arial" w:cs="Arial"/>
          <w:sz w:val="18"/>
          <w:szCs w:val="18"/>
        </w:rPr>
        <w:fldChar w:fldCharType="begin"/>
      </w:r>
      <w:r>
        <w:rPr>
          <w:rFonts w:ascii="Arial" w:hAnsi="Arial" w:cs="Arial"/>
          <w:sz w:val="18"/>
          <w:szCs w:val="18"/>
        </w:rPr>
        <w:instrText xml:space="preserve"> ADDIN EN.CITE &lt;EndNote&gt;&lt;Cite&gt;&lt;Author&gt;Augé&lt;/Author&gt;&lt;Year&gt;1995&lt;/Year&gt;&lt;RecNum&gt;12&lt;/RecNum&gt;&lt;DisplayText&gt;Marc Augé, &lt;style face="italic"&gt;Non-Places: Introduction to an Anthropology of Supermodernity&lt;/style&gt; (London: Verso, 1995).&lt;/DisplayText&gt;&lt;record&gt;&lt;rec-number&gt;12&lt;/rec-number&gt;&lt;foreign-keys&gt;&lt;key app="EN" db-id="0s2f2r50s0xsarevf9k5svf8d5rf22rd0ewa" timestamp="1447082766"&gt;12&lt;/key&gt;&lt;/foreign-keys&gt;&lt;ref-type name="Book"&gt;6&lt;/ref-type&gt;&lt;contributors&gt;&lt;authors&gt;&lt;author&gt;Augé, Marc&lt;/author&gt;&lt;/authors&gt;&lt;/contributors&gt;&lt;titles&gt;&lt;title&gt;Non-places: introduction to an anthropology of supermodernity&lt;/title&gt;&lt;/titles&gt;&lt;number&gt;Book, Whole&lt;/number&gt;&lt;keywords&gt;&lt;keyword&gt;Ethnology&lt;/keyword&gt;&lt;keyword&gt;Space perception&lt;/keyword&gt;&lt;keyword&gt;Philosophy&lt;/keyword&gt;&lt;/keywords&gt;&lt;dates&gt;&lt;year&gt;1995&lt;/year&gt;&lt;/dates&gt;&lt;pub-location&gt;London&lt;/pub-location&gt;&lt;publisher&gt;Verso&lt;/publisher&gt;&lt;isbn&gt;1859849563;1859840515;9781859849569;9781859840511;&lt;/isbn&gt;&lt;urls&gt;&lt;related-urls&gt;&lt;url&gt;http://leeds.summon.serialssolutions.com/2.0.0/link/0/eLvHCXMwY2AwNtIz0EUrE1JNjE1SLcyMDZKTU01MUlMsk1MtTRINTFJNU5LTDNJAm5ODfUxCnEyCwkyDEGdHg7rzOcBSvBjt9HwjM2C_ytKwLhi0uxzYIAddXVBXFwXeIm5qCeyzAGtpOAfYAzCGHu4EkzRE5gPlQasRwfYg1S1uggwsoP0GQgxMqXnCDDxIFxdUCjNwBcBuGqgUYeDyy8_ThayhEmWQc3MNcfbQBRsXDx2DiYe52MhIjIE3EbR2Pa8EvMctRYJBwdQyJdU41SjV3CzZ0iQVdMC7aaKhpTkwiFJNQctWJBnEcZgmhVNGGuh78OZr0GCBDANrGjAxp8pCfQkADQ5sbg&lt;/url&gt;&lt;/related-urls&gt;&lt;/urls&gt;&lt;/record&gt;&lt;/Cite&gt;&lt;/EndNote&gt;</w:instrText>
      </w:r>
      <w:r>
        <w:rPr>
          <w:rFonts w:ascii="Arial" w:hAnsi="Arial" w:cs="Arial"/>
          <w:sz w:val="18"/>
          <w:szCs w:val="18"/>
        </w:rPr>
        <w:fldChar w:fldCharType="separate"/>
      </w:r>
      <w:r>
        <w:rPr>
          <w:rFonts w:ascii="Arial" w:hAnsi="Arial" w:cs="Arial"/>
          <w:noProof/>
          <w:sz w:val="18"/>
          <w:szCs w:val="18"/>
        </w:rPr>
        <w:t xml:space="preserve">Marc Augé, </w:t>
      </w:r>
      <w:r w:rsidRPr="00060D02">
        <w:rPr>
          <w:rFonts w:ascii="Arial" w:hAnsi="Arial" w:cs="Arial"/>
          <w:i/>
          <w:noProof/>
          <w:sz w:val="18"/>
          <w:szCs w:val="18"/>
        </w:rPr>
        <w:t>Non-Places: Introduction to an Anthropology of Supermodernity</w:t>
      </w:r>
      <w:r>
        <w:rPr>
          <w:rFonts w:ascii="Arial" w:hAnsi="Arial" w:cs="Arial"/>
          <w:noProof/>
          <w:sz w:val="18"/>
          <w:szCs w:val="18"/>
        </w:rPr>
        <w:t xml:space="preserve"> (London: Verso, 1995).</w:t>
      </w:r>
      <w:r>
        <w:rPr>
          <w:rFonts w:ascii="Arial" w:hAnsi="Arial" w:cs="Arial"/>
          <w:sz w:val="18"/>
          <w:szCs w:val="18"/>
        </w:rPr>
        <w:fldChar w:fldCharType="end"/>
      </w:r>
      <w:r>
        <w:rPr>
          <w:rFonts w:ascii="Arial" w:hAnsi="Arial" w:cs="Arial"/>
          <w:sz w:val="18"/>
          <w:szCs w:val="18"/>
        </w:rPr>
        <w:t xml:space="preserve"> </w:t>
      </w:r>
      <w:r>
        <w:rPr>
          <w:rFonts w:ascii="Arial" w:hAnsi="Arial" w:cs="Arial"/>
          <w:noProof/>
          <w:sz w:val="18"/>
          <w:szCs w:val="18"/>
        </w:rPr>
        <w:t xml:space="preserve">It takes on new signification in Jim Brogden’s photographic exploration of post-industrial dereliction and liminal areas of the city: </w:t>
      </w:r>
      <w:r>
        <w:rPr>
          <w:rFonts w:ascii="Arial" w:hAnsi="Arial" w:cs="Arial"/>
          <w:noProof/>
          <w:sz w:val="18"/>
          <w:szCs w:val="18"/>
        </w:rPr>
        <w:fldChar w:fldCharType="begin"/>
      </w:r>
      <w:r>
        <w:rPr>
          <w:rFonts w:ascii="Arial" w:hAnsi="Arial" w:cs="Arial"/>
          <w:noProof/>
          <w:sz w:val="18"/>
          <w:szCs w:val="18"/>
        </w:rPr>
        <w:instrText xml:space="preserve"> ADDIN EN.CITE &lt;EndNote&gt;&lt;Cite&gt;&lt;Author&gt;Brogden&lt;/Author&gt;&lt;Year&gt;2019&lt;/Year&gt;&lt;RecNum&gt;422&lt;/RecNum&gt;&lt;DisplayText&gt;Jim Brogden, &lt;style face="italic"&gt;Photography and the Non-Place: The Cultural Erasure of the City&lt;/style&gt; (Palgrave Macmillan, 2019).&lt;/DisplayText&gt;&lt;record&gt;&lt;rec-number&gt;422&lt;/rec-number&gt;&lt;foreign-keys&gt;&lt;key app="EN" db-id="0s2f2r50s0xsarevf9k5svf8d5rf22rd0ewa" timestamp="1545407494"&gt;422&lt;/key&gt;&lt;/foreign-keys&gt;&lt;ref-type name="Book"&gt;6&lt;/ref-type&gt;&lt;contributors&gt;&lt;authors&gt;&lt;author&gt;Jim Brogden&lt;/author&gt;&lt;/authors&gt;&lt;/contributors&gt;&lt;titles&gt;&lt;title&gt;Photography and the Non-Place: The Cultural Erasure of the City&lt;/title&gt;&lt;/titles&gt;&lt;dates&gt;&lt;year&gt;2019&lt;/year&gt;&lt;/dates&gt;&lt;publisher&gt;Palgrave Macmillan&lt;/publisher&gt;&lt;urls&gt;&lt;/urls&gt;&lt;/record&gt;&lt;/Cite&gt;&lt;/EndNote&gt;</w:instrText>
      </w:r>
      <w:r>
        <w:rPr>
          <w:rFonts w:ascii="Arial" w:hAnsi="Arial" w:cs="Arial"/>
          <w:noProof/>
          <w:sz w:val="18"/>
          <w:szCs w:val="18"/>
        </w:rPr>
        <w:fldChar w:fldCharType="separate"/>
      </w:r>
      <w:r>
        <w:rPr>
          <w:rFonts w:ascii="Arial" w:hAnsi="Arial" w:cs="Arial"/>
          <w:noProof/>
          <w:sz w:val="18"/>
          <w:szCs w:val="18"/>
        </w:rPr>
        <w:t xml:space="preserve">Jim Brogden, </w:t>
      </w:r>
      <w:r w:rsidRPr="00074E33">
        <w:rPr>
          <w:rFonts w:ascii="Arial" w:hAnsi="Arial" w:cs="Arial"/>
          <w:i/>
          <w:noProof/>
          <w:sz w:val="18"/>
          <w:szCs w:val="18"/>
        </w:rPr>
        <w:t>Photography and the Non-Place: The Cultural Erasure of the City</w:t>
      </w:r>
      <w:r>
        <w:rPr>
          <w:rFonts w:ascii="Arial" w:hAnsi="Arial" w:cs="Arial"/>
          <w:noProof/>
          <w:sz w:val="18"/>
          <w:szCs w:val="18"/>
        </w:rPr>
        <w:t xml:space="preserve"> (Palgrave Macmillan, 2019).</w:t>
      </w:r>
      <w:r>
        <w:rPr>
          <w:rFonts w:ascii="Arial" w:hAnsi="Arial" w:cs="Arial"/>
          <w:noProof/>
          <w:sz w:val="18"/>
          <w:szCs w:val="18"/>
        </w:rPr>
        <w:fldChar w:fldCharType="end"/>
      </w:r>
    </w:p>
  </w:endnote>
  <w:endnote w:id="17">
    <w:p w14:paraId="769D549B" w14:textId="77777777" w:rsidR="002B19B2" w:rsidRPr="002A7347" w:rsidRDefault="002B19B2">
      <w:pPr>
        <w:pStyle w:val="EndnoteText"/>
        <w:rPr>
          <w:rFonts w:ascii="Arial" w:hAnsi="Arial" w:cs="Arial"/>
          <w:sz w:val="18"/>
          <w:szCs w:val="18"/>
        </w:rPr>
      </w:pPr>
      <w:r w:rsidRPr="002A7347">
        <w:rPr>
          <w:rStyle w:val="EndnoteReference"/>
          <w:rFonts w:ascii="Arial" w:hAnsi="Arial" w:cs="Arial"/>
          <w:sz w:val="18"/>
          <w:szCs w:val="18"/>
        </w:rPr>
        <w:endnoteRef/>
      </w:r>
      <w:r w:rsidRPr="002A7347">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ADDIN EN.CITE &lt;EndNote&gt;&lt;Cite&gt;&lt;Author&gt;Lefebvre&lt;/Author&gt;&lt;Year&gt;1991&lt;/Year&gt;&lt;RecNum&gt;268&lt;/RecNum&gt;&lt;DisplayText&gt;Henri Lefebvre and Donald Nicholson-Smith, &lt;style face="italic"&gt;The Production of Space&lt;/style&gt; (Oxford: Blackwell, 1991).&lt;/DisplayText&gt;&lt;record&gt;&lt;rec-number&gt;268&lt;/rec-number&gt;&lt;foreign-keys&gt;&lt;key app="EN" db-id="0s2f2r50s0xsarevf9k5svf8d5rf22rd0ewa" timestamp="1498043003"&gt;268&lt;/key&gt;&lt;/foreign-keys&gt;&lt;ref-type name="Book"&gt;6&lt;/ref-type&gt;&lt;contributors&gt;&lt;authors&gt;&lt;author&gt;Lefebvre, Henri&lt;/author&gt;&lt;author&gt;Nicholson-Smith, Donald&lt;/author&gt;&lt;/authors&gt;&lt;/contributors&gt;&lt;titles&gt;&lt;title&gt;The production of space&lt;/title&gt;&lt;/titles&gt;&lt;number&gt;Book, Whole&lt;/number&gt;&lt;keywords&gt;&lt;keyword&gt;Space and time&lt;/keyword&gt;&lt;/keywords&gt;&lt;dates&gt;&lt;year&gt;1991&lt;/year&gt;&lt;/dates&gt;&lt;pub-location&gt;Oxford&lt;/pub-location&gt;&lt;publisher&gt;Blackwell&lt;/publisher&gt;&lt;isbn&gt;9780631181774;0631140484;9780631140481;0631181776;&lt;/isbn&gt;&lt;urls&gt;&lt;related-urls&gt;&lt;url&gt;http://leeds.summon.serialssolutions.com/2.0.0/link/0/eLvHCXMwdVxLiwIxDA6iF2EPiqu7qy7zB5RJ22nrVVE87EnFw16knemcRAX3PL99k3EGRRB6CekjfZAmbfIBSDGNJ086YeYkf2jpzGMWuxQDGvJ2cxRB2JD4Mgn-R-3marNPNnfsaHbnj6TFr0_o-YhGK6uKLWeXk8nNXldR_NYHiUz8hAyfmL0wLZERZKyqCYvG6Ap6p2biA818RaZqOe7DXbPqQJPzD7rQCKceDGgbo8sNlZVWMDrnEamANLzD92q5W6wnZftD9QhzqEWWog9vjoPXT39lklv2AZF3wZLE2iuuoVNvUDkZjPdSzLIYP2Hworevl5whtG9RTVxG0MrpNIdxNa1_K-9qUw&lt;/url&gt;&lt;/related-urls&gt;&lt;/urls&gt;&lt;/record&gt;&lt;/Cite&gt;&lt;/EndNote&gt;</w:instrText>
      </w:r>
      <w:r>
        <w:rPr>
          <w:rFonts w:ascii="Arial" w:hAnsi="Arial" w:cs="Arial"/>
          <w:sz w:val="18"/>
          <w:szCs w:val="18"/>
        </w:rPr>
        <w:fldChar w:fldCharType="separate"/>
      </w:r>
      <w:r>
        <w:rPr>
          <w:rFonts w:ascii="Arial" w:hAnsi="Arial" w:cs="Arial"/>
          <w:noProof/>
          <w:sz w:val="18"/>
          <w:szCs w:val="18"/>
        </w:rPr>
        <w:t xml:space="preserve">Henri Lefebvre and Donald Nicholson-Smith, </w:t>
      </w:r>
      <w:r w:rsidRPr="00060D02">
        <w:rPr>
          <w:rFonts w:ascii="Arial" w:hAnsi="Arial" w:cs="Arial"/>
          <w:i/>
          <w:noProof/>
          <w:sz w:val="18"/>
          <w:szCs w:val="18"/>
        </w:rPr>
        <w:t>The Production of Space</w:t>
      </w:r>
      <w:r>
        <w:rPr>
          <w:rFonts w:ascii="Arial" w:hAnsi="Arial" w:cs="Arial"/>
          <w:noProof/>
          <w:sz w:val="18"/>
          <w:szCs w:val="18"/>
        </w:rPr>
        <w:t xml:space="preserve"> (Oxford: Blackwell, 1991).</w:t>
      </w:r>
      <w:r>
        <w:rPr>
          <w:rFonts w:ascii="Arial" w:hAnsi="Arial" w:cs="Arial"/>
          <w:sz w:val="18"/>
          <w:szCs w:val="18"/>
        </w:rPr>
        <w:fldChar w:fldCharType="end"/>
      </w:r>
      <w:r>
        <w:rPr>
          <w:rFonts w:ascii="Arial" w:hAnsi="Arial" w:cs="Arial"/>
          <w:sz w:val="18"/>
          <w:szCs w:val="18"/>
        </w:rPr>
        <w:t xml:space="preserve"> 229</w:t>
      </w:r>
    </w:p>
  </w:endnote>
  <w:endnote w:id="18">
    <w:p w14:paraId="0CC3A2F1" w14:textId="77777777" w:rsidR="002B19B2" w:rsidRPr="002A7347" w:rsidRDefault="002B19B2">
      <w:pPr>
        <w:pStyle w:val="EndnoteText"/>
        <w:rPr>
          <w:rFonts w:ascii="Arial" w:hAnsi="Arial" w:cs="Arial"/>
          <w:sz w:val="18"/>
          <w:szCs w:val="18"/>
        </w:rPr>
      </w:pPr>
      <w:r w:rsidRPr="002A7347">
        <w:rPr>
          <w:rStyle w:val="EndnoteReference"/>
          <w:rFonts w:ascii="Arial" w:hAnsi="Arial" w:cs="Arial"/>
          <w:sz w:val="18"/>
          <w:szCs w:val="18"/>
        </w:rPr>
        <w:endnoteRef/>
      </w:r>
      <w:r w:rsidRPr="002A7347">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ADDIN EN.CITE &lt;EndNote&gt;&lt;Cite&gt;&lt;Author&gt;Lefebvre&lt;/Author&gt;&lt;Year&gt;1991&lt;/Year&gt;&lt;RecNum&gt;268&lt;/RecNum&gt;&lt;DisplayText&gt;Ibid.&lt;/DisplayText&gt;&lt;record&gt;&lt;rec-number&gt;268&lt;/rec-number&gt;&lt;foreign-keys&gt;&lt;key app="EN" db-id="0s2f2r50s0xsarevf9k5svf8d5rf22rd0ewa" timestamp="1498043003"&gt;268&lt;/key&gt;&lt;/foreign-keys&gt;&lt;ref-type name="Book"&gt;6&lt;/ref-type&gt;&lt;contributors&gt;&lt;authors&gt;&lt;author&gt;Lefebvre, Henri&lt;/author&gt;&lt;author&gt;Nicholson-Smith, Donald&lt;/author&gt;&lt;/authors&gt;&lt;/contributors&gt;&lt;titles&gt;&lt;title&gt;The production of space&lt;/title&gt;&lt;/titles&gt;&lt;number&gt;Book, Whole&lt;/number&gt;&lt;keywords&gt;&lt;keyword&gt;Space and time&lt;/keyword&gt;&lt;/keywords&gt;&lt;dates&gt;&lt;year&gt;1991&lt;/year&gt;&lt;/dates&gt;&lt;pub-location&gt;Oxford&lt;/pub-location&gt;&lt;publisher&gt;Blackwell&lt;/publisher&gt;&lt;isbn&gt;9780631181774;0631140484;9780631140481;0631181776;&lt;/isbn&gt;&lt;urls&gt;&lt;related-urls&gt;&lt;url&gt;http://leeds.summon.serialssolutions.com/2.0.0/link/0/eLvHCXMwdVxLiwIxDA6iF2EPiqu7qy7zB5RJ22nrVVE87EnFw16knemcRAX3PL99k3EGRRB6CekjfZAmbfIBSDGNJ086YeYkf2jpzGMWuxQDGvJ2cxRB2JD4Mgn-R-3marNPNnfsaHbnj6TFr0_o-YhGK6uKLWeXk8nNXldR_NYHiUz8hAyfmL0wLZERZKyqCYvG6Ap6p2biA818RaZqOe7DXbPqQJPzD7rQCKceDGgbo8sNlZVWMDrnEamANLzD92q5W6wnZftD9QhzqEWWog9vjoPXT39lklv2AZF3wZLE2iuuoVNvUDkZjPdSzLIYP2Hworevl5whtG9RTVxG0MrpNIdxNa1_K-9qUw&lt;/url&gt;&lt;/related-urls&gt;&lt;/urls&gt;&lt;/record&gt;&lt;/Cite&gt;&lt;/EndNote&gt;</w:instrText>
      </w:r>
      <w:r>
        <w:rPr>
          <w:rFonts w:ascii="Arial" w:hAnsi="Arial" w:cs="Arial"/>
          <w:sz w:val="18"/>
          <w:szCs w:val="18"/>
        </w:rPr>
        <w:fldChar w:fldCharType="separate"/>
      </w:r>
      <w:r>
        <w:rPr>
          <w:rFonts w:ascii="Arial" w:hAnsi="Arial" w:cs="Arial"/>
          <w:noProof/>
          <w:sz w:val="18"/>
          <w:szCs w:val="18"/>
        </w:rPr>
        <w:t>Ibid.</w:t>
      </w:r>
      <w:r>
        <w:rPr>
          <w:rFonts w:ascii="Arial" w:hAnsi="Arial" w:cs="Arial"/>
          <w:sz w:val="18"/>
          <w:szCs w:val="18"/>
        </w:rPr>
        <w:fldChar w:fldCharType="end"/>
      </w:r>
      <w:r>
        <w:rPr>
          <w:rFonts w:ascii="Arial" w:hAnsi="Arial" w:cs="Arial"/>
          <w:sz w:val="18"/>
          <w:szCs w:val="18"/>
        </w:rPr>
        <w:t xml:space="preserve"> 418</w:t>
      </w:r>
    </w:p>
  </w:endnote>
  <w:endnote w:id="19">
    <w:p w14:paraId="484EA8EE" w14:textId="77777777" w:rsidR="002B19B2" w:rsidRPr="006A221C" w:rsidRDefault="002B19B2">
      <w:pPr>
        <w:pStyle w:val="EndnoteText"/>
        <w:rPr>
          <w:rFonts w:ascii="Arial" w:hAnsi="Arial" w:cs="Arial"/>
          <w:sz w:val="18"/>
          <w:szCs w:val="18"/>
        </w:rPr>
      </w:pPr>
      <w:r w:rsidRPr="006A221C">
        <w:rPr>
          <w:rStyle w:val="EndnoteReference"/>
          <w:rFonts w:ascii="Arial" w:hAnsi="Arial" w:cs="Arial"/>
          <w:sz w:val="18"/>
          <w:szCs w:val="18"/>
        </w:rPr>
        <w:endnoteRef/>
      </w:r>
      <w:r w:rsidRPr="006A221C">
        <w:rPr>
          <w:rFonts w:ascii="Arial" w:hAnsi="Arial" w:cs="Arial"/>
          <w:sz w:val="18"/>
          <w:szCs w:val="18"/>
        </w:rPr>
        <w:t xml:space="preserve"> A very potted history of the area can be found here for context:</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ADDIN EN.CITE &lt;EndNote&gt;&lt;Cite&gt;&lt;Author&gt;Simpson&lt;/Author&gt;&lt;Year&gt;2003&lt;/Year&gt;&lt;RecNum&gt;423&lt;/RecNum&gt;&lt;DisplayText&gt;Mavis Simpson, &amp;quot;The History of Quarry Hill,&amp;quot;  http://www.bbc.co.uk/leeds/citylife/quarry_hill/history.shtml.&lt;/DisplayText&gt;&lt;record&gt;&lt;rec-number&gt;423&lt;/rec-number&gt;&lt;foreign-keys&gt;&lt;key app="EN" db-id="0s2f2r50s0xsarevf9k5svf8d5rf22rd0ewa" timestamp="1546170969"&gt;423&lt;/key&gt;&lt;/foreign-keys&gt;&lt;ref-type name="Web Page"&gt;12&lt;/ref-type&gt;&lt;contributors&gt;&lt;authors&gt;&lt;author&gt;Mavis Simpson&lt;/author&gt;&lt;/authors&gt;&lt;/contributors&gt;&lt;titles&gt;&lt;title&gt;The history of Quarry Hill&lt;/title&gt;&lt;secondary-title&gt;Leeds City Life&lt;/secondary-title&gt;&lt;/titles&gt;&lt;dates&gt;&lt;year&gt;2003&lt;/year&gt;&lt;/dates&gt;&lt;pub-location&gt;BBC Leeds&lt;/pub-location&gt;&lt;urls&gt;&lt;related-urls&gt;&lt;url&gt;http://www.bbc.co.uk/leeds/citylife/quarry_hill/history.shtml&lt;/url&gt;&lt;/related-urls&gt;&lt;/urls&gt;&lt;/record&gt;&lt;/Cite&gt;&lt;/EndNote&gt;</w:instrText>
      </w:r>
      <w:r>
        <w:rPr>
          <w:rFonts w:ascii="Arial" w:hAnsi="Arial" w:cs="Arial"/>
          <w:sz w:val="18"/>
          <w:szCs w:val="18"/>
        </w:rPr>
        <w:fldChar w:fldCharType="separate"/>
      </w:r>
      <w:r>
        <w:rPr>
          <w:rFonts w:ascii="Arial" w:hAnsi="Arial" w:cs="Arial"/>
          <w:noProof/>
          <w:sz w:val="18"/>
          <w:szCs w:val="18"/>
        </w:rPr>
        <w:t>Mavis Simpson, "The History of Quarry Hill,"  http://www.bbc.co.uk/leeds/citylife/quarry_hill/history.shtml.</w:t>
      </w:r>
      <w:r>
        <w:rPr>
          <w:rFonts w:ascii="Arial" w:hAnsi="Arial" w:cs="Arial"/>
          <w:sz w:val="18"/>
          <w:szCs w:val="18"/>
        </w:rPr>
        <w:fldChar w:fldCharType="end"/>
      </w:r>
    </w:p>
  </w:endnote>
  <w:endnote w:id="20">
    <w:p w14:paraId="0CB380D7" w14:textId="77777777" w:rsidR="002B19B2" w:rsidRPr="006A221C" w:rsidRDefault="002B19B2">
      <w:pPr>
        <w:pStyle w:val="EndnoteText"/>
        <w:rPr>
          <w:rFonts w:ascii="Arial" w:hAnsi="Arial" w:cs="Arial"/>
          <w:sz w:val="18"/>
          <w:szCs w:val="18"/>
        </w:rPr>
      </w:pPr>
      <w:r w:rsidRPr="006A221C">
        <w:rPr>
          <w:rStyle w:val="EndnoteReference"/>
          <w:rFonts w:ascii="Arial" w:hAnsi="Arial" w:cs="Arial"/>
          <w:sz w:val="18"/>
          <w:szCs w:val="18"/>
        </w:rPr>
        <w:endnoteRef/>
      </w:r>
      <w:r w:rsidRPr="006A221C">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ADDIN EN.CITE &lt;EndNote&gt;&lt;Cite&gt;&lt;RecNum&gt;424&lt;/RecNum&gt;&lt;DisplayText&gt;&amp;quot;History of Quarry Hill,&amp;quot; Leeds Play House, https://leedsplayhouse.org.uk/about-us/playhouse-redevelopment/history-of-quarry-hill/.&lt;/DisplayText&gt;&lt;record&gt;&lt;rec-number&gt;424&lt;/rec-number&gt;&lt;foreign-keys&gt;&lt;key app="EN" db-id="0s2f2r50s0xsarevf9k5svf8d5rf22rd0ewa" timestamp="1546172101"&gt;424&lt;/key&gt;&lt;/foreign-keys&gt;&lt;ref-type name="Web Page"&gt;12&lt;/ref-type&gt;&lt;contributors&gt;&lt;/contributors&gt;&lt;titles&gt;&lt;title&gt;History of Quarry Hill&lt;/title&gt;&lt;/titles&gt;&lt;dates&gt;&lt;/dates&gt;&lt;publisher&gt;Leeds Play House&lt;/publisher&gt;&lt;urls&gt;&lt;related-urls&gt;&lt;url&gt;https://leedsplayhouse.org.uk/about-us/playhouse-redevelopment/history-of-quarry-hill/&lt;/url&gt;&lt;/related-urls&gt;&lt;/urls&gt;&lt;/record&gt;&lt;/Cite&gt;&lt;/EndNote&gt;</w:instrText>
      </w:r>
      <w:r>
        <w:rPr>
          <w:rFonts w:ascii="Arial" w:hAnsi="Arial" w:cs="Arial"/>
          <w:sz w:val="18"/>
          <w:szCs w:val="18"/>
        </w:rPr>
        <w:fldChar w:fldCharType="separate"/>
      </w:r>
      <w:r>
        <w:rPr>
          <w:rFonts w:ascii="Arial" w:hAnsi="Arial" w:cs="Arial"/>
          <w:noProof/>
          <w:sz w:val="18"/>
          <w:szCs w:val="18"/>
        </w:rPr>
        <w:t>"History of Quarry Hill," Leeds Play House, https://leedsplayhouse.org.uk/about-us/playhouse-redevelopment/history-of-quarry-hill/.</w:t>
      </w:r>
      <w:r>
        <w:rPr>
          <w:rFonts w:ascii="Arial" w:hAnsi="Arial" w:cs="Arial"/>
          <w:sz w:val="18"/>
          <w:szCs w:val="18"/>
        </w:rPr>
        <w:fldChar w:fldCharType="end"/>
      </w:r>
    </w:p>
  </w:endnote>
  <w:endnote w:id="21">
    <w:p w14:paraId="5D626B6E" w14:textId="77777777" w:rsidR="002B19B2" w:rsidRPr="006A221C" w:rsidRDefault="002B19B2">
      <w:pPr>
        <w:pStyle w:val="EndnoteText"/>
        <w:rPr>
          <w:rFonts w:ascii="Arial" w:hAnsi="Arial" w:cs="Arial"/>
          <w:sz w:val="18"/>
          <w:szCs w:val="18"/>
        </w:rPr>
      </w:pPr>
      <w:r w:rsidRPr="006A221C">
        <w:rPr>
          <w:rStyle w:val="EndnoteReference"/>
          <w:rFonts w:ascii="Arial" w:hAnsi="Arial" w:cs="Arial"/>
          <w:sz w:val="18"/>
          <w:szCs w:val="18"/>
        </w:rPr>
        <w:endnoteRef/>
      </w:r>
      <w:r w:rsidRPr="006A221C">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ADDIN EN.CITE &lt;EndNote&gt;&lt;Cite&gt;&lt;Author&gt;Mitchell&lt;/Author&gt;&lt;Year&gt;2016&lt;/Year&gt;&lt;RecNum&gt;372&lt;/RecNum&gt;&lt;DisplayText&gt;Peter Mitchell, &lt;style face="italic"&gt;Memento Mori: The Flats at Quarry Hill, Leeds&lt;/style&gt;, 2nd Edition ed. (RRB Photobooks, 2016).&lt;/DisplayText&gt;&lt;record&gt;&lt;rec-number&gt;372&lt;/rec-number&gt;&lt;foreign-keys&gt;&lt;key app="EN" db-id="0s2f2r50s0xsarevf9k5svf8d5rf22rd0ewa" timestamp="1522510445"&gt;372&lt;/key&gt;&lt;/foreign-keys&gt;&lt;ref-type name="Book"&gt;6&lt;/ref-type&gt;&lt;contributors&gt;&lt;authors&gt;&lt;author&gt;Peter Mitchell &lt;/author&gt;&lt;/authors&gt;&lt;/contributors&gt;&lt;titles&gt;&lt;title&gt;Memento Mori: The Flats at Quarry Hill, Leeds&lt;/title&gt;&lt;/titles&gt;&lt;edition&gt;2nd Edition&lt;/edition&gt;&lt;dates&gt;&lt;year&gt;2016&lt;/year&gt;&lt;/dates&gt;&lt;publisher&gt;RRB Photobooks&lt;/publisher&gt;&lt;urls&gt;&lt;/urls&gt;&lt;/record&gt;&lt;/Cite&gt;&lt;/EndNote&gt;</w:instrText>
      </w:r>
      <w:r>
        <w:rPr>
          <w:rFonts w:ascii="Arial" w:hAnsi="Arial" w:cs="Arial"/>
          <w:sz w:val="18"/>
          <w:szCs w:val="18"/>
        </w:rPr>
        <w:fldChar w:fldCharType="separate"/>
      </w:r>
      <w:r>
        <w:rPr>
          <w:rFonts w:ascii="Arial" w:hAnsi="Arial" w:cs="Arial"/>
          <w:noProof/>
          <w:sz w:val="18"/>
          <w:szCs w:val="18"/>
        </w:rPr>
        <w:t xml:space="preserve">Peter Mitchell, </w:t>
      </w:r>
      <w:r w:rsidRPr="00010191">
        <w:rPr>
          <w:rFonts w:ascii="Arial" w:hAnsi="Arial" w:cs="Arial"/>
          <w:i/>
          <w:noProof/>
          <w:sz w:val="18"/>
          <w:szCs w:val="18"/>
        </w:rPr>
        <w:t>Memento Mori: The Flats at Quarry Hill, Leeds</w:t>
      </w:r>
      <w:r>
        <w:rPr>
          <w:rFonts w:ascii="Arial" w:hAnsi="Arial" w:cs="Arial"/>
          <w:noProof/>
          <w:sz w:val="18"/>
          <w:szCs w:val="18"/>
        </w:rPr>
        <w:t>, 2nd Edition ed. (RRB Photobooks, 2016).</w:t>
      </w:r>
      <w:r>
        <w:rPr>
          <w:rFonts w:ascii="Arial" w:hAnsi="Arial" w:cs="Arial"/>
          <w:sz w:val="18"/>
          <w:szCs w:val="18"/>
        </w:rPr>
        <w:fldChar w:fldCharType="end"/>
      </w:r>
    </w:p>
  </w:endnote>
  <w:endnote w:id="22">
    <w:p w14:paraId="23C04510" w14:textId="77777777" w:rsidR="002B19B2" w:rsidRPr="006A221C" w:rsidRDefault="002B19B2">
      <w:pPr>
        <w:pStyle w:val="EndnoteText"/>
        <w:rPr>
          <w:rFonts w:ascii="Arial" w:hAnsi="Arial" w:cs="Arial"/>
          <w:sz w:val="18"/>
          <w:szCs w:val="18"/>
        </w:rPr>
      </w:pPr>
      <w:r w:rsidRPr="006A221C">
        <w:rPr>
          <w:rStyle w:val="EndnoteReference"/>
          <w:rFonts w:ascii="Arial" w:hAnsi="Arial" w:cs="Arial"/>
          <w:sz w:val="18"/>
          <w:szCs w:val="18"/>
        </w:rPr>
        <w:endnoteRef/>
      </w:r>
      <w:r w:rsidRPr="006A221C">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ADDIN EN.CITE &lt;EndNote&gt;&lt;Cite&gt;&lt;Author&gt;Tagg&lt;/Author&gt;&lt;Year&gt;1988&lt;/Year&gt;&lt;RecNum&gt;76&lt;/RecNum&gt;&lt;DisplayText&gt;John Tagg, &lt;style face="italic"&gt;The Burden of Representation: Essays on Photographies and Histories&lt;/style&gt; (Basingstoke: Macmillan Education, 1988).&lt;/DisplayText&gt;&lt;record&gt;&lt;rec-number&gt;76&lt;/rec-number&gt;&lt;foreign-keys&gt;&lt;key app="EN" db-id="0s2f2r50s0xsarevf9k5svf8d5rf22rd0ewa" timestamp="1456502414"&gt;76&lt;/key&gt;&lt;/foreign-keys&gt;&lt;ref-type name="Book"&gt;6&lt;/ref-type&gt;&lt;contributors&gt;&lt;authors&gt;&lt;author&gt;Tagg, John&lt;/author&gt;&lt;/authors&gt;&lt;/contributors&gt;&lt;titles&gt;&lt;title&gt;The burden of representation: essays on photographies and histories&lt;/title&gt;&lt;/titles&gt;&lt;number&gt;Book, Whole&lt;/number&gt;&lt;keywords&gt;&lt;keyword&gt;Photography&lt;/keyword&gt;&lt;keyword&gt;History&lt;/keyword&gt;&lt;keyword&gt;Social aspects&lt;/keyword&gt;&lt;/keywords&gt;&lt;dates&gt;&lt;year&gt;1988&lt;/year&gt;&lt;/dates&gt;&lt;pub-location&gt;Basingstoke&lt;/pub-location&gt;&lt;publisher&gt;Macmillan Education&lt;/publisher&gt;&lt;isbn&gt;0333418247;9780333418239;9780333418246;0333418239;&lt;/isbn&gt;&lt;urls&gt;&lt;related-urls&gt;&lt;url&gt;http://leeds.summon.serialssolutions.com/2.0.0/link/0/eLvHCXMwdVw7C8IwED5EF8FB8f2if6DS5tV2VRQHJxUHl9K0ySR10Lm_3UtssRQcj4M8yPFd7pLvA6Bk47kNTFAKy2bFw4RrSmWWEYF1CcfYSiMpmFUzvpzYdcvON37-aUebcv6BKP5qqOcbUPWFV1wMu9yUFBjIRXG3r7EUcTkkNKoZLCildmrOum1uvx07Ty23HPrQNnyDAbRUPoQlHpsjLbXAeWrHSk5W9KB8BOvD_ro7unaQuOy8xNU6CRlDLzE_1vO3ZbZlU3C4zqgvhORGv0WKIFFCM8WiICF-inl4BpM_o83_ehbQ9aMw_LYIltDRGMJqVe7tAwyQaEA&lt;/url&gt;&lt;/related-urls&gt;&lt;/urls&gt;&lt;/record&gt;&lt;/Cite&gt;&lt;/EndNote&gt;</w:instrText>
      </w:r>
      <w:r>
        <w:rPr>
          <w:rFonts w:ascii="Arial" w:hAnsi="Arial" w:cs="Arial"/>
          <w:sz w:val="18"/>
          <w:szCs w:val="18"/>
        </w:rPr>
        <w:fldChar w:fldCharType="separate"/>
      </w:r>
      <w:r>
        <w:rPr>
          <w:rFonts w:ascii="Arial" w:hAnsi="Arial" w:cs="Arial"/>
          <w:noProof/>
          <w:sz w:val="18"/>
          <w:szCs w:val="18"/>
        </w:rPr>
        <w:t xml:space="preserve">John Tagg, </w:t>
      </w:r>
      <w:r w:rsidRPr="00010191">
        <w:rPr>
          <w:rFonts w:ascii="Arial" w:hAnsi="Arial" w:cs="Arial"/>
          <w:i/>
          <w:noProof/>
          <w:sz w:val="18"/>
          <w:szCs w:val="18"/>
        </w:rPr>
        <w:t>The Burden of Representation: Essays on Photographies and Histories</w:t>
      </w:r>
      <w:r>
        <w:rPr>
          <w:rFonts w:ascii="Arial" w:hAnsi="Arial" w:cs="Arial"/>
          <w:noProof/>
          <w:sz w:val="18"/>
          <w:szCs w:val="18"/>
        </w:rPr>
        <w:t xml:space="preserve"> (Basingstoke: Macmillan Education, 1988).</w:t>
      </w:r>
      <w:r>
        <w:rPr>
          <w:rFonts w:ascii="Arial" w:hAnsi="Arial" w:cs="Arial"/>
          <w:sz w:val="18"/>
          <w:szCs w:val="18"/>
        </w:rPr>
        <w:fldChar w:fldCharType="end"/>
      </w:r>
      <w:r>
        <w:rPr>
          <w:rFonts w:ascii="Arial" w:hAnsi="Arial" w:cs="Arial"/>
          <w:sz w:val="18"/>
          <w:szCs w:val="18"/>
        </w:rPr>
        <w:t xml:space="preserve"> 117</w:t>
      </w:r>
    </w:p>
  </w:endnote>
  <w:endnote w:id="23">
    <w:p w14:paraId="22263215" w14:textId="77777777" w:rsidR="002B19B2" w:rsidRDefault="002B19B2">
      <w:pPr>
        <w:pStyle w:val="EndnoteText"/>
      </w:pPr>
      <w:r>
        <w:rPr>
          <w:rStyle w:val="EndnoteReference"/>
        </w:rPr>
        <w:endnoteRef/>
      </w:r>
      <w:r>
        <w:t xml:space="preserve"> </w:t>
      </w:r>
      <w:r w:rsidRPr="00F121ED">
        <w:rPr>
          <w:rFonts w:ascii="Arial" w:hAnsi="Arial" w:cs="Arial"/>
          <w:sz w:val="18"/>
          <w:szCs w:val="18"/>
        </w:rPr>
        <w:fldChar w:fldCharType="begin"/>
      </w:r>
      <w:r w:rsidRPr="00F121ED">
        <w:rPr>
          <w:rFonts w:ascii="Arial" w:hAnsi="Arial" w:cs="Arial"/>
          <w:sz w:val="18"/>
          <w:szCs w:val="18"/>
        </w:rPr>
        <w:instrText xml:space="preserve"> ADDIN EN.CITE &lt;EndNote&gt;&lt;Cite&gt;&lt;RecNum&gt;425&lt;/RecNum&gt;&lt;DisplayText&gt;&amp;quot;Print Item: Photographs of Properties Situated in the Quarry Hill Unhealthy Area. Taken Dec. 1900 &amp;amp; Jan. 1901,&amp;quot;  (Special Collections: University of Leeds).&lt;/DisplayText&gt;&lt;record&gt;&lt;rec-number&gt;425&lt;/rec-number&gt;&lt;foreign-keys&gt;&lt;key app="EN" db-id="0s2f2r50s0xsarevf9k5svf8d5rf22rd0ewa" timestamp="1546174628"&gt;425&lt;/key&gt;&lt;/foreign-keys&gt;&lt;ref-type name="Online Database"&gt;45&lt;/ref-type&gt;&lt;contributors&gt;&lt;/contributors&gt;&lt;titles&gt;&lt;title&gt;Print Item: Photographs of properties situated in the Quarry Hill unhealthy area. Taken Dec. 1900 &amp;amp; Jan. 1901&lt;/title&gt;&lt;/titles&gt;&lt;dates&gt;&lt;/dates&gt;&lt;pub-location&gt;Special Collections&lt;/pub-location&gt;&lt;publisher&gt;University of Leeds&lt;/publisher&gt;&lt;urls&gt;&lt;related-urls&gt;&lt;url&gt;https://explore.library.leeds.ac.uk/special-collections-explore/235049&lt;/url&gt;&lt;/related-urls&gt;&lt;/urls&gt;&lt;/record&gt;&lt;/Cite&gt;&lt;/EndNote&gt;</w:instrText>
      </w:r>
      <w:r w:rsidRPr="00F121ED">
        <w:rPr>
          <w:rFonts w:ascii="Arial" w:hAnsi="Arial" w:cs="Arial"/>
          <w:sz w:val="18"/>
          <w:szCs w:val="18"/>
        </w:rPr>
        <w:fldChar w:fldCharType="separate"/>
      </w:r>
      <w:r w:rsidRPr="00F121ED">
        <w:rPr>
          <w:rFonts w:ascii="Arial" w:hAnsi="Arial" w:cs="Arial"/>
          <w:noProof/>
          <w:sz w:val="18"/>
          <w:szCs w:val="18"/>
        </w:rPr>
        <w:t>"Print Item: Photographs of Properties Situated in the Quarry Hill Unhealthy Area. Taken Dec. 1900 &amp; Jan. 1901,"  (Special Collections: University of Leeds).</w:t>
      </w:r>
      <w:r w:rsidRPr="00F121ED">
        <w:rPr>
          <w:rFonts w:ascii="Arial" w:hAnsi="Arial" w:cs="Arial"/>
          <w:sz w:val="18"/>
          <w:szCs w:val="18"/>
        </w:rPr>
        <w:fldChar w:fldCharType="end"/>
      </w:r>
    </w:p>
  </w:endnote>
  <w:endnote w:id="24">
    <w:p w14:paraId="2E5C1D1B" w14:textId="77777777" w:rsidR="002B19B2" w:rsidRPr="006A221C" w:rsidRDefault="002B19B2" w:rsidP="00FD5AC4">
      <w:pPr>
        <w:pStyle w:val="EndnoteText"/>
        <w:rPr>
          <w:rFonts w:ascii="Arial" w:hAnsi="Arial" w:cs="Arial"/>
          <w:sz w:val="18"/>
          <w:szCs w:val="18"/>
        </w:rPr>
      </w:pPr>
      <w:r w:rsidRPr="006A221C">
        <w:rPr>
          <w:rStyle w:val="EndnoteReference"/>
          <w:rFonts w:ascii="Arial" w:hAnsi="Arial" w:cs="Arial"/>
          <w:sz w:val="18"/>
          <w:szCs w:val="18"/>
        </w:rPr>
        <w:endnoteRef/>
      </w:r>
      <w:r w:rsidRPr="006A221C">
        <w:rPr>
          <w:rFonts w:ascii="Arial" w:hAnsi="Arial" w:cs="Arial"/>
          <w:sz w:val="18"/>
          <w:szCs w:val="18"/>
        </w:rPr>
        <w:t xml:space="preserve"> </w:t>
      </w:r>
      <w:r w:rsidRPr="006A221C">
        <w:rPr>
          <w:rFonts w:ascii="Arial" w:hAnsi="Arial" w:cs="Arial"/>
          <w:noProof/>
          <w:sz w:val="18"/>
          <w:szCs w:val="18"/>
        </w:rPr>
        <w:t>Ibid.</w:t>
      </w:r>
      <w:r>
        <w:rPr>
          <w:rFonts w:ascii="Arial" w:hAnsi="Arial" w:cs="Arial"/>
          <w:sz w:val="18"/>
          <w:szCs w:val="18"/>
        </w:rPr>
        <w:t>, 144.</w:t>
      </w:r>
    </w:p>
  </w:endnote>
  <w:endnote w:id="25">
    <w:p w14:paraId="1ED5679B" w14:textId="77777777" w:rsidR="002B19B2" w:rsidRPr="006A221C" w:rsidRDefault="002B19B2">
      <w:pPr>
        <w:pStyle w:val="EndnoteText"/>
        <w:rPr>
          <w:rFonts w:ascii="Arial" w:hAnsi="Arial" w:cs="Arial"/>
          <w:sz w:val="18"/>
          <w:szCs w:val="18"/>
        </w:rPr>
      </w:pPr>
      <w:r w:rsidRPr="006A221C">
        <w:rPr>
          <w:rStyle w:val="EndnoteReference"/>
          <w:rFonts w:ascii="Arial" w:hAnsi="Arial" w:cs="Arial"/>
          <w:sz w:val="18"/>
          <w:szCs w:val="18"/>
        </w:rPr>
        <w:endnoteRef/>
      </w:r>
      <w:r w:rsidRPr="006A221C">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ADDIN EN.CITE &lt;EndNote&gt;&lt;Cite&gt;&lt;RecNum&gt;426&lt;/RecNum&gt;&lt;DisplayText&gt;&amp;quot;Soyo Leeds,&amp;quot;  https://soyoleeds.com/.&lt;/DisplayText&gt;&lt;record&gt;&lt;rec-number&gt;426&lt;/rec-number&gt;&lt;foreign-keys&gt;&lt;key app="EN" db-id="0s2f2r50s0xsarevf9k5svf8d5rf22rd0ewa" timestamp="1546176144"&gt;426&lt;/key&gt;&lt;/foreign-keys&gt;&lt;ref-type name="Web Page"&gt;12&lt;/ref-type&gt;&lt;contributors&gt;&lt;/contributors&gt;&lt;titles&gt;&lt;title&gt;SOYO Leeds&lt;/title&gt;&lt;/titles&gt;&lt;dates&gt;&lt;/dates&gt;&lt;urls&gt;&lt;related-urls&gt;&lt;url&gt;https://soyoleeds.com/&lt;/url&gt;&lt;/related-urls&gt;&lt;/urls&gt;&lt;/record&gt;&lt;/Cite&gt;&lt;/EndNote&gt;</w:instrText>
      </w:r>
      <w:r>
        <w:rPr>
          <w:rFonts w:ascii="Arial" w:hAnsi="Arial" w:cs="Arial"/>
          <w:sz w:val="18"/>
          <w:szCs w:val="18"/>
        </w:rPr>
        <w:fldChar w:fldCharType="separate"/>
      </w:r>
      <w:r>
        <w:rPr>
          <w:rFonts w:ascii="Arial" w:hAnsi="Arial" w:cs="Arial"/>
          <w:noProof/>
          <w:sz w:val="18"/>
          <w:szCs w:val="18"/>
        </w:rPr>
        <w:t>"Soyo Leeds,"  https://soyoleeds.com/.</w:t>
      </w:r>
      <w:r>
        <w:rPr>
          <w:rFonts w:ascii="Arial" w:hAnsi="Arial" w:cs="Arial"/>
          <w:sz w:val="18"/>
          <w:szCs w:val="18"/>
        </w:rPr>
        <w:fldChar w:fldCharType="end"/>
      </w:r>
    </w:p>
  </w:endnote>
  <w:endnote w:id="26">
    <w:p w14:paraId="7BF47421" w14:textId="77777777" w:rsidR="002B19B2" w:rsidRDefault="002B19B2">
      <w:pPr>
        <w:pStyle w:val="EndnoteText"/>
      </w:pPr>
      <w:r>
        <w:rPr>
          <w:rStyle w:val="EndnoteReference"/>
        </w:rPr>
        <w:endnoteRef/>
      </w:r>
      <w:r>
        <w:t xml:space="preserve"> </w:t>
      </w:r>
      <w:r w:rsidRPr="00C8218B">
        <w:rPr>
          <w:rFonts w:ascii="Arial" w:hAnsi="Arial" w:cs="Arial"/>
          <w:sz w:val="18"/>
          <w:szCs w:val="18"/>
        </w:rPr>
        <w:t>http://www.michaelcoldwell.co.uk/disappearingcity.html</w:t>
      </w:r>
    </w:p>
  </w:endnote>
  <w:endnote w:id="27">
    <w:p w14:paraId="6C18197C" w14:textId="77777777" w:rsidR="002B19B2" w:rsidRPr="00045081" w:rsidRDefault="002B19B2">
      <w:pPr>
        <w:pStyle w:val="EndnoteText"/>
        <w:rPr>
          <w:rFonts w:ascii="Arial" w:hAnsi="Arial" w:cs="Arial"/>
        </w:rPr>
      </w:pPr>
      <w:r w:rsidRPr="00045081">
        <w:rPr>
          <w:rStyle w:val="EndnoteReference"/>
          <w:rFonts w:ascii="Arial" w:hAnsi="Arial" w:cs="Arial"/>
          <w:sz w:val="18"/>
          <w:szCs w:val="18"/>
        </w:rPr>
        <w:endnoteRef/>
      </w:r>
      <w:r w:rsidRPr="00045081">
        <w:rPr>
          <w:rFonts w:ascii="Arial" w:hAnsi="Arial" w:cs="Arial"/>
          <w:sz w:val="18"/>
          <w:szCs w:val="18"/>
        </w:rPr>
        <w:t xml:space="preserve"> “Things that are recognisable in the photograph and surroundings play a crucial role as reference points – landscapes, streets, buildings and certain household fixtures and furnishings tend to remain stationary and may have out-lasted human lives. Their identification is key to the experience of place” </w:t>
      </w:r>
      <w:r>
        <w:rPr>
          <w:rFonts w:ascii="Arial" w:hAnsi="Arial" w:cs="Arial"/>
          <w:sz w:val="18"/>
          <w:szCs w:val="18"/>
        </w:rPr>
        <w:fldChar w:fldCharType="begin"/>
      </w:r>
      <w:r>
        <w:rPr>
          <w:rFonts w:ascii="Arial" w:hAnsi="Arial" w:cs="Arial"/>
          <w:sz w:val="18"/>
          <w:szCs w:val="18"/>
        </w:rPr>
        <w:instrText xml:space="preserve"> ADDIN EN.CITE &lt;EndNote&gt;&lt;Cite&gt;&lt;Author&gt;Munteán&lt;/Author&gt;&lt;Year&gt;2017&lt;/Year&gt;&lt;RecNum&gt;265&lt;/RecNum&gt;&lt;DisplayText&gt;László Munteán, &amp;quot;Double Exposure: Rephotography and the Life of Place &amp;quot; in &lt;style face="italic"&gt;Spectral Spaces and Hauntings: The Affects of Absence&lt;/style&gt;, ed. Christina Lee (Taylor &amp;amp; Francis, 2017).&lt;/DisplayText&gt;&lt;record&gt;&lt;rec-number&gt;265&lt;/rec-number&gt;&lt;foreign-keys&gt;&lt;key app="EN" db-id="0s2f2r50s0xsarevf9k5svf8d5rf22rd0ewa" timestamp="1497269197"&gt;265&lt;/key&gt;&lt;/foreign-keys&gt;&lt;ref-type name="Book Section"&gt;5&lt;/ref-type&gt;&lt;contributors&gt;&lt;authors&gt;&lt;author&gt;László Munteán&lt;/author&gt;&lt;/authors&gt;&lt;secondary-authors&gt;&lt;author&gt;Lee, Christina&lt;/author&gt;&lt;/secondary-authors&gt;&lt;/contributors&gt;&lt;titles&gt;&lt;title&gt;Double Exposure: Rephotography and the Life of Place &lt;/title&gt;&lt;secondary-title&gt;Spectral Spaces and Hauntings: The Affects of Absence&lt;/secondary-title&gt;&lt;/titles&gt;&lt;dates&gt;&lt;year&gt;2017&lt;/year&gt;&lt;/dates&gt;&lt;publisher&gt;Taylor &amp;amp; Francis&lt;/publisher&gt;&lt;isbn&gt;1317515021&lt;/isbn&gt;&lt;urls&gt;&lt;/urls&gt;&lt;/record&gt;&lt;/Cite&gt;&lt;/EndNote&gt;</w:instrText>
      </w:r>
      <w:r>
        <w:rPr>
          <w:rFonts w:ascii="Arial" w:hAnsi="Arial" w:cs="Arial"/>
          <w:sz w:val="18"/>
          <w:szCs w:val="18"/>
        </w:rPr>
        <w:fldChar w:fldCharType="separate"/>
      </w:r>
      <w:r>
        <w:rPr>
          <w:rFonts w:ascii="Arial" w:hAnsi="Arial" w:cs="Arial"/>
          <w:noProof/>
          <w:sz w:val="18"/>
          <w:szCs w:val="18"/>
        </w:rPr>
        <w:t xml:space="preserve">László Munteán, "Double Exposure: Rephotography and the Life of Place " in </w:t>
      </w:r>
      <w:r w:rsidRPr="002139CC">
        <w:rPr>
          <w:rFonts w:ascii="Arial" w:hAnsi="Arial" w:cs="Arial"/>
          <w:i/>
          <w:noProof/>
          <w:sz w:val="18"/>
          <w:szCs w:val="18"/>
        </w:rPr>
        <w:t>Spectral Spaces and Hauntings: The Affects of Absence</w:t>
      </w:r>
      <w:r>
        <w:rPr>
          <w:rFonts w:ascii="Arial" w:hAnsi="Arial" w:cs="Arial"/>
          <w:noProof/>
          <w:sz w:val="18"/>
          <w:szCs w:val="18"/>
        </w:rPr>
        <w:t>, ed. Christina Lee (Taylor &amp; Francis, 2017).</w:t>
      </w:r>
      <w:r>
        <w:rPr>
          <w:rFonts w:ascii="Arial" w:hAnsi="Arial" w:cs="Arial"/>
          <w:sz w:val="18"/>
          <w:szCs w:val="18"/>
        </w:rPr>
        <w:fldChar w:fldCharType="end"/>
      </w:r>
      <w:r>
        <w:rPr>
          <w:rFonts w:ascii="Arial" w:hAnsi="Arial" w:cs="Arial"/>
          <w:noProof/>
          <w:sz w:val="18"/>
          <w:szCs w:val="18"/>
        </w:rPr>
        <w:t>136.</w:t>
      </w:r>
    </w:p>
  </w:endnote>
  <w:endnote w:id="28">
    <w:p w14:paraId="7396A1DB" w14:textId="77777777" w:rsidR="002B19B2" w:rsidRPr="00045081" w:rsidRDefault="002B19B2">
      <w:pPr>
        <w:pStyle w:val="EndnoteText"/>
        <w:rPr>
          <w:rFonts w:ascii="Arial" w:hAnsi="Arial" w:cs="Arial"/>
          <w:sz w:val="18"/>
          <w:szCs w:val="18"/>
        </w:rPr>
      </w:pPr>
      <w:r w:rsidRPr="00045081">
        <w:rPr>
          <w:rStyle w:val="EndnoteReference"/>
          <w:rFonts w:ascii="Arial" w:hAnsi="Arial" w:cs="Arial"/>
          <w:sz w:val="18"/>
          <w:szCs w:val="18"/>
        </w:rPr>
        <w:endnoteRef/>
      </w:r>
      <w:r w:rsidRPr="00045081">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ADDIN EN.CITE &lt;EndNote&gt;&lt;Cite&gt;&lt;Author&gt;Fox&lt;/Author&gt;&lt;Year&gt;2001&lt;/Year&gt;&lt;RecNum&gt;332&lt;/RecNum&gt;&lt;DisplayText&gt;William L Fox, &lt;style face="italic"&gt;View Finder: Mark Klett, Photography, and the Reinvention of Landscape&lt;/style&gt; (UNM Press, 2001).&lt;/DisplayText&gt;&lt;record&gt;&lt;rec-number&gt;332&lt;/rec-number&gt;&lt;foreign-keys&gt;&lt;key app="EN" db-id="0s2f2r50s0xsarevf9k5svf8d5rf22rd0ewa" timestamp="1513427269"&gt;332&lt;/key&gt;&lt;/foreign-keys&gt;&lt;ref-type name="Book"&gt;6&lt;/ref-type&gt;&lt;contributors&gt;&lt;authors&gt;&lt;author&gt;Fox, William L&lt;/author&gt;&lt;/authors&gt;&lt;/contributors&gt;&lt;titles&gt;&lt;title&gt;View finder: Mark Klett, photography, and the reinvention of landscape&lt;/title&gt;&lt;/titles&gt;&lt;dates&gt;&lt;year&gt;2001&lt;/year&gt;&lt;/dates&gt;&lt;publisher&gt;UNM Press&lt;/publisher&gt;&lt;isbn&gt;0826322190&lt;/isbn&gt;&lt;urls&gt;&lt;/urls&gt;&lt;/record&gt;&lt;/Cite&gt;&lt;/EndNote&gt;</w:instrText>
      </w:r>
      <w:r>
        <w:rPr>
          <w:rFonts w:ascii="Arial" w:hAnsi="Arial" w:cs="Arial"/>
          <w:sz w:val="18"/>
          <w:szCs w:val="18"/>
        </w:rPr>
        <w:fldChar w:fldCharType="separate"/>
      </w:r>
      <w:r>
        <w:rPr>
          <w:rFonts w:ascii="Arial" w:hAnsi="Arial" w:cs="Arial"/>
          <w:noProof/>
          <w:sz w:val="18"/>
          <w:szCs w:val="18"/>
        </w:rPr>
        <w:t xml:space="preserve">William L Fox, </w:t>
      </w:r>
      <w:r w:rsidRPr="009F527F">
        <w:rPr>
          <w:rFonts w:ascii="Arial" w:hAnsi="Arial" w:cs="Arial"/>
          <w:i/>
          <w:noProof/>
          <w:sz w:val="18"/>
          <w:szCs w:val="18"/>
        </w:rPr>
        <w:t>View Finder: Mark Klett, Photography, and the Reinvention of Landscape</w:t>
      </w:r>
      <w:r>
        <w:rPr>
          <w:rFonts w:ascii="Arial" w:hAnsi="Arial" w:cs="Arial"/>
          <w:noProof/>
          <w:sz w:val="18"/>
          <w:szCs w:val="18"/>
        </w:rPr>
        <w:t xml:space="preserve"> (UNM Press, 2001).</w:t>
      </w:r>
      <w:r>
        <w:rPr>
          <w:rFonts w:ascii="Arial" w:hAnsi="Arial" w:cs="Arial"/>
          <w:sz w:val="18"/>
          <w:szCs w:val="18"/>
        </w:rPr>
        <w:fldChar w:fldCharType="end"/>
      </w:r>
    </w:p>
  </w:endnote>
  <w:endnote w:id="29">
    <w:p w14:paraId="74CC397A" w14:textId="77777777" w:rsidR="002B19B2" w:rsidRDefault="002B19B2">
      <w:pPr>
        <w:pStyle w:val="EndnoteText"/>
      </w:pPr>
      <w:r>
        <w:rPr>
          <w:rStyle w:val="EndnoteReference"/>
        </w:rPr>
        <w:endnoteRef/>
      </w:r>
      <w:r w:rsidRPr="00045081">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ADDIN EN.CITE &lt;EndNote&gt;&lt;Cite&gt;&lt;Author&gt;Levere&lt;/Author&gt;&lt;Year&gt;2005&lt;/Year&gt;&lt;RecNum&gt;64&lt;/RecNum&gt;&lt;DisplayText&gt;D. Levere, &lt;style face="italic"&gt;New York Changing: Revisiting Berenice Abbott&amp;apos;s New York&lt;/style&gt; (Princeton Architectural Press, 2005).&lt;/DisplayText&gt;&lt;record&gt;&lt;rec-number&gt;64&lt;/rec-number&gt;&lt;foreign-keys&gt;&lt;key app="EN" db-id="0s2f2r50s0xsarevf9k5svf8d5rf22rd0ewa" timestamp="1453482619"&gt;64&lt;/key&gt;&lt;/foreign-keys&gt;&lt;ref-type name="Book"&gt;6&lt;/ref-type&gt;&lt;contributors&gt;&lt;authors&gt;&lt;author&gt;Levere, D.&lt;/author&gt;&lt;/authors&gt;&lt;/contributors&gt;&lt;titles&gt;&lt;title&gt;New York changing: revisiting Berenice Abbott&amp;apos;s New York&lt;/title&gt;&lt;/titles&gt;&lt;dates&gt;&lt;year&gt;2005&lt;/year&gt;&lt;/dates&gt;&lt;publisher&gt;Princeton Architectural Press&lt;/publisher&gt;&lt;urls&gt;&lt;related-urls&gt;&lt;url&gt;https://books.google.co.uk/books?id=a_VTAAAAMAAJ&lt;/url&gt;&lt;/related-urls&gt;&lt;/urls&gt;&lt;/record&gt;&lt;/Cite&gt;&lt;/EndNote&gt;</w:instrText>
      </w:r>
      <w:r>
        <w:rPr>
          <w:rFonts w:ascii="Arial" w:hAnsi="Arial" w:cs="Arial"/>
          <w:sz w:val="18"/>
          <w:szCs w:val="18"/>
        </w:rPr>
        <w:fldChar w:fldCharType="separate"/>
      </w:r>
      <w:r>
        <w:rPr>
          <w:rFonts w:ascii="Arial" w:hAnsi="Arial" w:cs="Arial"/>
          <w:noProof/>
          <w:sz w:val="18"/>
          <w:szCs w:val="18"/>
        </w:rPr>
        <w:t xml:space="preserve">D. Levere, </w:t>
      </w:r>
      <w:r w:rsidRPr="009F527F">
        <w:rPr>
          <w:rFonts w:ascii="Arial" w:hAnsi="Arial" w:cs="Arial"/>
          <w:i/>
          <w:noProof/>
          <w:sz w:val="18"/>
          <w:szCs w:val="18"/>
        </w:rPr>
        <w:t>New York Changing: Revisiting Berenice Abbott's New York</w:t>
      </w:r>
      <w:r>
        <w:rPr>
          <w:rFonts w:ascii="Arial" w:hAnsi="Arial" w:cs="Arial"/>
          <w:noProof/>
          <w:sz w:val="18"/>
          <w:szCs w:val="18"/>
        </w:rPr>
        <w:t xml:space="preserve"> (Princeton Architectural Press, 2005).</w:t>
      </w:r>
      <w:r>
        <w:rPr>
          <w:rFonts w:ascii="Arial" w:hAnsi="Arial" w:cs="Arial"/>
          <w:sz w:val="18"/>
          <w:szCs w:val="18"/>
        </w:rPr>
        <w:fldChar w:fldCharType="end"/>
      </w:r>
    </w:p>
  </w:endnote>
  <w:endnote w:id="30">
    <w:p w14:paraId="59C60550" w14:textId="77777777" w:rsidR="002B19B2" w:rsidRDefault="002B19B2">
      <w:pPr>
        <w:pStyle w:val="EndnoteText"/>
      </w:pPr>
      <w:r>
        <w:rPr>
          <w:rStyle w:val="EndnoteReference"/>
        </w:rPr>
        <w:endnoteRef/>
      </w:r>
      <w:r>
        <w:t xml:space="preserve"> </w:t>
      </w:r>
      <w:r w:rsidRPr="009F527F">
        <w:rPr>
          <w:rFonts w:ascii="Arial" w:hAnsi="Arial" w:cs="Arial"/>
          <w:sz w:val="18"/>
          <w:szCs w:val="18"/>
        </w:rPr>
        <w:fldChar w:fldCharType="begin"/>
      </w:r>
      <w:r w:rsidRPr="009F527F">
        <w:rPr>
          <w:rFonts w:ascii="Arial" w:hAnsi="Arial" w:cs="Arial"/>
          <w:sz w:val="18"/>
          <w:szCs w:val="18"/>
        </w:rPr>
        <w:instrText xml:space="preserve"> ADDIN EN.CITE &lt;EndNote&gt;&lt;Cite&gt;&lt;Author&gt;Rauschenberg&lt;/Author&gt;&lt;Year&gt;2007&lt;/Year&gt;&lt;RecNum&gt;42&lt;/RecNum&gt;&lt;DisplayText&gt;Christopher Rauschenberg et al., &lt;style face="italic"&gt;Paris Changing: Revisiting Eugene Atget&amp;apos;s Paris&lt;/style&gt; (New York: Princeton Architectural Press, 2007).&lt;/DisplayText&gt;&lt;record&gt;&lt;rec-number&gt;42&lt;/rec-number&gt;&lt;foreign-keys&gt;&lt;key app="EN" db-id="0s2f2r50s0xsarevf9k5svf8d5rf22rd0ewa" timestamp="1449751982"&gt;42&lt;/key&gt;&lt;/foreign-keys&gt;&lt;ref-type name="Book"&gt;6&lt;/ref-type&gt;&lt;contributors&gt;&lt;authors&gt;&lt;author&gt;Rauschenberg, Christopher&lt;/author&gt;&lt;author&gt;Atget, Eugène&lt;/author&gt;&lt;author&gt;Worswick, Clark&lt;/author&gt;&lt;author&gt;Nordström, Alison Devine&lt;/author&gt;&lt;author&gt;Bernier, Rosamond&lt;/author&gt;&lt;/authors&gt;&lt;/contributors&gt;&lt;titles&gt;&lt;title&gt;Paris changing: revisiting Eugene Atget&amp;apos;s Paris&lt;/title&gt;&lt;/titles&gt;&lt;number&gt;Book, Whole&lt;/number&gt;&lt;keywords&gt;&lt;keyword&gt;Photography, Artistic&lt;/keyword&gt;&lt;/keywords&gt;&lt;dates&gt;&lt;year&gt;2007&lt;/year&gt;&lt;/dates&gt;&lt;pub-location&gt;New York&lt;/pub-location&gt;&lt;publisher&gt;Princeton Architectural Press&lt;/publisher&gt;&lt;isbn&gt;9781568986807;1568986807;&lt;/isbn&gt;&lt;urls&gt;&lt;related-urls&gt;&lt;url&gt;http://leeds.summon.serialssolutions.com/2.0.0/link/0/eLvHCXMwY2AwNtIz0EUrE4AVkYWJUSpo2CzVMDHFwjQpOTEpLcXYIMnYwDI5DXyuto9JiJNJUJhpEOLsaFB3PgdYihejnZ5vBEx15gZGdcGg3eXABjnozoa6uij44IqBqamxibkpaCOXqZmFpYUZUDn0fCc4H9gaBRuNVJ24CTKwgLYYCDEwpeYJM3CHZRaXJuYoOBaVFIsw8AWAbgVUAO_HBdYqogxybq4hzh66YEPioYMt8TCnWRqJMfAmghap55WAN7OlSDAoJJqaGCeZmaUYmZmmmBgbWyaaJiYapgIbOMBKOi3RPE2SQRyHaVI4ZaQZuCDDjaBRARkG1jRgqk2VhfoNAAJFZqE&lt;/url&gt;&lt;/related-urls&gt;&lt;/urls&gt;&lt;/record&gt;&lt;/Cite&gt;&lt;/EndNote&gt;</w:instrText>
      </w:r>
      <w:r w:rsidRPr="009F527F">
        <w:rPr>
          <w:rFonts w:ascii="Arial" w:hAnsi="Arial" w:cs="Arial"/>
          <w:sz w:val="18"/>
          <w:szCs w:val="18"/>
        </w:rPr>
        <w:fldChar w:fldCharType="separate"/>
      </w:r>
      <w:r w:rsidRPr="009F527F">
        <w:rPr>
          <w:rFonts w:ascii="Arial" w:hAnsi="Arial" w:cs="Arial"/>
          <w:noProof/>
          <w:sz w:val="18"/>
          <w:szCs w:val="18"/>
        </w:rPr>
        <w:t xml:space="preserve">Christopher Rauschenberg et al., </w:t>
      </w:r>
      <w:r w:rsidRPr="009F527F">
        <w:rPr>
          <w:rFonts w:ascii="Arial" w:hAnsi="Arial" w:cs="Arial"/>
          <w:i/>
          <w:noProof/>
          <w:sz w:val="18"/>
          <w:szCs w:val="18"/>
        </w:rPr>
        <w:t>Paris Changing: Revisiting Eugene Atget's Paris</w:t>
      </w:r>
      <w:r w:rsidRPr="009F527F">
        <w:rPr>
          <w:rFonts w:ascii="Arial" w:hAnsi="Arial" w:cs="Arial"/>
          <w:noProof/>
          <w:sz w:val="18"/>
          <w:szCs w:val="18"/>
        </w:rPr>
        <w:t xml:space="preserve"> (New York: Princeton Architectural Press, 2007).</w:t>
      </w:r>
      <w:r w:rsidRPr="009F527F">
        <w:rPr>
          <w:rFonts w:ascii="Arial" w:hAnsi="Arial" w:cs="Arial"/>
          <w:sz w:val="18"/>
          <w:szCs w:val="18"/>
        </w:rPr>
        <w:fldChar w:fldCharType="end"/>
      </w:r>
    </w:p>
  </w:endnote>
  <w:endnote w:id="31">
    <w:p w14:paraId="1CC6C1FB" w14:textId="77777777" w:rsidR="002B19B2" w:rsidRPr="004248B4" w:rsidRDefault="002B19B2">
      <w:pPr>
        <w:pStyle w:val="EndnoteText"/>
        <w:rPr>
          <w:rFonts w:ascii="Arial" w:hAnsi="Arial" w:cs="Arial"/>
          <w:sz w:val="18"/>
          <w:szCs w:val="18"/>
        </w:rPr>
      </w:pPr>
      <w:r w:rsidRPr="004248B4">
        <w:rPr>
          <w:rStyle w:val="EndnoteReference"/>
          <w:rFonts w:ascii="Arial" w:hAnsi="Arial" w:cs="Arial"/>
          <w:sz w:val="18"/>
          <w:szCs w:val="18"/>
        </w:rPr>
        <w:endnoteRef/>
      </w:r>
      <w:r w:rsidRPr="004248B4">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ADDIN EN.CITE &lt;EndNote&gt;&lt;Cite&gt;&lt;Author&gt;Kalin&lt;/Author&gt;&lt;Year&gt;2013&lt;/Year&gt;&lt;RecNum&gt;24&lt;/RecNum&gt;&lt;DisplayText&gt;Jason Kalin, &amp;quot;Remembering with Rephotography: A Social Practice for the Inventions of Memories,&amp;quot; &lt;style face="italic"&gt;Visual Communication Quarterly&lt;/style&gt; 20, no. 3 (2013).&lt;/DisplayText&gt;&lt;record&gt;&lt;rec-number&gt;24&lt;/rec-number&gt;&lt;foreign-keys&gt;&lt;key app="EN" db-id="0s2f2r50s0xsarevf9k5svf8d5rf22rd0ewa" timestamp="1447867037"&gt;24&lt;/key&gt;&lt;/foreign-keys&gt;&lt;ref-type name="Journal Article"&gt;17&lt;/ref-type&gt;&lt;contributors&gt;&lt;authors&gt;&lt;author&gt;Kalin, Jason&lt;/author&gt;&lt;/authors&gt;&lt;/contributors&gt;&lt;titles&gt;&lt;title&gt;Remembering with Rephotography: A Social Practice for the Inventions of Memories&lt;/title&gt;&lt;secondary-title&gt;Visual Communication Quarterly&lt;/secondary-title&gt;&lt;/titles&gt;&lt;periodical&gt;&lt;full-title&gt;Visual Communication Quarterly&lt;/full-title&gt;&lt;/periodical&gt;&lt;pages&gt;168-179&lt;/pages&gt;&lt;volume&gt;20&lt;/volume&gt;&lt;number&gt;3&lt;/number&gt;&lt;keywords&gt;&lt;keyword&gt;REPEAT photography&lt;/keyword&gt;&lt;keyword&gt;DIGITAL image processing&lt;/keyword&gt;&lt;keyword&gt;DIGITAL technology&lt;/keyword&gt;&lt;keyword&gt;EVERYDAY life&lt;/keyword&gt;&lt;/keywords&gt;&lt;dates&gt;&lt;year&gt;2013&lt;/year&gt;&lt;/dates&gt;&lt;isbn&gt;15551393&lt;/isbn&gt;&lt;accession-num&gt;90134808&lt;/accession-num&gt;&lt;work-type&gt;Article&lt;/work-type&gt;&lt;urls&gt;&lt;related-urls&gt;&lt;url&gt;http://search.ebscohost.com/login.aspx?direct=true&amp;amp;db=cax&amp;amp;AN=90134808&amp;amp;site=ehost-live&lt;/url&gt;&lt;/related-urls&gt;&lt;/urls&gt;&lt;electronic-resource-num&gt;10.1080/15551393.2013.820589&lt;/electronic-resource-num&gt;&lt;remote-database-name&gt;cax&lt;/remote-database-name&gt;&lt;remote-database-provider&gt;EBSCOhost&lt;/remote-database-provider&gt;&lt;/record&gt;&lt;/Cite&gt;&lt;/EndNote&gt;</w:instrText>
      </w:r>
      <w:r>
        <w:rPr>
          <w:rFonts w:ascii="Arial" w:hAnsi="Arial" w:cs="Arial"/>
          <w:sz w:val="18"/>
          <w:szCs w:val="18"/>
        </w:rPr>
        <w:fldChar w:fldCharType="separate"/>
      </w:r>
      <w:r>
        <w:rPr>
          <w:rFonts w:ascii="Arial" w:hAnsi="Arial" w:cs="Arial"/>
          <w:noProof/>
          <w:sz w:val="18"/>
          <w:szCs w:val="18"/>
        </w:rPr>
        <w:t xml:space="preserve">Jason Kalin, "Remembering with Rephotography: A Social Practice for the Inventions of Memories," </w:t>
      </w:r>
      <w:r w:rsidRPr="00FF758F">
        <w:rPr>
          <w:rFonts w:ascii="Arial" w:hAnsi="Arial" w:cs="Arial"/>
          <w:i/>
          <w:noProof/>
          <w:sz w:val="18"/>
          <w:szCs w:val="18"/>
        </w:rPr>
        <w:t>Visual Communication Quarterly</w:t>
      </w:r>
      <w:r>
        <w:rPr>
          <w:rFonts w:ascii="Arial" w:hAnsi="Arial" w:cs="Arial"/>
          <w:noProof/>
          <w:sz w:val="18"/>
          <w:szCs w:val="18"/>
        </w:rPr>
        <w:t xml:space="preserve"> 20, no. 3 (2013).</w:t>
      </w:r>
      <w:r>
        <w:rPr>
          <w:rFonts w:ascii="Arial" w:hAnsi="Arial" w:cs="Arial"/>
          <w:sz w:val="18"/>
          <w:szCs w:val="18"/>
        </w:rPr>
        <w:fldChar w:fldCharType="end"/>
      </w:r>
    </w:p>
  </w:endnote>
  <w:endnote w:id="32">
    <w:p w14:paraId="100C6D96" w14:textId="77777777" w:rsidR="002B19B2" w:rsidRPr="00A72730" w:rsidRDefault="002B19B2">
      <w:pPr>
        <w:pStyle w:val="EndnoteText"/>
        <w:rPr>
          <w:rFonts w:ascii="Franklin Gothic Book" w:hAnsi="Franklin Gothic Book"/>
          <w:sz w:val="18"/>
          <w:szCs w:val="18"/>
        </w:rPr>
      </w:pPr>
      <w:r w:rsidRPr="00A72730">
        <w:rPr>
          <w:rStyle w:val="EndnoteReference"/>
          <w:sz w:val="18"/>
          <w:szCs w:val="18"/>
        </w:rPr>
        <w:endnoteRef/>
      </w:r>
      <w:r w:rsidRPr="00A72730">
        <w:rPr>
          <w:sz w:val="18"/>
          <w:szCs w:val="18"/>
        </w:rPr>
        <w:t xml:space="preserve"> </w:t>
      </w:r>
      <w:r w:rsidRPr="00A72730">
        <w:rPr>
          <w:rFonts w:ascii="Franklin Gothic Book" w:hAnsi="Franklin Gothic Book"/>
          <w:sz w:val="18"/>
          <w:szCs w:val="18"/>
        </w:rPr>
        <w:fldChar w:fldCharType="begin"/>
      </w:r>
      <w:r w:rsidRPr="00A72730">
        <w:rPr>
          <w:rFonts w:ascii="Franklin Gothic Book" w:hAnsi="Franklin Gothic Book"/>
          <w:sz w:val="18"/>
          <w:szCs w:val="18"/>
        </w:rPr>
        <w:instrText xml:space="preserve"> ADDIN EN.CITE &lt;EndNote&gt;&lt;Cite&gt;&lt;Author&gt;Kalin&lt;/Author&gt;&lt;Year&gt;2013&lt;/Year&gt;&lt;RecNum&gt;24&lt;/RecNum&gt;&lt;DisplayText&gt;Ibid.&lt;/DisplayText&gt;&lt;record&gt;&lt;rec-number&gt;24&lt;/rec-number&gt;&lt;foreign-keys&gt;&lt;key app="EN" db-id="0s2f2r50s0xsarevf9k5svf8d5rf22rd0ewa" timestamp="1447867037"&gt;24&lt;/key&gt;&lt;/foreign-keys&gt;&lt;ref-type name="Journal Article"&gt;17&lt;/ref-type&gt;&lt;contributors&gt;&lt;authors&gt;&lt;author&gt;Kalin, Jason&lt;/author&gt;&lt;/authors&gt;&lt;/contributors&gt;&lt;titles&gt;&lt;title&gt;Remembering with Rephotography: A Social Practice for the Inventions of Memories&lt;/title&gt;&lt;secondary-title&gt;Visual Communication Quarterly&lt;/secondary-title&gt;&lt;/titles&gt;&lt;periodical&gt;&lt;full-title&gt;Visual Communication Quarterly&lt;/full-title&gt;&lt;/periodical&gt;&lt;pages&gt;168-179&lt;/pages&gt;&lt;volume&gt;20&lt;/volume&gt;&lt;number&gt;3&lt;/number&gt;&lt;keywords&gt;&lt;keyword&gt;REPEAT photography&lt;/keyword&gt;&lt;keyword&gt;DIGITAL image processing&lt;/keyword&gt;&lt;keyword&gt;DIGITAL technology&lt;/keyword&gt;&lt;keyword&gt;EVERYDAY life&lt;/keyword&gt;&lt;/keywords&gt;&lt;dates&gt;&lt;year&gt;2013&lt;/year&gt;&lt;/dates&gt;&lt;isbn&gt;15551393&lt;/isbn&gt;&lt;accession-num&gt;90134808&lt;/accession-num&gt;&lt;work-type&gt;Article&lt;/work-type&gt;&lt;urls&gt;&lt;related-urls&gt;&lt;url&gt;http://search.ebscohost.com/login.aspx?direct=true&amp;amp;db=cax&amp;amp;AN=90134808&amp;amp;site=ehost-live&lt;/url&gt;&lt;/related-urls&gt;&lt;/urls&gt;&lt;electronic-resource-num&gt;10.1080/15551393.2013.820589&lt;/electronic-resource-num&gt;&lt;remote-database-name&gt;cax&lt;/remote-database-name&gt;&lt;remote-database-provider&gt;EBSCOhost&lt;/remote-database-provider&gt;&lt;/record&gt;&lt;/Cite&gt;&lt;/EndNote&gt;</w:instrText>
      </w:r>
      <w:r w:rsidRPr="00A72730">
        <w:rPr>
          <w:rFonts w:ascii="Franklin Gothic Book" w:hAnsi="Franklin Gothic Book"/>
          <w:sz w:val="18"/>
          <w:szCs w:val="18"/>
        </w:rPr>
        <w:fldChar w:fldCharType="separate"/>
      </w:r>
      <w:r w:rsidRPr="00A72730">
        <w:rPr>
          <w:rFonts w:ascii="Franklin Gothic Book" w:hAnsi="Franklin Gothic Book"/>
          <w:noProof/>
          <w:sz w:val="18"/>
          <w:szCs w:val="18"/>
        </w:rPr>
        <w:t>Ibid.</w:t>
      </w:r>
      <w:r w:rsidRPr="00A72730">
        <w:rPr>
          <w:rFonts w:ascii="Franklin Gothic Book" w:hAnsi="Franklin Gothic Book"/>
          <w:sz w:val="18"/>
          <w:szCs w:val="18"/>
        </w:rPr>
        <w:fldChar w:fldCharType="end"/>
      </w:r>
      <w:r w:rsidRPr="00A72730">
        <w:rPr>
          <w:rFonts w:ascii="Franklin Gothic Book" w:hAnsi="Franklin Gothic Book"/>
          <w:sz w:val="18"/>
          <w:szCs w:val="18"/>
        </w:rPr>
        <w:t xml:space="preserve"> 176.</w:t>
      </w:r>
    </w:p>
  </w:endnote>
  <w:endnote w:id="33">
    <w:p w14:paraId="47D4DE32" w14:textId="77777777" w:rsidR="002B19B2" w:rsidRDefault="002B19B2">
      <w:pPr>
        <w:pStyle w:val="EndnoteText"/>
      </w:pPr>
      <w:r w:rsidRPr="00A72730">
        <w:rPr>
          <w:rStyle w:val="EndnoteReference"/>
          <w:rFonts w:ascii="Franklin Gothic Book" w:hAnsi="Franklin Gothic Book"/>
          <w:sz w:val="18"/>
          <w:szCs w:val="18"/>
        </w:rPr>
        <w:endnoteRef/>
      </w:r>
      <w:r w:rsidRPr="00A72730">
        <w:rPr>
          <w:rFonts w:ascii="Franklin Gothic Book" w:hAnsi="Franklin Gothic Book"/>
          <w:sz w:val="18"/>
          <w:szCs w:val="18"/>
        </w:rPr>
        <w:t xml:space="preserve"> </w:t>
      </w:r>
      <w:r w:rsidRPr="00A72730">
        <w:rPr>
          <w:rFonts w:ascii="Franklin Gothic Book" w:hAnsi="Franklin Gothic Book"/>
          <w:sz w:val="18"/>
          <w:szCs w:val="18"/>
        </w:rPr>
        <w:fldChar w:fldCharType="begin"/>
      </w:r>
      <w:r w:rsidRPr="00A72730">
        <w:rPr>
          <w:rFonts w:ascii="Franklin Gothic Book" w:hAnsi="Franklin Gothic Book"/>
          <w:sz w:val="18"/>
          <w:szCs w:val="18"/>
        </w:rPr>
        <w:instrText xml:space="preserve"> ADDIN EN.CITE &lt;EndNote&gt;&lt;Cite&gt;&lt;Author&gt;Kalin&lt;/Author&gt;&lt;Year&gt;2013&lt;/Year&gt;&lt;RecNum&gt;24&lt;/RecNum&gt;&lt;DisplayText&gt;Ibid.&lt;/DisplayText&gt;&lt;record&gt;&lt;rec-number&gt;24&lt;/rec-number&gt;&lt;foreign-keys&gt;&lt;key app="EN" db-id="0s2f2r50s0xsarevf9k5svf8d5rf22rd0ewa" timestamp="1447867037"&gt;24&lt;/key&gt;&lt;/foreign-keys&gt;&lt;ref-type name="Journal Article"&gt;17&lt;/ref-type&gt;&lt;contributors&gt;&lt;authors&gt;&lt;author&gt;Kalin, Jason&lt;/author&gt;&lt;/authors&gt;&lt;/contributors&gt;&lt;titles&gt;&lt;title&gt;Remembering with Rephotography: A Social Practice for the Inventions of Memories&lt;/title&gt;&lt;secondary-title&gt;Visual Communication Quarterly&lt;/secondary-title&gt;&lt;/titles&gt;&lt;periodical&gt;&lt;full-title&gt;Visual Communication Quarterly&lt;/full-title&gt;&lt;/periodical&gt;&lt;pages&gt;168-179&lt;/pages&gt;&lt;volume&gt;20&lt;/volume&gt;&lt;number&gt;3&lt;/number&gt;&lt;keywords&gt;&lt;keyword&gt;REPEAT photography&lt;/keyword&gt;&lt;keyword&gt;DIGITAL image processing&lt;/keyword&gt;&lt;keyword&gt;DIGITAL technology&lt;/keyword&gt;&lt;keyword&gt;EVERYDAY life&lt;/keyword&gt;&lt;/keywords&gt;&lt;dates&gt;&lt;year&gt;2013&lt;/year&gt;&lt;/dates&gt;&lt;isbn&gt;15551393&lt;/isbn&gt;&lt;accession-num&gt;90134808&lt;/accession-num&gt;&lt;work-type&gt;Article&lt;/work-type&gt;&lt;urls&gt;&lt;related-urls&gt;&lt;url&gt;http://search.ebscohost.com/login.aspx?direct=true&amp;amp;db=cax&amp;amp;AN=90134808&amp;amp;site=ehost-live&lt;/url&gt;&lt;/related-urls&gt;&lt;/urls&gt;&lt;electronic-resource-num&gt;10.1080/15551393.2013.820589&lt;/electronic-resource-num&gt;&lt;remote-database-name&gt;cax&lt;/remote-database-name&gt;&lt;remote-database-provider&gt;EBSCOhost&lt;/remote-database-provider&gt;&lt;/record&gt;&lt;/Cite&gt;&lt;/EndNote&gt;</w:instrText>
      </w:r>
      <w:r w:rsidRPr="00A72730">
        <w:rPr>
          <w:rFonts w:ascii="Franklin Gothic Book" w:hAnsi="Franklin Gothic Book"/>
          <w:sz w:val="18"/>
          <w:szCs w:val="18"/>
        </w:rPr>
        <w:fldChar w:fldCharType="separate"/>
      </w:r>
      <w:r w:rsidRPr="00A72730">
        <w:rPr>
          <w:rFonts w:ascii="Franklin Gothic Book" w:hAnsi="Franklin Gothic Book"/>
          <w:noProof/>
          <w:sz w:val="18"/>
          <w:szCs w:val="18"/>
        </w:rPr>
        <w:t>Ibid.</w:t>
      </w:r>
      <w:r w:rsidRPr="00A72730">
        <w:rPr>
          <w:rFonts w:ascii="Franklin Gothic Book" w:hAnsi="Franklin Gothic Book"/>
          <w:sz w:val="18"/>
          <w:szCs w:val="18"/>
        </w:rPr>
        <w:fldChar w:fldCharType="end"/>
      </w:r>
      <w:r w:rsidRPr="00A72730">
        <w:rPr>
          <w:rFonts w:ascii="Franklin Gothic Book" w:hAnsi="Franklin Gothic Book"/>
          <w:sz w:val="18"/>
          <w:szCs w:val="18"/>
        </w:rPr>
        <w:t xml:space="preserve"> 176.</w:t>
      </w:r>
    </w:p>
  </w:endnote>
  <w:endnote w:id="34">
    <w:p w14:paraId="4C5D01AD" w14:textId="77777777" w:rsidR="002B19B2" w:rsidRDefault="002B19B2">
      <w:pPr>
        <w:pStyle w:val="EndnoteText"/>
      </w:pPr>
      <w:r>
        <w:rPr>
          <w:rStyle w:val="EndnoteReference"/>
        </w:rPr>
        <w:endnoteRef/>
      </w:r>
      <w:r>
        <w:t xml:space="preserve"> “</w:t>
      </w:r>
      <w:r w:rsidRPr="007D76FB">
        <w:rPr>
          <w:rFonts w:ascii="Arial" w:hAnsi="Arial" w:cs="Arial"/>
          <w:sz w:val="18"/>
          <w:szCs w:val="18"/>
        </w:rPr>
        <w:t>It is this sense of temporal disjuncture that is crucial to hauntology. Hauntology isn't about the return of the past, but about the fact that the origin was already spectral. We live in a time when the past is present, and the present is saturated with the past. Hauntology emerges as a crucial - cultural and political - alternative both to linear history and to postmodernism's permanent revival.</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ADDIN EN.CITE &lt;EndNote&gt;&lt;Cite&gt;&lt;Author&gt;Fisher&lt;/Author&gt;&lt;Year&gt;2006&lt;/Year&gt;&lt;RecNum&gt;59&lt;/RecNum&gt;&lt;DisplayText&gt;Fisher, &amp;quot;Phonograph Blues&amp;quot;.&lt;/DisplayText&gt;&lt;record&gt;&lt;rec-number&gt;59&lt;/rec-number&gt;&lt;foreign-keys&gt;&lt;key app="EN" db-id="0s2f2r50s0xsarevf9k5svf8d5rf22rd0ewa" timestamp="1452870303"&gt;59&lt;/key&gt;&lt;/foreign-keys&gt;&lt;ref-type name="Electronic Article"&gt;43&lt;/ref-type&gt;&lt;contributors&gt;&lt;authors&gt;&lt;author&gt;Mark Fisher&lt;/author&gt;&lt;/authors&gt;&lt;/contributors&gt;&lt;titles&gt;&lt;title&gt;Phonograph Blues&lt;/title&gt;&lt;secondary-title&gt;K-Punk&lt;/secondary-title&gt;&lt;/titles&gt;&lt;dates&gt;&lt;year&gt;2006&lt;/year&gt;&lt;/dates&gt;&lt;urls&gt;&lt;related-urls&gt;&lt;url&gt;http://k-punk.abstractdynamics.org/archives/008535.html&lt;/url&gt;&lt;/related-urls&gt;&lt;/urls&gt;&lt;/record&gt;&lt;/Cite&gt;&lt;/EndNote&gt;</w:instrText>
      </w:r>
      <w:r>
        <w:rPr>
          <w:rFonts w:ascii="Arial" w:hAnsi="Arial" w:cs="Arial"/>
          <w:sz w:val="18"/>
          <w:szCs w:val="18"/>
        </w:rPr>
        <w:fldChar w:fldCharType="separate"/>
      </w:r>
      <w:r>
        <w:rPr>
          <w:rFonts w:ascii="Arial" w:hAnsi="Arial" w:cs="Arial"/>
          <w:noProof/>
          <w:sz w:val="18"/>
          <w:szCs w:val="18"/>
        </w:rPr>
        <w:t>Fisher, "Phonograph Blues".</w:t>
      </w:r>
      <w:r>
        <w:rPr>
          <w:rFonts w:ascii="Arial" w:hAnsi="Arial" w:cs="Arial"/>
          <w:sz w:val="18"/>
          <w:szCs w:val="18"/>
        </w:rPr>
        <w:fldChar w:fldCharType="end"/>
      </w:r>
    </w:p>
  </w:endnote>
  <w:endnote w:id="35">
    <w:p w14:paraId="271617B3" w14:textId="77777777" w:rsidR="002B19B2" w:rsidRDefault="002B19B2">
      <w:pPr>
        <w:pStyle w:val="EndnoteText"/>
      </w:pPr>
      <w:r>
        <w:rPr>
          <w:rStyle w:val="EndnoteReference"/>
        </w:rPr>
        <w:endnoteRef/>
      </w:r>
      <w:r>
        <w:t xml:space="preserve"> </w:t>
      </w:r>
      <w:r>
        <w:rPr>
          <w:rFonts w:ascii="Arial" w:hAnsi="Arial" w:cs="Arial"/>
          <w:sz w:val="18"/>
          <w:szCs w:val="18"/>
        </w:rPr>
        <w:fldChar w:fldCharType="begin"/>
      </w:r>
      <w:r>
        <w:rPr>
          <w:rFonts w:ascii="Arial" w:hAnsi="Arial" w:cs="Arial"/>
          <w:sz w:val="18"/>
          <w:szCs w:val="18"/>
        </w:rPr>
        <w:instrText xml:space="preserve"> ADDIN EN.CITE &lt;EndNote&gt;&lt;Cite&gt;&lt;Author&gt;Kalin&lt;/Author&gt;&lt;Year&gt;2013&lt;/Year&gt;&lt;RecNum&gt;24&lt;/RecNum&gt;&lt;DisplayText&gt;Kalin, &amp;quot;Remembering with Rephotography: A Social Practice for the Inventions of Memories.&amp;quot;&lt;/DisplayText&gt;&lt;record&gt;&lt;rec-number&gt;24&lt;/rec-number&gt;&lt;foreign-keys&gt;&lt;key app="EN" db-id="0s2f2r50s0xsarevf9k5svf8d5rf22rd0ewa" timestamp="1447867037"&gt;24&lt;/key&gt;&lt;/foreign-keys&gt;&lt;ref-type name="Journal Article"&gt;17&lt;/ref-type&gt;&lt;contributors&gt;&lt;authors&gt;&lt;author&gt;Kalin, Jason&lt;/author&gt;&lt;/authors&gt;&lt;/contributors&gt;&lt;titles&gt;&lt;title&gt;Remembering with Rephotography: A Social Practice for the Inventions of Memories&lt;/title&gt;&lt;secondary-title&gt;Visual Communication Quarterly&lt;/secondary-title&gt;&lt;/titles&gt;&lt;periodical&gt;&lt;full-title&gt;Visual Communication Quarterly&lt;/full-title&gt;&lt;/periodical&gt;&lt;pages&gt;168-179&lt;/pages&gt;&lt;volume&gt;20&lt;/volume&gt;&lt;number&gt;3&lt;/number&gt;&lt;keywords&gt;&lt;keyword&gt;REPEAT photography&lt;/keyword&gt;&lt;keyword&gt;DIGITAL image processing&lt;/keyword&gt;&lt;keyword&gt;DIGITAL technology&lt;/keyword&gt;&lt;keyword&gt;EVERYDAY life&lt;/keyword&gt;&lt;/keywords&gt;&lt;dates&gt;&lt;year&gt;2013&lt;/year&gt;&lt;/dates&gt;&lt;isbn&gt;15551393&lt;/isbn&gt;&lt;accession-num&gt;90134808&lt;/accession-num&gt;&lt;work-type&gt;Article&lt;/work-type&gt;&lt;urls&gt;&lt;related-urls&gt;&lt;url&gt;http://search.ebscohost.com/login.aspx?direct=true&amp;amp;db=cax&amp;amp;AN=90134808&amp;amp;site=ehost-live&lt;/url&gt;&lt;/related-urls&gt;&lt;/urls&gt;&lt;electronic-resource-num&gt;10.1080/15551393.2013.820589&lt;/electronic-resource-num&gt;&lt;remote-database-name&gt;cax&lt;/remote-database-name&gt;&lt;remote-database-provider&gt;EBSCOhost&lt;/remote-database-provider&gt;&lt;/record&gt;&lt;/Cite&gt;&lt;/EndNote&gt;</w:instrText>
      </w:r>
      <w:r>
        <w:rPr>
          <w:rFonts w:ascii="Arial" w:hAnsi="Arial" w:cs="Arial"/>
          <w:sz w:val="18"/>
          <w:szCs w:val="18"/>
        </w:rPr>
        <w:fldChar w:fldCharType="separate"/>
      </w:r>
      <w:r>
        <w:rPr>
          <w:rFonts w:ascii="Arial" w:hAnsi="Arial" w:cs="Arial"/>
          <w:noProof/>
          <w:sz w:val="18"/>
          <w:szCs w:val="18"/>
        </w:rPr>
        <w:t>Kalin, "Remembering with Rephotography: A Social Practice for the Inventions of Memories."</w:t>
      </w:r>
      <w:r>
        <w:rPr>
          <w:rFonts w:ascii="Arial" w:hAnsi="Arial" w:cs="Arial"/>
          <w:sz w:val="18"/>
          <w:szCs w:val="18"/>
        </w:rPr>
        <w:fldChar w:fldCharType="end"/>
      </w:r>
      <w:r>
        <w:rPr>
          <w:rFonts w:ascii="Arial" w:hAnsi="Arial" w:cs="Arial"/>
          <w:sz w:val="18"/>
          <w:szCs w:val="18"/>
        </w:rPr>
        <w:t xml:space="preserve"> 176</w:t>
      </w:r>
    </w:p>
  </w:endnote>
  <w:endnote w:id="36">
    <w:p w14:paraId="1597FD4E" w14:textId="77777777" w:rsidR="002B19B2" w:rsidRPr="00C8218B" w:rsidRDefault="002B19B2">
      <w:pPr>
        <w:pStyle w:val="EndnoteText"/>
        <w:rPr>
          <w:rFonts w:ascii="Arial" w:hAnsi="Arial" w:cs="Arial"/>
          <w:sz w:val="18"/>
          <w:szCs w:val="18"/>
        </w:rPr>
      </w:pPr>
      <w:r>
        <w:rPr>
          <w:rStyle w:val="EndnoteReference"/>
        </w:rPr>
        <w:endnoteRef/>
      </w:r>
      <w:r>
        <w:t xml:space="preserve"> </w:t>
      </w:r>
      <w:r w:rsidRPr="00C8218B">
        <w:rPr>
          <w:rFonts w:ascii="Arial" w:hAnsi="Arial" w:cs="Arial"/>
          <w:sz w:val="18"/>
          <w:szCs w:val="18"/>
        </w:rPr>
        <w:t>http://www.michaelcoldwell.co.uk/auratrace.html</w:t>
      </w:r>
    </w:p>
  </w:endnote>
  <w:endnote w:id="37">
    <w:p w14:paraId="093C9564" w14:textId="6AA7E093" w:rsidR="002B19B2" w:rsidRDefault="002B19B2">
      <w:pPr>
        <w:pStyle w:val="EndnoteText"/>
      </w:pPr>
      <w:r>
        <w:rPr>
          <w:rStyle w:val="EndnoteReference"/>
        </w:rPr>
        <w:endnoteRef/>
      </w:r>
      <w:r>
        <w:t xml:space="preserve"> </w:t>
      </w:r>
      <w:r w:rsidRPr="007C70B1">
        <w:rPr>
          <w:rFonts w:ascii="Arial" w:hAnsi="Arial" w:cs="Arial"/>
          <w:sz w:val="18"/>
          <w:szCs w:val="18"/>
        </w:rPr>
        <w:fldChar w:fldCharType="begin"/>
      </w:r>
      <w:r w:rsidRPr="007C70B1">
        <w:rPr>
          <w:rFonts w:ascii="Arial" w:hAnsi="Arial" w:cs="Arial"/>
          <w:sz w:val="18"/>
          <w:szCs w:val="18"/>
        </w:rPr>
        <w:instrText xml:space="preserve"> ADDIN EN.CITE &lt;EndNote&gt;&lt;Cite&gt;&lt;Author&gt;Huyssen&lt;/Author&gt;&lt;Year&gt;2003&lt;/Year&gt;&lt;RecNum&gt;30&lt;/RecNum&gt;&lt;DisplayText&gt;Andreas Huyssen, &lt;style face="italic"&gt;Present Pasts: Urban Palimpsests and the Politics of Memory&lt;/style&gt; (Stanford, Calif: Stanford University Press, 2003).&lt;/DisplayText&gt;&lt;record&gt;&lt;rec-number&gt;30&lt;/rec-number&gt;&lt;foreign-keys&gt;&lt;key app="EN" db-id="0s2f2r50s0xsarevf9k5svf8d5rf22rd0ewa" timestamp="1448376515"&gt;30&lt;/key&gt;&lt;/foreign-keys&gt;&lt;ref-type name="Book"&gt;6&lt;/ref-type&gt;&lt;contributors&gt;&lt;authors&gt;&lt;author&gt;Huyssen, Andreas&lt;/author&gt;&lt;/authors&gt;&lt;/contributors&gt;&lt;titles&gt;&lt;title&gt;Present pasts: urban palimpsests and the politics of memory&lt;/title&gt;&lt;/titles&gt;&lt;number&gt;Book, Whole&lt;/number&gt;&lt;keywords&gt;&lt;keyword&gt;Memory in literature&lt;/keyword&gt;&lt;keyword&gt;Memory&lt;/keyword&gt;&lt;keyword&gt;History&lt;/keyword&gt;&lt;keyword&gt;Cities and towns&lt;/keyword&gt;&lt;keyword&gt;Social aspects&lt;/keyword&gt;&lt;keyword&gt;Memory (Philosophy)&lt;/keyword&gt;&lt;keyword&gt;Philosophy&lt;/keyword&gt;&lt;keyword&gt;Psychological aspects&lt;/keyword&gt;&lt;/keywords&gt;&lt;dates&gt;&lt;year&gt;2003&lt;/year&gt;&lt;/dates&gt;&lt;pub-location&gt;Stanford, Calif&lt;/pub-location&gt;&lt;publisher&gt;Stanford University Press&lt;/publisher&gt;&lt;isbn&gt;0804745617;9780804745611;&lt;/isbn&gt;&lt;urls&gt;&lt;related-urls&gt;&lt;url&gt;http://leeds.summon.serialssolutions.com/2.0.0/link/0/eLvHCXMwY2AwNtIz0EUrE1JMzI1TEoHlMbC1kZKamGpibplokWZskWpgkpxoBD52NtjHJMTJJCjMNAhxdjSoO58D1FWMdno-aDII2LSuCwbtLgc2yEF3NtTVRUHOdzQxBzUKzKGn68D4oDM4wUYhVR9uggwsoC0FQgxMqXnCDFwBsNsDKkUYeAMg238UChKLS4pFGeTcXEOcPXTBRsRDh1biYQ4xNBJj4E0ELUnPKwFvXUuRYFCwSDJJs7QwTkk1szQ2SU61tDCzME2yTAb2GYzSEg2TzCUZxHGYJoVTRpqBC7yaDDwGIMPAmgZMo6myUJ8BAHJAY00&lt;/url&gt;&lt;/related-urls&gt;&lt;/urls&gt;&lt;/record&gt;&lt;/Cite&gt;&lt;/EndNote&gt;</w:instrText>
      </w:r>
      <w:r w:rsidRPr="007C70B1">
        <w:rPr>
          <w:rFonts w:ascii="Arial" w:hAnsi="Arial" w:cs="Arial"/>
          <w:sz w:val="18"/>
          <w:szCs w:val="18"/>
        </w:rPr>
        <w:fldChar w:fldCharType="separate"/>
      </w:r>
      <w:r w:rsidRPr="007C70B1">
        <w:rPr>
          <w:rFonts w:ascii="Arial" w:hAnsi="Arial" w:cs="Arial"/>
          <w:noProof/>
          <w:sz w:val="18"/>
          <w:szCs w:val="18"/>
        </w:rPr>
        <w:t xml:space="preserve">Andreas Huyssen, </w:t>
      </w:r>
      <w:r w:rsidRPr="007C70B1">
        <w:rPr>
          <w:rFonts w:ascii="Arial" w:hAnsi="Arial" w:cs="Arial"/>
          <w:i/>
          <w:noProof/>
          <w:sz w:val="18"/>
          <w:szCs w:val="18"/>
        </w:rPr>
        <w:t>Present Pasts: Urban Palimpsests and the Politics of Memory</w:t>
      </w:r>
      <w:r w:rsidRPr="007C70B1">
        <w:rPr>
          <w:rFonts w:ascii="Arial" w:hAnsi="Arial" w:cs="Arial"/>
          <w:noProof/>
          <w:sz w:val="18"/>
          <w:szCs w:val="18"/>
        </w:rPr>
        <w:t xml:space="preserve"> (Stanford, Calif: Stanford University Press, 2003).</w:t>
      </w:r>
      <w:r w:rsidRPr="007C70B1">
        <w:rPr>
          <w:rFonts w:ascii="Arial" w:hAnsi="Arial" w:cs="Arial"/>
          <w:sz w:val="18"/>
          <w:szCs w:val="18"/>
        </w:rPr>
        <w:fldChar w:fldCharType="end"/>
      </w:r>
      <w:r>
        <w:rPr>
          <w:rFonts w:ascii="Arial" w:hAnsi="Arial" w:cs="Arial"/>
          <w:sz w:val="18"/>
          <w:szCs w:val="18"/>
        </w:rPr>
        <w:t xml:space="preserve"> 83</w:t>
      </w:r>
    </w:p>
  </w:endnote>
  <w:endnote w:id="38">
    <w:p w14:paraId="492A3859" w14:textId="73784802" w:rsidR="002B19B2" w:rsidRDefault="002B19B2">
      <w:pPr>
        <w:pStyle w:val="EndnoteText"/>
      </w:pPr>
      <w:r>
        <w:rPr>
          <w:rStyle w:val="EndnoteReference"/>
        </w:rPr>
        <w:endnoteRef/>
      </w:r>
      <w:r>
        <w:t xml:space="preserve"> </w:t>
      </w:r>
      <w:r w:rsidRPr="00A72730">
        <w:rPr>
          <w:rFonts w:ascii="Franklin Gothic Book" w:hAnsi="Franklin Gothic Book"/>
          <w:sz w:val="18"/>
          <w:szCs w:val="18"/>
        </w:rPr>
        <w:fldChar w:fldCharType="begin"/>
      </w:r>
      <w:r w:rsidRPr="00A72730">
        <w:rPr>
          <w:rFonts w:ascii="Franklin Gothic Book" w:hAnsi="Franklin Gothic Book"/>
          <w:sz w:val="18"/>
          <w:szCs w:val="18"/>
        </w:rPr>
        <w:instrText xml:space="preserve"> ADDIN EN.CITE &lt;EndNote&gt;&lt;Cite&gt;&lt;Author&gt;Kalin&lt;/Author&gt;&lt;Year&gt;2013&lt;/Year&gt;&lt;RecNum&gt;24&lt;/RecNum&gt;&lt;DisplayText&gt;Ibid.&lt;/DisplayText&gt;&lt;record&gt;&lt;rec-number&gt;24&lt;/rec-number&gt;&lt;foreign-keys&gt;&lt;key app="EN" db-id="0s2f2r50s0xsarevf9k5svf8d5rf22rd0ewa" timestamp="1447867037"&gt;24&lt;/key&gt;&lt;/foreign-keys&gt;&lt;ref-type name="Journal Article"&gt;17&lt;/ref-type&gt;&lt;contributors&gt;&lt;authors&gt;&lt;author&gt;Kalin, Jason&lt;/author&gt;&lt;/authors&gt;&lt;/contributors&gt;&lt;titles&gt;&lt;title&gt;Remembering with Rephotography: A Social Practice for the Inventions of Memories&lt;/title&gt;&lt;secondary-title&gt;Visual Communication Quarterly&lt;/secondary-title&gt;&lt;/titles&gt;&lt;periodical&gt;&lt;full-title&gt;Visual Communication Quarterly&lt;/full-title&gt;&lt;/periodical&gt;&lt;pages&gt;168-179&lt;/pages&gt;&lt;volume&gt;20&lt;/volume&gt;&lt;number&gt;3&lt;/number&gt;&lt;keywords&gt;&lt;keyword&gt;REPEAT photography&lt;/keyword&gt;&lt;keyword&gt;DIGITAL image processing&lt;/keyword&gt;&lt;keyword&gt;DIGITAL technology&lt;/keyword&gt;&lt;keyword&gt;EVERYDAY life&lt;/keyword&gt;&lt;/keywords&gt;&lt;dates&gt;&lt;year&gt;2013&lt;/year&gt;&lt;/dates&gt;&lt;isbn&gt;15551393&lt;/isbn&gt;&lt;accession-num&gt;90134808&lt;/accession-num&gt;&lt;work-type&gt;Article&lt;/work-type&gt;&lt;urls&gt;&lt;related-urls&gt;&lt;url&gt;http://search.ebscohost.com/login.aspx?direct=true&amp;amp;db=cax&amp;amp;AN=90134808&amp;amp;site=ehost-live&lt;/url&gt;&lt;/related-urls&gt;&lt;/urls&gt;&lt;electronic-resource-num&gt;10.1080/15551393.2013.820589&lt;/electronic-resource-num&gt;&lt;remote-database-name&gt;cax&lt;/remote-database-name&gt;&lt;remote-database-provider&gt;EBSCOhost&lt;/remote-database-provider&gt;&lt;/record&gt;&lt;/Cite&gt;&lt;/EndNote&gt;</w:instrText>
      </w:r>
      <w:r w:rsidRPr="00A72730">
        <w:rPr>
          <w:rFonts w:ascii="Franklin Gothic Book" w:hAnsi="Franklin Gothic Book"/>
          <w:sz w:val="18"/>
          <w:szCs w:val="18"/>
        </w:rPr>
        <w:fldChar w:fldCharType="separate"/>
      </w:r>
      <w:r w:rsidRPr="00A72730">
        <w:rPr>
          <w:rFonts w:ascii="Franklin Gothic Book" w:hAnsi="Franklin Gothic Book"/>
          <w:noProof/>
          <w:sz w:val="18"/>
          <w:szCs w:val="18"/>
        </w:rPr>
        <w:t>Ibid.</w:t>
      </w:r>
      <w:r w:rsidRPr="00A72730">
        <w:rPr>
          <w:rFonts w:ascii="Franklin Gothic Book" w:hAnsi="Franklin Gothic Book"/>
          <w:sz w:val="18"/>
          <w:szCs w:val="18"/>
        </w:rPr>
        <w:fldChar w:fldCharType="end"/>
      </w:r>
      <w:r w:rsidRPr="00A72730">
        <w:rPr>
          <w:rFonts w:ascii="Franklin Gothic Book" w:hAnsi="Franklin Gothic Book"/>
          <w:sz w:val="18"/>
          <w:szCs w:val="18"/>
        </w:rPr>
        <w:t xml:space="preserve"> </w:t>
      </w:r>
      <w:r>
        <w:rPr>
          <w:rFonts w:ascii="Franklin Gothic Book" w:hAnsi="Franklin Gothic Book"/>
          <w:sz w:val="18"/>
          <w:szCs w:val="18"/>
        </w:rPr>
        <w:t>84</w:t>
      </w:r>
    </w:p>
  </w:endnote>
  <w:endnote w:id="39">
    <w:p w14:paraId="7FDB4D97" w14:textId="77777777" w:rsidR="002B19B2" w:rsidRDefault="002B19B2" w:rsidP="00710706">
      <w:pPr>
        <w:pStyle w:val="EndnoteText"/>
      </w:pPr>
      <w:r>
        <w:rPr>
          <w:rStyle w:val="EndnoteReference"/>
        </w:rPr>
        <w:endnoteRef/>
      </w:r>
      <w:r>
        <w:t xml:space="preserve"> </w:t>
      </w:r>
      <w:r w:rsidRPr="00F94AA0">
        <w:rPr>
          <w:rFonts w:ascii="Arial" w:hAnsi="Arial" w:cs="Arial"/>
          <w:sz w:val="18"/>
          <w:szCs w:val="18"/>
        </w:rPr>
        <w:t>“I suggest that a haunting needs an outside, interpretive presence: a haunting is an intervention, an encounter”</w:t>
      </w:r>
      <w:r>
        <w:rPr>
          <w:rFonts w:ascii="Arial" w:hAnsi="Arial" w:cs="Arial"/>
          <w:sz w:val="18"/>
          <w:szCs w:val="18"/>
        </w:rPr>
        <w:t xml:space="preserve"> </w:t>
      </w:r>
      <w:r>
        <w:rPr>
          <w:rFonts w:ascii="Arial" w:hAnsi="Arial" w:cs="Arial"/>
          <w:noProof/>
          <w:sz w:val="18"/>
          <w:szCs w:val="18"/>
        </w:rPr>
        <w:t>Heholt, "Unstable Landscapes: Affect, Representation and a Multiplicity of Hauntings."</w:t>
      </w:r>
      <w:r>
        <w:rPr>
          <w:rFonts w:ascii="Arial" w:hAnsi="Arial" w:cs="Arial"/>
          <w:sz w:val="18"/>
          <w:szCs w:val="18"/>
        </w:rPr>
        <w:t>, 5.</w:t>
      </w:r>
    </w:p>
  </w:endnote>
  <w:endnote w:id="40">
    <w:p w14:paraId="1B3CA65A" w14:textId="77777777" w:rsidR="002B19B2" w:rsidRDefault="002B19B2">
      <w:pPr>
        <w:pStyle w:val="EndnoteText"/>
      </w:pPr>
      <w:r>
        <w:rPr>
          <w:rStyle w:val="EndnoteReference"/>
        </w:rPr>
        <w:endnoteRef/>
      </w:r>
      <w:r>
        <w:t xml:space="preserve"> </w:t>
      </w:r>
      <w:r w:rsidRPr="00A92EDB">
        <w:rPr>
          <w:rFonts w:ascii="Arial" w:hAnsi="Arial" w:cs="Arial"/>
          <w:sz w:val="18"/>
          <w:szCs w:val="18"/>
        </w:rPr>
        <w:t>“If I am getting ready to speak at length about ghosts, inheritance, and generations, generations of ghosts, which is to say about certain others who are not present, nor presently living, either to us, in us, or outside us, it is in the name of justice”</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ADDIN EN.CITE &lt;EndNote&gt;&lt;Cite&gt;&lt;Author&gt;Derrida&lt;/Author&gt;&lt;Year&gt;2006&lt;/Year&gt;&lt;RecNum&gt;26&lt;/RecNum&gt;&lt;DisplayText&gt;Derrida, &amp;quot;Specters of Marx: The State of the Debt, the Work of Mourning and the New International.&amp;quot;&lt;/DisplayText&gt;&lt;record&gt;&lt;rec-number&gt;26&lt;/rec-number&gt;&lt;foreign-keys&gt;&lt;key app="EN" db-id="0s2f2r50s0xsarevf9k5svf8d5rf22rd0ewa" timestamp="1447945085"&gt;26&lt;/key&gt;&lt;/foreign-keys&gt;&lt;ref-type name="Generic"&gt;13&lt;/ref-type&gt;&lt;contributors&gt;&lt;authors&gt;&lt;author&gt;Derrida, Jacques&lt;/author&gt;&lt;/authors&gt;&lt;/contributors&gt;&lt;titles&gt;&lt;title&gt;Specters of Marx: the state of the debt, the work of mourning and the new international&lt;/title&gt;&lt;/titles&gt;&lt;number&gt;Generic&lt;/number&gt;&lt;keywords&gt;&lt;keyword&gt;Communism&lt;/keyword&gt;&lt;keyword&gt;Post-communism&lt;/keyword&gt;&lt;/keywords&gt;&lt;dates&gt;&lt;year&gt;2006&lt;/year&gt;&lt;/dates&gt;&lt;pub-location&gt;New York;London;&lt;/pub-location&gt;&lt;publisher&gt;Routledge&lt;/publisher&gt;&lt;isbn&gt;0203821610;9780203821619;&lt;/isbn&gt;&lt;urls&gt;&lt;/urls&gt;&lt;/record&gt;&lt;/Cite&gt;&lt;/EndNote&gt;</w:instrText>
      </w:r>
      <w:r>
        <w:rPr>
          <w:rFonts w:ascii="Arial" w:hAnsi="Arial" w:cs="Arial"/>
          <w:sz w:val="18"/>
          <w:szCs w:val="18"/>
        </w:rPr>
        <w:fldChar w:fldCharType="separate"/>
      </w:r>
      <w:r>
        <w:rPr>
          <w:rFonts w:ascii="Arial" w:hAnsi="Arial" w:cs="Arial"/>
          <w:noProof/>
          <w:sz w:val="18"/>
          <w:szCs w:val="18"/>
        </w:rPr>
        <w:t>Derrida, "Specters of Marx: The State of the Debt, the Work of Mourning and the New International."</w:t>
      </w:r>
      <w:r>
        <w:rPr>
          <w:rFonts w:ascii="Arial" w:hAnsi="Arial" w:cs="Arial"/>
          <w:sz w:val="18"/>
          <w:szCs w:val="18"/>
        </w:rPr>
        <w:fldChar w:fldCharType="end"/>
      </w:r>
      <w:r>
        <w:rPr>
          <w:rFonts w:ascii="Arial" w:hAnsi="Arial" w:cs="Arial"/>
          <w:sz w:val="18"/>
          <w:szCs w:val="18"/>
        </w:rPr>
        <w:t xml:space="preserve"> </w:t>
      </w:r>
      <w:r w:rsidRPr="00A92EDB">
        <w:rPr>
          <w:rFonts w:ascii="Arial" w:hAnsi="Arial" w:cs="Arial"/>
          <w:sz w:val="18"/>
          <w:szCs w:val="18"/>
        </w:rPr>
        <w:t>xviii</w:t>
      </w:r>
      <w:r>
        <w:rPr>
          <w:rFonts w:ascii="Arial" w:hAnsi="Arial" w:cs="Arial"/>
          <w:sz w:val="18"/>
          <w:szCs w:val="18"/>
        </w:rPr>
        <w:t xml:space="preserve">. </w:t>
      </w:r>
    </w:p>
  </w:endnote>
  <w:endnote w:id="41">
    <w:p w14:paraId="00C684EB" w14:textId="77777777" w:rsidR="002B19B2" w:rsidRDefault="002B19B2">
      <w:pPr>
        <w:pStyle w:val="EndnoteText"/>
      </w:pPr>
      <w:r>
        <w:rPr>
          <w:rStyle w:val="EndnoteReference"/>
        </w:rPr>
        <w:endnoteRef/>
      </w:r>
      <w:r>
        <w:t xml:space="preserve"> </w:t>
      </w:r>
      <w:r>
        <w:rPr>
          <w:rFonts w:ascii="Arial" w:hAnsi="Arial" w:cs="Arial"/>
          <w:sz w:val="18"/>
          <w:szCs w:val="18"/>
        </w:rPr>
        <w:fldChar w:fldCharType="begin"/>
      </w:r>
      <w:r>
        <w:rPr>
          <w:rFonts w:ascii="Arial" w:hAnsi="Arial" w:cs="Arial"/>
          <w:sz w:val="18"/>
          <w:szCs w:val="18"/>
        </w:rPr>
        <w:instrText xml:space="preserve"> ADDIN EN.CITE &lt;EndNote&gt;&lt;Cite&gt;&lt;Author&gt;Blanco&lt;/Author&gt;&lt;Year&gt;2013&lt;/Year&gt;&lt;RecNum&gt;92&lt;/RecNum&gt;&lt;DisplayText&gt;Blanco and Peeren, &lt;style face="italic"&gt;The Spectralities Reader: Ghosts and Haunting in Contemporary Cultural Theory&lt;/style&gt;.&lt;/DisplayText&gt;&lt;record&gt;&lt;rec-number&gt;92&lt;/rec-number&gt;&lt;foreign-keys&gt;&lt;key app="EN" db-id="0s2f2r50s0xsarevf9k5svf8d5rf22rd0ewa" timestamp="1459956630"&gt;92&lt;/key&gt;&lt;/foreign-keys&gt;&lt;ref-type name="Book"&gt;6&lt;/ref-type&gt;&lt;contributors&gt;&lt;authors&gt;&lt;author&gt;Blanco, M.&lt;/author&gt;&lt;author&gt;Peeren, Esther&lt;/author&gt;&lt;/authors&gt;&lt;/contributors&gt;&lt;titles&gt;&lt;title&gt;The spectralities reader: ghosts and haunting in contemporary cultural theory&lt;/title&gt;&lt;/titles&gt;&lt;number&gt;Book, Whole&lt;/number&gt;&lt;keywords&gt;&lt;keyword&gt;Ghosts in literature&lt;/keyword&gt;&lt;keyword&gt;Culture&lt;/keyword&gt;&lt;keyword&gt;Other (Philosophy) in literature&lt;/keyword&gt;&lt;keyword&gt;Philosophy&lt;/keyword&gt;&lt;keyword&gt;Supernatural in literature&lt;/keyword&gt;&lt;/keywords&gt;&lt;dates&gt;&lt;year&gt;2013&lt;/year&gt;&lt;/dates&gt;&lt;pub-location&gt;London&lt;/pub-location&gt;&lt;publisher&gt;Bloomsbury Academic&lt;/publisher&gt;&lt;isbn&gt;9781441105592;9781441138606;1441138609;144110559X;&lt;/isbn&gt;&lt;urls&gt;&lt;related-urls&gt;&lt;url&gt;http://leeds.summon.serialssolutions.com/2.0.0/link/0/eLvHCXMwY2AwNtIz0EUrEwxT0lKBkZ-YnGximWxikWZqappmDmxqm5pZGqZapIHXkvuYhDiZBIWZBiHOjgZ153OApXgx2un5xqaGZhbmFnXBoN3loBPWgQm5ri4KPrgCbDcAqz4L8EYuE0PQHZCWETCOsYWZgSXssCeopBESHyQP2lgNtheprnETZGAB7T8QYmBKzRNmEPeBjicWK6gp-MCPQC4WZuAKgF1CUCnCIAGMbQXwpknQuAXojFSFIvAaZVEGOTfXEGcPXbA98dDBmniY1yqMxBh4E0GL3PNKwJvhUiQYFJJBp8NZpJkbJCZamqQZGiUZpBinmAMrWAOzRLOU5BRJBnEcpknhlJFm4DIC3_AAGlWQYWBNA6b6VFmo9wG6n3kB&lt;/url&gt;&lt;/related-urls&gt;&lt;/urls&gt;&lt;/record&gt;&lt;/Cite&gt;&lt;/EndNote&gt;</w:instrText>
      </w:r>
      <w:r>
        <w:rPr>
          <w:rFonts w:ascii="Arial" w:hAnsi="Arial" w:cs="Arial"/>
          <w:sz w:val="18"/>
          <w:szCs w:val="18"/>
        </w:rPr>
        <w:fldChar w:fldCharType="separate"/>
      </w:r>
      <w:r>
        <w:rPr>
          <w:rFonts w:ascii="Arial" w:hAnsi="Arial" w:cs="Arial"/>
          <w:noProof/>
          <w:sz w:val="18"/>
          <w:szCs w:val="18"/>
        </w:rPr>
        <w:t xml:space="preserve">Blanco and Peeren, </w:t>
      </w:r>
      <w:r w:rsidRPr="000F1247">
        <w:rPr>
          <w:rFonts w:ascii="Arial" w:hAnsi="Arial" w:cs="Arial"/>
          <w:i/>
          <w:noProof/>
          <w:sz w:val="18"/>
          <w:szCs w:val="18"/>
        </w:rPr>
        <w:t>The Spectralities Reader: Ghosts and Haunting in Contemporary Cultural Theory</w:t>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91</w:t>
      </w:r>
    </w:p>
  </w:endnote>
  <w:endnote w:id="42">
    <w:p w14:paraId="5AE5E404" w14:textId="77777777" w:rsidR="002B19B2" w:rsidRPr="0050557C" w:rsidRDefault="002B19B2">
      <w:pPr>
        <w:pStyle w:val="EndnoteText"/>
        <w:rPr>
          <w:rFonts w:ascii="Arial" w:hAnsi="Arial" w:cs="Arial"/>
        </w:rPr>
      </w:pPr>
      <w:r w:rsidRPr="0050557C">
        <w:rPr>
          <w:rStyle w:val="EndnoteReference"/>
          <w:rFonts w:ascii="Arial" w:hAnsi="Arial" w:cs="Arial"/>
          <w:sz w:val="18"/>
          <w:szCs w:val="18"/>
        </w:rPr>
        <w:endnoteRef/>
      </w:r>
      <w:r w:rsidRPr="0050557C">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ADDIN EN.CITE &lt;EndNote&gt;&lt;Cite&gt;&lt;Author&gt;Barthes&lt;/Author&gt;&lt;Year&gt;1993&lt;/Year&gt;&lt;RecNum&gt;56&lt;/RecNum&gt;&lt;DisplayText&gt;Roland Barthes, &lt;style face="italic"&gt;Camera Lucida: Reflections on Photography&lt;/style&gt; (London: Vintage, 1993).&lt;/DisplayText&gt;&lt;record&gt;&lt;rec-number&gt;56&lt;/rec-number&gt;&lt;foreign-keys&gt;&lt;key app="EN" db-id="0s2f2r50s0xsarevf9k5svf8d5rf22rd0ewa" timestamp="1450714681"&gt;56&lt;/key&gt;&lt;/foreign-keys&gt;&lt;ref-type name="Book"&gt;6&lt;/ref-type&gt;&lt;contributors&gt;&lt;authors&gt;&lt;author&gt;Barthes, Roland&lt;/author&gt;&lt;/authors&gt;&lt;/contributors&gt;&lt;titles&gt;&lt;title&gt;Camera lucida: reflections on photography&lt;/title&gt;&lt;/titles&gt;&lt;number&gt;Book, Whole&lt;/number&gt;&lt;keywords&gt;&lt;keyword&gt;Photography&lt;/keyword&gt;&lt;/keywords&gt;&lt;dates&gt;&lt;year&gt;1993&lt;/year&gt;&lt;/dates&gt;&lt;pub-location&gt;London&lt;/pub-location&gt;&lt;publisher&gt;Vintage&lt;/publisher&gt;&lt;isbn&gt;0099225417;9780099225416;&lt;/isbn&gt;&lt;urls&gt;&lt;related-urls&gt;&lt;url&gt;http://leeds.summon.serialssolutions.com/2.0.0/link/0/eLvHCXMwY2AwNtIz0EUrE1JMklMsgL2hFHPjFFPDZNCGTmOLJPNEC9AkvXEieC25j0mIk0lQmGkQ4uxoUHc-B1iKF6Odng-6SA7YT6gLBu0uBzbIQXc21NVFgXtdoINWTU0MzaGn68D4oL3SYKOQqg83QQYW0JYCIQam1DwRBl7nRNBAkEJOaXJmSqIog5yba4izhy5YVzx0NCUeZre5kRgDbyJoFXpeCXi3WooEg4KhuXGqebKBWXJKchqw55FskWRhYJlqkgps9BilGqQmSzKI4zBNCqeMNAMXZJEdqNsvw8CaBkyWqbJQzwAAsKNeUg&lt;/url&gt;&lt;/related-urls&gt;&lt;/urls&gt;&lt;/record&gt;&lt;/Cite&gt;&lt;/EndNote&gt;</w:instrText>
      </w:r>
      <w:r>
        <w:rPr>
          <w:rFonts w:ascii="Arial" w:hAnsi="Arial" w:cs="Arial"/>
          <w:sz w:val="18"/>
          <w:szCs w:val="18"/>
        </w:rPr>
        <w:fldChar w:fldCharType="separate"/>
      </w:r>
      <w:r>
        <w:rPr>
          <w:rFonts w:ascii="Arial" w:hAnsi="Arial" w:cs="Arial"/>
          <w:noProof/>
          <w:sz w:val="18"/>
          <w:szCs w:val="18"/>
        </w:rPr>
        <w:t xml:space="preserve">Roland Barthes, </w:t>
      </w:r>
      <w:r w:rsidRPr="00710706">
        <w:rPr>
          <w:rFonts w:ascii="Arial" w:hAnsi="Arial" w:cs="Arial"/>
          <w:i/>
          <w:noProof/>
          <w:sz w:val="18"/>
          <w:szCs w:val="18"/>
        </w:rPr>
        <w:t>Camera Lucida: Reflections on Photography</w:t>
      </w:r>
      <w:r>
        <w:rPr>
          <w:rFonts w:ascii="Arial" w:hAnsi="Arial" w:cs="Arial"/>
          <w:noProof/>
          <w:sz w:val="18"/>
          <w:szCs w:val="18"/>
        </w:rPr>
        <w:t xml:space="preserve"> (London: Vintage, 1993).</w:t>
      </w:r>
      <w:r>
        <w:rPr>
          <w:rFonts w:ascii="Arial" w:hAnsi="Arial" w:cs="Arial"/>
          <w:sz w:val="18"/>
          <w:szCs w:val="18"/>
        </w:rPr>
        <w:fldChar w:fldCharType="end"/>
      </w:r>
      <w:r>
        <w:rPr>
          <w:rFonts w:ascii="Arial" w:hAnsi="Arial" w:cs="Arial"/>
          <w:sz w:val="18"/>
          <w:szCs w:val="18"/>
        </w:rPr>
        <w:t xml:space="preserve"> 94</w:t>
      </w:r>
    </w:p>
  </w:endnote>
  <w:endnote w:id="43">
    <w:p w14:paraId="40695395" w14:textId="77777777" w:rsidR="002B19B2" w:rsidRDefault="002B19B2">
      <w:pPr>
        <w:pStyle w:val="EndnoteText"/>
      </w:pPr>
      <w:r w:rsidRPr="004248B4">
        <w:rPr>
          <w:rStyle w:val="EndnoteReference"/>
          <w:rFonts w:ascii="Arial" w:hAnsi="Arial" w:cs="Arial"/>
          <w:sz w:val="18"/>
          <w:szCs w:val="18"/>
        </w:rPr>
        <w:endnoteRef/>
      </w:r>
      <w:r w:rsidRPr="004248B4">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ADDIN EN.CITE &lt;EndNote&gt;&lt;Cite&gt;&lt;Author&gt;Hornstein&lt;/Author&gt;&lt;Year&gt;2013&lt;/Year&gt;&lt;RecNum&gt;322&lt;/RecNum&gt;&lt;DisplayText&gt;Shelley Hornstein, &lt;style face="italic"&gt;Losing Site: Architecture, Memory and Place&lt;/style&gt; (Ashgate Publishing, Ltd., 2013).&lt;/DisplayText&gt;&lt;record&gt;&lt;rec-number&gt;322&lt;/rec-number&gt;&lt;foreign-keys&gt;&lt;key app="EN" db-id="0s2f2r50s0xsarevf9k5svf8d5rf22rd0ewa" timestamp="1510935467"&gt;322&lt;/key&gt;&lt;/foreign-keys&gt;&lt;ref-type name="Book"&gt;6&lt;/ref-type&gt;&lt;contributors&gt;&lt;authors&gt;&lt;author&gt;Hornstein, Shelley&lt;/author&gt;&lt;/authors&gt;&lt;/contributors&gt;&lt;titles&gt;&lt;title&gt;Losing site: Architecture, memory and place&lt;/title&gt;&lt;/titles&gt;&lt;dates&gt;&lt;year&gt;2013&lt;/year&gt;&lt;/dates&gt;&lt;publisher&gt;Ashgate Publishing, Ltd.&lt;/publisher&gt;&lt;isbn&gt;1409482375&lt;/isbn&gt;&lt;urls&gt;&lt;/urls&gt;&lt;/record&gt;&lt;/Cite&gt;&lt;/EndNote&gt;</w:instrText>
      </w:r>
      <w:r>
        <w:rPr>
          <w:rFonts w:ascii="Arial" w:hAnsi="Arial" w:cs="Arial"/>
          <w:sz w:val="18"/>
          <w:szCs w:val="18"/>
        </w:rPr>
        <w:fldChar w:fldCharType="separate"/>
      </w:r>
      <w:r>
        <w:rPr>
          <w:rFonts w:ascii="Arial" w:hAnsi="Arial" w:cs="Arial"/>
          <w:noProof/>
          <w:sz w:val="18"/>
          <w:szCs w:val="18"/>
        </w:rPr>
        <w:t xml:space="preserve">Shelley Hornstein, </w:t>
      </w:r>
      <w:r w:rsidRPr="009A27FF">
        <w:rPr>
          <w:rFonts w:ascii="Arial" w:hAnsi="Arial" w:cs="Arial"/>
          <w:i/>
          <w:noProof/>
          <w:sz w:val="18"/>
          <w:szCs w:val="18"/>
        </w:rPr>
        <w:t>Losing Site: Architecture, Memory and Place</w:t>
      </w:r>
      <w:r>
        <w:rPr>
          <w:rFonts w:ascii="Arial" w:hAnsi="Arial" w:cs="Arial"/>
          <w:noProof/>
          <w:sz w:val="18"/>
          <w:szCs w:val="18"/>
        </w:rPr>
        <w:t xml:space="preserve"> (Ashgate Publishing, Ltd., 2013).</w:t>
      </w:r>
      <w:r>
        <w:rPr>
          <w:rFonts w:ascii="Arial" w:hAnsi="Arial" w:cs="Arial"/>
          <w:sz w:val="18"/>
          <w:szCs w:val="18"/>
        </w:rPr>
        <w:fldChar w:fldCharType="end"/>
      </w:r>
      <w:r>
        <w:rPr>
          <w:rFonts w:ascii="Arial" w:hAnsi="Arial" w:cs="Arial"/>
          <w:sz w:val="18"/>
          <w:szCs w:val="18"/>
        </w:rPr>
        <w:t xml:space="preserve"> </w:t>
      </w:r>
      <w:r>
        <w:rPr>
          <w:rFonts w:ascii="Arial" w:hAnsi="Arial" w:cs="Arial"/>
          <w:noProof/>
          <w:sz w:val="18"/>
          <w:szCs w:val="18"/>
        </w:rPr>
        <w:t>83.</w:t>
      </w:r>
    </w:p>
  </w:endnote>
  <w:endnote w:id="44">
    <w:p w14:paraId="23B8502D" w14:textId="77777777" w:rsidR="002B19B2" w:rsidRDefault="002B19B2" w:rsidP="00CC7CD0">
      <w:pPr>
        <w:pStyle w:val="EndnoteText"/>
      </w:pPr>
      <w:r>
        <w:rPr>
          <w:rStyle w:val="EndnoteReference"/>
        </w:rPr>
        <w:endnoteRef/>
      </w:r>
      <w:r>
        <w:t xml:space="preserve"> </w:t>
      </w:r>
      <w:r w:rsidRPr="009A0814">
        <w:rPr>
          <w:rFonts w:ascii="Arial" w:hAnsi="Arial" w:cs="Arial"/>
          <w:sz w:val="18"/>
          <w:szCs w:val="18"/>
        </w:rPr>
        <w:fldChar w:fldCharType="begin"/>
      </w:r>
      <w:r w:rsidRPr="009A0814">
        <w:rPr>
          <w:rFonts w:ascii="Arial" w:hAnsi="Arial" w:cs="Arial"/>
          <w:sz w:val="18"/>
          <w:szCs w:val="18"/>
        </w:rPr>
        <w:instrText xml:space="preserve"> ADDIN EN.CITE &lt;EndNote&gt;&lt;Cite&gt;&lt;Author&gt;Bird&lt;/Author&gt;&lt;Year&gt;2016&lt;/Year&gt;&lt;RecNum&gt;429&lt;/RecNum&gt;&lt;DisplayText&gt;Lawrence Bird, &amp;quot;Territories of Image: Disposition and Disorientation in Google Earth,&amp;quot; in &lt;style face="italic"&gt;Imaging the City: Art, Creative Practices and Media Speculations&lt;/style&gt;, ed. Steve Hawley, Edward Montgomery Clift, and Kevin O&amp;apos;Brien (Bristol;Chicago, IL;: Intellect Ltd, 2016).&lt;/DisplayText&gt;&lt;record&gt;&lt;rec-number&gt;429&lt;/rec-number&gt;&lt;foreign-keys&gt;&lt;key app="EN" db-id="0s2f2r50s0xsarevf9k5svf8d5rf22rd0ewa" timestamp="1546260821"&gt;429&lt;/key&gt;&lt;/foreign-keys&gt;&lt;ref-type name="Book Section"&gt;5&lt;/ref-type&gt;&lt;contributors&gt;&lt;authors&gt;&lt;author&gt;Lawrence Bird&lt;/author&gt;&lt;/authors&gt;&lt;secondary-authors&gt;&lt;author&gt;Hawley, Steve&lt;/author&gt;&lt;author&gt;Clift, Edward Montgomery&lt;/author&gt;&lt;author&gt;O&amp;apos;Brien, Kevin&lt;/author&gt;&lt;/secondary-authors&gt;&lt;/contributors&gt;&lt;titles&gt;&lt;title&gt;Territories of image: Disposition and disorientation in Google Earth&lt;/title&gt;&lt;secondary-title&gt;Imaging the city: art, creative practices and media speculations&lt;/secondary-title&gt;&lt;/titles&gt;&lt;number&gt;Book, Whole&lt;/number&gt;&lt;dates&gt;&lt;year&gt;2016&lt;/year&gt;&lt;/dates&gt;&lt;pub-location&gt;Bristol;Chicago, IL;&lt;/pub-location&gt;&lt;publisher&gt;Intellect Ltd&lt;/publisher&gt;&lt;isbn&gt;1783205571;9781783205578;&lt;/isbn&gt;&lt;urls&gt;&lt;/urls&gt;&lt;/record&gt;&lt;/Cite&gt;&lt;/EndNote&gt;</w:instrText>
      </w:r>
      <w:r w:rsidRPr="009A0814">
        <w:rPr>
          <w:rFonts w:ascii="Arial" w:hAnsi="Arial" w:cs="Arial"/>
          <w:sz w:val="18"/>
          <w:szCs w:val="18"/>
        </w:rPr>
        <w:fldChar w:fldCharType="separate"/>
      </w:r>
      <w:r w:rsidRPr="009A0814">
        <w:rPr>
          <w:rFonts w:ascii="Arial" w:hAnsi="Arial" w:cs="Arial"/>
          <w:noProof/>
          <w:sz w:val="18"/>
          <w:szCs w:val="18"/>
        </w:rPr>
        <w:t xml:space="preserve">Lawrence Bird, "Territories of Image: Disposition and Disorientation in Google Earth," in </w:t>
      </w:r>
      <w:r w:rsidRPr="009A0814">
        <w:rPr>
          <w:rFonts w:ascii="Arial" w:hAnsi="Arial" w:cs="Arial"/>
          <w:i/>
          <w:noProof/>
          <w:sz w:val="18"/>
          <w:szCs w:val="18"/>
        </w:rPr>
        <w:t>Imaging the City: Art, Creative Practices and Media Speculations</w:t>
      </w:r>
      <w:r w:rsidRPr="009A0814">
        <w:rPr>
          <w:rFonts w:ascii="Arial" w:hAnsi="Arial" w:cs="Arial"/>
          <w:noProof/>
          <w:sz w:val="18"/>
          <w:szCs w:val="18"/>
        </w:rPr>
        <w:t>, ed. Steve Hawley, Edward Montgomery Clift, and Kevin O'Brien (Bristol;Chicago, IL;: Intellect Ltd, 2016).</w:t>
      </w:r>
      <w:r w:rsidRPr="009A0814">
        <w:rPr>
          <w:rFonts w:ascii="Arial" w:hAnsi="Arial" w:cs="Arial"/>
          <w:sz w:val="18"/>
          <w:szCs w:val="18"/>
        </w:rPr>
        <w:fldChar w:fldCharType="end"/>
      </w:r>
      <w:r>
        <w:rPr>
          <w:rFonts w:ascii="Arial" w:hAnsi="Arial" w:cs="Arial"/>
          <w:sz w:val="18"/>
          <w:szCs w:val="18"/>
        </w:rPr>
        <w:t xml:space="preserve"> 21</w:t>
      </w:r>
    </w:p>
  </w:endnote>
  <w:endnote w:id="45">
    <w:p w14:paraId="47C61279" w14:textId="34232DDD" w:rsidR="002B19B2" w:rsidRDefault="002B19B2">
      <w:pPr>
        <w:pStyle w:val="EndnoteText"/>
      </w:pPr>
      <w:r>
        <w:rPr>
          <w:rStyle w:val="EndnoteReference"/>
        </w:rPr>
        <w:endnoteRef/>
      </w:r>
      <w:r>
        <w:t xml:space="preserve"> </w:t>
      </w:r>
      <w:r w:rsidRPr="007C70B1">
        <w:rPr>
          <w:rFonts w:ascii="Arial" w:hAnsi="Arial" w:cs="Arial"/>
          <w:sz w:val="18"/>
          <w:szCs w:val="18"/>
        </w:rPr>
        <w:fldChar w:fldCharType="begin"/>
      </w:r>
      <w:r w:rsidRPr="007C70B1">
        <w:rPr>
          <w:rFonts w:ascii="Arial" w:hAnsi="Arial" w:cs="Arial"/>
          <w:sz w:val="18"/>
          <w:szCs w:val="18"/>
        </w:rPr>
        <w:instrText xml:space="preserve"> ADDIN EN.CITE &lt;EndNote&gt;&lt;Cite&gt;&lt;Author&gt;Huyssen&lt;/Author&gt;&lt;Year&gt;2003&lt;/Year&gt;&lt;RecNum&gt;30&lt;/RecNum&gt;&lt;DisplayText&gt;Andreas Huyssen, &lt;style face="italic"&gt;Present Pasts: Urban Palimpsests and the Politics of Memory&lt;/style&gt; (Stanford, Calif: Stanford University Press, 2003).&lt;/DisplayText&gt;&lt;record&gt;&lt;rec-number&gt;30&lt;/rec-number&gt;&lt;foreign-keys&gt;&lt;key app="EN" db-id="0s2f2r50s0xsarevf9k5svf8d5rf22rd0ewa" timestamp="1448376515"&gt;30&lt;/key&gt;&lt;/foreign-keys&gt;&lt;ref-type name="Book"&gt;6&lt;/ref-type&gt;&lt;contributors&gt;&lt;authors&gt;&lt;author&gt;Huyssen, Andreas&lt;/author&gt;&lt;/authors&gt;&lt;/contributors&gt;&lt;titles&gt;&lt;title&gt;Present pasts: urban palimpsests and the politics of memory&lt;/title&gt;&lt;/titles&gt;&lt;number&gt;Book, Whole&lt;/number&gt;&lt;keywords&gt;&lt;keyword&gt;Memory in literature&lt;/keyword&gt;&lt;keyword&gt;Memory&lt;/keyword&gt;&lt;keyword&gt;History&lt;/keyword&gt;&lt;keyword&gt;Cities and towns&lt;/keyword&gt;&lt;keyword&gt;Social aspects&lt;/keyword&gt;&lt;keyword&gt;Memory (Philosophy)&lt;/keyword&gt;&lt;keyword&gt;Philosophy&lt;/keyword&gt;&lt;keyword&gt;Psychological aspects&lt;/keyword&gt;&lt;/keywords&gt;&lt;dates&gt;&lt;year&gt;2003&lt;/year&gt;&lt;/dates&gt;&lt;pub-location&gt;Stanford, Calif&lt;/pub-location&gt;&lt;publisher&gt;Stanford University Press&lt;/publisher&gt;&lt;isbn&gt;0804745617;9780804745611;&lt;/isbn&gt;&lt;urls&gt;&lt;related-urls&gt;&lt;url&gt;http://leeds.summon.serialssolutions.com/2.0.0/link/0/eLvHCXMwY2AwNtIz0EUrE1JMzI1TEoHlMbC1kZKamGpibplokWZskWpgkpxoBD52NtjHJMTJJCjMNAhxdjSoO58D1FWMdno-aDII2LSuCwbtLgc2yEF3NtTVRUHOdzQxBzUKzKGn68D4oDM4wUYhVR9uggwsoC0FQgxMqXnCDFwBsNsDKkUYeAMg238UChKLS4pFGeTcXEOcPXTBRsRDh1biYQ4xNBJj4E0ELUnPKwFvXUuRYFCwSDJJs7QwTkk1szQ2SU61tDCzME2yTAb2GYzSEg2TzCUZxHGYJoVTRpqBC7yaDDwGIMPAmgZMo6myUJ8BAHJAY00&lt;/url&gt;&lt;/related-urls&gt;&lt;/urls&gt;&lt;/record&gt;&lt;/Cite&gt;&lt;/EndNote&gt;</w:instrText>
      </w:r>
      <w:r w:rsidRPr="007C70B1">
        <w:rPr>
          <w:rFonts w:ascii="Arial" w:hAnsi="Arial" w:cs="Arial"/>
          <w:sz w:val="18"/>
          <w:szCs w:val="18"/>
        </w:rPr>
        <w:fldChar w:fldCharType="separate"/>
      </w:r>
      <w:r w:rsidRPr="007C70B1">
        <w:rPr>
          <w:rFonts w:ascii="Arial" w:hAnsi="Arial" w:cs="Arial"/>
          <w:noProof/>
          <w:sz w:val="18"/>
          <w:szCs w:val="18"/>
        </w:rPr>
        <w:t xml:space="preserve">Andreas Huyssen, </w:t>
      </w:r>
      <w:r w:rsidRPr="007C70B1">
        <w:rPr>
          <w:rFonts w:ascii="Arial" w:hAnsi="Arial" w:cs="Arial"/>
          <w:i/>
          <w:noProof/>
          <w:sz w:val="18"/>
          <w:szCs w:val="18"/>
        </w:rPr>
        <w:t>Present Pasts: Urban Palimpsests and the Politics of Memory</w:t>
      </w:r>
      <w:r w:rsidRPr="007C70B1">
        <w:rPr>
          <w:rFonts w:ascii="Arial" w:hAnsi="Arial" w:cs="Arial"/>
          <w:noProof/>
          <w:sz w:val="18"/>
          <w:szCs w:val="18"/>
        </w:rPr>
        <w:t xml:space="preserve"> (Stanford, Calif: Stanford University Press, 2003).</w:t>
      </w:r>
      <w:r w:rsidRPr="007C70B1">
        <w:rPr>
          <w:rFonts w:ascii="Arial" w:hAnsi="Arial" w:cs="Arial"/>
          <w:sz w:val="18"/>
          <w:szCs w:val="18"/>
        </w:rPr>
        <w:fldChar w:fldCharType="end"/>
      </w:r>
      <w:r>
        <w:rPr>
          <w:rFonts w:ascii="Arial" w:hAnsi="Arial" w:cs="Arial"/>
          <w:sz w:val="18"/>
          <w:szCs w:val="18"/>
        </w:rPr>
        <w:t xml:space="preserve"> 77</w:t>
      </w:r>
    </w:p>
  </w:endnote>
  <w:endnote w:id="46">
    <w:p w14:paraId="23975039" w14:textId="7E3D418F" w:rsidR="002B19B2" w:rsidRDefault="002B19B2">
      <w:pPr>
        <w:pStyle w:val="EndnoteText"/>
      </w:pPr>
      <w:r>
        <w:rPr>
          <w:rStyle w:val="EndnoteReference"/>
        </w:rPr>
        <w:endnoteRef/>
      </w:r>
      <w:r>
        <w:t xml:space="preserve"> </w:t>
      </w:r>
      <w:r w:rsidRPr="00A72730">
        <w:rPr>
          <w:rFonts w:ascii="Franklin Gothic Book" w:hAnsi="Franklin Gothic Book"/>
          <w:sz w:val="18"/>
          <w:szCs w:val="18"/>
        </w:rPr>
        <w:fldChar w:fldCharType="begin"/>
      </w:r>
      <w:r w:rsidRPr="00A72730">
        <w:rPr>
          <w:rFonts w:ascii="Franklin Gothic Book" w:hAnsi="Franklin Gothic Book"/>
          <w:sz w:val="18"/>
          <w:szCs w:val="18"/>
        </w:rPr>
        <w:instrText xml:space="preserve"> ADDIN EN.CITE &lt;EndNote&gt;&lt;Cite&gt;&lt;Author&gt;Kalin&lt;/Author&gt;&lt;Year&gt;2013&lt;/Year&gt;&lt;RecNum&gt;24&lt;/RecNum&gt;&lt;DisplayText&gt;Ibid.&lt;/DisplayText&gt;&lt;record&gt;&lt;rec-number&gt;24&lt;/rec-number&gt;&lt;foreign-keys&gt;&lt;key app="EN" db-id="0s2f2r50s0xsarevf9k5svf8d5rf22rd0ewa" timestamp="1447867037"&gt;24&lt;/key&gt;&lt;/foreign-keys&gt;&lt;ref-type name="Journal Article"&gt;17&lt;/ref-type&gt;&lt;contributors&gt;&lt;authors&gt;&lt;author&gt;Kalin, Jason&lt;/author&gt;&lt;/authors&gt;&lt;/contributors&gt;&lt;titles&gt;&lt;title&gt;Remembering with Rephotography: A Social Practice for the Inventions of Memories&lt;/title&gt;&lt;secondary-title&gt;Visual Communication Quarterly&lt;/secondary-title&gt;&lt;/titles&gt;&lt;periodical&gt;&lt;full-title&gt;Visual Communication Quarterly&lt;/full-title&gt;&lt;/periodical&gt;&lt;pages&gt;168-179&lt;/pages&gt;&lt;volume&gt;20&lt;/volume&gt;&lt;number&gt;3&lt;/number&gt;&lt;keywords&gt;&lt;keyword&gt;REPEAT photography&lt;/keyword&gt;&lt;keyword&gt;DIGITAL image processing&lt;/keyword&gt;&lt;keyword&gt;DIGITAL technology&lt;/keyword&gt;&lt;keyword&gt;EVERYDAY life&lt;/keyword&gt;&lt;/keywords&gt;&lt;dates&gt;&lt;year&gt;2013&lt;/year&gt;&lt;/dates&gt;&lt;isbn&gt;15551393&lt;/isbn&gt;&lt;accession-num&gt;90134808&lt;/accession-num&gt;&lt;work-type&gt;Article&lt;/work-type&gt;&lt;urls&gt;&lt;related-urls&gt;&lt;url&gt;http://search.ebscohost.com/login.aspx?direct=true&amp;amp;db=cax&amp;amp;AN=90134808&amp;amp;site=ehost-live&lt;/url&gt;&lt;/related-urls&gt;&lt;/urls&gt;&lt;electronic-resource-num&gt;10.1080/15551393.2013.820589&lt;/electronic-resource-num&gt;&lt;remote-database-name&gt;cax&lt;/remote-database-name&gt;&lt;remote-database-provider&gt;EBSCOhost&lt;/remote-database-provider&gt;&lt;/record&gt;&lt;/Cite&gt;&lt;/EndNote&gt;</w:instrText>
      </w:r>
      <w:r w:rsidRPr="00A72730">
        <w:rPr>
          <w:rFonts w:ascii="Franklin Gothic Book" w:hAnsi="Franklin Gothic Book"/>
          <w:sz w:val="18"/>
          <w:szCs w:val="18"/>
        </w:rPr>
        <w:fldChar w:fldCharType="separate"/>
      </w:r>
      <w:r w:rsidRPr="00A72730">
        <w:rPr>
          <w:rFonts w:ascii="Franklin Gothic Book" w:hAnsi="Franklin Gothic Book"/>
          <w:noProof/>
          <w:sz w:val="18"/>
          <w:szCs w:val="18"/>
        </w:rPr>
        <w:t>Ibid.</w:t>
      </w:r>
      <w:r w:rsidRPr="00A72730">
        <w:rPr>
          <w:rFonts w:ascii="Franklin Gothic Book" w:hAnsi="Franklin Gothic Book"/>
          <w:sz w:val="18"/>
          <w:szCs w:val="18"/>
        </w:rPr>
        <w:fldChar w:fldCharType="end"/>
      </w:r>
      <w:r w:rsidRPr="00A72730">
        <w:rPr>
          <w:rFonts w:ascii="Franklin Gothic Book" w:hAnsi="Franklin Gothic Book"/>
          <w:sz w:val="18"/>
          <w:szCs w:val="18"/>
        </w:rPr>
        <w:t xml:space="preserve"> </w:t>
      </w:r>
      <w:r>
        <w:rPr>
          <w:rFonts w:ascii="Franklin Gothic Book" w:hAnsi="Franklin Gothic Book"/>
          <w:sz w:val="18"/>
          <w:szCs w:val="18"/>
        </w:rPr>
        <w:t>58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eedsUni"/>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D4D00" w14:textId="77777777" w:rsidR="0072695F" w:rsidRDefault="0072695F" w:rsidP="00080122">
      <w:pPr>
        <w:spacing w:after="0" w:line="240" w:lineRule="auto"/>
      </w:pPr>
      <w:r>
        <w:separator/>
      </w:r>
    </w:p>
  </w:footnote>
  <w:footnote w:type="continuationSeparator" w:id="0">
    <w:p w14:paraId="33ECFB8E" w14:textId="77777777" w:rsidR="0072695F" w:rsidRDefault="0072695F" w:rsidP="00080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7154F" w14:textId="7F0DCB8B" w:rsidR="002B19B2" w:rsidRDefault="002B19B2" w:rsidP="00933916">
    <w:pPr>
      <w:pStyle w:val="Header"/>
      <w:rPr>
        <w:szCs w:val="18"/>
        <w:lang w:val="tr-TR"/>
      </w:rPr>
    </w:pPr>
    <w:r>
      <w:rPr>
        <w:szCs w:val="18"/>
        <w:lang w:val="tr-TR"/>
      </w:rPr>
      <w:t>NARRATING THE CITY | MEDIATED CITY SERIES | INTELLECT BOOK | CHAPTER NO: 12</w:t>
    </w:r>
  </w:p>
  <w:p w14:paraId="2F994ADF" w14:textId="77777777" w:rsidR="002B19B2" w:rsidRPr="006C5067" w:rsidRDefault="002B19B2" w:rsidP="00933916">
    <w:pPr>
      <w:pStyle w:val="Header"/>
      <w:rPr>
        <w:szCs w:val="18"/>
        <w:lang w:val="tr-TR"/>
      </w:rPr>
    </w:pPr>
  </w:p>
  <w:p w14:paraId="3002A2EB" w14:textId="77777777" w:rsidR="002B19B2" w:rsidRPr="00C93DA5" w:rsidRDefault="002B19B2" w:rsidP="00FD5AC4">
    <w:pPr>
      <w:pStyle w:val="Header"/>
      <w:jc w:val="cent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Footno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s2f2r50s0xsarevf9k5svf8d5rf22rd0ewa&quot;&gt;PHDCP1 Copy&lt;record-ids&gt;&lt;item&gt;12&lt;/item&gt;&lt;item&gt;24&lt;/item&gt;&lt;item&gt;26&lt;/item&gt;&lt;item&gt;30&lt;/item&gt;&lt;item&gt;42&lt;/item&gt;&lt;item&gt;56&lt;/item&gt;&lt;item&gt;59&lt;/item&gt;&lt;item&gt;64&lt;/item&gt;&lt;item&gt;76&lt;/item&gt;&lt;item&gt;92&lt;/item&gt;&lt;item&gt;175&lt;/item&gt;&lt;item&gt;197&lt;/item&gt;&lt;item&gt;200&lt;/item&gt;&lt;item&gt;233&lt;/item&gt;&lt;item&gt;242&lt;/item&gt;&lt;item&gt;265&lt;/item&gt;&lt;item&gt;268&lt;/item&gt;&lt;item&gt;296&lt;/item&gt;&lt;item&gt;322&lt;/item&gt;&lt;item&gt;332&lt;/item&gt;&lt;item&gt;372&lt;/item&gt;&lt;item&gt;417&lt;/item&gt;&lt;item&gt;418&lt;/item&gt;&lt;item&gt;421&lt;/item&gt;&lt;item&gt;422&lt;/item&gt;&lt;item&gt;423&lt;/item&gt;&lt;item&gt;424&lt;/item&gt;&lt;item&gt;425&lt;/item&gt;&lt;item&gt;426&lt;/item&gt;&lt;item&gt;428&lt;/item&gt;&lt;item&gt;429&lt;/item&gt;&lt;item&gt;437&lt;/item&gt;&lt;/record-ids&gt;&lt;/item&gt;&lt;/Libraries&gt;"/>
  </w:docVars>
  <w:rsids>
    <w:rsidRoot w:val="00080122"/>
    <w:rsid w:val="000048CF"/>
    <w:rsid w:val="00010191"/>
    <w:rsid w:val="00025408"/>
    <w:rsid w:val="00032CE1"/>
    <w:rsid w:val="00033A9D"/>
    <w:rsid w:val="000404A8"/>
    <w:rsid w:val="000434A3"/>
    <w:rsid w:val="000437A9"/>
    <w:rsid w:val="0005713C"/>
    <w:rsid w:val="00060D02"/>
    <w:rsid w:val="0006170E"/>
    <w:rsid w:val="00061B0A"/>
    <w:rsid w:val="00065022"/>
    <w:rsid w:val="00072686"/>
    <w:rsid w:val="00074E33"/>
    <w:rsid w:val="00080122"/>
    <w:rsid w:val="00083217"/>
    <w:rsid w:val="00086D13"/>
    <w:rsid w:val="000907FD"/>
    <w:rsid w:val="00093CE6"/>
    <w:rsid w:val="000973D3"/>
    <w:rsid w:val="000B2346"/>
    <w:rsid w:val="000D1DCE"/>
    <w:rsid w:val="000D2E5F"/>
    <w:rsid w:val="000D7CB9"/>
    <w:rsid w:val="000E3CB3"/>
    <w:rsid w:val="000E42E7"/>
    <w:rsid w:val="000E4993"/>
    <w:rsid w:val="000F0284"/>
    <w:rsid w:val="000F1247"/>
    <w:rsid w:val="000F33E1"/>
    <w:rsid w:val="001215D1"/>
    <w:rsid w:val="001301AE"/>
    <w:rsid w:val="001315A2"/>
    <w:rsid w:val="00137360"/>
    <w:rsid w:val="001375FD"/>
    <w:rsid w:val="001456B8"/>
    <w:rsid w:val="00150877"/>
    <w:rsid w:val="00152296"/>
    <w:rsid w:val="00172426"/>
    <w:rsid w:val="0017244E"/>
    <w:rsid w:val="00184216"/>
    <w:rsid w:val="00185ED3"/>
    <w:rsid w:val="00191634"/>
    <w:rsid w:val="00192D54"/>
    <w:rsid w:val="001C7FFE"/>
    <w:rsid w:val="001D10B2"/>
    <w:rsid w:val="001D26FA"/>
    <w:rsid w:val="001D5C08"/>
    <w:rsid w:val="001E235A"/>
    <w:rsid w:val="001F69BA"/>
    <w:rsid w:val="00206962"/>
    <w:rsid w:val="002139CC"/>
    <w:rsid w:val="00215F0C"/>
    <w:rsid w:val="00220502"/>
    <w:rsid w:val="00222DC8"/>
    <w:rsid w:val="0022415B"/>
    <w:rsid w:val="002312B9"/>
    <w:rsid w:val="002314A9"/>
    <w:rsid w:val="0023340D"/>
    <w:rsid w:val="002407BD"/>
    <w:rsid w:val="00243630"/>
    <w:rsid w:val="00247AA4"/>
    <w:rsid w:val="002522D2"/>
    <w:rsid w:val="002549BB"/>
    <w:rsid w:val="0025746D"/>
    <w:rsid w:val="00260E28"/>
    <w:rsid w:val="002729A3"/>
    <w:rsid w:val="00276DFA"/>
    <w:rsid w:val="002858EF"/>
    <w:rsid w:val="00285934"/>
    <w:rsid w:val="00287516"/>
    <w:rsid w:val="00290E17"/>
    <w:rsid w:val="00291C3A"/>
    <w:rsid w:val="002B19B2"/>
    <w:rsid w:val="002B4C0D"/>
    <w:rsid w:val="002B7010"/>
    <w:rsid w:val="002C08DD"/>
    <w:rsid w:val="002C73C6"/>
    <w:rsid w:val="002C78E0"/>
    <w:rsid w:val="002D5237"/>
    <w:rsid w:val="002E3E8F"/>
    <w:rsid w:val="00303085"/>
    <w:rsid w:val="0031268D"/>
    <w:rsid w:val="00314F37"/>
    <w:rsid w:val="00323C1F"/>
    <w:rsid w:val="003300D8"/>
    <w:rsid w:val="00336CD1"/>
    <w:rsid w:val="0033721F"/>
    <w:rsid w:val="003415E7"/>
    <w:rsid w:val="00343384"/>
    <w:rsid w:val="00356151"/>
    <w:rsid w:val="00374FC5"/>
    <w:rsid w:val="0038348A"/>
    <w:rsid w:val="00385BDC"/>
    <w:rsid w:val="00394BE3"/>
    <w:rsid w:val="003A430E"/>
    <w:rsid w:val="003A6087"/>
    <w:rsid w:val="003C1762"/>
    <w:rsid w:val="003C4EEF"/>
    <w:rsid w:val="003C75CB"/>
    <w:rsid w:val="003D2B14"/>
    <w:rsid w:val="003D4E10"/>
    <w:rsid w:val="003D7599"/>
    <w:rsid w:val="003E0C45"/>
    <w:rsid w:val="003E6909"/>
    <w:rsid w:val="003E7622"/>
    <w:rsid w:val="00410536"/>
    <w:rsid w:val="00421759"/>
    <w:rsid w:val="00426BA7"/>
    <w:rsid w:val="0043030A"/>
    <w:rsid w:val="00441C0B"/>
    <w:rsid w:val="0045137F"/>
    <w:rsid w:val="004661F8"/>
    <w:rsid w:val="00474B12"/>
    <w:rsid w:val="00482E91"/>
    <w:rsid w:val="00492FD7"/>
    <w:rsid w:val="00493CDC"/>
    <w:rsid w:val="00497BE3"/>
    <w:rsid w:val="004A2200"/>
    <w:rsid w:val="004B4D28"/>
    <w:rsid w:val="004C0698"/>
    <w:rsid w:val="004C0CDF"/>
    <w:rsid w:val="004D78C1"/>
    <w:rsid w:val="004F2489"/>
    <w:rsid w:val="004F300F"/>
    <w:rsid w:val="00512FC3"/>
    <w:rsid w:val="00514E0B"/>
    <w:rsid w:val="00515A60"/>
    <w:rsid w:val="0052384F"/>
    <w:rsid w:val="005242E0"/>
    <w:rsid w:val="0053246A"/>
    <w:rsid w:val="00532807"/>
    <w:rsid w:val="0053469F"/>
    <w:rsid w:val="00545D42"/>
    <w:rsid w:val="00546752"/>
    <w:rsid w:val="00546BA1"/>
    <w:rsid w:val="0055006A"/>
    <w:rsid w:val="005566FA"/>
    <w:rsid w:val="0056489E"/>
    <w:rsid w:val="00565F50"/>
    <w:rsid w:val="00586224"/>
    <w:rsid w:val="00595E25"/>
    <w:rsid w:val="00597703"/>
    <w:rsid w:val="005A5655"/>
    <w:rsid w:val="005B0A0C"/>
    <w:rsid w:val="005E0EA1"/>
    <w:rsid w:val="005E1D1E"/>
    <w:rsid w:val="005E28D1"/>
    <w:rsid w:val="005E3093"/>
    <w:rsid w:val="006148BB"/>
    <w:rsid w:val="0063176B"/>
    <w:rsid w:val="006339D3"/>
    <w:rsid w:val="00634948"/>
    <w:rsid w:val="00637390"/>
    <w:rsid w:val="006462F8"/>
    <w:rsid w:val="00661404"/>
    <w:rsid w:val="00680DFA"/>
    <w:rsid w:val="0068275F"/>
    <w:rsid w:val="0068418A"/>
    <w:rsid w:val="00694A7C"/>
    <w:rsid w:val="006A20D9"/>
    <w:rsid w:val="006B1661"/>
    <w:rsid w:val="006B583A"/>
    <w:rsid w:val="006C4046"/>
    <w:rsid w:val="006D6826"/>
    <w:rsid w:val="006E57A8"/>
    <w:rsid w:val="006F4160"/>
    <w:rsid w:val="006F6CB2"/>
    <w:rsid w:val="00710706"/>
    <w:rsid w:val="0071206E"/>
    <w:rsid w:val="0071267B"/>
    <w:rsid w:val="00713954"/>
    <w:rsid w:val="00716F06"/>
    <w:rsid w:val="0072695F"/>
    <w:rsid w:val="00750E2C"/>
    <w:rsid w:val="00755F55"/>
    <w:rsid w:val="007642F2"/>
    <w:rsid w:val="007730B7"/>
    <w:rsid w:val="007901B5"/>
    <w:rsid w:val="007A78FE"/>
    <w:rsid w:val="007A7B6D"/>
    <w:rsid w:val="007C64EB"/>
    <w:rsid w:val="007C70B1"/>
    <w:rsid w:val="007D76FB"/>
    <w:rsid w:val="007E280C"/>
    <w:rsid w:val="007E318C"/>
    <w:rsid w:val="00803E94"/>
    <w:rsid w:val="00805014"/>
    <w:rsid w:val="0080587A"/>
    <w:rsid w:val="00810518"/>
    <w:rsid w:val="008510D3"/>
    <w:rsid w:val="008700DA"/>
    <w:rsid w:val="008768D5"/>
    <w:rsid w:val="00881B8D"/>
    <w:rsid w:val="00882037"/>
    <w:rsid w:val="00891BBB"/>
    <w:rsid w:val="008A3CF4"/>
    <w:rsid w:val="008A3FF6"/>
    <w:rsid w:val="008B5E2F"/>
    <w:rsid w:val="008B7C5A"/>
    <w:rsid w:val="008C0888"/>
    <w:rsid w:val="008D417B"/>
    <w:rsid w:val="008E6EB5"/>
    <w:rsid w:val="00900735"/>
    <w:rsid w:val="00905BA7"/>
    <w:rsid w:val="00917970"/>
    <w:rsid w:val="00917F0C"/>
    <w:rsid w:val="00933916"/>
    <w:rsid w:val="0094433E"/>
    <w:rsid w:val="00944BE3"/>
    <w:rsid w:val="00951CC1"/>
    <w:rsid w:val="009578D0"/>
    <w:rsid w:val="00971B2C"/>
    <w:rsid w:val="0097330B"/>
    <w:rsid w:val="009762CE"/>
    <w:rsid w:val="00983AEE"/>
    <w:rsid w:val="00984ED9"/>
    <w:rsid w:val="009A0814"/>
    <w:rsid w:val="009A27FF"/>
    <w:rsid w:val="009A446D"/>
    <w:rsid w:val="009A765E"/>
    <w:rsid w:val="009B0213"/>
    <w:rsid w:val="009B226E"/>
    <w:rsid w:val="009B708B"/>
    <w:rsid w:val="009C57B2"/>
    <w:rsid w:val="009C5F8D"/>
    <w:rsid w:val="009C774C"/>
    <w:rsid w:val="009E1390"/>
    <w:rsid w:val="009E2229"/>
    <w:rsid w:val="009E335D"/>
    <w:rsid w:val="009E64B3"/>
    <w:rsid w:val="009F010B"/>
    <w:rsid w:val="009F527F"/>
    <w:rsid w:val="00A1153D"/>
    <w:rsid w:val="00A12AA3"/>
    <w:rsid w:val="00A17DC6"/>
    <w:rsid w:val="00A21583"/>
    <w:rsid w:val="00A215BF"/>
    <w:rsid w:val="00A331C4"/>
    <w:rsid w:val="00A4011B"/>
    <w:rsid w:val="00A4402A"/>
    <w:rsid w:val="00A46876"/>
    <w:rsid w:val="00A46E0E"/>
    <w:rsid w:val="00A47575"/>
    <w:rsid w:val="00A51AD2"/>
    <w:rsid w:val="00A64A11"/>
    <w:rsid w:val="00A72730"/>
    <w:rsid w:val="00A77B03"/>
    <w:rsid w:val="00A81F5C"/>
    <w:rsid w:val="00A8361A"/>
    <w:rsid w:val="00AA4FFD"/>
    <w:rsid w:val="00AC2C83"/>
    <w:rsid w:val="00AC33EC"/>
    <w:rsid w:val="00AC5E41"/>
    <w:rsid w:val="00AE1F06"/>
    <w:rsid w:val="00AE52C6"/>
    <w:rsid w:val="00AF101B"/>
    <w:rsid w:val="00AF2BF5"/>
    <w:rsid w:val="00B05E21"/>
    <w:rsid w:val="00B20E41"/>
    <w:rsid w:val="00B276BC"/>
    <w:rsid w:val="00B30004"/>
    <w:rsid w:val="00B32301"/>
    <w:rsid w:val="00B46112"/>
    <w:rsid w:val="00B607CB"/>
    <w:rsid w:val="00B63574"/>
    <w:rsid w:val="00B65A5F"/>
    <w:rsid w:val="00B67821"/>
    <w:rsid w:val="00B776ED"/>
    <w:rsid w:val="00BD01AE"/>
    <w:rsid w:val="00BD5FD0"/>
    <w:rsid w:val="00BE1365"/>
    <w:rsid w:val="00BE1BFE"/>
    <w:rsid w:val="00BE22E3"/>
    <w:rsid w:val="00BE552F"/>
    <w:rsid w:val="00BF70A7"/>
    <w:rsid w:val="00C0228B"/>
    <w:rsid w:val="00C058D6"/>
    <w:rsid w:val="00C101B8"/>
    <w:rsid w:val="00C10604"/>
    <w:rsid w:val="00C268CD"/>
    <w:rsid w:val="00C31FF4"/>
    <w:rsid w:val="00C34BCD"/>
    <w:rsid w:val="00C47DA2"/>
    <w:rsid w:val="00C5541C"/>
    <w:rsid w:val="00C6024A"/>
    <w:rsid w:val="00C64B24"/>
    <w:rsid w:val="00C71F2B"/>
    <w:rsid w:val="00C749FA"/>
    <w:rsid w:val="00C773CE"/>
    <w:rsid w:val="00C80B1A"/>
    <w:rsid w:val="00C8218B"/>
    <w:rsid w:val="00C83C71"/>
    <w:rsid w:val="00C846A6"/>
    <w:rsid w:val="00C85FEB"/>
    <w:rsid w:val="00C878C6"/>
    <w:rsid w:val="00C91303"/>
    <w:rsid w:val="00C968DE"/>
    <w:rsid w:val="00CA322C"/>
    <w:rsid w:val="00CA6CF7"/>
    <w:rsid w:val="00CB2E83"/>
    <w:rsid w:val="00CB4940"/>
    <w:rsid w:val="00CC7CD0"/>
    <w:rsid w:val="00CD0124"/>
    <w:rsid w:val="00CF14CE"/>
    <w:rsid w:val="00CF301D"/>
    <w:rsid w:val="00CF4311"/>
    <w:rsid w:val="00CF6BE5"/>
    <w:rsid w:val="00D03FF8"/>
    <w:rsid w:val="00D13842"/>
    <w:rsid w:val="00D15E9A"/>
    <w:rsid w:val="00D50F66"/>
    <w:rsid w:val="00D51541"/>
    <w:rsid w:val="00D57D4F"/>
    <w:rsid w:val="00D762A4"/>
    <w:rsid w:val="00D814D6"/>
    <w:rsid w:val="00D82A36"/>
    <w:rsid w:val="00D85E6E"/>
    <w:rsid w:val="00D868CD"/>
    <w:rsid w:val="00D965D2"/>
    <w:rsid w:val="00DA40D4"/>
    <w:rsid w:val="00DA6F3F"/>
    <w:rsid w:val="00DB3891"/>
    <w:rsid w:val="00DB4822"/>
    <w:rsid w:val="00DB7C43"/>
    <w:rsid w:val="00DC16A7"/>
    <w:rsid w:val="00DD0056"/>
    <w:rsid w:val="00DD62BE"/>
    <w:rsid w:val="00DD699E"/>
    <w:rsid w:val="00E02204"/>
    <w:rsid w:val="00E10DC0"/>
    <w:rsid w:val="00E20755"/>
    <w:rsid w:val="00E272DD"/>
    <w:rsid w:val="00E414C5"/>
    <w:rsid w:val="00E47594"/>
    <w:rsid w:val="00E56D9F"/>
    <w:rsid w:val="00E614F2"/>
    <w:rsid w:val="00E61CE9"/>
    <w:rsid w:val="00E62C41"/>
    <w:rsid w:val="00E86702"/>
    <w:rsid w:val="00E86A3C"/>
    <w:rsid w:val="00E9373A"/>
    <w:rsid w:val="00E93F8B"/>
    <w:rsid w:val="00E9538C"/>
    <w:rsid w:val="00EA166B"/>
    <w:rsid w:val="00EB30DE"/>
    <w:rsid w:val="00EC7C9C"/>
    <w:rsid w:val="00EE48D7"/>
    <w:rsid w:val="00EF40B0"/>
    <w:rsid w:val="00EF5762"/>
    <w:rsid w:val="00F010F4"/>
    <w:rsid w:val="00F03B1E"/>
    <w:rsid w:val="00F121ED"/>
    <w:rsid w:val="00F14F56"/>
    <w:rsid w:val="00F15EC7"/>
    <w:rsid w:val="00F42F6A"/>
    <w:rsid w:val="00F43282"/>
    <w:rsid w:val="00F464F2"/>
    <w:rsid w:val="00F642D0"/>
    <w:rsid w:val="00F660E7"/>
    <w:rsid w:val="00F73834"/>
    <w:rsid w:val="00F74F94"/>
    <w:rsid w:val="00F76557"/>
    <w:rsid w:val="00F91596"/>
    <w:rsid w:val="00FA420D"/>
    <w:rsid w:val="00FB48D8"/>
    <w:rsid w:val="00FC45D5"/>
    <w:rsid w:val="00FC49C8"/>
    <w:rsid w:val="00FD49BD"/>
    <w:rsid w:val="00FD5AC4"/>
    <w:rsid w:val="00FE6C36"/>
    <w:rsid w:val="00FF2807"/>
    <w:rsid w:val="00FF758F"/>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7C978A"/>
  <w15:docId w15:val="{70C9475A-CE26-3343-BA76-B2592B23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GB" w:eastAsia="zh-C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122"/>
    <w:pPr>
      <w:spacing w:after="200" w:line="276" w:lineRule="auto"/>
    </w:pPr>
    <w:rPr>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122"/>
    <w:rPr>
      <w:szCs w:val="22"/>
      <w:lang w:eastAsia="en-US" w:bidi="ar-SA"/>
    </w:rPr>
  </w:style>
  <w:style w:type="paragraph" w:styleId="Footer">
    <w:name w:val="footer"/>
    <w:basedOn w:val="Normal"/>
    <w:link w:val="FooterChar"/>
    <w:uiPriority w:val="99"/>
    <w:unhideWhenUsed/>
    <w:rsid w:val="00080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122"/>
    <w:rPr>
      <w:szCs w:val="22"/>
      <w:lang w:eastAsia="en-US" w:bidi="ar-SA"/>
    </w:rPr>
  </w:style>
  <w:style w:type="paragraph" w:styleId="FootnoteText">
    <w:name w:val="footnote text"/>
    <w:basedOn w:val="Normal"/>
    <w:link w:val="FootnoteTextChar"/>
    <w:uiPriority w:val="99"/>
    <w:semiHidden/>
    <w:unhideWhenUsed/>
    <w:rsid w:val="000801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0122"/>
    <w:rPr>
      <w:sz w:val="20"/>
      <w:lang w:eastAsia="en-US" w:bidi="ar-SA"/>
    </w:rPr>
  </w:style>
  <w:style w:type="character" w:styleId="FootnoteReference">
    <w:name w:val="footnote reference"/>
    <w:basedOn w:val="DefaultParagraphFont"/>
    <w:uiPriority w:val="99"/>
    <w:semiHidden/>
    <w:unhideWhenUsed/>
    <w:rsid w:val="00080122"/>
    <w:rPr>
      <w:vertAlign w:val="superscript"/>
    </w:rPr>
  </w:style>
  <w:style w:type="paragraph" w:styleId="EndnoteText">
    <w:name w:val="endnote text"/>
    <w:basedOn w:val="Normal"/>
    <w:link w:val="EndnoteTextChar"/>
    <w:uiPriority w:val="99"/>
    <w:unhideWhenUsed/>
    <w:rsid w:val="00080122"/>
    <w:pPr>
      <w:spacing w:after="0" w:line="240" w:lineRule="auto"/>
    </w:pPr>
    <w:rPr>
      <w:sz w:val="20"/>
      <w:szCs w:val="20"/>
    </w:rPr>
  </w:style>
  <w:style w:type="character" w:customStyle="1" w:styleId="EndnoteTextChar">
    <w:name w:val="Endnote Text Char"/>
    <w:basedOn w:val="DefaultParagraphFont"/>
    <w:link w:val="EndnoteText"/>
    <w:uiPriority w:val="99"/>
    <w:rsid w:val="00080122"/>
    <w:rPr>
      <w:sz w:val="20"/>
      <w:lang w:eastAsia="en-US" w:bidi="ar-SA"/>
    </w:rPr>
  </w:style>
  <w:style w:type="character" w:styleId="EndnoteReference">
    <w:name w:val="endnote reference"/>
    <w:basedOn w:val="DefaultParagraphFont"/>
    <w:uiPriority w:val="99"/>
    <w:semiHidden/>
    <w:unhideWhenUsed/>
    <w:rsid w:val="00080122"/>
    <w:rPr>
      <w:vertAlign w:val="superscript"/>
    </w:rPr>
  </w:style>
  <w:style w:type="paragraph" w:customStyle="1" w:styleId="EndNoteBibliographyTitle">
    <w:name w:val="EndNote Bibliography Title"/>
    <w:basedOn w:val="Normal"/>
    <w:link w:val="EndNoteBibliographyTitleChar"/>
    <w:rsid w:val="00080122"/>
    <w:pPr>
      <w:spacing w:after="0"/>
      <w:jc w:val="center"/>
    </w:pPr>
    <w:rPr>
      <w:rFonts w:ascii="Calibri" w:hAnsi="Calibri"/>
      <w:noProof/>
    </w:rPr>
  </w:style>
  <w:style w:type="character" w:customStyle="1" w:styleId="EndNoteBibliographyTitleChar">
    <w:name w:val="EndNote Bibliography Title Char"/>
    <w:basedOn w:val="EndnoteTextChar"/>
    <w:link w:val="EndNoteBibliographyTitle"/>
    <w:rsid w:val="00080122"/>
    <w:rPr>
      <w:rFonts w:ascii="Calibri" w:hAnsi="Calibri"/>
      <w:noProof/>
      <w:sz w:val="20"/>
      <w:szCs w:val="22"/>
      <w:lang w:eastAsia="en-US" w:bidi="ar-SA"/>
    </w:rPr>
  </w:style>
  <w:style w:type="paragraph" w:customStyle="1" w:styleId="EndNoteBibliography">
    <w:name w:val="EndNote Bibliography"/>
    <w:basedOn w:val="Normal"/>
    <w:link w:val="EndNoteBibliographyChar"/>
    <w:rsid w:val="00080122"/>
    <w:pPr>
      <w:spacing w:line="240" w:lineRule="auto"/>
    </w:pPr>
    <w:rPr>
      <w:rFonts w:ascii="Calibri" w:hAnsi="Calibri"/>
      <w:noProof/>
    </w:rPr>
  </w:style>
  <w:style w:type="character" w:customStyle="1" w:styleId="EndNoteBibliographyChar">
    <w:name w:val="EndNote Bibliography Char"/>
    <w:basedOn w:val="EndnoteTextChar"/>
    <w:link w:val="EndNoteBibliography"/>
    <w:rsid w:val="00080122"/>
    <w:rPr>
      <w:rFonts w:ascii="Calibri" w:hAnsi="Calibri"/>
      <w:noProof/>
      <w:sz w:val="20"/>
      <w:szCs w:val="22"/>
      <w:lang w:eastAsia="en-US" w:bidi="ar-SA"/>
    </w:rPr>
  </w:style>
  <w:style w:type="character" w:styleId="Hyperlink">
    <w:name w:val="Hyperlink"/>
    <w:basedOn w:val="DefaultParagraphFont"/>
    <w:uiPriority w:val="99"/>
    <w:unhideWhenUsed/>
    <w:rsid w:val="00080122"/>
    <w:rPr>
      <w:color w:val="0563C1" w:themeColor="hyperlink"/>
      <w:u w:val="single"/>
    </w:rPr>
  </w:style>
  <w:style w:type="character" w:styleId="CommentReference">
    <w:name w:val="annotation reference"/>
    <w:basedOn w:val="DefaultParagraphFont"/>
    <w:uiPriority w:val="99"/>
    <w:semiHidden/>
    <w:unhideWhenUsed/>
    <w:rsid w:val="009B708B"/>
    <w:rPr>
      <w:sz w:val="18"/>
      <w:szCs w:val="18"/>
    </w:rPr>
  </w:style>
  <w:style w:type="paragraph" w:styleId="CommentText">
    <w:name w:val="annotation text"/>
    <w:basedOn w:val="Normal"/>
    <w:link w:val="CommentTextChar"/>
    <w:uiPriority w:val="99"/>
    <w:semiHidden/>
    <w:unhideWhenUsed/>
    <w:rsid w:val="009B708B"/>
    <w:pPr>
      <w:spacing w:line="240" w:lineRule="auto"/>
    </w:pPr>
    <w:rPr>
      <w:sz w:val="24"/>
      <w:szCs w:val="24"/>
    </w:rPr>
  </w:style>
  <w:style w:type="character" w:customStyle="1" w:styleId="CommentTextChar">
    <w:name w:val="Comment Text Char"/>
    <w:basedOn w:val="DefaultParagraphFont"/>
    <w:link w:val="CommentText"/>
    <w:uiPriority w:val="99"/>
    <w:semiHidden/>
    <w:rsid w:val="009B708B"/>
    <w:rPr>
      <w:sz w:val="24"/>
      <w:szCs w:val="24"/>
      <w:lang w:eastAsia="en-US" w:bidi="ar-SA"/>
    </w:rPr>
  </w:style>
  <w:style w:type="paragraph" w:styleId="CommentSubject">
    <w:name w:val="annotation subject"/>
    <w:basedOn w:val="CommentText"/>
    <w:next w:val="CommentText"/>
    <w:link w:val="CommentSubjectChar"/>
    <w:uiPriority w:val="99"/>
    <w:semiHidden/>
    <w:unhideWhenUsed/>
    <w:rsid w:val="009B708B"/>
    <w:rPr>
      <w:b/>
      <w:bCs/>
      <w:sz w:val="20"/>
      <w:szCs w:val="20"/>
    </w:rPr>
  </w:style>
  <w:style w:type="character" w:customStyle="1" w:styleId="CommentSubjectChar">
    <w:name w:val="Comment Subject Char"/>
    <w:basedOn w:val="CommentTextChar"/>
    <w:link w:val="CommentSubject"/>
    <w:uiPriority w:val="99"/>
    <w:semiHidden/>
    <w:rsid w:val="009B708B"/>
    <w:rPr>
      <w:b/>
      <w:bCs/>
      <w:sz w:val="20"/>
      <w:szCs w:val="24"/>
      <w:lang w:eastAsia="en-US" w:bidi="ar-SA"/>
    </w:rPr>
  </w:style>
  <w:style w:type="paragraph" w:styleId="Revision">
    <w:name w:val="Revision"/>
    <w:hidden/>
    <w:uiPriority w:val="99"/>
    <w:semiHidden/>
    <w:rsid w:val="009B708B"/>
    <w:pPr>
      <w:spacing w:after="0" w:line="240" w:lineRule="auto"/>
    </w:pPr>
    <w:rPr>
      <w:szCs w:val="22"/>
      <w:lang w:eastAsia="en-US" w:bidi="ar-SA"/>
    </w:rPr>
  </w:style>
  <w:style w:type="paragraph" w:styleId="BalloonText">
    <w:name w:val="Balloon Text"/>
    <w:basedOn w:val="Normal"/>
    <w:link w:val="BalloonTextChar"/>
    <w:uiPriority w:val="99"/>
    <w:semiHidden/>
    <w:unhideWhenUsed/>
    <w:rsid w:val="009B708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708B"/>
    <w:rPr>
      <w:rFonts w:ascii="Lucida Grande" w:hAnsi="Lucida Grande" w:cs="Lucida Grande"/>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69515">
      <w:bodyDiv w:val="1"/>
      <w:marLeft w:val="0"/>
      <w:marRight w:val="0"/>
      <w:marTop w:val="0"/>
      <w:marBottom w:val="0"/>
      <w:divBdr>
        <w:top w:val="none" w:sz="0" w:space="0" w:color="auto"/>
        <w:left w:val="none" w:sz="0" w:space="0" w:color="auto"/>
        <w:bottom w:val="none" w:sz="0" w:space="0" w:color="auto"/>
        <w:right w:val="none" w:sz="0" w:space="0" w:color="auto"/>
      </w:divBdr>
      <w:divsChild>
        <w:div w:id="1686900013">
          <w:marLeft w:val="0"/>
          <w:marRight w:val="0"/>
          <w:marTop w:val="0"/>
          <w:marBottom w:val="0"/>
          <w:divBdr>
            <w:top w:val="none" w:sz="0" w:space="0" w:color="auto"/>
            <w:left w:val="none" w:sz="0" w:space="0" w:color="auto"/>
            <w:bottom w:val="none" w:sz="0" w:space="0" w:color="auto"/>
            <w:right w:val="none" w:sz="0" w:space="0" w:color="auto"/>
          </w:divBdr>
        </w:div>
        <w:div w:id="20205670">
          <w:marLeft w:val="0"/>
          <w:marRight w:val="0"/>
          <w:marTop w:val="0"/>
          <w:marBottom w:val="0"/>
          <w:divBdr>
            <w:top w:val="none" w:sz="0" w:space="0" w:color="auto"/>
            <w:left w:val="none" w:sz="0" w:space="0" w:color="auto"/>
            <w:bottom w:val="none" w:sz="0" w:space="0" w:color="auto"/>
            <w:right w:val="none" w:sz="0" w:space="0" w:color="auto"/>
          </w:divBdr>
        </w:div>
        <w:div w:id="1763718161">
          <w:marLeft w:val="0"/>
          <w:marRight w:val="0"/>
          <w:marTop w:val="0"/>
          <w:marBottom w:val="0"/>
          <w:divBdr>
            <w:top w:val="none" w:sz="0" w:space="0" w:color="auto"/>
            <w:left w:val="none" w:sz="0" w:space="0" w:color="auto"/>
            <w:bottom w:val="none" w:sz="0" w:space="0" w:color="auto"/>
            <w:right w:val="none" w:sz="0" w:space="0" w:color="auto"/>
          </w:divBdr>
        </w:div>
      </w:divsChild>
    </w:div>
    <w:div w:id="1115371993">
      <w:bodyDiv w:val="1"/>
      <w:marLeft w:val="0"/>
      <w:marRight w:val="0"/>
      <w:marTop w:val="0"/>
      <w:marBottom w:val="0"/>
      <w:divBdr>
        <w:top w:val="none" w:sz="0" w:space="0" w:color="auto"/>
        <w:left w:val="none" w:sz="0" w:space="0" w:color="auto"/>
        <w:bottom w:val="none" w:sz="0" w:space="0" w:color="auto"/>
        <w:right w:val="none" w:sz="0" w:space="0" w:color="auto"/>
      </w:divBdr>
    </w:div>
    <w:div w:id="13315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tithemaps.leeds.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bc.co.uk/leeds/citylife/quarry_hill/history.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k-punk.abstractdynamics.org/archives/008535.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801B6-3763-4A91-AA73-75E033B80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4361</Words>
  <Characters>24858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Schofield [cs13mps]</dc:creator>
  <cp:keywords/>
  <dc:description/>
  <cp:lastModifiedBy>Michael Schofield</cp:lastModifiedBy>
  <cp:revision>2</cp:revision>
  <dcterms:created xsi:type="dcterms:W3CDTF">2019-08-29T10:15:00Z</dcterms:created>
  <dcterms:modified xsi:type="dcterms:W3CDTF">2019-08-29T10:15:00Z</dcterms:modified>
</cp:coreProperties>
</file>