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62572" w14:textId="7374AF98" w:rsidR="00714CF1" w:rsidRPr="00714CF1" w:rsidRDefault="00714CF1" w:rsidP="00714CF1">
      <w:pPr>
        <w:pStyle w:val="Journalofecologyandsociety"/>
        <w:spacing w:line="360" w:lineRule="auto"/>
        <w:jc w:val="center"/>
        <w:rPr>
          <w:szCs w:val="24"/>
          <w:u w:val="single"/>
        </w:rPr>
      </w:pPr>
      <w:r w:rsidRPr="00714CF1">
        <w:rPr>
          <w:szCs w:val="24"/>
          <w:u w:val="single"/>
          <w:shd w:val="clear" w:color="auto" w:fill="FFFFFF"/>
        </w:rPr>
        <w:t>“A Salute to the Bandido”: A Political Ecology of Voice Exploration into Peru’s Freedom of Voice Surrounding Hydrocarbon Development</w:t>
      </w:r>
    </w:p>
    <w:p w14:paraId="69F3920F" w14:textId="3FE8B415" w:rsidR="00714CF1" w:rsidRPr="00714CF1" w:rsidRDefault="00714CF1" w:rsidP="00714CF1">
      <w:pPr>
        <w:pStyle w:val="dx-doi"/>
        <w:spacing w:before="0" w:after="0"/>
        <w:rPr>
          <w:color w:val="333333"/>
        </w:rPr>
      </w:pPr>
      <w:proofErr w:type="spellStart"/>
      <w:r w:rsidRPr="00714CF1">
        <w:rPr>
          <w:lang w:val="en-US"/>
        </w:rPr>
        <w:t>Postprint</w:t>
      </w:r>
      <w:proofErr w:type="spellEnd"/>
      <w:r>
        <w:rPr>
          <w:lang w:val="en-US"/>
        </w:rPr>
        <w:t xml:space="preserve"> acknowledgement</w:t>
      </w:r>
      <w:r w:rsidRPr="00714CF1">
        <w:rPr>
          <w:lang w:val="en-US"/>
        </w:rPr>
        <w:t xml:space="preserve">: The Version of Record of this manuscript has been published and is available in </w:t>
      </w:r>
      <w:r w:rsidRPr="00714CF1">
        <w:rPr>
          <w:i/>
          <w:lang w:val="en-US"/>
        </w:rPr>
        <w:t>Society &amp; Natural Resources</w:t>
      </w:r>
      <w:r w:rsidRPr="00714CF1">
        <w:rPr>
          <w:lang w:val="en-US"/>
        </w:rPr>
        <w:t>, 201</w:t>
      </w:r>
      <w:r w:rsidR="003C3A77">
        <w:rPr>
          <w:lang w:val="en-US"/>
        </w:rPr>
        <w:t>8</w:t>
      </w:r>
      <w:bookmarkStart w:id="0" w:name="_GoBack"/>
      <w:bookmarkEnd w:id="0"/>
      <w:r w:rsidRPr="00714CF1">
        <w:rPr>
          <w:lang w:val="en-US"/>
        </w:rPr>
        <w:t xml:space="preserve">, 31(6):649-655. </w:t>
      </w:r>
      <w:hyperlink r:id="rId8" w:history="1">
        <w:r w:rsidRPr="00714CF1">
          <w:rPr>
            <w:rStyle w:val="Hyperlink"/>
            <w:color w:val="10147E"/>
          </w:rPr>
          <w:t>https://doi.org/10.1080/08941920.2018.1425516</w:t>
        </w:r>
      </w:hyperlink>
    </w:p>
    <w:p w14:paraId="462273CE" w14:textId="5627AADD" w:rsidR="00714CF1" w:rsidRPr="00714CF1" w:rsidRDefault="00714CF1" w:rsidP="00DB394A">
      <w:pPr>
        <w:pStyle w:val="Journalofecologyandsociety"/>
        <w:spacing w:line="480" w:lineRule="auto"/>
        <w:rPr>
          <w:lang w:val="en-US"/>
        </w:rPr>
      </w:pPr>
    </w:p>
    <w:p w14:paraId="324A5968" w14:textId="5E815EEA" w:rsidR="00DB394A" w:rsidRPr="0074433E" w:rsidRDefault="00DB394A" w:rsidP="00DB394A">
      <w:pPr>
        <w:pStyle w:val="Journalofecologyandsociety"/>
        <w:spacing w:line="480" w:lineRule="auto"/>
        <w:rPr>
          <w:lang w:val="en-US"/>
        </w:rPr>
      </w:pPr>
      <w:r w:rsidRPr="0074433E">
        <w:rPr>
          <w:lang w:val="en-US"/>
        </w:rPr>
        <w:t>Abstract</w:t>
      </w:r>
    </w:p>
    <w:p w14:paraId="6954C957" w14:textId="77777777" w:rsidR="00DB394A" w:rsidRPr="0074433E" w:rsidRDefault="00DB394A" w:rsidP="00DB394A">
      <w:pPr>
        <w:pStyle w:val="Journalofecologyandsociety"/>
        <w:spacing w:line="480" w:lineRule="auto"/>
        <w:rPr>
          <w:lang w:val="en-US"/>
        </w:rPr>
      </w:pPr>
      <w:r w:rsidRPr="0074433E">
        <w:rPr>
          <w:lang w:val="en-US"/>
        </w:rPr>
        <w:t>This paper sets out to evaluate the freedom of voice for Peruvian stakeholders affected by hydrocarbon development. This occurs through the utilization of a political ecology of voice (PEV) theoretical framework based upon the theory of voice by Alert Hirschman and political ecology. PEV can be defined as the study of economic, political, social, and geographical factors over a specific time period and their impact upon the use of voice by stakeholders. Peru’s case-study was focused on its main oil-producing Loreto Region and incorporated evaluation of hydrocarbon voice mechanisms (prior consultation and environmental impact assessments) supported by interview testimony of stakeholders and state officials. PEV analysis reveals a political environment which is dangerous, inflexible and intolerant of Peruvian stakeholders voicing over hydrocarbon development. This is due to the state’s zealous pursuit of its “</w:t>
      </w:r>
      <w:r w:rsidRPr="0074433E">
        <w:rPr>
          <w:i/>
          <w:lang w:val="en-US"/>
        </w:rPr>
        <w:t>selva</w:t>
      </w:r>
      <w:r w:rsidRPr="0074433E">
        <w:rPr>
          <w:lang w:val="en-US"/>
        </w:rPr>
        <w:t xml:space="preserve"> (rainforest) hydrocarbon and development vision” which severely undermines Peruvian stakeholder’s freedom of voice. </w:t>
      </w:r>
    </w:p>
    <w:p w14:paraId="74BCF148" w14:textId="77777777" w:rsidR="00DB394A" w:rsidRPr="0074433E" w:rsidRDefault="00DB394A" w:rsidP="00DB394A">
      <w:pPr>
        <w:pStyle w:val="Journalofecologyandsociety"/>
        <w:spacing w:line="480" w:lineRule="auto"/>
        <w:rPr>
          <w:lang w:val="en-US"/>
        </w:rPr>
      </w:pPr>
      <w:r w:rsidRPr="0074433E">
        <w:rPr>
          <w:lang w:val="en-US"/>
        </w:rPr>
        <w:t xml:space="preserve"> </w:t>
      </w:r>
    </w:p>
    <w:p w14:paraId="0F815FD4" w14:textId="77777777" w:rsidR="00DB394A" w:rsidRPr="0074433E" w:rsidRDefault="00DB394A" w:rsidP="00DB394A">
      <w:pPr>
        <w:pStyle w:val="Journalofecologyandsociety"/>
        <w:spacing w:line="480" w:lineRule="auto"/>
        <w:rPr>
          <w:i/>
          <w:lang w:val="en-US"/>
        </w:rPr>
      </w:pPr>
      <w:r w:rsidRPr="0074433E">
        <w:rPr>
          <w:lang w:val="en-US"/>
        </w:rPr>
        <w:t>Key Words:</w:t>
      </w:r>
      <w:r>
        <w:rPr>
          <w:i/>
          <w:lang w:val="en-US"/>
        </w:rPr>
        <w:t xml:space="preserve"> environmental impact a</w:t>
      </w:r>
      <w:r w:rsidRPr="0074433E">
        <w:rPr>
          <w:i/>
          <w:lang w:val="en-US"/>
        </w:rPr>
        <w:t>ssessments; freedom of voice; h</w:t>
      </w:r>
      <w:r>
        <w:rPr>
          <w:i/>
          <w:lang w:val="en-US"/>
        </w:rPr>
        <w:t>ydrocarbon development; law of prior c</w:t>
      </w:r>
      <w:r w:rsidRPr="0074433E">
        <w:rPr>
          <w:i/>
          <w:lang w:val="en-US"/>
        </w:rPr>
        <w:t>onsultation; natural resource governance; Peru; political ecology of voice; race and resource interactions</w:t>
      </w:r>
    </w:p>
    <w:p w14:paraId="51EA03D2" w14:textId="77777777" w:rsidR="000A2E45" w:rsidRPr="0074433E" w:rsidRDefault="000A2E45" w:rsidP="00226942">
      <w:pPr>
        <w:pStyle w:val="Journalofecologyandsociety"/>
        <w:spacing w:line="480" w:lineRule="auto"/>
        <w:rPr>
          <w:b/>
          <w:lang w:val="en-US"/>
        </w:rPr>
      </w:pPr>
    </w:p>
    <w:p w14:paraId="6522FC40" w14:textId="77777777" w:rsidR="00F07DC3" w:rsidRPr="0074433E" w:rsidRDefault="00F07DC3" w:rsidP="00226942">
      <w:pPr>
        <w:pStyle w:val="Journalofecologyandsociety"/>
        <w:spacing w:line="480" w:lineRule="auto"/>
        <w:rPr>
          <w:b/>
          <w:lang w:val="en-US"/>
        </w:rPr>
      </w:pPr>
      <w:r w:rsidRPr="0074433E">
        <w:rPr>
          <w:b/>
          <w:lang w:val="en-US"/>
        </w:rPr>
        <w:t>INTRODUCTION</w:t>
      </w:r>
    </w:p>
    <w:p w14:paraId="7A16E1EA" w14:textId="77777777" w:rsidR="005A044B" w:rsidRPr="0074433E" w:rsidRDefault="005A044B" w:rsidP="00226942">
      <w:pPr>
        <w:pStyle w:val="Journalofecologyandsociety"/>
        <w:spacing w:line="480" w:lineRule="auto"/>
        <w:rPr>
          <w:lang w:val="en-US"/>
        </w:rPr>
      </w:pPr>
    </w:p>
    <w:p w14:paraId="08F7B27B" w14:textId="58CB7444" w:rsidR="00456E82" w:rsidRPr="0074433E" w:rsidRDefault="00456E82" w:rsidP="00226942">
      <w:pPr>
        <w:pStyle w:val="Journalofecologyandsociety"/>
        <w:spacing w:line="480" w:lineRule="auto"/>
        <w:rPr>
          <w:lang w:val="en-US"/>
        </w:rPr>
      </w:pPr>
      <w:r w:rsidRPr="0074433E">
        <w:rPr>
          <w:lang w:val="en-US"/>
        </w:rPr>
        <w:lastRenderedPageBreak/>
        <w:t>The growth in hydrocarbon development in areas like the Amazon raises important questions surrounding state interaction and engagement with locally impacted stakeholders</w:t>
      </w:r>
      <w:r w:rsidR="00AB0AD7" w:rsidRPr="0074433E">
        <w:rPr>
          <w:lang w:val="en-US"/>
        </w:rPr>
        <w:t xml:space="preserve"> (US Energy Information Administration 2009 p. 21</w:t>
      </w:r>
      <w:r w:rsidR="00486DBB" w:rsidRPr="0074433E">
        <w:rPr>
          <w:lang w:val="en-US"/>
        </w:rPr>
        <w:t>; Vasquez 2014 p. 11</w:t>
      </w:r>
      <w:r w:rsidR="00AB0AD7" w:rsidRPr="0074433E">
        <w:rPr>
          <w:lang w:val="en-US"/>
        </w:rPr>
        <w:t>)</w:t>
      </w:r>
      <w:r w:rsidRPr="0074433E">
        <w:rPr>
          <w:lang w:val="en-US"/>
        </w:rPr>
        <w:t>. It is crucial to evaluate th</w:t>
      </w:r>
      <w:r w:rsidR="00587CCD" w:rsidRPr="0074433E">
        <w:rPr>
          <w:lang w:val="en-US"/>
        </w:rPr>
        <w:t xml:space="preserve">e extent to which </w:t>
      </w:r>
      <w:r w:rsidR="008D3BD0">
        <w:rPr>
          <w:lang w:val="en-US"/>
        </w:rPr>
        <w:t xml:space="preserve">stakeholder </w:t>
      </w:r>
      <w:r w:rsidR="00587CCD" w:rsidRPr="0074433E">
        <w:rPr>
          <w:lang w:val="en-US"/>
        </w:rPr>
        <w:t xml:space="preserve">voices </w:t>
      </w:r>
      <w:r w:rsidRPr="0074433E">
        <w:rPr>
          <w:lang w:val="en-US"/>
        </w:rPr>
        <w:t>and opinions</w:t>
      </w:r>
      <w:r w:rsidR="004C62FD" w:rsidRPr="0074433E">
        <w:rPr>
          <w:lang w:val="en-US"/>
        </w:rPr>
        <w:t xml:space="preserve"> surrounding this </w:t>
      </w:r>
      <w:r w:rsidR="004D1335" w:rsidRPr="0074433E">
        <w:rPr>
          <w:lang w:val="en-US"/>
        </w:rPr>
        <w:t xml:space="preserve">extractive </w:t>
      </w:r>
      <w:r w:rsidR="004C62FD" w:rsidRPr="0074433E">
        <w:rPr>
          <w:lang w:val="en-US"/>
        </w:rPr>
        <w:t>expansion</w:t>
      </w:r>
      <w:r w:rsidRPr="0074433E">
        <w:rPr>
          <w:lang w:val="en-US"/>
        </w:rPr>
        <w:t xml:space="preserve"> are heard and listened to by the state</w:t>
      </w:r>
      <w:r w:rsidR="004C62FD" w:rsidRPr="0074433E">
        <w:rPr>
          <w:lang w:val="en-US"/>
        </w:rPr>
        <w:t xml:space="preserve"> and the</w:t>
      </w:r>
      <w:r w:rsidR="00E54B14" w:rsidRPr="0074433E">
        <w:rPr>
          <w:lang w:val="en-US"/>
        </w:rPr>
        <w:t xml:space="preserve"> way they interact with stakeholders</w:t>
      </w:r>
      <w:r w:rsidRPr="0074433E">
        <w:rPr>
          <w:lang w:val="en-US"/>
        </w:rPr>
        <w:t xml:space="preserve">. </w:t>
      </w:r>
      <w:r w:rsidR="00941E22" w:rsidRPr="0074433E">
        <w:rPr>
          <w:lang w:val="en-US"/>
        </w:rPr>
        <w:t>Fo</w:t>
      </w:r>
      <w:r w:rsidR="004607B1" w:rsidRPr="0074433E">
        <w:rPr>
          <w:lang w:val="en-US"/>
        </w:rPr>
        <w:t>r this to occur, analysis of a country’s</w:t>
      </w:r>
      <w:r w:rsidR="00941E22" w:rsidRPr="0074433E">
        <w:rPr>
          <w:lang w:val="en-US"/>
        </w:rPr>
        <w:t xml:space="preserve"> political environment will be able to show the openness or freedom of voice for stakeholders</w:t>
      </w:r>
      <w:r w:rsidR="00373C65">
        <w:rPr>
          <w:lang w:val="en-US"/>
        </w:rPr>
        <w:t xml:space="preserve">, </w:t>
      </w:r>
      <w:r w:rsidR="00373C65" w:rsidRPr="0074433E">
        <w:rPr>
          <w:szCs w:val="24"/>
          <w:lang w:val="en-US"/>
        </w:rPr>
        <w:t>in this case surrounding Peruvian hydrocarbon development.</w:t>
      </w:r>
    </w:p>
    <w:p w14:paraId="4A2D6AEE" w14:textId="40ED6062" w:rsidR="00456E82" w:rsidRPr="0074433E" w:rsidRDefault="00456E82" w:rsidP="00226942">
      <w:pPr>
        <w:pStyle w:val="Journalofecologyandsociety"/>
        <w:spacing w:line="480" w:lineRule="auto"/>
        <w:rPr>
          <w:lang w:val="en-US"/>
        </w:rPr>
      </w:pPr>
      <w:r w:rsidRPr="0074433E">
        <w:rPr>
          <w:lang w:val="en-US"/>
        </w:rPr>
        <w:tab/>
      </w:r>
    </w:p>
    <w:p w14:paraId="2AD3DC68" w14:textId="46209AA7" w:rsidR="00B46643" w:rsidRPr="0074433E" w:rsidRDefault="0093320A" w:rsidP="0074433E">
      <w:pPr>
        <w:pStyle w:val="Journalofecologyandsociety"/>
        <w:spacing w:line="480" w:lineRule="auto"/>
        <w:ind w:firstLine="720"/>
        <w:rPr>
          <w:szCs w:val="24"/>
          <w:lang w:val="en-US"/>
        </w:rPr>
      </w:pPr>
      <w:r w:rsidRPr="0074433E">
        <w:rPr>
          <w:lang w:val="en-US"/>
        </w:rPr>
        <w:t>T</w:t>
      </w:r>
      <w:r w:rsidR="0074433E" w:rsidRPr="0074433E">
        <w:rPr>
          <w:lang w:val="en-US"/>
        </w:rPr>
        <w:t>he paper utilizes</w:t>
      </w:r>
      <w:r w:rsidR="00456E82" w:rsidRPr="0074433E">
        <w:rPr>
          <w:lang w:val="en-US"/>
        </w:rPr>
        <w:t xml:space="preserve"> the political ecology of voice (PEV) theoretical framework </w:t>
      </w:r>
      <w:r w:rsidR="00084E06" w:rsidRPr="0074433E">
        <w:rPr>
          <w:lang w:val="en-US"/>
        </w:rPr>
        <w:t>established within a</w:t>
      </w:r>
      <w:r w:rsidR="00D63BFB" w:rsidRPr="0074433E">
        <w:rPr>
          <w:lang w:val="en-US"/>
        </w:rPr>
        <w:t xml:space="preserve"> 2015 paper (</w:t>
      </w:r>
      <w:r w:rsidR="00F64B1D" w:rsidRPr="0074433E">
        <w:rPr>
          <w:lang w:val="en-US"/>
        </w:rPr>
        <w:t>Gonzalez 2015)</w:t>
      </w:r>
      <w:r w:rsidR="00B46643" w:rsidRPr="0074433E">
        <w:rPr>
          <w:lang w:val="en-US"/>
        </w:rPr>
        <w:t xml:space="preserve">. This has integrated the political ecology framework, </w:t>
      </w:r>
      <w:r w:rsidR="00863D16" w:rsidRPr="0074433E">
        <w:rPr>
          <w:szCs w:val="20"/>
          <w:lang w:val="en-US"/>
        </w:rPr>
        <w:t>which</w:t>
      </w:r>
      <w:r w:rsidR="00B46643" w:rsidRPr="0074433E">
        <w:rPr>
          <w:szCs w:val="20"/>
          <w:lang w:val="en-US"/>
        </w:rPr>
        <w:t xml:space="preserve"> refer</w:t>
      </w:r>
      <w:r w:rsidR="00863D16" w:rsidRPr="0074433E">
        <w:rPr>
          <w:szCs w:val="20"/>
          <w:lang w:val="en-US"/>
        </w:rPr>
        <w:t>s</w:t>
      </w:r>
      <w:r w:rsidR="00B46643" w:rsidRPr="0074433E">
        <w:rPr>
          <w:szCs w:val="20"/>
          <w:lang w:val="en-US"/>
        </w:rPr>
        <w:t xml:space="preserve"> </w:t>
      </w:r>
      <w:r w:rsidR="00D15261">
        <w:rPr>
          <w:szCs w:val="20"/>
          <w:lang w:val="en-US"/>
        </w:rPr>
        <w:t>‘</w:t>
      </w:r>
      <w:r w:rsidR="00B46643" w:rsidRPr="0074433E">
        <w:rPr>
          <w:szCs w:val="20"/>
          <w:lang w:val="en-US"/>
        </w:rPr>
        <w:t>to the politics of environmental problems</w:t>
      </w:r>
      <w:r w:rsidR="00D15261">
        <w:rPr>
          <w:szCs w:val="20"/>
          <w:lang w:val="en-US"/>
        </w:rPr>
        <w:t>’</w:t>
      </w:r>
      <w:r w:rsidR="00B46643" w:rsidRPr="0074433E">
        <w:rPr>
          <w:szCs w:val="20"/>
          <w:lang w:val="en-US"/>
        </w:rPr>
        <w:t xml:space="preserve"> without specific debate of ecology </w:t>
      </w:r>
      <w:r w:rsidR="00B46643" w:rsidRPr="0074433E">
        <w:rPr>
          <w:szCs w:val="24"/>
          <w:lang w:val="en-US"/>
        </w:rPr>
        <w:t>(Forsyth 2003 p. 4)</w:t>
      </w:r>
      <w:r w:rsidR="00B46643" w:rsidRPr="0074433E">
        <w:rPr>
          <w:szCs w:val="20"/>
          <w:lang w:val="en-US"/>
        </w:rPr>
        <w:t xml:space="preserve"> with the voice theory of Albert Hirschman. </w:t>
      </w:r>
      <w:r w:rsidR="007E60BD" w:rsidRPr="0074433E">
        <w:rPr>
          <w:lang w:val="en-US"/>
        </w:rPr>
        <w:t xml:space="preserve">In </w:t>
      </w:r>
      <w:r w:rsidR="00587CCD" w:rsidRPr="0074433E">
        <w:rPr>
          <w:lang w:val="en-US"/>
        </w:rPr>
        <w:t>a 1970 text</w:t>
      </w:r>
      <w:r w:rsidR="007E60BD" w:rsidRPr="0074433E">
        <w:rPr>
          <w:szCs w:val="24"/>
          <w:lang w:val="en-US"/>
        </w:rPr>
        <w:t>, Hirschman described two</w:t>
      </w:r>
      <w:r w:rsidR="0074433E">
        <w:rPr>
          <w:szCs w:val="24"/>
          <w:lang w:val="en-US"/>
        </w:rPr>
        <w:t xml:space="preserve"> actions which consumers could take </w:t>
      </w:r>
      <w:r w:rsidR="007E60BD" w:rsidRPr="0074433E">
        <w:rPr>
          <w:szCs w:val="24"/>
          <w:lang w:val="en-US"/>
        </w:rPr>
        <w:t xml:space="preserve">to respond to unsatisfactory situations stemming from economic actors. </w:t>
      </w:r>
      <w:r w:rsidR="00AE761A" w:rsidRPr="0074433E">
        <w:rPr>
          <w:szCs w:val="24"/>
          <w:lang w:val="en-US"/>
        </w:rPr>
        <w:t>The first is exit (i.e. consumers stop buying a firm’s products)</w:t>
      </w:r>
      <w:r w:rsidR="00587CCD" w:rsidRPr="0074433E">
        <w:rPr>
          <w:szCs w:val="24"/>
          <w:lang w:val="en-US"/>
        </w:rPr>
        <w:t xml:space="preserve"> and is typically a private, </w:t>
      </w:r>
      <w:r w:rsidR="00AE761A" w:rsidRPr="0074433E">
        <w:rPr>
          <w:szCs w:val="24"/>
          <w:lang w:val="en-US"/>
        </w:rPr>
        <w:t>silent decision and activity (Hirschman 1995 p. 34). The second is voice, a public, ‘messy’ action (due to the different gradients that encompass voice i.e. from violent protest down to faint grumbling) that can be used by individuals or collect</w:t>
      </w:r>
      <w:r w:rsidR="002B77A2">
        <w:rPr>
          <w:szCs w:val="24"/>
          <w:lang w:val="en-US"/>
        </w:rPr>
        <w:t>ively (Hirschman 1970 p. 16). Voice is</w:t>
      </w:r>
      <w:r w:rsidR="00AE761A" w:rsidRPr="0074433E">
        <w:rPr>
          <w:szCs w:val="24"/>
          <w:lang w:val="en-US"/>
        </w:rPr>
        <w:t xml:space="preserve"> predominantly considered an active action</w:t>
      </w:r>
      <w:r w:rsidR="00B5597E" w:rsidRPr="0074433E">
        <w:rPr>
          <w:szCs w:val="24"/>
          <w:lang w:val="en-US"/>
        </w:rPr>
        <w:t>,</w:t>
      </w:r>
      <w:r w:rsidR="00AE761A" w:rsidRPr="0074433E">
        <w:rPr>
          <w:szCs w:val="24"/>
          <w:lang w:val="en-US"/>
        </w:rPr>
        <w:t xml:space="preserve"> </w:t>
      </w:r>
      <w:r w:rsidR="00B5597E" w:rsidRPr="0074433E">
        <w:rPr>
          <w:szCs w:val="24"/>
          <w:lang w:val="en-US"/>
        </w:rPr>
        <w:t>al</w:t>
      </w:r>
      <w:r w:rsidR="002B77A2">
        <w:rPr>
          <w:szCs w:val="24"/>
          <w:lang w:val="en-US"/>
        </w:rPr>
        <w:t xml:space="preserve">though </w:t>
      </w:r>
      <w:r w:rsidR="00AE14AB">
        <w:rPr>
          <w:szCs w:val="24"/>
          <w:lang w:val="en-US"/>
        </w:rPr>
        <w:t>it</w:t>
      </w:r>
      <w:r w:rsidR="00AE761A" w:rsidRPr="0074433E">
        <w:rPr>
          <w:szCs w:val="24"/>
          <w:lang w:val="en-US"/>
        </w:rPr>
        <w:t xml:space="preserve"> can occur passively</w:t>
      </w:r>
      <w:r w:rsidR="00B5597E" w:rsidRPr="0074433E">
        <w:rPr>
          <w:szCs w:val="24"/>
          <w:lang w:val="en-US"/>
        </w:rPr>
        <w:t>,</w:t>
      </w:r>
      <w:r w:rsidR="00AE761A" w:rsidRPr="0074433E">
        <w:rPr>
          <w:szCs w:val="24"/>
          <w:lang w:val="en-US"/>
        </w:rPr>
        <w:t xml:space="preserve"> e.g. muted remarks (Zuindeau 2009 p. 154) </w:t>
      </w:r>
      <w:r w:rsidR="00D40A7A" w:rsidRPr="0074433E">
        <w:rPr>
          <w:szCs w:val="24"/>
          <w:lang w:val="en-US"/>
        </w:rPr>
        <w:t>via</w:t>
      </w:r>
      <w:r w:rsidR="00AE761A" w:rsidRPr="0074433E">
        <w:rPr>
          <w:szCs w:val="24"/>
          <w:lang w:val="en-US"/>
        </w:rPr>
        <w:t xml:space="preserve"> horizontal and vert</w:t>
      </w:r>
      <w:r w:rsidR="00D40A7A" w:rsidRPr="0074433E">
        <w:rPr>
          <w:szCs w:val="24"/>
          <w:lang w:val="en-US"/>
        </w:rPr>
        <w:t xml:space="preserve">ical </w:t>
      </w:r>
      <w:r w:rsidR="00587CCD" w:rsidRPr="0074433E">
        <w:rPr>
          <w:szCs w:val="24"/>
          <w:lang w:val="en-US"/>
        </w:rPr>
        <w:t>scenarios</w:t>
      </w:r>
      <w:r w:rsidR="00D40A7A" w:rsidRPr="0074433E">
        <w:rPr>
          <w:b/>
          <w:szCs w:val="24"/>
          <w:lang w:val="en-US"/>
        </w:rPr>
        <w:t xml:space="preserve"> </w:t>
      </w:r>
      <w:r w:rsidR="00B5597E" w:rsidRPr="0074433E">
        <w:rPr>
          <w:szCs w:val="24"/>
          <w:lang w:val="en-US"/>
        </w:rPr>
        <w:t xml:space="preserve">(talking with one’s peers and discussions with higher level actors respectively) </w:t>
      </w:r>
      <w:r w:rsidR="00D40A7A" w:rsidRPr="0074433E">
        <w:rPr>
          <w:szCs w:val="24"/>
          <w:lang w:val="en-US"/>
        </w:rPr>
        <w:t>(O’Donnell 1986)</w:t>
      </w:r>
      <w:r w:rsidR="00AE761A" w:rsidRPr="0074433E">
        <w:rPr>
          <w:szCs w:val="24"/>
          <w:lang w:val="en-US"/>
        </w:rPr>
        <w:t xml:space="preserve">. In situations affecting </w:t>
      </w:r>
      <w:r w:rsidR="00AE761A" w:rsidRPr="0074433E">
        <w:rPr>
          <w:lang w:val="en-US"/>
        </w:rPr>
        <w:t>public happiness such as a food hazard, automobile safety problem (Hirschman 1981 p. 217) or</w:t>
      </w:r>
      <w:r w:rsidR="00B5597E" w:rsidRPr="0074433E">
        <w:rPr>
          <w:lang w:val="en-US"/>
        </w:rPr>
        <w:t>,</w:t>
      </w:r>
      <w:r w:rsidR="00AE761A" w:rsidRPr="0074433E">
        <w:rPr>
          <w:lang w:val="en-US"/>
        </w:rPr>
        <w:t xml:space="preserve"> as PEV suggests, an environmental </w:t>
      </w:r>
      <w:r w:rsidR="00D40A7A" w:rsidRPr="0074433E">
        <w:rPr>
          <w:lang w:val="en-US"/>
        </w:rPr>
        <w:t>concern</w:t>
      </w:r>
      <w:r w:rsidR="00AE761A" w:rsidRPr="0074433E">
        <w:rPr>
          <w:lang w:val="en-US"/>
        </w:rPr>
        <w:t xml:space="preserve">, one can understand voice as an active </w:t>
      </w:r>
      <w:r w:rsidR="00B5597E" w:rsidRPr="0074433E">
        <w:rPr>
          <w:lang w:val="en-US"/>
        </w:rPr>
        <w:t>expression</w:t>
      </w:r>
      <w:r w:rsidR="00AE761A" w:rsidRPr="0074433E">
        <w:rPr>
          <w:lang w:val="en-US"/>
        </w:rPr>
        <w:t xml:space="preserve"> of protest against a disagreeable issue. </w:t>
      </w:r>
    </w:p>
    <w:p w14:paraId="734B4BB5" w14:textId="77777777" w:rsidR="00AE761A" w:rsidRPr="0074433E" w:rsidRDefault="00AE761A" w:rsidP="00B46643">
      <w:pPr>
        <w:pStyle w:val="Journalofecologyandsociety"/>
        <w:spacing w:line="480" w:lineRule="auto"/>
        <w:ind w:firstLine="720"/>
        <w:rPr>
          <w:lang w:val="en-US"/>
        </w:rPr>
      </w:pPr>
    </w:p>
    <w:p w14:paraId="2BDEAB91" w14:textId="1590F1A9" w:rsidR="007C0867" w:rsidRPr="0074433E" w:rsidRDefault="004D3AE8" w:rsidP="001C5D54">
      <w:pPr>
        <w:pStyle w:val="Journalofecologyandsociety"/>
        <w:spacing w:line="480" w:lineRule="auto"/>
        <w:ind w:firstLine="720"/>
        <w:rPr>
          <w:lang w:val="en-US"/>
        </w:rPr>
      </w:pPr>
      <w:r w:rsidRPr="0074433E">
        <w:rPr>
          <w:lang w:val="en-US"/>
        </w:rPr>
        <w:lastRenderedPageBreak/>
        <w:t>PEV involves the study of a specific temporal, economic, political, social and geographical environment in which stakeho</w:t>
      </w:r>
      <w:r w:rsidR="00CA3052">
        <w:rPr>
          <w:lang w:val="en-US"/>
        </w:rPr>
        <w:t>lders (e.g. citizens, community-</w:t>
      </w:r>
      <w:r w:rsidRPr="0074433E">
        <w:rPr>
          <w:lang w:val="en-US"/>
        </w:rPr>
        <w:t>based organizations (CBOs) and non-governmental organizations (NGOs)) utilize their voice over an environme</w:t>
      </w:r>
      <w:r w:rsidR="00C61258" w:rsidRPr="0074433E">
        <w:rPr>
          <w:lang w:val="en-US"/>
        </w:rPr>
        <w:t>ntal issue (Gonzalez 2015 p. 466</w:t>
      </w:r>
      <w:r w:rsidRPr="0074433E">
        <w:rPr>
          <w:lang w:val="en-US"/>
        </w:rPr>
        <w:t xml:space="preserve">). </w:t>
      </w:r>
      <w:r w:rsidR="00456E82" w:rsidRPr="0074433E">
        <w:rPr>
          <w:lang w:val="en-US"/>
        </w:rPr>
        <w:t>The various contextual influences surrounding the application of voice by stakeholders have been combined with broad investigatory themes present within po</w:t>
      </w:r>
      <w:r w:rsidR="008D2E33" w:rsidRPr="0074433E">
        <w:rPr>
          <w:lang w:val="en-US"/>
        </w:rPr>
        <w:t>litical ecology (power, scale, space</w:t>
      </w:r>
      <w:r w:rsidR="00226942" w:rsidRPr="0074433E">
        <w:rPr>
          <w:lang w:val="en-US"/>
        </w:rPr>
        <w:t xml:space="preserve"> and time) to formulate PEV (Gonzalez 2015 pp. 468-469).</w:t>
      </w:r>
    </w:p>
    <w:p w14:paraId="00B6636B" w14:textId="77777777" w:rsidR="007C0867" w:rsidRPr="0074433E" w:rsidRDefault="007C0867" w:rsidP="00226942">
      <w:pPr>
        <w:pStyle w:val="Journalofecologyandsociety"/>
        <w:spacing w:line="480" w:lineRule="auto"/>
        <w:ind w:firstLine="720"/>
        <w:rPr>
          <w:lang w:val="en-US"/>
        </w:rPr>
      </w:pPr>
    </w:p>
    <w:p w14:paraId="2015EB1E" w14:textId="1F424C3A" w:rsidR="00A92C99" w:rsidRPr="0074433E" w:rsidRDefault="007C0867" w:rsidP="00A92C99">
      <w:pPr>
        <w:pStyle w:val="Journalofecologyandsociety"/>
        <w:spacing w:line="480" w:lineRule="auto"/>
        <w:ind w:firstLine="720"/>
        <w:rPr>
          <w:szCs w:val="20"/>
          <w:lang w:val="en-US"/>
        </w:rPr>
      </w:pPr>
      <w:r w:rsidRPr="0074433E">
        <w:rPr>
          <w:lang w:val="en-US"/>
        </w:rPr>
        <w:t>This paper is focused on one</w:t>
      </w:r>
      <w:r w:rsidR="00456E82" w:rsidRPr="0074433E">
        <w:rPr>
          <w:lang w:val="en-US"/>
        </w:rPr>
        <w:t xml:space="preserve"> </w:t>
      </w:r>
      <w:r w:rsidR="00B5597E" w:rsidRPr="0074433E">
        <w:rPr>
          <w:lang w:val="en-US"/>
        </w:rPr>
        <w:t xml:space="preserve">facet of the </w:t>
      </w:r>
      <w:r w:rsidR="00456E82" w:rsidRPr="0074433E">
        <w:rPr>
          <w:lang w:val="en-US"/>
        </w:rPr>
        <w:t>PEV theoretical framework</w:t>
      </w:r>
      <w:r w:rsidR="004607B1" w:rsidRPr="0074433E">
        <w:rPr>
          <w:lang w:val="en-US"/>
        </w:rPr>
        <w:t>,</w:t>
      </w:r>
      <w:r w:rsidR="00456E82" w:rsidRPr="0074433E">
        <w:rPr>
          <w:lang w:val="en-US"/>
        </w:rPr>
        <w:t xml:space="preserve"> namely the political </w:t>
      </w:r>
      <w:r w:rsidR="00741523">
        <w:rPr>
          <w:lang w:val="en-US"/>
        </w:rPr>
        <w:t>(</w:t>
      </w:r>
      <w:r w:rsidR="00AA0A14">
        <w:rPr>
          <w:lang w:val="en-US"/>
        </w:rPr>
        <w:t>or state</w:t>
      </w:r>
      <w:r w:rsidR="00741523">
        <w:rPr>
          <w:lang w:val="en-US"/>
        </w:rPr>
        <w:t>)</w:t>
      </w:r>
      <w:r w:rsidR="00AA0A14">
        <w:rPr>
          <w:lang w:val="en-US"/>
        </w:rPr>
        <w:t xml:space="preserve"> </w:t>
      </w:r>
      <w:r w:rsidR="004607B1" w:rsidRPr="0074433E">
        <w:rPr>
          <w:lang w:val="en-US"/>
        </w:rPr>
        <w:t>environment.</w:t>
      </w:r>
      <w:r w:rsidR="004D3AE8" w:rsidRPr="0074433E">
        <w:rPr>
          <w:lang w:val="en-US"/>
        </w:rPr>
        <w:t xml:space="preserve"> </w:t>
      </w:r>
      <w:r w:rsidR="007C535F" w:rsidRPr="0074433E">
        <w:rPr>
          <w:lang w:val="en-US"/>
        </w:rPr>
        <w:t xml:space="preserve">An examination of the political environment means assessing the freedom of voice for stakeholders which partly rests ‘upon their legal rights’ in their country </w:t>
      </w:r>
      <w:r w:rsidR="007C535F" w:rsidRPr="0074433E">
        <w:rPr>
          <w:szCs w:val="20"/>
          <w:lang w:val="en-US"/>
        </w:rPr>
        <w:t>(</w:t>
      </w:r>
      <w:r w:rsidR="00A61941" w:rsidRPr="0074433E">
        <w:rPr>
          <w:szCs w:val="20"/>
          <w:lang w:val="en-US"/>
        </w:rPr>
        <w:t xml:space="preserve">Dowding </w:t>
      </w:r>
      <w:r w:rsidR="007C535F" w:rsidRPr="0074433E">
        <w:rPr>
          <w:szCs w:val="24"/>
          <w:lang w:val="en-US"/>
        </w:rPr>
        <w:t xml:space="preserve">et al. </w:t>
      </w:r>
      <w:r w:rsidR="007C535F" w:rsidRPr="0074433E">
        <w:rPr>
          <w:szCs w:val="20"/>
          <w:lang w:val="en-US"/>
        </w:rPr>
        <w:t xml:space="preserve">2000 p. 473) and their </w:t>
      </w:r>
      <w:r w:rsidR="00587CCD" w:rsidRPr="0074433E">
        <w:rPr>
          <w:szCs w:val="20"/>
          <w:lang w:val="en-US"/>
        </w:rPr>
        <w:t>‘opportunity’ (Tilly 1978 p. 55</w:t>
      </w:r>
      <w:r w:rsidR="007C535F" w:rsidRPr="0074433E">
        <w:rPr>
          <w:szCs w:val="20"/>
          <w:lang w:val="en-US"/>
        </w:rPr>
        <w:t xml:space="preserve">) for this action. This reflects the fact that voice can be </w:t>
      </w:r>
      <w:r w:rsidR="00E56770">
        <w:rPr>
          <w:szCs w:val="20"/>
          <w:lang w:val="en-US"/>
        </w:rPr>
        <w:t xml:space="preserve">risky </w:t>
      </w:r>
      <w:r w:rsidR="007C535F" w:rsidRPr="0074433E">
        <w:rPr>
          <w:szCs w:val="20"/>
          <w:lang w:val="en-US"/>
        </w:rPr>
        <w:t xml:space="preserve">where organizations (and the state) try and silence protests (Hirschman 1981 p. 244). </w:t>
      </w:r>
      <w:r w:rsidR="00EA5196" w:rsidRPr="0074433E">
        <w:rPr>
          <w:szCs w:val="20"/>
          <w:lang w:val="en-US"/>
        </w:rPr>
        <w:t xml:space="preserve">Broadly, one finds that authoritarian countries will try </w:t>
      </w:r>
      <w:r w:rsidR="00453619" w:rsidRPr="0074433E">
        <w:rPr>
          <w:szCs w:val="20"/>
          <w:lang w:val="en-US"/>
        </w:rPr>
        <w:t>to</w:t>
      </w:r>
      <w:r w:rsidR="00EA5196" w:rsidRPr="0074433E">
        <w:rPr>
          <w:szCs w:val="20"/>
          <w:lang w:val="en-US"/>
        </w:rPr>
        <w:t xml:space="preserve"> limit participation and suppress voice in comparison to democracies</w:t>
      </w:r>
      <w:r w:rsidR="00453619" w:rsidRPr="0074433E">
        <w:rPr>
          <w:szCs w:val="20"/>
          <w:lang w:val="en-US"/>
        </w:rPr>
        <w:t>,</w:t>
      </w:r>
      <w:r w:rsidR="00EA5196" w:rsidRPr="0074433E">
        <w:rPr>
          <w:szCs w:val="20"/>
          <w:lang w:val="en-US"/>
        </w:rPr>
        <w:t xml:space="preserve"> where freedom of speech is integral to democracy (Gonzalez 2015 p. 474). </w:t>
      </w:r>
      <w:r w:rsidR="00A92C99" w:rsidRPr="0074433E">
        <w:rPr>
          <w:szCs w:val="20"/>
          <w:lang w:val="en-US"/>
        </w:rPr>
        <w:t xml:space="preserve">Political analysis </w:t>
      </w:r>
      <w:r w:rsidR="00E56770">
        <w:rPr>
          <w:szCs w:val="20"/>
          <w:lang w:val="en-US"/>
        </w:rPr>
        <w:t xml:space="preserve">of the state </w:t>
      </w:r>
      <w:r w:rsidR="00A92C99" w:rsidRPr="0074433E">
        <w:rPr>
          <w:szCs w:val="20"/>
          <w:lang w:val="en-US"/>
        </w:rPr>
        <w:t xml:space="preserve">must also investigate into regional and international bodies and treaties which impact on a society’s freedom of voice. </w:t>
      </w:r>
    </w:p>
    <w:p w14:paraId="17C53910" w14:textId="77777777" w:rsidR="00D40A7A" w:rsidRPr="0074433E" w:rsidRDefault="00D40A7A" w:rsidP="00A92C99">
      <w:pPr>
        <w:pStyle w:val="Journalofecologyandsociety"/>
        <w:spacing w:line="480" w:lineRule="auto"/>
        <w:rPr>
          <w:szCs w:val="20"/>
          <w:lang w:val="en-US"/>
        </w:rPr>
      </w:pPr>
    </w:p>
    <w:p w14:paraId="3D213798" w14:textId="56B49849" w:rsidR="00AE761A" w:rsidRPr="0074433E" w:rsidRDefault="00A92C99" w:rsidP="00AE761A">
      <w:pPr>
        <w:pStyle w:val="Journalofecologyandsociety"/>
        <w:spacing w:line="480" w:lineRule="auto"/>
        <w:ind w:firstLine="720"/>
        <w:rPr>
          <w:b/>
          <w:szCs w:val="24"/>
          <w:lang w:val="en-US"/>
        </w:rPr>
      </w:pPr>
      <w:r w:rsidRPr="0074433E">
        <w:rPr>
          <w:szCs w:val="24"/>
          <w:lang w:val="en-US"/>
        </w:rPr>
        <w:t>In this article,</w:t>
      </w:r>
      <w:r w:rsidR="00AE761A" w:rsidRPr="0074433E">
        <w:rPr>
          <w:szCs w:val="24"/>
          <w:lang w:val="en-US"/>
        </w:rPr>
        <w:t xml:space="preserve"> </w:t>
      </w:r>
      <w:r w:rsidR="00453619" w:rsidRPr="0074433E">
        <w:rPr>
          <w:szCs w:val="24"/>
          <w:lang w:val="en-US"/>
        </w:rPr>
        <w:t xml:space="preserve">I </w:t>
      </w:r>
      <w:r w:rsidR="00AE761A" w:rsidRPr="0074433E">
        <w:rPr>
          <w:szCs w:val="24"/>
          <w:lang w:val="en-US"/>
        </w:rPr>
        <w:t xml:space="preserve">focus </w:t>
      </w:r>
      <w:r w:rsidR="000E352B">
        <w:rPr>
          <w:szCs w:val="24"/>
          <w:lang w:val="en-US"/>
        </w:rPr>
        <w:t xml:space="preserve">on </w:t>
      </w:r>
      <w:r w:rsidR="00AE761A" w:rsidRPr="0074433E">
        <w:rPr>
          <w:szCs w:val="24"/>
          <w:lang w:val="en-US"/>
        </w:rPr>
        <w:t>orthodox formal voice</w:t>
      </w:r>
      <w:r w:rsidR="00453619" w:rsidRPr="0074433E">
        <w:rPr>
          <w:szCs w:val="24"/>
          <w:lang w:val="en-US"/>
        </w:rPr>
        <w:t>,</w:t>
      </w:r>
      <w:r w:rsidR="00AE761A" w:rsidRPr="0074433E">
        <w:rPr>
          <w:szCs w:val="24"/>
          <w:lang w:val="en-US"/>
        </w:rPr>
        <w:t xml:space="preserve"> which is defined as legal or socially acceptable forms of non-violent voice action in horizontal/vertical situations e.g. electoral voting, petitions, discussions, debates, lectures and crucially, government consultation mechanisms and meetings. These forms of orthodox formal voice action are more likely to be found in democratic states as opposed to authoritarian regimes and will indicate the freedom of </w:t>
      </w:r>
      <w:r w:rsidR="003C2C96">
        <w:rPr>
          <w:szCs w:val="24"/>
          <w:lang w:val="en-US"/>
        </w:rPr>
        <w:t xml:space="preserve">Peruvian </w:t>
      </w:r>
      <w:r w:rsidR="00AE761A" w:rsidRPr="0074433E">
        <w:rPr>
          <w:szCs w:val="24"/>
          <w:lang w:val="en-US"/>
        </w:rPr>
        <w:t>stakeholders to legally voice</w:t>
      </w:r>
      <w:r w:rsidR="003C2C96">
        <w:rPr>
          <w:szCs w:val="24"/>
          <w:lang w:val="en-US"/>
        </w:rPr>
        <w:t>.</w:t>
      </w:r>
      <w:r w:rsidR="00AE761A" w:rsidRPr="0074433E">
        <w:rPr>
          <w:szCs w:val="24"/>
          <w:lang w:val="en-US"/>
        </w:rPr>
        <w:t xml:space="preserve"> </w:t>
      </w:r>
    </w:p>
    <w:p w14:paraId="6CB84F3A" w14:textId="77777777" w:rsidR="002A307F" w:rsidRPr="0074433E" w:rsidRDefault="002A307F" w:rsidP="00226942">
      <w:pPr>
        <w:pStyle w:val="Journalofecologyandsociety"/>
        <w:spacing w:line="480" w:lineRule="auto"/>
        <w:rPr>
          <w:b/>
          <w:lang w:val="en-US"/>
        </w:rPr>
      </w:pPr>
    </w:p>
    <w:p w14:paraId="5EC5CF3C" w14:textId="77777777" w:rsidR="00F07DC3" w:rsidRPr="0074433E" w:rsidRDefault="00F07DC3" w:rsidP="00226942">
      <w:pPr>
        <w:pStyle w:val="Journalofecologyandsociety"/>
        <w:spacing w:line="480" w:lineRule="auto"/>
        <w:rPr>
          <w:b/>
          <w:lang w:val="en-US"/>
        </w:rPr>
      </w:pPr>
      <w:r w:rsidRPr="0074433E">
        <w:rPr>
          <w:b/>
          <w:lang w:val="en-US"/>
        </w:rPr>
        <w:t>METHODS</w:t>
      </w:r>
    </w:p>
    <w:p w14:paraId="5D98C333" w14:textId="77777777" w:rsidR="00F07DC3" w:rsidRPr="0074433E" w:rsidRDefault="00F07DC3" w:rsidP="00226942">
      <w:pPr>
        <w:pStyle w:val="Journalofecologyandsociety"/>
        <w:spacing w:line="480" w:lineRule="auto"/>
        <w:rPr>
          <w:b/>
          <w:lang w:val="en-US"/>
        </w:rPr>
      </w:pPr>
    </w:p>
    <w:p w14:paraId="6D356594" w14:textId="63520BBA" w:rsidR="00F07DC3" w:rsidRPr="0074433E" w:rsidRDefault="00F07DC3" w:rsidP="00226942">
      <w:pPr>
        <w:pStyle w:val="Journalofecologyandsociety"/>
        <w:spacing w:line="480" w:lineRule="auto"/>
        <w:rPr>
          <w:lang w:val="en-US"/>
        </w:rPr>
      </w:pPr>
      <w:r w:rsidRPr="0074433E">
        <w:rPr>
          <w:b/>
          <w:lang w:val="en-US"/>
        </w:rPr>
        <w:t>Study region</w:t>
      </w:r>
    </w:p>
    <w:p w14:paraId="32C61D0E" w14:textId="3FB2FADA" w:rsidR="00F07DC3" w:rsidRPr="0074433E" w:rsidRDefault="00F07DC3" w:rsidP="00226942">
      <w:pPr>
        <w:pStyle w:val="Journalofecologyandsociety"/>
        <w:spacing w:line="480" w:lineRule="auto"/>
        <w:rPr>
          <w:lang w:val="en-US"/>
        </w:rPr>
      </w:pPr>
    </w:p>
    <w:p w14:paraId="757C226C" w14:textId="048D17FA" w:rsidR="00C00501" w:rsidRPr="0074433E" w:rsidRDefault="00E54B14" w:rsidP="00226942">
      <w:pPr>
        <w:pStyle w:val="Journalofecologyandsociety"/>
        <w:spacing w:line="480" w:lineRule="auto"/>
        <w:rPr>
          <w:lang w:val="en-US"/>
        </w:rPr>
      </w:pPr>
      <w:r w:rsidRPr="0074433E">
        <w:rPr>
          <w:lang w:val="en-US"/>
        </w:rPr>
        <w:t>Peru’s case</w:t>
      </w:r>
      <w:r w:rsidR="00453619" w:rsidRPr="0074433E">
        <w:rPr>
          <w:lang w:val="en-US"/>
        </w:rPr>
        <w:t xml:space="preserve"> </w:t>
      </w:r>
      <w:r w:rsidRPr="0074433E">
        <w:rPr>
          <w:lang w:val="en-US"/>
        </w:rPr>
        <w:t>study</w:t>
      </w:r>
      <w:r w:rsidR="004D3AE8" w:rsidRPr="0074433E">
        <w:rPr>
          <w:lang w:val="en-US"/>
        </w:rPr>
        <w:t xml:space="preserve"> </w:t>
      </w:r>
      <w:r w:rsidR="00692802" w:rsidRPr="0074433E">
        <w:rPr>
          <w:lang w:val="en-US"/>
        </w:rPr>
        <w:t>is</w:t>
      </w:r>
      <w:r w:rsidR="002C4E5C" w:rsidRPr="0074433E">
        <w:rPr>
          <w:lang w:val="en-US"/>
        </w:rPr>
        <w:t xml:space="preserve"> the</w:t>
      </w:r>
      <w:r w:rsidR="0093320A" w:rsidRPr="0074433E">
        <w:rPr>
          <w:lang w:val="en-US"/>
        </w:rPr>
        <w:t xml:space="preserve"> main onshore oil produc</w:t>
      </w:r>
      <w:r w:rsidR="00692802" w:rsidRPr="0074433E">
        <w:rPr>
          <w:lang w:val="en-US"/>
        </w:rPr>
        <w:t>ing Loreto Region. This r</w:t>
      </w:r>
      <w:r w:rsidR="004D1335" w:rsidRPr="0074433E">
        <w:rPr>
          <w:lang w:val="en-US"/>
        </w:rPr>
        <w:t xml:space="preserve">egion, </w:t>
      </w:r>
      <w:r w:rsidR="0093320A" w:rsidRPr="0074433E">
        <w:rPr>
          <w:lang w:val="en-US"/>
        </w:rPr>
        <w:t>covering nearly 369,000 kilometers (</w:t>
      </w:r>
      <w:r w:rsidR="004D3AE8" w:rsidRPr="0074433E">
        <w:rPr>
          <w:lang w:val="en-US"/>
        </w:rPr>
        <w:t xml:space="preserve">Finer et al. </w:t>
      </w:r>
      <w:r w:rsidR="0093320A" w:rsidRPr="0074433E">
        <w:rPr>
          <w:lang w:val="en-US"/>
        </w:rPr>
        <w:t>2013 p. 2) encompasses the greatest proportion of the country’s share</w:t>
      </w:r>
      <w:r w:rsidRPr="0074433E">
        <w:rPr>
          <w:lang w:val="en-US"/>
        </w:rPr>
        <w:t xml:space="preserve"> of the western Amazonia basin. </w:t>
      </w:r>
      <w:r w:rsidR="00D36BD7" w:rsidRPr="0074433E">
        <w:rPr>
          <w:lang w:val="en-US"/>
        </w:rPr>
        <w:t xml:space="preserve">Peru’s </w:t>
      </w:r>
      <w:r w:rsidR="00D36BD7" w:rsidRPr="0074433E">
        <w:rPr>
          <w:i/>
          <w:lang w:val="en-US"/>
        </w:rPr>
        <w:t>selva</w:t>
      </w:r>
      <w:r w:rsidR="00D36BD7" w:rsidRPr="0074433E">
        <w:rPr>
          <w:lang w:val="en-US"/>
        </w:rPr>
        <w:t xml:space="preserve"> (rainforest) oil production sites have witnessed two</w:t>
      </w:r>
      <w:r w:rsidR="00C00501" w:rsidRPr="0074433E">
        <w:rPr>
          <w:lang w:val="en-US"/>
        </w:rPr>
        <w:t xml:space="preserve"> significant periods of activity, characterized as </w:t>
      </w:r>
      <w:r w:rsidR="00D36BD7" w:rsidRPr="0074433E">
        <w:rPr>
          <w:lang w:val="en-US"/>
        </w:rPr>
        <w:t>hydrocarbon</w:t>
      </w:r>
      <w:r w:rsidR="00C00501" w:rsidRPr="0074433E">
        <w:rPr>
          <w:lang w:val="en-US"/>
        </w:rPr>
        <w:t xml:space="preserve"> exploration</w:t>
      </w:r>
      <w:r w:rsidR="00D36BD7" w:rsidRPr="0074433E">
        <w:rPr>
          <w:lang w:val="en-US"/>
        </w:rPr>
        <w:t xml:space="preserve"> booms. The first occurred in the 1970s </w:t>
      </w:r>
      <w:r w:rsidR="00C00501" w:rsidRPr="0074433E">
        <w:rPr>
          <w:lang w:val="en-US"/>
        </w:rPr>
        <w:t xml:space="preserve">after the state-run company Petroperu found </w:t>
      </w:r>
      <w:r w:rsidR="004D1335" w:rsidRPr="0074433E">
        <w:rPr>
          <w:lang w:val="en-US"/>
        </w:rPr>
        <w:t>substantial</w:t>
      </w:r>
      <w:r w:rsidR="00C00501" w:rsidRPr="0074433E">
        <w:rPr>
          <w:lang w:val="en-US"/>
        </w:rPr>
        <w:t xml:space="preserve"> </w:t>
      </w:r>
      <w:r w:rsidR="00C00501" w:rsidRPr="0074433E">
        <w:rPr>
          <w:i/>
          <w:lang w:val="en-US"/>
        </w:rPr>
        <w:t xml:space="preserve">selva </w:t>
      </w:r>
      <w:r w:rsidR="00C00501" w:rsidRPr="0074433E">
        <w:rPr>
          <w:lang w:val="en-US"/>
        </w:rPr>
        <w:t xml:space="preserve">oil reserves which significantly increased </w:t>
      </w:r>
      <w:r w:rsidR="004C50F0">
        <w:rPr>
          <w:lang w:val="en-US"/>
        </w:rPr>
        <w:t>resource extraction industry (</w:t>
      </w:r>
      <w:r w:rsidR="007B1147" w:rsidRPr="0074433E">
        <w:rPr>
          <w:lang w:val="en-US"/>
        </w:rPr>
        <w:t>REI</w:t>
      </w:r>
      <w:r w:rsidR="004C50F0">
        <w:rPr>
          <w:lang w:val="en-US"/>
        </w:rPr>
        <w:t>)</w:t>
      </w:r>
      <w:r w:rsidR="00C00501" w:rsidRPr="0074433E">
        <w:rPr>
          <w:lang w:val="en-US"/>
        </w:rPr>
        <w:t xml:space="preserve"> investmen</w:t>
      </w:r>
      <w:r w:rsidR="00A45D54" w:rsidRPr="0074433E">
        <w:rPr>
          <w:lang w:val="en-US"/>
        </w:rPr>
        <w:t>t in the area (Philip 1984 p. 4</w:t>
      </w:r>
      <w:r w:rsidR="00C00501" w:rsidRPr="0074433E">
        <w:rPr>
          <w:lang w:val="en-US"/>
        </w:rPr>
        <w:t xml:space="preserve">). </w:t>
      </w:r>
    </w:p>
    <w:p w14:paraId="0BE07866" w14:textId="77777777" w:rsidR="00C00501" w:rsidRPr="0074433E" w:rsidRDefault="00C00501" w:rsidP="00226942">
      <w:pPr>
        <w:pStyle w:val="Journalofecologyandsociety"/>
        <w:spacing w:line="480" w:lineRule="auto"/>
        <w:rPr>
          <w:lang w:val="en-US"/>
        </w:rPr>
      </w:pPr>
    </w:p>
    <w:p w14:paraId="7C45A1C6" w14:textId="11C70F17" w:rsidR="00D36BD7" w:rsidRPr="0074433E" w:rsidRDefault="00692802" w:rsidP="00226942">
      <w:pPr>
        <w:pStyle w:val="Journalofecologyandsociety"/>
        <w:spacing w:line="480" w:lineRule="auto"/>
        <w:ind w:firstLine="720"/>
        <w:rPr>
          <w:lang w:val="en-US"/>
        </w:rPr>
      </w:pPr>
      <w:r w:rsidRPr="0074433E">
        <w:rPr>
          <w:lang w:val="en-US"/>
        </w:rPr>
        <w:t>T</w:t>
      </w:r>
      <w:r w:rsidR="00C00501" w:rsidRPr="0074433E">
        <w:rPr>
          <w:lang w:val="en-US"/>
        </w:rPr>
        <w:t>he seco</w:t>
      </w:r>
      <w:r w:rsidR="00E54B14" w:rsidRPr="0074433E">
        <w:rPr>
          <w:lang w:val="en-US"/>
        </w:rPr>
        <w:t>nd exploration boom in 2004 was</w:t>
      </w:r>
      <w:r w:rsidR="007C0867" w:rsidRPr="0074433E">
        <w:rPr>
          <w:lang w:val="en-US"/>
        </w:rPr>
        <w:t xml:space="preserve"> </w:t>
      </w:r>
      <w:r w:rsidR="00C00501" w:rsidRPr="0074433E">
        <w:rPr>
          <w:lang w:val="en-US"/>
        </w:rPr>
        <w:t>significantly more aggressive. The plan, supported by investor-friendly policies (Vasquez 2014 pp. 28-29, 31)</w:t>
      </w:r>
      <w:r w:rsidR="00453619" w:rsidRPr="0074433E">
        <w:rPr>
          <w:lang w:val="en-US"/>
        </w:rPr>
        <w:t>,</w:t>
      </w:r>
      <w:r w:rsidR="00C00501" w:rsidRPr="0074433E">
        <w:rPr>
          <w:lang w:val="en-US"/>
        </w:rPr>
        <w:t xml:space="preserve"> generated new REI contracts for the deve</w:t>
      </w:r>
      <w:r w:rsidR="00E54B14" w:rsidRPr="0074433E">
        <w:rPr>
          <w:lang w:val="en-US"/>
        </w:rPr>
        <w:t>lopment of marginal sites, many</w:t>
      </w:r>
      <w:r w:rsidR="00C00501" w:rsidRPr="0074433E">
        <w:rPr>
          <w:lang w:val="en-US"/>
        </w:rPr>
        <w:t xml:space="preserve"> within the </w:t>
      </w:r>
      <w:r w:rsidR="00C00501" w:rsidRPr="0074433E">
        <w:rPr>
          <w:i/>
          <w:lang w:val="en-US"/>
        </w:rPr>
        <w:t>selva</w:t>
      </w:r>
      <w:r w:rsidR="00DC008E" w:rsidRPr="0074433E">
        <w:rPr>
          <w:lang w:val="en-US"/>
        </w:rPr>
        <w:t xml:space="preserve"> (</w:t>
      </w:r>
      <w:r w:rsidR="00C00501" w:rsidRPr="0074433E">
        <w:rPr>
          <w:lang w:val="en-US"/>
        </w:rPr>
        <w:t xml:space="preserve">Finer and </w:t>
      </w:r>
      <w:proofErr w:type="spellStart"/>
      <w:r w:rsidR="00C00501" w:rsidRPr="0074433E">
        <w:rPr>
          <w:lang w:val="en-US"/>
        </w:rPr>
        <w:t>Orta</w:t>
      </w:r>
      <w:proofErr w:type="spellEnd"/>
      <w:r w:rsidR="00C00501" w:rsidRPr="0074433E">
        <w:rPr>
          <w:lang w:val="en-US"/>
        </w:rPr>
        <w:t>-Martinez 2010; Vasquez 2014 p. 28). In 2003, just 28 oil and gas licenses</w:t>
      </w:r>
      <w:r w:rsidR="004D3AE8" w:rsidRPr="0074433E">
        <w:rPr>
          <w:lang w:val="en-US"/>
        </w:rPr>
        <w:t xml:space="preserve"> were granted, of which 7.1 per</w:t>
      </w:r>
      <w:r w:rsidR="00C00501" w:rsidRPr="0074433E">
        <w:rPr>
          <w:lang w:val="en-US"/>
        </w:rPr>
        <w:t xml:space="preserve">cent covered the </w:t>
      </w:r>
      <w:r w:rsidR="00C00501" w:rsidRPr="0074433E">
        <w:rPr>
          <w:i/>
          <w:lang w:val="en-US"/>
        </w:rPr>
        <w:t xml:space="preserve">selva </w:t>
      </w:r>
      <w:r w:rsidR="00C00501" w:rsidRPr="0074433E">
        <w:rPr>
          <w:lang w:val="en-US"/>
        </w:rPr>
        <w:t xml:space="preserve">region (Finer and </w:t>
      </w:r>
      <w:proofErr w:type="spellStart"/>
      <w:r w:rsidR="00C00501" w:rsidRPr="0074433E">
        <w:rPr>
          <w:lang w:val="en-US"/>
        </w:rPr>
        <w:t>Orta</w:t>
      </w:r>
      <w:proofErr w:type="spellEnd"/>
      <w:r w:rsidR="00C00501" w:rsidRPr="0074433E">
        <w:rPr>
          <w:lang w:val="en-US"/>
        </w:rPr>
        <w:t>-Martinez 2010 p. 4; Vasquez 2014 p. 14). By the</w:t>
      </w:r>
      <w:r w:rsidR="004D3AE8" w:rsidRPr="0074433E">
        <w:rPr>
          <w:lang w:val="en-US"/>
        </w:rPr>
        <w:t xml:space="preserve"> end of December 2009, 41.2 per</w:t>
      </w:r>
      <w:r w:rsidR="00C00501" w:rsidRPr="0074433E">
        <w:rPr>
          <w:lang w:val="en-US"/>
        </w:rPr>
        <w:t xml:space="preserve">cent of the </w:t>
      </w:r>
      <w:r w:rsidR="00C00501" w:rsidRPr="0074433E">
        <w:rPr>
          <w:i/>
          <w:lang w:val="en-US"/>
        </w:rPr>
        <w:t>selva</w:t>
      </w:r>
      <w:r w:rsidR="00C00501" w:rsidRPr="0074433E">
        <w:rPr>
          <w:lang w:val="en-US"/>
        </w:rPr>
        <w:t xml:space="preserve"> was covered by oil and gas licenses that totaled 52 active hydrocarbon concessions (Finer and </w:t>
      </w:r>
      <w:proofErr w:type="spellStart"/>
      <w:r w:rsidR="00C00501" w:rsidRPr="0074433E">
        <w:rPr>
          <w:lang w:val="en-US"/>
        </w:rPr>
        <w:t>Orta</w:t>
      </w:r>
      <w:proofErr w:type="spellEnd"/>
      <w:r w:rsidR="00C00501" w:rsidRPr="0074433E">
        <w:rPr>
          <w:lang w:val="en-US"/>
        </w:rPr>
        <w:t xml:space="preserve">-Martinez 2010 pp. 3-4; </w:t>
      </w:r>
      <w:proofErr w:type="spellStart"/>
      <w:r w:rsidR="00C00501" w:rsidRPr="0074433E">
        <w:rPr>
          <w:lang w:val="en-US"/>
        </w:rPr>
        <w:t>Orta</w:t>
      </w:r>
      <w:proofErr w:type="spellEnd"/>
      <w:r w:rsidR="00C00501" w:rsidRPr="0074433E">
        <w:rPr>
          <w:lang w:val="en-US"/>
        </w:rPr>
        <w:t>-Martinez and Finer 2010 p. 208). When these Blocks are combined with the 2010 bidding-round for 18 additional sites, 81 active and proposed oil and gas Blo</w:t>
      </w:r>
      <w:r w:rsidR="007C0867" w:rsidRPr="0074433E">
        <w:rPr>
          <w:lang w:val="en-US"/>
        </w:rPr>
        <w:t xml:space="preserve">cks covered </w:t>
      </w:r>
      <w:r w:rsidR="004D3AE8" w:rsidRPr="0074433E">
        <w:rPr>
          <w:lang w:val="en-US"/>
        </w:rPr>
        <w:t>70 per</w:t>
      </w:r>
      <w:r w:rsidR="00C00501" w:rsidRPr="0074433E">
        <w:rPr>
          <w:lang w:val="en-US"/>
        </w:rPr>
        <w:t>cent of the Peruvian Amazon (Fi</w:t>
      </w:r>
      <w:r w:rsidR="00144C38" w:rsidRPr="0074433E">
        <w:rPr>
          <w:lang w:val="en-US"/>
        </w:rPr>
        <w:t xml:space="preserve">ner and </w:t>
      </w:r>
      <w:proofErr w:type="spellStart"/>
      <w:r w:rsidR="00144C38" w:rsidRPr="0074433E">
        <w:rPr>
          <w:lang w:val="en-US"/>
        </w:rPr>
        <w:t>Orta</w:t>
      </w:r>
      <w:proofErr w:type="spellEnd"/>
      <w:r w:rsidR="00144C38" w:rsidRPr="0074433E">
        <w:rPr>
          <w:lang w:val="en-US"/>
        </w:rPr>
        <w:t>-Martinez 2010 p. 4</w:t>
      </w:r>
      <w:r w:rsidR="00C00501" w:rsidRPr="0074433E">
        <w:rPr>
          <w:lang w:val="en-US"/>
        </w:rPr>
        <w:t xml:space="preserve">) highlighting the concerted </w:t>
      </w:r>
      <w:r w:rsidR="00F622F9">
        <w:rPr>
          <w:lang w:val="en-US"/>
        </w:rPr>
        <w:t xml:space="preserve">scale and </w:t>
      </w:r>
      <w:r w:rsidR="00C00501" w:rsidRPr="0074433E">
        <w:rPr>
          <w:lang w:val="en-US"/>
        </w:rPr>
        <w:t>drive to harn</w:t>
      </w:r>
      <w:r w:rsidR="004D3AE8" w:rsidRPr="0074433E">
        <w:rPr>
          <w:lang w:val="en-US"/>
        </w:rPr>
        <w:t>ess this resource</w:t>
      </w:r>
      <w:r w:rsidR="00C00501" w:rsidRPr="0074433E">
        <w:rPr>
          <w:lang w:val="en-US"/>
        </w:rPr>
        <w:t xml:space="preserve">. </w:t>
      </w:r>
    </w:p>
    <w:p w14:paraId="2FC08007" w14:textId="57D95799" w:rsidR="00E54B14" w:rsidRPr="0074433E" w:rsidRDefault="00E54B14" w:rsidP="00226942">
      <w:pPr>
        <w:pStyle w:val="Journalofecologyandsociety"/>
        <w:spacing w:line="480" w:lineRule="auto"/>
        <w:rPr>
          <w:lang w:val="en-US"/>
        </w:rPr>
      </w:pPr>
    </w:p>
    <w:p w14:paraId="0A763350" w14:textId="77777777" w:rsidR="00F07DC3" w:rsidRPr="0074433E" w:rsidRDefault="00F07DC3" w:rsidP="00226942">
      <w:pPr>
        <w:pStyle w:val="Journalofecologyandsociety"/>
        <w:spacing w:line="480" w:lineRule="auto"/>
        <w:rPr>
          <w:b/>
          <w:lang w:val="en-US"/>
        </w:rPr>
      </w:pPr>
      <w:r w:rsidRPr="0074433E">
        <w:rPr>
          <w:b/>
          <w:lang w:val="en-US"/>
        </w:rPr>
        <w:t>Methodology</w:t>
      </w:r>
    </w:p>
    <w:p w14:paraId="212FC92E" w14:textId="7B7B7A53" w:rsidR="00F07DC3" w:rsidRPr="0074433E" w:rsidRDefault="00F07DC3" w:rsidP="00226942">
      <w:pPr>
        <w:pStyle w:val="Journalofecologyandsociety"/>
        <w:spacing w:line="480" w:lineRule="auto"/>
        <w:rPr>
          <w:b/>
          <w:lang w:val="en-US"/>
        </w:rPr>
      </w:pPr>
    </w:p>
    <w:p w14:paraId="31A5EAE3" w14:textId="7E80E4A7" w:rsidR="00914D6A" w:rsidRPr="0074433E" w:rsidRDefault="00C00501" w:rsidP="00226942">
      <w:pPr>
        <w:pStyle w:val="Journalofecologyandsociety"/>
        <w:spacing w:line="480" w:lineRule="auto"/>
        <w:rPr>
          <w:rStyle w:val="PhDChar"/>
          <w:lang w:val="en-US"/>
        </w:rPr>
      </w:pPr>
      <w:r w:rsidRPr="0074433E">
        <w:rPr>
          <w:lang w:val="en-US"/>
        </w:rPr>
        <w:t>Data w</w:t>
      </w:r>
      <w:r w:rsidR="00453619" w:rsidRPr="0074433E">
        <w:rPr>
          <w:lang w:val="en-US"/>
        </w:rPr>
        <w:t>ere</w:t>
      </w:r>
      <w:r w:rsidRPr="0074433E">
        <w:rPr>
          <w:lang w:val="en-US"/>
        </w:rPr>
        <w:t xml:space="preserve"> collected through a two-prong</w:t>
      </w:r>
      <w:r w:rsidR="004D1335" w:rsidRPr="0074433E">
        <w:rPr>
          <w:lang w:val="en-US"/>
        </w:rPr>
        <w:t>ed</w:t>
      </w:r>
      <w:r w:rsidR="004D3AE8" w:rsidRPr="0074433E">
        <w:rPr>
          <w:lang w:val="en-US"/>
        </w:rPr>
        <w:t xml:space="preserve"> process. </w:t>
      </w:r>
      <w:r w:rsidR="007A2C7A" w:rsidRPr="0074433E">
        <w:rPr>
          <w:lang w:val="en-US"/>
        </w:rPr>
        <w:t>Firstly,</w:t>
      </w:r>
      <w:r w:rsidR="00144C38" w:rsidRPr="0074433E">
        <w:rPr>
          <w:lang w:val="en-US"/>
        </w:rPr>
        <w:t xml:space="preserve"> through</w:t>
      </w:r>
      <w:r w:rsidR="007A2C7A" w:rsidRPr="0074433E">
        <w:rPr>
          <w:lang w:val="en-US"/>
        </w:rPr>
        <w:t xml:space="preserve"> </w:t>
      </w:r>
      <w:r w:rsidRPr="0074433E">
        <w:rPr>
          <w:lang w:val="en-US"/>
        </w:rPr>
        <w:t>three and a half month’s</w:t>
      </w:r>
      <w:r w:rsidR="004D1335" w:rsidRPr="0074433E">
        <w:rPr>
          <w:lang w:val="en-US"/>
        </w:rPr>
        <w:t xml:space="preserve"> </w:t>
      </w:r>
      <w:r w:rsidRPr="0074433E">
        <w:rPr>
          <w:lang w:val="en-US"/>
        </w:rPr>
        <w:t xml:space="preserve">fieldwork in 2015 in the Loreto Region. Primary data </w:t>
      </w:r>
      <w:r w:rsidR="00533F54">
        <w:rPr>
          <w:lang w:val="en-US"/>
        </w:rPr>
        <w:t>were</w:t>
      </w:r>
      <w:r w:rsidRPr="0074433E">
        <w:rPr>
          <w:lang w:val="en-US"/>
        </w:rPr>
        <w:t xml:space="preserve"> collected through a multi-method qualitative approach incorporating semi-structured interviews (SSIs) and </w:t>
      </w:r>
      <w:r w:rsidR="00914D6A" w:rsidRPr="0074433E">
        <w:rPr>
          <w:lang w:val="en-US"/>
        </w:rPr>
        <w:t>micro-geography analysis</w:t>
      </w:r>
      <w:r w:rsidR="008C289C" w:rsidRPr="0074433E">
        <w:rPr>
          <w:lang w:val="en-US"/>
        </w:rPr>
        <w:t xml:space="preserve"> (Elwood and Martin 2000)</w:t>
      </w:r>
      <w:r w:rsidR="00914D6A" w:rsidRPr="0074433E">
        <w:rPr>
          <w:lang w:val="en-US"/>
        </w:rPr>
        <w:t>, a form of participant observa</w:t>
      </w:r>
      <w:r w:rsidR="008C289C" w:rsidRPr="0074433E">
        <w:rPr>
          <w:lang w:val="en-US"/>
        </w:rPr>
        <w:t>tion, used during the SSIs</w:t>
      </w:r>
      <w:r w:rsidR="00914D6A" w:rsidRPr="0074433E">
        <w:rPr>
          <w:lang w:val="en-US"/>
        </w:rPr>
        <w:t xml:space="preserve">. </w:t>
      </w:r>
      <w:r w:rsidR="00316A1B" w:rsidRPr="0074433E">
        <w:rPr>
          <w:rStyle w:val="PhDChar"/>
          <w:lang w:val="en-US"/>
        </w:rPr>
        <w:t xml:space="preserve">The SSIs </w:t>
      </w:r>
      <w:r w:rsidR="0037063C" w:rsidRPr="0074433E">
        <w:rPr>
          <w:rStyle w:val="PhDChar"/>
          <w:lang w:val="en-US"/>
        </w:rPr>
        <w:t>i</w:t>
      </w:r>
      <w:r w:rsidR="00AD051C" w:rsidRPr="0074433E">
        <w:rPr>
          <w:rStyle w:val="PhDChar"/>
          <w:lang w:val="en-US"/>
        </w:rPr>
        <w:t>ncorporated</w:t>
      </w:r>
      <w:r w:rsidR="00316A1B" w:rsidRPr="0074433E">
        <w:rPr>
          <w:rStyle w:val="PhDChar"/>
          <w:lang w:val="en-US"/>
        </w:rPr>
        <w:t xml:space="preserve"> Loreto</w:t>
      </w:r>
      <w:r w:rsidR="00533F54">
        <w:rPr>
          <w:rStyle w:val="PhDChar"/>
          <w:lang w:val="en-US"/>
        </w:rPr>
        <w:t>n</w:t>
      </w:r>
      <w:r w:rsidR="00316A1B" w:rsidRPr="0074433E">
        <w:rPr>
          <w:rStyle w:val="PhDChar"/>
          <w:lang w:val="en-US"/>
        </w:rPr>
        <w:t xml:space="preserve"> stakeholders who could provide first-hand knowledge of the PEV environment surrounding their feazibility of holding REIs accountable for oil pollution incidents.</w:t>
      </w:r>
      <w:r w:rsidR="00914D6A" w:rsidRPr="0074433E">
        <w:rPr>
          <w:rStyle w:val="PhDChar"/>
          <w:lang w:val="en-US"/>
        </w:rPr>
        <w:t xml:space="preserve"> They were carried out </w:t>
      </w:r>
      <w:r w:rsidR="008C289C" w:rsidRPr="0074433E">
        <w:rPr>
          <w:rStyle w:val="PhDChar"/>
          <w:lang w:val="en-US"/>
        </w:rPr>
        <w:t>through</w:t>
      </w:r>
      <w:r w:rsidRPr="0074433E">
        <w:rPr>
          <w:lang w:val="en-US"/>
        </w:rPr>
        <w:t xml:space="preserve"> a paid interpreter and were anonymized and audio recorded with the consent of each interviewee. </w:t>
      </w:r>
      <w:r w:rsidR="0037063C" w:rsidRPr="0074433E">
        <w:rPr>
          <w:lang w:val="en-US"/>
        </w:rPr>
        <w:t>I</w:t>
      </w:r>
      <w:r w:rsidRPr="0074433E">
        <w:rPr>
          <w:lang w:val="en-US"/>
        </w:rPr>
        <w:t xml:space="preserve">nterview questions were </w:t>
      </w:r>
      <w:r w:rsidR="00AD31E9" w:rsidRPr="0074433E">
        <w:rPr>
          <w:lang w:val="en-US"/>
        </w:rPr>
        <w:t>based upon a pre-field interview guide tested through several pilot interviews and refined throughout fieldwork</w:t>
      </w:r>
      <w:r w:rsidR="00533F54">
        <w:rPr>
          <w:lang w:val="en-US"/>
        </w:rPr>
        <w:t xml:space="preserve"> with</w:t>
      </w:r>
      <w:r w:rsidR="00AD31E9" w:rsidRPr="0074433E">
        <w:rPr>
          <w:lang w:val="en-US"/>
        </w:rPr>
        <w:t xml:space="preserve"> the completion of </w:t>
      </w:r>
      <w:r w:rsidR="008C289C" w:rsidRPr="0074433E">
        <w:rPr>
          <w:lang w:val="en-US"/>
        </w:rPr>
        <w:t xml:space="preserve">interview </w:t>
      </w:r>
      <w:r w:rsidR="00AD31E9" w:rsidRPr="0074433E">
        <w:rPr>
          <w:lang w:val="en-US"/>
        </w:rPr>
        <w:t xml:space="preserve">contact summary sheets </w:t>
      </w:r>
      <w:r w:rsidR="008C289C" w:rsidRPr="0074433E">
        <w:rPr>
          <w:rStyle w:val="PhDChar"/>
          <w:lang w:val="en-US"/>
        </w:rPr>
        <w:t>(</w:t>
      </w:r>
      <w:r w:rsidR="00AD31E9" w:rsidRPr="0074433E">
        <w:rPr>
          <w:rStyle w:val="PhDChar"/>
          <w:lang w:val="en-US"/>
        </w:rPr>
        <w:t>Miles and Huberman 1994 pp. 51-55).</w:t>
      </w:r>
      <w:r w:rsidR="00914D6A" w:rsidRPr="0074433E">
        <w:rPr>
          <w:rStyle w:val="PhDChar"/>
          <w:lang w:val="en-US"/>
        </w:rPr>
        <w:t xml:space="preserve"> </w:t>
      </w:r>
      <w:r w:rsidR="00914D6A" w:rsidRPr="0074433E">
        <w:rPr>
          <w:lang w:val="en-US"/>
        </w:rPr>
        <w:t xml:space="preserve">Each participant was given a coded category based on a combination of their broad professional occupation, ethnicity, geographical location and the number of the </w:t>
      </w:r>
      <w:r w:rsidR="00533F54" w:rsidRPr="0074433E">
        <w:rPr>
          <w:lang w:val="en-US"/>
        </w:rPr>
        <w:t>organization</w:t>
      </w:r>
      <w:r w:rsidR="00914D6A" w:rsidRPr="0074433E">
        <w:rPr>
          <w:lang w:val="en-US"/>
        </w:rPr>
        <w:t xml:space="preserve"> and interviewee (</w:t>
      </w:r>
      <w:r w:rsidR="00914D6A" w:rsidRPr="0074433E">
        <w:rPr>
          <w:i/>
          <w:lang w:val="en-US"/>
        </w:rPr>
        <w:t>n</w:t>
      </w:r>
      <w:r w:rsidR="0037063C" w:rsidRPr="0074433E">
        <w:rPr>
          <w:lang w:val="en-US"/>
        </w:rPr>
        <w:t>) (</w:t>
      </w:r>
      <w:r w:rsidR="00914D6A" w:rsidRPr="0074433E">
        <w:rPr>
          <w:lang w:val="en-US"/>
        </w:rPr>
        <w:t>Appendix 1).</w:t>
      </w:r>
    </w:p>
    <w:p w14:paraId="39D59A1F" w14:textId="77777777" w:rsidR="006750B1" w:rsidRPr="0074433E" w:rsidRDefault="006750B1" w:rsidP="00226942">
      <w:pPr>
        <w:pStyle w:val="Journalofecologyandsociety"/>
        <w:spacing w:line="480" w:lineRule="auto"/>
        <w:rPr>
          <w:rStyle w:val="PhDChar"/>
          <w:lang w:val="en-US"/>
        </w:rPr>
      </w:pPr>
    </w:p>
    <w:p w14:paraId="1F8CAB9A" w14:textId="74FC717C" w:rsidR="006750B1" w:rsidRPr="0074433E" w:rsidRDefault="006750B1" w:rsidP="00226942">
      <w:pPr>
        <w:pStyle w:val="Journalofecologyandsociety"/>
        <w:spacing w:line="480" w:lineRule="auto"/>
        <w:ind w:firstLine="720"/>
        <w:rPr>
          <w:lang w:val="en-US"/>
        </w:rPr>
      </w:pPr>
      <w:r w:rsidRPr="0074433E">
        <w:rPr>
          <w:rStyle w:val="PhDChar"/>
          <w:lang w:val="en-US"/>
        </w:rPr>
        <w:t xml:space="preserve">Initial contact was made with a small group of potential participants all found via a Google search. </w:t>
      </w:r>
      <w:r w:rsidRPr="0074433E">
        <w:rPr>
          <w:lang w:val="en-US"/>
        </w:rPr>
        <w:t xml:space="preserve">These were </w:t>
      </w:r>
      <w:r w:rsidR="00FE3C23" w:rsidRPr="0074433E">
        <w:rPr>
          <w:szCs w:val="24"/>
          <w:lang w:val="en-US"/>
        </w:rPr>
        <w:t xml:space="preserve">Red Ambiental </w:t>
      </w:r>
      <w:proofErr w:type="spellStart"/>
      <w:r w:rsidR="00FE3C23" w:rsidRPr="0074433E">
        <w:rPr>
          <w:szCs w:val="24"/>
          <w:lang w:val="en-US"/>
        </w:rPr>
        <w:t>Loretana</w:t>
      </w:r>
      <w:proofErr w:type="spellEnd"/>
      <w:r w:rsidR="00FE3C23" w:rsidRPr="0074433E">
        <w:rPr>
          <w:szCs w:val="24"/>
          <w:lang w:val="en-US"/>
        </w:rPr>
        <w:t xml:space="preserve">, </w:t>
      </w:r>
      <w:r w:rsidRPr="0074433E">
        <w:rPr>
          <w:szCs w:val="24"/>
          <w:lang w:val="en-US"/>
        </w:rPr>
        <w:t>an indigenous</w:t>
      </w:r>
      <w:r w:rsidR="00B14EBA" w:rsidRPr="0074433E">
        <w:rPr>
          <w:szCs w:val="24"/>
          <w:lang w:val="en-US"/>
        </w:rPr>
        <w:t xml:space="preserve"> environmental watch-dog CBO (CBO1R1</w:t>
      </w:r>
      <w:r w:rsidRPr="0074433E">
        <w:rPr>
          <w:szCs w:val="24"/>
          <w:lang w:val="en-US"/>
        </w:rPr>
        <w:t xml:space="preserve">) and three </w:t>
      </w:r>
      <w:r w:rsidR="00C61258" w:rsidRPr="0074433E">
        <w:rPr>
          <w:szCs w:val="24"/>
          <w:lang w:val="en-US"/>
        </w:rPr>
        <w:t>NGOs (</w:t>
      </w:r>
      <w:r w:rsidR="00FE3C23" w:rsidRPr="0074433E">
        <w:rPr>
          <w:szCs w:val="24"/>
          <w:lang w:val="en-US"/>
        </w:rPr>
        <w:t>E-Tech International,</w:t>
      </w:r>
      <w:r w:rsidR="00F419B9" w:rsidRPr="0074433E">
        <w:rPr>
          <w:szCs w:val="24"/>
          <w:lang w:val="en-US"/>
        </w:rPr>
        <w:t xml:space="preserve"> </w:t>
      </w:r>
      <w:r w:rsidR="00FE3C23" w:rsidRPr="0074433E">
        <w:rPr>
          <w:szCs w:val="24"/>
          <w:lang w:val="en-US"/>
        </w:rPr>
        <w:t>The Peru Mission (</w:t>
      </w:r>
      <w:r w:rsidR="00F419B9" w:rsidRPr="0074433E">
        <w:rPr>
          <w:szCs w:val="24"/>
          <w:lang w:val="en-US"/>
        </w:rPr>
        <w:t>NGO2R1</w:t>
      </w:r>
      <w:r w:rsidR="00FE3C23" w:rsidRPr="0074433E">
        <w:rPr>
          <w:szCs w:val="24"/>
          <w:lang w:val="en-US"/>
        </w:rPr>
        <w:t>)</w:t>
      </w:r>
      <w:r w:rsidR="00F800C7" w:rsidRPr="0074433E">
        <w:rPr>
          <w:szCs w:val="24"/>
          <w:lang w:val="en-US"/>
        </w:rPr>
        <w:t xml:space="preserve"> </w:t>
      </w:r>
      <w:r w:rsidR="00FE3C23" w:rsidRPr="0074433E">
        <w:rPr>
          <w:szCs w:val="24"/>
          <w:lang w:val="en-US"/>
        </w:rPr>
        <w:t>and Alianza Arkana (</w:t>
      </w:r>
      <w:r w:rsidR="00F800C7" w:rsidRPr="0074433E">
        <w:rPr>
          <w:szCs w:val="24"/>
          <w:lang w:val="en-US"/>
        </w:rPr>
        <w:t>NGO7R1</w:t>
      </w:r>
      <w:r w:rsidR="00FE3C23" w:rsidRPr="0074433E">
        <w:rPr>
          <w:szCs w:val="24"/>
          <w:lang w:val="en-US"/>
        </w:rPr>
        <w:t>)</w:t>
      </w:r>
      <w:r w:rsidR="00C61258" w:rsidRPr="0074433E">
        <w:rPr>
          <w:szCs w:val="24"/>
          <w:lang w:val="en-US"/>
        </w:rPr>
        <w:t>)</w:t>
      </w:r>
      <w:r w:rsidRPr="0074433E">
        <w:rPr>
          <w:szCs w:val="24"/>
          <w:lang w:val="en-US"/>
        </w:rPr>
        <w:t xml:space="preserve"> all (e</w:t>
      </w:r>
      <w:r w:rsidR="00F419B9" w:rsidRPr="0074433E">
        <w:rPr>
          <w:szCs w:val="24"/>
          <w:lang w:val="en-US"/>
        </w:rPr>
        <w:t xml:space="preserve">xcept </w:t>
      </w:r>
      <w:r w:rsidR="00FE3C23" w:rsidRPr="0074433E">
        <w:rPr>
          <w:lang w:val="en-US"/>
        </w:rPr>
        <w:t>E-Tech</w:t>
      </w:r>
      <w:r w:rsidR="00C61258" w:rsidRPr="0074433E">
        <w:rPr>
          <w:lang w:val="en-US"/>
        </w:rPr>
        <w:t xml:space="preserve"> International</w:t>
      </w:r>
      <w:r w:rsidRPr="0074433E">
        <w:rPr>
          <w:szCs w:val="24"/>
          <w:lang w:val="en-US"/>
        </w:rPr>
        <w:t>) based in Iquitos, Loreto</w:t>
      </w:r>
      <w:r w:rsidR="00A92C99" w:rsidRPr="0074433E">
        <w:rPr>
          <w:szCs w:val="24"/>
          <w:lang w:val="en-US"/>
        </w:rPr>
        <w:t>’s regional capital</w:t>
      </w:r>
      <w:r w:rsidRPr="0074433E">
        <w:rPr>
          <w:szCs w:val="24"/>
          <w:lang w:val="en-US"/>
        </w:rPr>
        <w:t xml:space="preserve">. </w:t>
      </w:r>
      <w:r w:rsidRPr="0074433E">
        <w:rPr>
          <w:rStyle w:val="PhDChar"/>
          <w:lang w:val="en-US"/>
        </w:rPr>
        <w:t xml:space="preserve">Subsequent interviewees were found through the snowballing </w:t>
      </w:r>
      <w:r w:rsidRPr="0074433E">
        <w:rPr>
          <w:lang w:val="en-US"/>
        </w:rPr>
        <w:t xml:space="preserve">effect </w:t>
      </w:r>
      <w:r w:rsidR="008C289C" w:rsidRPr="0074433E">
        <w:rPr>
          <w:lang w:val="en-US"/>
        </w:rPr>
        <w:t>(</w:t>
      </w:r>
      <w:r w:rsidR="00DC008E" w:rsidRPr="0074433E">
        <w:rPr>
          <w:lang w:val="en-US"/>
        </w:rPr>
        <w:t xml:space="preserve">Taylor and Bogdan </w:t>
      </w:r>
      <w:r w:rsidRPr="0074433E">
        <w:rPr>
          <w:lang w:val="en-US"/>
        </w:rPr>
        <w:t>1998 pp. 32-33).</w:t>
      </w:r>
      <w:r w:rsidRPr="0074433E">
        <w:rPr>
          <w:rStyle w:val="PhDChar"/>
          <w:lang w:val="en-US"/>
        </w:rPr>
        <w:t xml:space="preserve"> </w:t>
      </w:r>
      <w:r w:rsidRPr="0074433E">
        <w:rPr>
          <w:lang w:val="en-US"/>
        </w:rPr>
        <w:t>110 interviews were conducted with 105 interviewees from</w:t>
      </w:r>
      <w:r w:rsidR="008C289C" w:rsidRPr="0074433E">
        <w:rPr>
          <w:lang w:val="en-US"/>
        </w:rPr>
        <w:t xml:space="preserve"> </w:t>
      </w:r>
      <w:r w:rsidR="0037063C" w:rsidRPr="0074433E">
        <w:rPr>
          <w:lang w:val="en-US"/>
        </w:rPr>
        <w:t>the various stakeholder groups but only</w:t>
      </w:r>
      <w:r w:rsidRPr="0074433E">
        <w:rPr>
          <w:lang w:val="en-US"/>
        </w:rPr>
        <w:t xml:space="preserve"> interviewees whose </w:t>
      </w:r>
      <w:r w:rsidR="00915FCB" w:rsidRPr="0074433E">
        <w:rPr>
          <w:lang w:val="en-US"/>
        </w:rPr>
        <w:t xml:space="preserve">interview answers discuss the </w:t>
      </w:r>
      <w:r w:rsidR="00F622F9">
        <w:rPr>
          <w:lang w:val="en-US"/>
        </w:rPr>
        <w:t>PEV political environment</w:t>
      </w:r>
      <w:r w:rsidR="00915FCB" w:rsidRPr="0074433E">
        <w:rPr>
          <w:lang w:val="en-US"/>
        </w:rPr>
        <w:t xml:space="preserve"> vis-à-vis hydrocarbon development</w:t>
      </w:r>
      <w:r w:rsidRPr="0074433E">
        <w:rPr>
          <w:lang w:val="en-US"/>
        </w:rPr>
        <w:t xml:space="preserve"> are </w:t>
      </w:r>
      <w:r w:rsidR="00915FCB" w:rsidRPr="0074433E">
        <w:rPr>
          <w:lang w:val="en-US"/>
        </w:rPr>
        <w:t>included</w:t>
      </w:r>
      <w:r w:rsidR="008C289C" w:rsidRPr="0074433E">
        <w:rPr>
          <w:lang w:val="en-US"/>
        </w:rPr>
        <w:t xml:space="preserve"> </w:t>
      </w:r>
      <w:r w:rsidR="0037063C" w:rsidRPr="0074433E">
        <w:rPr>
          <w:lang w:val="en-US"/>
        </w:rPr>
        <w:t>(</w:t>
      </w:r>
      <w:r w:rsidR="008C289C" w:rsidRPr="0074433E">
        <w:rPr>
          <w:lang w:val="en-US"/>
        </w:rPr>
        <w:t>Appendix 1).</w:t>
      </w:r>
      <w:r w:rsidR="008C289C" w:rsidRPr="0074433E">
        <w:rPr>
          <w:rStyle w:val="FootnoteReference"/>
          <w:lang w:val="en-US"/>
        </w:rPr>
        <w:footnoteReference w:id="1"/>
      </w:r>
      <w:r w:rsidR="008C289C" w:rsidRPr="0074433E">
        <w:rPr>
          <w:lang w:val="en-US"/>
        </w:rPr>
        <w:t xml:space="preserve"> </w:t>
      </w:r>
      <w:r w:rsidRPr="0074433E">
        <w:rPr>
          <w:lang w:val="en-US"/>
        </w:rPr>
        <w:t xml:space="preserve"> </w:t>
      </w:r>
    </w:p>
    <w:p w14:paraId="5FD4363B" w14:textId="77777777" w:rsidR="006750B1" w:rsidRPr="0074433E" w:rsidRDefault="006750B1" w:rsidP="00226942">
      <w:pPr>
        <w:pStyle w:val="Journalofecologyandsociety"/>
        <w:spacing w:line="480" w:lineRule="auto"/>
        <w:rPr>
          <w:rStyle w:val="PhDChar"/>
          <w:lang w:val="en-US"/>
        </w:rPr>
      </w:pPr>
    </w:p>
    <w:p w14:paraId="5E02FC3E" w14:textId="0AC65936" w:rsidR="00A61941" w:rsidRPr="0074433E" w:rsidRDefault="007E2691" w:rsidP="00226942">
      <w:pPr>
        <w:pStyle w:val="Journalofecologyandsociety"/>
        <w:spacing w:line="480" w:lineRule="auto"/>
        <w:ind w:firstLine="720"/>
        <w:rPr>
          <w:szCs w:val="24"/>
          <w:lang w:val="en-US"/>
        </w:rPr>
      </w:pPr>
      <w:r w:rsidRPr="0074433E">
        <w:rPr>
          <w:lang w:val="en-US"/>
        </w:rPr>
        <w:t xml:space="preserve">Transcripts were created by paid UK translators and analyzed through NVivo 10 in which the interviews were coded through concepts, categories and propositions (typologies) through a weak form of inductive or conventional content analysis </w:t>
      </w:r>
      <w:r w:rsidRPr="0074433E">
        <w:rPr>
          <w:szCs w:val="24"/>
          <w:lang w:val="en-US"/>
        </w:rPr>
        <w:t xml:space="preserve">(Patton 1987 p. 150; Miles and Huberman 1994 p. 56; Taylor and Bogdan 1998 pp. 144-146). The inductive analysis was combined with analyst-based </w:t>
      </w:r>
      <w:r w:rsidR="007A2C7A" w:rsidRPr="0074433E">
        <w:rPr>
          <w:szCs w:val="24"/>
          <w:lang w:val="en-US"/>
        </w:rPr>
        <w:t xml:space="preserve">and </w:t>
      </w:r>
      <w:r w:rsidRPr="0074433E">
        <w:rPr>
          <w:szCs w:val="24"/>
          <w:lang w:val="en-US"/>
        </w:rPr>
        <w:t xml:space="preserve">indigenous or emic typologies (Patton 1987 </w:t>
      </w:r>
      <w:r w:rsidR="0016015F">
        <w:rPr>
          <w:szCs w:val="24"/>
          <w:lang w:val="en-US"/>
        </w:rPr>
        <w:t>p</w:t>
      </w:r>
      <w:r w:rsidRPr="0074433E">
        <w:rPr>
          <w:szCs w:val="24"/>
          <w:lang w:val="en-US"/>
        </w:rPr>
        <w:t xml:space="preserve">p. </w:t>
      </w:r>
      <w:r w:rsidR="0016015F">
        <w:rPr>
          <w:szCs w:val="24"/>
          <w:lang w:val="en-US"/>
        </w:rPr>
        <w:t xml:space="preserve">150, </w:t>
      </w:r>
      <w:r w:rsidRPr="0074433E">
        <w:rPr>
          <w:szCs w:val="24"/>
          <w:lang w:val="en-US"/>
        </w:rPr>
        <w:t xml:space="preserve">152) to make sure that I “heard” the voices of my participants and utilized them in a way that did not sully or change their voice. </w:t>
      </w:r>
      <w:r w:rsidR="007C0867" w:rsidRPr="0074433E">
        <w:rPr>
          <w:szCs w:val="24"/>
          <w:lang w:val="en-US"/>
        </w:rPr>
        <w:t>T</w:t>
      </w:r>
      <w:r w:rsidRPr="0074433E">
        <w:rPr>
          <w:szCs w:val="24"/>
          <w:lang w:val="en-US"/>
        </w:rPr>
        <w:t xml:space="preserve">o support the coding process, </w:t>
      </w:r>
      <w:r w:rsidR="0037063C" w:rsidRPr="0074433E">
        <w:rPr>
          <w:szCs w:val="24"/>
          <w:lang w:val="en-US"/>
        </w:rPr>
        <w:t xml:space="preserve">a loose </w:t>
      </w:r>
      <w:r w:rsidRPr="0074433E">
        <w:rPr>
          <w:szCs w:val="24"/>
          <w:lang w:val="en-US"/>
        </w:rPr>
        <w:t>research</w:t>
      </w:r>
      <w:r w:rsidR="0037063C" w:rsidRPr="0074433E">
        <w:rPr>
          <w:szCs w:val="24"/>
          <w:lang w:val="en-US"/>
        </w:rPr>
        <w:t xml:space="preserve"> storyline</w:t>
      </w:r>
      <w:r w:rsidRPr="0074433E">
        <w:rPr>
          <w:szCs w:val="24"/>
          <w:lang w:val="en-US"/>
        </w:rPr>
        <w:t xml:space="preserve"> based upon the PEV theoretical framework encompassing initial concepts and categories was developed. </w:t>
      </w:r>
    </w:p>
    <w:p w14:paraId="511F8FD5" w14:textId="32EBE9FE" w:rsidR="007E2691" w:rsidRPr="0074433E" w:rsidRDefault="007E2691" w:rsidP="00226942">
      <w:pPr>
        <w:pStyle w:val="Journalofecologyandsociety"/>
        <w:spacing w:line="480" w:lineRule="auto"/>
        <w:rPr>
          <w:b/>
          <w:lang w:val="en-US"/>
        </w:rPr>
      </w:pPr>
    </w:p>
    <w:p w14:paraId="1B19DA3D" w14:textId="081DB354" w:rsidR="0037063C" w:rsidRPr="0074433E" w:rsidRDefault="007A2C7A" w:rsidP="0037063C">
      <w:pPr>
        <w:pStyle w:val="Journalofecologyandsociety"/>
        <w:spacing w:line="480" w:lineRule="auto"/>
        <w:ind w:firstLine="720"/>
        <w:rPr>
          <w:lang w:val="en-US"/>
        </w:rPr>
      </w:pPr>
      <w:r w:rsidRPr="0074433E">
        <w:rPr>
          <w:lang w:val="en-US"/>
        </w:rPr>
        <w:t xml:space="preserve">Secondly, primary data collection was supported by secondary source based analysis of Peru’s political environment. </w:t>
      </w:r>
      <w:r w:rsidR="0037063C" w:rsidRPr="0074433E">
        <w:rPr>
          <w:lang w:val="en-US"/>
        </w:rPr>
        <w:t>This included analysis of the constitution, regional and international treaties and data statistics and specific hydrocarbon voice m</w:t>
      </w:r>
      <w:r w:rsidR="00533F54">
        <w:rPr>
          <w:lang w:val="en-US"/>
        </w:rPr>
        <w:t>echanisms (environmental impact assessments (EIAs) and prior c</w:t>
      </w:r>
      <w:r w:rsidR="0037063C" w:rsidRPr="0074433E">
        <w:rPr>
          <w:lang w:val="en-US"/>
        </w:rPr>
        <w:t xml:space="preserve">onsultation). Together, this formed an evaluation of the </w:t>
      </w:r>
      <w:r w:rsidR="00A92FEE">
        <w:rPr>
          <w:lang w:val="en-US"/>
        </w:rPr>
        <w:t xml:space="preserve">PEV political environment and </w:t>
      </w:r>
      <w:r w:rsidR="0037063C" w:rsidRPr="0074433E">
        <w:rPr>
          <w:lang w:val="en-US"/>
        </w:rPr>
        <w:t>freedom of voice for stakeholders.</w:t>
      </w:r>
    </w:p>
    <w:p w14:paraId="49D619D3" w14:textId="77777777" w:rsidR="0037063C" w:rsidRPr="0074433E" w:rsidRDefault="0037063C" w:rsidP="00226942">
      <w:pPr>
        <w:pStyle w:val="Journalofecologyandsociety"/>
        <w:spacing w:line="480" w:lineRule="auto"/>
        <w:rPr>
          <w:b/>
          <w:lang w:val="en-US"/>
        </w:rPr>
      </w:pPr>
    </w:p>
    <w:p w14:paraId="73EA88DA" w14:textId="77777777" w:rsidR="007E2691" w:rsidRPr="0074433E" w:rsidRDefault="007E2691" w:rsidP="00226942">
      <w:pPr>
        <w:pStyle w:val="Journalofecologyandsociety"/>
        <w:spacing w:line="480" w:lineRule="auto"/>
        <w:rPr>
          <w:b/>
          <w:lang w:val="en-US"/>
        </w:rPr>
      </w:pPr>
      <w:r w:rsidRPr="0074433E">
        <w:rPr>
          <w:b/>
          <w:lang w:val="en-US"/>
        </w:rPr>
        <w:t>RESULTS</w:t>
      </w:r>
    </w:p>
    <w:p w14:paraId="079114AD" w14:textId="77777777" w:rsidR="007E2691" w:rsidRPr="0074433E" w:rsidRDefault="007E2691" w:rsidP="00226942">
      <w:pPr>
        <w:pStyle w:val="Journalofecologyandsociety"/>
        <w:spacing w:line="480" w:lineRule="auto"/>
        <w:rPr>
          <w:b/>
          <w:lang w:val="en-US"/>
        </w:rPr>
      </w:pPr>
    </w:p>
    <w:p w14:paraId="63D2DF87" w14:textId="2B2A2CC6" w:rsidR="007E2691" w:rsidRPr="0074433E" w:rsidRDefault="00A92FEE" w:rsidP="00226942">
      <w:pPr>
        <w:pStyle w:val="Journalofecologyandsociety"/>
        <w:spacing w:line="480" w:lineRule="auto"/>
        <w:rPr>
          <w:b/>
          <w:lang w:val="en-US"/>
        </w:rPr>
      </w:pPr>
      <w:r>
        <w:rPr>
          <w:b/>
          <w:lang w:val="en-US"/>
        </w:rPr>
        <w:t>Freedom</w:t>
      </w:r>
      <w:r w:rsidR="007E2691" w:rsidRPr="0074433E">
        <w:rPr>
          <w:b/>
          <w:lang w:val="en-US"/>
        </w:rPr>
        <w:t xml:space="preserve"> of voice: assessing </w:t>
      </w:r>
      <w:r>
        <w:rPr>
          <w:b/>
          <w:lang w:val="en-US"/>
        </w:rPr>
        <w:t>Peru’s PEV</w:t>
      </w:r>
      <w:r w:rsidR="007E2691" w:rsidRPr="0074433E">
        <w:rPr>
          <w:b/>
          <w:lang w:val="en-US"/>
        </w:rPr>
        <w:t xml:space="preserve"> political environment</w:t>
      </w:r>
    </w:p>
    <w:p w14:paraId="2BD61E1A" w14:textId="77777777" w:rsidR="007E2691" w:rsidRPr="0074433E" w:rsidRDefault="007E2691" w:rsidP="00226942">
      <w:pPr>
        <w:pStyle w:val="Journalofecologyandsociety"/>
        <w:spacing w:line="480" w:lineRule="auto"/>
        <w:rPr>
          <w:lang w:val="en-US"/>
        </w:rPr>
      </w:pPr>
    </w:p>
    <w:p w14:paraId="5B2E0729" w14:textId="1FD26FCF" w:rsidR="00941BF0" w:rsidRPr="0074433E" w:rsidRDefault="006E2873" w:rsidP="00941BF0">
      <w:pPr>
        <w:pStyle w:val="Journalofecologyandsociety"/>
        <w:spacing w:line="480" w:lineRule="auto"/>
        <w:rPr>
          <w:szCs w:val="24"/>
          <w:lang w:val="en-US"/>
        </w:rPr>
      </w:pPr>
      <w:r w:rsidRPr="0074433E">
        <w:rPr>
          <w:lang w:val="en-US"/>
        </w:rPr>
        <w:t xml:space="preserve">As the PEV theoretical framework </w:t>
      </w:r>
      <w:r w:rsidR="00A92C99" w:rsidRPr="0074433E">
        <w:rPr>
          <w:lang w:val="en-US"/>
        </w:rPr>
        <w:t>highlights</w:t>
      </w:r>
      <w:r w:rsidRPr="0074433E">
        <w:rPr>
          <w:lang w:val="en-US"/>
        </w:rPr>
        <w:t xml:space="preserve">, a democratic country should offer greater </w:t>
      </w:r>
      <w:r w:rsidR="004670A7" w:rsidRPr="0074433E">
        <w:rPr>
          <w:lang w:val="en-US"/>
        </w:rPr>
        <w:t>freedom of</w:t>
      </w:r>
      <w:r w:rsidRPr="0074433E">
        <w:rPr>
          <w:lang w:val="en-US"/>
        </w:rPr>
        <w:t xml:space="preserve"> voice than an authoritarian country. My 2015 fieldwork coincided with a period of democratic stability marked by successive free elections since 2001 </w:t>
      </w:r>
      <w:r w:rsidRPr="0074433E">
        <w:rPr>
          <w:szCs w:val="24"/>
          <w:lang w:val="en-US"/>
        </w:rPr>
        <w:t>(</w:t>
      </w:r>
      <w:r w:rsidR="009630F6" w:rsidRPr="0074433E">
        <w:rPr>
          <w:lang w:val="en-US"/>
        </w:rPr>
        <w:t>Department of Electoral Cooperation and Development</w:t>
      </w:r>
      <w:r w:rsidR="00724121" w:rsidRPr="0074433E">
        <w:rPr>
          <w:lang w:val="en-US"/>
        </w:rPr>
        <w:t>,</w:t>
      </w:r>
      <w:r w:rsidR="009630F6" w:rsidRPr="0074433E">
        <w:rPr>
          <w:szCs w:val="24"/>
          <w:lang w:val="en-US"/>
        </w:rPr>
        <w:t xml:space="preserve"> </w:t>
      </w:r>
      <w:r w:rsidR="008C289C" w:rsidRPr="0074433E">
        <w:rPr>
          <w:szCs w:val="24"/>
          <w:lang w:val="en-US"/>
        </w:rPr>
        <w:t>no date</w:t>
      </w:r>
      <w:r w:rsidRPr="0074433E">
        <w:rPr>
          <w:szCs w:val="24"/>
          <w:lang w:val="en-US"/>
        </w:rPr>
        <w:t xml:space="preserve">). </w:t>
      </w:r>
      <w:r w:rsidR="00941BF0" w:rsidRPr="0074433E">
        <w:rPr>
          <w:lang w:val="en-US"/>
        </w:rPr>
        <w:t>However, modern Peru can also be categorized as undergoing a period of democratic consolidation. This explain</w:t>
      </w:r>
      <w:r w:rsidR="00AD051C" w:rsidRPr="0074433E">
        <w:rPr>
          <w:lang w:val="en-US"/>
        </w:rPr>
        <w:t>s</w:t>
      </w:r>
      <w:r w:rsidR="00941BF0" w:rsidRPr="0074433E">
        <w:rPr>
          <w:lang w:val="en-US"/>
        </w:rPr>
        <w:t xml:space="preserve"> </w:t>
      </w:r>
      <w:r w:rsidR="009061B1" w:rsidRPr="0074433E">
        <w:rPr>
          <w:lang w:val="en-US"/>
        </w:rPr>
        <w:t>its</w:t>
      </w:r>
      <w:r w:rsidR="00941BF0" w:rsidRPr="0074433E">
        <w:rPr>
          <w:lang w:val="en-US"/>
        </w:rPr>
        <w:t xml:space="preserve"> mediocre Voice and Accountability score under the Worldwide Governance Indicators (</w:t>
      </w:r>
      <w:r w:rsidR="009061B1" w:rsidRPr="0074433E">
        <w:rPr>
          <w:lang w:val="en-US"/>
        </w:rPr>
        <w:t>based on</w:t>
      </w:r>
      <w:r w:rsidR="00941BF0" w:rsidRPr="0074433E">
        <w:rPr>
          <w:lang w:val="en-US"/>
        </w:rPr>
        <w:t xml:space="preserve"> the perception of citizen political participation and the freedom of the media, expression and association) </w:t>
      </w:r>
      <w:r w:rsidR="006F59C7" w:rsidRPr="0074433E">
        <w:rPr>
          <w:lang w:val="en-US"/>
        </w:rPr>
        <w:t>(World Bank</w:t>
      </w:r>
      <w:r w:rsidR="00454421">
        <w:rPr>
          <w:lang w:val="en-US"/>
        </w:rPr>
        <w:t>,</w:t>
      </w:r>
      <w:r w:rsidR="006F59C7" w:rsidRPr="0074433E">
        <w:rPr>
          <w:lang w:val="en-US"/>
        </w:rPr>
        <w:t xml:space="preserve"> no date) </w:t>
      </w:r>
      <w:r w:rsidR="00941BF0" w:rsidRPr="0074433E">
        <w:rPr>
          <w:lang w:val="en-US"/>
        </w:rPr>
        <w:t>and its evaluation as a “flawed” and “defective” democracy within The Economist Intelligence Unit (EIU) Democracy Index (</w:t>
      </w:r>
      <w:r w:rsidR="00941BF0" w:rsidRPr="0074433E">
        <w:rPr>
          <w:szCs w:val="20"/>
          <w:lang w:val="en-US"/>
        </w:rPr>
        <w:t>EIU 2015 p. 14</w:t>
      </w:r>
      <w:r w:rsidR="00941BF0" w:rsidRPr="0074433E">
        <w:rPr>
          <w:sz w:val="20"/>
          <w:szCs w:val="20"/>
          <w:lang w:val="en-US"/>
        </w:rPr>
        <w:t>)</w:t>
      </w:r>
      <w:r w:rsidR="00941BF0" w:rsidRPr="0074433E">
        <w:rPr>
          <w:lang w:val="en-US"/>
        </w:rPr>
        <w:t xml:space="preserve"> and The Bertelsmann Stiftung Transformation Index (BTI) (Bertelsmann Stiftung 2016a)</w:t>
      </w:r>
      <w:r w:rsidR="009061B1" w:rsidRPr="0074433E">
        <w:rPr>
          <w:lang w:val="en-US"/>
        </w:rPr>
        <w:t xml:space="preserve"> respectively. </w:t>
      </w:r>
      <w:r w:rsidR="00941BF0" w:rsidRPr="0074433E">
        <w:rPr>
          <w:lang w:val="en-US"/>
        </w:rPr>
        <w:t>To understand these classifications and what they mean for Peru</w:t>
      </w:r>
      <w:r w:rsidR="009061B1" w:rsidRPr="0074433E">
        <w:rPr>
          <w:lang w:val="en-US"/>
        </w:rPr>
        <w:t xml:space="preserve">’s </w:t>
      </w:r>
      <w:r w:rsidR="002F04A3">
        <w:rPr>
          <w:lang w:val="en-US"/>
        </w:rPr>
        <w:t xml:space="preserve">PEV political environment and </w:t>
      </w:r>
      <w:r w:rsidR="009061B1" w:rsidRPr="0074433E">
        <w:rPr>
          <w:lang w:val="en-US"/>
        </w:rPr>
        <w:t>freedom of voice</w:t>
      </w:r>
      <w:r w:rsidR="00941BF0" w:rsidRPr="0074433E">
        <w:rPr>
          <w:lang w:val="en-US"/>
        </w:rPr>
        <w:t>, one must explore the rights and privileges given to society through national, regional and international law.</w:t>
      </w:r>
    </w:p>
    <w:p w14:paraId="21BF1425" w14:textId="77777777" w:rsidR="002F04A3" w:rsidRPr="0074433E" w:rsidRDefault="002F04A3" w:rsidP="00226942">
      <w:pPr>
        <w:pStyle w:val="Journalofecologyandsociety"/>
        <w:spacing w:line="480" w:lineRule="auto"/>
        <w:rPr>
          <w:lang w:val="en-US"/>
        </w:rPr>
      </w:pPr>
    </w:p>
    <w:p w14:paraId="7E8125FF" w14:textId="6BD9E4A3" w:rsidR="002F04A3" w:rsidRDefault="006E2873" w:rsidP="002F04A3">
      <w:pPr>
        <w:pStyle w:val="Journalofecologyandsociety"/>
        <w:spacing w:line="480" w:lineRule="auto"/>
        <w:rPr>
          <w:lang w:val="en-US" w:eastAsia="en-GB"/>
        </w:rPr>
      </w:pPr>
      <w:r w:rsidRPr="0074433E">
        <w:rPr>
          <w:lang w:val="en-US"/>
        </w:rPr>
        <w:tab/>
        <w:t>The nation’s current constitution, enacted on 31</w:t>
      </w:r>
      <w:r w:rsidRPr="0074433E">
        <w:rPr>
          <w:vertAlign w:val="superscript"/>
          <w:lang w:val="en-US"/>
        </w:rPr>
        <w:t>st</w:t>
      </w:r>
      <w:r w:rsidR="009061B1" w:rsidRPr="0074433E">
        <w:rPr>
          <w:lang w:val="en-US"/>
        </w:rPr>
        <w:t xml:space="preserve"> December 1993 (revised</w:t>
      </w:r>
      <w:r w:rsidRPr="0074433E">
        <w:rPr>
          <w:lang w:val="en-US"/>
        </w:rPr>
        <w:t xml:space="preserve"> 2009), sets out various rights under Title 1: The Person and Society Chapters I and II w</w:t>
      </w:r>
      <w:r w:rsidR="004670A7" w:rsidRPr="0074433E">
        <w:rPr>
          <w:lang w:val="en-US"/>
        </w:rPr>
        <w:t>hich provide a strong freedom of</w:t>
      </w:r>
      <w:r w:rsidRPr="0074433E">
        <w:rPr>
          <w:lang w:val="en-US"/>
        </w:rPr>
        <w:t xml:space="preserve"> voice for citizens in individual and collective settings. Citizens cannot be ‘persecuted on a basis of his ideas or beliefs’ and there exists ‘no crime of opinion’ (Chapter 1, Article 2, Point 3) whilst ‘freedom of information, opinion, expression, and dissemination of thought … without previous authorization, censorship, or impediment is guaranteed (Chapter 1, Article 2, Point 4) (Constitute 2016 p. 4). </w:t>
      </w:r>
      <w:r w:rsidRPr="0074433E">
        <w:rPr>
          <w:lang w:val="en-US" w:eastAsia="en-GB"/>
        </w:rPr>
        <w:t xml:space="preserve">Equally, people have the right to their ‘own voice and image’ (point 7) (ibid. p. 5). </w:t>
      </w:r>
      <w:r w:rsidR="002F04A3">
        <w:rPr>
          <w:lang w:val="en-US" w:eastAsia="en-GB"/>
        </w:rPr>
        <w:t xml:space="preserve">Given that this PEV paper is specifically focused on voice vis-à-vis hydrocarbon development, </w:t>
      </w:r>
      <w:r w:rsidR="002F04A3" w:rsidRPr="0074433E">
        <w:rPr>
          <w:lang w:val="en-US" w:eastAsia="en-GB"/>
        </w:rPr>
        <w:t xml:space="preserve">citizens also have the right to the protection of their health, family and community environment (Article 7, Chapter II) (ibid. p. 8). </w:t>
      </w:r>
    </w:p>
    <w:p w14:paraId="3BC147FC" w14:textId="77777777" w:rsidR="006866F6" w:rsidRPr="0074433E" w:rsidRDefault="006866F6" w:rsidP="002F04A3">
      <w:pPr>
        <w:pStyle w:val="Journalofecologyandsociety"/>
        <w:spacing w:line="480" w:lineRule="auto"/>
        <w:rPr>
          <w:lang w:val="en-US"/>
        </w:rPr>
      </w:pPr>
    </w:p>
    <w:p w14:paraId="2BD59CD1" w14:textId="4DE83961" w:rsidR="006E2873" w:rsidRPr="0074433E" w:rsidRDefault="009061B1" w:rsidP="00226942">
      <w:pPr>
        <w:pStyle w:val="Journalofecologyandsociety"/>
        <w:spacing w:line="480" w:lineRule="auto"/>
        <w:ind w:firstLine="720"/>
        <w:rPr>
          <w:lang w:val="en-US"/>
        </w:rPr>
      </w:pPr>
      <w:r w:rsidRPr="0074433E">
        <w:rPr>
          <w:lang w:val="en-US"/>
        </w:rPr>
        <w:t>At regional and national level</w:t>
      </w:r>
      <w:r w:rsidR="00CB6013" w:rsidRPr="0074433E">
        <w:rPr>
          <w:lang w:val="en-US"/>
        </w:rPr>
        <w:t>s</w:t>
      </w:r>
      <w:r w:rsidR="006E2873" w:rsidRPr="0074433E">
        <w:rPr>
          <w:lang w:val="en-US"/>
        </w:rPr>
        <w:t xml:space="preserve">, </w:t>
      </w:r>
      <w:r w:rsidR="007C0867" w:rsidRPr="0074433E">
        <w:rPr>
          <w:lang w:val="en-US"/>
        </w:rPr>
        <w:t>several</w:t>
      </w:r>
      <w:r w:rsidR="006E2873" w:rsidRPr="0074433E">
        <w:rPr>
          <w:lang w:val="en-US"/>
        </w:rPr>
        <w:t xml:space="preserve"> mechanism</w:t>
      </w:r>
      <w:r w:rsidR="00222B54" w:rsidRPr="0074433E">
        <w:rPr>
          <w:lang w:val="en-US"/>
        </w:rPr>
        <w:t xml:space="preserve">s and laws strengthen Peru’s </w:t>
      </w:r>
      <w:r w:rsidR="007C0867" w:rsidRPr="0074433E">
        <w:rPr>
          <w:lang w:val="en-US"/>
        </w:rPr>
        <w:t xml:space="preserve">legal </w:t>
      </w:r>
      <w:r w:rsidR="006E2873" w:rsidRPr="0074433E">
        <w:rPr>
          <w:lang w:val="en-US"/>
        </w:rPr>
        <w:t>freedom of voice. These include membership of the Organization of American States (OAS) and its Inter-American Commission on Human Rights and Inter-American Court of Human Rights. At an international level, various treaties have been signed, including the International Covenant on Civil and Political Rights (ICCPR) (ratified 1978) and the International Labor Organization’s</w:t>
      </w:r>
      <w:r w:rsidR="004C50F0">
        <w:rPr>
          <w:lang w:val="en-US"/>
        </w:rPr>
        <w:t xml:space="preserve"> Indigenous and Tribal Peoples’ </w:t>
      </w:r>
      <w:r w:rsidR="006E2873" w:rsidRPr="0074433E">
        <w:rPr>
          <w:lang w:val="en-US"/>
        </w:rPr>
        <w:t>Convention, 1989 (ILO Convention 169) (ratified 1994).</w:t>
      </w:r>
    </w:p>
    <w:p w14:paraId="3CEDB633" w14:textId="77777777" w:rsidR="006E2873" w:rsidRPr="0074433E" w:rsidRDefault="006E2873" w:rsidP="00226942">
      <w:pPr>
        <w:pStyle w:val="Journalofecologyandsociety"/>
        <w:spacing w:line="480" w:lineRule="auto"/>
        <w:ind w:firstLine="720"/>
        <w:rPr>
          <w:lang w:val="en-US"/>
        </w:rPr>
      </w:pPr>
    </w:p>
    <w:p w14:paraId="31654F8D" w14:textId="127D3310" w:rsidR="006750B1" w:rsidRPr="0074433E" w:rsidRDefault="00222B54" w:rsidP="0071459B">
      <w:pPr>
        <w:pStyle w:val="Journalofecologyandsociety"/>
        <w:spacing w:line="480" w:lineRule="auto"/>
        <w:ind w:firstLine="720"/>
        <w:rPr>
          <w:lang w:val="en-US" w:eastAsia="en-GB"/>
        </w:rPr>
      </w:pPr>
      <w:r w:rsidRPr="0074433E">
        <w:rPr>
          <w:lang w:val="en-US" w:eastAsia="en-GB"/>
        </w:rPr>
        <w:t>T</w:t>
      </w:r>
      <w:r w:rsidR="006E2873" w:rsidRPr="0074433E">
        <w:rPr>
          <w:lang w:val="en-US" w:eastAsia="en-GB"/>
        </w:rPr>
        <w:t xml:space="preserve">hese constitutionally enshrined laws and international conventions and treaties theoretically provide an open </w:t>
      </w:r>
      <w:r w:rsidR="007C0867" w:rsidRPr="0074433E">
        <w:rPr>
          <w:lang w:val="en-US" w:eastAsia="en-GB"/>
        </w:rPr>
        <w:t xml:space="preserve">Peruvian </w:t>
      </w:r>
      <w:r w:rsidR="0071459B">
        <w:rPr>
          <w:lang w:val="en-US" w:eastAsia="en-GB"/>
        </w:rPr>
        <w:t xml:space="preserve">PEV political environment and </w:t>
      </w:r>
      <w:r w:rsidR="006E2873" w:rsidRPr="0074433E">
        <w:rPr>
          <w:lang w:val="en-US" w:eastAsia="en-GB"/>
        </w:rPr>
        <w:t>freedom of voice.</w:t>
      </w:r>
      <w:r w:rsidR="0071459B">
        <w:rPr>
          <w:lang w:val="en-US" w:eastAsia="en-GB"/>
        </w:rPr>
        <w:t xml:space="preserve"> </w:t>
      </w:r>
      <w:r w:rsidR="006E2873" w:rsidRPr="0074433E">
        <w:rPr>
          <w:lang w:val="en-US"/>
        </w:rPr>
        <w:t xml:space="preserve">However, contemporary democratic Latin American countries have faced ‘difficulty integrating the agendas and dynamics’ of social movements, which aided the establishment of representative democracy ‘into the constitution and functioning of institutions’ (Vilas </w:t>
      </w:r>
      <w:r w:rsidR="005827A9" w:rsidRPr="0074433E">
        <w:rPr>
          <w:lang w:val="en-US"/>
        </w:rPr>
        <w:t>1997 p. 6). In Peru</w:t>
      </w:r>
      <w:r w:rsidR="006E2873" w:rsidRPr="0074433E">
        <w:rPr>
          <w:lang w:val="en-US"/>
        </w:rPr>
        <w:t xml:space="preserve"> this has helped lead to institutionally weak state mechanisms and regulation (</w:t>
      </w:r>
      <w:r w:rsidR="00B14EBA" w:rsidRPr="0074433E">
        <w:rPr>
          <w:lang w:val="en-US"/>
        </w:rPr>
        <w:t>CBO2R1</w:t>
      </w:r>
      <w:r w:rsidR="006E2873" w:rsidRPr="0074433E">
        <w:rPr>
          <w:lang w:val="en-US"/>
        </w:rPr>
        <w:t>;</w:t>
      </w:r>
      <w:r w:rsidR="0009364C" w:rsidRPr="0074433E">
        <w:rPr>
          <w:lang w:val="en-US"/>
        </w:rPr>
        <w:t xml:space="preserve"> </w:t>
      </w:r>
      <w:r w:rsidR="00F800C7" w:rsidRPr="0074433E">
        <w:rPr>
          <w:lang w:val="en-US"/>
        </w:rPr>
        <w:t xml:space="preserve">IJ1; </w:t>
      </w:r>
      <w:r w:rsidR="00F800C7" w:rsidRPr="0074433E">
        <w:rPr>
          <w:rFonts w:eastAsia="Times New Roman"/>
          <w:color w:val="000000"/>
          <w:lang w:val="en-US"/>
        </w:rPr>
        <w:t>NGO8R1;</w:t>
      </w:r>
      <w:r w:rsidR="00F800C7" w:rsidRPr="0074433E">
        <w:rPr>
          <w:rFonts w:eastAsia="Times New Roman"/>
          <w:b/>
          <w:color w:val="000000"/>
          <w:lang w:val="en-US"/>
        </w:rPr>
        <w:t xml:space="preserve"> </w:t>
      </w:r>
      <w:r w:rsidR="0009364C" w:rsidRPr="0074433E">
        <w:rPr>
          <w:rFonts w:eastAsia="Times New Roman"/>
          <w:color w:val="000000"/>
          <w:lang w:val="en-US" w:eastAsia="ja-JP"/>
        </w:rPr>
        <w:t>NSI2R1</w:t>
      </w:r>
      <w:r w:rsidR="0009364C" w:rsidRPr="0074433E">
        <w:rPr>
          <w:lang w:val="en-US"/>
        </w:rPr>
        <w:t xml:space="preserve">; </w:t>
      </w:r>
      <w:r w:rsidR="0009364C" w:rsidRPr="0074433E">
        <w:rPr>
          <w:rFonts w:eastAsia="Times New Roman"/>
          <w:color w:val="000000"/>
          <w:lang w:val="en-US" w:eastAsia="ja-JP"/>
        </w:rPr>
        <w:t>NSI4R1; NSI5R1</w:t>
      </w:r>
      <w:r w:rsidR="00B14EBA" w:rsidRPr="0074433E">
        <w:rPr>
          <w:lang w:val="en-US"/>
        </w:rPr>
        <w:t>; RGR4</w:t>
      </w:r>
      <w:r w:rsidR="006E2873" w:rsidRPr="0074433E">
        <w:rPr>
          <w:lang w:val="en-US"/>
        </w:rPr>
        <w:t>) as the example of post-2001 Peruvian police reform indicates (Costa and Neild 2005; Costa 2006). As a PhD student among my interviewees noted, “the government can say many things on paper but [pause] it’s another thing to implement the law … bring it</w:t>
      </w:r>
      <w:r w:rsidR="00F800C7" w:rsidRPr="0074433E">
        <w:rPr>
          <w:lang w:val="en-US"/>
        </w:rPr>
        <w:t xml:space="preserve"> into effect, make it real” (IUS2</w:t>
      </w:r>
      <w:r w:rsidR="006E2873" w:rsidRPr="0074433E">
        <w:rPr>
          <w:lang w:val="en-US"/>
        </w:rPr>
        <w:t>). Consequently, ‘[a] state that is unable to enforce its legality supports a democracy of low intensity citizenship’ (O’Donnell 1993 p. 14), a situation also due to the country’s diversity and social discriminatory practices</w:t>
      </w:r>
      <w:r w:rsidR="006E2873" w:rsidRPr="0074433E">
        <w:rPr>
          <w:lang w:val="en-US" w:eastAsia="en-GB"/>
        </w:rPr>
        <w:t xml:space="preserve"> (</w:t>
      </w:r>
      <w:r w:rsidR="001E5CEC" w:rsidRPr="0074433E">
        <w:rPr>
          <w:lang w:val="en-US"/>
        </w:rPr>
        <w:t>Bertelsmann Stiftung 2016b</w:t>
      </w:r>
      <w:r w:rsidR="006E2873" w:rsidRPr="0074433E">
        <w:rPr>
          <w:lang w:val="en-US"/>
        </w:rPr>
        <w:t xml:space="preserve">) </w:t>
      </w:r>
      <w:r w:rsidR="007C0867" w:rsidRPr="0074433E">
        <w:rPr>
          <w:lang w:val="en-US"/>
        </w:rPr>
        <w:t>discussed later</w:t>
      </w:r>
      <w:r w:rsidR="00316A1B" w:rsidRPr="0074433E">
        <w:rPr>
          <w:lang w:val="en-US"/>
        </w:rPr>
        <w:t>.</w:t>
      </w:r>
    </w:p>
    <w:p w14:paraId="189AC00A" w14:textId="6453EADB" w:rsidR="00F07DC3" w:rsidRPr="0074433E" w:rsidRDefault="00F07DC3" w:rsidP="00226942">
      <w:pPr>
        <w:pStyle w:val="Journalofecologyandsociety"/>
        <w:spacing w:line="480" w:lineRule="auto"/>
        <w:rPr>
          <w:lang w:val="en-US"/>
        </w:rPr>
      </w:pPr>
    </w:p>
    <w:p w14:paraId="7DE7713F" w14:textId="55A7983A" w:rsidR="00014E21" w:rsidRDefault="005827A9" w:rsidP="00143D15">
      <w:pPr>
        <w:pStyle w:val="Journalofecologyandsociety"/>
        <w:spacing w:line="480" w:lineRule="auto"/>
        <w:ind w:firstLine="720"/>
        <w:rPr>
          <w:lang w:val="en-US"/>
        </w:rPr>
      </w:pPr>
      <w:r w:rsidRPr="0074433E">
        <w:rPr>
          <w:lang w:val="en-US"/>
        </w:rPr>
        <w:t>It’s</w:t>
      </w:r>
      <w:r w:rsidR="00584F3F" w:rsidRPr="0074433E">
        <w:rPr>
          <w:lang w:val="en-US"/>
        </w:rPr>
        <w:t xml:space="preserve"> these ‘problems in governance’ </w:t>
      </w:r>
      <w:r w:rsidR="00584F3F" w:rsidRPr="0074433E">
        <w:rPr>
          <w:lang w:val="en-US" w:eastAsia="en-GB"/>
        </w:rPr>
        <w:t>(</w:t>
      </w:r>
      <w:r w:rsidR="007C3947" w:rsidRPr="0074433E">
        <w:rPr>
          <w:lang w:val="en-US"/>
        </w:rPr>
        <w:t>EIU</w:t>
      </w:r>
      <w:r w:rsidR="00584F3F" w:rsidRPr="0074433E">
        <w:rPr>
          <w:lang w:val="en-US"/>
        </w:rPr>
        <w:t xml:space="preserve"> 2015 p. 45) which contribute to Peru’s classification as a flawed and defective democracy, particularly surrounding civil liberties which</w:t>
      </w:r>
      <w:r w:rsidRPr="0074433E">
        <w:rPr>
          <w:lang w:val="en-US"/>
        </w:rPr>
        <w:t xml:space="preserve"> are violated, neglected and</w:t>
      </w:r>
      <w:r w:rsidR="00584F3F" w:rsidRPr="0074433E">
        <w:rPr>
          <w:lang w:val="en-US"/>
        </w:rPr>
        <w:t xml:space="preserve"> see ‘citizens … discouraged from claiming their rights’ (Berte</w:t>
      </w:r>
      <w:r w:rsidR="005976B5" w:rsidRPr="0074433E">
        <w:rPr>
          <w:lang w:val="en-US"/>
        </w:rPr>
        <w:t>lsmann Stiftung 2016b</w:t>
      </w:r>
      <w:r w:rsidR="00584F3F" w:rsidRPr="0074433E">
        <w:rPr>
          <w:lang w:val="en-US"/>
        </w:rPr>
        <w:t xml:space="preserve">). </w:t>
      </w:r>
      <w:r w:rsidR="00B31D43" w:rsidRPr="0074433E">
        <w:rPr>
          <w:lang w:val="en-US"/>
        </w:rPr>
        <w:t>‘</w:t>
      </w:r>
      <w:r w:rsidR="00584F3F" w:rsidRPr="0074433E">
        <w:rPr>
          <w:lang w:val="en-US"/>
        </w:rPr>
        <w:t>Violated</w:t>
      </w:r>
      <w:r w:rsidR="00B31D43" w:rsidRPr="0074433E">
        <w:rPr>
          <w:lang w:val="en-US"/>
        </w:rPr>
        <w:t>’</w:t>
      </w:r>
      <w:r w:rsidR="00584F3F" w:rsidRPr="0074433E">
        <w:rPr>
          <w:lang w:val="en-US"/>
        </w:rPr>
        <w:t xml:space="preserve"> and </w:t>
      </w:r>
      <w:r w:rsidR="00B31D43" w:rsidRPr="0074433E">
        <w:rPr>
          <w:lang w:val="en-US"/>
        </w:rPr>
        <w:t>‘</w:t>
      </w:r>
      <w:r w:rsidR="00584F3F" w:rsidRPr="0074433E">
        <w:rPr>
          <w:lang w:val="en-US"/>
        </w:rPr>
        <w:t>neglected</w:t>
      </w:r>
      <w:r w:rsidR="00B31D43" w:rsidRPr="0074433E">
        <w:rPr>
          <w:lang w:val="en-US"/>
        </w:rPr>
        <w:t>’</w:t>
      </w:r>
      <w:r w:rsidR="00584F3F" w:rsidRPr="0074433E">
        <w:rPr>
          <w:i/>
          <w:lang w:val="en-US"/>
        </w:rPr>
        <w:t xml:space="preserve"> </w:t>
      </w:r>
      <w:r w:rsidR="007C3947" w:rsidRPr="0074433E">
        <w:rPr>
          <w:lang w:val="en-US"/>
        </w:rPr>
        <w:t>are important evaluative terms</w:t>
      </w:r>
      <w:r w:rsidR="00584F3F" w:rsidRPr="0074433E">
        <w:rPr>
          <w:lang w:val="en-US"/>
        </w:rPr>
        <w:t xml:space="preserve">. By moving away from a generalized overview of Peru’s </w:t>
      </w:r>
      <w:r w:rsidR="004914B1">
        <w:rPr>
          <w:lang w:val="en-US"/>
        </w:rPr>
        <w:t>PEV political environment</w:t>
      </w:r>
      <w:r w:rsidRPr="0074433E">
        <w:rPr>
          <w:lang w:val="en-US"/>
        </w:rPr>
        <w:t xml:space="preserve"> into the contextual</w:t>
      </w:r>
      <w:r w:rsidR="00584F3F" w:rsidRPr="0074433E">
        <w:rPr>
          <w:lang w:val="en-US"/>
        </w:rPr>
        <w:t xml:space="preserve"> focus of the PEV surrounding </w:t>
      </w:r>
      <w:r w:rsidR="006E2873" w:rsidRPr="0074433E">
        <w:rPr>
          <w:lang w:val="en-US"/>
        </w:rPr>
        <w:t>hydrocarbon development</w:t>
      </w:r>
      <w:r w:rsidR="00584F3F" w:rsidRPr="0074433E">
        <w:rPr>
          <w:lang w:val="en-US"/>
        </w:rPr>
        <w:t>, a more accurate evaluation can be made. In this setti</w:t>
      </w:r>
      <w:r w:rsidR="00FA3D0D">
        <w:rPr>
          <w:lang w:val="en-US"/>
        </w:rPr>
        <w:t>ng, it becomes apparent that Peru’s</w:t>
      </w:r>
      <w:r w:rsidR="00584F3F" w:rsidRPr="0074433E">
        <w:rPr>
          <w:lang w:val="en-US"/>
        </w:rPr>
        <w:t xml:space="preserve"> </w:t>
      </w:r>
      <w:r w:rsidR="0093388F">
        <w:rPr>
          <w:lang w:val="en-US"/>
        </w:rPr>
        <w:t xml:space="preserve">PEV </w:t>
      </w:r>
      <w:r w:rsidR="00584F3F" w:rsidRPr="0074433E">
        <w:rPr>
          <w:lang w:val="en-US"/>
        </w:rPr>
        <w:t xml:space="preserve">political environment for </w:t>
      </w:r>
      <w:r w:rsidR="00FA3D0D">
        <w:rPr>
          <w:lang w:val="en-US"/>
        </w:rPr>
        <w:t xml:space="preserve">hydrocarbon </w:t>
      </w:r>
      <w:r w:rsidR="00584F3F" w:rsidRPr="0074433E">
        <w:rPr>
          <w:lang w:val="en-US"/>
        </w:rPr>
        <w:t>stakeholders to voice is greatly restricted, intolerant and suppressive.</w:t>
      </w:r>
    </w:p>
    <w:p w14:paraId="1B01D7C0" w14:textId="77777777" w:rsidR="00143D15" w:rsidRDefault="00143D15" w:rsidP="00143D15">
      <w:pPr>
        <w:pStyle w:val="Journalofecologyandsociety"/>
        <w:spacing w:line="480" w:lineRule="auto"/>
        <w:ind w:firstLine="720"/>
        <w:rPr>
          <w:lang w:val="en-US"/>
        </w:rPr>
      </w:pPr>
    </w:p>
    <w:p w14:paraId="5B555617" w14:textId="084D3652" w:rsidR="00316A1B" w:rsidRPr="0074433E" w:rsidRDefault="00202361" w:rsidP="00202361">
      <w:pPr>
        <w:pStyle w:val="Journalofecologyandsociety"/>
        <w:spacing w:line="480" w:lineRule="auto"/>
        <w:ind w:firstLine="720"/>
        <w:rPr>
          <w:lang w:val="en-US"/>
        </w:rPr>
      </w:pPr>
      <w:r>
        <w:rPr>
          <w:lang w:val="en-US"/>
        </w:rPr>
        <w:t xml:space="preserve">Upon reflection, </w:t>
      </w:r>
      <w:r w:rsidR="00014E21">
        <w:rPr>
          <w:lang w:val="en-US"/>
        </w:rPr>
        <w:t xml:space="preserve">the </w:t>
      </w:r>
      <w:r w:rsidR="00B512C7">
        <w:rPr>
          <w:lang w:val="en-US"/>
        </w:rPr>
        <w:t xml:space="preserve">Loreton </w:t>
      </w:r>
      <w:r w:rsidR="00014E21">
        <w:rPr>
          <w:lang w:val="en-US"/>
        </w:rPr>
        <w:t>Catholic Church</w:t>
      </w:r>
      <w:r w:rsidR="00143D15">
        <w:rPr>
          <w:lang w:val="en-US"/>
        </w:rPr>
        <w:t>’s</w:t>
      </w:r>
      <w:r w:rsidR="00014E21">
        <w:rPr>
          <w:lang w:val="en-US"/>
        </w:rPr>
        <w:t xml:space="preserve"> </w:t>
      </w:r>
      <w:r>
        <w:rPr>
          <w:lang w:val="en-US"/>
        </w:rPr>
        <w:t xml:space="preserve">human rights commission representative </w:t>
      </w:r>
      <w:r w:rsidR="006E2873" w:rsidRPr="0074433E">
        <w:rPr>
          <w:lang w:val="en-US"/>
        </w:rPr>
        <w:t xml:space="preserve">believed that the state </w:t>
      </w:r>
      <w:r w:rsidR="002A561F" w:rsidRPr="0074433E">
        <w:rPr>
          <w:lang w:val="en-US"/>
        </w:rPr>
        <w:t>is “more willing to listen” (</w:t>
      </w:r>
      <w:r w:rsidR="002A561F" w:rsidRPr="0074433E">
        <w:rPr>
          <w:szCs w:val="24"/>
          <w:lang w:val="en-US"/>
        </w:rPr>
        <w:t>CBO4R1</w:t>
      </w:r>
      <w:r w:rsidR="006E2873" w:rsidRPr="0074433E">
        <w:rPr>
          <w:lang w:val="en-US"/>
        </w:rPr>
        <w:t xml:space="preserve">a) to </w:t>
      </w:r>
      <w:r w:rsidR="006E2873" w:rsidRPr="0074433E">
        <w:rPr>
          <w:i/>
          <w:lang w:val="en-US"/>
        </w:rPr>
        <w:t>selva</w:t>
      </w:r>
      <w:r w:rsidR="006E2873" w:rsidRPr="0074433E">
        <w:rPr>
          <w:lang w:val="en-US"/>
        </w:rPr>
        <w:t xml:space="preserve"> citizens’ voices than REIs. Other interviewees agreed. A national government civil servant argued that “the [indigenous people] know they have a v</w:t>
      </w:r>
      <w:r w:rsidR="0009364C" w:rsidRPr="0074433E">
        <w:rPr>
          <w:lang w:val="en-US"/>
        </w:rPr>
        <w:t>oice and it is being heard” (</w:t>
      </w:r>
      <w:r w:rsidR="0009364C" w:rsidRPr="0074433E">
        <w:rPr>
          <w:rFonts w:eastAsia="Times New Roman"/>
          <w:color w:val="000000"/>
          <w:lang w:val="en-US" w:eastAsia="ja-JP"/>
        </w:rPr>
        <w:t>NSI4R1</w:t>
      </w:r>
      <w:r w:rsidR="006E2873" w:rsidRPr="0074433E">
        <w:rPr>
          <w:lang w:val="en-US"/>
        </w:rPr>
        <w:t xml:space="preserve">) because, as </w:t>
      </w:r>
      <w:r w:rsidR="001D719F" w:rsidRPr="0074433E">
        <w:rPr>
          <w:lang w:val="en-US"/>
        </w:rPr>
        <w:t>a</w:t>
      </w:r>
      <w:r w:rsidR="005827A9" w:rsidRPr="0074433E">
        <w:rPr>
          <w:lang w:val="en-US"/>
        </w:rPr>
        <w:t>n</w:t>
      </w:r>
      <w:r w:rsidR="001D719F" w:rsidRPr="0074433E">
        <w:rPr>
          <w:lang w:val="en-US"/>
        </w:rPr>
        <w:t xml:space="preserve"> </w:t>
      </w:r>
      <w:r w:rsidR="006E2873" w:rsidRPr="0074433E">
        <w:rPr>
          <w:lang w:val="en-US"/>
        </w:rPr>
        <w:t xml:space="preserve">indigenous </w:t>
      </w:r>
      <w:r w:rsidR="001D719F" w:rsidRPr="0074433E">
        <w:rPr>
          <w:lang w:val="en-US"/>
        </w:rPr>
        <w:t xml:space="preserve">federation </w:t>
      </w:r>
      <w:r w:rsidR="006E2873" w:rsidRPr="0074433E">
        <w:rPr>
          <w:lang w:val="en-US"/>
        </w:rPr>
        <w:t xml:space="preserve">leader mused, “they [the state] can’t promote investment by stepping on indigenous Peruvians’ rights” and require agreement “on at least </w:t>
      </w:r>
      <w:r w:rsidR="00B14EBA" w:rsidRPr="0074433E">
        <w:rPr>
          <w:lang w:val="en-US"/>
        </w:rPr>
        <w:t>some points of convergence” (CBO3R1</w:t>
      </w:r>
      <w:r w:rsidR="006E2873" w:rsidRPr="0074433E">
        <w:rPr>
          <w:lang w:val="en-US"/>
        </w:rPr>
        <w:t xml:space="preserve">). However, as the study region section outlined, </w:t>
      </w:r>
      <w:r w:rsidR="003D61D3" w:rsidRPr="0074433E">
        <w:rPr>
          <w:lang w:val="en-US"/>
        </w:rPr>
        <w:t>contemporary</w:t>
      </w:r>
      <w:r w:rsidR="006E2873" w:rsidRPr="0074433E">
        <w:rPr>
          <w:lang w:val="en-US"/>
        </w:rPr>
        <w:t xml:space="preserve"> Peru has </w:t>
      </w:r>
      <w:r w:rsidR="00316A1B" w:rsidRPr="0074433E">
        <w:rPr>
          <w:lang w:val="en-US"/>
        </w:rPr>
        <w:t xml:space="preserve">aggressively pursued Loreton </w:t>
      </w:r>
      <w:r w:rsidR="006E2873" w:rsidRPr="0074433E">
        <w:rPr>
          <w:lang w:val="en-US"/>
        </w:rPr>
        <w:t>oil exploitation, often over existing and proposed indigenous territories, a process supported by the state</w:t>
      </w:r>
      <w:r w:rsidR="00CE6C4F" w:rsidRPr="0074433E">
        <w:rPr>
          <w:lang w:val="en-US"/>
        </w:rPr>
        <w:t>’</w:t>
      </w:r>
      <w:r w:rsidR="004914B1">
        <w:rPr>
          <w:lang w:val="en-US"/>
        </w:rPr>
        <w:t>s constitutional</w:t>
      </w:r>
      <w:r w:rsidR="006E2873" w:rsidRPr="0074433E">
        <w:rPr>
          <w:lang w:val="en-US"/>
        </w:rPr>
        <w:t xml:space="preserve"> ownership of natural resources (Article 66, Chapter II: The Environment and Natural Resources) </w:t>
      </w:r>
      <w:r w:rsidR="006E2873" w:rsidRPr="0074433E">
        <w:rPr>
          <w:lang w:val="en-US" w:eastAsia="en-GB"/>
        </w:rPr>
        <w:t xml:space="preserve">(Constitute 2016 p. 19). </w:t>
      </w:r>
    </w:p>
    <w:p w14:paraId="3D617F58" w14:textId="77777777" w:rsidR="00316A1B" w:rsidRPr="0074433E" w:rsidRDefault="00316A1B" w:rsidP="00226942">
      <w:pPr>
        <w:pStyle w:val="Journalofecologyandsociety"/>
        <w:spacing w:line="480" w:lineRule="auto"/>
        <w:ind w:firstLine="720"/>
        <w:rPr>
          <w:lang w:val="en-US" w:eastAsia="en-GB"/>
        </w:rPr>
      </w:pPr>
    </w:p>
    <w:p w14:paraId="07D8A261" w14:textId="78251226" w:rsidR="006E2873" w:rsidRPr="00C44136" w:rsidRDefault="006E2873" w:rsidP="00C44136">
      <w:pPr>
        <w:pStyle w:val="PhD"/>
        <w:spacing w:line="480" w:lineRule="auto"/>
        <w:ind w:firstLine="720"/>
        <w:rPr>
          <w:lang w:val="en-US"/>
        </w:rPr>
      </w:pPr>
      <w:r w:rsidRPr="0074433E">
        <w:rPr>
          <w:lang w:val="en-US"/>
        </w:rPr>
        <w:t xml:space="preserve">These hydrocarbon policies symbolize </w:t>
      </w:r>
      <w:r w:rsidR="00B14EBA" w:rsidRPr="0074433E">
        <w:rPr>
          <w:lang w:val="en-US"/>
        </w:rPr>
        <w:t>a</w:t>
      </w:r>
      <w:r w:rsidR="00CE6C4F" w:rsidRPr="0074433E">
        <w:rPr>
          <w:lang w:val="en-US"/>
        </w:rPr>
        <w:t>n</w:t>
      </w:r>
      <w:r w:rsidR="00B14EBA" w:rsidRPr="0074433E">
        <w:rPr>
          <w:lang w:val="en-US"/>
        </w:rPr>
        <w:t xml:space="preserve"> “ultra-liberal/capitalist” (RGR2</w:t>
      </w:r>
      <w:r w:rsidRPr="0074433E">
        <w:rPr>
          <w:lang w:val="en-US"/>
        </w:rPr>
        <w:t>) “pro-busines</w:t>
      </w:r>
      <w:r w:rsidR="00F800C7" w:rsidRPr="0074433E">
        <w:rPr>
          <w:lang w:val="en-US"/>
        </w:rPr>
        <w:t>s and … private investment” (IUA1</w:t>
      </w:r>
      <w:r w:rsidRPr="0074433E">
        <w:rPr>
          <w:lang w:val="en-US"/>
        </w:rPr>
        <w:t xml:space="preserve">) national development policy vision for the </w:t>
      </w:r>
      <w:r w:rsidRPr="0074433E">
        <w:rPr>
          <w:i/>
          <w:lang w:val="en-US"/>
        </w:rPr>
        <w:t>sierra</w:t>
      </w:r>
      <w:r w:rsidRPr="0074433E">
        <w:rPr>
          <w:lang w:val="en-US"/>
        </w:rPr>
        <w:t xml:space="preserve"> (mountain highland region) and </w:t>
      </w:r>
      <w:r w:rsidRPr="0074433E">
        <w:rPr>
          <w:i/>
          <w:lang w:val="en-US"/>
        </w:rPr>
        <w:t>selva</w:t>
      </w:r>
      <w:r w:rsidRPr="0074433E">
        <w:rPr>
          <w:lang w:val="en-US"/>
        </w:rPr>
        <w:t xml:space="preserve"> orchestrated by the </w:t>
      </w:r>
      <w:r w:rsidR="00E54B14" w:rsidRPr="0074433E">
        <w:rPr>
          <w:lang w:val="en-US"/>
        </w:rPr>
        <w:t>Ministry of Energy and Mines of Peru (MINEM)</w:t>
      </w:r>
      <w:r w:rsidRPr="0074433E">
        <w:rPr>
          <w:lang w:val="en-US"/>
        </w:rPr>
        <w:t xml:space="preserve">, Perupetro and Petroperu. For the Amazon, the “state knows very clearly what it wants </w:t>
      </w:r>
      <w:r w:rsidR="00316A1B" w:rsidRPr="0074433E">
        <w:rPr>
          <w:lang w:val="en-US"/>
        </w:rPr>
        <w:t xml:space="preserve">… and </w:t>
      </w:r>
      <w:r w:rsidRPr="0074433E">
        <w:rPr>
          <w:lang w:val="en-US"/>
        </w:rPr>
        <w:t xml:space="preserve">… is preparing a set of very controversial measures … involving the pipeline … the waterway … the dams in the </w:t>
      </w:r>
      <w:r w:rsidR="003260C2" w:rsidRPr="0074433E">
        <w:rPr>
          <w:rStyle w:val="Emphasis"/>
          <w:bCs/>
          <w:i w:val="0"/>
          <w:shd w:val="clear" w:color="auto" w:fill="FFFFFF"/>
          <w:lang w:val="en-US"/>
        </w:rPr>
        <w:t>Marañón</w:t>
      </w:r>
      <w:r w:rsidR="003260C2" w:rsidRPr="0074433E">
        <w:rPr>
          <w:rFonts w:eastAsia="Times New Roman"/>
          <w:bdr w:val="none" w:sz="0" w:space="0" w:color="auto" w:frame="1"/>
          <w:lang w:val="en-US" w:eastAsia="es-ES"/>
        </w:rPr>
        <w:t xml:space="preserve"> </w:t>
      </w:r>
      <w:r w:rsidRPr="0074433E">
        <w:rPr>
          <w:rFonts w:eastAsia="Times New Roman"/>
          <w:bdr w:val="none" w:sz="0" w:space="0" w:color="auto" w:frame="1"/>
          <w:lang w:val="en-US" w:eastAsia="es-ES"/>
        </w:rPr>
        <w:t>[River]</w:t>
      </w:r>
      <w:r w:rsidRPr="0074433E">
        <w:rPr>
          <w:lang w:val="en-US"/>
        </w:rPr>
        <w:t xml:space="preserve"> … the electricity concession coming from </w:t>
      </w:r>
      <w:proofErr w:type="spellStart"/>
      <w:r w:rsidR="00F419B9" w:rsidRPr="0074433E">
        <w:rPr>
          <w:lang w:val="en-US"/>
        </w:rPr>
        <w:t>Moyobamba</w:t>
      </w:r>
      <w:proofErr w:type="spellEnd"/>
      <w:r w:rsidR="00F419B9" w:rsidRPr="0074433E">
        <w:rPr>
          <w:lang w:val="en-US"/>
        </w:rPr>
        <w:t xml:space="preserve"> to Iquitos” (CBO4R3</w:t>
      </w:r>
      <w:r w:rsidRPr="0074433E">
        <w:rPr>
          <w:lang w:val="en-US"/>
        </w:rPr>
        <w:t>) and other large transport projects.</w:t>
      </w:r>
      <w:r w:rsidRPr="0074433E">
        <w:rPr>
          <w:rStyle w:val="FootnoteReference"/>
          <w:lang w:val="en-US"/>
        </w:rPr>
        <w:footnoteReference w:id="2"/>
      </w:r>
      <w:r w:rsidR="00355DFA" w:rsidRPr="0074433E">
        <w:rPr>
          <w:lang w:val="en-US"/>
        </w:rPr>
        <w:t xml:space="preserve"> This</w:t>
      </w:r>
      <w:r w:rsidR="004914B1">
        <w:rPr>
          <w:lang w:val="en-US"/>
        </w:rPr>
        <w:t xml:space="preserve"> hydrocarbon and</w:t>
      </w:r>
      <w:r w:rsidRPr="0074433E">
        <w:rPr>
          <w:lang w:val="en-US"/>
        </w:rPr>
        <w:t xml:space="preserve"> development agenda has a significant impact on </w:t>
      </w:r>
      <w:r w:rsidR="00C44136">
        <w:rPr>
          <w:lang w:val="en-US"/>
        </w:rPr>
        <w:t xml:space="preserve">Peru’s PEV political environment and </w:t>
      </w:r>
      <w:r w:rsidRPr="0074433E">
        <w:rPr>
          <w:lang w:val="en-US"/>
        </w:rPr>
        <w:t>freedom of voice</w:t>
      </w:r>
      <w:r w:rsidR="00552A77">
        <w:rPr>
          <w:lang w:val="en-US"/>
        </w:rPr>
        <w:t xml:space="preserve"> for affected stakeholders</w:t>
      </w:r>
      <w:r w:rsidRPr="0074433E">
        <w:rPr>
          <w:lang w:val="en-US"/>
        </w:rPr>
        <w:t xml:space="preserve">. </w:t>
      </w:r>
    </w:p>
    <w:p w14:paraId="45FDA5B5" w14:textId="0D7AF5A0" w:rsidR="00584F3F" w:rsidRPr="0074433E" w:rsidRDefault="00584F3F" w:rsidP="00226942">
      <w:pPr>
        <w:pStyle w:val="Journalofecologyandsociety"/>
        <w:spacing w:line="480" w:lineRule="auto"/>
        <w:rPr>
          <w:lang w:val="en-US"/>
        </w:rPr>
      </w:pPr>
    </w:p>
    <w:p w14:paraId="6AE874C8" w14:textId="0AFF7B6A" w:rsidR="002321F3" w:rsidRPr="0074433E" w:rsidRDefault="00584F3F" w:rsidP="00F662BE">
      <w:pPr>
        <w:pStyle w:val="Journalofecologyandsociety"/>
        <w:spacing w:line="480" w:lineRule="auto"/>
        <w:ind w:firstLine="720"/>
        <w:rPr>
          <w:lang w:val="en-US"/>
        </w:rPr>
      </w:pPr>
      <w:r w:rsidRPr="0074433E">
        <w:rPr>
          <w:lang w:val="en-US"/>
        </w:rPr>
        <w:t>The International Co-operation for Development and Solidarity (CIDSE)</w:t>
      </w:r>
      <w:r w:rsidR="00741523">
        <w:rPr>
          <w:lang w:val="en-US"/>
        </w:rPr>
        <w:t>, an umbrella organization for Catholic development agencies from Europe and North Ameri</w:t>
      </w:r>
      <w:r w:rsidR="0070336C">
        <w:rPr>
          <w:lang w:val="en-US"/>
        </w:rPr>
        <w:t>ca</w:t>
      </w:r>
      <w:r w:rsidRPr="0074433E">
        <w:rPr>
          <w:lang w:val="en-US"/>
        </w:rPr>
        <w:t xml:space="preserve"> note that Latin American countries have routinely tried to criminalize social protest, particularly surrounding large investment projects (CIDSE 2011 pp. 1-2). New or adapted legislation has sought to ‘convert legitimate protest into criminal acts. The aim of criminalization is to create fear, tarnish reputations, weaken resistance, force opponents to expend time and resources defending themselves and to justify the use of force aga</w:t>
      </w:r>
      <w:r w:rsidR="00F662BE" w:rsidRPr="0074433E">
        <w:rPr>
          <w:lang w:val="en-US"/>
        </w:rPr>
        <w:t xml:space="preserve">inst them’ (ibid. p. 2). An example is Peru’s broad terrorism law (1992 Article 2 of Law No. 25475) which has been criticized due to its application </w:t>
      </w:r>
      <w:r w:rsidR="00CE6C4F" w:rsidRPr="0074433E">
        <w:rPr>
          <w:lang w:val="en-US"/>
        </w:rPr>
        <w:t>to</w:t>
      </w:r>
      <w:r w:rsidR="00F662BE" w:rsidRPr="0074433E">
        <w:rPr>
          <w:lang w:val="en-US"/>
        </w:rPr>
        <w:t xml:space="preserve"> non-terrorist acts (</w:t>
      </w:r>
      <w:r w:rsidR="00F662BE" w:rsidRPr="0074433E">
        <w:rPr>
          <w:szCs w:val="24"/>
          <w:lang w:val="en-US"/>
        </w:rPr>
        <w:t>Inter-American Commission on Human Rights</w:t>
      </w:r>
      <w:r w:rsidR="00F662BE" w:rsidRPr="0074433E">
        <w:rPr>
          <w:lang w:val="en-US"/>
        </w:rPr>
        <w:t xml:space="preserve"> 2000 Ch. II Section C.1.c; </w:t>
      </w:r>
      <w:proofErr w:type="spellStart"/>
      <w:r w:rsidR="00F662BE" w:rsidRPr="0074433E">
        <w:rPr>
          <w:lang w:val="en-US"/>
        </w:rPr>
        <w:t>Ruebner</w:t>
      </w:r>
      <w:proofErr w:type="spellEnd"/>
      <w:r w:rsidR="00F662BE" w:rsidRPr="0074433E">
        <w:rPr>
          <w:lang w:val="en-US"/>
        </w:rPr>
        <w:t xml:space="preserve"> et al. 2004; </w:t>
      </w:r>
      <w:proofErr w:type="spellStart"/>
      <w:r w:rsidR="00F662BE" w:rsidRPr="0074433E">
        <w:rPr>
          <w:lang w:val="en-US"/>
        </w:rPr>
        <w:t>Scheinin</w:t>
      </w:r>
      <w:proofErr w:type="spellEnd"/>
      <w:r w:rsidR="00F662BE" w:rsidRPr="0074433E">
        <w:rPr>
          <w:lang w:val="en-US"/>
        </w:rPr>
        <w:t xml:space="preserve"> 2010 p. 16)</w:t>
      </w:r>
      <w:r w:rsidR="00CE6C4F" w:rsidRPr="0074433E">
        <w:rPr>
          <w:lang w:val="en-US"/>
        </w:rPr>
        <w:t>,</w:t>
      </w:r>
      <w:r w:rsidR="00F662BE" w:rsidRPr="0074433E">
        <w:rPr>
          <w:lang w:val="en-US"/>
        </w:rPr>
        <w:t xml:space="preserve"> such as those surrounding development, environmental and indigenous issues. In </w:t>
      </w:r>
      <w:r w:rsidR="002321F3" w:rsidRPr="0074433E">
        <w:rPr>
          <w:lang w:val="en-US"/>
        </w:rPr>
        <w:t>2014, almost 400</w:t>
      </w:r>
      <w:r w:rsidR="0027377B" w:rsidRPr="0074433E">
        <w:rPr>
          <w:lang w:val="en-US"/>
        </w:rPr>
        <w:t xml:space="preserve"> </w:t>
      </w:r>
      <w:r w:rsidR="002321F3" w:rsidRPr="0074433E">
        <w:rPr>
          <w:lang w:val="en-US"/>
        </w:rPr>
        <w:t>citizens and human rights defenders (HRD) protestin</w:t>
      </w:r>
      <w:r w:rsidR="004914B1">
        <w:rPr>
          <w:lang w:val="en-US"/>
        </w:rPr>
        <w:t>g against mining operations faced</w:t>
      </w:r>
      <w:r w:rsidR="002321F3" w:rsidRPr="0074433E">
        <w:rPr>
          <w:lang w:val="en-US"/>
        </w:rPr>
        <w:t xml:space="preserve"> court proceedings on terrorism and other charges (Front Line Defenders (FLD) 2014 p. 2).</w:t>
      </w:r>
    </w:p>
    <w:p w14:paraId="714AD81A" w14:textId="77777777" w:rsidR="002321F3" w:rsidRPr="0074433E" w:rsidRDefault="002321F3" w:rsidP="00C61262">
      <w:pPr>
        <w:pStyle w:val="Journalofecologyandsociety"/>
        <w:spacing w:line="480" w:lineRule="auto"/>
        <w:rPr>
          <w:lang w:val="en-US"/>
        </w:rPr>
      </w:pPr>
    </w:p>
    <w:p w14:paraId="57517C23" w14:textId="72174EB1" w:rsidR="008330D7" w:rsidRPr="0074433E" w:rsidRDefault="00355DFA" w:rsidP="003704D4">
      <w:pPr>
        <w:pStyle w:val="Journalofecologyandsociety"/>
        <w:spacing w:line="480" w:lineRule="auto"/>
        <w:ind w:firstLine="720"/>
        <w:rPr>
          <w:lang w:val="en-US"/>
        </w:rPr>
      </w:pPr>
      <w:r w:rsidRPr="0074433E">
        <w:rPr>
          <w:lang w:val="en-US"/>
        </w:rPr>
        <w:t>Other laws have</w:t>
      </w:r>
      <w:r w:rsidR="00584F3F" w:rsidRPr="0074433E">
        <w:rPr>
          <w:lang w:val="en-US"/>
        </w:rPr>
        <w:t xml:space="preserve"> bu</w:t>
      </w:r>
      <w:r w:rsidR="00316A1B" w:rsidRPr="0074433E">
        <w:rPr>
          <w:lang w:val="en-US"/>
        </w:rPr>
        <w:t>ilt on this. In December 2008,</w:t>
      </w:r>
      <w:r w:rsidR="00584F3F" w:rsidRPr="0074433E">
        <w:rPr>
          <w:lang w:val="en-US"/>
        </w:rPr>
        <w:t xml:space="preserve"> </w:t>
      </w:r>
      <w:r w:rsidR="00584F3F" w:rsidRPr="0074433E">
        <w:rPr>
          <w:rStyle w:val="Emphasis"/>
          <w:i w:val="0"/>
          <w:lang w:val="en-US"/>
        </w:rPr>
        <w:t>Supreme Decree 012-2008</w:t>
      </w:r>
      <w:r w:rsidR="00584F3F" w:rsidRPr="0074433E">
        <w:rPr>
          <w:rStyle w:val="st"/>
          <w:i/>
          <w:lang w:val="en-US"/>
        </w:rPr>
        <w:t>-</w:t>
      </w:r>
      <w:r w:rsidR="00584F3F" w:rsidRPr="0074433E">
        <w:rPr>
          <w:rStyle w:val="Emphasis"/>
          <w:i w:val="0"/>
          <w:lang w:val="en-US"/>
        </w:rPr>
        <w:t>DE</w:t>
      </w:r>
      <w:r w:rsidR="00584F3F" w:rsidRPr="0074433E">
        <w:rPr>
          <w:rStyle w:val="st"/>
          <w:i/>
          <w:lang w:val="en-US"/>
        </w:rPr>
        <w:t>/</w:t>
      </w:r>
      <w:r w:rsidR="00316A1B" w:rsidRPr="0074433E">
        <w:rPr>
          <w:rStyle w:val="Emphasis"/>
          <w:i w:val="0"/>
          <w:lang w:val="en-US"/>
        </w:rPr>
        <w:t>CFFAA</w:t>
      </w:r>
      <w:r w:rsidR="00584F3F" w:rsidRPr="0074433E">
        <w:rPr>
          <w:rStyle w:val="Emphasis"/>
          <w:i w:val="0"/>
          <w:lang w:val="en-US"/>
        </w:rPr>
        <w:t xml:space="preserve"> removed the requirement for the government to declare a state of emergency before army deployment</w:t>
      </w:r>
      <w:r w:rsidR="00584F3F" w:rsidRPr="0074433E">
        <w:rPr>
          <w:rStyle w:val="Emphasis"/>
          <w:lang w:val="en-US"/>
        </w:rPr>
        <w:t xml:space="preserve"> </w:t>
      </w:r>
      <w:r w:rsidR="00584F3F" w:rsidRPr="0074433E">
        <w:rPr>
          <w:rFonts w:eastAsia="Times New Roman"/>
          <w:lang w:val="en-US" w:eastAsia="en-GB"/>
        </w:rPr>
        <w:t>(Latin American Andean Group Report 2010 p. 12).</w:t>
      </w:r>
      <w:r w:rsidR="00584F3F" w:rsidRPr="0074433E">
        <w:rPr>
          <w:iCs/>
          <w:lang w:val="en-US"/>
        </w:rPr>
        <w:t xml:space="preserve"> </w:t>
      </w:r>
      <w:r w:rsidR="00584F3F" w:rsidRPr="0074433E">
        <w:rPr>
          <w:lang w:val="en-US"/>
        </w:rPr>
        <w:t>In September 2010, Law No. 1095 permitted armed forces deployment in public security operations, including protests and regulated the use of lethal force against ‘“hostile groups”’ (</w:t>
      </w:r>
      <w:r w:rsidR="00C61262" w:rsidRPr="0074433E">
        <w:rPr>
          <w:lang w:val="en-US"/>
        </w:rPr>
        <w:t>FLD</w:t>
      </w:r>
      <w:r w:rsidR="003704D4" w:rsidRPr="0074433E">
        <w:rPr>
          <w:lang w:val="en-US"/>
        </w:rPr>
        <w:t xml:space="preserve"> 2014 pp. 1-2)</w:t>
      </w:r>
      <w:r w:rsidR="0027377B" w:rsidRPr="0074433E">
        <w:rPr>
          <w:lang w:val="en-US"/>
        </w:rPr>
        <w:t>. This was</w:t>
      </w:r>
      <w:r w:rsidR="003704D4" w:rsidRPr="0074433E">
        <w:rPr>
          <w:lang w:val="en-US"/>
        </w:rPr>
        <w:t xml:space="preserve"> witnessed in March 2014, when police forcibly dispersed a group of mining protestors </w:t>
      </w:r>
      <w:r w:rsidR="00CE6C4F" w:rsidRPr="0074433E">
        <w:rPr>
          <w:lang w:val="en-US"/>
        </w:rPr>
        <w:t>with</w:t>
      </w:r>
      <w:r w:rsidR="003704D4" w:rsidRPr="0074433E">
        <w:rPr>
          <w:lang w:val="en-US"/>
        </w:rPr>
        <w:t xml:space="preserve"> live ammunition and tear gas surrounding the </w:t>
      </w:r>
      <w:proofErr w:type="spellStart"/>
      <w:r w:rsidR="003704D4" w:rsidRPr="0074433E">
        <w:rPr>
          <w:lang w:val="en-US"/>
        </w:rPr>
        <w:t>Seca</w:t>
      </w:r>
      <w:proofErr w:type="spellEnd"/>
      <w:r w:rsidR="003704D4" w:rsidRPr="0074433E">
        <w:rPr>
          <w:lang w:val="en-US"/>
        </w:rPr>
        <w:t xml:space="preserve">, Negra, </w:t>
      </w:r>
      <w:proofErr w:type="spellStart"/>
      <w:r w:rsidR="003704D4" w:rsidRPr="0074433E">
        <w:rPr>
          <w:lang w:val="en-US"/>
        </w:rPr>
        <w:t>Mishacocha</w:t>
      </w:r>
      <w:proofErr w:type="spellEnd"/>
      <w:r w:rsidR="003704D4" w:rsidRPr="0074433E">
        <w:rPr>
          <w:lang w:val="en-US"/>
        </w:rPr>
        <w:t xml:space="preserve">, and </w:t>
      </w:r>
      <w:proofErr w:type="spellStart"/>
      <w:r w:rsidR="003704D4" w:rsidRPr="0074433E">
        <w:rPr>
          <w:lang w:val="en-US"/>
        </w:rPr>
        <w:t>Mamacocha</w:t>
      </w:r>
      <w:proofErr w:type="spellEnd"/>
      <w:r w:rsidR="003704D4" w:rsidRPr="0074433E">
        <w:rPr>
          <w:lang w:val="en-US"/>
        </w:rPr>
        <w:t xml:space="preserve"> lagoons in Cajamarca Region (FLD 2014 p. 3). </w:t>
      </w:r>
      <w:r w:rsidR="00584F3F" w:rsidRPr="0074433E">
        <w:rPr>
          <w:lang w:val="en-US"/>
        </w:rPr>
        <w:t>In January 2014, Law No. 3051 (an amendment to country’s Criminal Code (Article 20 (11)) ‘granted members of the armed forces and the national police exemption from criminal responsibility if they cause injury or death, including through … use of guns or other weapons, while on duty’ (ibid. p. 2; see also FLD 2014 p. 3; OAS 2014).</w:t>
      </w:r>
      <w:r w:rsidR="008330D7" w:rsidRPr="0074433E">
        <w:rPr>
          <w:lang w:val="en-US"/>
        </w:rPr>
        <w:t xml:space="preserve"> </w:t>
      </w:r>
    </w:p>
    <w:p w14:paraId="6FD0A466" w14:textId="77777777" w:rsidR="008330D7" w:rsidRPr="0074433E" w:rsidRDefault="008330D7" w:rsidP="008330D7">
      <w:pPr>
        <w:pStyle w:val="Journalofecologyandsociety"/>
        <w:spacing w:line="480" w:lineRule="auto"/>
        <w:rPr>
          <w:lang w:val="en-US"/>
        </w:rPr>
      </w:pPr>
    </w:p>
    <w:p w14:paraId="184C498B" w14:textId="74938B07" w:rsidR="003C5E34" w:rsidRPr="0074433E" w:rsidRDefault="00504868" w:rsidP="004918FE">
      <w:pPr>
        <w:pStyle w:val="Journalofecologyandsociety"/>
        <w:spacing w:line="480" w:lineRule="auto"/>
        <w:ind w:firstLine="720"/>
        <w:rPr>
          <w:lang w:val="en-US"/>
        </w:rPr>
      </w:pPr>
      <w:r w:rsidRPr="0074433E">
        <w:rPr>
          <w:lang w:val="en-US"/>
        </w:rPr>
        <w:t>Overall, d</w:t>
      </w:r>
      <w:r w:rsidR="00584F3F" w:rsidRPr="0074433E">
        <w:rPr>
          <w:lang w:val="en-US"/>
        </w:rPr>
        <w:t>espite</w:t>
      </w:r>
      <w:r w:rsidRPr="0074433E">
        <w:rPr>
          <w:lang w:val="en-US"/>
        </w:rPr>
        <w:t xml:space="preserve"> </w:t>
      </w:r>
      <w:r w:rsidR="00584F3F" w:rsidRPr="0074433E">
        <w:rPr>
          <w:lang w:val="en-US"/>
        </w:rPr>
        <w:t>these l</w:t>
      </w:r>
      <w:r w:rsidR="0027377B" w:rsidRPr="0074433E">
        <w:rPr>
          <w:lang w:val="en-US"/>
        </w:rPr>
        <w:t>aws being widely condemned (</w:t>
      </w:r>
      <w:proofErr w:type="spellStart"/>
      <w:r w:rsidR="00584F3F" w:rsidRPr="0074433E">
        <w:rPr>
          <w:lang w:val="en-US"/>
        </w:rPr>
        <w:t>Scheinin</w:t>
      </w:r>
      <w:proofErr w:type="spellEnd"/>
      <w:r w:rsidR="00584F3F" w:rsidRPr="0074433E">
        <w:rPr>
          <w:lang w:val="en-US"/>
        </w:rPr>
        <w:t xml:space="preserve"> 2010 pp. 2, 16; OAS 2014; Peru Support Group 2014), they and other regulations (Aiello</w:t>
      </w:r>
      <w:r w:rsidR="00454421">
        <w:rPr>
          <w:lang w:val="en-US"/>
        </w:rPr>
        <w:t>,</w:t>
      </w:r>
      <w:r w:rsidR="00584F3F" w:rsidRPr="0074433E">
        <w:rPr>
          <w:lang w:val="en-US"/>
        </w:rPr>
        <w:t xml:space="preserve"> no date) have been used to brutal effect by the state.</w:t>
      </w:r>
      <w:r w:rsidR="00AD4878">
        <w:rPr>
          <w:lang w:val="en-US"/>
        </w:rPr>
        <w:t xml:space="preserve"> </w:t>
      </w:r>
      <w:r w:rsidR="00AD4878" w:rsidRPr="0074433E">
        <w:rPr>
          <w:lang w:val="en-US"/>
        </w:rPr>
        <w:t xml:space="preserve">In 2009, the state sent heavy riot police in response to indigenous protestors occupying Andoas airfield (Andoas District, </w:t>
      </w:r>
      <w:proofErr w:type="spellStart"/>
      <w:r w:rsidR="00AD4878" w:rsidRPr="0074433E">
        <w:rPr>
          <w:lang w:val="en-US"/>
        </w:rPr>
        <w:t>Datem</w:t>
      </w:r>
      <w:proofErr w:type="spellEnd"/>
      <w:r w:rsidR="00AD4878" w:rsidRPr="0074433E">
        <w:rPr>
          <w:lang w:val="en-US"/>
        </w:rPr>
        <w:t xml:space="preserve"> del </w:t>
      </w:r>
      <w:r w:rsidR="00AD4878" w:rsidRPr="0074433E">
        <w:rPr>
          <w:rStyle w:val="Emphasis"/>
          <w:bCs/>
          <w:i w:val="0"/>
          <w:shd w:val="clear" w:color="auto" w:fill="FFFFFF"/>
          <w:lang w:val="en-US"/>
        </w:rPr>
        <w:t>Marañón</w:t>
      </w:r>
      <w:r w:rsidR="00AD4878" w:rsidRPr="0074433E">
        <w:rPr>
          <w:rStyle w:val="Emphasis"/>
          <w:bCs/>
          <w:shd w:val="clear" w:color="auto" w:fill="FFFFFF"/>
          <w:lang w:val="en-US"/>
        </w:rPr>
        <w:t xml:space="preserve"> </w:t>
      </w:r>
      <w:r w:rsidR="00AD4878" w:rsidRPr="0074433E">
        <w:rPr>
          <w:lang w:val="en-US"/>
        </w:rPr>
        <w:t>Province, Loreto Region</w:t>
      </w:r>
      <w:r w:rsidR="00AD4878">
        <w:rPr>
          <w:lang w:val="en-US"/>
        </w:rPr>
        <w:t xml:space="preserve">). This resulted in the death of one police officer and protestor and the arrest of 25 indigenous protestors </w:t>
      </w:r>
      <w:r w:rsidR="00AD4878" w:rsidRPr="0074433E">
        <w:rPr>
          <w:lang w:val="en-US"/>
        </w:rPr>
        <w:t>who were taken to Iquitos prison, tortured and sentenced (</w:t>
      </w:r>
      <w:r w:rsidR="00AD4878" w:rsidRPr="0074433E">
        <w:rPr>
          <w:szCs w:val="24"/>
          <w:lang w:val="en-US"/>
        </w:rPr>
        <w:t>CBO1R1</w:t>
      </w:r>
      <w:r w:rsidR="00AD4878">
        <w:rPr>
          <w:lang w:val="en-US"/>
        </w:rPr>
        <w:t xml:space="preserve">). However, they were later exonerated in a December 2011 court ruling due to lack of evidence </w:t>
      </w:r>
      <w:r w:rsidR="00AD4878" w:rsidRPr="0074433E">
        <w:rPr>
          <w:lang w:val="en-US"/>
        </w:rPr>
        <w:t>(</w:t>
      </w:r>
      <w:r w:rsidR="00AD4878" w:rsidRPr="0074433E">
        <w:rPr>
          <w:rFonts w:eastAsia="Times New Roman"/>
          <w:color w:val="000000"/>
          <w:lang w:val="en-US" w:eastAsia="ja-JP"/>
        </w:rPr>
        <w:t>NSI7R1</w:t>
      </w:r>
      <w:r w:rsidR="00AD4878" w:rsidRPr="0074433E">
        <w:rPr>
          <w:lang w:val="en-US"/>
        </w:rPr>
        <w:t>).</w:t>
      </w:r>
      <w:r w:rsidR="00AD4878">
        <w:rPr>
          <w:lang w:val="en-US"/>
        </w:rPr>
        <w:t xml:space="preserve"> </w:t>
      </w:r>
      <w:r w:rsidR="003D61D3" w:rsidRPr="0074433E">
        <w:rPr>
          <w:lang w:val="en-US"/>
        </w:rPr>
        <w:t>In May 2015, troops were deployed and a state of emergency declared near the Tia Maria copper mine in Islay Province, Arequipa Region</w:t>
      </w:r>
      <w:r w:rsidR="0027377B" w:rsidRPr="0074433E">
        <w:rPr>
          <w:lang w:val="en-US"/>
        </w:rPr>
        <w:t>,</w:t>
      </w:r>
      <w:r w:rsidR="003D61D3" w:rsidRPr="0074433E">
        <w:rPr>
          <w:lang w:val="en-US"/>
        </w:rPr>
        <w:t xml:space="preserve"> after several </w:t>
      </w:r>
      <w:r w:rsidR="0027377B" w:rsidRPr="0074433E">
        <w:rPr>
          <w:lang w:val="en-US"/>
        </w:rPr>
        <w:t>deaths (BBC News 2015a</w:t>
      </w:r>
      <w:r w:rsidR="003D61D3" w:rsidRPr="0074433E">
        <w:rPr>
          <w:lang w:val="en-US"/>
        </w:rPr>
        <w:t xml:space="preserve">). This was followed by a second state of emergency later in the year, this time for 30 days over events at Las </w:t>
      </w:r>
      <w:proofErr w:type="spellStart"/>
      <w:r w:rsidR="003D61D3" w:rsidRPr="0074433E">
        <w:rPr>
          <w:lang w:val="en-US"/>
        </w:rPr>
        <w:t>Bambas</w:t>
      </w:r>
      <w:proofErr w:type="spellEnd"/>
      <w:r w:rsidR="003D61D3" w:rsidRPr="0074433E">
        <w:rPr>
          <w:lang w:val="en-US"/>
        </w:rPr>
        <w:t xml:space="preserve"> c</w:t>
      </w:r>
      <w:r w:rsidR="00741523">
        <w:rPr>
          <w:lang w:val="en-US"/>
        </w:rPr>
        <w:t>op</w:t>
      </w:r>
      <w:r w:rsidR="003D61D3" w:rsidRPr="0074433E">
        <w:rPr>
          <w:lang w:val="en-US"/>
        </w:rPr>
        <w:t>per mine in the Apurimac Region (BBC News 2015b), leading to at least three c</w:t>
      </w:r>
      <w:r w:rsidR="00E75F80">
        <w:rPr>
          <w:lang w:val="en-US"/>
        </w:rPr>
        <w:t>itizen deaths (BBC News 2015c). According to the latest report by Peru’s human rights Ombudsman, 271 deaths and 4,662 injured persons are attributable to social conflicts turning violent since</w:t>
      </w:r>
      <w:r w:rsidR="003C5E34">
        <w:rPr>
          <w:lang w:val="en-US"/>
        </w:rPr>
        <w:t xml:space="preserve"> 2006 (Peru Support Group 2017)</w:t>
      </w:r>
      <w:r w:rsidR="004918FE">
        <w:rPr>
          <w:lang w:val="en-US"/>
        </w:rPr>
        <w:t>.</w:t>
      </w:r>
    </w:p>
    <w:p w14:paraId="42742615" w14:textId="77777777" w:rsidR="00E75F80" w:rsidRPr="0074433E" w:rsidRDefault="00E75F80" w:rsidP="00226942">
      <w:pPr>
        <w:pStyle w:val="Journalofecologyandsociety"/>
        <w:spacing w:line="480" w:lineRule="auto"/>
        <w:rPr>
          <w:b/>
          <w:lang w:val="en-US"/>
        </w:rPr>
      </w:pPr>
    </w:p>
    <w:p w14:paraId="767ADF13" w14:textId="153FFD6B" w:rsidR="003D61D3" w:rsidRPr="0074433E" w:rsidRDefault="003D61D3" w:rsidP="00226942">
      <w:pPr>
        <w:pStyle w:val="Journalofecologyandsociety"/>
        <w:spacing w:line="480" w:lineRule="auto"/>
        <w:ind w:firstLine="720"/>
        <w:rPr>
          <w:lang w:val="en-US"/>
        </w:rPr>
      </w:pPr>
      <w:r w:rsidRPr="0074433E">
        <w:rPr>
          <w:lang w:val="en-US"/>
        </w:rPr>
        <w:t>More widely, a FLD report reveals that envir</w:t>
      </w:r>
      <w:r w:rsidR="00316A1B" w:rsidRPr="0074433E">
        <w:rPr>
          <w:lang w:val="en-US"/>
        </w:rPr>
        <w:t>onmental human rights defenders</w:t>
      </w:r>
    </w:p>
    <w:p w14:paraId="62CCC0D4" w14:textId="77777777" w:rsidR="003D61D3" w:rsidRPr="0074433E" w:rsidRDefault="003D61D3" w:rsidP="00226942">
      <w:pPr>
        <w:pStyle w:val="Journalofecologyandsociety"/>
        <w:spacing w:line="480" w:lineRule="auto"/>
        <w:rPr>
          <w:lang w:val="en-US"/>
        </w:rPr>
      </w:pPr>
    </w:p>
    <w:p w14:paraId="640E78A1" w14:textId="3391CB20" w:rsidR="003D61D3" w:rsidRPr="0074433E" w:rsidRDefault="00F21CC4" w:rsidP="00226942">
      <w:pPr>
        <w:pStyle w:val="Journalofecologyandsociety"/>
        <w:spacing w:line="480" w:lineRule="auto"/>
        <w:ind w:left="720"/>
        <w:rPr>
          <w:lang w:val="en-US"/>
        </w:rPr>
      </w:pPr>
      <w:r w:rsidRPr="0074433E">
        <w:rPr>
          <w:lang w:val="en-US"/>
        </w:rPr>
        <w:t xml:space="preserve">… </w:t>
      </w:r>
      <w:r w:rsidR="003D61D3" w:rsidRPr="0074433E">
        <w:rPr>
          <w:lang w:val="en-US"/>
        </w:rPr>
        <w:t xml:space="preserve">have been the direct target of death threats, physical attacks, surveillance, </w:t>
      </w:r>
      <w:r w:rsidR="00F662BE" w:rsidRPr="0074433E">
        <w:rPr>
          <w:lang w:val="en-US"/>
        </w:rPr>
        <w:t>stigmatization</w:t>
      </w:r>
      <w:r w:rsidR="003D61D3" w:rsidRPr="0074433E">
        <w:rPr>
          <w:lang w:val="en-US"/>
        </w:rPr>
        <w:t>, smear campaigns, and judicial harassment. Reports from the [National Coordinator for Human Rights] (CNDDHH) fou</w:t>
      </w:r>
      <w:r w:rsidR="00316A1B" w:rsidRPr="0074433E">
        <w:rPr>
          <w:lang w:val="en-US"/>
        </w:rPr>
        <w:t>nd that, in 2012 alone, 70 [per</w:t>
      </w:r>
      <w:r w:rsidR="003D61D3" w:rsidRPr="0074433E">
        <w:rPr>
          <w:lang w:val="en-US"/>
        </w:rPr>
        <w:t>cent] of the attacks reported in Peru against HRDs were to environmentalists and those working on indigenous issues (FLD 2014 p. 2).</w:t>
      </w:r>
    </w:p>
    <w:p w14:paraId="1A369CBF" w14:textId="77777777" w:rsidR="003D61D3" w:rsidRPr="0074433E" w:rsidRDefault="003D61D3" w:rsidP="00226942">
      <w:pPr>
        <w:pStyle w:val="Journalofecologyandsociety"/>
        <w:spacing w:line="480" w:lineRule="auto"/>
        <w:rPr>
          <w:lang w:val="en-US"/>
        </w:rPr>
      </w:pPr>
    </w:p>
    <w:p w14:paraId="3F3F3532" w14:textId="77777777" w:rsidR="00225AB2" w:rsidRDefault="00225AB2" w:rsidP="00225AB2">
      <w:pPr>
        <w:pStyle w:val="PhD"/>
        <w:spacing w:line="480" w:lineRule="auto"/>
        <w:rPr>
          <w:lang w:val="en-US"/>
        </w:rPr>
      </w:pPr>
      <w:r w:rsidRPr="0074433E">
        <w:rPr>
          <w:lang w:val="en-US"/>
        </w:rPr>
        <w:t>Most recently, 12 land and environmental defenders were killed in 2015, the fourth highest figures in the world that year (Global Witness 2016a pp. 8-9). These add to the 38 fatalities witnessed between 2010-2014 (Global Witness 2016b).</w:t>
      </w:r>
    </w:p>
    <w:p w14:paraId="71E0C6CA" w14:textId="77777777" w:rsidR="004918FE" w:rsidRDefault="004918FE" w:rsidP="00226942">
      <w:pPr>
        <w:pStyle w:val="Journalofecologyandsociety"/>
        <w:spacing w:line="480" w:lineRule="auto"/>
        <w:rPr>
          <w:lang w:val="en-US"/>
        </w:rPr>
      </w:pPr>
    </w:p>
    <w:p w14:paraId="1FDC12A9" w14:textId="17BB3D1F" w:rsidR="003D61D3" w:rsidRPr="0074433E" w:rsidRDefault="0017300E" w:rsidP="0017300E">
      <w:pPr>
        <w:pStyle w:val="Journalofecologyandsociety"/>
        <w:spacing w:line="480" w:lineRule="auto"/>
        <w:ind w:firstLine="720"/>
        <w:rPr>
          <w:lang w:val="en-US"/>
        </w:rPr>
      </w:pPr>
      <w:r>
        <w:rPr>
          <w:lang w:val="en-US"/>
        </w:rPr>
        <w:t xml:space="preserve">This Peruvian PEV political environment should be </w:t>
      </w:r>
      <w:r w:rsidRPr="0074433E">
        <w:rPr>
          <w:lang w:val="en-US"/>
        </w:rPr>
        <w:t xml:space="preserve">understood as part of a wider government effort to clamp down on organizations and individuals that agitate against the state’s </w:t>
      </w:r>
      <w:r w:rsidRPr="0074433E">
        <w:rPr>
          <w:i/>
          <w:lang w:val="en-US"/>
        </w:rPr>
        <w:t xml:space="preserve">selva </w:t>
      </w:r>
      <w:r w:rsidRPr="0074433E">
        <w:rPr>
          <w:lang w:val="en-US"/>
        </w:rPr>
        <w:t xml:space="preserve">extractive development. </w:t>
      </w:r>
      <w:r w:rsidR="003D61D3" w:rsidRPr="0074433E">
        <w:rPr>
          <w:lang w:val="en-US"/>
        </w:rPr>
        <w:t xml:space="preserve">A lawyer working for </w:t>
      </w:r>
      <w:r w:rsidR="0027377B" w:rsidRPr="0074433E">
        <w:rPr>
          <w:lang w:val="en-US"/>
        </w:rPr>
        <w:t>Alianza Arkana, an</w:t>
      </w:r>
      <w:r w:rsidR="003D61D3" w:rsidRPr="0074433E">
        <w:rPr>
          <w:lang w:val="en-US"/>
        </w:rPr>
        <w:t xml:space="preserve"> NGO </w:t>
      </w:r>
      <w:r w:rsidR="001C711B" w:rsidRPr="0074433E">
        <w:rPr>
          <w:lang w:val="en-US"/>
        </w:rPr>
        <w:t>specializing</w:t>
      </w:r>
      <w:r w:rsidR="003D61D3" w:rsidRPr="0074433E">
        <w:rPr>
          <w:lang w:val="en-US"/>
        </w:rPr>
        <w:t xml:space="preserve"> in community based solutions and sustainable support for indigenous communities</w:t>
      </w:r>
      <w:r w:rsidR="00F21CC4" w:rsidRPr="0074433E">
        <w:rPr>
          <w:lang w:val="en-US"/>
        </w:rPr>
        <w:t>,</w:t>
      </w:r>
      <w:r w:rsidR="003D61D3" w:rsidRPr="0074433E">
        <w:rPr>
          <w:lang w:val="en-US"/>
        </w:rPr>
        <w:t xml:space="preserve"> felt that “NGOs are really attacked by </w:t>
      </w:r>
      <w:r w:rsidR="00F800C7" w:rsidRPr="0074433E">
        <w:rPr>
          <w:lang w:val="en-US"/>
        </w:rPr>
        <w:t>the Peruvian government” (</w:t>
      </w:r>
      <w:r w:rsidR="00F800C7" w:rsidRPr="0074433E">
        <w:rPr>
          <w:szCs w:val="24"/>
          <w:lang w:val="en-US"/>
        </w:rPr>
        <w:t>NGO7R1</w:t>
      </w:r>
      <w:r w:rsidR="00316A1B" w:rsidRPr="0074433E">
        <w:rPr>
          <w:lang w:val="en-US"/>
        </w:rPr>
        <w:t xml:space="preserve">). </w:t>
      </w:r>
      <w:r w:rsidR="003D61D3" w:rsidRPr="0074433E">
        <w:rPr>
          <w:lang w:val="en-US"/>
        </w:rPr>
        <w:t>The “official discourse of the government” is to de-</w:t>
      </w:r>
      <w:r w:rsidR="001C711B" w:rsidRPr="0074433E">
        <w:rPr>
          <w:lang w:val="en-US"/>
        </w:rPr>
        <w:t>legitimize</w:t>
      </w:r>
      <w:r w:rsidR="00A37E46" w:rsidRPr="0074433E">
        <w:rPr>
          <w:lang w:val="en-US"/>
        </w:rPr>
        <w:t xml:space="preserve"> these </w:t>
      </w:r>
      <w:r w:rsidR="00316A1B" w:rsidRPr="0074433E">
        <w:rPr>
          <w:lang w:val="en-US"/>
        </w:rPr>
        <w:t>organiz</w:t>
      </w:r>
      <w:r w:rsidR="003D61D3" w:rsidRPr="0074433E">
        <w:rPr>
          <w:lang w:val="en-US"/>
        </w:rPr>
        <w:t>ations</w:t>
      </w:r>
      <w:r w:rsidR="00F21CC4" w:rsidRPr="0074433E">
        <w:rPr>
          <w:lang w:val="en-US"/>
        </w:rPr>
        <w:t>’</w:t>
      </w:r>
      <w:r w:rsidR="00A37E46" w:rsidRPr="0074433E">
        <w:rPr>
          <w:lang w:val="en-US"/>
        </w:rPr>
        <w:t xml:space="preserve"> work</w:t>
      </w:r>
      <w:r w:rsidR="003D61D3" w:rsidRPr="0074433E">
        <w:rPr>
          <w:lang w:val="en-US"/>
        </w:rPr>
        <w:t xml:space="preserve"> in the eyes of society by “painting” a falsified image of what they are there for (ibid.) and causing them to “effecti</w:t>
      </w:r>
      <w:r w:rsidR="00F800C7" w:rsidRPr="0074433E">
        <w:rPr>
          <w:lang w:val="en-US"/>
        </w:rPr>
        <w:t>vely [become] a dirty word” (IJ1</w:t>
      </w:r>
      <w:r w:rsidR="003D61D3" w:rsidRPr="0074433E">
        <w:rPr>
          <w:lang w:val="en-US"/>
        </w:rPr>
        <w:t>).</w:t>
      </w:r>
      <w:r w:rsidR="00F800C7" w:rsidRPr="0074433E">
        <w:rPr>
          <w:lang w:val="en-US"/>
        </w:rPr>
        <w:t xml:space="preserve"> For example, IUA1</w:t>
      </w:r>
      <w:r w:rsidR="00484F69" w:rsidRPr="0074433E">
        <w:rPr>
          <w:lang w:val="en-US"/>
        </w:rPr>
        <w:t xml:space="preserve">, an anthropologist and former national government employee believed that “whenever there is an oil project in [an] area … NGOs bring these films, and show them to people to scare them” whilst a </w:t>
      </w:r>
      <w:r w:rsidR="00F21CC4" w:rsidRPr="0074433E">
        <w:rPr>
          <w:lang w:val="en-US"/>
        </w:rPr>
        <w:t xml:space="preserve">researcher from the </w:t>
      </w:r>
      <w:r w:rsidR="00484F69" w:rsidRPr="0074433E">
        <w:rPr>
          <w:lang w:val="en-US"/>
        </w:rPr>
        <w:t>Research Institute of the Peruvian Amazon suggested that indigenous communities were b</w:t>
      </w:r>
      <w:r w:rsidR="00F800C7" w:rsidRPr="0074433E">
        <w:rPr>
          <w:lang w:val="en-US"/>
        </w:rPr>
        <w:t>eing “taught wrong” by NGOs (IUA3</w:t>
      </w:r>
      <w:r w:rsidR="00484F69" w:rsidRPr="0074433E">
        <w:rPr>
          <w:lang w:val="en-US"/>
        </w:rPr>
        <w:t>).</w:t>
      </w:r>
      <w:r w:rsidR="00B512C7">
        <w:rPr>
          <w:lang w:val="en-US"/>
        </w:rPr>
        <w:t xml:space="preserve"> “Some say we are anti-</w:t>
      </w:r>
      <w:r w:rsidR="003D61D3" w:rsidRPr="0074433E">
        <w:rPr>
          <w:lang w:val="en-US"/>
        </w:rPr>
        <w:t>mining, anti-hydrocarbon … that we are here to encourage protests, some others say that we are trying to protect the interests of the USA and Europe, so it is complicated t</w:t>
      </w:r>
      <w:r w:rsidR="00F800C7" w:rsidRPr="0074433E">
        <w:rPr>
          <w:lang w:val="en-US"/>
        </w:rPr>
        <w:t>o work in this environment” (</w:t>
      </w:r>
      <w:r w:rsidR="00F800C7" w:rsidRPr="0074433E">
        <w:rPr>
          <w:szCs w:val="24"/>
          <w:lang w:val="en-US"/>
        </w:rPr>
        <w:t>NGO5R1</w:t>
      </w:r>
      <w:r w:rsidR="003D61D3" w:rsidRPr="0074433E">
        <w:rPr>
          <w:lang w:val="en-US"/>
        </w:rPr>
        <w:t xml:space="preserve">). </w:t>
      </w:r>
    </w:p>
    <w:p w14:paraId="7E4B8016" w14:textId="4564F218" w:rsidR="003D61D3" w:rsidRPr="0074433E" w:rsidRDefault="003D61D3" w:rsidP="00226942">
      <w:pPr>
        <w:pStyle w:val="Journalofecologyandsociety"/>
        <w:spacing w:line="480" w:lineRule="auto"/>
        <w:rPr>
          <w:b/>
          <w:lang w:val="en-US"/>
        </w:rPr>
      </w:pPr>
    </w:p>
    <w:p w14:paraId="126E8809" w14:textId="1BC2D533" w:rsidR="003D61D3" w:rsidRPr="00AD4878" w:rsidRDefault="003D61D3" w:rsidP="00AD4878">
      <w:pPr>
        <w:pStyle w:val="Journalofecologyandsociety"/>
        <w:spacing w:line="480" w:lineRule="auto"/>
        <w:ind w:firstLine="720"/>
        <w:rPr>
          <w:lang w:val="en-US"/>
        </w:rPr>
      </w:pPr>
      <w:r w:rsidRPr="0074433E">
        <w:rPr>
          <w:lang w:val="en-US"/>
        </w:rPr>
        <w:t>An</w:t>
      </w:r>
      <w:r w:rsidR="0027377B" w:rsidRPr="0074433E">
        <w:rPr>
          <w:lang w:val="en-US"/>
        </w:rPr>
        <w:t xml:space="preserve"> illustration was provided by Red Ambiental </w:t>
      </w:r>
      <w:proofErr w:type="spellStart"/>
      <w:r w:rsidR="0027377B" w:rsidRPr="0074433E">
        <w:rPr>
          <w:lang w:val="en-US"/>
        </w:rPr>
        <w:t>Loretana</w:t>
      </w:r>
      <w:proofErr w:type="spellEnd"/>
      <w:r w:rsidR="0027377B" w:rsidRPr="0074433E">
        <w:rPr>
          <w:lang w:val="en-US"/>
        </w:rPr>
        <w:t xml:space="preserve"> </w:t>
      </w:r>
      <w:r w:rsidR="00B14EBA" w:rsidRPr="0074433E">
        <w:rPr>
          <w:lang w:val="en-US"/>
        </w:rPr>
        <w:t>(</w:t>
      </w:r>
      <w:r w:rsidR="00B14EBA" w:rsidRPr="0074433E">
        <w:rPr>
          <w:szCs w:val="24"/>
          <w:lang w:val="en-US"/>
        </w:rPr>
        <w:t>CBO1R1</w:t>
      </w:r>
      <w:r w:rsidRPr="0074433E">
        <w:rPr>
          <w:lang w:val="en-US"/>
        </w:rPr>
        <w:t>). Peruvian law stipulates that</w:t>
      </w:r>
      <w:r w:rsidR="00AD4878">
        <w:rPr>
          <w:lang w:val="en-US"/>
        </w:rPr>
        <w:t xml:space="preserve"> oil contracts signed after 2005 must stipulate that contaminated waters are reinjected</w:t>
      </w:r>
      <w:r w:rsidR="00AD4878" w:rsidRPr="0074433E">
        <w:rPr>
          <w:lang w:val="en-US"/>
        </w:rPr>
        <w:t xml:space="preserve"> </w:t>
      </w:r>
      <w:r w:rsidRPr="0074433E">
        <w:rPr>
          <w:lang w:val="en-US"/>
        </w:rPr>
        <w:t xml:space="preserve">(Vasquez 2014 p. 93) but this does not apply to retrospective contracts like Block 1AB (now Block 192). In 2004, </w:t>
      </w:r>
      <w:r w:rsidR="007600C5" w:rsidRPr="0074433E">
        <w:rPr>
          <w:szCs w:val="24"/>
          <w:lang w:val="en-US"/>
        </w:rPr>
        <w:t>this CBO</w:t>
      </w:r>
      <w:r w:rsidR="00B14EBA" w:rsidRPr="0074433E">
        <w:rPr>
          <w:szCs w:val="24"/>
          <w:lang w:val="en-US"/>
        </w:rPr>
        <w:t xml:space="preserve"> </w:t>
      </w:r>
      <w:r w:rsidRPr="0074433E">
        <w:rPr>
          <w:lang w:val="en-US"/>
        </w:rPr>
        <w:t>began campaigning against this situation through “sit downs, protests … meetings, talk[</w:t>
      </w:r>
      <w:proofErr w:type="spellStart"/>
      <w:r w:rsidRPr="0074433E">
        <w:rPr>
          <w:lang w:val="en-US"/>
        </w:rPr>
        <w:t>ing</w:t>
      </w:r>
      <w:proofErr w:type="spellEnd"/>
      <w:r w:rsidRPr="0074433E">
        <w:rPr>
          <w:lang w:val="en-US"/>
        </w:rPr>
        <w:t xml:space="preserve">] to the press … [and visiting] schools … [and] universities.” Initially, the government viewed these actions as “a nuisance” but “became very sensitive to our … voice” and moved to expel the CBO </w:t>
      </w:r>
      <w:r w:rsidR="007600C5" w:rsidRPr="0074433E">
        <w:rPr>
          <w:lang w:val="en-US"/>
        </w:rPr>
        <w:t>coordinator back to their</w:t>
      </w:r>
      <w:r w:rsidR="00B14EBA" w:rsidRPr="0074433E">
        <w:rPr>
          <w:lang w:val="en-US"/>
        </w:rPr>
        <w:t xml:space="preserve"> native country (</w:t>
      </w:r>
      <w:r w:rsidR="00B14EBA" w:rsidRPr="0074433E">
        <w:rPr>
          <w:szCs w:val="24"/>
          <w:lang w:val="en-US"/>
        </w:rPr>
        <w:t>CBO1R1</w:t>
      </w:r>
      <w:r w:rsidRPr="0074433E">
        <w:rPr>
          <w:lang w:val="en-US"/>
        </w:rPr>
        <w:t>). However, significant support from citizens, CBOs and NGOs at the local, national and international level helped force a government back-down.</w:t>
      </w:r>
      <w:r w:rsidR="00484F69" w:rsidRPr="0074433E">
        <w:rPr>
          <w:b/>
          <w:lang w:val="en-US"/>
        </w:rPr>
        <w:t xml:space="preserve"> </w:t>
      </w:r>
      <w:r w:rsidRPr="0074433E">
        <w:rPr>
          <w:lang w:val="en-US"/>
        </w:rPr>
        <w:t xml:space="preserve">A second example was </w:t>
      </w:r>
      <w:r w:rsidR="00484F69" w:rsidRPr="0074433E">
        <w:rPr>
          <w:lang w:val="en-US"/>
        </w:rPr>
        <w:t>given</w:t>
      </w:r>
      <w:r w:rsidRPr="0074433E">
        <w:rPr>
          <w:lang w:val="en-US"/>
        </w:rPr>
        <w:t xml:space="preserve"> by a teac</w:t>
      </w:r>
      <w:r w:rsidR="00F800C7" w:rsidRPr="0074433E">
        <w:rPr>
          <w:lang w:val="en-US"/>
        </w:rPr>
        <w:t>her and human rights lawyer (ILP1</w:t>
      </w:r>
      <w:r w:rsidRPr="0074433E">
        <w:rPr>
          <w:lang w:val="en-US"/>
        </w:rPr>
        <w:t>), who described the experience of Gregoria Santos, governor of Cajamarca</w:t>
      </w:r>
      <w:r w:rsidR="00484F69" w:rsidRPr="0074433E">
        <w:rPr>
          <w:lang w:val="en-US"/>
        </w:rPr>
        <w:t xml:space="preserve">, </w:t>
      </w:r>
      <w:r w:rsidR="007600C5" w:rsidRPr="0074433E">
        <w:rPr>
          <w:lang w:val="en-US"/>
        </w:rPr>
        <w:t xml:space="preserve">regional </w:t>
      </w:r>
      <w:r w:rsidR="00484F69" w:rsidRPr="0074433E">
        <w:rPr>
          <w:lang w:val="en-US"/>
        </w:rPr>
        <w:t>capital of Cajamarca</w:t>
      </w:r>
      <w:r w:rsidRPr="0074433E">
        <w:rPr>
          <w:lang w:val="en-US"/>
        </w:rPr>
        <w:t>, who has led the opposition to Newmont Mining’s $5 billion Conga copper and gold project since 2011 (</w:t>
      </w:r>
      <w:proofErr w:type="spellStart"/>
      <w:r w:rsidRPr="0074433E">
        <w:rPr>
          <w:lang w:val="en-US"/>
        </w:rPr>
        <w:t>Jamasmie</w:t>
      </w:r>
      <w:proofErr w:type="spellEnd"/>
      <w:r w:rsidRPr="0074433E">
        <w:rPr>
          <w:lang w:val="en-US"/>
        </w:rPr>
        <w:t xml:space="preserve"> 2014). Santos was subsequently jailed on corruption charges for fourteen months at the end of 2</w:t>
      </w:r>
      <w:r w:rsidR="007600C5" w:rsidRPr="0074433E">
        <w:rPr>
          <w:lang w:val="en-US"/>
        </w:rPr>
        <w:t>014, charges which many felt were</w:t>
      </w:r>
      <w:r w:rsidRPr="0074433E">
        <w:rPr>
          <w:lang w:val="en-US"/>
        </w:rPr>
        <w:t xml:space="preserve"> the culmination of a government campaign against him (ibid.).</w:t>
      </w:r>
    </w:p>
    <w:p w14:paraId="7C5459F3" w14:textId="06C327DA" w:rsidR="0093534C" w:rsidRPr="0074433E" w:rsidRDefault="0093534C" w:rsidP="00226942">
      <w:pPr>
        <w:pStyle w:val="Journalofecologyandsociety"/>
        <w:spacing w:line="480" w:lineRule="auto"/>
        <w:rPr>
          <w:lang w:val="en-US"/>
        </w:rPr>
      </w:pPr>
    </w:p>
    <w:p w14:paraId="23CA90FD" w14:textId="09E20491" w:rsidR="0093534C" w:rsidRPr="0074433E" w:rsidRDefault="0093534C" w:rsidP="00226942">
      <w:pPr>
        <w:pStyle w:val="Journalofecologyandsociety"/>
        <w:spacing w:line="480" w:lineRule="auto"/>
        <w:ind w:firstLine="720"/>
        <w:rPr>
          <w:lang w:val="en-US"/>
        </w:rPr>
      </w:pPr>
      <w:r w:rsidRPr="0074433E">
        <w:rPr>
          <w:lang w:val="en-US"/>
        </w:rPr>
        <w:t xml:space="preserve">So far, Peru’s </w:t>
      </w:r>
      <w:r w:rsidR="004918FE">
        <w:rPr>
          <w:lang w:val="en-US"/>
        </w:rPr>
        <w:t xml:space="preserve">PEV </w:t>
      </w:r>
      <w:r w:rsidRPr="0074433E">
        <w:rPr>
          <w:lang w:val="en-US"/>
        </w:rPr>
        <w:t>political</w:t>
      </w:r>
      <w:r w:rsidR="00E54B14" w:rsidRPr="0074433E">
        <w:rPr>
          <w:lang w:val="en-US"/>
        </w:rPr>
        <w:t xml:space="preserve"> environment shows</w:t>
      </w:r>
      <w:r w:rsidRPr="0074433E">
        <w:rPr>
          <w:lang w:val="en-US"/>
        </w:rPr>
        <w:t xml:space="preserve"> sta</w:t>
      </w:r>
      <w:r w:rsidR="00316A1B" w:rsidRPr="0074433E">
        <w:rPr>
          <w:lang w:val="en-US"/>
        </w:rPr>
        <w:t xml:space="preserve">te orchestrated suppression and </w:t>
      </w:r>
      <w:r w:rsidRPr="0074433E">
        <w:rPr>
          <w:lang w:val="en-US"/>
        </w:rPr>
        <w:t>intolerance for stakeholder</w:t>
      </w:r>
      <w:r w:rsidR="00A92FEE">
        <w:rPr>
          <w:lang w:val="en-US"/>
        </w:rPr>
        <w:t xml:space="preserve"> </w:t>
      </w:r>
      <w:r w:rsidRPr="0074433E">
        <w:rPr>
          <w:lang w:val="en-US"/>
        </w:rPr>
        <w:t xml:space="preserve">voice surrounding hydrocarbon development. The freedom of voice is further restricted when analysis of hydrocarbon voice mechanisms is made. A </w:t>
      </w:r>
      <w:r w:rsidR="00C7343F" w:rsidRPr="0074433E">
        <w:rPr>
          <w:lang w:val="en-US"/>
        </w:rPr>
        <w:t xml:space="preserve">report by </w:t>
      </w:r>
      <w:r w:rsidR="00BE21BC" w:rsidRPr="0074433E">
        <w:rPr>
          <w:lang w:val="en-US"/>
        </w:rPr>
        <w:t xml:space="preserve">the </w:t>
      </w:r>
      <w:r w:rsidRPr="0074433E">
        <w:rPr>
          <w:lang w:val="en-US"/>
        </w:rPr>
        <w:t>Due Process of Law Foundation for Oxfam described Peru’s legal and regulatory provisions as ‘fragmented, inadequate, and insufficient’ (</w:t>
      </w:r>
      <w:proofErr w:type="spellStart"/>
      <w:r w:rsidRPr="0074433E">
        <w:rPr>
          <w:lang w:val="en-US"/>
        </w:rPr>
        <w:t>Galvis</w:t>
      </w:r>
      <w:proofErr w:type="spellEnd"/>
      <w:r w:rsidRPr="0074433E">
        <w:rPr>
          <w:lang w:val="en-US"/>
        </w:rPr>
        <w:t xml:space="preserve"> 2011 p. 13) and two </w:t>
      </w:r>
      <w:r w:rsidR="007600C5" w:rsidRPr="0074433E">
        <w:rPr>
          <w:lang w:val="en-US"/>
        </w:rPr>
        <w:t>contextual</w:t>
      </w:r>
      <w:r w:rsidRPr="0074433E">
        <w:rPr>
          <w:lang w:val="en-US"/>
        </w:rPr>
        <w:t xml:space="preserve"> example</w:t>
      </w:r>
      <w:r w:rsidR="00484F69" w:rsidRPr="0074433E">
        <w:rPr>
          <w:lang w:val="en-US"/>
        </w:rPr>
        <w:t>s</w:t>
      </w:r>
      <w:r w:rsidRPr="0074433E">
        <w:rPr>
          <w:lang w:val="en-US"/>
        </w:rPr>
        <w:t xml:space="preserve"> illustrate this; the 2011 law of</w:t>
      </w:r>
      <w:r w:rsidRPr="0074433E">
        <w:rPr>
          <w:i/>
          <w:lang w:val="en-US"/>
        </w:rPr>
        <w:t xml:space="preserve"> </w:t>
      </w:r>
      <w:r w:rsidR="00454421">
        <w:rPr>
          <w:lang w:val="en-US"/>
        </w:rPr>
        <w:t>prior c</w:t>
      </w:r>
      <w:r w:rsidRPr="0074433E">
        <w:rPr>
          <w:lang w:val="en-US"/>
        </w:rPr>
        <w:t xml:space="preserve">onsultation and </w:t>
      </w:r>
      <w:r w:rsidR="00E54B14" w:rsidRPr="0074433E">
        <w:rPr>
          <w:lang w:val="en-US"/>
        </w:rPr>
        <w:t>EIAs</w:t>
      </w:r>
      <w:r w:rsidRPr="0074433E">
        <w:rPr>
          <w:lang w:val="en-US"/>
        </w:rPr>
        <w:t>.</w:t>
      </w:r>
    </w:p>
    <w:p w14:paraId="152381F2" w14:textId="2A28509C" w:rsidR="003D61D3" w:rsidRDefault="003D61D3" w:rsidP="00226942">
      <w:pPr>
        <w:pStyle w:val="Journalofecologyandsociety"/>
        <w:spacing w:line="480" w:lineRule="auto"/>
        <w:rPr>
          <w:lang w:val="en-US"/>
        </w:rPr>
      </w:pPr>
    </w:p>
    <w:p w14:paraId="500B8239" w14:textId="07C4F818" w:rsidR="003D61D3" w:rsidRPr="0074433E" w:rsidRDefault="00EE0A02" w:rsidP="00226942">
      <w:pPr>
        <w:pStyle w:val="Journalofecologyandsociety"/>
        <w:spacing w:line="480" w:lineRule="auto"/>
        <w:rPr>
          <w:lang w:val="en-US"/>
        </w:rPr>
      </w:pPr>
      <w:r>
        <w:rPr>
          <w:b/>
          <w:lang w:val="en-US"/>
        </w:rPr>
        <w:t>Freedom of voice</w:t>
      </w:r>
      <w:r w:rsidR="003D61D3" w:rsidRPr="0074433E">
        <w:rPr>
          <w:b/>
          <w:lang w:val="en-US"/>
        </w:rPr>
        <w:t xml:space="preserve">: assessing </w:t>
      </w:r>
      <w:r>
        <w:rPr>
          <w:b/>
          <w:lang w:val="en-US"/>
        </w:rPr>
        <w:t>Peru’s</w:t>
      </w:r>
      <w:r w:rsidR="003D61D3" w:rsidRPr="0074433E">
        <w:rPr>
          <w:b/>
          <w:lang w:val="en-US"/>
        </w:rPr>
        <w:t xml:space="preserve"> </w:t>
      </w:r>
      <w:r w:rsidR="00484F69" w:rsidRPr="0074433E">
        <w:rPr>
          <w:b/>
          <w:lang w:val="en-US"/>
        </w:rPr>
        <w:t xml:space="preserve">hydrocarbon </w:t>
      </w:r>
      <w:r w:rsidR="003D61D3" w:rsidRPr="0074433E">
        <w:rPr>
          <w:b/>
          <w:lang w:val="en-US"/>
        </w:rPr>
        <w:t xml:space="preserve">stakeholder consultation mechanisms </w:t>
      </w:r>
    </w:p>
    <w:p w14:paraId="312EC2DD" w14:textId="77777777" w:rsidR="00A92FEE" w:rsidRPr="0074433E" w:rsidRDefault="00A92FEE" w:rsidP="00226942">
      <w:pPr>
        <w:pStyle w:val="Journalofecologyandsociety"/>
        <w:spacing w:line="480" w:lineRule="auto"/>
        <w:rPr>
          <w:lang w:val="en-US"/>
        </w:rPr>
      </w:pPr>
    </w:p>
    <w:p w14:paraId="6306EC8B" w14:textId="52BC49F4" w:rsidR="0093534C" w:rsidRPr="0074433E" w:rsidRDefault="00D94EA5" w:rsidP="00226942">
      <w:pPr>
        <w:pStyle w:val="Journalofecologyandsociety"/>
        <w:spacing w:line="480" w:lineRule="auto"/>
        <w:rPr>
          <w:lang w:val="en-US"/>
        </w:rPr>
      </w:pPr>
      <w:r>
        <w:rPr>
          <w:lang w:val="en-US"/>
        </w:rPr>
        <w:t>The law of prior c</w:t>
      </w:r>
      <w:r w:rsidR="00CB047B" w:rsidRPr="0074433E">
        <w:rPr>
          <w:lang w:val="en-US"/>
        </w:rPr>
        <w:t xml:space="preserve">onsultation was based on ILO Convention 169 and the UN Declaration of the Rights of Indigenous </w:t>
      </w:r>
      <w:r w:rsidR="0055037E" w:rsidRPr="0074433E">
        <w:rPr>
          <w:lang w:val="en-US"/>
        </w:rPr>
        <w:t xml:space="preserve">Peoples </w:t>
      </w:r>
      <w:r w:rsidR="00CB047B" w:rsidRPr="0074433E">
        <w:rPr>
          <w:lang w:val="en-US"/>
        </w:rPr>
        <w:t xml:space="preserve">which set out the need for consultation with indigenous people prior to </w:t>
      </w:r>
      <w:r w:rsidR="007600C5" w:rsidRPr="0074433E">
        <w:rPr>
          <w:lang w:val="en-US"/>
        </w:rPr>
        <w:t>natural resource development</w:t>
      </w:r>
      <w:r w:rsidR="00CB047B" w:rsidRPr="0074433E">
        <w:rPr>
          <w:lang w:val="en-US"/>
        </w:rPr>
        <w:t xml:space="preserve"> in their territories. Until this point, the right to consultation had been </w:t>
      </w:r>
      <w:r w:rsidR="0055037E" w:rsidRPr="0074433E">
        <w:rPr>
          <w:lang w:val="en-US"/>
        </w:rPr>
        <w:t>broadly regulated</w:t>
      </w:r>
      <w:r w:rsidR="00CB047B" w:rsidRPr="0074433E">
        <w:rPr>
          <w:lang w:val="en-US"/>
        </w:rPr>
        <w:t xml:space="preserve"> by the 2005 General Environment Law </w:t>
      </w:r>
      <w:r w:rsidR="000F5971" w:rsidRPr="0074433E">
        <w:rPr>
          <w:lang w:val="en-US"/>
        </w:rPr>
        <w:t>(no. 28611) (Vasquez 2014 p. 79</w:t>
      </w:r>
      <w:r w:rsidR="00CB047B" w:rsidRPr="0074433E">
        <w:rPr>
          <w:lang w:val="en-US"/>
        </w:rPr>
        <w:t>)</w:t>
      </w:r>
      <w:r w:rsidR="000F5971" w:rsidRPr="0074433E">
        <w:rPr>
          <w:lang w:val="en-US"/>
        </w:rPr>
        <w:t>.</w:t>
      </w:r>
      <w:r w:rsidR="00981F10" w:rsidRPr="0074433E">
        <w:rPr>
          <w:rStyle w:val="FootnoteReference"/>
          <w:lang w:val="en-US"/>
        </w:rPr>
        <w:t>.</w:t>
      </w:r>
    </w:p>
    <w:p w14:paraId="7A8FF287" w14:textId="7F582099" w:rsidR="00CB047B" w:rsidRPr="0074433E" w:rsidRDefault="00CB047B" w:rsidP="00226942">
      <w:pPr>
        <w:pStyle w:val="Journalofecologyandsociety"/>
        <w:spacing w:line="480" w:lineRule="auto"/>
        <w:rPr>
          <w:lang w:val="en-US"/>
        </w:rPr>
      </w:pPr>
    </w:p>
    <w:p w14:paraId="14488139" w14:textId="7CDBA3F3" w:rsidR="00CB047B" w:rsidRPr="0074433E" w:rsidRDefault="00D94EA5" w:rsidP="00226942">
      <w:pPr>
        <w:pStyle w:val="Journalofecologyandsociety"/>
        <w:spacing w:line="480" w:lineRule="auto"/>
        <w:ind w:firstLine="720"/>
        <w:rPr>
          <w:lang w:val="en-US"/>
        </w:rPr>
      </w:pPr>
      <w:r>
        <w:rPr>
          <w:lang w:val="en-US"/>
        </w:rPr>
        <w:t>The law of prior c</w:t>
      </w:r>
      <w:r w:rsidR="00CB047B" w:rsidRPr="0074433E">
        <w:rPr>
          <w:lang w:val="en-US"/>
        </w:rPr>
        <w:t>onsultation’s Article 8 lists seven stages to the consultation process:</w:t>
      </w:r>
    </w:p>
    <w:p w14:paraId="1F515284" w14:textId="77777777" w:rsidR="00CB047B" w:rsidRPr="0074433E" w:rsidRDefault="00CB047B" w:rsidP="00226942">
      <w:pPr>
        <w:pStyle w:val="Journalofecologyandsociety"/>
        <w:spacing w:line="480" w:lineRule="auto"/>
        <w:rPr>
          <w:szCs w:val="20"/>
          <w:lang w:val="en-US" w:eastAsia="en-GB"/>
        </w:rPr>
      </w:pPr>
    </w:p>
    <w:p w14:paraId="3C921198" w14:textId="7EFF32EB" w:rsidR="00CB047B" w:rsidRPr="0074433E" w:rsidRDefault="00CB047B" w:rsidP="00226942">
      <w:pPr>
        <w:pStyle w:val="Journalofecologyandsociety"/>
        <w:spacing w:line="480" w:lineRule="auto"/>
        <w:ind w:firstLine="720"/>
        <w:rPr>
          <w:szCs w:val="20"/>
          <w:lang w:val="en-US" w:eastAsia="en-GB"/>
        </w:rPr>
      </w:pPr>
      <w:r w:rsidRPr="0074433E">
        <w:rPr>
          <w:szCs w:val="20"/>
          <w:lang w:val="en-US" w:eastAsia="en-GB"/>
        </w:rPr>
        <w:t>a) Identification of legislative or administrative measures subject to consultation.</w:t>
      </w:r>
    </w:p>
    <w:p w14:paraId="4AB9BC4D" w14:textId="77777777" w:rsidR="00CB047B" w:rsidRPr="0074433E" w:rsidRDefault="00CB047B" w:rsidP="00226942">
      <w:pPr>
        <w:pStyle w:val="Journalofecologyandsociety"/>
        <w:spacing w:line="480" w:lineRule="auto"/>
        <w:ind w:firstLine="720"/>
        <w:rPr>
          <w:szCs w:val="20"/>
          <w:lang w:val="en-US" w:eastAsia="en-GB"/>
        </w:rPr>
      </w:pPr>
      <w:r w:rsidRPr="0074433E">
        <w:rPr>
          <w:szCs w:val="20"/>
          <w:lang w:val="en-US" w:eastAsia="en-GB"/>
        </w:rPr>
        <w:t>b) Identification of indigenous or native peoples to be consulted.</w:t>
      </w:r>
    </w:p>
    <w:p w14:paraId="5279A5C5" w14:textId="77777777" w:rsidR="00CB047B" w:rsidRPr="0074433E" w:rsidRDefault="00CB047B" w:rsidP="00226942">
      <w:pPr>
        <w:pStyle w:val="Journalofecologyandsociety"/>
        <w:spacing w:line="480" w:lineRule="auto"/>
        <w:ind w:firstLine="720"/>
        <w:rPr>
          <w:szCs w:val="20"/>
          <w:lang w:val="en-US" w:eastAsia="en-GB"/>
        </w:rPr>
      </w:pPr>
      <w:r w:rsidRPr="0074433E">
        <w:rPr>
          <w:szCs w:val="20"/>
          <w:lang w:val="en-US" w:eastAsia="en-GB"/>
        </w:rPr>
        <w:t>c) Publication of the legislative or administrative measure.</w:t>
      </w:r>
    </w:p>
    <w:p w14:paraId="1FD96191" w14:textId="77777777" w:rsidR="00CB047B" w:rsidRPr="0074433E" w:rsidRDefault="00CB047B" w:rsidP="00226942">
      <w:pPr>
        <w:pStyle w:val="Journalofecologyandsociety"/>
        <w:spacing w:line="480" w:lineRule="auto"/>
        <w:ind w:firstLine="720"/>
        <w:rPr>
          <w:szCs w:val="20"/>
          <w:lang w:val="en-US" w:eastAsia="en-GB"/>
        </w:rPr>
      </w:pPr>
      <w:r w:rsidRPr="0074433E">
        <w:rPr>
          <w:szCs w:val="20"/>
          <w:lang w:val="en-US" w:eastAsia="en-GB"/>
        </w:rPr>
        <w:t>d) Supplying information pertaining to the legislative or administrative measure.</w:t>
      </w:r>
    </w:p>
    <w:p w14:paraId="7180B9D6" w14:textId="2DB6B0FD" w:rsidR="00CB047B" w:rsidRPr="0074433E" w:rsidRDefault="00CB047B" w:rsidP="00226942">
      <w:pPr>
        <w:pStyle w:val="Journalofecologyandsociety"/>
        <w:spacing w:line="480" w:lineRule="auto"/>
        <w:ind w:left="720"/>
        <w:rPr>
          <w:szCs w:val="20"/>
          <w:lang w:val="en-US" w:eastAsia="en-GB"/>
        </w:rPr>
      </w:pPr>
      <w:r w:rsidRPr="0074433E">
        <w:rPr>
          <w:szCs w:val="20"/>
          <w:lang w:val="en-US" w:eastAsia="en-GB"/>
        </w:rPr>
        <w:t>e) Internal evaluation of the legislative or a</w:t>
      </w:r>
      <w:r w:rsidR="00541D37">
        <w:rPr>
          <w:szCs w:val="20"/>
          <w:lang w:val="en-US" w:eastAsia="en-GB"/>
        </w:rPr>
        <w:t>dministrative measure by organiz</w:t>
      </w:r>
      <w:r w:rsidRPr="0074433E">
        <w:rPr>
          <w:szCs w:val="20"/>
          <w:lang w:val="en-US" w:eastAsia="en-GB"/>
        </w:rPr>
        <w:t>ations of indigenous or native peoples.</w:t>
      </w:r>
    </w:p>
    <w:p w14:paraId="72662F7D" w14:textId="77777777" w:rsidR="00CB047B" w:rsidRPr="0074433E" w:rsidRDefault="00CB047B" w:rsidP="00226942">
      <w:pPr>
        <w:pStyle w:val="Journalofecologyandsociety"/>
        <w:spacing w:line="480" w:lineRule="auto"/>
        <w:ind w:left="720"/>
        <w:rPr>
          <w:szCs w:val="20"/>
          <w:lang w:val="en-US" w:eastAsia="en-GB"/>
        </w:rPr>
      </w:pPr>
      <w:r w:rsidRPr="0074433E">
        <w:rPr>
          <w:szCs w:val="20"/>
          <w:lang w:val="en-US" w:eastAsia="en-GB"/>
        </w:rPr>
        <w:t>f) Process of dialogue between government representatives and representatives of indigenous or native peoples.</w:t>
      </w:r>
    </w:p>
    <w:p w14:paraId="72E77BA6" w14:textId="2F1AFDDE" w:rsidR="00CB047B" w:rsidRPr="0074433E" w:rsidRDefault="00CB047B" w:rsidP="00226942">
      <w:pPr>
        <w:pStyle w:val="Journalofecologyandsociety"/>
        <w:spacing w:line="480" w:lineRule="auto"/>
        <w:ind w:firstLine="720"/>
        <w:rPr>
          <w:lang w:val="en-US"/>
        </w:rPr>
      </w:pPr>
      <w:r w:rsidRPr="0074433E">
        <w:rPr>
          <w:lang w:val="en-US" w:eastAsia="en-GB"/>
        </w:rPr>
        <w:t>g) Decision (</w:t>
      </w:r>
      <w:r w:rsidR="00B01CE7" w:rsidRPr="0074433E">
        <w:rPr>
          <w:lang w:val="en-US" w:eastAsia="en-GB"/>
        </w:rPr>
        <w:t>Peru Support Group</w:t>
      </w:r>
      <w:r w:rsidR="00454421">
        <w:rPr>
          <w:lang w:val="en-US" w:eastAsia="en-GB"/>
        </w:rPr>
        <w:t>,</w:t>
      </w:r>
      <w:r w:rsidR="00B01CE7" w:rsidRPr="0074433E">
        <w:rPr>
          <w:lang w:val="en-US" w:eastAsia="en-GB"/>
        </w:rPr>
        <w:t xml:space="preserve"> no date</w:t>
      </w:r>
      <w:r w:rsidRPr="0074433E">
        <w:rPr>
          <w:lang w:val="en-US" w:eastAsia="en-GB"/>
        </w:rPr>
        <w:t>).</w:t>
      </w:r>
    </w:p>
    <w:p w14:paraId="300D1256" w14:textId="77777777" w:rsidR="00AD4BED" w:rsidRPr="0074433E" w:rsidRDefault="00AD4BED" w:rsidP="00AD4BED">
      <w:pPr>
        <w:pStyle w:val="Journalofecologyandsociety"/>
        <w:spacing w:line="480" w:lineRule="auto"/>
        <w:rPr>
          <w:lang w:val="en-US"/>
        </w:rPr>
      </w:pPr>
    </w:p>
    <w:p w14:paraId="432E6934" w14:textId="5B49645D" w:rsidR="00952ED3" w:rsidRDefault="00CB047B" w:rsidP="00952ED3">
      <w:pPr>
        <w:pStyle w:val="Journalofecologyandsociety"/>
        <w:spacing w:line="480" w:lineRule="auto"/>
        <w:rPr>
          <w:lang w:val="en-US"/>
        </w:rPr>
      </w:pPr>
      <w:r w:rsidRPr="0074433E">
        <w:rPr>
          <w:lang w:val="en-US"/>
        </w:rPr>
        <w:t>Whilst the new law provided a more comprehensive framework and to som</w:t>
      </w:r>
      <w:r w:rsidR="00B14EBA" w:rsidRPr="0074433E">
        <w:rPr>
          <w:lang w:val="en-US"/>
        </w:rPr>
        <w:t>e extent increased dialogue (CBO3R1</w:t>
      </w:r>
      <w:r w:rsidRPr="0074433E">
        <w:rPr>
          <w:lang w:val="en-US"/>
        </w:rPr>
        <w:t>), objections w</w:t>
      </w:r>
      <w:r w:rsidR="00981F10" w:rsidRPr="0074433E">
        <w:rPr>
          <w:lang w:val="en-US"/>
        </w:rPr>
        <w:t>ere raised by indigenous organiz</w:t>
      </w:r>
      <w:r w:rsidRPr="0074433E">
        <w:rPr>
          <w:lang w:val="en-US"/>
        </w:rPr>
        <w:t xml:space="preserve">ations. These </w:t>
      </w:r>
      <w:r w:rsidR="001C711B" w:rsidRPr="0074433E">
        <w:rPr>
          <w:lang w:val="en-US"/>
        </w:rPr>
        <w:t>centered</w:t>
      </w:r>
      <w:r w:rsidRPr="0074433E">
        <w:rPr>
          <w:lang w:val="en-US"/>
        </w:rPr>
        <w:t xml:space="preserve"> on the str</w:t>
      </w:r>
      <w:r w:rsidR="00D94EA5">
        <w:rPr>
          <w:lang w:val="en-US"/>
        </w:rPr>
        <w:t>ingent criteria for initiating prior c</w:t>
      </w:r>
      <w:r w:rsidRPr="0074433E">
        <w:rPr>
          <w:lang w:val="en-US"/>
        </w:rPr>
        <w:t>onsultation, the inflexible (short)</w:t>
      </w:r>
      <w:r w:rsidR="00981F10" w:rsidRPr="0074433E">
        <w:rPr>
          <w:lang w:val="en-US"/>
        </w:rPr>
        <w:t xml:space="preserve"> consultation</w:t>
      </w:r>
      <w:r w:rsidRPr="0074433E">
        <w:rPr>
          <w:lang w:val="en-US"/>
        </w:rPr>
        <w:t xml:space="preserve"> time-scale and the state’s leadership in carrying out each </w:t>
      </w:r>
      <w:r w:rsidR="00484F69" w:rsidRPr="0074433E">
        <w:rPr>
          <w:lang w:val="en-US"/>
        </w:rPr>
        <w:t>stage</w:t>
      </w:r>
      <w:r w:rsidR="00F800C7" w:rsidRPr="0074433E">
        <w:rPr>
          <w:lang w:val="en-US"/>
        </w:rPr>
        <w:t xml:space="preserve"> of the process (IUA1</w:t>
      </w:r>
      <w:r w:rsidRPr="0074433E">
        <w:rPr>
          <w:lang w:val="en-US"/>
        </w:rPr>
        <w:t>; Schilling-</w:t>
      </w:r>
      <w:proofErr w:type="spellStart"/>
      <w:r w:rsidRPr="0074433E">
        <w:rPr>
          <w:lang w:val="en-US"/>
        </w:rPr>
        <w:t>Vacaflor</w:t>
      </w:r>
      <w:proofErr w:type="spellEnd"/>
      <w:r w:rsidRPr="0074433E">
        <w:rPr>
          <w:lang w:val="en-US"/>
        </w:rPr>
        <w:t xml:space="preserve"> and </w:t>
      </w:r>
      <w:proofErr w:type="spellStart"/>
      <w:r w:rsidRPr="0074433E">
        <w:rPr>
          <w:lang w:val="en-US"/>
        </w:rPr>
        <w:t>Flemmer</w:t>
      </w:r>
      <w:proofErr w:type="spellEnd"/>
      <w:r w:rsidRPr="0074433E">
        <w:rPr>
          <w:lang w:val="en-US"/>
        </w:rPr>
        <w:t xml:space="preserve"> 2013 pp. 14-18). </w:t>
      </w:r>
      <w:r w:rsidR="00952ED3">
        <w:rPr>
          <w:lang w:val="en-US"/>
        </w:rPr>
        <w:t xml:space="preserve">Two prominent flaws vastly narrow the space, freedom and value of voicing for hydrocarbon impacted stakeholders. </w:t>
      </w:r>
    </w:p>
    <w:p w14:paraId="0AD47A12" w14:textId="77777777" w:rsidR="00CB047B" w:rsidRPr="0074433E" w:rsidRDefault="00CB047B" w:rsidP="00226942">
      <w:pPr>
        <w:pStyle w:val="Journalofecologyandsociety"/>
        <w:spacing w:line="480" w:lineRule="auto"/>
        <w:rPr>
          <w:lang w:val="en-US"/>
        </w:rPr>
      </w:pPr>
    </w:p>
    <w:p w14:paraId="2FC6C227" w14:textId="5E13DB82" w:rsidR="00AD4BED" w:rsidRPr="0074433E" w:rsidRDefault="00CB047B" w:rsidP="00226942">
      <w:pPr>
        <w:pStyle w:val="Journalofecologyandsociety"/>
        <w:spacing w:line="480" w:lineRule="auto"/>
        <w:ind w:firstLine="720"/>
        <w:rPr>
          <w:rStyle w:val="Strong"/>
          <w:b w:val="0"/>
          <w:lang w:val="en-US"/>
        </w:rPr>
      </w:pPr>
      <w:r w:rsidRPr="0074433E">
        <w:rPr>
          <w:lang w:val="en-US"/>
        </w:rPr>
        <w:t>Firstly, the fourth information stage for all affected communities and citizens therein “is the most impo</w:t>
      </w:r>
      <w:r w:rsidR="00B14EBA" w:rsidRPr="0074433E">
        <w:rPr>
          <w:lang w:val="en-US"/>
        </w:rPr>
        <w:t>rtant stage” of the process (CBO3R1</w:t>
      </w:r>
      <w:r w:rsidRPr="0074433E">
        <w:rPr>
          <w:lang w:val="en-US"/>
        </w:rPr>
        <w:t>). However, “[t]he information in other [later] stages is not shared with everyone … only … with the leaders” (ibid.), meaning that “[t]he ordinary people in the village very often don’t know what’s been agreed [or</w:t>
      </w:r>
      <w:r w:rsidR="00B14EBA" w:rsidRPr="0074433E">
        <w:rPr>
          <w:lang w:val="en-US"/>
        </w:rPr>
        <w:t>] what’s been talked about” (</w:t>
      </w:r>
      <w:r w:rsidR="00B14EBA" w:rsidRPr="0074433E">
        <w:rPr>
          <w:szCs w:val="24"/>
          <w:lang w:val="en-US"/>
        </w:rPr>
        <w:t>CBO1R1</w:t>
      </w:r>
      <w:r w:rsidRPr="0074433E">
        <w:rPr>
          <w:lang w:val="en-US"/>
        </w:rPr>
        <w:t>) since the fourth stage. Narrowing vocal engagement onto civil society leaders directly contravenes stipulations laid out in the American Declaration of the Rights and Duties of M</w:t>
      </w:r>
      <w:r w:rsidR="00981F10" w:rsidRPr="0074433E">
        <w:rPr>
          <w:lang w:val="en-US"/>
        </w:rPr>
        <w:t>an (Articles XVIII and XXIII) (</w:t>
      </w:r>
      <w:r w:rsidRPr="0074433E">
        <w:rPr>
          <w:lang w:val="en-US"/>
        </w:rPr>
        <w:t>I</w:t>
      </w:r>
      <w:r w:rsidR="00B01CE7" w:rsidRPr="0074433E">
        <w:rPr>
          <w:lang w:val="en-US"/>
        </w:rPr>
        <w:t>nter-</w:t>
      </w:r>
      <w:r w:rsidRPr="0074433E">
        <w:rPr>
          <w:lang w:val="en-US"/>
        </w:rPr>
        <w:t>A</w:t>
      </w:r>
      <w:r w:rsidR="00B01CE7" w:rsidRPr="0074433E">
        <w:rPr>
          <w:lang w:val="en-US"/>
        </w:rPr>
        <w:t xml:space="preserve">merican </w:t>
      </w:r>
      <w:r w:rsidRPr="0074433E">
        <w:rPr>
          <w:lang w:val="en-US"/>
        </w:rPr>
        <w:t>C</w:t>
      </w:r>
      <w:r w:rsidR="00B01CE7" w:rsidRPr="0074433E">
        <w:rPr>
          <w:lang w:val="en-US"/>
        </w:rPr>
        <w:t xml:space="preserve">ommission on </w:t>
      </w:r>
      <w:r w:rsidRPr="0074433E">
        <w:rPr>
          <w:lang w:val="en-US"/>
        </w:rPr>
        <w:t>H</w:t>
      </w:r>
      <w:r w:rsidR="00B01CE7" w:rsidRPr="0074433E">
        <w:rPr>
          <w:lang w:val="en-US"/>
        </w:rPr>
        <w:t xml:space="preserve">uman </w:t>
      </w:r>
      <w:r w:rsidRPr="0074433E">
        <w:rPr>
          <w:lang w:val="en-US"/>
        </w:rPr>
        <w:t>R</w:t>
      </w:r>
      <w:r w:rsidR="00B01CE7" w:rsidRPr="0074433E">
        <w:rPr>
          <w:lang w:val="en-US"/>
        </w:rPr>
        <w:t>ights</w:t>
      </w:r>
      <w:r w:rsidRPr="0074433E">
        <w:rPr>
          <w:lang w:val="en-US"/>
        </w:rPr>
        <w:t xml:space="preserve"> 2002 </w:t>
      </w:r>
      <w:r w:rsidRPr="00EF20C2">
        <w:rPr>
          <w:rStyle w:val="Strong"/>
          <w:b w:val="0"/>
          <w:i/>
          <w:lang w:val="en-US"/>
        </w:rPr>
        <w:t>Mary and Carrie Dann v. United States</w:t>
      </w:r>
      <w:r w:rsidR="00EF20C2">
        <w:rPr>
          <w:rStyle w:val="Strong"/>
          <w:b w:val="0"/>
          <w:lang w:val="en-US"/>
        </w:rPr>
        <w:t>,</w:t>
      </w:r>
      <w:r w:rsidRPr="0074433E">
        <w:rPr>
          <w:rStyle w:val="Strong"/>
          <w:b w:val="0"/>
          <w:lang w:val="en-US"/>
        </w:rPr>
        <w:t xml:space="preserve"> </w:t>
      </w:r>
      <w:r w:rsidRPr="0074433E">
        <w:rPr>
          <w:lang w:val="en-US"/>
        </w:rPr>
        <w:t>supra. para 140 (University of Minnesota</w:t>
      </w:r>
      <w:r w:rsidR="000E352B">
        <w:rPr>
          <w:lang w:val="en-US"/>
        </w:rPr>
        <w:t xml:space="preserve"> Human Rights Library 2002) and </w:t>
      </w:r>
      <w:r w:rsidRPr="0074433E">
        <w:rPr>
          <w:lang w:val="en-US"/>
        </w:rPr>
        <w:t xml:space="preserve">2004 </w:t>
      </w:r>
      <w:r w:rsidRPr="0074433E">
        <w:rPr>
          <w:rStyle w:val="Emphasis"/>
          <w:bCs/>
          <w:lang w:val="en-US"/>
        </w:rPr>
        <w:t>Maya indigenous community of the Toledo District v. Belize</w:t>
      </w:r>
      <w:r w:rsidR="00EF20C2">
        <w:rPr>
          <w:rStyle w:val="Emphasis"/>
          <w:bCs/>
          <w:i w:val="0"/>
          <w:lang w:val="en-US"/>
        </w:rPr>
        <w:t>,</w:t>
      </w:r>
      <w:r w:rsidRPr="0074433E">
        <w:rPr>
          <w:rStyle w:val="Strong"/>
          <w:b w:val="0"/>
          <w:sz w:val="16"/>
          <w:lang w:val="en-US"/>
        </w:rPr>
        <w:t xml:space="preserve"> </w:t>
      </w:r>
      <w:r w:rsidR="00EF20C2">
        <w:rPr>
          <w:rStyle w:val="Strong"/>
          <w:b w:val="0"/>
          <w:lang w:val="en-US"/>
        </w:rPr>
        <w:t>supra.</w:t>
      </w:r>
      <w:r w:rsidRPr="0074433E">
        <w:rPr>
          <w:rStyle w:val="Strong"/>
          <w:b w:val="0"/>
          <w:lang w:val="en-US"/>
        </w:rPr>
        <w:t xml:space="preserve"> para. 142 (</w:t>
      </w:r>
      <w:r w:rsidRPr="0074433E">
        <w:rPr>
          <w:lang w:val="en-US"/>
        </w:rPr>
        <w:t>University of Minnesota Human Rights Library 2004</w:t>
      </w:r>
      <w:r w:rsidRPr="0074433E">
        <w:rPr>
          <w:rStyle w:val="Strong"/>
          <w:b w:val="0"/>
          <w:lang w:val="en-US"/>
        </w:rPr>
        <w:t xml:space="preserve">)). </w:t>
      </w:r>
    </w:p>
    <w:p w14:paraId="327E3D94" w14:textId="77777777" w:rsidR="00AD4BED" w:rsidRPr="0074433E" w:rsidRDefault="00AD4BED" w:rsidP="00226942">
      <w:pPr>
        <w:pStyle w:val="Journalofecologyandsociety"/>
        <w:spacing w:line="480" w:lineRule="auto"/>
        <w:ind w:firstLine="720"/>
        <w:rPr>
          <w:rStyle w:val="Strong"/>
          <w:b w:val="0"/>
          <w:lang w:val="en-US"/>
        </w:rPr>
      </w:pPr>
    </w:p>
    <w:p w14:paraId="6F6A1BBA" w14:textId="111F8C0C" w:rsidR="00CB047B" w:rsidRPr="0074433E" w:rsidRDefault="00CB047B" w:rsidP="00226942">
      <w:pPr>
        <w:pStyle w:val="Journalofecologyandsociety"/>
        <w:spacing w:line="480" w:lineRule="auto"/>
        <w:ind w:firstLine="720"/>
        <w:rPr>
          <w:lang w:val="en-US"/>
        </w:rPr>
      </w:pPr>
      <w:r w:rsidRPr="0074433E">
        <w:rPr>
          <w:lang w:val="en-US"/>
        </w:rPr>
        <w:t xml:space="preserve">The subsequent lack of wider civil society involvement or information will also prevent clear, concise opinions to formulate making community consensus (a difficult prospect when </w:t>
      </w:r>
      <w:r w:rsidR="0055037E" w:rsidRPr="0074433E">
        <w:rPr>
          <w:lang w:val="en-US"/>
        </w:rPr>
        <w:t>extractive industry</w:t>
      </w:r>
      <w:r w:rsidRPr="0074433E">
        <w:rPr>
          <w:lang w:val="en-US"/>
        </w:rPr>
        <w:t xml:space="preserve"> projects can split communities and/or cause tensions between those who see it as a potential b</w:t>
      </w:r>
      <w:r w:rsidR="00B14EBA" w:rsidRPr="0074433E">
        <w:rPr>
          <w:lang w:val="en-US"/>
        </w:rPr>
        <w:t>enefit and others a threat) (CBO3R1</w:t>
      </w:r>
      <w:r w:rsidR="00F800C7" w:rsidRPr="0074433E">
        <w:rPr>
          <w:lang w:val="en-US"/>
        </w:rPr>
        <w:t>; IUA3;</w:t>
      </w:r>
      <w:r w:rsidR="00F419B9" w:rsidRPr="0074433E">
        <w:rPr>
          <w:lang w:val="en-US"/>
        </w:rPr>
        <w:t xml:space="preserve"> </w:t>
      </w:r>
      <w:r w:rsidR="00F419B9" w:rsidRPr="0074433E">
        <w:rPr>
          <w:szCs w:val="24"/>
          <w:lang w:val="en-US"/>
        </w:rPr>
        <w:t>NGO4R1</w:t>
      </w:r>
      <w:r w:rsidR="00F419B9" w:rsidRPr="0074433E">
        <w:rPr>
          <w:lang w:val="en-US"/>
        </w:rPr>
        <w:t xml:space="preserve">; </w:t>
      </w:r>
      <w:r w:rsidR="00F419B9" w:rsidRPr="0074433E">
        <w:rPr>
          <w:szCs w:val="24"/>
          <w:lang w:val="en-US"/>
        </w:rPr>
        <w:t>NGO4R2</w:t>
      </w:r>
      <w:r w:rsidR="00240D10" w:rsidRPr="0074433E">
        <w:rPr>
          <w:lang w:val="en-US"/>
        </w:rPr>
        <w:t>b</w:t>
      </w:r>
      <w:r w:rsidRPr="0074433E">
        <w:rPr>
          <w:lang w:val="en-US"/>
        </w:rPr>
        <w:t>) harder to gain. Crucially, if no community(</w:t>
      </w:r>
      <w:proofErr w:type="spellStart"/>
      <w:r w:rsidRPr="0074433E">
        <w:rPr>
          <w:lang w:val="en-US"/>
        </w:rPr>
        <w:t>ies</w:t>
      </w:r>
      <w:proofErr w:type="spellEnd"/>
      <w:r w:rsidRPr="0074433E">
        <w:rPr>
          <w:lang w:val="en-US"/>
        </w:rPr>
        <w:t>) consensus is reached, the lead state entity will take the final decision (Schilling-</w:t>
      </w:r>
      <w:proofErr w:type="spellStart"/>
      <w:r w:rsidRPr="0074433E">
        <w:rPr>
          <w:lang w:val="en-US"/>
        </w:rPr>
        <w:t>Vacaflor</w:t>
      </w:r>
      <w:proofErr w:type="spellEnd"/>
      <w:r w:rsidRPr="0074433E">
        <w:rPr>
          <w:lang w:val="en-US"/>
        </w:rPr>
        <w:t xml:space="preserve"> and </w:t>
      </w:r>
      <w:proofErr w:type="spellStart"/>
      <w:r w:rsidRPr="0074433E">
        <w:rPr>
          <w:lang w:val="en-US"/>
        </w:rPr>
        <w:t>Flemmer</w:t>
      </w:r>
      <w:proofErr w:type="spellEnd"/>
      <w:r w:rsidRPr="0074433E">
        <w:rPr>
          <w:lang w:val="en-US"/>
        </w:rPr>
        <w:t xml:space="preserve"> 2013 p. 15; Vasquez 2014 p. 109).</w:t>
      </w:r>
    </w:p>
    <w:p w14:paraId="18CA4D32" w14:textId="153F2C73" w:rsidR="00CB047B" w:rsidRPr="0074433E" w:rsidRDefault="00CB047B" w:rsidP="00226942">
      <w:pPr>
        <w:pStyle w:val="Journalofecologyandsociety"/>
        <w:spacing w:line="480" w:lineRule="auto"/>
        <w:rPr>
          <w:b/>
          <w:lang w:val="en-US"/>
        </w:rPr>
      </w:pPr>
    </w:p>
    <w:p w14:paraId="071526F8" w14:textId="27E0BB76" w:rsidR="00EB5B49" w:rsidRPr="0074433E" w:rsidRDefault="00CB047B" w:rsidP="00EB5B49">
      <w:pPr>
        <w:pStyle w:val="Journalofecologyandsociety"/>
        <w:spacing w:line="480" w:lineRule="auto"/>
        <w:ind w:firstLine="720"/>
        <w:rPr>
          <w:lang w:val="en-US"/>
        </w:rPr>
      </w:pPr>
      <w:r w:rsidRPr="0074433E">
        <w:rPr>
          <w:lang w:val="en-US"/>
        </w:rPr>
        <w:t xml:space="preserve">Secondly, in an interview with a GOREL </w:t>
      </w:r>
      <w:r w:rsidR="006F59C7" w:rsidRPr="0074433E">
        <w:rPr>
          <w:lang w:val="en-US"/>
        </w:rPr>
        <w:t>Manager of Health and Environment</w:t>
      </w:r>
      <w:r w:rsidRPr="0074433E">
        <w:rPr>
          <w:lang w:val="en-US"/>
        </w:rPr>
        <w:t>, they stated that the state and REI “need the approval from the communities directly affected</w:t>
      </w:r>
      <w:r w:rsidR="006F59C7" w:rsidRPr="0074433E">
        <w:rPr>
          <w:lang w:val="en-US"/>
        </w:rPr>
        <w:t xml:space="preserve"> by that [REI] intervention” (RGR1</w:t>
      </w:r>
      <w:r w:rsidRPr="0074433E">
        <w:rPr>
          <w:lang w:val="en-US"/>
        </w:rPr>
        <w:t xml:space="preserve">). This is </w:t>
      </w:r>
      <w:r w:rsidR="00BE21BC" w:rsidRPr="0074433E">
        <w:rPr>
          <w:lang w:val="en-US"/>
        </w:rPr>
        <w:t>in</w:t>
      </w:r>
      <w:r w:rsidRPr="0074433E">
        <w:rPr>
          <w:lang w:val="en-US"/>
        </w:rPr>
        <w:t xml:space="preserve">correct. The law </w:t>
      </w:r>
      <w:r w:rsidR="0055037E" w:rsidRPr="0074433E">
        <w:rPr>
          <w:lang w:val="en-US"/>
        </w:rPr>
        <w:t>is only consultative</w:t>
      </w:r>
      <w:r w:rsidRPr="0074433E">
        <w:rPr>
          <w:lang w:val="en-US"/>
        </w:rPr>
        <w:t xml:space="preserve"> and ‘does not give the communities the right of veto</w:t>
      </w:r>
      <w:r w:rsidR="008634C2" w:rsidRPr="0074433E">
        <w:rPr>
          <w:lang w:val="en-US"/>
        </w:rPr>
        <w:t>’ (Villanueva M 2013 p. 100</w:t>
      </w:r>
      <w:r w:rsidRPr="0074433E">
        <w:rPr>
          <w:lang w:val="en-US"/>
        </w:rPr>
        <w:t xml:space="preserve">). Subsequently, the Peruvian government can </w:t>
      </w:r>
      <w:r w:rsidR="001C711B" w:rsidRPr="0074433E">
        <w:rPr>
          <w:lang w:val="en-US"/>
        </w:rPr>
        <w:t>legitimize</w:t>
      </w:r>
      <w:r w:rsidRPr="0074433E">
        <w:rPr>
          <w:lang w:val="en-US"/>
        </w:rPr>
        <w:t xml:space="preserve"> its </w:t>
      </w:r>
      <w:r w:rsidR="00F815F0" w:rsidRPr="0074433E">
        <w:rPr>
          <w:lang w:val="en-US"/>
        </w:rPr>
        <w:t>hydrocarbon</w:t>
      </w:r>
      <w:r w:rsidRPr="0074433E">
        <w:rPr>
          <w:lang w:val="en-US"/>
        </w:rPr>
        <w:t xml:space="preserve"> development drive</w:t>
      </w:r>
      <w:r w:rsidR="00D94EA5">
        <w:rPr>
          <w:lang w:val="en-US"/>
        </w:rPr>
        <w:t xml:space="preserve"> under the guise of the l</w:t>
      </w:r>
      <w:r w:rsidR="00740E1D">
        <w:rPr>
          <w:lang w:val="en-US"/>
        </w:rPr>
        <w:t>aw of prior c</w:t>
      </w:r>
      <w:r w:rsidRPr="0074433E">
        <w:rPr>
          <w:lang w:val="en-US"/>
        </w:rPr>
        <w:t xml:space="preserve">onsultation. No extractive development projects can be stopped. Interviewees </w:t>
      </w:r>
      <w:r w:rsidR="001C711B" w:rsidRPr="0074433E">
        <w:rPr>
          <w:lang w:val="en-US"/>
        </w:rPr>
        <w:t>summarized</w:t>
      </w:r>
      <w:r w:rsidRPr="0074433E">
        <w:rPr>
          <w:lang w:val="en-US"/>
        </w:rPr>
        <w:t xml:space="preserve"> it as “a salute to the </w:t>
      </w:r>
      <w:r w:rsidRPr="0074433E">
        <w:rPr>
          <w:i/>
          <w:lang w:val="en-US"/>
        </w:rPr>
        <w:t>bandido</w:t>
      </w:r>
      <w:r w:rsidR="00F419B9" w:rsidRPr="0074433E">
        <w:rPr>
          <w:lang w:val="en-US"/>
        </w:rPr>
        <w:t xml:space="preserve"> [bandit]” (</w:t>
      </w:r>
      <w:r w:rsidR="00F419B9" w:rsidRPr="0074433E">
        <w:rPr>
          <w:szCs w:val="24"/>
          <w:lang w:val="en-US"/>
        </w:rPr>
        <w:t>NGO2R1</w:t>
      </w:r>
      <w:r w:rsidRPr="0074433E">
        <w:rPr>
          <w:lang w:val="en-US"/>
        </w:rPr>
        <w:t>c</w:t>
      </w:r>
      <w:r w:rsidR="004670A7" w:rsidRPr="0074433E">
        <w:rPr>
          <w:lang w:val="en-US"/>
        </w:rPr>
        <w:t>, English language interview</w:t>
      </w:r>
      <w:r w:rsidR="00F800C7" w:rsidRPr="0074433E">
        <w:rPr>
          <w:lang w:val="en-US"/>
        </w:rPr>
        <w:t>), a top-down (ILP1</w:t>
      </w:r>
      <w:r w:rsidRPr="0074433E">
        <w:rPr>
          <w:lang w:val="en-US"/>
        </w:rPr>
        <w:t>), non-transparent (</w:t>
      </w:r>
      <w:r w:rsidR="0009364C" w:rsidRPr="0074433E">
        <w:rPr>
          <w:rFonts w:eastAsia="Times New Roman"/>
          <w:color w:val="000000"/>
          <w:lang w:val="en-US" w:eastAsia="ja-JP"/>
        </w:rPr>
        <w:t>NSI2R1</w:t>
      </w:r>
      <w:r w:rsidRPr="0074433E">
        <w:rPr>
          <w:lang w:val="en-US"/>
        </w:rPr>
        <w:t>), unequita</w:t>
      </w:r>
      <w:r w:rsidR="0009364C" w:rsidRPr="0074433E">
        <w:rPr>
          <w:lang w:val="en-US"/>
        </w:rPr>
        <w:t>ble process (</w:t>
      </w:r>
      <w:r w:rsidR="0009364C" w:rsidRPr="0074433E">
        <w:rPr>
          <w:rFonts w:eastAsia="Times New Roman"/>
          <w:color w:val="000000"/>
          <w:lang w:val="en-US" w:eastAsia="ja-JP"/>
        </w:rPr>
        <w:t>NSI7R1</w:t>
      </w:r>
      <w:r w:rsidRPr="0074433E">
        <w:rPr>
          <w:lang w:val="en-US"/>
        </w:rPr>
        <w:t>), require</w:t>
      </w:r>
      <w:r w:rsidR="00F419B9" w:rsidRPr="0074433E">
        <w:rPr>
          <w:lang w:val="en-US"/>
        </w:rPr>
        <w:t>d by law but not considered (</w:t>
      </w:r>
      <w:r w:rsidR="00F419B9" w:rsidRPr="0074433E">
        <w:rPr>
          <w:szCs w:val="24"/>
          <w:lang w:val="en-US"/>
        </w:rPr>
        <w:t>NGO4R1</w:t>
      </w:r>
      <w:r w:rsidRPr="0074433E">
        <w:rPr>
          <w:lang w:val="en-US"/>
        </w:rPr>
        <w:t>) and “conditione</w:t>
      </w:r>
      <w:r w:rsidR="00F800C7" w:rsidRPr="0074433E">
        <w:rPr>
          <w:lang w:val="en-US"/>
        </w:rPr>
        <w:t>d by international [REIs]” (ILP1</w:t>
      </w:r>
      <w:r w:rsidRPr="0074433E">
        <w:rPr>
          <w:lang w:val="en-US"/>
        </w:rPr>
        <w:t xml:space="preserve">). This ILO interpretation has been done for the benefit </w:t>
      </w:r>
      <w:r w:rsidR="00B14EBA" w:rsidRPr="0074433E">
        <w:rPr>
          <w:lang w:val="en-US"/>
        </w:rPr>
        <w:t>of the state (RGR2</w:t>
      </w:r>
      <w:r w:rsidRPr="0074433E">
        <w:rPr>
          <w:lang w:val="en-US"/>
        </w:rPr>
        <w:t>) that fails to sati</w:t>
      </w:r>
      <w:r w:rsidR="00B14EBA" w:rsidRPr="0074433E">
        <w:rPr>
          <w:lang w:val="en-US"/>
        </w:rPr>
        <w:t>sfy local citizens concerns (CBO3R1</w:t>
      </w:r>
      <w:r w:rsidRPr="0074433E">
        <w:rPr>
          <w:lang w:val="en-US"/>
        </w:rPr>
        <w:t xml:space="preserve">) </w:t>
      </w:r>
      <w:r w:rsidR="00EB5B49">
        <w:rPr>
          <w:lang w:val="en-US"/>
        </w:rPr>
        <w:t>creating a PEV political environment surrounding hydrocarbon development that effectively ignores citizen</w:t>
      </w:r>
      <w:r w:rsidR="00EB5B49" w:rsidRPr="0074433E">
        <w:rPr>
          <w:lang w:val="en-US"/>
        </w:rPr>
        <w:t xml:space="preserve"> voice.</w:t>
      </w:r>
    </w:p>
    <w:p w14:paraId="379E4E29" w14:textId="4F295A6D" w:rsidR="00CB047B" w:rsidRPr="0074433E" w:rsidRDefault="00CB047B" w:rsidP="00226942">
      <w:pPr>
        <w:pStyle w:val="Journalofecologyandsociety"/>
        <w:spacing w:line="480" w:lineRule="auto"/>
        <w:rPr>
          <w:lang w:val="en-US"/>
        </w:rPr>
      </w:pPr>
    </w:p>
    <w:p w14:paraId="19B0049E" w14:textId="411F42B2" w:rsidR="00CB047B" w:rsidRPr="0074433E" w:rsidRDefault="00484F69" w:rsidP="00226942">
      <w:pPr>
        <w:pStyle w:val="Journalofecologyandsociety"/>
        <w:spacing w:line="480" w:lineRule="auto"/>
        <w:ind w:firstLine="720"/>
        <w:rPr>
          <w:lang w:val="en-US"/>
        </w:rPr>
      </w:pPr>
      <w:r w:rsidRPr="0074433E">
        <w:rPr>
          <w:lang w:val="en-US"/>
        </w:rPr>
        <w:t>The s</w:t>
      </w:r>
      <w:r w:rsidR="00E54B14" w:rsidRPr="0074433E">
        <w:rPr>
          <w:lang w:val="en-US"/>
        </w:rPr>
        <w:t>econd consultation mechanism,</w:t>
      </w:r>
      <w:r w:rsidRPr="0074433E">
        <w:rPr>
          <w:lang w:val="en-US"/>
        </w:rPr>
        <w:t xml:space="preserve"> EIAs</w:t>
      </w:r>
      <w:r w:rsidR="00BE21BC" w:rsidRPr="0074433E">
        <w:rPr>
          <w:lang w:val="en-US"/>
        </w:rPr>
        <w:t>,</w:t>
      </w:r>
      <w:r w:rsidR="00E54B14" w:rsidRPr="0074433E">
        <w:rPr>
          <w:lang w:val="en-US"/>
        </w:rPr>
        <w:t xml:space="preserve"> were</w:t>
      </w:r>
      <w:r w:rsidR="00CB047B" w:rsidRPr="0074433E">
        <w:rPr>
          <w:lang w:val="en-US"/>
        </w:rPr>
        <w:t xml:space="preserve"> introduced through the 1990 National Code for Environmental and Natural Resources (Legislative Decree</w:t>
      </w:r>
      <w:r w:rsidR="00B01CE7" w:rsidRPr="0074433E">
        <w:rPr>
          <w:lang w:val="en-US"/>
        </w:rPr>
        <w:t xml:space="preserve"> 163) (Castro </w:t>
      </w:r>
      <w:r w:rsidR="00CB047B" w:rsidRPr="0074433E">
        <w:rPr>
          <w:lang w:val="en-US"/>
        </w:rPr>
        <w:t>et al. 2014 p. 1). They are carried out before the commencement of ‘any hydrocarbon activity likely to cause environmental impacts, such as seismic exploration, drilling of exploratory and development wells, construction of production facili</w:t>
      </w:r>
      <w:r w:rsidR="000F5971" w:rsidRPr="0074433E">
        <w:rPr>
          <w:lang w:val="en-US"/>
        </w:rPr>
        <w:t>ties, etc.’ (Perupetro</w:t>
      </w:r>
      <w:r w:rsidR="00BE21BC" w:rsidRPr="0074433E">
        <w:rPr>
          <w:lang w:val="en-US"/>
        </w:rPr>
        <w:t>,</w:t>
      </w:r>
      <w:r w:rsidR="000F5971" w:rsidRPr="0074433E">
        <w:rPr>
          <w:lang w:val="en-US"/>
        </w:rPr>
        <w:t xml:space="preserve"> no date</w:t>
      </w:r>
      <w:r w:rsidR="00F05294" w:rsidRPr="0074433E">
        <w:rPr>
          <w:lang w:val="en-US"/>
        </w:rPr>
        <w:t xml:space="preserve">). </w:t>
      </w:r>
      <w:r w:rsidR="00CB047B" w:rsidRPr="0074433E">
        <w:rPr>
          <w:lang w:val="en-US"/>
        </w:rPr>
        <w:t xml:space="preserve">Despite their importance, two CBO interviewees described </w:t>
      </w:r>
      <w:r w:rsidR="00B14EBA" w:rsidRPr="0074433E">
        <w:rPr>
          <w:lang w:val="en-US"/>
        </w:rPr>
        <w:t>them as merely “formalities” (</w:t>
      </w:r>
      <w:r w:rsidR="00B14EBA" w:rsidRPr="0074433E">
        <w:rPr>
          <w:szCs w:val="24"/>
          <w:lang w:val="en-US"/>
        </w:rPr>
        <w:t>CBO1R1</w:t>
      </w:r>
      <w:r w:rsidR="002A561F" w:rsidRPr="0074433E">
        <w:rPr>
          <w:lang w:val="en-US"/>
        </w:rPr>
        <w:t xml:space="preserve">; </w:t>
      </w:r>
      <w:r w:rsidR="002A561F" w:rsidRPr="0074433E">
        <w:rPr>
          <w:szCs w:val="24"/>
          <w:lang w:val="en-US"/>
        </w:rPr>
        <w:t>CBO4R1</w:t>
      </w:r>
      <w:r w:rsidR="00CB047B" w:rsidRPr="0074433E">
        <w:rPr>
          <w:lang w:val="en-US"/>
        </w:rPr>
        <w:t xml:space="preserve">a) and one can see this in the two citizen participation mechanisms; </w:t>
      </w:r>
      <w:r w:rsidR="00740E1D">
        <w:rPr>
          <w:lang w:val="en-US"/>
        </w:rPr>
        <w:t>informative w</w:t>
      </w:r>
      <w:r w:rsidR="001C711B" w:rsidRPr="0074433E">
        <w:rPr>
          <w:lang w:val="en-US"/>
        </w:rPr>
        <w:t>orkshops</w:t>
      </w:r>
      <w:r w:rsidR="00CB047B" w:rsidRPr="0074433E">
        <w:rPr>
          <w:lang w:val="en-US"/>
        </w:rPr>
        <w:t xml:space="preserve"> and </w:t>
      </w:r>
      <w:r w:rsidR="00740E1D">
        <w:rPr>
          <w:lang w:val="en-US"/>
        </w:rPr>
        <w:t>public h</w:t>
      </w:r>
      <w:r w:rsidR="001C711B" w:rsidRPr="0074433E">
        <w:rPr>
          <w:lang w:val="en-US"/>
        </w:rPr>
        <w:t>earings</w:t>
      </w:r>
      <w:r w:rsidR="00CB047B" w:rsidRPr="0074433E">
        <w:rPr>
          <w:lang w:val="en-US"/>
        </w:rPr>
        <w:t xml:space="preserve"> (</w:t>
      </w:r>
      <w:r w:rsidR="0009364C" w:rsidRPr="0074433E">
        <w:rPr>
          <w:rFonts w:eastAsia="Times New Roman"/>
          <w:color w:val="000000"/>
          <w:lang w:val="en-US" w:eastAsia="ja-JP"/>
        </w:rPr>
        <w:t>NSI2R1</w:t>
      </w:r>
      <w:r w:rsidR="00E63425" w:rsidRPr="0074433E">
        <w:rPr>
          <w:lang w:val="en-US"/>
        </w:rPr>
        <w:t>; Stetson 2012 p. 85</w:t>
      </w:r>
      <w:r w:rsidR="00CB047B" w:rsidRPr="0074433E">
        <w:rPr>
          <w:lang w:val="en-US"/>
        </w:rPr>
        <w:t>). These do “not allow … its citizen</w:t>
      </w:r>
      <w:r w:rsidR="00F815F0" w:rsidRPr="0074433E">
        <w:rPr>
          <w:lang w:val="en-US"/>
        </w:rPr>
        <w:t>s [to] know the impact</w:t>
      </w:r>
      <w:r w:rsidR="00A521B9">
        <w:rPr>
          <w:lang w:val="en-US"/>
        </w:rPr>
        <w:t xml:space="preserve">” </w:t>
      </w:r>
      <w:r w:rsidR="00F815F0" w:rsidRPr="0074433E">
        <w:rPr>
          <w:lang w:val="en-US"/>
        </w:rPr>
        <w:t>these development project</w:t>
      </w:r>
      <w:r w:rsidR="00744A91">
        <w:rPr>
          <w:lang w:val="en-US"/>
        </w:rPr>
        <w:t>s</w:t>
      </w:r>
      <w:r w:rsidR="00A521B9">
        <w:rPr>
          <w:lang w:val="en-US"/>
        </w:rPr>
        <w:t xml:space="preserve"> have</w:t>
      </w:r>
      <w:r w:rsidR="00F419B9" w:rsidRPr="0074433E">
        <w:rPr>
          <w:lang w:val="en-US"/>
        </w:rPr>
        <w:t xml:space="preserve"> (</w:t>
      </w:r>
      <w:r w:rsidR="00F419B9" w:rsidRPr="0074433E">
        <w:rPr>
          <w:szCs w:val="24"/>
          <w:lang w:val="en-US"/>
        </w:rPr>
        <w:t>CBO4R</w:t>
      </w:r>
      <w:r w:rsidR="00F419B9" w:rsidRPr="0074433E">
        <w:rPr>
          <w:lang w:val="en-US"/>
        </w:rPr>
        <w:t>3</w:t>
      </w:r>
      <w:r w:rsidR="00CB047B" w:rsidRPr="0074433E">
        <w:rPr>
          <w:lang w:val="en-US"/>
        </w:rPr>
        <w:t>).</w:t>
      </w:r>
    </w:p>
    <w:p w14:paraId="10ADDFF7" w14:textId="77777777" w:rsidR="00CB047B" w:rsidRPr="0074433E" w:rsidRDefault="00CB047B" w:rsidP="00226942">
      <w:pPr>
        <w:pStyle w:val="Journalofecologyandsociety"/>
        <w:spacing w:line="480" w:lineRule="auto"/>
        <w:rPr>
          <w:lang w:val="en-US"/>
        </w:rPr>
      </w:pPr>
    </w:p>
    <w:p w14:paraId="4D6E392F" w14:textId="1DDA99BD" w:rsidR="00CB047B" w:rsidRPr="0074433E" w:rsidRDefault="002A561F" w:rsidP="00226942">
      <w:pPr>
        <w:pStyle w:val="Journalofecologyandsociety"/>
        <w:spacing w:line="480" w:lineRule="auto"/>
        <w:ind w:firstLine="720"/>
        <w:rPr>
          <w:lang w:val="en-US"/>
        </w:rPr>
      </w:pPr>
      <w:r w:rsidRPr="0074433E">
        <w:rPr>
          <w:lang w:val="en-US"/>
        </w:rPr>
        <w:t xml:space="preserve">For example, </w:t>
      </w:r>
      <w:r w:rsidRPr="0074433E">
        <w:rPr>
          <w:szCs w:val="24"/>
          <w:lang w:val="en-US"/>
        </w:rPr>
        <w:t>CBO4R1</w:t>
      </w:r>
      <w:r w:rsidR="00CB047B" w:rsidRPr="0074433E">
        <w:rPr>
          <w:lang w:val="en-US"/>
        </w:rPr>
        <w:t xml:space="preserve"> recounted that in the case of the Amazon Waterway project, the environmental impact report and the contractor’s study “should have been done with the involvement of the p</w:t>
      </w:r>
      <w:r w:rsidRPr="0074433E">
        <w:rPr>
          <w:lang w:val="en-US"/>
        </w:rPr>
        <w:t>opulation and they haven’t</w:t>
      </w:r>
      <w:r w:rsidR="00E63425" w:rsidRPr="0074433E">
        <w:rPr>
          <w:lang w:val="en-US"/>
        </w:rPr>
        <w:t>.</w:t>
      </w:r>
      <w:r w:rsidRPr="0074433E">
        <w:rPr>
          <w:lang w:val="en-US"/>
        </w:rPr>
        <w:t>”</w:t>
      </w:r>
      <w:r w:rsidR="00CB047B" w:rsidRPr="0074433E">
        <w:rPr>
          <w:lang w:val="en-US"/>
        </w:rPr>
        <w:t xml:space="preserve"> Discrepancies </w:t>
      </w:r>
      <w:r w:rsidR="0055037E" w:rsidRPr="0074433E">
        <w:rPr>
          <w:lang w:val="en-US"/>
        </w:rPr>
        <w:t>are also</w:t>
      </w:r>
      <w:r w:rsidR="00E54B14" w:rsidRPr="0074433E">
        <w:rPr>
          <w:lang w:val="en-US"/>
        </w:rPr>
        <w:t xml:space="preserve"> found in relation to oil</w:t>
      </w:r>
      <w:r w:rsidR="00CB047B" w:rsidRPr="0074433E">
        <w:rPr>
          <w:lang w:val="en-US"/>
        </w:rPr>
        <w:t xml:space="preserve"> projects. In </w:t>
      </w:r>
      <w:r w:rsidR="0055037E" w:rsidRPr="0074433E">
        <w:rPr>
          <w:lang w:val="en-US"/>
        </w:rPr>
        <w:t>Perenco’s</w:t>
      </w:r>
      <w:r w:rsidR="00E54B14" w:rsidRPr="0074433E">
        <w:rPr>
          <w:lang w:val="en-US"/>
        </w:rPr>
        <w:t xml:space="preserve"> Block 67, they </w:t>
      </w:r>
      <w:r w:rsidR="00CB047B" w:rsidRPr="0074433E">
        <w:rPr>
          <w:lang w:val="en-US"/>
        </w:rPr>
        <w:t>had “actually started work” building heliports and establishing camps “before thei</w:t>
      </w:r>
      <w:r w:rsidR="00B14EBA" w:rsidRPr="0074433E">
        <w:rPr>
          <w:lang w:val="en-US"/>
        </w:rPr>
        <w:t>r studies had been finished” (</w:t>
      </w:r>
      <w:r w:rsidR="00B14EBA" w:rsidRPr="0074433E">
        <w:rPr>
          <w:szCs w:val="24"/>
          <w:lang w:val="en-US"/>
        </w:rPr>
        <w:t>CBO1R1</w:t>
      </w:r>
      <w:r w:rsidR="00CB047B" w:rsidRPr="0074433E">
        <w:rPr>
          <w:lang w:val="en-US"/>
        </w:rPr>
        <w:t>) an indicator of the level of REI contempt to this “weak” and uncontrol</w:t>
      </w:r>
      <w:r w:rsidR="0009364C" w:rsidRPr="0074433E">
        <w:rPr>
          <w:lang w:val="en-US"/>
        </w:rPr>
        <w:t>led system of participation (</w:t>
      </w:r>
      <w:r w:rsidR="0009364C" w:rsidRPr="0074433E">
        <w:rPr>
          <w:rFonts w:eastAsia="Times New Roman"/>
          <w:color w:val="000000"/>
          <w:lang w:val="en-US" w:eastAsia="ja-JP"/>
        </w:rPr>
        <w:t>NSI2R1</w:t>
      </w:r>
      <w:r w:rsidR="00CB047B" w:rsidRPr="0074433E">
        <w:rPr>
          <w:lang w:val="en-US"/>
        </w:rPr>
        <w:t>).</w:t>
      </w:r>
    </w:p>
    <w:p w14:paraId="007EF825" w14:textId="5043A06C" w:rsidR="00CB047B" w:rsidRPr="0074433E" w:rsidRDefault="00CB047B" w:rsidP="00226942">
      <w:pPr>
        <w:pStyle w:val="Journalofecologyandsociety"/>
        <w:spacing w:line="480" w:lineRule="auto"/>
        <w:ind w:firstLine="720"/>
        <w:rPr>
          <w:b/>
          <w:lang w:val="en-US"/>
        </w:rPr>
      </w:pPr>
    </w:p>
    <w:p w14:paraId="76FFDCB2" w14:textId="75E2E2C7" w:rsidR="00F815F0" w:rsidRPr="0074433E" w:rsidRDefault="00F815F0" w:rsidP="00226942">
      <w:pPr>
        <w:pStyle w:val="Journalofecologyandsociety"/>
        <w:spacing w:line="480" w:lineRule="auto"/>
        <w:ind w:firstLine="720"/>
        <w:rPr>
          <w:b/>
          <w:bCs/>
          <w:lang w:val="en-US"/>
        </w:rPr>
      </w:pPr>
      <w:r w:rsidRPr="0074433E">
        <w:rPr>
          <w:lang w:val="en-US"/>
        </w:rPr>
        <w:t>Efforts to improve EIAs have been taken. They were originally controlled by each government ministry</w:t>
      </w:r>
      <w:r w:rsidR="00BE21BC" w:rsidRPr="0074433E">
        <w:rPr>
          <w:lang w:val="en-US"/>
        </w:rPr>
        <w:t>,</w:t>
      </w:r>
      <w:r w:rsidRPr="0074433E">
        <w:rPr>
          <w:lang w:val="en-US"/>
        </w:rPr>
        <w:t xml:space="preserve"> which meant that those for hydrocarbon projects were approved by MINEM, specifically the General Directorate of Energy-Related Environmental Affairs, (DGAAE) (Powers 2012 p. 6). This situation ‘[set] up a direct conflict of interest: the mining industry has responsibility for both promoting investment and enforcing </w:t>
      </w:r>
      <w:r w:rsidRPr="0074433E">
        <w:rPr>
          <w:lang w:val="en-US" w:eastAsia="en-GB"/>
        </w:rPr>
        <w:t>social</w:t>
      </w:r>
      <w:r w:rsidRPr="0074433E">
        <w:rPr>
          <w:lang w:val="en-US"/>
        </w:rPr>
        <w:t xml:space="preserve"> and environmental regulations’ (Slack 2009 p. 6). However, in December 2012, a new agency, National Service of Environmental Certification for Sustainable Investment (SENACE)</w:t>
      </w:r>
      <w:r w:rsidRPr="0074433E">
        <w:rPr>
          <w:b/>
          <w:bCs/>
          <w:lang w:val="en-US"/>
        </w:rPr>
        <w:t xml:space="preserve"> </w:t>
      </w:r>
      <w:r w:rsidRPr="0074433E">
        <w:rPr>
          <w:lang w:val="en-US"/>
        </w:rPr>
        <w:t xml:space="preserve">was established and is now part of Ministry of Environment of Peru (MINAM) (Watts and </w:t>
      </w:r>
      <w:proofErr w:type="spellStart"/>
      <w:r w:rsidRPr="0074433E">
        <w:rPr>
          <w:lang w:val="en-US"/>
        </w:rPr>
        <w:t>Collyns</w:t>
      </w:r>
      <w:proofErr w:type="spellEnd"/>
      <w:r w:rsidRPr="0074433E">
        <w:rPr>
          <w:lang w:val="en-US"/>
        </w:rPr>
        <w:t xml:space="preserve"> 2012), helping remove conflict of interest. </w:t>
      </w:r>
    </w:p>
    <w:p w14:paraId="2918F6E3" w14:textId="77777777" w:rsidR="00F815F0" w:rsidRPr="0074433E" w:rsidRDefault="00F815F0" w:rsidP="00226942">
      <w:pPr>
        <w:pStyle w:val="Journalofecologyandsociety"/>
        <w:spacing w:line="480" w:lineRule="auto"/>
        <w:rPr>
          <w:lang w:val="en-US"/>
        </w:rPr>
      </w:pPr>
    </w:p>
    <w:p w14:paraId="616E4709" w14:textId="170CBF88" w:rsidR="00D71062" w:rsidRPr="00D71062" w:rsidRDefault="00F815F0" w:rsidP="00D71062">
      <w:pPr>
        <w:pStyle w:val="Journalofecologyandsociety"/>
        <w:spacing w:line="480" w:lineRule="auto"/>
        <w:ind w:firstLine="720"/>
        <w:rPr>
          <w:szCs w:val="20"/>
          <w:lang w:val="en-US"/>
        </w:rPr>
      </w:pPr>
      <w:r w:rsidRPr="0074433E">
        <w:rPr>
          <w:lang w:val="en-US"/>
        </w:rPr>
        <w:t>Nevertheless, the prominence given to hydrocarbon development remains. The July 2014 Law No. 30230 ‘reduces to 45 days the time allotted to governmental entities for reviewing [EIAs with] civil servants … subject to sanctions for failing to meet the deadline’ (</w:t>
      </w:r>
      <w:r w:rsidR="00541D37">
        <w:rPr>
          <w:szCs w:val="24"/>
          <w:lang w:val="en-US"/>
        </w:rPr>
        <w:t>Organiz</w:t>
      </w:r>
      <w:r w:rsidR="00256AC6" w:rsidRPr="0074433E">
        <w:rPr>
          <w:szCs w:val="24"/>
          <w:lang w:val="en-US"/>
        </w:rPr>
        <w:t>ation for Economic and Co-operation and Development</w:t>
      </w:r>
      <w:r w:rsidR="00256AC6" w:rsidRPr="0074433E">
        <w:rPr>
          <w:lang w:val="en-US"/>
        </w:rPr>
        <w:t xml:space="preserve"> (</w:t>
      </w:r>
      <w:r w:rsidRPr="0074433E">
        <w:rPr>
          <w:lang w:val="en-US"/>
        </w:rPr>
        <w:t>OECD</w:t>
      </w:r>
      <w:r w:rsidR="00256AC6" w:rsidRPr="0074433E">
        <w:rPr>
          <w:lang w:val="en-US"/>
        </w:rPr>
        <w:t>)</w:t>
      </w:r>
      <w:r w:rsidRPr="0074433E">
        <w:rPr>
          <w:lang w:val="en-US"/>
        </w:rPr>
        <w:t xml:space="preserve"> 2015 p. 188).</w:t>
      </w:r>
      <w:r w:rsidR="00F419B9" w:rsidRPr="0074433E">
        <w:rPr>
          <w:lang w:val="en-US"/>
        </w:rPr>
        <w:t xml:space="preserve"> This “ridiculous” timeframe (</w:t>
      </w:r>
      <w:r w:rsidR="00F419B9" w:rsidRPr="0074433E">
        <w:rPr>
          <w:szCs w:val="24"/>
          <w:lang w:val="en-US"/>
        </w:rPr>
        <w:t>NGO2R1</w:t>
      </w:r>
      <w:r w:rsidRPr="0074433E">
        <w:rPr>
          <w:lang w:val="en-US"/>
        </w:rPr>
        <w:t xml:space="preserve">c) made </w:t>
      </w:r>
      <w:r w:rsidR="00B14EBA" w:rsidRPr="0074433E">
        <w:rPr>
          <w:lang w:val="en-US"/>
        </w:rPr>
        <w:t>them irrelevant formalities (RGR2</w:t>
      </w:r>
      <w:r w:rsidRPr="0074433E">
        <w:rPr>
          <w:lang w:val="en-US"/>
        </w:rPr>
        <w:t xml:space="preserve">), but was useful to speed up hydrocarbon project implementation. </w:t>
      </w:r>
      <w:r w:rsidRPr="0074433E">
        <w:rPr>
          <w:szCs w:val="20"/>
          <w:lang w:val="en-US"/>
        </w:rPr>
        <w:t xml:space="preserve">Recent reforms continue this trend. </w:t>
      </w:r>
      <w:r w:rsidR="00D71062" w:rsidRPr="00730021">
        <w:rPr>
          <w:szCs w:val="24"/>
          <w:lang w:val="en-US"/>
        </w:rPr>
        <w:t>In May 2015, Law No. 30327 was enacted which allowed investment projects to obtain global environmental certification (GEC) combining EIA and environmenta</w:t>
      </w:r>
      <w:r w:rsidR="00D71062">
        <w:rPr>
          <w:szCs w:val="24"/>
          <w:lang w:val="en-US"/>
        </w:rPr>
        <w:t>l permitting. This enabled</w:t>
      </w:r>
      <w:r w:rsidR="00D71062" w:rsidRPr="00730021">
        <w:rPr>
          <w:szCs w:val="24"/>
          <w:lang w:val="en-US"/>
        </w:rPr>
        <w:t xml:space="preserve"> projects in the same geographical area to share the same baseline (reducing EIA implem</w:t>
      </w:r>
      <w:r w:rsidR="00D71062">
        <w:rPr>
          <w:szCs w:val="24"/>
          <w:lang w:val="en-US"/>
        </w:rPr>
        <w:t xml:space="preserve">entation by an estimated year) </w:t>
      </w:r>
      <w:r w:rsidR="00D71062" w:rsidRPr="00730021">
        <w:rPr>
          <w:szCs w:val="24"/>
          <w:lang w:val="en-US"/>
        </w:rPr>
        <w:t>and for environmental permits from different government agencies to be granted in a simultaneous rather than sequential manner (OECD 2015 p. 188).</w:t>
      </w:r>
    </w:p>
    <w:p w14:paraId="7A315D63" w14:textId="5C91691C" w:rsidR="00F815F0" w:rsidRPr="0074433E" w:rsidRDefault="00F815F0" w:rsidP="00226942">
      <w:pPr>
        <w:pStyle w:val="Journalofecologyandsociety"/>
        <w:spacing w:line="480" w:lineRule="auto"/>
        <w:rPr>
          <w:b/>
          <w:lang w:val="en-US"/>
        </w:rPr>
      </w:pPr>
    </w:p>
    <w:p w14:paraId="5CE8D493" w14:textId="314306EA" w:rsidR="00F815F0" w:rsidRPr="0074433E" w:rsidRDefault="00F815F0" w:rsidP="00226942">
      <w:pPr>
        <w:pStyle w:val="Journalofecologyandsociety"/>
        <w:spacing w:line="480" w:lineRule="auto"/>
        <w:ind w:firstLine="720"/>
        <w:rPr>
          <w:b/>
          <w:lang w:val="en-US"/>
        </w:rPr>
      </w:pPr>
      <w:r w:rsidRPr="0074433E">
        <w:rPr>
          <w:lang w:val="en-US"/>
        </w:rPr>
        <w:t>Accordingly, one finds t</w:t>
      </w:r>
      <w:r w:rsidR="00D94EA5">
        <w:rPr>
          <w:lang w:val="en-US"/>
        </w:rPr>
        <w:t>hat community consultation via informative workshops and public h</w:t>
      </w:r>
      <w:r w:rsidRPr="0074433E">
        <w:rPr>
          <w:lang w:val="en-US"/>
        </w:rPr>
        <w:t xml:space="preserve">earings ‘take place </w:t>
      </w:r>
      <w:r w:rsidRPr="0074433E">
        <w:rPr>
          <w:i/>
          <w:lang w:val="en-US"/>
        </w:rPr>
        <w:t xml:space="preserve">after </w:t>
      </w:r>
      <w:r w:rsidRPr="0074433E">
        <w:rPr>
          <w:rStyle w:val="a"/>
          <w:lang w:val="en-US"/>
        </w:rPr>
        <w:t>the government has already negotiated and signed leases with oil and gas companies’ which is unlikely ‘to cancel already signed concessions’ (Stetson 2012 p. 86 author emphasis).</w:t>
      </w:r>
      <w:r w:rsidRPr="0074433E">
        <w:rPr>
          <w:lang w:val="en-US"/>
        </w:rPr>
        <w:t xml:space="preserve"> Indigenous citizens are “the last ones to know something” (Interpreter in </w:t>
      </w:r>
      <w:r w:rsidR="00F800C7" w:rsidRPr="0074433E">
        <w:rPr>
          <w:lang w:val="en-US"/>
        </w:rPr>
        <w:t>ILP2</w:t>
      </w:r>
      <w:r w:rsidR="00F800C7" w:rsidRPr="0074433E">
        <w:rPr>
          <w:b/>
          <w:lang w:val="en-US"/>
        </w:rPr>
        <w:t xml:space="preserve"> </w:t>
      </w:r>
      <w:r w:rsidR="0045291F" w:rsidRPr="0074433E">
        <w:rPr>
          <w:lang w:val="en-US"/>
        </w:rPr>
        <w:t>interview</w:t>
      </w:r>
      <w:r w:rsidRPr="0074433E">
        <w:rPr>
          <w:rStyle w:val="a"/>
          <w:lang w:val="en-US"/>
        </w:rPr>
        <w:t xml:space="preserve">). </w:t>
      </w:r>
      <w:r w:rsidRPr="0074433E">
        <w:rPr>
          <w:lang w:val="en-US"/>
        </w:rPr>
        <w:t>Moreover, they appear to rema</w:t>
      </w:r>
      <w:r w:rsidR="00B14EBA" w:rsidRPr="0074433E">
        <w:rPr>
          <w:lang w:val="en-US"/>
        </w:rPr>
        <w:t xml:space="preserve">in rubber stamping exercises. </w:t>
      </w:r>
      <w:r w:rsidR="00B14EBA" w:rsidRPr="0074433E">
        <w:rPr>
          <w:szCs w:val="24"/>
          <w:lang w:val="en-US"/>
        </w:rPr>
        <w:t>CBO1R1</w:t>
      </w:r>
      <w:r w:rsidRPr="0074433E">
        <w:rPr>
          <w:lang w:val="en-US"/>
        </w:rPr>
        <w:t xml:space="preserve"> concluded that he’d “known of no case … where the previous studies have ever said no, you can’t carr</w:t>
      </w:r>
      <w:r w:rsidR="00B14EBA" w:rsidRPr="0074433E">
        <w:rPr>
          <w:lang w:val="en-US"/>
        </w:rPr>
        <w:t>y on. Their always approved” (</w:t>
      </w:r>
      <w:r w:rsidR="00B14EBA" w:rsidRPr="0074433E">
        <w:rPr>
          <w:szCs w:val="24"/>
          <w:lang w:val="en-US"/>
        </w:rPr>
        <w:t>CBO1R1</w:t>
      </w:r>
      <w:r w:rsidRPr="0074433E">
        <w:rPr>
          <w:lang w:val="en-US"/>
        </w:rPr>
        <w:t>)</w:t>
      </w:r>
      <w:r w:rsidR="00E617DA">
        <w:rPr>
          <w:lang w:val="en-US"/>
        </w:rPr>
        <w:t>. This provides</w:t>
      </w:r>
      <w:r w:rsidRPr="0074433E">
        <w:rPr>
          <w:lang w:val="en-US"/>
        </w:rPr>
        <w:t xml:space="preserve"> further evidence of the state’s zealous pursuit of </w:t>
      </w:r>
      <w:r w:rsidRPr="0074433E">
        <w:rPr>
          <w:i/>
          <w:lang w:val="en-US"/>
        </w:rPr>
        <w:t xml:space="preserve">selva </w:t>
      </w:r>
      <w:r w:rsidRPr="0074433E">
        <w:rPr>
          <w:lang w:val="en-US"/>
        </w:rPr>
        <w:t xml:space="preserve">hydrocarbon development and the constraint placed upon </w:t>
      </w:r>
      <w:r w:rsidR="00184652">
        <w:rPr>
          <w:lang w:val="en-US"/>
        </w:rPr>
        <w:t xml:space="preserve">hydrocarbon </w:t>
      </w:r>
      <w:r w:rsidR="0045291F" w:rsidRPr="0074433E">
        <w:rPr>
          <w:lang w:val="en-US"/>
        </w:rPr>
        <w:t>stakeholder</w:t>
      </w:r>
      <w:r w:rsidRPr="0074433E">
        <w:rPr>
          <w:lang w:val="en-US"/>
        </w:rPr>
        <w:t xml:space="preserve"> freedom of voice</w:t>
      </w:r>
      <w:r w:rsidR="00EB5B49">
        <w:rPr>
          <w:lang w:val="en-US"/>
        </w:rPr>
        <w:t xml:space="preserve"> in Peru’s PEV political environment</w:t>
      </w:r>
      <w:r w:rsidRPr="0074433E">
        <w:rPr>
          <w:lang w:val="en-US"/>
        </w:rPr>
        <w:t>.</w:t>
      </w:r>
    </w:p>
    <w:p w14:paraId="369ED0A9" w14:textId="77777777" w:rsidR="00EB5B49" w:rsidRPr="0074433E" w:rsidRDefault="00EB5B49" w:rsidP="00226942">
      <w:pPr>
        <w:pStyle w:val="Journalofecologyandsociety"/>
        <w:spacing w:line="480" w:lineRule="auto"/>
        <w:rPr>
          <w:b/>
          <w:lang w:val="en-US"/>
        </w:rPr>
      </w:pPr>
    </w:p>
    <w:p w14:paraId="14FD36D4" w14:textId="60FA32A3" w:rsidR="006E2873" w:rsidRPr="0074433E" w:rsidRDefault="006E2873" w:rsidP="00226942">
      <w:pPr>
        <w:pStyle w:val="Journalofecologyandsociety"/>
        <w:spacing w:line="480" w:lineRule="auto"/>
        <w:rPr>
          <w:b/>
          <w:lang w:val="en-US"/>
        </w:rPr>
      </w:pPr>
      <w:r w:rsidRPr="0074433E">
        <w:rPr>
          <w:b/>
          <w:lang w:val="en-US"/>
        </w:rPr>
        <w:t>D</w:t>
      </w:r>
      <w:r w:rsidR="005008ED" w:rsidRPr="0074433E">
        <w:rPr>
          <w:b/>
          <w:lang w:val="en-US"/>
        </w:rPr>
        <w:t>ISCUSSION</w:t>
      </w:r>
    </w:p>
    <w:p w14:paraId="79758FB2" w14:textId="77777777" w:rsidR="00226942" w:rsidRPr="0074433E" w:rsidRDefault="00226942" w:rsidP="00226942">
      <w:pPr>
        <w:pStyle w:val="Journalofecologyandsociety"/>
        <w:spacing w:line="480" w:lineRule="auto"/>
        <w:rPr>
          <w:lang w:val="en-US"/>
        </w:rPr>
      </w:pPr>
    </w:p>
    <w:p w14:paraId="47C0DE77" w14:textId="4DBC00C3" w:rsidR="00133FA4" w:rsidRDefault="00F815F0" w:rsidP="00226942">
      <w:pPr>
        <w:pStyle w:val="Journalofecologyandsociety"/>
        <w:spacing w:line="480" w:lineRule="auto"/>
        <w:rPr>
          <w:lang w:val="en-US"/>
        </w:rPr>
      </w:pPr>
      <w:r w:rsidRPr="0074433E">
        <w:rPr>
          <w:lang w:val="en-US"/>
        </w:rPr>
        <w:t xml:space="preserve">Overall, </w:t>
      </w:r>
      <w:r w:rsidR="007449B3">
        <w:rPr>
          <w:lang w:val="en-US"/>
        </w:rPr>
        <w:t>this article shows that the</w:t>
      </w:r>
      <w:r w:rsidRPr="0074433E">
        <w:rPr>
          <w:lang w:val="en-US"/>
        </w:rPr>
        <w:t xml:space="preserve"> freedom of </w:t>
      </w:r>
      <w:r w:rsidR="00E54B14" w:rsidRPr="0074433E">
        <w:rPr>
          <w:lang w:val="en-US"/>
        </w:rPr>
        <w:t xml:space="preserve">voice in Peru is fragile. </w:t>
      </w:r>
      <w:r w:rsidR="00D71062">
        <w:rPr>
          <w:lang w:val="en-US"/>
        </w:rPr>
        <w:t>Peru’s</w:t>
      </w:r>
      <w:r w:rsidRPr="0074433E">
        <w:rPr>
          <w:lang w:val="en-US"/>
        </w:rPr>
        <w:t xml:space="preserve"> consolidation of democracy does bestow </w:t>
      </w:r>
      <w:r w:rsidR="0055037E" w:rsidRPr="0074433E">
        <w:rPr>
          <w:lang w:val="en-US"/>
        </w:rPr>
        <w:t xml:space="preserve">societal </w:t>
      </w:r>
      <w:r w:rsidRPr="0074433E">
        <w:rPr>
          <w:lang w:val="en-US"/>
        </w:rPr>
        <w:t xml:space="preserve">civil rights </w:t>
      </w:r>
      <w:r w:rsidR="00D1600D" w:rsidRPr="0074433E">
        <w:rPr>
          <w:lang w:val="en-US"/>
        </w:rPr>
        <w:t>though there are issues in their implementation (governance) due to weak state mechanisms and regulation. However,</w:t>
      </w:r>
      <w:r w:rsidR="00790455" w:rsidRPr="0074433E">
        <w:rPr>
          <w:lang w:val="en-US"/>
        </w:rPr>
        <w:t xml:space="preserve"> more</w:t>
      </w:r>
      <w:r w:rsidRPr="0074433E">
        <w:rPr>
          <w:lang w:val="en-US"/>
        </w:rPr>
        <w:t xml:space="preserve"> </w:t>
      </w:r>
      <w:r w:rsidR="00790455" w:rsidRPr="0074433E">
        <w:rPr>
          <w:lang w:val="en-US"/>
        </w:rPr>
        <w:t xml:space="preserve">crucially, </w:t>
      </w:r>
      <w:r w:rsidR="00D1600D" w:rsidRPr="0074433E">
        <w:rPr>
          <w:lang w:val="en-US"/>
        </w:rPr>
        <w:t xml:space="preserve">the state’s aggressive </w:t>
      </w:r>
      <w:r w:rsidR="00D1600D" w:rsidRPr="0074433E">
        <w:rPr>
          <w:i/>
          <w:lang w:val="en-US"/>
        </w:rPr>
        <w:t>selva</w:t>
      </w:r>
      <w:r w:rsidR="00D1600D" w:rsidRPr="0074433E">
        <w:rPr>
          <w:lang w:val="en-US"/>
        </w:rPr>
        <w:t xml:space="preserve"> hydrocarb</w:t>
      </w:r>
      <w:r w:rsidR="00E54B14" w:rsidRPr="0074433E">
        <w:rPr>
          <w:lang w:val="en-US"/>
        </w:rPr>
        <w:t>on and wider development agenda,</w:t>
      </w:r>
      <w:r w:rsidR="00981F10" w:rsidRPr="0074433E">
        <w:rPr>
          <w:lang w:val="en-US"/>
        </w:rPr>
        <w:t xml:space="preserve"> which can be</w:t>
      </w:r>
      <w:r w:rsidR="00D1600D" w:rsidRPr="0074433E">
        <w:rPr>
          <w:lang w:val="en-US"/>
        </w:rPr>
        <w:t xml:space="preserve"> categorized as a “</w:t>
      </w:r>
      <w:r w:rsidR="00D1600D" w:rsidRPr="0074433E">
        <w:rPr>
          <w:i/>
          <w:lang w:val="en-US"/>
        </w:rPr>
        <w:t>selva</w:t>
      </w:r>
      <w:r w:rsidR="00D1600D" w:rsidRPr="0074433E">
        <w:rPr>
          <w:lang w:val="en-US"/>
        </w:rPr>
        <w:t xml:space="preserve"> hydrocarbon and development vision” (SHDV)</w:t>
      </w:r>
      <w:r w:rsidR="00913870" w:rsidRPr="0074433E">
        <w:rPr>
          <w:lang w:val="en-US"/>
        </w:rPr>
        <w:t>,</w:t>
      </w:r>
      <w:r w:rsidR="00E54B14" w:rsidRPr="0074433E">
        <w:rPr>
          <w:lang w:val="en-US"/>
        </w:rPr>
        <w:t xml:space="preserve"> </w:t>
      </w:r>
      <w:r w:rsidR="00D1600D" w:rsidRPr="0074433E">
        <w:rPr>
          <w:lang w:val="en-US"/>
        </w:rPr>
        <w:t>significantly</w:t>
      </w:r>
      <w:r w:rsidR="00D71062">
        <w:rPr>
          <w:lang w:val="en-US"/>
        </w:rPr>
        <w:t xml:space="preserve"> impacts upon the PEV political environment</w:t>
      </w:r>
      <w:r w:rsidR="00790455" w:rsidRPr="0074433E">
        <w:rPr>
          <w:lang w:val="en-US"/>
        </w:rPr>
        <w:t xml:space="preserve"> </w:t>
      </w:r>
      <w:r w:rsidR="00D1600D" w:rsidRPr="0074433E">
        <w:rPr>
          <w:lang w:val="en-US"/>
        </w:rPr>
        <w:t xml:space="preserve">and freedom of voice for </w:t>
      </w:r>
      <w:r w:rsidR="00184652">
        <w:rPr>
          <w:lang w:val="en-US"/>
        </w:rPr>
        <w:t xml:space="preserve">hydrocarbon </w:t>
      </w:r>
      <w:r w:rsidR="00D1600D" w:rsidRPr="0074433E">
        <w:rPr>
          <w:lang w:val="en-US"/>
        </w:rPr>
        <w:t xml:space="preserve">stakeholders. </w:t>
      </w:r>
      <w:r w:rsidR="00133FA4">
        <w:rPr>
          <w:lang w:val="en-US"/>
        </w:rPr>
        <w:t xml:space="preserve">This confirms research showing the negative impact that oil has on democracy, especially in </w:t>
      </w:r>
      <w:r w:rsidR="00E617DA">
        <w:rPr>
          <w:lang w:val="en-US"/>
        </w:rPr>
        <w:t>developing countries</w:t>
      </w:r>
      <w:r w:rsidR="00133FA4">
        <w:rPr>
          <w:lang w:val="en-US"/>
        </w:rPr>
        <w:t xml:space="preserve"> like Peru (Ross 2001)</w:t>
      </w:r>
      <w:r w:rsidR="00E617DA">
        <w:rPr>
          <w:lang w:val="en-US"/>
        </w:rPr>
        <w:t>.</w:t>
      </w:r>
    </w:p>
    <w:p w14:paraId="15BF47D2" w14:textId="50014787" w:rsidR="00F815F0" w:rsidRPr="0074433E" w:rsidRDefault="00F815F0" w:rsidP="00226942">
      <w:pPr>
        <w:pStyle w:val="Journalofecologyandsociety"/>
        <w:spacing w:line="480" w:lineRule="auto"/>
        <w:rPr>
          <w:lang w:val="en-US"/>
        </w:rPr>
      </w:pPr>
    </w:p>
    <w:p w14:paraId="49B1109B" w14:textId="109C5545" w:rsidR="00790455" w:rsidRPr="0074433E" w:rsidRDefault="00135B66" w:rsidP="008634C2">
      <w:pPr>
        <w:pStyle w:val="Journalofecologyandsociety"/>
        <w:spacing w:line="480" w:lineRule="auto"/>
        <w:ind w:firstLine="720"/>
        <w:rPr>
          <w:lang w:val="en-US"/>
        </w:rPr>
      </w:pPr>
      <w:r>
        <w:rPr>
          <w:lang w:val="en-US"/>
        </w:rPr>
        <w:t>Peru’s</w:t>
      </w:r>
      <w:r w:rsidR="00F815F0" w:rsidRPr="0074433E">
        <w:rPr>
          <w:lang w:val="en-US"/>
        </w:rPr>
        <w:t xml:space="preserve"> aggressive hydrocarbon expansion is proliferated through and protected by various laws governing citizen consultation and engagement where one can see a ‘closure of the democratic spaces in which people struggle for redistributive policies’ (North and </w:t>
      </w:r>
      <w:proofErr w:type="spellStart"/>
      <w:r w:rsidR="00F815F0" w:rsidRPr="0074433E">
        <w:rPr>
          <w:lang w:val="en-US"/>
        </w:rPr>
        <w:t>Grinspun</w:t>
      </w:r>
      <w:proofErr w:type="spellEnd"/>
      <w:r w:rsidR="00F815F0" w:rsidRPr="0074433E">
        <w:rPr>
          <w:lang w:val="en-US"/>
        </w:rPr>
        <w:t xml:space="preserve"> 2016 p. 1485).</w:t>
      </w:r>
      <w:r w:rsidR="00790455" w:rsidRPr="0074433E">
        <w:rPr>
          <w:lang w:val="en-US"/>
        </w:rPr>
        <w:t xml:space="preserve"> </w:t>
      </w:r>
      <w:r w:rsidR="008634C2" w:rsidRPr="0074433E">
        <w:rPr>
          <w:lang w:val="en-US"/>
        </w:rPr>
        <w:t>Though one must acknowledge that the Peruvian state has increasingly recognized the need for c</w:t>
      </w:r>
      <w:r w:rsidR="00BB2C87">
        <w:rPr>
          <w:lang w:val="en-US"/>
        </w:rPr>
        <w:t>itizen</w:t>
      </w:r>
      <w:r w:rsidR="008634C2" w:rsidRPr="0074433E">
        <w:rPr>
          <w:lang w:val="en-US"/>
        </w:rPr>
        <w:t xml:space="preserve"> notably indigenous participation, </w:t>
      </w:r>
      <w:r w:rsidR="00790455" w:rsidRPr="0074433E">
        <w:rPr>
          <w:lang w:val="en-US"/>
        </w:rPr>
        <w:t xml:space="preserve">their ‘opportunity’ </w:t>
      </w:r>
      <w:r w:rsidR="00790455" w:rsidRPr="0074433E">
        <w:rPr>
          <w:rStyle w:val="PhDChar"/>
          <w:lang w:val="en-US"/>
        </w:rPr>
        <w:t xml:space="preserve">(Tilly 1978 p. 55) </w:t>
      </w:r>
      <w:r w:rsidR="00790455" w:rsidRPr="0074433E">
        <w:rPr>
          <w:lang w:val="en-US"/>
        </w:rPr>
        <w:t xml:space="preserve">to voice is curtailed by a </w:t>
      </w:r>
      <w:r w:rsidR="00BB2C87">
        <w:rPr>
          <w:lang w:val="en-US"/>
        </w:rPr>
        <w:t>limited</w:t>
      </w:r>
      <w:r w:rsidR="00790455" w:rsidRPr="0074433E">
        <w:rPr>
          <w:lang w:val="en-US"/>
        </w:rPr>
        <w:t xml:space="preserve"> consultation process wit</w:t>
      </w:r>
      <w:r w:rsidR="00D94EA5">
        <w:rPr>
          <w:lang w:val="en-US"/>
        </w:rPr>
        <w:t>hin two mechanisms, the l</w:t>
      </w:r>
      <w:r w:rsidR="00BB2C87">
        <w:rPr>
          <w:lang w:val="en-US"/>
        </w:rPr>
        <w:t>aw of prior c</w:t>
      </w:r>
      <w:r w:rsidR="00790455" w:rsidRPr="0074433E">
        <w:rPr>
          <w:lang w:val="en-US"/>
        </w:rPr>
        <w:t xml:space="preserve">onsultation and EIAs. </w:t>
      </w:r>
    </w:p>
    <w:p w14:paraId="28D6F874" w14:textId="77777777" w:rsidR="00790455" w:rsidRPr="0074433E" w:rsidRDefault="00790455" w:rsidP="00226942">
      <w:pPr>
        <w:pStyle w:val="Journalofecologyandsociety"/>
        <w:spacing w:line="480" w:lineRule="auto"/>
        <w:rPr>
          <w:lang w:val="en-US"/>
        </w:rPr>
      </w:pPr>
    </w:p>
    <w:p w14:paraId="7CE4C9D5" w14:textId="0019C7A4" w:rsidR="00790455" w:rsidRPr="0074433E" w:rsidRDefault="00E54B14" w:rsidP="00226942">
      <w:pPr>
        <w:pStyle w:val="Journalofecologyandsociety"/>
        <w:spacing w:line="480" w:lineRule="auto"/>
        <w:ind w:firstLine="720"/>
        <w:rPr>
          <w:szCs w:val="24"/>
          <w:lang w:val="en-US"/>
        </w:rPr>
      </w:pPr>
      <w:r w:rsidRPr="0074433E">
        <w:rPr>
          <w:szCs w:val="24"/>
          <w:lang w:val="en-US"/>
        </w:rPr>
        <w:t>While</w:t>
      </w:r>
      <w:r w:rsidR="00790455" w:rsidRPr="0074433E">
        <w:rPr>
          <w:szCs w:val="24"/>
          <w:lang w:val="en-US"/>
        </w:rPr>
        <w:t xml:space="preserve"> vertical voice dialogue between citizens and state is always better than a lack of communication, it serves no purpose if the parameters of the exchanges set by the state occur through limited and irrelevant rubber-stamping mechanisms that fail to listen to the people to gain their consent. Though such processes will undoubtedly lead to cases of NIMBYism (not in my back yard), one can see that, in this case, the government’s aggressive SHDV wholly displaces its own citizens’ </w:t>
      </w:r>
      <w:r w:rsidR="00A521B9" w:rsidRPr="0074433E">
        <w:rPr>
          <w:szCs w:val="24"/>
          <w:lang w:val="en-US"/>
        </w:rPr>
        <w:t>approval</w:t>
      </w:r>
      <w:r w:rsidR="00790455" w:rsidRPr="0074433E">
        <w:rPr>
          <w:szCs w:val="24"/>
          <w:lang w:val="en-US"/>
        </w:rPr>
        <w:t xml:space="preserve"> and fails to protect and strengthen Peru’s most </w:t>
      </w:r>
      <w:r w:rsidR="001C711B" w:rsidRPr="0074433E">
        <w:rPr>
          <w:szCs w:val="24"/>
          <w:lang w:val="en-US"/>
        </w:rPr>
        <w:t>marginalized</w:t>
      </w:r>
      <w:r w:rsidR="00790455" w:rsidRPr="0074433E">
        <w:rPr>
          <w:szCs w:val="24"/>
          <w:lang w:val="en-US"/>
        </w:rPr>
        <w:t xml:space="preserve"> and vulnerable communities.</w:t>
      </w:r>
    </w:p>
    <w:p w14:paraId="5B941E53" w14:textId="77777777" w:rsidR="0066050A" w:rsidRDefault="0066050A" w:rsidP="00D16F42">
      <w:pPr>
        <w:pStyle w:val="Journalofecologyandsociety"/>
        <w:spacing w:line="480" w:lineRule="auto"/>
        <w:ind w:firstLine="720"/>
      </w:pPr>
    </w:p>
    <w:p w14:paraId="2FCD188C" w14:textId="780C93D9" w:rsidR="008634C2" w:rsidRPr="0066050A" w:rsidRDefault="001A5D56" w:rsidP="0066050A">
      <w:pPr>
        <w:pStyle w:val="Journalofecologyandsociety"/>
        <w:spacing w:line="480" w:lineRule="auto"/>
        <w:ind w:firstLine="720"/>
        <w:rPr>
          <w:rFonts w:eastAsia="SimSun"/>
          <w:szCs w:val="24"/>
          <w:lang w:val="en-US"/>
        </w:rPr>
      </w:pPr>
      <w:r w:rsidRPr="0074433E">
        <w:rPr>
          <w:szCs w:val="24"/>
          <w:lang w:val="en-US"/>
        </w:rPr>
        <w:t>T</w:t>
      </w:r>
      <w:r w:rsidR="001C711B" w:rsidRPr="0074433E">
        <w:rPr>
          <w:szCs w:val="24"/>
          <w:lang w:val="en-US"/>
        </w:rPr>
        <w:t xml:space="preserve">his is no accident. </w:t>
      </w:r>
      <w:r w:rsidR="001C711B" w:rsidRPr="0074433E">
        <w:rPr>
          <w:lang w:val="en-US"/>
        </w:rPr>
        <w:t xml:space="preserve">A symbolic </w:t>
      </w:r>
      <w:r w:rsidR="0055037E" w:rsidRPr="0074433E">
        <w:rPr>
          <w:lang w:val="en-US"/>
        </w:rPr>
        <w:t xml:space="preserve">Peruvian </w:t>
      </w:r>
      <w:r w:rsidR="001C711B" w:rsidRPr="0074433E">
        <w:rPr>
          <w:lang w:val="en-US"/>
        </w:rPr>
        <w:t>phrase is to see their country as ‘a beggar sitting on a bench of gold’ (</w:t>
      </w:r>
      <w:proofErr w:type="spellStart"/>
      <w:r w:rsidR="001C711B" w:rsidRPr="0074433E">
        <w:rPr>
          <w:lang w:val="en-US"/>
        </w:rPr>
        <w:t>Drinot</w:t>
      </w:r>
      <w:proofErr w:type="spellEnd"/>
      <w:r w:rsidR="001C711B" w:rsidRPr="0074433E">
        <w:rPr>
          <w:lang w:val="en-US"/>
        </w:rPr>
        <w:t xml:space="preserve"> 2006 p. 12), an expression illustrative of ‘the highly racialised character of development thinking in Peru’ (ibid. p. 15). </w:t>
      </w:r>
      <w:r w:rsidR="0066050A" w:rsidRPr="0074433E">
        <w:rPr>
          <w:lang w:val="en-US"/>
        </w:rPr>
        <w:t>The beggar is handicapped and cannot properly exploit the country’s riches due to the predominance of Peru’s indigenou</w:t>
      </w:r>
      <w:r w:rsidR="00E617DA">
        <w:rPr>
          <w:lang w:val="en-US"/>
        </w:rPr>
        <w:t xml:space="preserve">s masses who are </w:t>
      </w:r>
      <w:r w:rsidR="0066050A" w:rsidRPr="0074433E">
        <w:rPr>
          <w:lang w:val="en-US"/>
        </w:rPr>
        <w:t>characterized as ‘</w:t>
      </w:r>
      <w:r w:rsidR="0066050A" w:rsidRPr="0074433E">
        <w:rPr>
          <w:rStyle w:val="PhDChar"/>
          <w:lang w:val="en-US"/>
        </w:rPr>
        <w:t xml:space="preserve">dirty, ignorant, dependent on others, as well as devious and untrustworthy’ </w:t>
      </w:r>
      <w:r w:rsidR="0066050A">
        <w:rPr>
          <w:rStyle w:val="PhDChar"/>
          <w:lang w:val="en-US"/>
        </w:rPr>
        <w:t>(</w:t>
      </w:r>
      <w:proofErr w:type="spellStart"/>
      <w:r w:rsidR="0066050A" w:rsidRPr="0074433E">
        <w:rPr>
          <w:lang w:val="en-US"/>
        </w:rPr>
        <w:t>Drinot</w:t>
      </w:r>
      <w:proofErr w:type="spellEnd"/>
      <w:r w:rsidR="0066050A" w:rsidRPr="0074433E">
        <w:rPr>
          <w:lang w:val="en-US"/>
        </w:rPr>
        <w:t xml:space="preserve"> 2006</w:t>
      </w:r>
      <w:r w:rsidR="0066050A">
        <w:rPr>
          <w:lang w:val="en-US"/>
        </w:rPr>
        <w:t xml:space="preserve"> p. 15</w:t>
      </w:r>
      <w:r w:rsidR="0066050A" w:rsidRPr="0074433E">
        <w:rPr>
          <w:rStyle w:val="PhDChar"/>
          <w:lang w:val="en-US"/>
        </w:rPr>
        <w:t>).</w:t>
      </w:r>
      <w:r w:rsidR="0066050A">
        <w:rPr>
          <w:rStyle w:val="PhDChar"/>
          <w:lang w:val="en-US"/>
        </w:rPr>
        <w:t xml:space="preserve"> This historic “silent racism”</w:t>
      </w:r>
      <w:r w:rsidR="00994497">
        <w:rPr>
          <w:rStyle w:val="PhDChar"/>
          <w:lang w:val="en-US"/>
        </w:rPr>
        <w:t xml:space="preserve"> (de la Cadena 2001)</w:t>
      </w:r>
      <w:r w:rsidR="0066050A">
        <w:rPr>
          <w:rStyle w:val="PhDChar"/>
          <w:lang w:val="en-US"/>
        </w:rPr>
        <w:t xml:space="preserve"> and ‘culturalist forms of exclusion and discrimination’ (</w:t>
      </w:r>
      <w:r w:rsidR="00994497">
        <w:rPr>
          <w:rStyle w:val="PhDChar"/>
          <w:lang w:val="en-US"/>
        </w:rPr>
        <w:t>ibid.  p. 11</w:t>
      </w:r>
      <w:r w:rsidR="0066050A">
        <w:rPr>
          <w:rStyle w:val="PhDChar"/>
          <w:lang w:val="en-US"/>
        </w:rPr>
        <w:t>) remain entrenched in Peru’s s</w:t>
      </w:r>
      <w:proofErr w:type="spellStart"/>
      <w:r w:rsidR="0066050A">
        <w:rPr>
          <w:rStyle w:val="PhDChar"/>
        </w:rPr>
        <w:t>ocial</w:t>
      </w:r>
      <w:proofErr w:type="spellEnd"/>
      <w:r w:rsidR="0066050A">
        <w:rPr>
          <w:rStyle w:val="PhDChar"/>
        </w:rPr>
        <w:t xml:space="preserve"> and political structure in which there is an </w:t>
      </w:r>
      <w:r w:rsidR="0066050A">
        <w:rPr>
          <w:rStyle w:val="PhDChar"/>
          <w:lang w:val="en-US"/>
        </w:rPr>
        <w:t>absence of equal opportunity</w:t>
      </w:r>
      <w:r w:rsidR="00E57BC1">
        <w:rPr>
          <w:rStyle w:val="PhDChar"/>
          <w:lang w:val="en-US"/>
        </w:rPr>
        <w:t xml:space="preserve"> (</w:t>
      </w:r>
      <w:r w:rsidR="00E57BC1" w:rsidRPr="006A168D">
        <w:rPr>
          <w:rFonts w:eastAsia="Times New Roman"/>
        </w:rPr>
        <w:t>Bertelsmann Stiftung</w:t>
      </w:r>
      <w:r w:rsidR="00E57BC1">
        <w:rPr>
          <w:rFonts w:eastAsia="Times New Roman"/>
        </w:rPr>
        <w:t xml:space="preserve"> 2016c)</w:t>
      </w:r>
      <w:r w:rsidR="0066050A">
        <w:rPr>
          <w:rStyle w:val="PhDChar"/>
          <w:lang w:val="en-US"/>
        </w:rPr>
        <w:t xml:space="preserve"> and limited </w:t>
      </w:r>
      <w:r w:rsidR="0066050A">
        <w:rPr>
          <w:rStyle w:val="PhDChar"/>
        </w:rPr>
        <w:t xml:space="preserve">indigenous </w:t>
      </w:r>
      <w:r w:rsidR="0066050A" w:rsidRPr="006A168D">
        <w:rPr>
          <w:rStyle w:val="PhDChar"/>
        </w:rPr>
        <w:t>voice in the Peruvian political system (Thorp and Paredes 2010 p. 204).</w:t>
      </w:r>
      <w:r w:rsidR="0066050A">
        <w:rPr>
          <w:rStyle w:val="PhDChar"/>
          <w:lang w:val="en-US"/>
        </w:rPr>
        <w:t xml:space="preserve"> </w:t>
      </w:r>
      <w:r w:rsidR="001C711B" w:rsidRPr="0074433E">
        <w:rPr>
          <w:lang w:val="en-US"/>
        </w:rPr>
        <w:t xml:space="preserve">This discrimination is fed by a state which continues to view the indigenous, particularly those in the </w:t>
      </w:r>
      <w:r w:rsidR="001C711B" w:rsidRPr="0074433E">
        <w:rPr>
          <w:i/>
          <w:lang w:val="en-US"/>
        </w:rPr>
        <w:t>selva</w:t>
      </w:r>
      <w:r w:rsidR="001C711B" w:rsidRPr="0074433E">
        <w:rPr>
          <w:lang w:val="en-US"/>
        </w:rPr>
        <w:t>, as an obstacle to the SHDV</w:t>
      </w:r>
      <w:r w:rsidR="009E2D73" w:rsidRPr="0074433E">
        <w:rPr>
          <w:lang w:val="en-US"/>
        </w:rPr>
        <w:t>’s fulfilment</w:t>
      </w:r>
      <w:r w:rsidR="001C711B" w:rsidRPr="0074433E">
        <w:rPr>
          <w:lang w:val="en-US"/>
        </w:rPr>
        <w:t>.</w:t>
      </w:r>
      <w:r w:rsidR="001C711B" w:rsidRPr="0074433E">
        <w:rPr>
          <w:szCs w:val="24"/>
          <w:lang w:val="en-US"/>
        </w:rPr>
        <w:t xml:space="preserve"> </w:t>
      </w:r>
      <w:r w:rsidR="001C711B" w:rsidRPr="0074433E">
        <w:rPr>
          <w:lang w:val="en-US"/>
        </w:rPr>
        <w:t xml:space="preserve">For example, in a 2007 </w:t>
      </w:r>
      <w:r w:rsidR="001C711B" w:rsidRPr="0074433E">
        <w:rPr>
          <w:i/>
          <w:lang w:val="en-US"/>
        </w:rPr>
        <w:t>El Comercio</w:t>
      </w:r>
      <w:r w:rsidR="001C711B" w:rsidRPr="0074433E">
        <w:rPr>
          <w:lang w:val="en-US"/>
        </w:rPr>
        <w:t xml:space="preserve"> newspaper article, former President Alan Garcia defined indigenous people as second-class citizens and went on to describe them as obstacles to transnational privatization of the Amazon indigenous land (Andean Air Mail &amp; Peruvian Tim</w:t>
      </w:r>
      <w:r w:rsidR="009E2D73" w:rsidRPr="0074433E">
        <w:rPr>
          <w:lang w:val="en-US"/>
        </w:rPr>
        <w:t>es 2007</w:t>
      </w:r>
      <w:r w:rsidR="001C711B" w:rsidRPr="0074433E">
        <w:rPr>
          <w:lang w:val="en-US"/>
        </w:rPr>
        <w:t xml:space="preserve">). </w:t>
      </w:r>
    </w:p>
    <w:p w14:paraId="540E9EB4" w14:textId="77777777" w:rsidR="008634C2" w:rsidRPr="0074433E" w:rsidRDefault="008634C2" w:rsidP="00D16F42">
      <w:pPr>
        <w:pStyle w:val="Journalofecologyandsociety"/>
        <w:spacing w:line="480" w:lineRule="auto"/>
        <w:ind w:firstLine="720"/>
        <w:rPr>
          <w:lang w:val="en-US"/>
        </w:rPr>
      </w:pPr>
    </w:p>
    <w:p w14:paraId="757F8052" w14:textId="0DCAE366" w:rsidR="00555010" w:rsidRPr="0074433E" w:rsidRDefault="00C976E2" w:rsidP="00D16F42">
      <w:pPr>
        <w:pStyle w:val="Journalofecologyandsociety"/>
        <w:spacing w:line="480" w:lineRule="auto"/>
        <w:ind w:firstLine="720"/>
        <w:rPr>
          <w:szCs w:val="24"/>
          <w:lang w:val="en-US"/>
        </w:rPr>
      </w:pPr>
      <w:r w:rsidRPr="0074433E">
        <w:rPr>
          <w:lang w:val="en-US"/>
        </w:rPr>
        <w:t>The SHDV therefore has been built through three interlinked influences. Firstly, the state’s constitutional</w:t>
      </w:r>
      <w:r w:rsidR="00BB2C87">
        <w:rPr>
          <w:lang w:val="en-US"/>
        </w:rPr>
        <w:t>ly enshrined</w:t>
      </w:r>
      <w:r w:rsidRPr="0074433E">
        <w:rPr>
          <w:lang w:val="en-US"/>
        </w:rPr>
        <w:t xml:space="preserve"> ownership of </w:t>
      </w:r>
      <w:r w:rsidRPr="0074433E">
        <w:rPr>
          <w:szCs w:val="24"/>
          <w:lang w:val="en-US"/>
        </w:rPr>
        <w:t xml:space="preserve">natural resources. </w:t>
      </w:r>
      <w:r w:rsidR="00D16F42" w:rsidRPr="0074433E">
        <w:rPr>
          <w:szCs w:val="24"/>
          <w:lang w:val="en-US"/>
        </w:rPr>
        <w:t>Secondly, its ability to overrule indigenous land rights and exploit natural resources on protective reserves for people in voluntary isolation if deemed to be in the public interest (via the 2006 Law for the Protection of Isolated Peoples in Voluntary Isolation (Law 28736)) (</w:t>
      </w:r>
      <w:r w:rsidR="00D16F42" w:rsidRPr="0074433E">
        <w:rPr>
          <w:lang w:val="en-US"/>
        </w:rPr>
        <w:t xml:space="preserve">Finer et al. 2008 p. 6). </w:t>
      </w:r>
      <w:r w:rsidRPr="0074433E">
        <w:rPr>
          <w:lang w:val="en-US"/>
        </w:rPr>
        <w:t xml:space="preserve">Lastly, </w:t>
      </w:r>
      <w:r w:rsidRPr="0074433E">
        <w:rPr>
          <w:szCs w:val="24"/>
          <w:lang w:val="en-US"/>
        </w:rPr>
        <w:t xml:space="preserve">the deliberate </w:t>
      </w:r>
      <w:r w:rsidR="00F52C6C">
        <w:rPr>
          <w:szCs w:val="24"/>
          <w:lang w:val="en-US"/>
        </w:rPr>
        <w:t>disregard</w:t>
      </w:r>
      <w:r w:rsidRPr="0074433E">
        <w:rPr>
          <w:szCs w:val="24"/>
          <w:lang w:val="en-US"/>
        </w:rPr>
        <w:t xml:space="preserve"> of indigenous voices through hydr</w:t>
      </w:r>
      <w:r w:rsidR="008634C2" w:rsidRPr="0074433E">
        <w:rPr>
          <w:szCs w:val="24"/>
          <w:lang w:val="en-US"/>
        </w:rPr>
        <w:t>ocarbon consultation mechanisms which have be</w:t>
      </w:r>
      <w:r w:rsidR="0055037E" w:rsidRPr="0074433E">
        <w:rPr>
          <w:szCs w:val="24"/>
          <w:lang w:val="en-US"/>
        </w:rPr>
        <w:t>en designed to minimize</w:t>
      </w:r>
      <w:r w:rsidR="00A77425" w:rsidRPr="0074433E">
        <w:rPr>
          <w:szCs w:val="24"/>
          <w:lang w:val="en-US"/>
        </w:rPr>
        <w:t xml:space="preserve"> state engagement with society and the risks posed towards the SHDV. </w:t>
      </w:r>
    </w:p>
    <w:p w14:paraId="1FF47CD3" w14:textId="483FA3C9" w:rsidR="003936BB" w:rsidRPr="0074433E" w:rsidRDefault="003936BB" w:rsidP="00226942">
      <w:pPr>
        <w:pStyle w:val="Journalofecologyandsociety"/>
        <w:spacing w:line="480" w:lineRule="auto"/>
        <w:rPr>
          <w:rStyle w:val="Strong"/>
          <w:lang w:val="en-US"/>
        </w:rPr>
      </w:pPr>
    </w:p>
    <w:p w14:paraId="2ADC4BBB" w14:textId="3AD8EF4E" w:rsidR="00790455" w:rsidRPr="0074433E" w:rsidRDefault="001C711B" w:rsidP="003936BB">
      <w:pPr>
        <w:pStyle w:val="Journalofecologyandsociety"/>
        <w:spacing w:line="480" w:lineRule="auto"/>
        <w:ind w:firstLine="720"/>
        <w:rPr>
          <w:lang w:val="en-US"/>
        </w:rPr>
      </w:pPr>
      <w:r w:rsidRPr="0074433E">
        <w:rPr>
          <w:rStyle w:val="Strong"/>
          <w:b w:val="0"/>
          <w:lang w:val="en-US"/>
        </w:rPr>
        <w:t>Unsurprisingly, t</w:t>
      </w:r>
      <w:r w:rsidR="005E0F6D" w:rsidRPr="0074433E">
        <w:rPr>
          <w:lang w:val="en-US"/>
        </w:rPr>
        <w:t xml:space="preserve">hese </w:t>
      </w:r>
      <w:r w:rsidR="00BB2C87">
        <w:rPr>
          <w:lang w:val="en-US"/>
        </w:rPr>
        <w:t>restrictive</w:t>
      </w:r>
      <w:r w:rsidR="005E0F6D" w:rsidRPr="0074433E">
        <w:rPr>
          <w:lang w:val="en-US"/>
        </w:rPr>
        <w:t xml:space="preserve"> consultation mechanisms are a major cause of </w:t>
      </w:r>
      <w:r w:rsidR="00E54B14" w:rsidRPr="0074433E">
        <w:rPr>
          <w:lang w:val="en-US"/>
        </w:rPr>
        <w:t>Peru’s widespread social conflict</w:t>
      </w:r>
      <w:r w:rsidRPr="0074433E">
        <w:rPr>
          <w:bCs/>
          <w:lang w:val="en-US"/>
        </w:rPr>
        <w:t xml:space="preserve">. </w:t>
      </w:r>
      <w:r w:rsidR="00790455" w:rsidRPr="0074433E">
        <w:rPr>
          <w:lang w:val="en-US"/>
        </w:rPr>
        <w:t xml:space="preserve">In a 2009 </w:t>
      </w:r>
      <w:r w:rsidR="002863D6" w:rsidRPr="0074433E">
        <w:rPr>
          <w:lang w:val="en-US"/>
        </w:rPr>
        <w:t xml:space="preserve">report by the </w:t>
      </w:r>
      <w:r w:rsidR="00790455" w:rsidRPr="0074433E">
        <w:rPr>
          <w:lang w:val="en-US"/>
        </w:rPr>
        <w:t>Due Process of Law Foundation</w:t>
      </w:r>
      <w:r w:rsidR="00FE644B" w:rsidRPr="0074433E">
        <w:rPr>
          <w:lang w:val="en-US"/>
        </w:rPr>
        <w:t xml:space="preserve"> (DPLF)</w:t>
      </w:r>
      <w:r w:rsidR="001A5D56" w:rsidRPr="0074433E">
        <w:rPr>
          <w:lang w:val="en-US"/>
        </w:rPr>
        <w:t>, 126 (44 per</w:t>
      </w:r>
      <w:r w:rsidR="00E54B14" w:rsidRPr="0074433E">
        <w:rPr>
          <w:lang w:val="en-US"/>
        </w:rPr>
        <w:t>cent) of the 288 reported social</w:t>
      </w:r>
      <w:r w:rsidR="00790455" w:rsidRPr="0074433E">
        <w:rPr>
          <w:lang w:val="en-US"/>
        </w:rPr>
        <w:t xml:space="preserve"> conflicts were related to problems with the consultation process (</w:t>
      </w:r>
      <w:r w:rsidR="00FE644B" w:rsidRPr="0074433E">
        <w:rPr>
          <w:lang w:val="en-US"/>
        </w:rPr>
        <w:t xml:space="preserve">DPLF </w:t>
      </w:r>
      <w:r w:rsidR="00790455" w:rsidRPr="0074433E">
        <w:rPr>
          <w:lang w:val="en-US"/>
        </w:rPr>
        <w:t>2010 p. 46, cited in Vasquez 2014 p.</w:t>
      </w:r>
      <w:r w:rsidR="00FE644B" w:rsidRPr="0074433E">
        <w:rPr>
          <w:lang w:val="en-US"/>
        </w:rPr>
        <w:t xml:space="preserve"> </w:t>
      </w:r>
      <w:r w:rsidR="00790455" w:rsidRPr="0074433E">
        <w:rPr>
          <w:lang w:val="en-US"/>
        </w:rPr>
        <w:t>108</w:t>
      </w:r>
      <w:r w:rsidR="005C3350">
        <w:rPr>
          <w:lang w:val="en-US"/>
        </w:rPr>
        <w:t>; see also Peru Support Group 2017</w:t>
      </w:r>
      <w:r w:rsidR="00790455" w:rsidRPr="0074433E">
        <w:rPr>
          <w:lang w:val="en-US"/>
        </w:rPr>
        <w:t>). A 2016 report by three environmental NGOs (</w:t>
      </w:r>
      <w:proofErr w:type="spellStart"/>
      <w:r w:rsidR="00790455" w:rsidRPr="0074433E">
        <w:rPr>
          <w:lang w:val="en-US"/>
        </w:rPr>
        <w:t>CooperAcción</w:t>
      </w:r>
      <w:proofErr w:type="spellEnd"/>
      <w:r w:rsidR="00790455" w:rsidRPr="0074433E">
        <w:rPr>
          <w:lang w:val="en-US"/>
        </w:rPr>
        <w:t xml:space="preserve">, </w:t>
      </w:r>
      <w:proofErr w:type="spellStart"/>
      <w:r w:rsidR="00790455" w:rsidRPr="0074433E">
        <w:rPr>
          <w:lang w:val="en-US"/>
        </w:rPr>
        <w:t>Fedepaz</w:t>
      </w:r>
      <w:proofErr w:type="spellEnd"/>
      <w:r w:rsidR="00790455" w:rsidRPr="0074433E">
        <w:rPr>
          <w:lang w:val="en-US"/>
        </w:rPr>
        <w:t xml:space="preserve"> and </w:t>
      </w:r>
      <w:proofErr w:type="spellStart"/>
      <w:r w:rsidR="00790455" w:rsidRPr="0074433E">
        <w:rPr>
          <w:lang w:val="en-US"/>
        </w:rPr>
        <w:t>Grufides</w:t>
      </w:r>
      <w:proofErr w:type="spellEnd"/>
      <w:r w:rsidR="00790455" w:rsidRPr="0074433E">
        <w:rPr>
          <w:lang w:val="en-US"/>
        </w:rPr>
        <w:t xml:space="preserve">) found that under the former </w:t>
      </w:r>
      <w:proofErr w:type="spellStart"/>
      <w:r w:rsidR="00790455" w:rsidRPr="0074433E">
        <w:rPr>
          <w:lang w:val="en-US"/>
        </w:rPr>
        <w:t>Humula</w:t>
      </w:r>
      <w:proofErr w:type="spellEnd"/>
      <w:r w:rsidR="00790455" w:rsidRPr="0074433E">
        <w:rPr>
          <w:lang w:val="en-US"/>
        </w:rPr>
        <w:t xml:space="preserve"> administration, government social conflicts averaged 217 in any one</w:t>
      </w:r>
      <w:r w:rsidR="00FE644B" w:rsidRPr="0074433E">
        <w:rPr>
          <w:lang w:val="en-US"/>
        </w:rPr>
        <w:t xml:space="preserve"> month (Peru Support Group 2016</w:t>
      </w:r>
      <w:r w:rsidR="001A5D56" w:rsidRPr="0074433E">
        <w:rPr>
          <w:lang w:val="en-US"/>
        </w:rPr>
        <w:t>) of which just shy of 70 per</w:t>
      </w:r>
      <w:r w:rsidR="00790455" w:rsidRPr="0074433E">
        <w:rPr>
          <w:lang w:val="en-US"/>
        </w:rPr>
        <w:t>cent were soci</w:t>
      </w:r>
      <w:r w:rsidR="00FE644B" w:rsidRPr="0074433E">
        <w:rPr>
          <w:lang w:val="en-US"/>
        </w:rPr>
        <w:t xml:space="preserve">al-environmental </w:t>
      </w:r>
      <w:r w:rsidR="002863D6" w:rsidRPr="0074433E">
        <w:rPr>
          <w:lang w:val="en-US"/>
        </w:rPr>
        <w:t xml:space="preserve">in nature </w:t>
      </w:r>
      <w:r w:rsidR="00FE644B" w:rsidRPr="0074433E">
        <w:rPr>
          <w:lang w:val="en-US"/>
        </w:rPr>
        <w:t>(</w:t>
      </w:r>
      <w:proofErr w:type="spellStart"/>
      <w:r w:rsidR="00FE644B" w:rsidRPr="0074433E">
        <w:rPr>
          <w:lang w:val="en-US"/>
        </w:rPr>
        <w:t>CooperAcción</w:t>
      </w:r>
      <w:proofErr w:type="spellEnd"/>
      <w:r w:rsidR="00FE644B" w:rsidRPr="0074433E">
        <w:rPr>
          <w:lang w:val="en-US"/>
        </w:rPr>
        <w:t xml:space="preserve"> et al. </w:t>
      </w:r>
      <w:r w:rsidR="00790455" w:rsidRPr="0074433E">
        <w:rPr>
          <w:lang w:val="en-US"/>
        </w:rPr>
        <w:t xml:space="preserve">2016 p. 16). </w:t>
      </w:r>
      <w:r w:rsidR="002863D6" w:rsidRPr="0074433E">
        <w:rPr>
          <w:lang w:val="en-US"/>
        </w:rPr>
        <w:t>Almost two-thirds</w:t>
      </w:r>
      <w:r w:rsidR="001A5D56" w:rsidRPr="0074433E">
        <w:rPr>
          <w:lang w:val="en-US"/>
        </w:rPr>
        <w:t xml:space="preserve"> of these </w:t>
      </w:r>
      <w:r w:rsidR="005976B5" w:rsidRPr="0074433E">
        <w:rPr>
          <w:lang w:val="en-US"/>
        </w:rPr>
        <w:t>are related to mining (ibid.</w:t>
      </w:r>
      <w:r w:rsidR="002863D6" w:rsidRPr="0074433E">
        <w:rPr>
          <w:iCs/>
          <w:lang w:val="en-US"/>
        </w:rPr>
        <w:t>;</w:t>
      </w:r>
      <w:r w:rsidR="005976B5" w:rsidRPr="0074433E">
        <w:rPr>
          <w:iCs/>
          <w:lang w:val="en-US"/>
        </w:rPr>
        <w:t xml:space="preserve"> </w:t>
      </w:r>
      <w:r w:rsidR="00790455" w:rsidRPr="0074433E">
        <w:rPr>
          <w:iCs/>
          <w:lang w:val="en-US"/>
        </w:rPr>
        <w:t xml:space="preserve">Latin American Miners Conflict </w:t>
      </w:r>
      <w:r w:rsidR="005976B5" w:rsidRPr="0074433E">
        <w:rPr>
          <w:iCs/>
          <w:lang w:val="en-US"/>
        </w:rPr>
        <w:t xml:space="preserve">Observatory (OCMAL) </w:t>
      </w:r>
      <w:r w:rsidR="00790455" w:rsidRPr="0074433E">
        <w:rPr>
          <w:iCs/>
          <w:lang w:val="en-US"/>
        </w:rPr>
        <w:t>no date</w:t>
      </w:r>
      <w:r w:rsidR="001A5D56" w:rsidRPr="0074433E">
        <w:rPr>
          <w:iCs/>
          <w:lang w:val="en-US"/>
        </w:rPr>
        <w:t>). Nevertheless, 15.9 per</w:t>
      </w:r>
      <w:r w:rsidR="00790455" w:rsidRPr="0074433E">
        <w:rPr>
          <w:iCs/>
          <w:lang w:val="en-US"/>
        </w:rPr>
        <w:t>cent of these conflicts are caused by the hydrocarbon sector (</w:t>
      </w:r>
      <w:proofErr w:type="spellStart"/>
      <w:r w:rsidR="00FE644B" w:rsidRPr="0074433E">
        <w:rPr>
          <w:lang w:val="en-US"/>
        </w:rPr>
        <w:t>CooperAcción</w:t>
      </w:r>
      <w:proofErr w:type="spellEnd"/>
      <w:r w:rsidR="00FE644B" w:rsidRPr="0074433E">
        <w:rPr>
          <w:lang w:val="en-US"/>
        </w:rPr>
        <w:t xml:space="preserve"> et al. 2016 p. 16</w:t>
      </w:r>
      <w:r w:rsidR="00790455" w:rsidRPr="0074433E">
        <w:rPr>
          <w:lang w:val="en-US"/>
        </w:rPr>
        <w:t>) due to the consultation issues, the overlapping of indigenous lands, the impact of ongoing environmental pollution (</w:t>
      </w:r>
      <w:r w:rsidR="00FE644B" w:rsidRPr="0074433E">
        <w:rPr>
          <w:szCs w:val="20"/>
          <w:lang w:val="en-US"/>
        </w:rPr>
        <w:t>Hill 2016</w:t>
      </w:r>
      <w:r w:rsidR="00790455" w:rsidRPr="0074433E">
        <w:rPr>
          <w:lang w:val="en-US"/>
        </w:rPr>
        <w:t xml:space="preserve">) and the difficulties in gaining </w:t>
      </w:r>
      <w:r w:rsidR="0009364C" w:rsidRPr="0074433E">
        <w:rPr>
          <w:lang w:val="en-US"/>
        </w:rPr>
        <w:t>environmental legal justice (</w:t>
      </w:r>
      <w:r w:rsidR="0009364C" w:rsidRPr="0074433E">
        <w:rPr>
          <w:rFonts w:eastAsia="Times New Roman"/>
          <w:color w:val="000000"/>
          <w:lang w:val="en-US" w:eastAsia="ja-JP"/>
        </w:rPr>
        <w:t>NSI7R1</w:t>
      </w:r>
      <w:r w:rsidR="00790455" w:rsidRPr="0074433E">
        <w:rPr>
          <w:lang w:val="en-US"/>
        </w:rPr>
        <w:t>).</w:t>
      </w:r>
      <w:r w:rsidR="00A77425" w:rsidRPr="0074433E">
        <w:rPr>
          <w:lang w:val="en-US"/>
        </w:rPr>
        <w:t xml:space="preserve"> </w:t>
      </w:r>
    </w:p>
    <w:p w14:paraId="78FB3132" w14:textId="77777777" w:rsidR="00A77425" w:rsidRPr="0074433E" w:rsidRDefault="00A77425" w:rsidP="00226942">
      <w:pPr>
        <w:pStyle w:val="Journalofecologyandsociety"/>
        <w:spacing w:line="480" w:lineRule="auto"/>
        <w:rPr>
          <w:lang w:val="en-US"/>
        </w:rPr>
      </w:pPr>
    </w:p>
    <w:p w14:paraId="68C8286D" w14:textId="147BC1BB" w:rsidR="005E0F6D" w:rsidRPr="0074433E" w:rsidRDefault="001D25B2" w:rsidP="008D642A">
      <w:pPr>
        <w:pStyle w:val="Journalofecologyandsociety"/>
        <w:spacing w:line="480" w:lineRule="auto"/>
        <w:ind w:firstLine="720"/>
        <w:rPr>
          <w:lang w:val="en-US"/>
        </w:rPr>
      </w:pPr>
      <w:r w:rsidRPr="0074433E">
        <w:rPr>
          <w:lang w:val="en-US"/>
        </w:rPr>
        <w:t xml:space="preserve">As described above, the state has responded with indifference and legal obstacles when not with brutal suppression. </w:t>
      </w:r>
      <w:r>
        <w:rPr>
          <w:lang w:val="en-US"/>
        </w:rPr>
        <w:t xml:space="preserve">At the same time, the state has labelled </w:t>
      </w:r>
      <w:r w:rsidRPr="0074433E">
        <w:rPr>
          <w:lang w:val="en-US"/>
        </w:rPr>
        <w:t xml:space="preserve">anti-mining and wider </w:t>
      </w:r>
      <w:r w:rsidRPr="0074433E">
        <w:rPr>
          <w:i/>
          <w:lang w:val="en-US"/>
        </w:rPr>
        <w:t>selva</w:t>
      </w:r>
      <w:r w:rsidRPr="0074433E">
        <w:rPr>
          <w:lang w:val="en-US"/>
        </w:rPr>
        <w:t xml:space="preserve"> indigenous protestors as “anti-mining terrorists” (Post 2016) and “intransigents” (CBO3R1</w:t>
      </w:r>
      <w:r w:rsidR="000E352B">
        <w:rPr>
          <w:lang w:val="en-US"/>
        </w:rPr>
        <w:t>). Its</w:t>
      </w:r>
      <w:r>
        <w:rPr>
          <w:lang w:val="en-US"/>
        </w:rPr>
        <w:t xml:space="preserve"> use of these highly evocative terms represent a deliberate effort to directly connect these citizen actions to the Shining Path Maoist guerilla insurgency which ravaged Peru during the 1980</w:t>
      </w:r>
      <w:r w:rsidR="00EE0A02">
        <w:rPr>
          <w:lang w:val="en-US"/>
        </w:rPr>
        <w:t>’</w:t>
      </w:r>
      <w:r>
        <w:rPr>
          <w:lang w:val="en-US"/>
        </w:rPr>
        <w:t>s and early 1990</w:t>
      </w:r>
      <w:r w:rsidR="00EE0A02">
        <w:rPr>
          <w:lang w:val="en-US"/>
        </w:rPr>
        <w:t>’</w:t>
      </w:r>
      <w:r>
        <w:rPr>
          <w:lang w:val="en-US"/>
        </w:rPr>
        <w:t>s (</w:t>
      </w:r>
      <w:proofErr w:type="spellStart"/>
      <w:r>
        <w:rPr>
          <w:lang w:val="en-US"/>
        </w:rPr>
        <w:t>Gorriti</w:t>
      </w:r>
      <w:proofErr w:type="spellEnd"/>
      <w:r>
        <w:rPr>
          <w:lang w:val="en-US"/>
        </w:rPr>
        <w:t xml:space="preserve"> 1999).</w:t>
      </w:r>
      <w:r w:rsidR="008D642A">
        <w:rPr>
          <w:lang w:val="en-US"/>
        </w:rPr>
        <w:t xml:space="preserve"> By doing so, it is clear that </w:t>
      </w:r>
      <w:r w:rsidR="008D642A" w:rsidRPr="0074433E">
        <w:rPr>
          <w:lang w:val="en-US"/>
        </w:rPr>
        <w:t>supporters of the state’s SHDV are seeking to de-legitimize genuine stakeholder grievanc</w:t>
      </w:r>
      <w:r w:rsidR="008D642A">
        <w:rPr>
          <w:lang w:val="en-US"/>
        </w:rPr>
        <w:t>es in the eyes of wider society to try and prevent any national solidarity movement from forming</w:t>
      </w:r>
      <w:r w:rsidR="005E0F6D" w:rsidRPr="0074433E">
        <w:rPr>
          <w:lang w:val="en-US"/>
        </w:rPr>
        <w:t xml:space="preserve">. </w:t>
      </w:r>
      <w:proofErr w:type="spellStart"/>
      <w:r w:rsidR="005E0F6D" w:rsidRPr="0074433E">
        <w:rPr>
          <w:lang w:val="en-US"/>
        </w:rPr>
        <w:t>CooperAcción</w:t>
      </w:r>
      <w:proofErr w:type="spellEnd"/>
      <w:r w:rsidR="005E0F6D" w:rsidRPr="0074433E">
        <w:rPr>
          <w:lang w:val="en-US"/>
        </w:rPr>
        <w:t xml:space="preserve"> concluded that there is ‘an intent to present all this [the anti-mining movement] as a kind of plot against investment, against development, against the country’ (Hill 2015</w:t>
      </w:r>
      <w:r w:rsidR="00FE644B" w:rsidRPr="0074433E">
        <w:rPr>
          <w:lang w:val="en-US"/>
        </w:rPr>
        <w:t>b)</w:t>
      </w:r>
      <w:r w:rsidR="00A32993">
        <w:rPr>
          <w:lang w:val="en-US"/>
        </w:rPr>
        <w:t xml:space="preserve">. </w:t>
      </w:r>
      <w:r w:rsidR="00E54B14" w:rsidRPr="0074433E">
        <w:rPr>
          <w:lang w:val="en-US"/>
        </w:rPr>
        <w:t>T</w:t>
      </w:r>
      <w:r w:rsidR="001C711B" w:rsidRPr="0074433E">
        <w:rPr>
          <w:lang w:val="en-US"/>
        </w:rPr>
        <w:t>here is</w:t>
      </w:r>
      <w:r w:rsidR="00E54B14" w:rsidRPr="0074433E">
        <w:rPr>
          <w:lang w:val="en-US"/>
        </w:rPr>
        <w:t xml:space="preserve"> also</w:t>
      </w:r>
      <w:r w:rsidR="001C711B" w:rsidRPr="0074433E">
        <w:rPr>
          <w:lang w:val="en-US"/>
        </w:rPr>
        <w:t xml:space="preserve"> a perceived effort by the state to overcome a geographical and perceived societal (i.e. indige</w:t>
      </w:r>
      <w:r w:rsidR="00E54B14" w:rsidRPr="0074433E">
        <w:rPr>
          <w:lang w:val="en-US"/>
        </w:rPr>
        <w:t>nous) barrier to the Loreto Region and wider country’s</w:t>
      </w:r>
      <w:r w:rsidR="001C711B" w:rsidRPr="0074433E">
        <w:rPr>
          <w:lang w:val="en-US"/>
        </w:rPr>
        <w:t xml:space="preserve"> progress. </w:t>
      </w:r>
    </w:p>
    <w:p w14:paraId="657A620C" w14:textId="07251CB4" w:rsidR="00D1600D" w:rsidRPr="0074433E" w:rsidRDefault="00D1600D" w:rsidP="00226942">
      <w:pPr>
        <w:pStyle w:val="Journalofecologyandsociety"/>
        <w:spacing w:line="480" w:lineRule="auto"/>
        <w:rPr>
          <w:lang w:val="en-US"/>
        </w:rPr>
      </w:pPr>
    </w:p>
    <w:p w14:paraId="4CCD2812" w14:textId="377C29C7" w:rsidR="00790455" w:rsidRPr="0074433E" w:rsidRDefault="00790455" w:rsidP="00226942">
      <w:pPr>
        <w:pStyle w:val="Journalofecologyandsociety"/>
        <w:spacing w:line="480" w:lineRule="auto"/>
        <w:ind w:firstLine="720"/>
        <w:rPr>
          <w:lang w:val="en-US"/>
        </w:rPr>
      </w:pPr>
      <w:r w:rsidRPr="0074433E">
        <w:rPr>
          <w:lang w:val="en-US"/>
        </w:rPr>
        <w:t>At this point, one can return to</w:t>
      </w:r>
      <w:r w:rsidR="002A561F" w:rsidRPr="0074433E">
        <w:rPr>
          <w:lang w:val="en-US"/>
        </w:rPr>
        <w:t xml:space="preserve"> </w:t>
      </w:r>
      <w:r w:rsidR="00B14EBA" w:rsidRPr="0074433E">
        <w:rPr>
          <w:lang w:val="en-US"/>
        </w:rPr>
        <w:t>CBO3R1</w:t>
      </w:r>
      <w:r w:rsidR="002A561F" w:rsidRPr="0074433E">
        <w:rPr>
          <w:lang w:val="en-US"/>
        </w:rPr>
        <w:t xml:space="preserve">, </w:t>
      </w:r>
      <w:r w:rsidR="002A561F" w:rsidRPr="0074433E">
        <w:rPr>
          <w:szCs w:val="24"/>
          <w:lang w:val="en-US"/>
        </w:rPr>
        <w:t xml:space="preserve">CBO4R1 </w:t>
      </w:r>
      <w:r w:rsidR="0009364C" w:rsidRPr="0074433E">
        <w:rPr>
          <w:lang w:val="en-US"/>
        </w:rPr>
        <w:t xml:space="preserve">and </w:t>
      </w:r>
      <w:r w:rsidR="0009364C" w:rsidRPr="0074433E">
        <w:rPr>
          <w:rFonts w:eastAsia="Times New Roman"/>
          <w:color w:val="000000"/>
          <w:lang w:val="en-US" w:eastAsia="ja-JP"/>
        </w:rPr>
        <w:t>NSI4R1</w:t>
      </w:r>
      <w:r w:rsidR="00E54B14" w:rsidRPr="0074433E">
        <w:rPr>
          <w:lang w:val="en-US"/>
        </w:rPr>
        <w:t>’s belief</w:t>
      </w:r>
      <w:r w:rsidRPr="0074433E">
        <w:rPr>
          <w:lang w:val="en-US"/>
        </w:rPr>
        <w:t xml:space="preserve"> that the state is more willing to listen to </w:t>
      </w:r>
      <w:r w:rsidRPr="0074433E">
        <w:rPr>
          <w:i/>
          <w:lang w:val="en-US"/>
        </w:rPr>
        <w:t>selva</w:t>
      </w:r>
      <w:r w:rsidR="002A561F" w:rsidRPr="0074433E">
        <w:rPr>
          <w:lang w:val="en-US"/>
        </w:rPr>
        <w:t xml:space="preserve"> communities than REIs. For </w:t>
      </w:r>
      <w:r w:rsidR="002A561F" w:rsidRPr="0074433E">
        <w:rPr>
          <w:szCs w:val="24"/>
          <w:lang w:val="en-US"/>
        </w:rPr>
        <w:t>CBO4R1</w:t>
      </w:r>
      <w:r w:rsidRPr="0074433E">
        <w:rPr>
          <w:lang w:val="en-US"/>
        </w:rPr>
        <w:t>, potential improvement in this regard over the next ten years was depende</w:t>
      </w:r>
      <w:r w:rsidR="002A561F" w:rsidRPr="0074433E">
        <w:rPr>
          <w:lang w:val="en-US"/>
        </w:rPr>
        <w:t>nt on “who’s in government” (</w:t>
      </w:r>
      <w:r w:rsidR="002A561F" w:rsidRPr="0074433E">
        <w:rPr>
          <w:szCs w:val="24"/>
          <w:lang w:val="en-US"/>
        </w:rPr>
        <w:t>CBO4R1</w:t>
      </w:r>
      <w:r w:rsidRPr="0074433E">
        <w:rPr>
          <w:lang w:val="en-US"/>
        </w:rPr>
        <w:t xml:space="preserve">a). This opinion can be challenged. </w:t>
      </w:r>
      <w:r w:rsidR="002863D6" w:rsidRPr="0074433E">
        <w:rPr>
          <w:lang w:val="en-US"/>
        </w:rPr>
        <w:t xml:space="preserve">Both </w:t>
      </w:r>
      <w:r w:rsidRPr="0074433E">
        <w:rPr>
          <w:lang w:val="en-US"/>
        </w:rPr>
        <w:t>the main 2016</w:t>
      </w:r>
      <w:r w:rsidR="005976B5" w:rsidRPr="0074433E">
        <w:rPr>
          <w:lang w:val="en-US"/>
        </w:rPr>
        <w:t xml:space="preserve"> Peruvian Presidential election participants</w:t>
      </w:r>
      <w:r w:rsidRPr="0074433E">
        <w:rPr>
          <w:lang w:val="en-US"/>
        </w:rPr>
        <w:t xml:space="preserve"> were “very neoliberal” adherents of capitalism with a foc</w:t>
      </w:r>
      <w:r w:rsidR="005976B5" w:rsidRPr="0074433E">
        <w:rPr>
          <w:lang w:val="en-US"/>
        </w:rPr>
        <w:t>us on resource use rather than</w:t>
      </w:r>
      <w:r w:rsidRPr="0074433E">
        <w:rPr>
          <w:lang w:val="en-US"/>
        </w:rPr>
        <w:t xml:space="preserve"> social developmen</w:t>
      </w:r>
      <w:r w:rsidR="00F800C7" w:rsidRPr="0074433E">
        <w:rPr>
          <w:lang w:val="en-US"/>
        </w:rPr>
        <w:t>t and sustainability agenda</w:t>
      </w:r>
      <w:r w:rsidR="005976B5" w:rsidRPr="0074433E">
        <w:rPr>
          <w:lang w:val="en-US"/>
        </w:rPr>
        <w:t>s</w:t>
      </w:r>
      <w:r w:rsidR="00F800C7" w:rsidRPr="0074433E">
        <w:rPr>
          <w:lang w:val="en-US"/>
        </w:rPr>
        <w:t xml:space="preserve"> (</w:t>
      </w:r>
      <w:r w:rsidR="00F800C7" w:rsidRPr="0074433E">
        <w:rPr>
          <w:szCs w:val="24"/>
          <w:lang w:val="en-US"/>
        </w:rPr>
        <w:t>NGO5R1</w:t>
      </w:r>
      <w:r w:rsidRPr="0074433E">
        <w:rPr>
          <w:lang w:val="en-US"/>
        </w:rPr>
        <w:t xml:space="preserve">). Both shared a belief in </w:t>
      </w:r>
      <w:r w:rsidR="00E54B14" w:rsidRPr="0074433E">
        <w:rPr>
          <w:lang w:val="en-US"/>
        </w:rPr>
        <w:t xml:space="preserve">hydrocarbon </w:t>
      </w:r>
      <w:r w:rsidRPr="0074433E">
        <w:rPr>
          <w:lang w:val="en-US"/>
        </w:rPr>
        <w:t>development and whilst specific polices may have differed, their pledges run in a similar vein to contemporary former administrations.</w:t>
      </w:r>
    </w:p>
    <w:p w14:paraId="6699112E" w14:textId="564825E7" w:rsidR="00790455" w:rsidRPr="0074433E" w:rsidRDefault="00790455" w:rsidP="00226942">
      <w:pPr>
        <w:pStyle w:val="Journalofecologyandsociety"/>
        <w:spacing w:line="480" w:lineRule="auto"/>
        <w:rPr>
          <w:lang w:val="en-US"/>
        </w:rPr>
      </w:pPr>
    </w:p>
    <w:p w14:paraId="7D9A27C7" w14:textId="21F1FFB1" w:rsidR="00790455" w:rsidRPr="0074433E" w:rsidRDefault="00790455" w:rsidP="00226942">
      <w:pPr>
        <w:pStyle w:val="Journalofecologyandsociety"/>
        <w:spacing w:line="480" w:lineRule="auto"/>
        <w:ind w:firstLine="720"/>
        <w:rPr>
          <w:lang w:val="en-US"/>
        </w:rPr>
      </w:pPr>
      <w:r w:rsidRPr="0074433E">
        <w:rPr>
          <w:lang w:val="en-US" w:eastAsia="en-GB"/>
        </w:rPr>
        <w:t>One sixteen-year-old girl</w:t>
      </w:r>
      <w:r w:rsidR="00E54B14" w:rsidRPr="0074433E">
        <w:rPr>
          <w:lang w:val="en-US" w:eastAsia="en-GB"/>
        </w:rPr>
        <w:t>,</w:t>
      </w:r>
      <w:r w:rsidRPr="0074433E">
        <w:rPr>
          <w:lang w:val="en-US" w:eastAsia="en-GB"/>
        </w:rPr>
        <w:t xml:space="preserve"> </w:t>
      </w:r>
      <w:r w:rsidR="005E0F6D" w:rsidRPr="0074433E">
        <w:rPr>
          <w:lang w:val="en-US" w:eastAsia="en-GB"/>
        </w:rPr>
        <w:t>a member of a Loreton young people’s environmental group</w:t>
      </w:r>
      <w:r w:rsidR="002863D6" w:rsidRPr="0074433E">
        <w:rPr>
          <w:lang w:val="en-US" w:eastAsia="en-GB"/>
        </w:rPr>
        <w:t>,</w:t>
      </w:r>
      <w:r w:rsidR="005E0F6D" w:rsidRPr="0074433E">
        <w:rPr>
          <w:lang w:val="en-US" w:eastAsia="en-GB"/>
        </w:rPr>
        <w:t xml:space="preserve"> </w:t>
      </w:r>
      <w:r w:rsidRPr="0074433E">
        <w:rPr>
          <w:lang w:val="en-US" w:eastAsia="en-GB"/>
        </w:rPr>
        <w:t xml:space="preserve">concluded that “oil is one of the most important activities for Peru and it’s something that </w:t>
      </w:r>
      <w:r w:rsidR="00E54B14" w:rsidRPr="0074433E">
        <w:rPr>
          <w:lang w:val="en-US" w:eastAsia="en-GB"/>
        </w:rPr>
        <w:t>[is]</w:t>
      </w:r>
      <w:r w:rsidRPr="0074433E">
        <w:rPr>
          <w:lang w:val="en-US" w:eastAsia="en-GB"/>
        </w:rPr>
        <w:t xml:space="preserve"> not going to …</w:t>
      </w:r>
      <w:r w:rsidR="00B14EBA" w:rsidRPr="0074433E">
        <w:rPr>
          <w:lang w:val="en-US" w:eastAsia="en-GB"/>
        </w:rPr>
        <w:t xml:space="preserve"> go away” (</w:t>
      </w:r>
      <w:r w:rsidR="00B14EBA" w:rsidRPr="0074433E">
        <w:rPr>
          <w:lang w:val="en-US"/>
        </w:rPr>
        <w:t>CBO2R1</w:t>
      </w:r>
      <w:r w:rsidRPr="0074433E">
        <w:rPr>
          <w:lang w:val="en-US" w:eastAsia="en-GB"/>
        </w:rPr>
        <w:t xml:space="preserve">). </w:t>
      </w:r>
      <w:r w:rsidRPr="0074433E">
        <w:rPr>
          <w:lang w:val="en-US"/>
        </w:rPr>
        <w:t>For hydrocarbon</w:t>
      </w:r>
      <w:r w:rsidR="002863D6" w:rsidRPr="0074433E">
        <w:rPr>
          <w:lang w:val="en-US"/>
        </w:rPr>
        <w:t>-</w:t>
      </w:r>
      <w:r w:rsidRPr="0074433E">
        <w:rPr>
          <w:lang w:val="en-US"/>
        </w:rPr>
        <w:t xml:space="preserve">affected stakeholders, no matter </w:t>
      </w:r>
      <w:r w:rsidR="005976B5" w:rsidRPr="0074433E">
        <w:rPr>
          <w:lang w:val="en-US"/>
        </w:rPr>
        <w:t>the 2016 victor</w:t>
      </w:r>
      <w:r w:rsidRPr="0074433E">
        <w:rPr>
          <w:lang w:val="en-US"/>
        </w:rPr>
        <w:t xml:space="preserve">, their PEV </w:t>
      </w:r>
      <w:r w:rsidR="00184652">
        <w:rPr>
          <w:lang w:val="en-US"/>
        </w:rPr>
        <w:t xml:space="preserve">political </w:t>
      </w:r>
      <w:r w:rsidRPr="0074433E">
        <w:rPr>
          <w:lang w:val="en-US"/>
        </w:rPr>
        <w:t>environment remained shaped and restricted by the importance that the state has placed on hydrocarbon activit</w:t>
      </w:r>
      <w:r w:rsidR="005976B5" w:rsidRPr="0074433E">
        <w:rPr>
          <w:lang w:val="en-US"/>
        </w:rPr>
        <w:t>ies, the</w:t>
      </w:r>
      <w:r w:rsidRPr="0074433E">
        <w:rPr>
          <w:lang w:val="en-US"/>
        </w:rPr>
        <w:t xml:space="preserve"> defence of REIs, “even agains</w:t>
      </w:r>
      <w:r w:rsidR="00F419B9" w:rsidRPr="0074433E">
        <w:rPr>
          <w:lang w:val="en-US"/>
        </w:rPr>
        <w:t>t its own people” (</w:t>
      </w:r>
      <w:r w:rsidR="00F419B9" w:rsidRPr="0074433E">
        <w:rPr>
          <w:szCs w:val="24"/>
          <w:lang w:val="en-US"/>
        </w:rPr>
        <w:t>CBO4R</w:t>
      </w:r>
      <w:r w:rsidR="00F419B9" w:rsidRPr="0074433E">
        <w:rPr>
          <w:lang w:val="en-US"/>
        </w:rPr>
        <w:t>3</w:t>
      </w:r>
      <w:r w:rsidRPr="0074433E">
        <w:rPr>
          <w:lang w:val="en-US"/>
        </w:rPr>
        <w:t>) and the protectio</w:t>
      </w:r>
      <w:r w:rsidR="0009364C" w:rsidRPr="0074433E">
        <w:rPr>
          <w:lang w:val="en-US"/>
        </w:rPr>
        <w:t xml:space="preserve">n of </w:t>
      </w:r>
      <w:r w:rsidR="005976B5" w:rsidRPr="0074433E">
        <w:rPr>
          <w:lang w:val="en-US"/>
        </w:rPr>
        <w:t>industry</w:t>
      </w:r>
      <w:r w:rsidR="0009364C" w:rsidRPr="0074433E">
        <w:rPr>
          <w:lang w:val="en-US"/>
        </w:rPr>
        <w:t xml:space="preserve"> rights (</w:t>
      </w:r>
      <w:r w:rsidR="00F800C7" w:rsidRPr="0074433E">
        <w:rPr>
          <w:lang w:val="en-US"/>
        </w:rPr>
        <w:t xml:space="preserve">ILP2; IUA1; </w:t>
      </w:r>
      <w:r w:rsidR="00F800C7" w:rsidRPr="0074433E">
        <w:rPr>
          <w:rFonts w:eastAsia="Times New Roman"/>
          <w:color w:val="000000"/>
          <w:lang w:val="en-US"/>
        </w:rPr>
        <w:t xml:space="preserve">NGO8R1; </w:t>
      </w:r>
      <w:r w:rsidR="0009364C" w:rsidRPr="0074433E">
        <w:rPr>
          <w:rFonts w:eastAsia="Times New Roman"/>
          <w:color w:val="000000"/>
          <w:lang w:val="en-US" w:eastAsia="ja-JP"/>
        </w:rPr>
        <w:t>NSI7R1</w:t>
      </w:r>
      <w:r w:rsidRPr="0074433E">
        <w:rPr>
          <w:lang w:val="en-US"/>
        </w:rPr>
        <w:t>).</w:t>
      </w:r>
    </w:p>
    <w:p w14:paraId="6205EA95" w14:textId="77777777" w:rsidR="00184652" w:rsidRPr="0074433E" w:rsidRDefault="00184652" w:rsidP="00226942">
      <w:pPr>
        <w:pStyle w:val="Journalofecologyandsociety"/>
        <w:spacing w:line="480" w:lineRule="auto"/>
        <w:rPr>
          <w:lang w:val="en-US"/>
        </w:rPr>
      </w:pPr>
    </w:p>
    <w:p w14:paraId="420BA690" w14:textId="2811A71F" w:rsidR="00D1600D" w:rsidRPr="0074433E" w:rsidRDefault="00D1600D" w:rsidP="00226942">
      <w:pPr>
        <w:pStyle w:val="Journalofecologyandsociety"/>
        <w:spacing w:line="480" w:lineRule="auto"/>
        <w:rPr>
          <w:b/>
          <w:lang w:val="en-US"/>
        </w:rPr>
      </w:pPr>
      <w:r w:rsidRPr="0074433E">
        <w:rPr>
          <w:b/>
          <w:lang w:val="en-US"/>
        </w:rPr>
        <w:t>C</w:t>
      </w:r>
      <w:r w:rsidR="005008ED" w:rsidRPr="0074433E">
        <w:rPr>
          <w:b/>
          <w:lang w:val="en-US"/>
        </w:rPr>
        <w:t>ONCLUSION</w:t>
      </w:r>
    </w:p>
    <w:p w14:paraId="4E1958F5" w14:textId="77777777" w:rsidR="00D1600D" w:rsidRPr="0074433E" w:rsidRDefault="00D1600D" w:rsidP="00226942">
      <w:pPr>
        <w:pStyle w:val="Journalofecologyandsociety"/>
        <w:spacing w:line="480" w:lineRule="auto"/>
        <w:rPr>
          <w:b/>
          <w:lang w:val="en-US"/>
        </w:rPr>
      </w:pPr>
    </w:p>
    <w:p w14:paraId="4F9755A1" w14:textId="601CC8B5" w:rsidR="00A77425" w:rsidRDefault="00D1600D" w:rsidP="00A77425">
      <w:pPr>
        <w:pStyle w:val="Journalofecologyandsociety"/>
        <w:spacing w:line="480" w:lineRule="auto"/>
        <w:rPr>
          <w:lang w:val="en-US"/>
        </w:rPr>
      </w:pPr>
      <w:r w:rsidRPr="0074433E">
        <w:rPr>
          <w:lang w:val="en-US"/>
        </w:rPr>
        <w:t xml:space="preserve">This article has </w:t>
      </w:r>
      <w:r w:rsidR="002863D6" w:rsidRPr="0074433E">
        <w:rPr>
          <w:lang w:val="en-US"/>
        </w:rPr>
        <w:t>provided</w:t>
      </w:r>
      <w:r w:rsidRPr="0074433E">
        <w:rPr>
          <w:lang w:val="en-US"/>
        </w:rPr>
        <w:t xml:space="preserve"> evidence of state</w:t>
      </w:r>
      <w:r w:rsidR="002863D6" w:rsidRPr="0074433E">
        <w:rPr>
          <w:lang w:val="en-US"/>
        </w:rPr>
        <w:t>-</w:t>
      </w:r>
      <w:r w:rsidRPr="0074433E">
        <w:rPr>
          <w:lang w:val="en-US"/>
        </w:rPr>
        <w:t xml:space="preserve">sponsored suppression and intolerance </w:t>
      </w:r>
      <w:r w:rsidR="00184652">
        <w:rPr>
          <w:lang w:val="en-US"/>
        </w:rPr>
        <w:t xml:space="preserve">which restrict </w:t>
      </w:r>
      <w:r w:rsidR="00655692">
        <w:rPr>
          <w:lang w:val="en-US"/>
        </w:rPr>
        <w:t>Peru’s</w:t>
      </w:r>
      <w:r w:rsidR="00184652">
        <w:rPr>
          <w:lang w:val="en-US"/>
        </w:rPr>
        <w:t xml:space="preserve"> PEV political environment and freedom of voice for stakeholders’ surrounding hydrocarbon development. </w:t>
      </w:r>
      <w:r w:rsidR="00790455" w:rsidRPr="0074433E">
        <w:rPr>
          <w:szCs w:val="24"/>
          <w:lang w:val="en-US"/>
        </w:rPr>
        <w:t xml:space="preserve">Alongside the efforts by the state to present environmental and </w:t>
      </w:r>
      <w:r w:rsidR="005976B5" w:rsidRPr="0074433E">
        <w:rPr>
          <w:szCs w:val="24"/>
          <w:lang w:val="en-US"/>
        </w:rPr>
        <w:t>HRD</w:t>
      </w:r>
      <w:r w:rsidR="00790455" w:rsidRPr="0074433E">
        <w:rPr>
          <w:szCs w:val="24"/>
          <w:lang w:val="en-US"/>
        </w:rPr>
        <w:t xml:space="preserve"> </w:t>
      </w:r>
      <w:r w:rsidR="005976B5" w:rsidRPr="0074433E">
        <w:rPr>
          <w:szCs w:val="24"/>
          <w:lang w:val="en-US"/>
        </w:rPr>
        <w:t>individuals and groups</w:t>
      </w:r>
      <w:r w:rsidR="00790455" w:rsidRPr="0074433E">
        <w:rPr>
          <w:szCs w:val="24"/>
          <w:lang w:val="en-US"/>
        </w:rPr>
        <w:t xml:space="preserve"> as </w:t>
      </w:r>
      <w:r w:rsidR="00A32993">
        <w:rPr>
          <w:szCs w:val="24"/>
          <w:lang w:val="en-US"/>
        </w:rPr>
        <w:t xml:space="preserve">being against development </w:t>
      </w:r>
      <w:r w:rsidR="00790455" w:rsidRPr="0074433E">
        <w:rPr>
          <w:szCs w:val="24"/>
          <w:lang w:val="en-US"/>
        </w:rPr>
        <w:t xml:space="preserve">and thus, by extension, anti-progress and anti-Peru, political elites are clearly intolerant to any citizen and </w:t>
      </w:r>
      <w:r w:rsidR="005976B5" w:rsidRPr="0074433E">
        <w:rPr>
          <w:szCs w:val="24"/>
          <w:lang w:val="en-US"/>
        </w:rPr>
        <w:t xml:space="preserve">wider </w:t>
      </w:r>
      <w:r w:rsidR="00790455" w:rsidRPr="0074433E">
        <w:rPr>
          <w:szCs w:val="24"/>
          <w:lang w:val="en-US"/>
        </w:rPr>
        <w:t>collective voices that raise concerns about the neoliberal economic and development choices which the country takes.</w:t>
      </w:r>
      <w:r w:rsidR="00A61941" w:rsidRPr="0074433E">
        <w:rPr>
          <w:szCs w:val="24"/>
          <w:lang w:val="en-US"/>
        </w:rPr>
        <w:t xml:space="preserve"> </w:t>
      </w:r>
      <w:r w:rsidR="008A7372">
        <w:rPr>
          <w:lang w:val="en-US"/>
        </w:rPr>
        <w:t xml:space="preserve">This confirms the fact that voice is risky when organizations (and the state) try and silence protests </w:t>
      </w:r>
      <w:r w:rsidR="008A7372" w:rsidRPr="0074433E">
        <w:rPr>
          <w:szCs w:val="20"/>
          <w:lang w:val="en-US"/>
        </w:rPr>
        <w:t>(Hirschman 1981 p. 244).</w:t>
      </w:r>
      <w:r w:rsidR="008A7372">
        <w:rPr>
          <w:lang w:val="en-US"/>
        </w:rPr>
        <w:t xml:space="preserve"> </w:t>
      </w:r>
      <w:r w:rsidR="00086AC1" w:rsidRPr="0074433E">
        <w:rPr>
          <w:lang w:val="en-US"/>
        </w:rPr>
        <w:t>Critical</w:t>
      </w:r>
      <w:r w:rsidR="00655692">
        <w:rPr>
          <w:lang w:val="en-US"/>
        </w:rPr>
        <w:t xml:space="preserve"> protest</w:t>
      </w:r>
      <w:r w:rsidR="00086AC1" w:rsidRPr="0074433E">
        <w:rPr>
          <w:lang w:val="en-US"/>
        </w:rPr>
        <w:t xml:space="preserve"> v</w:t>
      </w:r>
      <w:r w:rsidR="00A61941" w:rsidRPr="0074433E">
        <w:rPr>
          <w:lang w:val="en-US"/>
        </w:rPr>
        <w:t>oices stand</w:t>
      </w:r>
      <w:r w:rsidR="002863D6" w:rsidRPr="0074433E">
        <w:rPr>
          <w:lang w:val="en-US"/>
        </w:rPr>
        <w:t>ing</w:t>
      </w:r>
      <w:r w:rsidR="00A61941" w:rsidRPr="0074433E">
        <w:rPr>
          <w:lang w:val="en-US"/>
        </w:rPr>
        <w:t xml:space="preserve"> in the way of the SHDV are consequently repressed</w:t>
      </w:r>
      <w:r w:rsidR="009D7138" w:rsidRPr="0074433E">
        <w:rPr>
          <w:lang w:val="en-US"/>
        </w:rPr>
        <w:t xml:space="preserve"> when efforts should </w:t>
      </w:r>
      <w:r w:rsidR="00BA0A20" w:rsidRPr="0074433E">
        <w:rPr>
          <w:lang w:val="en-US"/>
        </w:rPr>
        <w:t xml:space="preserve">instead </w:t>
      </w:r>
      <w:r w:rsidR="009D7138" w:rsidRPr="0074433E">
        <w:rPr>
          <w:lang w:val="en-US"/>
        </w:rPr>
        <w:t>be made to implement dialogue and provide information to all affected citizens so that they can reach informed decisions and crucially, provide consent</w:t>
      </w:r>
      <w:r w:rsidR="00A61941" w:rsidRPr="0074433E">
        <w:rPr>
          <w:lang w:val="en-US"/>
        </w:rPr>
        <w:t>.</w:t>
      </w:r>
      <w:r w:rsidR="00A77425" w:rsidRPr="0074433E">
        <w:rPr>
          <w:lang w:val="en-US"/>
        </w:rPr>
        <w:t xml:space="preserve"> </w:t>
      </w:r>
    </w:p>
    <w:p w14:paraId="252D22A8" w14:textId="77777777" w:rsidR="00A77425" w:rsidRDefault="00A77425" w:rsidP="00226942">
      <w:pPr>
        <w:pStyle w:val="Journalofecologyandsociety"/>
        <w:spacing w:line="480" w:lineRule="auto"/>
      </w:pPr>
    </w:p>
    <w:p w14:paraId="1304412E" w14:textId="27F79ACB" w:rsidR="00E85D6D" w:rsidRPr="006753CD" w:rsidRDefault="00226942" w:rsidP="00226942">
      <w:pPr>
        <w:spacing w:after="0" w:line="480" w:lineRule="auto"/>
        <w:rPr>
          <w:rFonts w:ascii="Times New Roman" w:hAnsi="Times New Roman" w:cs="Times New Roman"/>
          <w:b/>
          <w:sz w:val="24"/>
        </w:rPr>
      </w:pPr>
      <w:r>
        <w:rPr>
          <w:rFonts w:ascii="Times New Roman" w:hAnsi="Times New Roman" w:cs="Times New Roman"/>
          <w:b/>
          <w:sz w:val="24"/>
        </w:rPr>
        <w:t>REFERENCES</w:t>
      </w:r>
    </w:p>
    <w:p w14:paraId="254541B4" w14:textId="77777777" w:rsidR="00E85D6D" w:rsidRDefault="00E85D6D" w:rsidP="00226942">
      <w:pPr>
        <w:spacing w:after="0" w:line="480" w:lineRule="auto"/>
        <w:rPr>
          <w:rFonts w:ascii="Times New Roman" w:hAnsi="Times New Roman" w:cs="Times New Roman"/>
          <w:sz w:val="24"/>
        </w:rPr>
      </w:pPr>
    </w:p>
    <w:p w14:paraId="6CF66583" w14:textId="27B1093C" w:rsidR="00E85D6D" w:rsidRPr="0074433E" w:rsidRDefault="00C17D72" w:rsidP="00226942">
      <w:pPr>
        <w:pStyle w:val="Journalofecologyandsociety"/>
        <w:spacing w:line="480" w:lineRule="auto"/>
        <w:rPr>
          <w:lang w:val="en-US"/>
        </w:rPr>
      </w:pPr>
      <w:r>
        <w:rPr>
          <w:lang w:val="en-US"/>
        </w:rPr>
        <w:t>Aiello, K. N</w:t>
      </w:r>
      <w:r w:rsidR="00E85D6D" w:rsidRPr="0074433E">
        <w:rPr>
          <w:lang w:val="en-US"/>
        </w:rPr>
        <w:t xml:space="preserve">o date. The </w:t>
      </w:r>
      <w:r w:rsidR="00A32993" w:rsidRPr="0074433E">
        <w:rPr>
          <w:lang w:val="en-US"/>
        </w:rPr>
        <w:t>militarization</w:t>
      </w:r>
      <w:r w:rsidR="00E85D6D" w:rsidRPr="0074433E">
        <w:rPr>
          <w:lang w:val="en-US"/>
        </w:rPr>
        <w:t xml:space="preserve"> of the Peruvian countryside. </w:t>
      </w:r>
      <w:proofErr w:type="spellStart"/>
      <w:r w:rsidR="00E85D6D" w:rsidRPr="0074433E">
        <w:rPr>
          <w:i/>
          <w:lang w:val="en-US"/>
        </w:rPr>
        <w:t>Nacla</w:t>
      </w:r>
      <w:proofErr w:type="spellEnd"/>
      <w:r w:rsidR="00E85D6D" w:rsidRPr="0074433E">
        <w:rPr>
          <w:lang w:val="en-US"/>
        </w:rPr>
        <w:t xml:space="preserve">. </w:t>
      </w:r>
      <w:hyperlink r:id="rId9" w:history="1">
        <w:r w:rsidR="00E85D6D" w:rsidRPr="0074433E">
          <w:rPr>
            <w:rStyle w:val="Hyperlink"/>
            <w:lang w:val="en-US"/>
          </w:rPr>
          <w:t>https://nacla.org/news/militarization-peruvian-countryside</w:t>
        </w:r>
      </w:hyperlink>
      <w:r w:rsidR="00E85D6D" w:rsidRPr="0074433E">
        <w:rPr>
          <w:lang w:val="en-US"/>
        </w:rPr>
        <w:t xml:space="preserve"> </w:t>
      </w:r>
    </w:p>
    <w:p w14:paraId="43A14B99" w14:textId="77777777" w:rsidR="00E85D6D" w:rsidRPr="0074433E" w:rsidRDefault="00E85D6D" w:rsidP="00226942">
      <w:pPr>
        <w:pStyle w:val="Journalofecologyandsociety"/>
        <w:spacing w:line="480" w:lineRule="auto"/>
        <w:rPr>
          <w:lang w:val="en-US"/>
        </w:rPr>
      </w:pPr>
    </w:p>
    <w:p w14:paraId="1DDE13E9" w14:textId="77777777" w:rsidR="00E85D6D" w:rsidRPr="0074433E" w:rsidRDefault="00E85D6D" w:rsidP="00226942">
      <w:pPr>
        <w:pStyle w:val="Journalofecologyandsociety"/>
        <w:spacing w:line="480" w:lineRule="auto"/>
        <w:rPr>
          <w:rFonts w:eastAsia="Times New Roman"/>
          <w:szCs w:val="24"/>
          <w:lang w:val="en-US"/>
        </w:rPr>
      </w:pPr>
      <w:r w:rsidRPr="0074433E">
        <w:rPr>
          <w:rFonts w:eastAsia="Times New Roman"/>
          <w:i/>
          <w:szCs w:val="24"/>
          <w:lang w:val="en-US"/>
        </w:rPr>
        <w:t>Andean Air Mail &amp; Peruvian Times</w:t>
      </w:r>
      <w:r w:rsidRPr="0074433E">
        <w:rPr>
          <w:rFonts w:eastAsia="Times New Roman"/>
          <w:szCs w:val="24"/>
          <w:lang w:val="en-US"/>
        </w:rPr>
        <w:t xml:space="preserve">. 2007. </w:t>
      </w:r>
      <w:r w:rsidRPr="0074433E">
        <w:rPr>
          <w:bCs/>
          <w:szCs w:val="24"/>
          <w:lang w:val="en-US"/>
        </w:rPr>
        <w:t>President Alan Garcia’s policy doctrine: the dog in the manger syndrome</w:t>
      </w:r>
      <w:r w:rsidRPr="0074433E">
        <w:rPr>
          <w:szCs w:val="24"/>
          <w:lang w:val="en-US"/>
        </w:rPr>
        <w:t xml:space="preserve">. 30 October. </w:t>
      </w:r>
      <w:hyperlink r:id="rId10" w:history="1">
        <w:r w:rsidRPr="0074433E">
          <w:rPr>
            <w:rStyle w:val="Hyperlink"/>
            <w:rFonts w:eastAsia="Times New Roman"/>
            <w:szCs w:val="24"/>
            <w:lang w:val="en-US"/>
          </w:rPr>
          <w:t>http://www.peruviantimes.com/30/president-alan-garcias-policy-doctrinethe-dog-in-the-manger-syndrome/2860/</w:t>
        </w:r>
      </w:hyperlink>
      <w:r w:rsidRPr="0074433E">
        <w:rPr>
          <w:rFonts w:eastAsia="Times New Roman"/>
          <w:szCs w:val="24"/>
          <w:lang w:val="en-US"/>
        </w:rPr>
        <w:t xml:space="preserve"> </w:t>
      </w:r>
    </w:p>
    <w:p w14:paraId="6BAE97A0" w14:textId="77777777" w:rsidR="00E85D6D" w:rsidRPr="0074433E" w:rsidRDefault="00E85D6D" w:rsidP="00226942">
      <w:pPr>
        <w:pStyle w:val="Journalofecologyandsociety"/>
        <w:spacing w:line="480" w:lineRule="auto"/>
        <w:rPr>
          <w:lang w:val="en-US"/>
        </w:rPr>
      </w:pPr>
    </w:p>
    <w:p w14:paraId="23FBC7FE" w14:textId="77777777" w:rsidR="00E85D6D" w:rsidRPr="0074433E" w:rsidRDefault="00E85D6D" w:rsidP="00226942">
      <w:pPr>
        <w:pStyle w:val="Journalofecologyandsociety"/>
        <w:spacing w:line="480" w:lineRule="auto"/>
        <w:rPr>
          <w:lang w:val="en-US"/>
        </w:rPr>
      </w:pPr>
      <w:r w:rsidRPr="0074433E">
        <w:rPr>
          <w:i/>
          <w:lang w:val="en-US"/>
        </w:rPr>
        <w:t>BBC News</w:t>
      </w:r>
      <w:r w:rsidRPr="0074433E">
        <w:rPr>
          <w:lang w:val="en-US"/>
        </w:rPr>
        <w:t xml:space="preserve">. 2015a. Peru: troops deployed after deaths in Tia Maria mine protests. 9 May. </w:t>
      </w:r>
      <w:hyperlink r:id="rId11" w:history="1">
        <w:r w:rsidRPr="0074433E">
          <w:rPr>
            <w:rStyle w:val="Hyperlink"/>
            <w:lang w:val="en-US"/>
          </w:rPr>
          <w:t>http://www.bbc.co.uk/news/world-latin-america-32677410</w:t>
        </w:r>
      </w:hyperlink>
      <w:r w:rsidRPr="0074433E">
        <w:rPr>
          <w:lang w:val="en-US"/>
        </w:rPr>
        <w:t xml:space="preserve"> </w:t>
      </w:r>
    </w:p>
    <w:p w14:paraId="0D342049" w14:textId="77777777" w:rsidR="00E85D6D" w:rsidRPr="0074433E" w:rsidRDefault="00E85D6D" w:rsidP="00226942">
      <w:pPr>
        <w:pStyle w:val="Journalofecologyandsociety"/>
        <w:spacing w:line="480" w:lineRule="auto"/>
        <w:rPr>
          <w:lang w:val="en-US"/>
        </w:rPr>
      </w:pPr>
    </w:p>
    <w:p w14:paraId="23C74F29" w14:textId="77777777" w:rsidR="00E85D6D" w:rsidRPr="0074433E" w:rsidRDefault="00E85D6D" w:rsidP="00226942">
      <w:pPr>
        <w:pStyle w:val="Journalofecologyandsociety"/>
        <w:spacing w:line="480" w:lineRule="auto"/>
        <w:rPr>
          <w:lang w:val="en-US"/>
        </w:rPr>
      </w:pPr>
      <w:r w:rsidRPr="0074433E">
        <w:rPr>
          <w:i/>
          <w:lang w:val="en-US"/>
        </w:rPr>
        <w:t>BBC News</w:t>
      </w:r>
      <w:r w:rsidRPr="0074433E">
        <w:rPr>
          <w:lang w:val="en-US"/>
        </w:rPr>
        <w:t xml:space="preserve">. 2015b. Peru declares state of emergency in mining region. 30 September. </w:t>
      </w:r>
      <w:hyperlink r:id="rId12" w:history="1">
        <w:r w:rsidRPr="0074433E">
          <w:rPr>
            <w:rStyle w:val="Hyperlink"/>
            <w:lang w:val="en-US"/>
          </w:rPr>
          <w:t>http://www.bbc.co.uk/news/world-latin-america-34400831</w:t>
        </w:r>
      </w:hyperlink>
      <w:r w:rsidRPr="0074433E">
        <w:rPr>
          <w:lang w:val="en-US"/>
        </w:rPr>
        <w:t xml:space="preserve"> </w:t>
      </w:r>
    </w:p>
    <w:p w14:paraId="3034AC0A" w14:textId="77777777" w:rsidR="00E85D6D" w:rsidRPr="0074433E" w:rsidRDefault="00E85D6D" w:rsidP="00226942">
      <w:pPr>
        <w:pStyle w:val="Journalofecologyandsociety"/>
        <w:spacing w:line="480" w:lineRule="auto"/>
        <w:rPr>
          <w:lang w:val="en-US"/>
        </w:rPr>
      </w:pPr>
    </w:p>
    <w:p w14:paraId="6FB8D4CB" w14:textId="77777777" w:rsidR="00E85D6D" w:rsidRPr="0074433E" w:rsidRDefault="00E85D6D" w:rsidP="00226942">
      <w:pPr>
        <w:pStyle w:val="Journalofecologyandsociety"/>
        <w:spacing w:line="480" w:lineRule="auto"/>
        <w:rPr>
          <w:lang w:val="en-US"/>
        </w:rPr>
      </w:pPr>
      <w:r w:rsidRPr="0074433E">
        <w:rPr>
          <w:i/>
          <w:lang w:val="en-US"/>
        </w:rPr>
        <w:t>BBC News</w:t>
      </w:r>
      <w:r w:rsidRPr="0074433E">
        <w:rPr>
          <w:lang w:val="en-US"/>
        </w:rPr>
        <w:t xml:space="preserve">. 2015c. Peru’s anti-mining protest sees deadly clashes. 29 September. </w:t>
      </w:r>
      <w:hyperlink r:id="rId13" w:history="1">
        <w:r w:rsidRPr="0074433E">
          <w:rPr>
            <w:rStyle w:val="Hyperlink"/>
            <w:lang w:val="en-US"/>
          </w:rPr>
          <w:t>http://www.bbc.co.uk/news/world-latin-america-34389803</w:t>
        </w:r>
      </w:hyperlink>
      <w:r w:rsidRPr="0074433E">
        <w:rPr>
          <w:lang w:val="en-US"/>
        </w:rPr>
        <w:t xml:space="preserve"> </w:t>
      </w:r>
    </w:p>
    <w:p w14:paraId="6C9EFD02" w14:textId="77777777" w:rsidR="00E85D6D" w:rsidRPr="0074433E" w:rsidRDefault="00E85D6D" w:rsidP="00226942">
      <w:pPr>
        <w:pStyle w:val="Journalofecologyandsociety"/>
        <w:spacing w:line="480" w:lineRule="auto"/>
        <w:rPr>
          <w:lang w:val="en-US"/>
        </w:rPr>
      </w:pPr>
    </w:p>
    <w:p w14:paraId="2A5D1D0E" w14:textId="77777777" w:rsidR="00E85D6D" w:rsidRPr="0074433E" w:rsidRDefault="00E85D6D" w:rsidP="00226942">
      <w:pPr>
        <w:pStyle w:val="Journalofecologyandsociety"/>
        <w:spacing w:line="480" w:lineRule="auto"/>
        <w:rPr>
          <w:lang w:val="en-US"/>
        </w:rPr>
      </w:pPr>
      <w:r w:rsidRPr="0074433E">
        <w:rPr>
          <w:lang w:val="en-US"/>
        </w:rPr>
        <w:t xml:space="preserve">Bertelsmann Stiftung. 2016a. </w:t>
      </w:r>
      <w:r w:rsidRPr="0074433E">
        <w:rPr>
          <w:i/>
          <w:lang w:val="en-US"/>
        </w:rPr>
        <w:t>Transformation index BTI 2016</w:t>
      </w:r>
      <w:r w:rsidRPr="0074433E">
        <w:rPr>
          <w:lang w:val="en-US"/>
        </w:rPr>
        <w:t xml:space="preserve">. </w:t>
      </w:r>
      <w:r w:rsidRPr="0074433E">
        <w:rPr>
          <w:i/>
          <w:lang w:val="en-US"/>
        </w:rPr>
        <w:t>Status index</w:t>
      </w:r>
      <w:r w:rsidRPr="0074433E">
        <w:rPr>
          <w:lang w:val="en-US"/>
        </w:rPr>
        <w:t xml:space="preserve">. </w:t>
      </w:r>
      <w:hyperlink r:id="rId14" w:history="1">
        <w:r w:rsidRPr="0074433E">
          <w:rPr>
            <w:rStyle w:val="Hyperlink"/>
            <w:lang w:val="en-US"/>
          </w:rPr>
          <w:t>http://www.bti-project.org/en/index/status-index/</w:t>
        </w:r>
      </w:hyperlink>
      <w:r w:rsidRPr="0074433E">
        <w:rPr>
          <w:lang w:val="en-US"/>
        </w:rPr>
        <w:t xml:space="preserve"> </w:t>
      </w:r>
    </w:p>
    <w:p w14:paraId="51306825" w14:textId="77777777" w:rsidR="00E85D6D" w:rsidRPr="0074433E" w:rsidRDefault="00E85D6D" w:rsidP="00226942">
      <w:pPr>
        <w:pStyle w:val="Journalofecologyandsociety"/>
        <w:spacing w:line="480" w:lineRule="auto"/>
        <w:rPr>
          <w:lang w:val="en-US"/>
        </w:rPr>
      </w:pPr>
    </w:p>
    <w:p w14:paraId="491826E9" w14:textId="77777777" w:rsidR="00E85D6D" w:rsidRDefault="00E85D6D" w:rsidP="00226942">
      <w:pPr>
        <w:pStyle w:val="Journalofecologyandsociety"/>
        <w:spacing w:line="480" w:lineRule="auto"/>
        <w:rPr>
          <w:lang w:val="en-US"/>
        </w:rPr>
      </w:pPr>
      <w:r w:rsidRPr="0074433E">
        <w:rPr>
          <w:lang w:val="en-US"/>
        </w:rPr>
        <w:t xml:space="preserve">Bertelsmann Stiftung. 2016b. </w:t>
      </w:r>
      <w:r w:rsidRPr="0074433E">
        <w:rPr>
          <w:i/>
          <w:lang w:val="en-US"/>
        </w:rPr>
        <w:t>Transformation index BTI 2016. Atlas. Countries, overall results, Latin America/Caribbean, Peru, democracy status, rule of law, civil rights</w:t>
      </w:r>
      <w:r w:rsidRPr="0074433E">
        <w:rPr>
          <w:lang w:val="en-US"/>
        </w:rPr>
        <w:t xml:space="preserve">. </w:t>
      </w:r>
      <w:hyperlink r:id="rId15" w:history="1">
        <w:r w:rsidRPr="0074433E">
          <w:rPr>
            <w:rStyle w:val="Hyperlink"/>
            <w:lang w:val="en-US"/>
          </w:rPr>
          <w:t>http://www.bti-project.org/en/atlas/</w:t>
        </w:r>
      </w:hyperlink>
      <w:r w:rsidRPr="0074433E">
        <w:rPr>
          <w:lang w:val="en-US"/>
        </w:rPr>
        <w:t xml:space="preserve"> </w:t>
      </w:r>
    </w:p>
    <w:p w14:paraId="4AAAD250" w14:textId="77777777" w:rsidR="00994497" w:rsidRDefault="00994497" w:rsidP="00226942">
      <w:pPr>
        <w:pStyle w:val="Journalofecologyandsociety"/>
        <w:spacing w:line="480" w:lineRule="auto"/>
        <w:rPr>
          <w:lang w:val="en-US"/>
        </w:rPr>
      </w:pPr>
    </w:p>
    <w:p w14:paraId="16533702" w14:textId="61AAB744" w:rsidR="00994497" w:rsidRPr="0074433E" w:rsidRDefault="00994497" w:rsidP="00226942">
      <w:pPr>
        <w:pStyle w:val="Journalofecologyandsociety"/>
        <w:spacing w:line="480" w:lineRule="auto"/>
        <w:rPr>
          <w:lang w:val="en-US"/>
        </w:rPr>
      </w:pPr>
      <w:r>
        <w:rPr>
          <w:rFonts w:eastAsia="Times New Roman"/>
        </w:rPr>
        <w:t>Bertelsmann Stiftung. 2016c.</w:t>
      </w:r>
      <w:r w:rsidRPr="006A168D">
        <w:rPr>
          <w:rFonts w:eastAsia="Times New Roman"/>
        </w:rPr>
        <w:t xml:space="preserve"> </w:t>
      </w:r>
      <w:r w:rsidRPr="006A168D">
        <w:rPr>
          <w:rFonts w:eastAsia="Times New Roman"/>
          <w:i/>
        </w:rPr>
        <w:t>BTI 2016 — Peru country report</w:t>
      </w:r>
      <w:r w:rsidRPr="006A168D">
        <w:rPr>
          <w:rFonts w:eastAsia="Times New Roman"/>
        </w:rPr>
        <w:t xml:space="preserve">. </w:t>
      </w:r>
      <w:hyperlink r:id="rId16" w:history="1">
        <w:r w:rsidRPr="00FB3F9E">
          <w:rPr>
            <w:rStyle w:val="Hyperlink"/>
            <w:rFonts w:eastAsia="Times New Roman"/>
          </w:rPr>
          <w:t>https://www.bti-project.org/fileadmin/files/BTI/Downloads/Reports/2016/pdf/BTI_2016_Peru.pdf</w:t>
        </w:r>
      </w:hyperlink>
      <w:r>
        <w:rPr>
          <w:rFonts w:eastAsia="Times New Roman"/>
        </w:rPr>
        <w:t xml:space="preserve"> </w:t>
      </w:r>
    </w:p>
    <w:p w14:paraId="0EB0B1DA" w14:textId="77777777" w:rsidR="00E85D6D" w:rsidRPr="0074433E" w:rsidRDefault="00E85D6D" w:rsidP="00226942">
      <w:pPr>
        <w:pStyle w:val="Journalofecologyandsociety"/>
        <w:spacing w:line="480" w:lineRule="auto"/>
        <w:rPr>
          <w:lang w:val="en-US"/>
        </w:rPr>
      </w:pPr>
    </w:p>
    <w:p w14:paraId="2BA3B1F7" w14:textId="77777777" w:rsidR="00E85D6D" w:rsidRPr="0074433E" w:rsidRDefault="00E85D6D" w:rsidP="00226942">
      <w:pPr>
        <w:pStyle w:val="Journalofecologyandsociety"/>
        <w:spacing w:line="480" w:lineRule="auto"/>
        <w:rPr>
          <w:lang w:val="en-US"/>
        </w:rPr>
      </w:pPr>
      <w:r w:rsidRPr="0074433E">
        <w:rPr>
          <w:lang w:val="en-US"/>
        </w:rPr>
        <w:t xml:space="preserve">Castro, M., E. </w:t>
      </w:r>
      <w:proofErr w:type="spellStart"/>
      <w:r w:rsidRPr="0074433E">
        <w:rPr>
          <w:lang w:val="en-US"/>
        </w:rPr>
        <w:t>Sánchex-Triana</w:t>
      </w:r>
      <w:proofErr w:type="spellEnd"/>
      <w:r w:rsidRPr="0074433E">
        <w:rPr>
          <w:lang w:val="en-US"/>
        </w:rPr>
        <w:t xml:space="preserve">, F. </w:t>
      </w:r>
      <w:proofErr w:type="spellStart"/>
      <w:r w:rsidRPr="0074433E">
        <w:rPr>
          <w:lang w:val="en-US"/>
        </w:rPr>
        <w:t>Loayza</w:t>
      </w:r>
      <w:proofErr w:type="spellEnd"/>
      <w:r w:rsidRPr="0074433E">
        <w:rPr>
          <w:lang w:val="en-US"/>
        </w:rPr>
        <w:t xml:space="preserve">, J. </w:t>
      </w:r>
      <w:proofErr w:type="spellStart"/>
      <w:r w:rsidRPr="0074433E">
        <w:rPr>
          <w:lang w:val="en-US"/>
        </w:rPr>
        <w:t>Albarracin</w:t>
      </w:r>
      <w:proofErr w:type="spellEnd"/>
      <w:r w:rsidRPr="0074433E">
        <w:rPr>
          <w:lang w:val="en-US"/>
        </w:rPr>
        <w:t>-Jordan, and A. L. Lima. 2014. Environmental impact assessment reform Peru, in International Association for Impact Assessment (IAIA),</w:t>
      </w:r>
      <w:r w:rsidRPr="0074433E">
        <w:rPr>
          <w:i/>
          <w:lang w:val="en-US"/>
        </w:rPr>
        <w:t xml:space="preserve"> ‘IAIA14 conference proceedings,’ impact assessment for social and economic development 34</w:t>
      </w:r>
      <w:r w:rsidRPr="0074433E">
        <w:rPr>
          <w:i/>
          <w:vertAlign w:val="superscript"/>
          <w:lang w:val="en-US"/>
        </w:rPr>
        <w:t>th</w:t>
      </w:r>
      <w:r w:rsidRPr="0074433E">
        <w:rPr>
          <w:i/>
          <w:lang w:val="en-US"/>
        </w:rPr>
        <w:t xml:space="preserve"> annual conference of the international association for impact assessment</w:t>
      </w:r>
      <w:r w:rsidRPr="0074433E">
        <w:rPr>
          <w:lang w:val="en-US"/>
        </w:rPr>
        <w:t>.</w:t>
      </w:r>
      <w:r w:rsidRPr="0074433E">
        <w:rPr>
          <w:i/>
          <w:lang w:val="en-US"/>
        </w:rPr>
        <w:t xml:space="preserve"> </w:t>
      </w:r>
      <w:proofErr w:type="spellStart"/>
      <w:r w:rsidRPr="0074433E">
        <w:rPr>
          <w:lang w:val="en-US"/>
        </w:rPr>
        <w:t>Viña</w:t>
      </w:r>
      <w:proofErr w:type="spellEnd"/>
      <w:r w:rsidRPr="0074433E">
        <w:rPr>
          <w:lang w:val="en-US"/>
        </w:rPr>
        <w:t xml:space="preserve"> del Mar, Chile, 8-11 April 2014</w:t>
      </w:r>
      <w:r w:rsidRPr="0074433E">
        <w:rPr>
          <w:i/>
          <w:lang w:val="en-US"/>
        </w:rPr>
        <w:t xml:space="preserve">. </w:t>
      </w:r>
      <w:hyperlink r:id="rId17" w:history="1">
        <w:r w:rsidRPr="0074433E">
          <w:rPr>
            <w:rStyle w:val="Hyperlink"/>
            <w:lang w:val="en-US"/>
          </w:rPr>
          <w:t>http://conferences.iaia.org/2014/IAIA14-final-papers/Castro,%20Mariano.%20%20EIA%20reform%20in%20Peru.pdf</w:t>
        </w:r>
      </w:hyperlink>
      <w:r w:rsidRPr="0074433E">
        <w:rPr>
          <w:lang w:val="en-US"/>
        </w:rPr>
        <w:t xml:space="preserve"> </w:t>
      </w:r>
    </w:p>
    <w:p w14:paraId="41EF2C4B" w14:textId="77777777" w:rsidR="00E85D6D" w:rsidRPr="0074433E" w:rsidRDefault="00E85D6D" w:rsidP="00226942">
      <w:pPr>
        <w:pStyle w:val="Journalofecologyandsociety"/>
        <w:spacing w:line="480" w:lineRule="auto"/>
        <w:rPr>
          <w:lang w:val="en-US"/>
        </w:rPr>
      </w:pPr>
    </w:p>
    <w:p w14:paraId="0F8311BD" w14:textId="77777777" w:rsidR="00E85D6D" w:rsidRPr="0074433E" w:rsidRDefault="00E85D6D" w:rsidP="00226942">
      <w:pPr>
        <w:pStyle w:val="Journalofecologyandsociety"/>
        <w:spacing w:line="480" w:lineRule="auto"/>
        <w:rPr>
          <w:rFonts w:eastAsia="Times New Roman"/>
          <w:lang w:val="en-US"/>
        </w:rPr>
      </w:pPr>
      <w:r w:rsidRPr="0074433E">
        <w:rPr>
          <w:lang w:val="en-US"/>
        </w:rPr>
        <w:t xml:space="preserve">Constitute. 2009. </w:t>
      </w:r>
      <w:r w:rsidRPr="0074433E">
        <w:rPr>
          <w:i/>
          <w:lang w:val="en-US"/>
        </w:rPr>
        <w:t>Peru’s constitution of 1993 with amendments through 2009</w:t>
      </w:r>
      <w:r w:rsidRPr="0074433E">
        <w:rPr>
          <w:lang w:val="en-US"/>
        </w:rPr>
        <w:t xml:space="preserve">. Constituteprogect.org. </w:t>
      </w:r>
      <w:hyperlink r:id="rId18" w:history="1">
        <w:r w:rsidRPr="0074433E">
          <w:rPr>
            <w:rStyle w:val="Hyperlink"/>
            <w:lang w:val="en-US"/>
          </w:rPr>
          <w:t>https://www.constituteproject.org/constitution/Peru_2009.pdf?lang=en</w:t>
        </w:r>
      </w:hyperlink>
      <w:r w:rsidRPr="0074433E">
        <w:rPr>
          <w:lang w:val="en-US"/>
        </w:rPr>
        <w:t xml:space="preserve"> </w:t>
      </w:r>
    </w:p>
    <w:p w14:paraId="324C46FE" w14:textId="77777777" w:rsidR="00E85D6D" w:rsidRPr="0074433E" w:rsidRDefault="00E85D6D" w:rsidP="00226942">
      <w:pPr>
        <w:pStyle w:val="Journalofecologyandsociety"/>
        <w:spacing w:line="480" w:lineRule="auto"/>
        <w:rPr>
          <w:lang w:val="en-US"/>
        </w:rPr>
      </w:pPr>
    </w:p>
    <w:p w14:paraId="334C551E" w14:textId="77777777" w:rsidR="00E85D6D" w:rsidRPr="0074433E" w:rsidRDefault="00E85D6D" w:rsidP="00226942">
      <w:pPr>
        <w:pStyle w:val="Journalofecologyandsociety"/>
        <w:spacing w:line="480" w:lineRule="auto"/>
        <w:rPr>
          <w:lang w:val="en-US"/>
        </w:rPr>
      </w:pPr>
      <w:proofErr w:type="spellStart"/>
      <w:r w:rsidRPr="0074433E">
        <w:rPr>
          <w:lang w:val="en-US"/>
        </w:rPr>
        <w:t>CooperAcción</w:t>
      </w:r>
      <w:proofErr w:type="spellEnd"/>
      <w:r w:rsidRPr="0074433E">
        <w:rPr>
          <w:lang w:val="en-US"/>
        </w:rPr>
        <w:t xml:space="preserve">, </w:t>
      </w:r>
      <w:proofErr w:type="spellStart"/>
      <w:r w:rsidRPr="0074433E">
        <w:rPr>
          <w:lang w:val="en-US"/>
        </w:rPr>
        <w:t>Fedepaz</w:t>
      </w:r>
      <w:proofErr w:type="spellEnd"/>
      <w:r w:rsidRPr="0074433E">
        <w:rPr>
          <w:lang w:val="en-US"/>
        </w:rPr>
        <w:t xml:space="preserve"> and </w:t>
      </w:r>
      <w:proofErr w:type="spellStart"/>
      <w:r w:rsidRPr="0074433E">
        <w:rPr>
          <w:lang w:val="en-US"/>
        </w:rPr>
        <w:t>Grufides</w:t>
      </w:r>
      <w:proofErr w:type="spellEnd"/>
      <w:r w:rsidRPr="0074433E">
        <w:rPr>
          <w:lang w:val="en-US"/>
        </w:rPr>
        <w:t xml:space="preserve">. 2016. </w:t>
      </w:r>
      <w:r w:rsidRPr="0074433E">
        <w:rPr>
          <w:i/>
          <w:lang w:val="en-US"/>
        </w:rPr>
        <w:t>18</w:t>
      </w:r>
      <w:r w:rsidRPr="0074433E">
        <w:rPr>
          <w:i/>
          <w:vertAlign w:val="superscript"/>
          <w:lang w:val="en-US"/>
        </w:rPr>
        <w:t xml:space="preserve">th </w:t>
      </w:r>
      <w:proofErr w:type="spellStart"/>
      <w:r w:rsidRPr="0074433E">
        <w:rPr>
          <w:i/>
          <w:lang w:val="en-US"/>
        </w:rPr>
        <w:t>observatorio</w:t>
      </w:r>
      <w:proofErr w:type="spellEnd"/>
      <w:r w:rsidRPr="0074433E">
        <w:rPr>
          <w:i/>
          <w:lang w:val="en-US"/>
        </w:rPr>
        <w:t xml:space="preserve"> de </w:t>
      </w:r>
      <w:proofErr w:type="spellStart"/>
      <w:r w:rsidRPr="0074433E">
        <w:rPr>
          <w:i/>
          <w:lang w:val="en-US"/>
        </w:rPr>
        <w:t>conflictos</w:t>
      </w:r>
      <w:proofErr w:type="spellEnd"/>
      <w:r w:rsidRPr="0074433E">
        <w:rPr>
          <w:i/>
          <w:lang w:val="en-US"/>
        </w:rPr>
        <w:t xml:space="preserve"> </w:t>
      </w:r>
      <w:proofErr w:type="spellStart"/>
      <w:r w:rsidRPr="0074433E">
        <w:rPr>
          <w:i/>
          <w:lang w:val="en-US"/>
        </w:rPr>
        <w:t>mineros</w:t>
      </w:r>
      <w:proofErr w:type="spellEnd"/>
      <w:r w:rsidRPr="0074433E">
        <w:rPr>
          <w:i/>
          <w:lang w:val="en-US"/>
        </w:rPr>
        <w:t xml:space="preserve"> </w:t>
      </w:r>
      <w:proofErr w:type="spellStart"/>
      <w:r w:rsidRPr="0074433E">
        <w:rPr>
          <w:i/>
          <w:lang w:val="en-US"/>
        </w:rPr>
        <w:t>en</w:t>
      </w:r>
      <w:proofErr w:type="spellEnd"/>
      <w:r w:rsidRPr="0074433E">
        <w:rPr>
          <w:i/>
          <w:lang w:val="en-US"/>
        </w:rPr>
        <w:t xml:space="preserve"> el Peru </w:t>
      </w:r>
      <w:proofErr w:type="spellStart"/>
      <w:r w:rsidRPr="0074433E">
        <w:rPr>
          <w:i/>
          <w:lang w:val="en-US"/>
        </w:rPr>
        <w:t>reporte</w:t>
      </w:r>
      <w:proofErr w:type="spellEnd"/>
      <w:r w:rsidRPr="0074433E">
        <w:rPr>
          <w:i/>
          <w:lang w:val="en-US"/>
        </w:rPr>
        <w:t xml:space="preserve"> primer </w:t>
      </w:r>
      <w:proofErr w:type="spellStart"/>
      <w:r w:rsidRPr="0074433E">
        <w:rPr>
          <w:i/>
          <w:lang w:val="en-US"/>
        </w:rPr>
        <w:t>semestre</w:t>
      </w:r>
      <w:proofErr w:type="spellEnd"/>
      <w:r w:rsidRPr="0074433E">
        <w:rPr>
          <w:i/>
          <w:lang w:val="en-US"/>
        </w:rPr>
        <w:t xml:space="preserve"> 2016</w:t>
      </w:r>
      <w:r w:rsidRPr="0074433E">
        <w:rPr>
          <w:lang w:val="en-US"/>
        </w:rPr>
        <w:t xml:space="preserve">. </w:t>
      </w:r>
      <w:proofErr w:type="spellStart"/>
      <w:r w:rsidRPr="0074433E">
        <w:rPr>
          <w:lang w:val="en-US"/>
        </w:rPr>
        <w:t>Observatorio</w:t>
      </w:r>
      <w:proofErr w:type="spellEnd"/>
      <w:r w:rsidRPr="0074433E">
        <w:rPr>
          <w:lang w:val="en-US"/>
        </w:rPr>
        <w:t xml:space="preserve"> de </w:t>
      </w:r>
      <w:proofErr w:type="spellStart"/>
      <w:r w:rsidRPr="0074433E">
        <w:rPr>
          <w:lang w:val="en-US"/>
        </w:rPr>
        <w:t>conflictos</w:t>
      </w:r>
      <w:proofErr w:type="spellEnd"/>
      <w:r w:rsidRPr="0074433E">
        <w:rPr>
          <w:lang w:val="en-US"/>
        </w:rPr>
        <w:t xml:space="preserve"> </w:t>
      </w:r>
      <w:proofErr w:type="spellStart"/>
      <w:r w:rsidRPr="0074433E">
        <w:rPr>
          <w:lang w:val="en-US"/>
        </w:rPr>
        <w:t>mineros</w:t>
      </w:r>
      <w:proofErr w:type="spellEnd"/>
      <w:r w:rsidRPr="0074433E">
        <w:rPr>
          <w:lang w:val="en-US"/>
        </w:rPr>
        <w:t xml:space="preserve"> </w:t>
      </w:r>
      <w:proofErr w:type="spellStart"/>
      <w:r w:rsidRPr="0074433E">
        <w:rPr>
          <w:lang w:val="en-US"/>
        </w:rPr>
        <w:t>en</w:t>
      </w:r>
      <w:proofErr w:type="spellEnd"/>
      <w:r w:rsidRPr="0074433E">
        <w:rPr>
          <w:lang w:val="en-US"/>
        </w:rPr>
        <w:t xml:space="preserve"> el Peru (OCM), Lima, Peru. </w:t>
      </w:r>
      <w:hyperlink r:id="rId19" w:history="1">
        <w:r w:rsidRPr="0074433E">
          <w:rPr>
            <w:rStyle w:val="Hyperlink"/>
            <w:lang w:val="en-US"/>
          </w:rPr>
          <w:t>http://www.conflictosmineros.org.pe/?q=reportes/13/07/2016/18-observatorio-de-conflictos-mineros-en-el</w:t>
        </w:r>
      </w:hyperlink>
      <w:r w:rsidRPr="0074433E">
        <w:rPr>
          <w:lang w:val="en-US"/>
        </w:rPr>
        <w:t xml:space="preserve"> </w:t>
      </w:r>
    </w:p>
    <w:p w14:paraId="737C140E" w14:textId="77777777" w:rsidR="00E85D6D" w:rsidRPr="0074433E" w:rsidRDefault="00E85D6D" w:rsidP="00226942">
      <w:pPr>
        <w:pStyle w:val="Journalofecologyandsociety"/>
        <w:spacing w:line="480" w:lineRule="auto"/>
        <w:rPr>
          <w:rFonts w:eastAsia="Times New Roman"/>
          <w:szCs w:val="24"/>
          <w:lang w:val="en-US"/>
        </w:rPr>
      </w:pPr>
    </w:p>
    <w:p w14:paraId="7A1A429C" w14:textId="7934D2E8" w:rsidR="00E85D6D" w:rsidRPr="0074433E" w:rsidRDefault="00E85D6D" w:rsidP="00226942">
      <w:pPr>
        <w:pStyle w:val="Journalofecologyandsociety"/>
        <w:spacing w:line="480" w:lineRule="auto"/>
        <w:rPr>
          <w:szCs w:val="24"/>
          <w:lang w:val="en-US"/>
        </w:rPr>
      </w:pPr>
      <w:r w:rsidRPr="0074433E">
        <w:rPr>
          <w:szCs w:val="24"/>
          <w:lang w:val="en-US"/>
        </w:rPr>
        <w:t>Costa, G</w:t>
      </w:r>
      <w:r w:rsidR="00914D6A" w:rsidRPr="0074433E">
        <w:rPr>
          <w:szCs w:val="24"/>
          <w:lang w:val="en-US"/>
        </w:rPr>
        <w:t xml:space="preserve">. and Neild, R. 2005. </w:t>
      </w:r>
      <w:r w:rsidRPr="0074433E">
        <w:rPr>
          <w:szCs w:val="24"/>
          <w:lang w:val="en-US"/>
        </w:rPr>
        <w:t>Police r</w:t>
      </w:r>
      <w:r w:rsidR="00914D6A" w:rsidRPr="0074433E">
        <w:rPr>
          <w:szCs w:val="24"/>
          <w:lang w:val="en-US"/>
        </w:rPr>
        <w:t>eform in Peru.</w:t>
      </w:r>
      <w:r w:rsidRPr="0074433E">
        <w:rPr>
          <w:szCs w:val="24"/>
          <w:lang w:val="en-US"/>
        </w:rPr>
        <w:t xml:space="preserve"> </w:t>
      </w:r>
      <w:r w:rsidRPr="0074433E">
        <w:rPr>
          <w:i/>
          <w:szCs w:val="24"/>
          <w:lang w:val="en-US"/>
        </w:rPr>
        <w:t>Australian &amp; New Zealand Journal of Criminology</w:t>
      </w:r>
      <w:r w:rsidRPr="0074433E">
        <w:rPr>
          <w:szCs w:val="24"/>
          <w:lang w:val="en-US"/>
        </w:rPr>
        <w:t xml:space="preserve"> 38(2)</w:t>
      </w:r>
      <w:r w:rsidR="00914D6A" w:rsidRPr="0074433E">
        <w:rPr>
          <w:szCs w:val="24"/>
          <w:lang w:val="en-US"/>
        </w:rPr>
        <w:t xml:space="preserve">: </w:t>
      </w:r>
      <w:r w:rsidRPr="0074433E">
        <w:rPr>
          <w:szCs w:val="24"/>
          <w:lang w:val="en-US"/>
        </w:rPr>
        <w:t>216-219.</w:t>
      </w:r>
    </w:p>
    <w:p w14:paraId="5C7A5FAB" w14:textId="77777777" w:rsidR="00E85D6D" w:rsidRPr="0074433E" w:rsidRDefault="00E85D6D" w:rsidP="00226942">
      <w:pPr>
        <w:pStyle w:val="Journalofecologyandsociety"/>
        <w:spacing w:line="480" w:lineRule="auto"/>
        <w:rPr>
          <w:rFonts w:eastAsia="Times New Roman"/>
          <w:szCs w:val="24"/>
          <w:lang w:val="en-US"/>
        </w:rPr>
      </w:pPr>
    </w:p>
    <w:p w14:paraId="5DB50CD8" w14:textId="77777777" w:rsidR="00E85D6D" w:rsidRPr="0074433E" w:rsidRDefault="00E85D6D" w:rsidP="00226942">
      <w:pPr>
        <w:pStyle w:val="Journalofecologyandsociety"/>
        <w:spacing w:line="480" w:lineRule="auto"/>
        <w:rPr>
          <w:rFonts w:eastAsia="Times New Roman"/>
          <w:szCs w:val="24"/>
          <w:lang w:val="en-US"/>
        </w:rPr>
      </w:pPr>
      <w:r w:rsidRPr="0074433E">
        <w:rPr>
          <w:rFonts w:eastAsia="Times New Roman"/>
          <w:szCs w:val="24"/>
          <w:lang w:val="en-US"/>
        </w:rPr>
        <w:t xml:space="preserve">Costa, G. 2006. </w:t>
      </w:r>
      <w:r w:rsidRPr="0074433E">
        <w:rPr>
          <w:rStyle w:val="nlmarticle-title"/>
          <w:szCs w:val="24"/>
          <w:lang w:val="en-US"/>
        </w:rPr>
        <w:t xml:space="preserve">Two steps forward, one and a half steps back: police reform in Peru, 2001–2004. </w:t>
      </w:r>
      <w:r w:rsidRPr="0074433E">
        <w:rPr>
          <w:rStyle w:val="nlmarticle-title"/>
          <w:i/>
          <w:szCs w:val="24"/>
          <w:lang w:val="en-US"/>
        </w:rPr>
        <w:t xml:space="preserve">Civil Wars </w:t>
      </w:r>
      <w:r w:rsidRPr="0074433E">
        <w:rPr>
          <w:rStyle w:val="nlmarticle-title"/>
          <w:szCs w:val="24"/>
          <w:lang w:val="en-US"/>
        </w:rPr>
        <w:t>8(2): 215-230.</w:t>
      </w:r>
    </w:p>
    <w:p w14:paraId="05BA9FA0" w14:textId="77777777" w:rsidR="00E85D6D" w:rsidRDefault="00E85D6D" w:rsidP="00226942">
      <w:pPr>
        <w:pStyle w:val="Journalofecologyandsociety"/>
        <w:spacing w:line="480" w:lineRule="auto"/>
        <w:rPr>
          <w:rFonts w:eastAsia="Times New Roman"/>
          <w:szCs w:val="24"/>
          <w:lang w:val="en-US"/>
        </w:rPr>
      </w:pPr>
    </w:p>
    <w:p w14:paraId="3B3BD6FE" w14:textId="5C9182CA" w:rsidR="00E57BC1" w:rsidRDefault="00E57BC1" w:rsidP="00226942">
      <w:pPr>
        <w:pStyle w:val="Journalofecologyandsociety"/>
        <w:spacing w:line="480" w:lineRule="auto"/>
        <w:rPr>
          <w:rFonts w:eastAsia="Times New Roman"/>
          <w:szCs w:val="24"/>
          <w:lang w:val="en-US"/>
        </w:rPr>
      </w:pPr>
      <w:r>
        <w:rPr>
          <w:rFonts w:eastAsia="Times New Roman"/>
          <w:szCs w:val="24"/>
          <w:lang w:val="en-US"/>
        </w:rPr>
        <w:t xml:space="preserve">de la Cadena, M. 2001. The racial politics of culture and silent racism in Peru. </w:t>
      </w:r>
      <w:r>
        <w:t>United Nations Research Institute for Social Development (UNRISD) conference on</w:t>
      </w:r>
      <w:r>
        <w:rPr>
          <w:rFonts w:eastAsia="Times New Roman"/>
          <w:szCs w:val="24"/>
          <w:lang w:val="en-US"/>
        </w:rPr>
        <w:t xml:space="preserve"> </w:t>
      </w:r>
      <w:r w:rsidRPr="00E57BC1">
        <w:rPr>
          <w:rFonts w:eastAsia="Times New Roman"/>
          <w:i/>
          <w:szCs w:val="24"/>
          <w:lang w:val="en-US"/>
        </w:rPr>
        <w:t>Racism and Public Policy</w:t>
      </w:r>
      <w:r>
        <w:rPr>
          <w:rFonts w:eastAsia="Times New Roman"/>
          <w:szCs w:val="24"/>
          <w:lang w:val="en-US"/>
        </w:rPr>
        <w:t xml:space="preserve">. Durban, South Africa, 3-5 September. </w:t>
      </w:r>
      <w:hyperlink r:id="rId20" w:history="1">
        <w:r w:rsidRPr="00FB3F9E">
          <w:rPr>
            <w:rStyle w:val="Hyperlink"/>
            <w:rFonts w:eastAsia="Times New Roman"/>
            <w:szCs w:val="24"/>
            <w:lang w:val="en-US"/>
          </w:rPr>
          <w:t>http://www.unrisd.org/80256B3C005BCCF9/(httpAuxPages)/EE7EB1E30A96C11F80256B6D00578643/$file/dcadena.pdf</w:t>
        </w:r>
      </w:hyperlink>
      <w:r>
        <w:rPr>
          <w:rFonts w:eastAsia="Times New Roman"/>
          <w:szCs w:val="24"/>
          <w:lang w:val="en-US"/>
        </w:rPr>
        <w:t xml:space="preserve"> </w:t>
      </w:r>
    </w:p>
    <w:p w14:paraId="1AFC7241" w14:textId="77777777" w:rsidR="00E57BC1" w:rsidRDefault="00E57BC1" w:rsidP="00226942">
      <w:pPr>
        <w:pStyle w:val="Journalofecologyandsociety"/>
        <w:spacing w:line="480" w:lineRule="auto"/>
        <w:rPr>
          <w:rFonts w:eastAsia="Times New Roman"/>
          <w:szCs w:val="24"/>
          <w:lang w:val="en-US"/>
        </w:rPr>
      </w:pPr>
    </w:p>
    <w:p w14:paraId="4388DEBD" w14:textId="09249988" w:rsidR="009630F6" w:rsidRPr="0074433E" w:rsidRDefault="009630F6" w:rsidP="00226942">
      <w:pPr>
        <w:pStyle w:val="Journalofecologyandsociety"/>
        <w:spacing w:line="480" w:lineRule="auto"/>
        <w:rPr>
          <w:rFonts w:eastAsia="Times New Roman"/>
          <w:szCs w:val="24"/>
          <w:lang w:val="en-US"/>
        </w:rPr>
      </w:pPr>
      <w:r w:rsidRPr="0074433E">
        <w:rPr>
          <w:rFonts w:eastAsia="Times New Roman"/>
          <w:szCs w:val="24"/>
          <w:lang w:val="en-US"/>
        </w:rPr>
        <w:t>Department of Electora</w:t>
      </w:r>
      <w:r w:rsidR="00C17D72">
        <w:rPr>
          <w:rFonts w:eastAsia="Times New Roman"/>
          <w:szCs w:val="24"/>
          <w:lang w:val="en-US"/>
        </w:rPr>
        <w:t>l Cooperation and Observation. N</w:t>
      </w:r>
      <w:r w:rsidRPr="0074433E">
        <w:rPr>
          <w:rFonts w:eastAsia="Times New Roman"/>
          <w:szCs w:val="24"/>
          <w:lang w:val="en-US"/>
        </w:rPr>
        <w:t xml:space="preserve">o date. </w:t>
      </w:r>
      <w:r w:rsidRPr="0074433E">
        <w:rPr>
          <w:rFonts w:eastAsia="Times New Roman"/>
          <w:i/>
          <w:szCs w:val="24"/>
          <w:lang w:val="en-US"/>
        </w:rPr>
        <w:t>Electoral Observation Missions and Recommendations Database</w:t>
      </w:r>
      <w:r w:rsidRPr="0074433E">
        <w:rPr>
          <w:rFonts w:eastAsia="Times New Roman"/>
          <w:szCs w:val="24"/>
          <w:lang w:val="en-US"/>
        </w:rPr>
        <w:t xml:space="preserve">. Secretariat for Political Affairs, Organization of American States. </w:t>
      </w:r>
      <w:hyperlink r:id="rId21" w:history="1">
        <w:r w:rsidRPr="0074433E">
          <w:rPr>
            <w:rStyle w:val="Hyperlink"/>
            <w:rFonts w:eastAsia="Times New Roman"/>
            <w:szCs w:val="24"/>
            <w:lang w:val="en-US"/>
          </w:rPr>
          <w:t>http://www.oas.org/eomdatabase/default.aspx?lang=en</w:t>
        </w:r>
      </w:hyperlink>
      <w:r w:rsidRPr="0074433E">
        <w:rPr>
          <w:rFonts w:eastAsia="Times New Roman"/>
          <w:szCs w:val="24"/>
          <w:lang w:val="en-US"/>
        </w:rPr>
        <w:t xml:space="preserve"> </w:t>
      </w:r>
    </w:p>
    <w:p w14:paraId="13F9D8C2" w14:textId="77777777" w:rsidR="009630F6" w:rsidRPr="0074433E" w:rsidRDefault="009630F6" w:rsidP="00226942">
      <w:pPr>
        <w:pStyle w:val="Journalofecologyandsociety"/>
        <w:spacing w:line="480" w:lineRule="auto"/>
        <w:rPr>
          <w:rFonts w:eastAsia="Times New Roman"/>
          <w:szCs w:val="24"/>
          <w:lang w:val="en-US"/>
        </w:rPr>
      </w:pPr>
    </w:p>
    <w:p w14:paraId="638A78D7" w14:textId="77777777" w:rsidR="00E85D6D" w:rsidRPr="0074433E" w:rsidRDefault="00E85D6D" w:rsidP="00226942">
      <w:pPr>
        <w:pStyle w:val="Journalofecologyandsociety"/>
        <w:spacing w:line="480" w:lineRule="auto"/>
        <w:rPr>
          <w:rFonts w:eastAsia="Times New Roman"/>
          <w:szCs w:val="24"/>
          <w:lang w:val="en-US"/>
        </w:rPr>
      </w:pPr>
      <w:r w:rsidRPr="0074433E">
        <w:rPr>
          <w:rFonts w:eastAsia="Times New Roman"/>
          <w:szCs w:val="24"/>
          <w:lang w:val="en-US"/>
        </w:rPr>
        <w:t xml:space="preserve">Dowding, K., P. John, T. </w:t>
      </w:r>
      <w:proofErr w:type="spellStart"/>
      <w:r w:rsidRPr="0074433E">
        <w:rPr>
          <w:rFonts w:eastAsia="Times New Roman"/>
          <w:szCs w:val="24"/>
          <w:lang w:val="en-US"/>
        </w:rPr>
        <w:t>Mergoupis</w:t>
      </w:r>
      <w:proofErr w:type="spellEnd"/>
      <w:r w:rsidRPr="0074433E">
        <w:rPr>
          <w:rFonts w:eastAsia="Times New Roman"/>
          <w:szCs w:val="24"/>
          <w:lang w:val="en-US"/>
        </w:rPr>
        <w:t xml:space="preserve"> and M. van </w:t>
      </w:r>
      <w:proofErr w:type="spellStart"/>
      <w:r w:rsidRPr="0074433E">
        <w:rPr>
          <w:rFonts w:eastAsia="Times New Roman"/>
          <w:szCs w:val="24"/>
          <w:lang w:val="en-US"/>
        </w:rPr>
        <w:t>Vugt</w:t>
      </w:r>
      <w:proofErr w:type="spellEnd"/>
      <w:r w:rsidRPr="0074433E">
        <w:rPr>
          <w:rFonts w:eastAsia="Times New Roman"/>
          <w:szCs w:val="24"/>
          <w:lang w:val="en-US"/>
        </w:rPr>
        <w:t xml:space="preserve">. 2000. Exit, voice and loyalty: analytic and empiric development. </w:t>
      </w:r>
      <w:r w:rsidRPr="0074433E">
        <w:rPr>
          <w:rFonts w:eastAsia="Times New Roman"/>
          <w:i/>
          <w:iCs/>
          <w:szCs w:val="24"/>
          <w:lang w:val="en-US"/>
        </w:rPr>
        <w:t>European Journal of Political Research</w:t>
      </w:r>
      <w:r w:rsidRPr="0074433E">
        <w:rPr>
          <w:rFonts w:eastAsia="Times New Roman"/>
          <w:szCs w:val="24"/>
          <w:lang w:val="en-US"/>
        </w:rPr>
        <w:t xml:space="preserve"> 37(4): 469-495.</w:t>
      </w:r>
    </w:p>
    <w:p w14:paraId="524AC764" w14:textId="77777777" w:rsidR="00E85D6D" w:rsidRPr="0074433E" w:rsidRDefault="00E85D6D" w:rsidP="00226942">
      <w:pPr>
        <w:pStyle w:val="Journalofecologyandsociety"/>
        <w:spacing w:line="480" w:lineRule="auto"/>
        <w:rPr>
          <w:szCs w:val="24"/>
          <w:lang w:val="en-US"/>
        </w:rPr>
      </w:pPr>
    </w:p>
    <w:p w14:paraId="0C05307D" w14:textId="77777777" w:rsidR="00914D6A" w:rsidRPr="0074433E" w:rsidRDefault="00E85D6D" w:rsidP="00914D6A">
      <w:pPr>
        <w:pStyle w:val="Journalofecologyandsociety"/>
        <w:spacing w:line="480" w:lineRule="auto"/>
        <w:rPr>
          <w:szCs w:val="24"/>
          <w:lang w:val="en-US"/>
        </w:rPr>
      </w:pPr>
      <w:bookmarkStart w:id="1" w:name="_Hlk480832681"/>
      <w:proofErr w:type="spellStart"/>
      <w:r w:rsidRPr="0074433E">
        <w:rPr>
          <w:szCs w:val="24"/>
          <w:lang w:val="en-US"/>
        </w:rPr>
        <w:t>Drinot</w:t>
      </w:r>
      <w:proofErr w:type="spellEnd"/>
      <w:r w:rsidRPr="0074433E">
        <w:rPr>
          <w:szCs w:val="24"/>
          <w:lang w:val="en-US"/>
        </w:rPr>
        <w:t xml:space="preserve">, P. 2006. Nation-building, racism and inequality: institutional development in Peru in historical perspective. Pages 5-23 </w:t>
      </w:r>
      <w:r w:rsidRPr="0074433E">
        <w:rPr>
          <w:i/>
          <w:szCs w:val="24"/>
          <w:lang w:val="en-US"/>
        </w:rPr>
        <w:t>in</w:t>
      </w:r>
      <w:r w:rsidRPr="0074433E">
        <w:rPr>
          <w:szCs w:val="24"/>
          <w:lang w:val="en-US"/>
        </w:rPr>
        <w:t xml:space="preserve"> J. Crabtree, editor. </w:t>
      </w:r>
      <w:r w:rsidRPr="0074433E">
        <w:rPr>
          <w:i/>
          <w:szCs w:val="24"/>
          <w:lang w:val="en-US"/>
        </w:rPr>
        <w:t>Making institutions work in Peru: democracy, development and inequality since 1980</w:t>
      </w:r>
      <w:r w:rsidRPr="0074433E">
        <w:rPr>
          <w:szCs w:val="24"/>
          <w:lang w:val="en-US"/>
        </w:rPr>
        <w:t>. Institute for the Study of the Americas, London, UK.</w:t>
      </w:r>
      <w:bookmarkEnd w:id="1"/>
      <w:r w:rsidRPr="0074433E">
        <w:rPr>
          <w:szCs w:val="24"/>
          <w:lang w:val="en-US"/>
        </w:rPr>
        <w:t xml:space="preserve"> </w:t>
      </w:r>
    </w:p>
    <w:p w14:paraId="334E2933" w14:textId="77777777" w:rsidR="00914D6A" w:rsidRPr="0074433E" w:rsidRDefault="00914D6A" w:rsidP="00914D6A">
      <w:pPr>
        <w:pStyle w:val="Journalofecologyandsociety"/>
        <w:spacing w:line="480" w:lineRule="auto"/>
        <w:rPr>
          <w:szCs w:val="24"/>
          <w:lang w:val="en-US"/>
        </w:rPr>
      </w:pPr>
    </w:p>
    <w:p w14:paraId="7AA8FBAC" w14:textId="21F98A6D" w:rsidR="00914D6A" w:rsidRPr="0074433E" w:rsidRDefault="00914D6A" w:rsidP="00914D6A">
      <w:pPr>
        <w:pStyle w:val="Journalofecologyandsociety"/>
        <w:spacing w:line="480" w:lineRule="auto"/>
        <w:rPr>
          <w:szCs w:val="24"/>
          <w:lang w:val="en-US"/>
        </w:rPr>
      </w:pPr>
      <w:r w:rsidRPr="0074433E">
        <w:rPr>
          <w:szCs w:val="24"/>
          <w:lang w:val="en-US"/>
        </w:rPr>
        <w:t xml:space="preserve">Elwood, S. A. and Martin, D. G. 2000. “Placing” interviews: location and scales of power in qualitative research. </w:t>
      </w:r>
      <w:r w:rsidRPr="0074433E">
        <w:rPr>
          <w:i/>
          <w:szCs w:val="24"/>
          <w:lang w:val="en-US"/>
        </w:rPr>
        <w:t xml:space="preserve">The Professional Geographer </w:t>
      </w:r>
      <w:r w:rsidRPr="0074433E">
        <w:rPr>
          <w:szCs w:val="24"/>
          <w:lang w:val="en-US"/>
        </w:rPr>
        <w:t xml:space="preserve">52(4): 649-657. </w:t>
      </w:r>
    </w:p>
    <w:p w14:paraId="6DD40B48" w14:textId="77777777" w:rsidR="00E85D6D" w:rsidRPr="0074433E" w:rsidRDefault="00E85D6D" w:rsidP="00226942">
      <w:pPr>
        <w:pStyle w:val="Journalofecologyandsociety"/>
        <w:spacing w:line="480" w:lineRule="auto"/>
        <w:rPr>
          <w:lang w:val="en-US"/>
        </w:rPr>
      </w:pPr>
    </w:p>
    <w:p w14:paraId="7AC1B846" w14:textId="77777777" w:rsidR="00E85D6D" w:rsidRPr="0074433E" w:rsidRDefault="00E85D6D" w:rsidP="00226942">
      <w:pPr>
        <w:pStyle w:val="Journalofecologyandsociety"/>
        <w:spacing w:line="480" w:lineRule="auto"/>
        <w:rPr>
          <w:rFonts w:eastAsia="Times New Roman"/>
          <w:lang w:val="en-US"/>
        </w:rPr>
      </w:pPr>
      <w:r w:rsidRPr="0074433E">
        <w:rPr>
          <w:lang w:val="en-US"/>
        </w:rPr>
        <w:t xml:space="preserve">Finer, M. and M. </w:t>
      </w:r>
      <w:proofErr w:type="spellStart"/>
      <w:r w:rsidRPr="0074433E">
        <w:rPr>
          <w:lang w:val="en-US"/>
        </w:rPr>
        <w:t>Orta</w:t>
      </w:r>
      <w:proofErr w:type="spellEnd"/>
      <w:r w:rsidRPr="0074433E">
        <w:rPr>
          <w:lang w:val="en-US"/>
        </w:rPr>
        <w:t xml:space="preserve">-Martinez. 2010. A second hydrocarbon boom threatens the Peruvian Amazon: trends, projections and policy implications. </w:t>
      </w:r>
      <w:r w:rsidRPr="0074433E">
        <w:rPr>
          <w:i/>
          <w:lang w:val="en-US"/>
        </w:rPr>
        <w:t>Environmental Research Letters</w:t>
      </w:r>
      <w:r w:rsidRPr="0074433E">
        <w:rPr>
          <w:lang w:val="en-US"/>
        </w:rPr>
        <w:t xml:space="preserve"> 5(1). </w:t>
      </w:r>
      <w:hyperlink r:id="rId22" w:history="1">
        <w:r w:rsidRPr="0074433E">
          <w:rPr>
            <w:rStyle w:val="Hyperlink"/>
            <w:lang w:val="en-US"/>
          </w:rPr>
          <w:t>http://iopscience.iop.org/1748-9326/5/1/014012/fulltext/</w:t>
        </w:r>
      </w:hyperlink>
      <w:r w:rsidRPr="0074433E">
        <w:rPr>
          <w:lang w:val="en-US"/>
        </w:rPr>
        <w:t xml:space="preserve"> </w:t>
      </w:r>
    </w:p>
    <w:p w14:paraId="74C73DA7" w14:textId="77777777" w:rsidR="00E85D6D" w:rsidRPr="0074433E" w:rsidRDefault="00E85D6D" w:rsidP="00226942">
      <w:pPr>
        <w:pStyle w:val="Journalofecologyandsociety"/>
        <w:spacing w:line="480" w:lineRule="auto"/>
        <w:rPr>
          <w:lang w:val="en-US"/>
        </w:rPr>
      </w:pPr>
    </w:p>
    <w:p w14:paraId="1A9522FC" w14:textId="77777777" w:rsidR="00E85D6D" w:rsidRPr="0074433E" w:rsidRDefault="00E85D6D" w:rsidP="00226942">
      <w:pPr>
        <w:pStyle w:val="Journalofecologyandsociety"/>
        <w:spacing w:line="480" w:lineRule="auto"/>
        <w:rPr>
          <w:lang w:val="en-US"/>
        </w:rPr>
      </w:pPr>
      <w:r w:rsidRPr="0074433E">
        <w:rPr>
          <w:lang w:val="en-US"/>
        </w:rPr>
        <w:t>Finer, M., C. N. Jenkins, and B. Powers. 2013. Potential of best practice to reduce impacts from oil and gas projects in the Amazon.</w:t>
      </w:r>
      <w:r w:rsidRPr="0074433E">
        <w:rPr>
          <w:i/>
          <w:lang w:val="en-US"/>
        </w:rPr>
        <w:t xml:space="preserve"> </w:t>
      </w:r>
      <w:proofErr w:type="spellStart"/>
      <w:r w:rsidRPr="0074433E">
        <w:rPr>
          <w:i/>
          <w:lang w:val="en-US"/>
        </w:rPr>
        <w:t>PLoS</w:t>
      </w:r>
      <w:proofErr w:type="spellEnd"/>
      <w:r w:rsidRPr="0074433E">
        <w:rPr>
          <w:i/>
          <w:lang w:val="en-US"/>
        </w:rPr>
        <w:t xml:space="preserve"> ONE </w:t>
      </w:r>
      <w:r w:rsidRPr="0074433E">
        <w:rPr>
          <w:lang w:val="en-US"/>
        </w:rPr>
        <w:t xml:space="preserve">8(4). </w:t>
      </w:r>
      <w:hyperlink r:id="rId23" w:history="1">
        <w:r w:rsidRPr="0074433E">
          <w:rPr>
            <w:rStyle w:val="Hyperlink"/>
            <w:lang w:val="en-US"/>
          </w:rPr>
          <w:t>http://www.plosone.org/article/info%3Adoi%2F10.1371%2Fjournal.pone.0063022</w:t>
        </w:r>
      </w:hyperlink>
      <w:r w:rsidRPr="0074433E">
        <w:rPr>
          <w:lang w:val="en-US"/>
        </w:rPr>
        <w:t xml:space="preserve"> </w:t>
      </w:r>
    </w:p>
    <w:p w14:paraId="666BE600" w14:textId="77777777" w:rsidR="00E85D6D" w:rsidRPr="0074433E" w:rsidRDefault="00E85D6D" w:rsidP="00226942">
      <w:pPr>
        <w:pStyle w:val="Journalofecologyandsociety"/>
        <w:spacing w:line="480" w:lineRule="auto"/>
        <w:rPr>
          <w:lang w:val="en-US"/>
        </w:rPr>
      </w:pPr>
    </w:p>
    <w:p w14:paraId="546380A4" w14:textId="77777777" w:rsidR="00E85D6D" w:rsidRPr="0074433E" w:rsidRDefault="00E85D6D" w:rsidP="00226942">
      <w:pPr>
        <w:pStyle w:val="Journalofecologyandsociety"/>
        <w:spacing w:line="480" w:lineRule="auto"/>
        <w:rPr>
          <w:lang w:val="en-US"/>
        </w:rPr>
      </w:pPr>
      <w:r w:rsidRPr="0074433E">
        <w:rPr>
          <w:lang w:val="en-US"/>
        </w:rPr>
        <w:t xml:space="preserve">Finer, M., C. N. Jenkins, S. L. Pimm, B. Keane, and C. Ross. 2008. Oil and gas projects in the western Amazon: threats to wilderness, biodiversity, and indigenous peoples. </w:t>
      </w:r>
      <w:proofErr w:type="spellStart"/>
      <w:r w:rsidRPr="0074433E">
        <w:rPr>
          <w:i/>
          <w:lang w:val="en-US"/>
        </w:rPr>
        <w:t>PLoS</w:t>
      </w:r>
      <w:proofErr w:type="spellEnd"/>
      <w:r w:rsidRPr="0074433E">
        <w:rPr>
          <w:i/>
          <w:lang w:val="en-US"/>
        </w:rPr>
        <w:t xml:space="preserve"> ONE</w:t>
      </w:r>
      <w:r w:rsidRPr="0074433E">
        <w:rPr>
          <w:lang w:val="en-US"/>
        </w:rPr>
        <w:t xml:space="preserve"> 3(8). </w:t>
      </w:r>
      <w:hyperlink r:id="rId24" w:history="1">
        <w:r w:rsidRPr="0074433E">
          <w:rPr>
            <w:rStyle w:val="Hyperlink"/>
            <w:lang w:val="en-US"/>
          </w:rPr>
          <w:t>http://journals.plos.org/plosone/article?id=10.1371/journal.pone.0002932</w:t>
        </w:r>
      </w:hyperlink>
      <w:r w:rsidRPr="0074433E">
        <w:rPr>
          <w:lang w:val="en-US"/>
        </w:rPr>
        <w:t xml:space="preserve"> </w:t>
      </w:r>
    </w:p>
    <w:p w14:paraId="1CEE11B9" w14:textId="77777777" w:rsidR="001C5D54" w:rsidRPr="0074433E" w:rsidRDefault="001C5D54" w:rsidP="00226942">
      <w:pPr>
        <w:pStyle w:val="Journalofecologyandsociety"/>
        <w:spacing w:line="480" w:lineRule="auto"/>
        <w:rPr>
          <w:lang w:val="en-US"/>
        </w:rPr>
      </w:pPr>
    </w:p>
    <w:p w14:paraId="084AE9F9" w14:textId="550AFC52" w:rsidR="00E85D6D" w:rsidRPr="0074433E" w:rsidRDefault="001C5D54" w:rsidP="00226942">
      <w:pPr>
        <w:pStyle w:val="Journalofecologyandsociety"/>
        <w:spacing w:line="480" w:lineRule="auto"/>
        <w:rPr>
          <w:lang w:val="en-US"/>
        </w:rPr>
      </w:pPr>
      <w:r w:rsidRPr="0074433E">
        <w:rPr>
          <w:lang w:val="en-US"/>
        </w:rPr>
        <w:t xml:space="preserve">Forsyth, T. 2003. </w:t>
      </w:r>
      <w:r w:rsidRPr="0074433E">
        <w:rPr>
          <w:i/>
          <w:lang w:val="en-US"/>
        </w:rPr>
        <w:t>Critical political ecology: the politics of environmental science</w:t>
      </w:r>
      <w:r w:rsidRPr="0074433E">
        <w:rPr>
          <w:lang w:val="en-US"/>
        </w:rPr>
        <w:t xml:space="preserve">. Routledge, London, UK. </w:t>
      </w:r>
    </w:p>
    <w:p w14:paraId="44FF7D14" w14:textId="77777777" w:rsidR="00E85D6D" w:rsidRPr="0074433E" w:rsidRDefault="00E85D6D" w:rsidP="00226942">
      <w:pPr>
        <w:pStyle w:val="Journalofecologyandsociety"/>
        <w:spacing w:line="480" w:lineRule="auto"/>
        <w:rPr>
          <w:lang w:val="en-US"/>
        </w:rPr>
      </w:pPr>
    </w:p>
    <w:p w14:paraId="186E4F5F" w14:textId="77777777" w:rsidR="00E85D6D" w:rsidRPr="0074433E" w:rsidRDefault="00E85D6D" w:rsidP="00226942">
      <w:pPr>
        <w:pStyle w:val="Journalofecologyandsociety"/>
        <w:spacing w:line="480" w:lineRule="auto"/>
        <w:rPr>
          <w:rFonts w:eastAsia="Times New Roman"/>
          <w:lang w:val="en-US" w:eastAsia="en-GB"/>
        </w:rPr>
      </w:pPr>
      <w:r w:rsidRPr="0074433E">
        <w:rPr>
          <w:lang w:val="en-US"/>
        </w:rPr>
        <w:t xml:space="preserve">Front Line Defenders (FLD). 2014. </w:t>
      </w:r>
      <w:r w:rsidRPr="0074433E">
        <w:rPr>
          <w:i/>
          <w:lang w:val="en-US"/>
        </w:rPr>
        <w:t>Environmental rights defenders at risk in Peru</w:t>
      </w:r>
      <w:r w:rsidRPr="0074433E">
        <w:rPr>
          <w:lang w:val="en-US"/>
        </w:rPr>
        <w:t xml:space="preserve">. </w:t>
      </w:r>
      <w:hyperlink r:id="rId25" w:history="1">
        <w:r w:rsidRPr="0074433E">
          <w:rPr>
            <w:rStyle w:val="Hyperlink"/>
            <w:lang w:val="en-US"/>
          </w:rPr>
          <w:t>https://www.frontlinedefenders.org/en/statement-report/environmental-rights-defenders-risk-peru</w:t>
        </w:r>
      </w:hyperlink>
      <w:r w:rsidRPr="0074433E">
        <w:rPr>
          <w:lang w:val="en-US"/>
        </w:rPr>
        <w:t xml:space="preserve"> </w:t>
      </w:r>
    </w:p>
    <w:p w14:paraId="5AE7A097" w14:textId="77777777" w:rsidR="00E85D6D" w:rsidRPr="0074433E" w:rsidRDefault="00E85D6D" w:rsidP="00226942">
      <w:pPr>
        <w:pStyle w:val="Journalofecologyandsociety"/>
        <w:spacing w:line="480" w:lineRule="auto"/>
        <w:rPr>
          <w:lang w:val="en-US"/>
        </w:rPr>
      </w:pPr>
    </w:p>
    <w:p w14:paraId="030899B9" w14:textId="77777777" w:rsidR="00E85D6D" w:rsidRPr="0074433E" w:rsidRDefault="00E85D6D" w:rsidP="00226942">
      <w:pPr>
        <w:pStyle w:val="Journalofecologyandsociety"/>
        <w:spacing w:line="480" w:lineRule="auto"/>
        <w:rPr>
          <w:lang w:val="en-US"/>
        </w:rPr>
      </w:pPr>
      <w:proofErr w:type="spellStart"/>
      <w:r w:rsidRPr="0074433E">
        <w:rPr>
          <w:lang w:val="en-US"/>
        </w:rPr>
        <w:t>Galvis</w:t>
      </w:r>
      <w:proofErr w:type="spellEnd"/>
      <w:r w:rsidRPr="0074433E">
        <w:rPr>
          <w:lang w:val="en-US"/>
        </w:rPr>
        <w:t xml:space="preserve">, M. C. 2011. </w:t>
      </w:r>
      <w:r w:rsidRPr="0074433E">
        <w:rPr>
          <w:i/>
          <w:lang w:val="en-US"/>
        </w:rPr>
        <w:t>The right of indigenous peoples to prior consultation: the situation in Bolivia, Colombia, Ecuador, and Peru. Executive Summary</w:t>
      </w:r>
      <w:r w:rsidRPr="0074433E">
        <w:rPr>
          <w:lang w:val="en-US"/>
        </w:rPr>
        <w:t xml:space="preserve">. Fundación para el </w:t>
      </w:r>
      <w:proofErr w:type="spellStart"/>
      <w:r w:rsidRPr="0074433E">
        <w:rPr>
          <w:lang w:val="en-US"/>
        </w:rPr>
        <w:t>Debido</w:t>
      </w:r>
      <w:proofErr w:type="spellEnd"/>
      <w:r w:rsidRPr="0074433E">
        <w:rPr>
          <w:lang w:val="en-US"/>
        </w:rPr>
        <w:t xml:space="preserve"> </w:t>
      </w:r>
      <w:proofErr w:type="spellStart"/>
      <w:r w:rsidRPr="0074433E">
        <w:rPr>
          <w:lang w:val="en-US"/>
        </w:rPr>
        <w:t>Proceso</w:t>
      </w:r>
      <w:proofErr w:type="spellEnd"/>
      <w:r w:rsidRPr="0074433E">
        <w:rPr>
          <w:sz w:val="28"/>
          <w:lang w:val="en-US"/>
        </w:rPr>
        <w:t xml:space="preserve"> </w:t>
      </w:r>
      <w:r w:rsidRPr="0074433E">
        <w:rPr>
          <w:lang w:val="en-US"/>
        </w:rPr>
        <w:t>Legal</w:t>
      </w:r>
      <w:r w:rsidRPr="0074433E">
        <w:rPr>
          <w:sz w:val="28"/>
          <w:lang w:val="en-US"/>
        </w:rPr>
        <w:t xml:space="preserve"> </w:t>
      </w:r>
      <w:r w:rsidRPr="0074433E">
        <w:rPr>
          <w:lang w:val="en-US"/>
        </w:rPr>
        <w:t xml:space="preserve">(Due Process of Law Foundation) (DPLF), Washington, DC, USA. </w:t>
      </w:r>
      <w:hyperlink r:id="rId26" w:history="1">
        <w:r w:rsidRPr="0074433E">
          <w:rPr>
            <w:rStyle w:val="Hyperlink"/>
            <w:lang w:val="en-US"/>
          </w:rPr>
          <w:t>https://www.oxfamamerica.org/publications/the-right-of-indigenous-peoples-to-prior-consultation-the-situation-in-bolivia-colombia-ecuador-and-peru/</w:t>
        </w:r>
      </w:hyperlink>
      <w:r w:rsidRPr="0074433E">
        <w:rPr>
          <w:lang w:val="en-US"/>
        </w:rPr>
        <w:t xml:space="preserve"> </w:t>
      </w:r>
    </w:p>
    <w:p w14:paraId="7BFE1204" w14:textId="77777777" w:rsidR="00E85D6D" w:rsidRPr="0074433E" w:rsidRDefault="00E85D6D" w:rsidP="00226942">
      <w:pPr>
        <w:pStyle w:val="Journalofecologyandsociety"/>
        <w:spacing w:line="480" w:lineRule="auto"/>
        <w:rPr>
          <w:lang w:val="en-US"/>
        </w:rPr>
      </w:pPr>
    </w:p>
    <w:p w14:paraId="5D060C0E" w14:textId="77777777" w:rsidR="00E85D6D" w:rsidRPr="0074433E" w:rsidRDefault="00E85D6D" w:rsidP="00226942">
      <w:pPr>
        <w:pStyle w:val="Journalofecologyandsociety"/>
        <w:spacing w:line="480" w:lineRule="auto"/>
        <w:rPr>
          <w:lang w:val="en-US"/>
        </w:rPr>
      </w:pPr>
      <w:r w:rsidRPr="0074433E">
        <w:rPr>
          <w:lang w:val="en-US"/>
        </w:rPr>
        <w:t xml:space="preserve">Global Witness. 2016a. </w:t>
      </w:r>
      <w:r w:rsidRPr="0074433E">
        <w:rPr>
          <w:i/>
          <w:lang w:val="en-US"/>
        </w:rPr>
        <w:t>On dangerous ground</w:t>
      </w:r>
      <w:r w:rsidRPr="0074433E">
        <w:rPr>
          <w:lang w:val="en-US"/>
        </w:rPr>
        <w:t xml:space="preserve">. </w:t>
      </w:r>
      <w:hyperlink r:id="rId27" w:history="1">
        <w:r w:rsidRPr="0074433E">
          <w:rPr>
            <w:rStyle w:val="Hyperlink"/>
            <w:lang w:val="en-US"/>
          </w:rPr>
          <w:t>https://www.globalwitness.org/documents/18482/On_Dangerous_Ground.pdf</w:t>
        </w:r>
      </w:hyperlink>
      <w:r w:rsidRPr="0074433E">
        <w:rPr>
          <w:lang w:val="en-US"/>
        </w:rPr>
        <w:t xml:space="preserve"> </w:t>
      </w:r>
    </w:p>
    <w:p w14:paraId="4C095585" w14:textId="77777777" w:rsidR="00E85D6D" w:rsidRPr="0074433E" w:rsidRDefault="00E85D6D" w:rsidP="00226942">
      <w:pPr>
        <w:pStyle w:val="Journalofecologyandsociety"/>
        <w:spacing w:line="480" w:lineRule="auto"/>
        <w:rPr>
          <w:lang w:val="en-US"/>
        </w:rPr>
      </w:pPr>
    </w:p>
    <w:p w14:paraId="461921A8" w14:textId="59B32C1C" w:rsidR="00E85D6D" w:rsidRPr="0074433E" w:rsidRDefault="00E85D6D" w:rsidP="00226942">
      <w:pPr>
        <w:pStyle w:val="Journalofecologyandsociety"/>
        <w:spacing w:line="480" w:lineRule="auto"/>
        <w:rPr>
          <w:lang w:val="en-US"/>
        </w:rPr>
      </w:pPr>
      <w:r w:rsidRPr="0074433E">
        <w:rPr>
          <w:lang w:val="en-US"/>
        </w:rPr>
        <w:t xml:space="preserve">Global Witness. 2016b. </w:t>
      </w:r>
      <w:r w:rsidRPr="0074433E">
        <w:rPr>
          <w:i/>
          <w:lang w:val="en-US"/>
        </w:rPr>
        <w:t>Report 20 Jun 2016. On dangerous ground</w:t>
      </w:r>
      <w:r w:rsidRPr="0074433E">
        <w:rPr>
          <w:lang w:val="en-US"/>
        </w:rPr>
        <w:t xml:space="preserve">. </w:t>
      </w:r>
      <w:r w:rsidRPr="0074433E">
        <w:rPr>
          <w:i/>
          <w:lang w:val="en-US"/>
        </w:rPr>
        <w:t xml:space="preserve"> </w:t>
      </w:r>
      <w:hyperlink r:id="rId28" w:history="1">
        <w:r w:rsidRPr="0074433E">
          <w:rPr>
            <w:rStyle w:val="Hyperlink"/>
            <w:lang w:val="en-US"/>
          </w:rPr>
          <w:t>https://www.globalwitness.org/en-gb/reports/dangerous-ground/</w:t>
        </w:r>
      </w:hyperlink>
      <w:r w:rsidRPr="0074433E">
        <w:rPr>
          <w:lang w:val="en-US"/>
        </w:rPr>
        <w:t xml:space="preserve"> </w:t>
      </w:r>
    </w:p>
    <w:p w14:paraId="1037BEDD" w14:textId="77777777" w:rsidR="009E2D73" w:rsidRPr="0074433E" w:rsidRDefault="009E2D73" w:rsidP="00226942">
      <w:pPr>
        <w:pStyle w:val="Journalofecologyandsociety"/>
        <w:spacing w:line="480" w:lineRule="auto"/>
        <w:rPr>
          <w:lang w:val="en-US"/>
        </w:rPr>
      </w:pPr>
    </w:p>
    <w:p w14:paraId="4D2D122E" w14:textId="77777777" w:rsidR="00E85D6D" w:rsidRPr="0074433E" w:rsidRDefault="00E85D6D" w:rsidP="00226942">
      <w:pPr>
        <w:pStyle w:val="Journalofecologyandsociety"/>
        <w:spacing w:line="480" w:lineRule="auto"/>
        <w:rPr>
          <w:lang w:val="en-US"/>
        </w:rPr>
      </w:pPr>
      <w:r w:rsidRPr="0074433E">
        <w:rPr>
          <w:lang w:val="en-US"/>
        </w:rPr>
        <w:t xml:space="preserve">Gonzalez, A. 2015. The political ecology of voice (PEV); an innovate approach to examining environmental pollution and the accountability of economic actors. </w:t>
      </w:r>
      <w:r w:rsidRPr="0074433E">
        <w:rPr>
          <w:i/>
          <w:iCs/>
          <w:lang w:val="en-US"/>
        </w:rPr>
        <w:t>Journal of Political Ecology</w:t>
      </w:r>
      <w:r w:rsidRPr="0074433E">
        <w:rPr>
          <w:iCs/>
          <w:lang w:val="en-US"/>
        </w:rPr>
        <w:t xml:space="preserve"> </w:t>
      </w:r>
      <w:r w:rsidRPr="0074433E">
        <w:rPr>
          <w:lang w:val="en-US"/>
        </w:rPr>
        <w:t xml:space="preserve">22. </w:t>
      </w:r>
      <w:hyperlink r:id="rId29" w:history="1">
        <w:r w:rsidRPr="0074433E">
          <w:rPr>
            <w:rStyle w:val="Hyperlink"/>
            <w:lang w:val="en-US"/>
          </w:rPr>
          <w:t>http://jpe.library.arizona.edu/volume_22/gonzalez.pdf</w:t>
        </w:r>
      </w:hyperlink>
      <w:r w:rsidRPr="0074433E">
        <w:rPr>
          <w:lang w:val="en-US"/>
        </w:rPr>
        <w:t xml:space="preserve"> </w:t>
      </w:r>
    </w:p>
    <w:p w14:paraId="1DD15DB0" w14:textId="77777777" w:rsidR="00E85D6D" w:rsidRDefault="00E85D6D" w:rsidP="00226942">
      <w:pPr>
        <w:pStyle w:val="Journalofecologyandsociety"/>
        <w:spacing w:line="480" w:lineRule="auto"/>
        <w:rPr>
          <w:lang w:val="en-US"/>
        </w:rPr>
      </w:pPr>
    </w:p>
    <w:p w14:paraId="5E1F1D7E" w14:textId="7179ADEA" w:rsidR="008D642A" w:rsidRDefault="008D642A" w:rsidP="00226942">
      <w:pPr>
        <w:pStyle w:val="Journalofecologyandsociety"/>
        <w:spacing w:line="480" w:lineRule="auto"/>
        <w:rPr>
          <w:lang w:val="en-US"/>
        </w:rPr>
      </w:pPr>
      <w:proofErr w:type="spellStart"/>
      <w:r>
        <w:rPr>
          <w:lang w:val="en-US"/>
        </w:rPr>
        <w:t>Gorriti</w:t>
      </w:r>
      <w:proofErr w:type="spellEnd"/>
      <w:r>
        <w:rPr>
          <w:lang w:val="en-US"/>
        </w:rPr>
        <w:t xml:space="preserve">, G. </w:t>
      </w:r>
      <w:r>
        <w:rPr>
          <w:i/>
          <w:lang w:val="en-US"/>
        </w:rPr>
        <w:t>The Shining Path: a history of the millenarian war in Peru.</w:t>
      </w:r>
      <w:r>
        <w:rPr>
          <w:lang w:val="en-US"/>
        </w:rPr>
        <w:t xml:space="preserve"> Translated with an introduction by Robin Kirk. The University of North Carolina</w:t>
      </w:r>
      <w:r w:rsidR="00B704C3">
        <w:rPr>
          <w:lang w:val="en-US"/>
        </w:rPr>
        <w:t xml:space="preserve"> Press, Chapel Hill, North Carolina, USA.</w:t>
      </w:r>
    </w:p>
    <w:p w14:paraId="1C2F341F" w14:textId="77777777" w:rsidR="008D642A" w:rsidRPr="008D642A" w:rsidRDefault="008D642A" w:rsidP="00226942">
      <w:pPr>
        <w:pStyle w:val="Journalofecologyandsociety"/>
        <w:spacing w:line="480" w:lineRule="auto"/>
        <w:rPr>
          <w:lang w:val="en-US"/>
        </w:rPr>
      </w:pPr>
    </w:p>
    <w:p w14:paraId="0403E03D" w14:textId="4D490DB0" w:rsidR="00E85D6D" w:rsidRPr="0074433E" w:rsidRDefault="00E85D6D" w:rsidP="00226942">
      <w:pPr>
        <w:pStyle w:val="Journalofecologyandsociety"/>
        <w:spacing w:line="480" w:lineRule="auto"/>
        <w:rPr>
          <w:lang w:val="en-US"/>
        </w:rPr>
      </w:pPr>
      <w:r w:rsidRPr="0074433E">
        <w:rPr>
          <w:lang w:val="en-US"/>
        </w:rPr>
        <w:t xml:space="preserve">Hill, D. 2014a. Gas company to drill in Manu National Park buffer zone, </w:t>
      </w:r>
      <w:r w:rsidR="00541D37" w:rsidRPr="0074433E">
        <w:rPr>
          <w:lang w:val="en-US"/>
        </w:rPr>
        <w:t>imperiling</w:t>
      </w:r>
      <w:r w:rsidRPr="0074433E">
        <w:rPr>
          <w:lang w:val="en-US"/>
        </w:rPr>
        <w:t xml:space="preserve"> indigenous people. </w:t>
      </w:r>
      <w:proofErr w:type="spellStart"/>
      <w:r w:rsidRPr="0074433E">
        <w:rPr>
          <w:i/>
          <w:lang w:val="en-US"/>
        </w:rPr>
        <w:t>Mongabay</w:t>
      </w:r>
      <w:proofErr w:type="spellEnd"/>
      <w:r w:rsidRPr="0074433E">
        <w:rPr>
          <w:lang w:val="en-US"/>
        </w:rPr>
        <w:t>,</w:t>
      </w:r>
      <w:r w:rsidRPr="0074433E">
        <w:rPr>
          <w:i/>
          <w:lang w:val="en-US"/>
        </w:rPr>
        <w:t xml:space="preserve"> </w:t>
      </w:r>
      <w:r w:rsidRPr="0074433E">
        <w:rPr>
          <w:lang w:val="en-US"/>
        </w:rPr>
        <w:t xml:space="preserve">4 February. </w:t>
      </w:r>
      <w:hyperlink r:id="rId30" w:history="1">
        <w:r w:rsidRPr="0074433E">
          <w:rPr>
            <w:rStyle w:val="Hyperlink"/>
            <w:lang w:val="en-US"/>
          </w:rPr>
          <w:t>https://news.mongabay.com/2014/02/gas-company-to-drill-in-manu-national-park-buffer-zone-imperiling-indigenous-people/</w:t>
        </w:r>
      </w:hyperlink>
      <w:r w:rsidRPr="0074433E">
        <w:rPr>
          <w:lang w:val="en-US"/>
        </w:rPr>
        <w:t xml:space="preserve"> </w:t>
      </w:r>
    </w:p>
    <w:p w14:paraId="3A055403" w14:textId="77777777" w:rsidR="00E85D6D" w:rsidRPr="0074433E" w:rsidRDefault="00E85D6D" w:rsidP="00226942">
      <w:pPr>
        <w:pStyle w:val="Journalofecologyandsociety"/>
        <w:spacing w:line="480" w:lineRule="auto"/>
        <w:rPr>
          <w:lang w:val="en-US"/>
        </w:rPr>
      </w:pPr>
    </w:p>
    <w:p w14:paraId="7974CF0D" w14:textId="77777777" w:rsidR="00E85D6D" w:rsidRPr="0074433E" w:rsidRDefault="00E85D6D" w:rsidP="00226942">
      <w:pPr>
        <w:pStyle w:val="Journalofecologyandsociety"/>
        <w:spacing w:line="480" w:lineRule="auto"/>
        <w:rPr>
          <w:lang w:val="en-US"/>
        </w:rPr>
      </w:pPr>
      <w:r w:rsidRPr="0074433E">
        <w:rPr>
          <w:lang w:val="en-US"/>
        </w:rPr>
        <w:t xml:space="preserve">Hill, D. 2015a. Peru planning to dam Amazon’s main source and displace 1000s. </w:t>
      </w:r>
      <w:r w:rsidRPr="0074433E">
        <w:rPr>
          <w:i/>
          <w:lang w:val="en-US"/>
        </w:rPr>
        <w:t>The Guardian</w:t>
      </w:r>
      <w:r w:rsidRPr="0074433E">
        <w:rPr>
          <w:lang w:val="en-US"/>
        </w:rPr>
        <w:t xml:space="preserve">, 26 May. </w:t>
      </w:r>
      <w:hyperlink r:id="rId31" w:history="1">
        <w:r w:rsidRPr="0074433E">
          <w:rPr>
            <w:rStyle w:val="Hyperlink"/>
            <w:szCs w:val="24"/>
            <w:lang w:val="en-US"/>
          </w:rPr>
          <w:t>http://www.theguardian.com/environment/andes-to-the-amazon/2015/may/26/peru-amazon-main-source-dams-displacements</w:t>
        </w:r>
      </w:hyperlink>
      <w:r w:rsidRPr="0074433E">
        <w:rPr>
          <w:rStyle w:val="Hyperlink"/>
          <w:szCs w:val="24"/>
          <w:lang w:val="en-US"/>
        </w:rPr>
        <w:t xml:space="preserve"> </w:t>
      </w:r>
    </w:p>
    <w:p w14:paraId="11382F5E" w14:textId="77777777" w:rsidR="00E85D6D" w:rsidRPr="0074433E" w:rsidRDefault="00E85D6D" w:rsidP="00226942">
      <w:pPr>
        <w:pStyle w:val="Journalofecologyandsociety"/>
        <w:spacing w:line="480" w:lineRule="auto"/>
        <w:rPr>
          <w:lang w:val="en-US"/>
        </w:rPr>
      </w:pPr>
    </w:p>
    <w:p w14:paraId="337DF68D" w14:textId="77777777" w:rsidR="00E85D6D" w:rsidRPr="0074433E" w:rsidRDefault="00E85D6D" w:rsidP="00226942">
      <w:pPr>
        <w:pStyle w:val="Journalofecologyandsociety"/>
        <w:spacing w:line="480" w:lineRule="auto"/>
        <w:rPr>
          <w:lang w:val="en-US"/>
        </w:rPr>
      </w:pPr>
      <w:r w:rsidRPr="0074433E">
        <w:rPr>
          <w:lang w:val="en-US"/>
        </w:rPr>
        <w:t xml:space="preserve">Hill. D. 2015b. What is Peru’s biggest environmental conflict right now? </w:t>
      </w:r>
      <w:r w:rsidRPr="0074433E">
        <w:rPr>
          <w:i/>
          <w:lang w:val="en-US"/>
        </w:rPr>
        <w:t>The Guardian</w:t>
      </w:r>
      <w:r w:rsidRPr="0074433E">
        <w:rPr>
          <w:lang w:val="en-US"/>
        </w:rPr>
        <w:t>,</w:t>
      </w:r>
      <w:r w:rsidRPr="0074433E">
        <w:rPr>
          <w:i/>
          <w:lang w:val="en-US"/>
        </w:rPr>
        <w:t xml:space="preserve"> </w:t>
      </w:r>
      <w:r w:rsidRPr="0074433E">
        <w:rPr>
          <w:lang w:val="en-US"/>
        </w:rPr>
        <w:t xml:space="preserve">8 June. </w:t>
      </w:r>
      <w:hyperlink r:id="rId32" w:history="1">
        <w:r w:rsidRPr="0074433E">
          <w:rPr>
            <w:rStyle w:val="Hyperlink"/>
            <w:lang w:val="en-US"/>
          </w:rPr>
          <w:t>http://www.theguardian.com/environment/andes-to-the-amazon/2015/jun/08/tia-maria-perus-biggest-environmental-conflict-right-now</w:t>
        </w:r>
      </w:hyperlink>
      <w:r w:rsidRPr="0074433E">
        <w:rPr>
          <w:lang w:val="en-US"/>
        </w:rPr>
        <w:t xml:space="preserve"> </w:t>
      </w:r>
    </w:p>
    <w:p w14:paraId="02684B0E" w14:textId="77777777" w:rsidR="00E85D6D" w:rsidRPr="0074433E" w:rsidRDefault="00E85D6D" w:rsidP="00226942">
      <w:pPr>
        <w:pStyle w:val="Journalofecologyandsociety"/>
        <w:spacing w:line="480" w:lineRule="auto"/>
        <w:rPr>
          <w:lang w:val="en-US"/>
        </w:rPr>
      </w:pPr>
    </w:p>
    <w:p w14:paraId="761404AA" w14:textId="77777777" w:rsidR="00E85D6D" w:rsidRPr="0074433E" w:rsidRDefault="00E85D6D" w:rsidP="00226942">
      <w:pPr>
        <w:pStyle w:val="Journalofecologyandsociety"/>
        <w:spacing w:line="480" w:lineRule="auto"/>
        <w:rPr>
          <w:lang w:val="en-US"/>
        </w:rPr>
      </w:pPr>
      <w:r w:rsidRPr="0074433E">
        <w:rPr>
          <w:lang w:val="en-US"/>
        </w:rPr>
        <w:t xml:space="preserve">Hill, D. 2016. Peruvian tribes take government officials hostage over oil spill. </w:t>
      </w:r>
      <w:r w:rsidRPr="0074433E">
        <w:rPr>
          <w:i/>
          <w:lang w:val="en-US"/>
        </w:rPr>
        <w:t>The Guardian</w:t>
      </w:r>
      <w:r w:rsidRPr="0074433E">
        <w:rPr>
          <w:lang w:val="en-US"/>
        </w:rPr>
        <w:t xml:space="preserve">, 7 March. </w:t>
      </w:r>
      <w:hyperlink r:id="rId33" w:history="1">
        <w:r w:rsidRPr="0074433E">
          <w:rPr>
            <w:rStyle w:val="Hyperlink"/>
            <w:lang w:val="en-US"/>
          </w:rPr>
          <w:t>https://www.theguardian.com/world/2016/mar/07/peruvian-tribe-takes-government-officials-hostage-over-oil-spill</w:t>
        </w:r>
      </w:hyperlink>
      <w:r w:rsidRPr="0074433E">
        <w:rPr>
          <w:lang w:val="en-US"/>
        </w:rPr>
        <w:t xml:space="preserve"> </w:t>
      </w:r>
    </w:p>
    <w:p w14:paraId="7903F0E2" w14:textId="77777777" w:rsidR="00E85D6D" w:rsidRPr="0074433E" w:rsidRDefault="00E85D6D" w:rsidP="00226942">
      <w:pPr>
        <w:pStyle w:val="Journalofecologyandsociety"/>
        <w:spacing w:line="480" w:lineRule="auto"/>
        <w:rPr>
          <w:rFonts w:eastAsia="Times New Roman"/>
          <w:szCs w:val="24"/>
          <w:lang w:val="en-US"/>
        </w:rPr>
      </w:pPr>
    </w:p>
    <w:p w14:paraId="476A0CF8" w14:textId="54EEB58B" w:rsidR="007D5CCF" w:rsidRPr="0074433E" w:rsidRDefault="007D5CCF" w:rsidP="00226942">
      <w:pPr>
        <w:pStyle w:val="Journalofecologyandsociety"/>
        <w:spacing w:line="480" w:lineRule="auto"/>
        <w:rPr>
          <w:rFonts w:eastAsia="Times New Roman"/>
          <w:szCs w:val="24"/>
          <w:lang w:val="en-US"/>
        </w:rPr>
      </w:pPr>
      <w:r w:rsidRPr="0074433E">
        <w:rPr>
          <w:rFonts w:eastAsia="Times New Roman"/>
          <w:szCs w:val="24"/>
          <w:lang w:val="en-US"/>
        </w:rPr>
        <w:t xml:space="preserve">Hirschman, A. O. 1970. </w:t>
      </w:r>
      <w:r w:rsidRPr="0074433E">
        <w:rPr>
          <w:rFonts w:eastAsia="Times New Roman"/>
          <w:i/>
          <w:szCs w:val="24"/>
          <w:lang w:val="en-US"/>
        </w:rPr>
        <w:t>Exit, voice, and loyalty: respon</w:t>
      </w:r>
      <w:r w:rsidR="00541D37">
        <w:rPr>
          <w:rFonts w:eastAsia="Times New Roman"/>
          <w:i/>
          <w:szCs w:val="24"/>
          <w:lang w:val="en-US"/>
        </w:rPr>
        <w:t>ses to decline in firms, organiz</w:t>
      </w:r>
      <w:r w:rsidRPr="0074433E">
        <w:rPr>
          <w:rFonts w:eastAsia="Times New Roman"/>
          <w:i/>
          <w:szCs w:val="24"/>
          <w:lang w:val="en-US"/>
        </w:rPr>
        <w:t>ations and states</w:t>
      </w:r>
      <w:r w:rsidRPr="0074433E">
        <w:rPr>
          <w:rFonts w:eastAsia="Times New Roman"/>
          <w:szCs w:val="24"/>
          <w:lang w:val="en-US"/>
        </w:rPr>
        <w:t>. Harvard University Press, Cambridge, Massachusetts, USA.</w:t>
      </w:r>
    </w:p>
    <w:p w14:paraId="7EC10B7C" w14:textId="77777777" w:rsidR="007D5CCF" w:rsidRPr="0074433E" w:rsidRDefault="007D5CCF" w:rsidP="00226942">
      <w:pPr>
        <w:pStyle w:val="Journalofecologyandsociety"/>
        <w:spacing w:line="480" w:lineRule="auto"/>
        <w:rPr>
          <w:rFonts w:eastAsia="Times New Roman"/>
          <w:szCs w:val="24"/>
          <w:lang w:val="en-US"/>
        </w:rPr>
      </w:pPr>
    </w:p>
    <w:p w14:paraId="273CFA13" w14:textId="77777777" w:rsidR="00E85D6D" w:rsidRPr="0074433E" w:rsidRDefault="00E85D6D" w:rsidP="00226942">
      <w:pPr>
        <w:pStyle w:val="Journalofecologyandsociety"/>
        <w:spacing w:line="480" w:lineRule="auto"/>
        <w:rPr>
          <w:rFonts w:eastAsia="Times New Roman"/>
          <w:szCs w:val="24"/>
          <w:lang w:val="en-US"/>
        </w:rPr>
      </w:pPr>
      <w:r w:rsidRPr="0074433E">
        <w:rPr>
          <w:rFonts w:eastAsia="Times New Roman"/>
          <w:szCs w:val="24"/>
          <w:lang w:val="en-US"/>
        </w:rPr>
        <w:t xml:space="preserve">Hirschman, A. O. 1981. </w:t>
      </w:r>
      <w:r w:rsidRPr="0074433E">
        <w:rPr>
          <w:rFonts w:eastAsia="Times New Roman"/>
          <w:i/>
          <w:iCs/>
          <w:szCs w:val="24"/>
          <w:lang w:val="en-US"/>
        </w:rPr>
        <w:t>Essays in trespassing: economics to politics and beyond</w:t>
      </w:r>
      <w:r w:rsidRPr="0074433E">
        <w:rPr>
          <w:rFonts w:eastAsia="Times New Roman"/>
          <w:iCs/>
          <w:szCs w:val="24"/>
          <w:lang w:val="en-US"/>
        </w:rPr>
        <w:t>.</w:t>
      </w:r>
      <w:r w:rsidRPr="0074433E">
        <w:rPr>
          <w:rFonts w:eastAsia="Times New Roman"/>
          <w:szCs w:val="24"/>
          <w:lang w:val="en-US"/>
        </w:rPr>
        <w:t xml:space="preserve"> Cambridge University Press, Cambridge, UK.</w:t>
      </w:r>
    </w:p>
    <w:p w14:paraId="7F284812" w14:textId="77777777" w:rsidR="00AB76C4" w:rsidRPr="0074433E" w:rsidRDefault="00AB76C4" w:rsidP="00226942">
      <w:pPr>
        <w:pStyle w:val="Journalofecologyandsociety"/>
        <w:spacing w:line="480" w:lineRule="auto"/>
        <w:rPr>
          <w:rFonts w:eastAsia="Times New Roman"/>
          <w:szCs w:val="24"/>
          <w:lang w:val="en-US"/>
        </w:rPr>
      </w:pPr>
    </w:p>
    <w:p w14:paraId="4761C78F" w14:textId="491C3D3E" w:rsidR="00AB76C4" w:rsidRPr="0074433E" w:rsidRDefault="00AB76C4" w:rsidP="00226942">
      <w:pPr>
        <w:pStyle w:val="Journalofecologyandsociety"/>
        <w:spacing w:line="480" w:lineRule="auto"/>
        <w:rPr>
          <w:rFonts w:eastAsia="Times New Roman"/>
          <w:szCs w:val="24"/>
          <w:lang w:val="en-US"/>
        </w:rPr>
      </w:pPr>
      <w:r w:rsidRPr="0074433E">
        <w:rPr>
          <w:rFonts w:eastAsia="Times New Roman"/>
          <w:szCs w:val="24"/>
          <w:lang w:val="en-US"/>
        </w:rPr>
        <w:t xml:space="preserve">Hirschman, A. O. 1995. </w:t>
      </w:r>
      <w:r w:rsidRPr="0074433E">
        <w:rPr>
          <w:rFonts w:eastAsia="Times New Roman"/>
          <w:i/>
          <w:szCs w:val="24"/>
          <w:lang w:val="en-US"/>
        </w:rPr>
        <w:t>A propensity to self-subversion</w:t>
      </w:r>
      <w:r w:rsidRPr="0074433E">
        <w:rPr>
          <w:rFonts w:eastAsia="Times New Roman"/>
          <w:szCs w:val="24"/>
          <w:lang w:val="en-US"/>
        </w:rPr>
        <w:t>. Harvard University Press, Cambridge, Massachusetts, USA.</w:t>
      </w:r>
    </w:p>
    <w:p w14:paraId="392DC1D9" w14:textId="77777777" w:rsidR="00E85D6D" w:rsidRPr="0074433E" w:rsidRDefault="00E85D6D" w:rsidP="00226942">
      <w:pPr>
        <w:pStyle w:val="Journalofecologyandsociety"/>
        <w:spacing w:line="480" w:lineRule="auto"/>
        <w:rPr>
          <w:lang w:val="en-US"/>
        </w:rPr>
      </w:pPr>
    </w:p>
    <w:p w14:paraId="2B726712" w14:textId="0F8F76DC" w:rsidR="00E85D6D" w:rsidRPr="0074433E" w:rsidRDefault="00E85D6D" w:rsidP="00226942">
      <w:pPr>
        <w:pStyle w:val="Journalofecologyandsociety"/>
        <w:spacing w:line="480" w:lineRule="auto"/>
        <w:rPr>
          <w:lang w:val="en-US"/>
        </w:rPr>
      </w:pPr>
      <w:proofErr w:type="spellStart"/>
      <w:r w:rsidRPr="0074433E">
        <w:rPr>
          <w:i/>
          <w:lang w:val="en-US"/>
        </w:rPr>
        <w:t>InfraPPP</w:t>
      </w:r>
      <w:proofErr w:type="spellEnd"/>
      <w:r w:rsidRPr="0074433E">
        <w:rPr>
          <w:lang w:val="en-US"/>
        </w:rPr>
        <w:t>. 2015. Peru re-launches tender for Ama</w:t>
      </w:r>
      <w:r w:rsidR="007D5CCF" w:rsidRPr="0074433E">
        <w:rPr>
          <w:lang w:val="en-US"/>
        </w:rPr>
        <w:t>zon waterway PPP.</w:t>
      </w:r>
      <w:r w:rsidRPr="0074433E">
        <w:rPr>
          <w:lang w:val="en-US"/>
        </w:rPr>
        <w:t xml:space="preserve"> 22 December. </w:t>
      </w:r>
      <w:hyperlink r:id="rId34" w:history="1">
        <w:r w:rsidRPr="0074433E">
          <w:rPr>
            <w:rStyle w:val="Hyperlink"/>
            <w:lang w:val="en-US"/>
          </w:rPr>
          <w:t>http://www.infrapppworld.com/news/peru-re-launches-tender-for-amazon-waterway-ppp</w:t>
        </w:r>
      </w:hyperlink>
      <w:r w:rsidRPr="0074433E">
        <w:rPr>
          <w:lang w:val="en-US"/>
        </w:rPr>
        <w:t xml:space="preserve"> </w:t>
      </w:r>
    </w:p>
    <w:p w14:paraId="5EE8D91B" w14:textId="77777777" w:rsidR="00E85D6D" w:rsidRPr="0074433E" w:rsidRDefault="00E85D6D" w:rsidP="00226942">
      <w:pPr>
        <w:pStyle w:val="Journalofecologyandsociety"/>
        <w:spacing w:line="480" w:lineRule="auto"/>
        <w:rPr>
          <w:lang w:val="en-US"/>
        </w:rPr>
      </w:pPr>
    </w:p>
    <w:p w14:paraId="25DDCA29" w14:textId="77777777" w:rsidR="00E85D6D" w:rsidRPr="0074433E" w:rsidRDefault="00E85D6D" w:rsidP="00226942">
      <w:pPr>
        <w:pStyle w:val="Journalofecologyandsociety"/>
        <w:spacing w:line="480" w:lineRule="auto"/>
        <w:rPr>
          <w:lang w:val="en-US"/>
        </w:rPr>
      </w:pPr>
      <w:r w:rsidRPr="0074433E">
        <w:rPr>
          <w:lang w:val="en-US"/>
        </w:rPr>
        <w:t xml:space="preserve">Inter-American Commission on Human Rights (IACHR). 2000. </w:t>
      </w:r>
      <w:r w:rsidRPr="0074433E">
        <w:rPr>
          <w:i/>
          <w:lang w:val="en-US"/>
        </w:rPr>
        <w:t>Second report on the situation of human rights in Peru</w:t>
      </w:r>
      <w:r w:rsidRPr="0074433E">
        <w:rPr>
          <w:lang w:val="en-US"/>
        </w:rPr>
        <w:t xml:space="preserve">. </w:t>
      </w:r>
      <w:hyperlink r:id="rId35" w:history="1">
        <w:r w:rsidRPr="0074433E">
          <w:rPr>
            <w:rStyle w:val="Hyperlink"/>
            <w:lang w:val="en-US"/>
          </w:rPr>
          <w:t>https://www.cidh.oas.org/countryrep/Peru2000en/TOC.htm</w:t>
        </w:r>
      </w:hyperlink>
      <w:r w:rsidRPr="0074433E">
        <w:rPr>
          <w:lang w:val="en-US"/>
        </w:rPr>
        <w:t xml:space="preserve"> </w:t>
      </w:r>
    </w:p>
    <w:p w14:paraId="48A14935" w14:textId="77777777" w:rsidR="00E85D6D" w:rsidRPr="0074433E" w:rsidRDefault="00E85D6D" w:rsidP="00226942">
      <w:pPr>
        <w:pStyle w:val="Journalofecologyandsociety"/>
        <w:spacing w:line="480" w:lineRule="auto"/>
        <w:rPr>
          <w:lang w:val="en-US"/>
        </w:rPr>
      </w:pPr>
    </w:p>
    <w:p w14:paraId="6E824693" w14:textId="6B0C155D" w:rsidR="00E85D6D" w:rsidRPr="0074433E" w:rsidRDefault="00E85D6D" w:rsidP="00226942">
      <w:pPr>
        <w:pStyle w:val="Journalofecologyandsociety"/>
        <w:spacing w:line="480" w:lineRule="auto"/>
        <w:rPr>
          <w:lang w:val="en-US"/>
        </w:rPr>
      </w:pPr>
      <w:r w:rsidRPr="0074433E">
        <w:rPr>
          <w:lang w:val="en-US"/>
        </w:rPr>
        <w:t xml:space="preserve">International Co-operation for Development and Solidarity (CIDSE). 2011. </w:t>
      </w:r>
      <w:r w:rsidR="00541D37" w:rsidRPr="0074433E">
        <w:rPr>
          <w:i/>
          <w:lang w:val="en-US"/>
        </w:rPr>
        <w:t>Criminalization</w:t>
      </w:r>
      <w:r w:rsidRPr="0074433E">
        <w:rPr>
          <w:i/>
          <w:lang w:val="en-US"/>
        </w:rPr>
        <w:t xml:space="preserve"> of social protest related to extractive industries in Latin America</w:t>
      </w:r>
      <w:r w:rsidRPr="0074433E">
        <w:rPr>
          <w:lang w:val="en-US"/>
        </w:rPr>
        <w:t xml:space="preserve">. </w:t>
      </w:r>
      <w:hyperlink r:id="rId36" w:history="1">
        <w:r w:rsidRPr="0074433E">
          <w:rPr>
            <w:rStyle w:val="Hyperlink"/>
            <w:lang w:val="en-US"/>
          </w:rPr>
          <w:t>https://www.google.co.uk/url?sa=t&amp;rct=j&amp;q=&amp;esrc=s&amp;source=web&amp;cd=3&amp;ved=0ahUKEwjAicun-p3OAhXEL8AKHfqYBQQQFggrMAI&amp;url=http%3A%2F%2Fwww.cidse.org%2Fpublications%2Fbusiness-and-human-rights%2Fdownload%2F34_43aa9a7ce5a51c5c97bd2028a72c4524.html&amp;usg=AFQjCNGptAeLdwGWQQF2q3BDMwA2Qk9ZYw&amp;sig2=MO8oYJbIkPDHQBWnGCXqFA&amp;cad=rja</w:t>
        </w:r>
      </w:hyperlink>
      <w:r w:rsidRPr="0074433E">
        <w:rPr>
          <w:lang w:val="en-US"/>
        </w:rPr>
        <w:t xml:space="preserve">  </w:t>
      </w:r>
    </w:p>
    <w:p w14:paraId="16DA6AD1" w14:textId="77777777" w:rsidR="00E85D6D" w:rsidRPr="0074433E" w:rsidRDefault="00E85D6D" w:rsidP="00226942">
      <w:pPr>
        <w:pStyle w:val="Journalofecologyandsociety"/>
        <w:spacing w:line="480" w:lineRule="auto"/>
        <w:rPr>
          <w:lang w:val="en-US"/>
        </w:rPr>
      </w:pPr>
    </w:p>
    <w:p w14:paraId="54409FAD" w14:textId="77777777" w:rsidR="00E85D6D" w:rsidRPr="0074433E" w:rsidRDefault="00E85D6D" w:rsidP="00226942">
      <w:pPr>
        <w:pStyle w:val="Journalofecologyandsociety"/>
        <w:spacing w:line="480" w:lineRule="auto"/>
        <w:rPr>
          <w:lang w:val="en-US"/>
        </w:rPr>
      </w:pPr>
      <w:r w:rsidRPr="0074433E">
        <w:rPr>
          <w:lang w:val="en-US"/>
        </w:rPr>
        <w:t xml:space="preserve">International Energy Agency (IEA). 2011. </w:t>
      </w:r>
      <w:r w:rsidRPr="0074433E">
        <w:rPr>
          <w:i/>
          <w:lang w:val="en-US"/>
        </w:rPr>
        <w:t>World energy outlook 2011</w:t>
      </w:r>
      <w:r w:rsidRPr="0074433E">
        <w:rPr>
          <w:lang w:val="en-US"/>
        </w:rPr>
        <w:t>. Paris: IEA</w:t>
      </w:r>
      <w:r w:rsidRPr="0074433E">
        <w:rPr>
          <w:i/>
          <w:lang w:val="en-US"/>
        </w:rPr>
        <w:t xml:space="preserve">. </w:t>
      </w:r>
      <w:hyperlink r:id="rId37" w:history="1">
        <w:r w:rsidRPr="0074433E">
          <w:rPr>
            <w:rStyle w:val="Hyperlink"/>
            <w:lang w:val="en-US"/>
          </w:rPr>
          <w:t>http://www.iea.org/publications/freepublications/publication/WEO2011_WEB.pdf</w:t>
        </w:r>
      </w:hyperlink>
      <w:r w:rsidRPr="0074433E">
        <w:rPr>
          <w:lang w:val="en-US"/>
        </w:rPr>
        <w:t xml:space="preserve"> </w:t>
      </w:r>
    </w:p>
    <w:p w14:paraId="4E3AA230" w14:textId="77777777" w:rsidR="00E85D6D" w:rsidRPr="0074433E" w:rsidRDefault="00E85D6D" w:rsidP="00226942">
      <w:pPr>
        <w:pStyle w:val="Journalofecologyandsociety"/>
        <w:spacing w:line="480" w:lineRule="auto"/>
        <w:rPr>
          <w:lang w:val="en-US"/>
        </w:rPr>
      </w:pPr>
    </w:p>
    <w:p w14:paraId="3A6CEC52" w14:textId="2EFB7338" w:rsidR="00E85D6D" w:rsidRPr="0074433E" w:rsidRDefault="00E85D6D" w:rsidP="00226942">
      <w:pPr>
        <w:pStyle w:val="Journalofecologyandsociety"/>
        <w:spacing w:line="480" w:lineRule="auto"/>
        <w:rPr>
          <w:lang w:val="en-US"/>
        </w:rPr>
      </w:pPr>
      <w:proofErr w:type="spellStart"/>
      <w:r w:rsidRPr="0074433E">
        <w:rPr>
          <w:lang w:val="en-US"/>
        </w:rPr>
        <w:t>Jamasmie</w:t>
      </w:r>
      <w:proofErr w:type="spellEnd"/>
      <w:r w:rsidRPr="0074433E">
        <w:rPr>
          <w:lang w:val="en-US"/>
        </w:rPr>
        <w:t xml:space="preserve">, C. 2014. Main opponent of Newmont’s gold project in Peru in prison. </w:t>
      </w:r>
      <w:r w:rsidRPr="0074433E">
        <w:rPr>
          <w:i/>
          <w:lang w:val="en-US"/>
        </w:rPr>
        <w:t>Mining.com</w:t>
      </w:r>
      <w:r w:rsidR="007D5CCF" w:rsidRPr="0074433E">
        <w:rPr>
          <w:lang w:val="en-US"/>
        </w:rPr>
        <w:t xml:space="preserve">, </w:t>
      </w:r>
      <w:r w:rsidRPr="0074433E">
        <w:rPr>
          <w:lang w:val="en-US"/>
        </w:rPr>
        <w:t xml:space="preserve">26 June. </w:t>
      </w:r>
      <w:hyperlink r:id="rId38" w:history="1">
        <w:r w:rsidRPr="0074433E">
          <w:rPr>
            <w:rStyle w:val="Hyperlink"/>
            <w:lang w:val="en-US"/>
          </w:rPr>
          <w:t>http://www.mining.com/main-opponent-of-newmonts-gold-project-in-peru-in-prison-40994/</w:t>
        </w:r>
      </w:hyperlink>
      <w:r w:rsidRPr="0074433E">
        <w:rPr>
          <w:lang w:val="en-US"/>
        </w:rPr>
        <w:t xml:space="preserve"> </w:t>
      </w:r>
    </w:p>
    <w:p w14:paraId="21834530" w14:textId="77777777" w:rsidR="00E85D6D" w:rsidRPr="0074433E" w:rsidRDefault="00E85D6D" w:rsidP="00226942">
      <w:pPr>
        <w:pStyle w:val="Journalofecologyandsociety"/>
        <w:spacing w:line="480" w:lineRule="auto"/>
        <w:rPr>
          <w:lang w:val="en-US"/>
        </w:rPr>
      </w:pPr>
    </w:p>
    <w:p w14:paraId="44021575" w14:textId="77777777" w:rsidR="00E85D6D" w:rsidRPr="0074433E" w:rsidRDefault="00E85D6D" w:rsidP="00226942">
      <w:pPr>
        <w:pStyle w:val="Journalofecologyandsociety"/>
        <w:spacing w:line="480" w:lineRule="auto"/>
        <w:rPr>
          <w:lang w:val="en-US"/>
        </w:rPr>
      </w:pPr>
      <w:r w:rsidRPr="0074433E">
        <w:rPr>
          <w:lang w:val="en-US"/>
        </w:rPr>
        <w:t xml:space="preserve">Latin American Andean Group Report. 2010. </w:t>
      </w:r>
      <w:r w:rsidRPr="0074433E">
        <w:rPr>
          <w:i/>
          <w:lang w:val="en-US"/>
        </w:rPr>
        <w:t>Latin American regional report Andean group</w:t>
      </w:r>
      <w:r w:rsidRPr="0074433E">
        <w:rPr>
          <w:lang w:val="en-US"/>
        </w:rPr>
        <w:t xml:space="preserve">. </w:t>
      </w:r>
      <w:hyperlink r:id="rId39" w:history="1">
        <w:r w:rsidRPr="0074433E">
          <w:rPr>
            <w:rStyle w:val="Hyperlink"/>
            <w:lang w:val="en-US"/>
          </w:rPr>
          <w:t>http://latinnews.com/media/k2/pdf/CVC2.pdf</w:t>
        </w:r>
      </w:hyperlink>
      <w:r w:rsidRPr="0074433E">
        <w:rPr>
          <w:rStyle w:val="Hyperlink"/>
          <w:szCs w:val="24"/>
          <w:lang w:val="en-US"/>
        </w:rPr>
        <w:t xml:space="preserve"> </w:t>
      </w:r>
    </w:p>
    <w:p w14:paraId="1EFE0D3C" w14:textId="77777777" w:rsidR="00E85D6D" w:rsidRPr="0074433E" w:rsidRDefault="00E85D6D" w:rsidP="00226942">
      <w:pPr>
        <w:pStyle w:val="Journalofecologyandsociety"/>
        <w:spacing w:line="480" w:lineRule="auto"/>
        <w:rPr>
          <w:lang w:val="en-US"/>
        </w:rPr>
      </w:pPr>
    </w:p>
    <w:p w14:paraId="134E8793" w14:textId="3A1B266B" w:rsidR="00E85D6D" w:rsidRPr="0074433E" w:rsidRDefault="00E85D6D" w:rsidP="00226942">
      <w:pPr>
        <w:pStyle w:val="Journalofecologyandsociety"/>
        <w:spacing w:line="480" w:lineRule="auto"/>
        <w:rPr>
          <w:lang w:val="en-US"/>
        </w:rPr>
      </w:pPr>
      <w:r w:rsidRPr="0074433E">
        <w:rPr>
          <w:iCs/>
          <w:lang w:val="en-US"/>
        </w:rPr>
        <w:t>Latin American Miners Conflict Observatory (OCMAL)</w:t>
      </w:r>
      <w:r w:rsidRPr="0074433E">
        <w:rPr>
          <w:lang w:val="en-US"/>
        </w:rPr>
        <w:t xml:space="preserve">. </w:t>
      </w:r>
      <w:r w:rsidR="00C17D72" w:rsidRPr="0074433E">
        <w:rPr>
          <w:lang w:val="en-US"/>
        </w:rPr>
        <w:t>No</w:t>
      </w:r>
      <w:r w:rsidRPr="0074433E">
        <w:rPr>
          <w:lang w:val="en-US"/>
        </w:rPr>
        <w:t xml:space="preserve"> date. </w:t>
      </w:r>
      <w:proofErr w:type="spellStart"/>
      <w:r w:rsidRPr="0074433E">
        <w:rPr>
          <w:i/>
          <w:lang w:val="en-US"/>
        </w:rPr>
        <w:t>Mapa</w:t>
      </w:r>
      <w:proofErr w:type="spellEnd"/>
      <w:r w:rsidRPr="0074433E">
        <w:rPr>
          <w:i/>
          <w:lang w:val="en-US"/>
        </w:rPr>
        <w:t xml:space="preserve"> de </w:t>
      </w:r>
      <w:proofErr w:type="spellStart"/>
      <w:r w:rsidRPr="0074433E">
        <w:rPr>
          <w:i/>
          <w:lang w:val="en-US"/>
        </w:rPr>
        <w:t>conflictos</w:t>
      </w:r>
      <w:proofErr w:type="spellEnd"/>
      <w:r w:rsidRPr="0074433E">
        <w:rPr>
          <w:i/>
          <w:lang w:val="en-US"/>
        </w:rPr>
        <w:t xml:space="preserve"> </w:t>
      </w:r>
      <w:proofErr w:type="spellStart"/>
      <w:r w:rsidRPr="0074433E">
        <w:rPr>
          <w:i/>
          <w:lang w:val="en-US"/>
        </w:rPr>
        <w:t>mineros</w:t>
      </w:r>
      <w:proofErr w:type="spellEnd"/>
      <w:r w:rsidRPr="0074433E">
        <w:rPr>
          <w:i/>
          <w:lang w:val="en-US"/>
        </w:rPr>
        <w:t xml:space="preserve">, </w:t>
      </w:r>
      <w:proofErr w:type="spellStart"/>
      <w:r w:rsidRPr="0074433E">
        <w:rPr>
          <w:i/>
          <w:lang w:val="en-US"/>
        </w:rPr>
        <w:t>proyectos</w:t>
      </w:r>
      <w:proofErr w:type="spellEnd"/>
      <w:r w:rsidRPr="0074433E">
        <w:rPr>
          <w:i/>
          <w:lang w:val="en-US"/>
        </w:rPr>
        <w:t xml:space="preserve"> y </w:t>
      </w:r>
      <w:proofErr w:type="spellStart"/>
      <w:r w:rsidRPr="0074433E">
        <w:rPr>
          <w:i/>
          <w:lang w:val="en-US"/>
        </w:rPr>
        <w:t>empresas</w:t>
      </w:r>
      <w:proofErr w:type="spellEnd"/>
      <w:r w:rsidRPr="0074433E">
        <w:rPr>
          <w:i/>
          <w:lang w:val="en-US"/>
        </w:rPr>
        <w:t xml:space="preserve"> </w:t>
      </w:r>
      <w:proofErr w:type="spellStart"/>
      <w:r w:rsidRPr="0074433E">
        <w:rPr>
          <w:i/>
          <w:lang w:val="en-US"/>
        </w:rPr>
        <w:t>mineras</w:t>
      </w:r>
      <w:proofErr w:type="spellEnd"/>
      <w:r w:rsidRPr="0074433E">
        <w:rPr>
          <w:i/>
          <w:lang w:val="en-US"/>
        </w:rPr>
        <w:t xml:space="preserve"> </w:t>
      </w:r>
      <w:proofErr w:type="spellStart"/>
      <w:r w:rsidRPr="0074433E">
        <w:rPr>
          <w:i/>
          <w:lang w:val="en-US"/>
        </w:rPr>
        <w:t>en</w:t>
      </w:r>
      <w:proofErr w:type="spellEnd"/>
      <w:r w:rsidRPr="0074433E">
        <w:rPr>
          <w:i/>
          <w:lang w:val="en-US"/>
        </w:rPr>
        <w:t xml:space="preserve"> América Latina</w:t>
      </w:r>
      <w:r w:rsidRPr="0074433E">
        <w:rPr>
          <w:lang w:val="en-US"/>
        </w:rPr>
        <w:t xml:space="preserve">. </w:t>
      </w:r>
      <w:hyperlink r:id="rId40" w:history="1">
        <w:r w:rsidRPr="0074433E">
          <w:rPr>
            <w:rStyle w:val="Hyperlink"/>
            <w:lang w:val="en-US"/>
          </w:rPr>
          <w:t>http://basedatos.conflictosmineros.net/ocmal_db/</w:t>
        </w:r>
      </w:hyperlink>
      <w:r w:rsidRPr="0074433E">
        <w:rPr>
          <w:lang w:val="en-US"/>
        </w:rPr>
        <w:t xml:space="preserve"> (in Spanish)</w:t>
      </w:r>
    </w:p>
    <w:p w14:paraId="28E17177" w14:textId="77777777" w:rsidR="007D5CCF" w:rsidRPr="0074433E" w:rsidRDefault="007D5CCF" w:rsidP="00226942">
      <w:pPr>
        <w:pStyle w:val="Journalofecologyandsociety"/>
        <w:spacing w:line="480" w:lineRule="auto"/>
        <w:rPr>
          <w:lang w:val="en-US"/>
        </w:rPr>
      </w:pPr>
    </w:p>
    <w:p w14:paraId="46B3BE89" w14:textId="77777777" w:rsidR="00E85D6D" w:rsidRPr="0074433E" w:rsidRDefault="00E85D6D" w:rsidP="00226942">
      <w:pPr>
        <w:pStyle w:val="Journalofecologyandsociety"/>
        <w:spacing w:line="480" w:lineRule="auto"/>
        <w:rPr>
          <w:rFonts w:eastAsia="Times New Roman"/>
          <w:lang w:val="en-US"/>
        </w:rPr>
      </w:pPr>
      <w:r w:rsidRPr="0074433E">
        <w:rPr>
          <w:lang w:val="en-US"/>
        </w:rPr>
        <w:t xml:space="preserve">Lee, B. 2015. China, Brazil, Peru eye transcontinental railway mega project. </w:t>
      </w:r>
      <w:r w:rsidRPr="0074433E">
        <w:rPr>
          <w:i/>
          <w:lang w:val="en-US"/>
        </w:rPr>
        <w:t>International Business Times</w:t>
      </w:r>
      <w:r w:rsidRPr="0074433E">
        <w:rPr>
          <w:lang w:val="en-US"/>
        </w:rPr>
        <w:t xml:space="preserve">, 13 May. </w:t>
      </w:r>
      <w:hyperlink r:id="rId41" w:history="1">
        <w:r w:rsidRPr="0074433E">
          <w:rPr>
            <w:rStyle w:val="Hyperlink"/>
            <w:lang w:val="en-US"/>
          </w:rPr>
          <w:t>http://www.ibtimes.com/china-brazil-peru-eye-transcontinental-railway-megaproject-1930003</w:t>
        </w:r>
      </w:hyperlink>
      <w:r w:rsidRPr="0074433E">
        <w:rPr>
          <w:lang w:val="en-US"/>
        </w:rPr>
        <w:t xml:space="preserve"> </w:t>
      </w:r>
    </w:p>
    <w:p w14:paraId="78A16715" w14:textId="77777777" w:rsidR="00E85D6D" w:rsidRPr="0074433E" w:rsidRDefault="00E85D6D" w:rsidP="00226942">
      <w:pPr>
        <w:pStyle w:val="Journalofecologyandsociety"/>
        <w:spacing w:line="480" w:lineRule="auto"/>
        <w:rPr>
          <w:lang w:val="en-US"/>
        </w:rPr>
      </w:pPr>
    </w:p>
    <w:p w14:paraId="62FC7E3F" w14:textId="77777777" w:rsidR="00E85D6D" w:rsidRPr="0074433E" w:rsidRDefault="00E85D6D" w:rsidP="00226942">
      <w:pPr>
        <w:pStyle w:val="Journalofecologyandsociety"/>
        <w:spacing w:line="480" w:lineRule="auto"/>
        <w:rPr>
          <w:u w:val="single"/>
          <w:lang w:val="en-US"/>
        </w:rPr>
      </w:pPr>
      <w:r w:rsidRPr="0074433E">
        <w:rPr>
          <w:lang w:val="en-US"/>
        </w:rPr>
        <w:t xml:space="preserve">Mandle, L., H. </w:t>
      </w:r>
      <w:proofErr w:type="spellStart"/>
      <w:r w:rsidRPr="0074433E">
        <w:rPr>
          <w:lang w:val="en-US"/>
        </w:rPr>
        <w:t>Tallis</w:t>
      </w:r>
      <w:proofErr w:type="spellEnd"/>
      <w:r w:rsidRPr="0074433E">
        <w:rPr>
          <w:lang w:val="en-US"/>
        </w:rPr>
        <w:t xml:space="preserve">, A. </w:t>
      </w:r>
      <w:proofErr w:type="spellStart"/>
      <w:r w:rsidRPr="0074433E">
        <w:rPr>
          <w:lang w:val="en-US"/>
        </w:rPr>
        <w:t>Vogl</w:t>
      </w:r>
      <w:proofErr w:type="spellEnd"/>
      <w:r w:rsidRPr="0074433E">
        <w:rPr>
          <w:lang w:val="en-US"/>
        </w:rPr>
        <w:t xml:space="preserve">, S. </w:t>
      </w:r>
      <w:proofErr w:type="spellStart"/>
      <w:r w:rsidRPr="0074433E">
        <w:rPr>
          <w:lang w:val="en-US"/>
        </w:rPr>
        <w:t>Wolny</w:t>
      </w:r>
      <w:proofErr w:type="spellEnd"/>
      <w:r w:rsidRPr="0074433E">
        <w:rPr>
          <w:lang w:val="en-US"/>
        </w:rPr>
        <w:t xml:space="preserve">, J. </w:t>
      </w:r>
      <w:proofErr w:type="spellStart"/>
      <w:r w:rsidRPr="0074433E">
        <w:rPr>
          <w:lang w:val="en-US"/>
        </w:rPr>
        <w:t>Touval</w:t>
      </w:r>
      <w:proofErr w:type="spellEnd"/>
      <w:r w:rsidRPr="0074433E">
        <w:rPr>
          <w:lang w:val="en-US"/>
        </w:rPr>
        <w:t xml:space="preserve">, L. Sotomayor, S. Vargas, and A. Rosenthal. 2013. </w:t>
      </w:r>
      <w:r w:rsidRPr="00541D37">
        <w:rPr>
          <w:i/>
          <w:lang w:val="en-US"/>
        </w:rPr>
        <w:t>Can the Pucallpa-Cruzeiro do Sul road be developed with no net loss of natural capital in Peru? A framework for including nature capital in migration</w:t>
      </w:r>
      <w:r w:rsidRPr="0074433E">
        <w:rPr>
          <w:lang w:val="en-US"/>
        </w:rPr>
        <w:t xml:space="preserve">. Natural Capital Project, The Nature Conservancy and WWF. </w:t>
      </w:r>
      <w:hyperlink r:id="rId42" w:history="1">
        <w:r w:rsidRPr="0074433E">
          <w:rPr>
            <w:rStyle w:val="Hyperlink"/>
            <w:lang w:val="en-US"/>
          </w:rPr>
          <w:t>http://www.naturalcapitalproject.org/pubs/Pucallpa_Final_Report_2013.pdf</w:t>
        </w:r>
      </w:hyperlink>
      <w:r w:rsidRPr="0074433E">
        <w:rPr>
          <w:lang w:val="en-US"/>
        </w:rPr>
        <w:t xml:space="preserve"> </w:t>
      </w:r>
    </w:p>
    <w:p w14:paraId="0B842D34" w14:textId="77777777" w:rsidR="00E85D6D" w:rsidRPr="0074433E" w:rsidRDefault="00E85D6D" w:rsidP="00226942">
      <w:pPr>
        <w:pStyle w:val="Journalofecologyandsociety"/>
        <w:spacing w:line="480" w:lineRule="auto"/>
        <w:rPr>
          <w:lang w:val="en-US"/>
        </w:rPr>
      </w:pPr>
    </w:p>
    <w:p w14:paraId="68C6D019" w14:textId="77777777" w:rsidR="00E85D6D" w:rsidRPr="0074433E" w:rsidRDefault="00E85D6D" w:rsidP="00226942">
      <w:pPr>
        <w:pStyle w:val="Journalofecologyandsociety"/>
        <w:spacing w:line="480" w:lineRule="auto"/>
        <w:rPr>
          <w:lang w:val="en-US"/>
        </w:rPr>
      </w:pPr>
      <w:r w:rsidRPr="0074433E">
        <w:rPr>
          <w:lang w:val="en-US"/>
        </w:rPr>
        <w:t xml:space="preserve">Miles, M. and A. M. Huberman. 1994. </w:t>
      </w:r>
      <w:r w:rsidRPr="0074433E">
        <w:rPr>
          <w:i/>
          <w:lang w:val="en-US"/>
        </w:rPr>
        <w:t>Qualitative data analysis: an expanded sourcebook</w:t>
      </w:r>
      <w:r w:rsidRPr="0074433E">
        <w:rPr>
          <w:lang w:val="en-US"/>
        </w:rPr>
        <w:t>. Second edition. SAGE Publications Limited</w:t>
      </w:r>
      <w:r w:rsidRPr="0074433E">
        <w:rPr>
          <w:rFonts w:eastAsia="Times New Roman"/>
          <w:lang w:val="en-US"/>
        </w:rPr>
        <w:t xml:space="preserve">, </w:t>
      </w:r>
      <w:r w:rsidRPr="0074433E">
        <w:rPr>
          <w:lang w:val="en-US"/>
        </w:rPr>
        <w:t>Thousand Oaks, California, USA.</w:t>
      </w:r>
    </w:p>
    <w:p w14:paraId="1F33A172" w14:textId="77777777" w:rsidR="00E85D6D" w:rsidRPr="0074433E" w:rsidRDefault="00E85D6D" w:rsidP="00226942">
      <w:pPr>
        <w:pStyle w:val="Journalofecologyandsociety"/>
        <w:spacing w:line="480" w:lineRule="auto"/>
        <w:rPr>
          <w:lang w:val="en-US"/>
        </w:rPr>
      </w:pPr>
    </w:p>
    <w:p w14:paraId="48EF7FA4" w14:textId="119F0345" w:rsidR="00D40A7A" w:rsidRPr="0074433E" w:rsidRDefault="00D40A7A" w:rsidP="00226942">
      <w:pPr>
        <w:pStyle w:val="Journalofecologyandsociety"/>
        <w:spacing w:line="480" w:lineRule="auto"/>
        <w:rPr>
          <w:lang w:val="en-US"/>
        </w:rPr>
      </w:pPr>
      <w:r w:rsidRPr="0074433E">
        <w:rPr>
          <w:lang w:val="en-US"/>
        </w:rPr>
        <w:t xml:space="preserve">O’Donnell, G. 1986. On the fruitful convergences of Hirschman’s exit, voice, and loyalty and shifting involvements: reflections from the recent Argentine experience. Pages 249-268 </w:t>
      </w:r>
      <w:r w:rsidRPr="0074433E">
        <w:rPr>
          <w:i/>
          <w:lang w:val="en-US"/>
        </w:rPr>
        <w:t>in</w:t>
      </w:r>
      <w:r w:rsidRPr="0074433E">
        <w:rPr>
          <w:lang w:val="en-US"/>
        </w:rPr>
        <w:t xml:space="preserve"> A. </w:t>
      </w:r>
      <w:proofErr w:type="spellStart"/>
      <w:r w:rsidRPr="0074433E">
        <w:rPr>
          <w:lang w:val="en-US"/>
        </w:rPr>
        <w:t>Foxley</w:t>
      </w:r>
      <w:proofErr w:type="spellEnd"/>
      <w:r w:rsidRPr="0074433E">
        <w:rPr>
          <w:lang w:val="en-US"/>
        </w:rPr>
        <w:t xml:space="preserve">., M. S. McPherson., G. A. O’Donnell and A. O. Hirschman, editor. </w:t>
      </w:r>
      <w:r w:rsidRPr="0074433E">
        <w:rPr>
          <w:i/>
          <w:lang w:val="en-US"/>
        </w:rPr>
        <w:t xml:space="preserve">Development, democracy, and the art of trespassing: essays in </w:t>
      </w:r>
      <w:r w:rsidR="00541D37" w:rsidRPr="0074433E">
        <w:rPr>
          <w:i/>
          <w:lang w:val="en-US"/>
        </w:rPr>
        <w:t>honor</w:t>
      </w:r>
      <w:r w:rsidRPr="0074433E">
        <w:rPr>
          <w:i/>
          <w:lang w:val="en-US"/>
        </w:rPr>
        <w:t xml:space="preserve"> of Albert O. Hirschman</w:t>
      </w:r>
      <w:r w:rsidRPr="0074433E">
        <w:rPr>
          <w:lang w:val="en-US"/>
        </w:rPr>
        <w:t>. University of Notre Dame Press, Notre Dame, Indiana, USA.</w:t>
      </w:r>
    </w:p>
    <w:p w14:paraId="3A0718AD" w14:textId="77777777" w:rsidR="00D40A7A" w:rsidRPr="0074433E" w:rsidRDefault="00D40A7A" w:rsidP="00226942">
      <w:pPr>
        <w:pStyle w:val="Journalofecologyandsociety"/>
        <w:spacing w:line="480" w:lineRule="auto"/>
        <w:rPr>
          <w:lang w:val="en-US"/>
        </w:rPr>
      </w:pPr>
    </w:p>
    <w:p w14:paraId="1AC55494" w14:textId="58206B3E" w:rsidR="00E85D6D" w:rsidRPr="0074433E" w:rsidRDefault="00E85D6D" w:rsidP="00226942">
      <w:pPr>
        <w:pStyle w:val="Journalofecologyandsociety"/>
        <w:spacing w:line="480" w:lineRule="auto"/>
        <w:rPr>
          <w:lang w:val="en-US"/>
        </w:rPr>
      </w:pPr>
      <w:r w:rsidRPr="0074433E">
        <w:rPr>
          <w:lang w:val="en-US"/>
        </w:rPr>
        <w:t xml:space="preserve">O’Donnell, G. 1993. </w:t>
      </w:r>
      <w:r w:rsidRPr="0074433E">
        <w:rPr>
          <w:i/>
          <w:lang w:val="en-US"/>
        </w:rPr>
        <w:t xml:space="preserve">On the state, </w:t>
      </w:r>
      <w:r w:rsidR="00541D37" w:rsidRPr="0074433E">
        <w:rPr>
          <w:i/>
          <w:lang w:val="en-US"/>
        </w:rPr>
        <w:t>democratization</w:t>
      </w:r>
      <w:r w:rsidRPr="0074433E">
        <w:rPr>
          <w:i/>
          <w:lang w:val="en-US"/>
        </w:rPr>
        <w:t xml:space="preserve"> and some conceptual problems. (A Latin American </w:t>
      </w:r>
      <w:r w:rsidRPr="0074433E">
        <w:rPr>
          <w:i/>
          <w:lang w:val="en-US" w:eastAsia="en-GB"/>
        </w:rPr>
        <w:t>view with glances</w:t>
      </w:r>
      <w:r w:rsidRPr="0074433E">
        <w:rPr>
          <w:i/>
          <w:lang w:val="en-US"/>
        </w:rPr>
        <w:t xml:space="preserve"> </w:t>
      </w:r>
      <w:r w:rsidRPr="0074433E">
        <w:rPr>
          <w:i/>
          <w:lang w:val="en-US" w:eastAsia="en-GB"/>
        </w:rPr>
        <w:t>at some post-Communist countries)</w:t>
      </w:r>
      <w:r w:rsidRPr="0074433E">
        <w:rPr>
          <w:lang w:val="en-US" w:eastAsia="en-GB"/>
        </w:rPr>
        <w:t>. The Helen Kellogg Institute for International St</w:t>
      </w:r>
      <w:r w:rsidR="007D58B9" w:rsidRPr="0074433E">
        <w:rPr>
          <w:lang w:val="en-US" w:eastAsia="en-GB"/>
        </w:rPr>
        <w:t>udies, University of Notre Dame, Indiana, USA.</w:t>
      </w:r>
      <w:r w:rsidRPr="0074433E">
        <w:rPr>
          <w:lang w:val="en-US" w:eastAsia="en-GB"/>
        </w:rPr>
        <w:t xml:space="preserve"> </w:t>
      </w:r>
      <w:hyperlink r:id="rId43" w:history="1">
        <w:r w:rsidRPr="0074433E">
          <w:rPr>
            <w:rStyle w:val="Hyperlink"/>
            <w:lang w:val="en-US" w:eastAsia="en-GB"/>
          </w:rPr>
          <w:t>https://www3.nd.edu/~kellogg/publications/workingpapers/WPS/192.pdf</w:t>
        </w:r>
      </w:hyperlink>
      <w:r w:rsidRPr="0074433E">
        <w:rPr>
          <w:lang w:val="en-US" w:eastAsia="en-GB"/>
        </w:rPr>
        <w:t xml:space="preserve"> </w:t>
      </w:r>
    </w:p>
    <w:p w14:paraId="1F4A7428" w14:textId="77777777" w:rsidR="00E85D6D" w:rsidRPr="0074433E" w:rsidRDefault="00E85D6D" w:rsidP="00226942">
      <w:pPr>
        <w:pStyle w:val="Journalofecologyandsociety"/>
        <w:spacing w:line="480" w:lineRule="auto"/>
        <w:rPr>
          <w:lang w:val="en-US"/>
        </w:rPr>
      </w:pPr>
    </w:p>
    <w:p w14:paraId="0656D377" w14:textId="64FE8A71" w:rsidR="00E85D6D" w:rsidRPr="0074433E" w:rsidRDefault="00541D37" w:rsidP="00226942">
      <w:pPr>
        <w:pStyle w:val="Journalofecologyandsociety"/>
        <w:spacing w:line="480" w:lineRule="auto"/>
        <w:rPr>
          <w:szCs w:val="24"/>
          <w:lang w:val="en-US"/>
        </w:rPr>
      </w:pPr>
      <w:r>
        <w:rPr>
          <w:szCs w:val="24"/>
          <w:lang w:val="en-US"/>
        </w:rPr>
        <w:t>Organiz</w:t>
      </w:r>
      <w:r w:rsidR="00E85D6D" w:rsidRPr="0074433E">
        <w:rPr>
          <w:szCs w:val="24"/>
          <w:lang w:val="en-US"/>
        </w:rPr>
        <w:t>ation of American States (OAS). 2014. IACR troubled by</w:t>
      </w:r>
      <w:r w:rsidR="00E85D6D" w:rsidRPr="0074433E">
        <w:rPr>
          <w:bCs/>
          <w:szCs w:val="24"/>
          <w:lang w:val="en-US"/>
        </w:rPr>
        <w:t xml:space="preserve"> entry into force of law 30151 in Peru. </w:t>
      </w:r>
      <w:r w:rsidR="00E85D6D" w:rsidRPr="0074433E">
        <w:rPr>
          <w:bCs/>
          <w:i/>
          <w:szCs w:val="24"/>
          <w:lang w:val="en-US"/>
        </w:rPr>
        <w:t>Inter-American Commission on Human Rights</w:t>
      </w:r>
      <w:r w:rsidR="00E85D6D" w:rsidRPr="0074433E">
        <w:rPr>
          <w:bCs/>
          <w:szCs w:val="24"/>
          <w:lang w:val="en-US"/>
        </w:rPr>
        <w:t xml:space="preserve">, 23 January. </w:t>
      </w:r>
      <w:hyperlink r:id="rId44" w:history="1">
        <w:r w:rsidR="00E85D6D" w:rsidRPr="0074433E">
          <w:rPr>
            <w:rStyle w:val="Hyperlink"/>
            <w:szCs w:val="24"/>
            <w:lang w:val="en-US"/>
          </w:rPr>
          <w:t>http://www.oas.org/en/iachr/media_center/PReleases/2014/004.asp</w:t>
        </w:r>
      </w:hyperlink>
      <w:r w:rsidR="00E85D6D" w:rsidRPr="0074433E">
        <w:rPr>
          <w:szCs w:val="24"/>
          <w:lang w:val="en-US"/>
        </w:rPr>
        <w:t xml:space="preserve"> </w:t>
      </w:r>
    </w:p>
    <w:p w14:paraId="4BFB20CC" w14:textId="77777777" w:rsidR="00E85D6D" w:rsidRPr="0074433E" w:rsidRDefault="00E85D6D" w:rsidP="00226942">
      <w:pPr>
        <w:pStyle w:val="Journalofecologyandsociety"/>
        <w:spacing w:line="480" w:lineRule="auto"/>
        <w:rPr>
          <w:lang w:val="en-US"/>
        </w:rPr>
      </w:pPr>
    </w:p>
    <w:p w14:paraId="7C25FE29" w14:textId="0F3075B6" w:rsidR="00E85D6D" w:rsidRPr="0074433E" w:rsidRDefault="00541D37" w:rsidP="00226942">
      <w:pPr>
        <w:pStyle w:val="Journalofecologyandsociety"/>
        <w:spacing w:line="480" w:lineRule="auto"/>
        <w:rPr>
          <w:lang w:val="en-US"/>
        </w:rPr>
      </w:pPr>
      <w:r>
        <w:rPr>
          <w:szCs w:val="24"/>
          <w:lang w:val="en-US"/>
        </w:rPr>
        <w:t>Organiz</w:t>
      </w:r>
      <w:r w:rsidR="00E85D6D" w:rsidRPr="0074433E">
        <w:rPr>
          <w:szCs w:val="24"/>
          <w:lang w:val="en-US"/>
        </w:rPr>
        <w:t>ation for Economic and Co-operation and Development</w:t>
      </w:r>
      <w:r w:rsidR="00E85D6D" w:rsidRPr="0074433E">
        <w:rPr>
          <w:lang w:val="en-US"/>
        </w:rPr>
        <w:t xml:space="preserve"> (OECD). 2015. </w:t>
      </w:r>
      <w:r w:rsidR="00E85D6D" w:rsidRPr="0074433E">
        <w:rPr>
          <w:i/>
          <w:lang w:val="en-US"/>
        </w:rPr>
        <w:t>OECD development pathways multi-dimensional review of Peru volume 1. Initial Assessment</w:t>
      </w:r>
      <w:r w:rsidR="00E85D6D" w:rsidRPr="0074433E">
        <w:rPr>
          <w:lang w:val="en-US"/>
        </w:rPr>
        <w:t xml:space="preserve">. OECD Publishing Pathways, Paris, France. </w:t>
      </w:r>
      <w:hyperlink r:id="rId45" w:history="1">
        <w:r w:rsidR="00E85D6D" w:rsidRPr="0074433E">
          <w:rPr>
            <w:rStyle w:val="Hyperlink"/>
            <w:lang w:val="en-US"/>
          </w:rPr>
          <w:t>http://www.oecd.org/dev/multi-dimensional-review-of-peru-9789264243279-en.htm</w:t>
        </w:r>
      </w:hyperlink>
      <w:r w:rsidR="00E85D6D" w:rsidRPr="0074433E">
        <w:rPr>
          <w:lang w:val="en-US"/>
        </w:rPr>
        <w:t xml:space="preserve"> </w:t>
      </w:r>
    </w:p>
    <w:p w14:paraId="589452BE" w14:textId="77777777" w:rsidR="00E85D6D" w:rsidRPr="0074433E" w:rsidRDefault="00E85D6D" w:rsidP="00226942">
      <w:pPr>
        <w:pStyle w:val="Journalofecologyandsociety"/>
        <w:spacing w:line="480" w:lineRule="auto"/>
        <w:rPr>
          <w:lang w:val="en-US"/>
        </w:rPr>
      </w:pPr>
    </w:p>
    <w:p w14:paraId="4D3739EF" w14:textId="77777777" w:rsidR="00E85D6D" w:rsidRPr="0074433E" w:rsidRDefault="00E85D6D" w:rsidP="00226942">
      <w:pPr>
        <w:pStyle w:val="Journalofecologyandsociety"/>
        <w:spacing w:line="480" w:lineRule="auto"/>
        <w:rPr>
          <w:lang w:val="en-US"/>
        </w:rPr>
      </w:pPr>
      <w:proofErr w:type="spellStart"/>
      <w:r w:rsidRPr="0074433E">
        <w:rPr>
          <w:lang w:val="en-US"/>
        </w:rPr>
        <w:t>Orta</w:t>
      </w:r>
      <w:proofErr w:type="spellEnd"/>
      <w:r w:rsidRPr="0074433E">
        <w:rPr>
          <w:lang w:val="en-US"/>
        </w:rPr>
        <w:t xml:space="preserve">-Martinez, M. M. and Finer. 2010. Oil frontiers and indigenous resistance in the Peruvian Amazon. </w:t>
      </w:r>
      <w:r w:rsidRPr="0074433E">
        <w:rPr>
          <w:i/>
          <w:lang w:val="en-US"/>
        </w:rPr>
        <w:t>Ecological Economics</w:t>
      </w:r>
      <w:r w:rsidRPr="0074433E">
        <w:rPr>
          <w:lang w:val="en-US"/>
        </w:rPr>
        <w:t xml:space="preserve"> 70(2): 207-218. </w:t>
      </w:r>
    </w:p>
    <w:p w14:paraId="5AB669C7" w14:textId="77777777" w:rsidR="00E85D6D" w:rsidRPr="0074433E" w:rsidRDefault="00E85D6D" w:rsidP="00226942">
      <w:pPr>
        <w:pStyle w:val="Journalofecologyandsociety"/>
        <w:spacing w:line="480" w:lineRule="auto"/>
        <w:rPr>
          <w:lang w:val="en-US"/>
        </w:rPr>
      </w:pPr>
    </w:p>
    <w:p w14:paraId="2304DCF9" w14:textId="77777777" w:rsidR="00E85D6D" w:rsidRPr="0074433E" w:rsidRDefault="00E85D6D" w:rsidP="00226942">
      <w:pPr>
        <w:pStyle w:val="Journalofecologyandsociety"/>
        <w:spacing w:line="480" w:lineRule="auto"/>
        <w:rPr>
          <w:lang w:val="en-US"/>
        </w:rPr>
      </w:pPr>
      <w:r w:rsidRPr="0074433E">
        <w:rPr>
          <w:lang w:val="en-US"/>
        </w:rPr>
        <w:t xml:space="preserve">Patton, M. Q. 1987. </w:t>
      </w:r>
      <w:r w:rsidRPr="0074433E">
        <w:rPr>
          <w:i/>
          <w:lang w:val="en-US"/>
        </w:rPr>
        <w:t>How to use qualitative methods in evaluation</w:t>
      </w:r>
      <w:r w:rsidRPr="0074433E">
        <w:rPr>
          <w:lang w:val="en-US"/>
        </w:rPr>
        <w:t>. SAGE Publications Limited, Newbury Park, California, USA.</w:t>
      </w:r>
    </w:p>
    <w:p w14:paraId="0C9E0298" w14:textId="77777777" w:rsidR="00E85D6D" w:rsidRPr="0074433E" w:rsidRDefault="00E85D6D" w:rsidP="00226942">
      <w:pPr>
        <w:pStyle w:val="Journalofecologyandsociety"/>
        <w:spacing w:line="480" w:lineRule="auto"/>
        <w:rPr>
          <w:lang w:val="en-US"/>
        </w:rPr>
      </w:pPr>
    </w:p>
    <w:p w14:paraId="24D6354C" w14:textId="77777777" w:rsidR="00E85D6D" w:rsidRPr="0074433E" w:rsidRDefault="00E85D6D" w:rsidP="00226942">
      <w:pPr>
        <w:pStyle w:val="Journalofecologyandsociety"/>
        <w:spacing w:line="480" w:lineRule="auto"/>
        <w:rPr>
          <w:lang w:val="en-US"/>
        </w:rPr>
      </w:pPr>
      <w:r w:rsidRPr="0074433E">
        <w:rPr>
          <w:lang w:val="en-US"/>
        </w:rPr>
        <w:t xml:space="preserve">Peru Support Group. 2014. </w:t>
      </w:r>
      <w:r w:rsidRPr="0074433E">
        <w:rPr>
          <w:i/>
          <w:lang w:val="en-US"/>
        </w:rPr>
        <w:t>Security reform condemned as ‘license to kill’.</w:t>
      </w:r>
      <w:r w:rsidRPr="0074433E">
        <w:rPr>
          <w:lang w:val="en-US"/>
        </w:rPr>
        <w:t xml:space="preserve"> </w:t>
      </w:r>
      <w:hyperlink r:id="rId46" w:history="1">
        <w:r w:rsidRPr="0074433E">
          <w:rPr>
            <w:rStyle w:val="Hyperlink"/>
            <w:lang w:val="en-US"/>
          </w:rPr>
          <w:t>http://www.perusupportgroup.org.uk/news-article-703.html</w:t>
        </w:r>
      </w:hyperlink>
    </w:p>
    <w:p w14:paraId="48C7614D" w14:textId="77777777" w:rsidR="00E85D6D" w:rsidRPr="0074433E" w:rsidRDefault="00E85D6D" w:rsidP="00226942">
      <w:pPr>
        <w:pStyle w:val="Journalofecologyandsociety"/>
        <w:spacing w:line="480" w:lineRule="auto"/>
        <w:rPr>
          <w:lang w:val="en-US"/>
        </w:rPr>
      </w:pPr>
    </w:p>
    <w:p w14:paraId="23ECA5C2" w14:textId="77777777" w:rsidR="00E85D6D" w:rsidRPr="0074433E" w:rsidRDefault="00E85D6D" w:rsidP="00226942">
      <w:pPr>
        <w:pStyle w:val="Journalofecologyandsociety"/>
        <w:spacing w:line="480" w:lineRule="auto"/>
        <w:rPr>
          <w:lang w:val="en-US"/>
        </w:rPr>
      </w:pPr>
      <w:r w:rsidRPr="0074433E">
        <w:rPr>
          <w:lang w:val="en-US"/>
        </w:rPr>
        <w:t xml:space="preserve">Peru Support Group. 2016. </w:t>
      </w:r>
      <w:r w:rsidRPr="0074433E">
        <w:rPr>
          <w:i/>
          <w:lang w:val="en-US"/>
        </w:rPr>
        <w:t>New government faces tough extractive legacy</w:t>
      </w:r>
      <w:r w:rsidRPr="0074433E">
        <w:rPr>
          <w:lang w:val="en-US"/>
        </w:rPr>
        <w:t xml:space="preserve">. </w:t>
      </w:r>
      <w:hyperlink r:id="rId47" w:history="1">
        <w:r w:rsidRPr="0074433E">
          <w:rPr>
            <w:rStyle w:val="Hyperlink"/>
            <w:lang w:val="en-US"/>
          </w:rPr>
          <w:t>http://perusupportgroup.org.uk/article-1146.html</w:t>
        </w:r>
      </w:hyperlink>
      <w:r w:rsidRPr="0074433E">
        <w:rPr>
          <w:lang w:val="en-US"/>
        </w:rPr>
        <w:t xml:space="preserve"> </w:t>
      </w:r>
    </w:p>
    <w:p w14:paraId="489FD4B3" w14:textId="77777777" w:rsidR="00E85D6D" w:rsidRPr="0074433E" w:rsidRDefault="00E85D6D" w:rsidP="00226942">
      <w:pPr>
        <w:pStyle w:val="Journalofecologyandsociety"/>
        <w:spacing w:line="480" w:lineRule="auto"/>
        <w:rPr>
          <w:rFonts w:eastAsia="Times New Roman"/>
          <w:lang w:val="en-US"/>
        </w:rPr>
      </w:pPr>
      <w:r w:rsidRPr="0074433E">
        <w:rPr>
          <w:lang w:val="en-US"/>
        </w:rPr>
        <w:t xml:space="preserve"> </w:t>
      </w:r>
    </w:p>
    <w:p w14:paraId="436285B0" w14:textId="446AC889" w:rsidR="00E75F80" w:rsidRPr="00E75F80" w:rsidRDefault="00E75F80" w:rsidP="00226942">
      <w:pPr>
        <w:pStyle w:val="Journalofecologyandsociety"/>
        <w:spacing w:line="480" w:lineRule="auto"/>
        <w:rPr>
          <w:noProof/>
          <w:szCs w:val="24"/>
          <w:lang w:val="en-US"/>
        </w:rPr>
      </w:pPr>
      <w:r>
        <w:rPr>
          <w:noProof/>
          <w:szCs w:val="24"/>
          <w:lang w:val="en-US"/>
        </w:rPr>
        <w:t xml:space="preserve">Peru Support Group. 2017. </w:t>
      </w:r>
      <w:r>
        <w:rPr>
          <w:i/>
          <w:noProof/>
          <w:szCs w:val="24"/>
          <w:lang w:val="en-US"/>
        </w:rPr>
        <w:t>Human Rights Ombudsman highlights government inaction as key factor in conflict esculation</w:t>
      </w:r>
      <w:r>
        <w:rPr>
          <w:noProof/>
          <w:szCs w:val="24"/>
          <w:lang w:val="en-US"/>
        </w:rPr>
        <w:t xml:space="preserve">. </w:t>
      </w:r>
      <w:hyperlink r:id="rId48" w:history="1">
        <w:r w:rsidRPr="00330B76">
          <w:rPr>
            <w:rStyle w:val="Hyperlink"/>
            <w:noProof/>
            <w:szCs w:val="24"/>
            <w:lang w:val="en-US"/>
          </w:rPr>
          <w:t>http://www.perusupportgroup.org.uk/news-article-1479.html</w:t>
        </w:r>
      </w:hyperlink>
      <w:r>
        <w:rPr>
          <w:noProof/>
          <w:szCs w:val="24"/>
          <w:lang w:val="en-US"/>
        </w:rPr>
        <w:t xml:space="preserve"> </w:t>
      </w:r>
    </w:p>
    <w:p w14:paraId="35AF8469" w14:textId="77777777" w:rsidR="00E75F80" w:rsidRDefault="00E75F80" w:rsidP="00226942">
      <w:pPr>
        <w:pStyle w:val="Journalofecologyandsociety"/>
        <w:spacing w:line="480" w:lineRule="auto"/>
        <w:rPr>
          <w:noProof/>
          <w:szCs w:val="24"/>
          <w:lang w:val="en-US"/>
        </w:rPr>
      </w:pPr>
    </w:p>
    <w:p w14:paraId="36AFACF9" w14:textId="42EFE385" w:rsidR="00E85D6D" w:rsidRPr="0074433E" w:rsidRDefault="00C17D72" w:rsidP="00226942">
      <w:pPr>
        <w:pStyle w:val="Journalofecologyandsociety"/>
        <w:spacing w:line="480" w:lineRule="auto"/>
        <w:rPr>
          <w:noProof/>
          <w:szCs w:val="24"/>
          <w:lang w:val="en-US"/>
        </w:rPr>
      </w:pPr>
      <w:r>
        <w:rPr>
          <w:noProof/>
          <w:szCs w:val="24"/>
          <w:lang w:val="en-US"/>
        </w:rPr>
        <w:t>Peru Support Group. N</w:t>
      </w:r>
      <w:r w:rsidR="00E85D6D" w:rsidRPr="0074433E">
        <w:rPr>
          <w:noProof/>
          <w:szCs w:val="24"/>
          <w:lang w:val="en-US"/>
        </w:rPr>
        <w:t xml:space="preserve">o date. </w:t>
      </w:r>
      <w:r w:rsidR="00E85D6D" w:rsidRPr="0074433E">
        <w:rPr>
          <w:i/>
          <w:noProof/>
          <w:szCs w:val="24"/>
          <w:lang w:val="en-US"/>
        </w:rPr>
        <w:t>Law on prior consultation of indigenous or native peoples as recognised</w:t>
      </w:r>
      <w:r w:rsidR="00541D37">
        <w:rPr>
          <w:i/>
          <w:noProof/>
          <w:szCs w:val="24"/>
          <w:lang w:val="en-US"/>
        </w:rPr>
        <w:t xml:space="preserve"> by International Labour Organiz</w:t>
      </w:r>
      <w:r w:rsidR="00E85D6D" w:rsidRPr="0074433E">
        <w:rPr>
          <w:i/>
          <w:noProof/>
          <w:szCs w:val="24"/>
          <w:lang w:val="en-US"/>
        </w:rPr>
        <w:t>ation convention no. 169</w:t>
      </w:r>
      <w:r w:rsidR="00E85D6D" w:rsidRPr="0074433E">
        <w:rPr>
          <w:noProof/>
          <w:szCs w:val="24"/>
          <w:lang w:val="en-US"/>
        </w:rPr>
        <w:t xml:space="preserve">. </w:t>
      </w:r>
      <w:hyperlink r:id="rId49" w:history="1">
        <w:r w:rsidR="00E85D6D" w:rsidRPr="0074433E">
          <w:rPr>
            <w:rStyle w:val="Hyperlink"/>
            <w:noProof/>
            <w:szCs w:val="24"/>
            <w:lang w:val="en-US"/>
          </w:rPr>
          <w:t>https://view.officeapps.live.com/op/view.aspx?src=http://www.perusupportgroup.org.uk/files/fckUserFiles/file/Law%20of%20Prior%20consultation%20of%20Indigenous%20or%20Native%20People_Peru_230811_EN.doc</w:t>
        </w:r>
      </w:hyperlink>
      <w:r w:rsidR="00E85D6D" w:rsidRPr="0074433E">
        <w:rPr>
          <w:noProof/>
          <w:szCs w:val="24"/>
          <w:lang w:val="en-US"/>
        </w:rPr>
        <w:t xml:space="preserve"> </w:t>
      </w:r>
    </w:p>
    <w:p w14:paraId="64042364" w14:textId="77777777" w:rsidR="00E85D6D" w:rsidRPr="0074433E" w:rsidRDefault="00E85D6D" w:rsidP="00226942">
      <w:pPr>
        <w:pStyle w:val="Journalofecologyandsociety"/>
        <w:spacing w:line="480" w:lineRule="auto"/>
        <w:rPr>
          <w:lang w:val="en-US"/>
        </w:rPr>
      </w:pPr>
    </w:p>
    <w:p w14:paraId="0DCEA60C" w14:textId="5C2835D8" w:rsidR="00E85D6D" w:rsidRPr="0074433E" w:rsidRDefault="00E85D6D" w:rsidP="00226942">
      <w:pPr>
        <w:pStyle w:val="Journalofecologyandsociety"/>
        <w:spacing w:line="480" w:lineRule="auto"/>
        <w:rPr>
          <w:lang w:val="en-US"/>
        </w:rPr>
      </w:pPr>
      <w:r w:rsidRPr="0074433E">
        <w:rPr>
          <w:lang w:val="en-US"/>
        </w:rPr>
        <w:t>Peru</w:t>
      </w:r>
      <w:r w:rsidR="00C17D72">
        <w:rPr>
          <w:lang w:val="en-US"/>
        </w:rPr>
        <w:t>petro. N</w:t>
      </w:r>
      <w:r w:rsidR="000F5971" w:rsidRPr="0074433E">
        <w:rPr>
          <w:lang w:val="en-US"/>
        </w:rPr>
        <w:t>o date</w:t>
      </w:r>
      <w:r w:rsidRPr="0074433E">
        <w:rPr>
          <w:lang w:val="en-US"/>
        </w:rPr>
        <w:t xml:space="preserve">. </w:t>
      </w:r>
      <w:r w:rsidRPr="0074433E">
        <w:rPr>
          <w:i/>
          <w:lang w:val="en-US"/>
        </w:rPr>
        <w:t>Description of requirements for environmental impact studies</w:t>
      </w:r>
      <w:r w:rsidRPr="0074433E">
        <w:rPr>
          <w:lang w:val="en-US"/>
        </w:rPr>
        <w:t xml:space="preserve">. </w:t>
      </w:r>
      <w:hyperlink r:id="rId50" w:history="1">
        <w:r w:rsidRPr="0074433E">
          <w:rPr>
            <w:rStyle w:val="Hyperlink"/>
            <w:lang w:val="en-US"/>
          </w:rPr>
          <w:t>http://www.perupetro.com.pe/wps/wcm/connect/perupetro/site-en/Environmental%20protection/Description%20of%20requirements%20for%20Environmental%20Studies</w:t>
        </w:r>
      </w:hyperlink>
      <w:r w:rsidRPr="0074433E">
        <w:rPr>
          <w:lang w:val="en-US"/>
        </w:rPr>
        <w:t xml:space="preserve"> </w:t>
      </w:r>
    </w:p>
    <w:p w14:paraId="4BC4D15B" w14:textId="77777777" w:rsidR="00E85D6D" w:rsidRPr="0074433E" w:rsidRDefault="00E85D6D" w:rsidP="00226942">
      <w:pPr>
        <w:pStyle w:val="Journalofecologyandsociety"/>
        <w:spacing w:line="480" w:lineRule="auto"/>
        <w:rPr>
          <w:lang w:val="en-US"/>
        </w:rPr>
      </w:pPr>
    </w:p>
    <w:p w14:paraId="58A07656" w14:textId="77777777" w:rsidR="00E85D6D" w:rsidRPr="0074433E" w:rsidRDefault="00E85D6D" w:rsidP="00226942">
      <w:pPr>
        <w:pStyle w:val="Journalofecologyandsociety"/>
        <w:spacing w:line="480" w:lineRule="auto"/>
        <w:rPr>
          <w:szCs w:val="24"/>
          <w:lang w:val="en-US"/>
        </w:rPr>
      </w:pPr>
      <w:r w:rsidRPr="0074433E">
        <w:rPr>
          <w:szCs w:val="24"/>
          <w:lang w:val="en-US"/>
        </w:rPr>
        <w:t xml:space="preserve">Philip, G. 1984. </w:t>
      </w:r>
      <w:r w:rsidRPr="0074433E">
        <w:rPr>
          <w:i/>
          <w:lang w:val="en-US"/>
        </w:rPr>
        <w:t>Bonanza development? The selva oil industry in Peru 1968-1982</w:t>
      </w:r>
      <w:r w:rsidRPr="0074433E">
        <w:rPr>
          <w:lang w:val="en-US"/>
        </w:rPr>
        <w:t xml:space="preserve">. London, UK, Institute of Latin American Studies, University of London. </w:t>
      </w:r>
      <w:hyperlink r:id="rId51" w:history="1">
        <w:r w:rsidRPr="0074433E">
          <w:rPr>
            <w:rStyle w:val="Hyperlink"/>
            <w:szCs w:val="24"/>
            <w:lang w:val="en-US"/>
          </w:rPr>
          <w:t>http://sas-space.sas.ac.uk/4538/1/B50_-_Bonanza_Development_The_Selva_Oil_Industry_in_Peru_1968-1982.pdf</w:t>
        </w:r>
      </w:hyperlink>
      <w:r w:rsidRPr="0074433E">
        <w:rPr>
          <w:szCs w:val="24"/>
          <w:lang w:val="en-US"/>
        </w:rPr>
        <w:t xml:space="preserve"> </w:t>
      </w:r>
    </w:p>
    <w:p w14:paraId="1EE898C3" w14:textId="77777777" w:rsidR="00E85D6D" w:rsidRPr="0074433E" w:rsidRDefault="00E85D6D" w:rsidP="00226942">
      <w:pPr>
        <w:pStyle w:val="Journalofecologyandsociety"/>
        <w:spacing w:line="480" w:lineRule="auto"/>
        <w:rPr>
          <w:szCs w:val="24"/>
          <w:lang w:val="en-US"/>
        </w:rPr>
      </w:pPr>
    </w:p>
    <w:p w14:paraId="5C392A4F" w14:textId="77777777" w:rsidR="00E85D6D" w:rsidRPr="0074433E" w:rsidRDefault="00E85D6D" w:rsidP="00226942">
      <w:pPr>
        <w:pStyle w:val="Journalofecologyandsociety"/>
        <w:spacing w:line="480" w:lineRule="auto"/>
        <w:rPr>
          <w:szCs w:val="24"/>
          <w:lang w:val="en-US"/>
        </w:rPr>
      </w:pPr>
      <w:r w:rsidRPr="0074433E">
        <w:rPr>
          <w:szCs w:val="24"/>
          <w:lang w:val="en-US"/>
        </w:rPr>
        <w:t xml:space="preserve">Post, C. 2016. Peru’s Kuczynski attacks Fujimori on anti-mining ‘terrorists’. </w:t>
      </w:r>
      <w:r w:rsidRPr="0074433E">
        <w:rPr>
          <w:i/>
          <w:szCs w:val="24"/>
          <w:lang w:val="en-US"/>
        </w:rPr>
        <w:t>Peru Reports</w:t>
      </w:r>
      <w:r w:rsidRPr="0074433E">
        <w:rPr>
          <w:szCs w:val="24"/>
          <w:lang w:val="en-US"/>
        </w:rPr>
        <w:t xml:space="preserve">, 13 May. </w:t>
      </w:r>
      <w:hyperlink r:id="rId52" w:history="1">
        <w:r w:rsidRPr="0074433E">
          <w:rPr>
            <w:rStyle w:val="Hyperlink"/>
            <w:szCs w:val="24"/>
            <w:lang w:val="en-US"/>
          </w:rPr>
          <w:t>http://perureports.com/2016/05/13/perus-kuczynski-attacks-fujimori-anti-mining-terrorists/</w:t>
        </w:r>
      </w:hyperlink>
      <w:r w:rsidRPr="0074433E">
        <w:rPr>
          <w:szCs w:val="24"/>
          <w:lang w:val="en-US"/>
        </w:rPr>
        <w:t xml:space="preserve"> </w:t>
      </w:r>
    </w:p>
    <w:p w14:paraId="1818FEC1" w14:textId="77777777" w:rsidR="00E85D6D" w:rsidRPr="0074433E" w:rsidRDefault="00E85D6D" w:rsidP="00226942">
      <w:pPr>
        <w:pStyle w:val="Journalofecologyandsociety"/>
        <w:spacing w:line="480" w:lineRule="auto"/>
        <w:rPr>
          <w:lang w:val="en-US"/>
        </w:rPr>
      </w:pPr>
    </w:p>
    <w:p w14:paraId="11F1F4BA" w14:textId="77777777" w:rsidR="00E85D6D" w:rsidRPr="0074433E" w:rsidRDefault="00E85D6D" w:rsidP="00226942">
      <w:pPr>
        <w:pStyle w:val="Journalofecologyandsociety"/>
        <w:spacing w:line="480" w:lineRule="auto"/>
        <w:rPr>
          <w:lang w:val="en-US"/>
        </w:rPr>
      </w:pPr>
      <w:r w:rsidRPr="0074433E">
        <w:rPr>
          <w:lang w:val="en-US"/>
        </w:rPr>
        <w:t xml:space="preserve">Powers, B. 2012. </w:t>
      </w:r>
      <w:r w:rsidRPr="0074433E">
        <w:rPr>
          <w:i/>
          <w:lang w:val="en-US"/>
        </w:rPr>
        <w:t>Best practices: design of oil and gas projects in tropical forests</w:t>
      </w:r>
      <w:r w:rsidRPr="0074433E">
        <w:rPr>
          <w:lang w:val="en-US"/>
        </w:rPr>
        <w:t xml:space="preserve">. Second edition E-Tech International, New Mexico, USA. </w:t>
      </w:r>
      <w:hyperlink r:id="rId53" w:history="1">
        <w:r w:rsidRPr="0074433E">
          <w:rPr>
            <w:rStyle w:val="Hyperlink"/>
            <w:lang w:val="en-US"/>
          </w:rPr>
          <w:t>http://www.etechinternational.org/s/E-Tech2012_BestPracticesHydrocarbonProjects.pdf</w:t>
        </w:r>
      </w:hyperlink>
      <w:r w:rsidRPr="0074433E">
        <w:rPr>
          <w:lang w:val="en-US"/>
        </w:rPr>
        <w:t xml:space="preserve"> </w:t>
      </w:r>
    </w:p>
    <w:p w14:paraId="0A464968" w14:textId="77777777" w:rsidR="00E85D6D" w:rsidRPr="0074433E" w:rsidRDefault="00E85D6D" w:rsidP="00226942">
      <w:pPr>
        <w:pStyle w:val="Journalofecologyandsociety"/>
        <w:spacing w:line="480" w:lineRule="auto"/>
        <w:rPr>
          <w:lang w:val="en-US"/>
        </w:rPr>
      </w:pPr>
    </w:p>
    <w:p w14:paraId="457AD959" w14:textId="4A00D569" w:rsidR="00E85D6D" w:rsidRPr="0074433E" w:rsidRDefault="00E85D6D" w:rsidP="00226942">
      <w:pPr>
        <w:pStyle w:val="Journalofecologyandsociety"/>
        <w:spacing w:line="480" w:lineRule="auto"/>
        <w:rPr>
          <w:lang w:val="en-US"/>
        </w:rPr>
      </w:pPr>
      <w:proofErr w:type="spellStart"/>
      <w:r w:rsidRPr="0074433E">
        <w:rPr>
          <w:lang w:val="en-US"/>
        </w:rPr>
        <w:t>Prolnversión</w:t>
      </w:r>
      <w:proofErr w:type="spellEnd"/>
      <w:r w:rsidRPr="0074433E">
        <w:rPr>
          <w:lang w:val="en-US"/>
        </w:rPr>
        <w:t xml:space="preserve">. </w:t>
      </w:r>
      <w:r w:rsidR="00C17D72" w:rsidRPr="0074433E">
        <w:rPr>
          <w:lang w:val="en-US"/>
        </w:rPr>
        <w:t>No</w:t>
      </w:r>
      <w:r w:rsidRPr="0074433E">
        <w:rPr>
          <w:lang w:val="en-US"/>
        </w:rPr>
        <w:t xml:space="preserve"> date. </w:t>
      </w:r>
      <w:r w:rsidRPr="0074433E">
        <w:rPr>
          <w:i/>
          <w:lang w:val="en-US" w:eastAsia="en-GB"/>
        </w:rPr>
        <w:t>International public bid: concession of the project “</w:t>
      </w:r>
      <w:proofErr w:type="spellStart"/>
      <w:r w:rsidRPr="0074433E">
        <w:rPr>
          <w:i/>
          <w:lang w:val="en-US" w:eastAsia="en-GB"/>
        </w:rPr>
        <w:t>Moyobamba</w:t>
      </w:r>
      <w:proofErr w:type="spellEnd"/>
      <w:r w:rsidRPr="0074433E">
        <w:rPr>
          <w:i/>
          <w:lang w:val="en-US" w:eastAsia="en-GB"/>
        </w:rPr>
        <w:t>-Iquitos 220 KV transmission line and associated substations”</w:t>
      </w:r>
      <w:r w:rsidRPr="0074433E">
        <w:rPr>
          <w:lang w:val="en-US" w:eastAsia="en-GB"/>
        </w:rPr>
        <w:t xml:space="preserve">. </w:t>
      </w:r>
      <w:hyperlink r:id="rId54" w:history="1">
        <w:r w:rsidRPr="0074433E">
          <w:rPr>
            <w:rStyle w:val="Hyperlink"/>
            <w:lang w:val="en-US"/>
          </w:rPr>
          <w:t>http://www.proinversion.gob.pe/RepositorioAPS/1/2/JER/PC_ELECTRO_MOYOBAMBA/PPT_220_KV_TRANSMISSION_LINE_MOYOBAMBA_IQUITOS.pdf</w:t>
        </w:r>
      </w:hyperlink>
      <w:r w:rsidRPr="0074433E">
        <w:rPr>
          <w:lang w:val="en-US"/>
        </w:rPr>
        <w:t xml:space="preserve"> </w:t>
      </w:r>
    </w:p>
    <w:p w14:paraId="14F0F883" w14:textId="77777777" w:rsidR="00E85D6D" w:rsidRPr="0074433E" w:rsidRDefault="00E85D6D" w:rsidP="00226942">
      <w:pPr>
        <w:pStyle w:val="Journalofecologyandsociety"/>
        <w:spacing w:line="480" w:lineRule="auto"/>
        <w:rPr>
          <w:lang w:val="en-US"/>
        </w:rPr>
      </w:pPr>
    </w:p>
    <w:p w14:paraId="4F07C732" w14:textId="18ACF3C7" w:rsidR="00133FA4" w:rsidRPr="00135B66" w:rsidRDefault="00133FA4" w:rsidP="00226942">
      <w:pPr>
        <w:pStyle w:val="Journalofecologyandsociety"/>
        <w:spacing w:line="480" w:lineRule="auto"/>
        <w:rPr>
          <w:lang w:val="en-US"/>
        </w:rPr>
      </w:pPr>
      <w:r>
        <w:rPr>
          <w:lang w:val="en-US"/>
        </w:rPr>
        <w:t xml:space="preserve">Ross, M. L. 2001. </w:t>
      </w:r>
      <w:r w:rsidR="00135B66">
        <w:rPr>
          <w:lang w:val="en-US"/>
        </w:rPr>
        <w:t xml:space="preserve">Does oil hinder democracy? </w:t>
      </w:r>
      <w:r w:rsidR="00135B66">
        <w:rPr>
          <w:i/>
          <w:lang w:val="en-US"/>
        </w:rPr>
        <w:t>World Politics</w:t>
      </w:r>
      <w:r w:rsidR="00135B66">
        <w:rPr>
          <w:lang w:val="en-US"/>
        </w:rPr>
        <w:t xml:space="preserve"> 53(3): 325-361.</w:t>
      </w:r>
    </w:p>
    <w:p w14:paraId="7871B62E" w14:textId="77777777" w:rsidR="00133FA4" w:rsidRDefault="00133FA4" w:rsidP="00226942">
      <w:pPr>
        <w:pStyle w:val="Journalofecologyandsociety"/>
        <w:spacing w:line="480" w:lineRule="auto"/>
        <w:rPr>
          <w:lang w:val="en-US"/>
        </w:rPr>
      </w:pPr>
    </w:p>
    <w:p w14:paraId="7B7A7082" w14:textId="77777777" w:rsidR="00E85D6D" w:rsidRPr="0074433E" w:rsidRDefault="00E85D6D" w:rsidP="00226942">
      <w:pPr>
        <w:pStyle w:val="Journalofecologyandsociety"/>
        <w:spacing w:line="480" w:lineRule="auto"/>
        <w:rPr>
          <w:rFonts w:eastAsia="Times New Roman"/>
          <w:lang w:val="en-US"/>
        </w:rPr>
      </w:pPr>
      <w:proofErr w:type="spellStart"/>
      <w:r w:rsidRPr="0074433E">
        <w:rPr>
          <w:lang w:val="en-US"/>
        </w:rPr>
        <w:t>Ruebner</w:t>
      </w:r>
      <w:proofErr w:type="spellEnd"/>
      <w:r w:rsidRPr="0074433E">
        <w:rPr>
          <w:lang w:val="en-US"/>
        </w:rPr>
        <w:t xml:space="preserve">, R., L. A. Burns, B. C. Duignan, C. J. Faust, D. A. Henning, C. C. Hill, D. C. Johnson, M. A. </w:t>
      </w:r>
      <w:proofErr w:type="spellStart"/>
      <w:r w:rsidRPr="0074433E">
        <w:rPr>
          <w:lang w:val="en-US"/>
        </w:rPr>
        <w:t>Leuthner</w:t>
      </w:r>
      <w:proofErr w:type="spellEnd"/>
      <w:r w:rsidRPr="0074433E">
        <w:rPr>
          <w:lang w:val="en-US"/>
        </w:rPr>
        <w:t xml:space="preserve">, R. M. </w:t>
      </w:r>
      <w:proofErr w:type="spellStart"/>
      <w:r w:rsidRPr="0074433E">
        <w:rPr>
          <w:lang w:val="en-US"/>
        </w:rPr>
        <w:t>Mansoori</w:t>
      </w:r>
      <w:proofErr w:type="spellEnd"/>
      <w:r w:rsidRPr="0074433E">
        <w:rPr>
          <w:lang w:val="en-US"/>
        </w:rPr>
        <w:t xml:space="preserve">, D. J. Meza, P. J. Oliver, Z. Qazi, J. C. </w:t>
      </w:r>
      <w:proofErr w:type="spellStart"/>
      <w:r w:rsidRPr="0074433E">
        <w:rPr>
          <w:lang w:val="en-US"/>
        </w:rPr>
        <w:t>Stopka</w:t>
      </w:r>
      <w:proofErr w:type="spellEnd"/>
      <w:r w:rsidRPr="0074433E">
        <w:rPr>
          <w:lang w:val="en-US"/>
        </w:rPr>
        <w:t xml:space="preserve">, M. A. Sullivan, S. D. </w:t>
      </w:r>
      <w:proofErr w:type="spellStart"/>
      <w:r w:rsidRPr="0074433E">
        <w:rPr>
          <w:lang w:val="en-US"/>
        </w:rPr>
        <w:t>Tesnar</w:t>
      </w:r>
      <w:proofErr w:type="spellEnd"/>
      <w:r w:rsidRPr="0074433E">
        <w:rPr>
          <w:lang w:val="en-US"/>
        </w:rPr>
        <w:t xml:space="preserve">, A. A. </w:t>
      </w:r>
      <w:proofErr w:type="spellStart"/>
      <w:r w:rsidRPr="0074433E">
        <w:rPr>
          <w:lang w:val="en-US"/>
        </w:rPr>
        <w:t>Tsakiridis</w:t>
      </w:r>
      <w:proofErr w:type="spellEnd"/>
      <w:r w:rsidRPr="0074433E">
        <w:rPr>
          <w:lang w:val="en-US"/>
        </w:rPr>
        <w:t xml:space="preserve">, and S. Vernon. 2004. </w:t>
      </w:r>
      <w:r w:rsidRPr="0074433E">
        <w:rPr>
          <w:i/>
          <w:lang w:val="en-US"/>
        </w:rPr>
        <w:t>The war on terrorism: Peru’s past and present, a legal analysis</w:t>
      </w:r>
      <w:r w:rsidRPr="0074433E">
        <w:rPr>
          <w:lang w:val="en-US"/>
        </w:rPr>
        <w:t xml:space="preserve">. The John Marshall Law School, Chicago, Illinois, USA. </w:t>
      </w:r>
      <w:hyperlink r:id="rId55" w:history="1">
        <w:r w:rsidRPr="0074433E">
          <w:rPr>
            <w:rStyle w:val="Hyperlink"/>
            <w:lang w:val="en-US"/>
          </w:rPr>
          <w:t>http://hrlibrary.umn.edu/research/Peru-The%20War%20on%20Terrorism%20Ruebner%20Ralph.pdf</w:t>
        </w:r>
      </w:hyperlink>
      <w:r w:rsidRPr="0074433E">
        <w:rPr>
          <w:lang w:val="en-US"/>
        </w:rPr>
        <w:t xml:space="preserve"> </w:t>
      </w:r>
    </w:p>
    <w:p w14:paraId="233B30E7" w14:textId="77777777" w:rsidR="00E85D6D" w:rsidRPr="0074433E" w:rsidRDefault="00E85D6D" w:rsidP="00226942">
      <w:pPr>
        <w:pStyle w:val="Journalofecologyandsociety"/>
        <w:spacing w:line="480" w:lineRule="auto"/>
        <w:rPr>
          <w:lang w:val="en-US"/>
        </w:rPr>
      </w:pPr>
    </w:p>
    <w:p w14:paraId="30CFC331" w14:textId="77777777" w:rsidR="00E85D6D" w:rsidRPr="0074433E" w:rsidRDefault="00E85D6D" w:rsidP="00226942">
      <w:pPr>
        <w:pStyle w:val="Journalofecologyandsociety"/>
        <w:spacing w:line="480" w:lineRule="auto"/>
        <w:rPr>
          <w:lang w:val="en-US" w:eastAsia="en-GB"/>
        </w:rPr>
      </w:pPr>
      <w:proofErr w:type="spellStart"/>
      <w:r w:rsidRPr="0074433E">
        <w:rPr>
          <w:lang w:val="en-US"/>
        </w:rPr>
        <w:t>Scheinin</w:t>
      </w:r>
      <w:proofErr w:type="spellEnd"/>
      <w:r w:rsidRPr="0074433E">
        <w:rPr>
          <w:lang w:val="en-US"/>
        </w:rPr>
        <w:t xml:space="preserve">, M. 2010. </w:t>
      </w:r>
      <w:r w:rsidRPr="0074433E">
        <w:rPr>
          <w:lang w:val="en-US" w:eastAsia="en-GB"/>
        </w:rPr>
        <w:t xml:space="preserve">Report of the special rapporteur on the promotion and protection of human rights and fundamental freedoms while countering terrorism, Martin </w:t>
      </w:r>
      <w:proofErr w:type="spellStart"/>
      <w:r w:rsidRPr="0074433E">
        <w:rPr>
          <w:lang w:val="en-US" w:eastAsia="en-GB"/>
        </w:rPr>
        <w:t>Scheinin</w:t>
      </w:r>
      <w:proofErr w:type="spellEnd"/>
      <w:r w:rsidRPr="0074433E">
        <w:rPr>
          <w:lang w:val="en-US" w:eastAsia="en-GB"/>
        </w:rPr>
        <w:t xml:space="preserve">. </w:t>
      </w:r>
      <w:r w:rsidRPr="0074433E">
        <w:rPr>
          <w:lang w:val="en-US"/>
        </w:rPr>
        <w:t>Human Rights Council</w:t>
      </w:r>
      <w:r w:rsidRPr="0074433E">
        <w:rPr>
          <w:lang w:val="en-US" w:eastAsia="en-GB"/>
        </w:rPr>
        <w:t xml:space="preserve">, Geneva, Switzerland. </w:t>
      </w:r>
      <w:hyperlink r:id="rId56" w:history="1">
        <w:r w:rsidRPr="0074433E">
          <w:rPr>
            <w:rStyle w:val="Hyperlink"/>
            <w:lang w:val="en-US" w:eastAsia="en-GB"/>
          </w:rPr>
          <w:t>http://www2.ohchr.org/english/issues/terrorism/rapporteur/docs/A.HRC.16.51.Add.3_en_AEV.pdf</w:t>
        </w:r>
      </w:hyperlink>
      <w:r w:rsidRPr="0074433E">
        <w:rPr>
          <w:lang w:val="en-US" w:eastAsia="en-GB"/>
        </w:rPr>
        <w:t xml:space="preserve"> </w:t>
      </w:r>
    </w:p>
    <w:p w14:paraId="2D800E43" w14:textId="77777777" w:rsidR="00E85D6D" w:rsidRPr="0074433E" w:rsidRDefault="00E85D6D" w:rsidP="00226942">
      <w:pPr>
        <w:pStyle w:val="Journalofecologyandsociety"/>
        <w:spacing w:line="480" w:lineRule="auto"/>
        <w:rPr>
          <w:lang w:val="en-US"/>
        </w:rPr>
      </w:pPr>
    </w:p>
    <w:p w14:paraId="24AFE38D" w14:textId="77777777" w:rsidR="00E85D6D" w:rsidRPr="0074433E" w:rsidRDefault="00E85D6D" w:rsidP="00226942">
      <w:pPr>
        <w:pStyle w:val="Journalofecologyandsociety"/>
        <w:spacing w:line="480" w:lineRule="auto"/>
        <w:rPr>
          <w:lang w:val="en-US"/>
        </w:rPr>
      </w:pPr>
      <w:r w:rsidRPr="0074433E">
        <w:rPr>
          <w:lang w:val="en-US"/>
        </w:rPr>
        <w:t>Schilling-</w:t>
      </w:r>
      <w:proofErr w:type="spellStart"/>
      <w:r w:rsidRPr="0074433E">
        <w:rPr>
          <w:lang w:val="en-US"/>
        </w:rPr>
        <w:t>Vacaflor</w:t>
      </w:r>
      <w:proofErr w:type="spellEnd"/>
      <w:r w:rsidRPr="0074433E">
        <w:rPr>
          <w:lang w:val="en-US"/>
        </w:rPr>
        <w:t xml:space="preserve">, A. and R. </w:t>
      </w:r>
      <w:proofErr w:type="spellStart"/>
      <w:r w:rsidRPr="0074433E">
        <w:rPr>
          <w:lang w:val="en-US"/>
        </w:rPr>
        <w:t>Flemmer</w:t>
      </w:r>
      <w:proofErr w:type="spellEnd"/>
      <w:r w:rsidRPr="0074433E">
        <w:rPr>
          <w:lang w:val="en-US"/>
        </w:rPr>
        <w:t xml:space="preserve">. 2013. </w:t>
      </w:r>
      <w:r w:rsidRPr="0074433E">
        <w:rPr>
          <w:i/>
          <w:lang w:val="en-US" w:eastAsia="en-GB"/>
        </w:rPr>
        <w:t>Why is prior consultation not yet an effective tool for conflict resolution? The case of Peru</w:t>
      </w:r>
      <w:r w:rsidRPr="0074433E">
        <w:rPr>
          <w:lang w:val="en-US" w:eastAsia="en-GB"/>
        </w:rPr>
        <w:t xml:space="preserve">. German Institute of Global and Area Studies (GIGA), Hamburg, Germany. </w:t>
      </w:r>
      <w:hyperlink r:id="rId57" w:history="1">
        <w:r w:rsidRPr="0074433E">
          <w:rPr>
            <w:rStyle w:val="Hyperlink"/>
            <w:lang w:val="en-US" w:eastAsia="en-GB"/>
          </w:rPr>
          <w:t>https://www.giga-hamburg.de/en/system/files/publications/wp220_schilling-flemmer.pdf</w:t>
        </w:r>
      </w:hyperlink>
      <w:r w:rsidRPr="0074433E">
        <w:rPr>
          <w:lang w:val="en-US" w:eastAsia="en-GB"/>
        </w:rPr>
        <w:t xml:space="preserve"> </w:t>
      </w:r>
    </w:p>
    <w:p w14:paraId="00F47144" w14:textId="77777777" w:rsidR="00E85D6D" w:rsidRPr="0074433E" w:rsidRDefault="00E85D6D" w:rsidP="00226942">
      <w:pPr>
        <w:pStyle w:val="Journalofecologyandsociety"/>
        <w:spacing w:line="480" w:lineRule="auto"/>
        <w:rPr>
          <w:lang w:val="en-US"/>
        </w:rPr>
      </w:pPr>
    </w:p>
    <w:p w14:paraId="3CA9FED1" w14:textId="77777777" w:rsidR="00E85D6D" w:rsidRPr="0074433E" w:rsidRDefault="00E85D6D" w:rsidP="00226942">
      <w:pPr>
        <w:pStyle w:val="Journalofecologyandsociety"/>
        <w:spacing w:line="480" w:lineRule="auto"/>
        <w:rPr>
          <w:lang w:val="en-US"/>
        </w:rPr>
      </w:pPr>
      <w:r w:rsidRPr="0074433E">
        <w:rPr>
          <w:lang w:val="en-US"/>
        </w:rPr>
        <w:t xml:space="preserve">Slack, K. 2009. </w:t>
      </w:r>
      <w:r w:rsidRPr="0074433E">
        <w:rPr>
          <w:i/>
          <w:lang w:val="en-US"/>
        </w:rPr>
        <w:t>Mining conflicts in Peru: condition critical</w:t>
      </w:r>
      <w:r w:rsidRPr="0074433E">
        <w:rPr>
          <w:lang w:val="en-US"/>
        </w:rPr>
        <w:t xml:space="preserve">. Oxfam America, Boston, </w:t>
      </w:r>
      <w:r w:rsidRPr="0074433E">
        <w:rPr>
          <w:shd w:val="clear" w:color="auto" w:fill="FFFFFF"/>
          <w:lang w:val="en-US"/>
        </w:rPr>
        <w:t>Massachusetts,</w:t>
      </w:r>
      <w:r w:rsidRPr="0074433E">
        <w:rPr>
          <w:rFonts w:ascii="Arial" w:hAnsi="Arial" w:cs="Arial"/>
          <w:shd w:val="clear" w:color="auto" w:fill="FFFFFF"/>
          <w:lang w:val="en-US"/>
        </w:rPr>
        <w:t xml:space="preserve"> </w:t>
      </w:r>
      <w:r w:rsidRPr="0074433E">
        <w:rPr>
          <w:lang w:val="en-US"/>
        </w:rPr>
        <w:t xml:space="preserve">USA. </w:t>
      </w:r>
      <w:hyperlink r:id="rId58" w:history="1">
        <w:r w:rsidRPr="0074433E">
          <w:rPr>
            <w:rStyle w:val="Hyperlink"/>
            <w:lang w:val="en-US"/>
          </w:rPr>
          <w:t>https://www.oxfamamerica.org/static/oa3/files/mining-conflicts-in-peru-condition-critical.pdf</w:t>
        </w:r>
      </w:hyperlink>
      <w:r w:rsidRPr="0074433E">
        <w:rPr>
          <w:lang w:val="en-US"/>
        </w:rPr>
        <w:t xml:space="preserve"> </w:t>
      </w:r>
    </w:p>
    <w:p w14:paraId="60A16BD8" w14:textId="77777777" w:rsidR="00E85D6D" w:rsidRPr="0074433E" w:rsidRDefault="00E85D6D" w:rsidP="00226942">
      <w:pPr>
        <w:pStyle w:val="Journalofecologyandsociety"/>
        <w:spacing w:line="480" w:lineRule="auto"/>
        <w:rPr>
          <w:lang w:val="en-US"/>
        </w:rPr>
      </w:pPr>
    </w:p>
    <w:p w14:paraId="2BB3338F" w14:textId="77777777" w:rsidR="00E85D6D" w:rsidRPr="0074433E" w:rsidRDefault="00E85D6D" w:rsidP="00226942">
      <w:pPr>
        <w:pStyle w:val="Journalofecologyandsociety"/>
        <w:spacing w:line="480" w:lineRule="auto"/>
        <w:rPr>
          <w:rFonts w:eastAsia="Times New Roman"/>
          <w:lang w:val="en-US"/>
        </w:rPr>
      </w:pPr>
      <w:r w:rsidRPr="0074433E">
        <w:rPr>
          <w:lang w:val="en-US"/>
        </w:rPr>
        <w:t xml:space="preserve">Stetson, G. 2012. Oil politics and indigenous resistance in the Peruvian Amazon: the rhetoric of modernity against the reality of coloniality. </w:t>
      </w:r>
      <w:r w:rsidRPr="0074433E">
        <w:rPr>
          <w:i/>
          <w:lang w:val="en-US"/>
        </w:rPr>
        <w:t>The Journal of Environmental Development</w:t>
      </w:r>
      <w:r w:rsidRPr="0074433E">
        <w:rPr>
          <w:lang w:val="en-US"/>
        </w:rPr>
        <w:t xml:space="preserve"> 21(1): 76-97. </w:t>
      </w:r>
    </w:p>
    <w:p w14:paraId="14CDB29E" w14:textId="77777777" w:rsidR="00E85D6D" w:rsidRPr="0074433E" w:rsidRDefault="00E85D6D" w:rsidP="00226942">
      <w:pPr>
        <w:pStyle w:val="Journalofecologyandsociety"/>
        <w:spacing w:line="480" w:lineRule="auto"/>
        <w:rPr>
          <w:lang w:val="en-US"/>
        </w:rPr>
      </w:pPr>
    </w:p>
    <w:p w14:paraId="324A1DAF" w14:textId="77777777" w:rsidR="00E85D6D" w:rsidRPr="0074433E" w:rsidRDefault="00E85D6D" w:rsidP="00226942">
      <w:pPr>
        <w:pStyle w:val="Journalofecologyandsociety"/>
        <w:spacing w:line="480" w:lineRule="auto"/>
        <w:rPr>
          <w:lang w:val="en-US"/>
        </w:rPr>
      </w:pPr>
      <w:r w:rsidRPr="0074433E">
        <w:rPr>
          <w:lang w:val="en-US"/>
        </w:rPr>
        <w:t xml:space="preserve">Taylor, S. J. and R. Bogdan. 1998. </w:t>
      </w:r>
      <w:r w:rsidRPr="0074433E">
        <w:rPr>
          <w:i/>
          <w:lang w:val="en-US"/>
        </w:rPr>
        <w:t>Introduction to qualitative research methods: a guidebook and resource</w:t>
      </w:r>
      <w:r w:rsidRPr="0074433E">
        <w:rPr>
          <w:lang w:val="en-US"/>
        </w:rPr>
        <w:t>. Third edition. John Wiley &amp; Sons Incorporated, New York, New York, USA.</w:t>
      </w:r>
    </w:p>
    <w:p w14:paraId="60618496" w14:textId="77777777" w:rsidR="00E85D6D" w:rsidRPr="0074433E" w:rsidRDefault="00E85D6D" w:rsidP="00226942">
      <w:pPr>
        <w:pStyle w:val="Journalofecologyandsociety"/>
        <w:spacing w:line="480" w:lineRule="auto"/>
        <w:rPr>
          <w:lang w:val="en-US"/>
        </w:rPr>
      </w:pPr>
    </w:p>
    <w:p w14:paraId="6061D940" w14:textId="77777777" w:rsidR="00994497" w:rsidRDefault="00E85D6D" w:rsidP="00994497">
      <w:pPr>
        <w:pStyle w:val="Journalofecologyandsociety"/>
        <w:spacing w:line="480" w:lineRule="auto"/>
        <w:rPr>
          <w:szCs w:val="24"/>
          <w:lang w:val="en-US"/>
        </w:rPr>
      </w:pPr>
      <w:bookmarkStart w:id="2" w:name="_Hlk480832282"/>
      <w:r w:rsidRPr="0074433E">
        <w:rPr>
          <w:lang w:val="en-US"/>
        </w:rPr>
        <w:t>The Economist Intelligence Unit</w:t>
      </w:r>
      <w:r w:rsidR="00D50CF1" w:rsidRPr="0074433E">
        <w:rPr>
          <w:lang w:val="en-US"/>
        </w:rPr>
        <w:t xml:space="preserve"> (EIU)</w:t>
      </w:r>
      <w:r w:rsidRPr="0074433E">
        <w:rPr>
          <w:lang w:val="en-US"/>
        </w:rPr>
        <w:t xml:space="preserve">. 2015. </w:t>
      </w:r>
      <w:r w:rsidRPr="0074433E">
        <w:rPr>
          <w:i/>
          <w:lang w:val="en-US"/>
        </w:rPr>
        <w:t>Democracy index 2015. Democracy in an age of anxiety</w:t>
      </w:r>
      <w:r w:rsidRPr="0074433E">
        <w:rPr>
          <w:lang w:val="en-US"/>
        </w:rPr>
        <w:t xml:space="preserve">. </w:t>
      </w:r>
      <w:r w:rsidRPr="0074433E">
        <w:rPr>
          <w:szCs w:val="24"/>
          <w:lang w:val="en-US"/>
        </w:rPr>
        <w:t xml:space="preserve">The </w:t>
      </w:r>
      <w:r w:rsidRPr="0074433E">
        <w:rPr>
          <w:lang w:val="en-US"/>
        </w:rPr>
        <w:t xml:space="preserve">Economist Intelligence Unit, London, UK. </w:t>
      </w:r>
      <w:hyperlink r:id="rId59" w:history="1">
        <w:r w:rsidRPr="0074433E">
          <w:rPr>
            <w:rStyle w:val="Hyperlink"/>
            <w:lang w:val="en-US"/>
          </w:rPr>
          <w:t>http://www.eiu.com/public/topical_report.aspx?campaignid=DemocracyIndex2015</w:t>
        </w:r>
      </w:hyperlink>
      <w:bookmarkEnd w:id="2"/>
      <w:r w:rsidRPr="0074433E">
        <w:rPr>
          <w:lang w:val="en-US"/>
        </w:rPr>
        <w:t xml:space="preserve"> </w:t>
      </w:r>
      <w:bookmarkStart w:id="3" w:name="_Hlk480834143"/>
    </w:p>
    <w:p w14:paraId="1919A59D" w14:textId="77777777" w:rsidR="00994497" w:rsidRDefault="00994497" w:rsidP="00994497">
      <w:pPr>
        <w:pStyle w:val="Journalofecologyandsociety"/>
        <w:spacing w:line="480" w:lineRule="auto"/>
        <w:rPr>
          <w:szCs w:val="24"/>
          <w:lang w:val="en-US"/>
        </w:rPr>
      </w:pPr>
    </w:p>
    <w:p w14:paraId="3AE67A60" w14:textId="5C381873" w:rsidR="00994497" w:rsidRPr="00994497" w:rsidRDefault="00994497" w:rsidP="00994497">
      <w:pPr>
        <w:pStyle w:val="Journalofecologyandsociety"/>
        <w:spacing w:line="480" w:lineRule="auto"/>
        <w:rPr>
          <w:szCs w:val="24"/>
          <w:lang w:val="en-US"/>
        </w:rPr>
      </w:pPr>
      <w:r>
        <w:rPr>
          <w:rFonts w:eastAsia="Times New Roman"/>
          <w:szCs w:val="24"/>
        </w:rPr>
        <w:t>Thorp, R. and M. Paredes. 2010.</w:t>
      </w:r>
      <w:r w:rsidRPr="006A168D">
        <w:rPr>
          <w:rFonts w:eastAsia="Times New Roman"/>
          <w:szCs w:val="24"/>
        </w:rPr>
        <w:t xml:space="preserve"> </w:t>
      </w:r>
      <w:r w:rsidRPr="006A168D">
        <w:rPr>
          <w:rFonts w:eastAsia="Times New Roman"/>
          <w:i/>
          <w:iCs/>
          <w:szCs w:val="24"/>
        </w:rPr>
        <w:t>Ethnicity and the persistence of inequality: the case of Peru</w:t>
      </w:r>
      <w:r w:rsidRPr="006A168D">
        <w:rPr>
          <w:rFonts w:eastAsia="Times New Roman"/>
          <w:szCs w:val="24"/>
        </w:rPr>
        <w:t xml:space="preserve">. </w:t>
      </w:r>
      <w:r>
        <w:rPr>
          <w:rFonts w:eastAsia="Times New Roman"/>
          <w:szCs w:val="24"/>
        </w:rPr>
        <w:t xml:space="preserve">Palgrave Macmillan, </w:t>
      </w:r>
      <w:r w:rsidRPr="006A168D">
        <w:rPr>
          <w:rFonts w:eastAsia="Times New Roman"/>
          <w:szCs w:val="24"/>
        </w:rPr>
        <w:t>Basings</w:t>
      </w:r>
      <w:r>
        <w:rPr>
          <w:rFonts w:eastAsia="Times New Roman"/>
          <w:szCs w:val="24"/>
        </w:rPr>
        <w:t>toke, UK.</w:t>
      </w:r>
    </w:p>
    <w:p w14:paraId="32B3E860" w14:textId="77777777" w:rsidR="00994497" w:rsidRDefault="00994497" w:rsidP="00226942">
      <w:pPr>
        <w:pStyle w:val="Journalofecologyandsociety"/>
        <w:spacing w:line="480" w:lineRule="auto"/>
        <w:rPr>
          <w:lang w:val="en-US"/>
        </w:rPr>
      </w:pPr>
    </w:p>
    <w:p w14:paraId="44DA7931" w14:textId="1EC95041" w:rsidR="00E85D6D" w:rsidRPr="0074433E" w:rsidRDefault="00E85D6D" w:rsidP="00226942">
      <w:pPr>
        <w:pStyle w:val="Journalofecologyandsociety"/>
        <w:spacing w:line="480" w:lineRule="auto"/>
        <w:rPr>
          <w:lang w:val="en-US"/>
        </w:rPr>
      </w:pPr>
      <w:r w:rsidRPr="0074433E">
        <w:rPr>
          <w:lang w:val="en-US"/>
        </w:rPr>
        <w:t xml:space="preserve">Tilly, C. 1978. </w:t>
      </w:r>
      <w:r w:rsidRPr="0074433E">
        <w:rPr>
          <w:i/>
          <w:iCs/>
          <w:lang w:val="en-US"/>
        </w:rPr>
        <w:t xml:space="preserve">From </w:t>
      </w:r>
      <w:r w:rsidR="00541D37" w:rsidRPr="0074433E">
        <w:rPr>
          <w:i/>
          <w:iCs/>
          <w:lang w:val="en-US"/>
        </w:rPr>
        <w:t>mobilization</w:t>
      </w:r>
      <w:r w:rsidRPr="0074433E">
        <w:rPr>
          <w:i/>
          <w:iCs/>
          <w:lang w:val="en-US"/>
        </w:rPr>
        <w:t xml:space="preserve"> to revolution.</w:t>
      </w:r>
      <w:r w:rsidRPr="0074433E">
        <w:rPr>
          <w:lang w:val="en-US"/>
        </w:rPr>
        <w:t xml:space="preserve"> First edition. Newberry Award Records Incorporated, New York, New York, USA.</w:t>
      </w:r>
    </w:p>
    <w:bookmarkEnd w:id="3"/>
    <w:p w14:paraId="714284B1" w14:textId="77777777" w:rsidR="00133FA4" w:rsidRDefault="00133FA4" w:rsidP="00226942">
      <w:pPr>
        <w:pStyle w:val="Journalofecologyandsociety"/>
        <w:spacing w:line="480" w:lineRule="auto"/>
        <w:rPr>
          <w:lang w:val="en-US"/>
        </w:rPr>
      </w:pPr>
    </w:p>
    <w:p w14:paraId="119C7EE4" w14:textId="500727AC" w:rsidR="00E85D6D" w:rsidRPr="0074433E" w:rsidRDefault="00E85D6D" w:rsidP="00226942">
      <w:pPr>
        <w:pStyle w:val="Journalofecologyandsociety"/>
        <w:spacing w:line="480" w:lineRule="auto"/>
        <w:rPr>
          <w:lang w:val="en-US"/>
        </w:rPr>
      </w:pPr>
      <w:r w:rsidRPr="0074433E">
        <w:rPr>
          <w:lang w:val="en-US"/>
        </w:rPr>
        <w:t>University of Minnesota Human Rights Library. 2002. ‘</w:t>
      </w:r>
      <w:r w:rsidRPr="0074433E">
        <w:rPr>
          <w:rStyle w:val="Strong"/>
          <w:b w:val="0"/>
          <w:i/>
          <w:szCs w:val="24"/>
          <w:lang w:val="en-US"/>
        </w:rPr>
        <w:t>Mary and Carrie Dann v. United States</w:t>
      </w:r>
      <w:r w:rsidRPr="0074433E">
        <w:rPr>
          <w:rStyle w:val="Strong"/>
          <w:b w:val="0"/>
          <w:szCs w:val="24"/>
          <w:lang w:val="en-US"/>
        </w:rPr>
        <w:t>, Case 11.140, Report No. 75/02</w:t>
      </w:r>
      <w:r w:rsidRPr="0074433E">
        <w:rPr>
          <w:b/>
          <w:lang w:val="en-US"/>
        </w:rPr>
        <w:t xml:space="preserve">, </w:t>
      </w:r>
      <w:r w:rsidRPr="0074433E">
        <w:rPr>
          <w:rStyle w:val="Strong"/>
          <w:b w:val="0"/>
          <w:szCs w:val="24"/>
          <w:lang w:val="en-US"/>
        </w:rPr>
        <w:t xml:space="preserve">Inter-Am. C.H.R., </w:t>
      </w:r>
      <w:r w:rsidRPr="0074433E">
        <w:rPr>
          <w:b/>
          <w:bCs/>
          <w:lang w:val="en-US"/>
        </w:rPr>
        <w:br/>
      </w:r>
      <w:r w:rsidRPr="0074433E">
        <w:rPr>
          <w:rStyle w:val="Strong"/>
          <w:b w:val="0"/>
          <w:szCs w:val="24"/>
          <w:lang w:val="en-US"/>
        </w:rPr>
        <w:t>Doc. 5 rev. 1 at 860 (2002)</w:t>
      </w:r>
      <w:r w:rsidRPr="0074433E">
        <w:rPr>
          <w:lang w:val="en-US"/>
        </w:rPr>
        <w:t xml:space="preserve">. </w:t>
      </w:r>
      <w:r w:rsidRPr="0074433E">
        <w:rPr>
          <w:i/>
          <w:lang w:val="en-US"/>
        </w:rPr>
        <w:t>Inter-American Commission on Human Rights (IACHR)</w:t>
      </w:r>
      <w:r w:rsidRPr="0074433E">
        <w:rPr>
          <w:lang w:val="en-US"/>
        </w:rPr>
        <w:t xml:space="preserve">. </w:t>
      </w:r>
      <w:hyperlink r:id="rId60" w:history="1">
        <w:r w:rsidRPr="0074433E">
          <w:rPr>
            <w:rStyle w:val="Hyperlink"/>
            <w:lang w:val="en-US"/>
          </w:rPr>
          <w:t>http://hrlibrary.umn.edu/cases/75-02a.html</w:t>
        </w:r>
      </w:hyperlink>
      <w:r w:rsidRPr="0074433E">
        <w:rPr>
          <w:lang w:val="en-US"/>
        </w:rPr>
        <w:t xml:space="preserve"> </w:t>
      </w:r>
    </w:p>
    <w:p w14:paraId="3BBCBD7B" w14:textId="77777777" w:rsidR="00E85D6D" w:rsidRPr="0074433E" w:rsidRDefault="00E85D6D" w:rsidP="00226942">
      <w:pPr>
        <w:pStyle w:val="Journalofecologyandsociety"/>
        <w:spacing w:line="480" w:lineRule="auto"/>
        <w:rPr>
          <w:lang w:val="en-US"/>
        </w:rPr>
      </w:pPr>
    </w:p>
    <w:p w14:paraId="52BDEA8E" w14:textId="77777777" w:rsidR="00E85D6D" w:rsidRPr="0074433E" w:rsidRDefault="00E85D6D" w:rsidP="00226942">
      <w:pPr>
        <w:pStyle w:val="Journalofecologyandsociety"/>
        <w:spacing w:line="480" w:lineRule="auto"/>
        <w:rPr>
          <w:lang w:val="en-US"/>
        </w:rPr>
      </w:pPr>
      <w:r w:rsidRPr="0074433E">
        <w:rPr>
          <w:lang w:val="en-US"/>
        </w:rPr>
        <w:t xml:space="preserve">University of Minnesota Human Rights Library. 2004. </w:t>
      </w:r>
      <w:r w:rsidRPr="0074433E">
        <w:rPr>
          <w:rStyle w:val="Emphasis"/>
          <w:bCs/>
          <w:szCs w:val="24"/>
          <w:lang w:val="en-US"/>
        </w:rPr>
        <w:t>Maya indigenous community of the Toledo District v. Belize</w:t>
      </w:r>
      <w:r w:rsidRPr="0074433E">
        <w:rPr>
          <w:rStyle w:val="Strong"/>
          <w:b w:val="0"/>
          <w:szCs w:val="24"/>
          <w:lang w:val="en-US"/>
        </w:rPr>
        <w:t>, Case 12.053, Report No. 40/04, Inter-Am. C.H.R., OEA/</w:t>
      </w:r>
      <w:proofErr w:type="spellStart"/>
      <w:r w:rsidRPr="0074433E">
        <w:rPr>
          <w:rStyle w:val="Strong"/>
          <w:b w:val="0"/>
          <w:szCs w:val="24"/>
          <w:lang w:val="en-US"/>
        </w:rPr>
        <w:t>Ser.L</w:t>
      </w:r>
      <w:proofErr w:type="spellEnd"/>
      <w:r w:rsidRPr="0074433E">
        <w:rPr>
          <w:rStyle w:val="Strong"/>
          <w:b w:val="0"/>
          <w:szCs w:val="24"/>
          <w:lang w:val="en-US"/>
        </w:rPr>
        <w:t>/V/II.122 Doc. 5 rev. 1 at 727 (2004).</w:t>
      </w:r>
      <w:r w:rsidRPr="0074433E">
        <w:rPr>
          <w:rStyle w:val="Strong"/>
          <w:szCs w:val="24"/>
          <w:lang w:val="en-US"/>
        </w:rPr>
        <w:t xml:space="preserve"> </w:t>
      </w:r>
      <w:r w:rsidRPr="0074433E">
        <w:rPr>
          <w:i/>
          <w:lang w:val="en-US"/>
        </w:rPr>
        <w:t>Inter-American Commission on Human Rights (IACHR)</w:t>
      </w:r>
      <w:r w:rsidRPr="0074433E">
        <w:rPr>
          <w:lang w:val="en-US"/>
        </w:rPr>
        <w:t xml:space="preserve">. </w:t>
      </w:r>
      <w:hyperlink r:id="rId61" w:anchor="142" w:history="1">
        <w:r w:rsidRPr="0074433E">
          <w:rPr>
            <w:rStyle w:val="Hyperlink"/>
            <w:lang w:val="en-US"/>
          </w:rPr>
          <w:t>https://www1.umn.edu/humanrts/cases/40-04.html#142</w:t>
        </w:r>
      </w:hyperlink>
      <w:r w:rsidRPr="0074433E">
        <w:rPr>
          <w:rStyle w:val="Strong"/>
          <w:szCs w:val="24"/>
          <w:lang w:val="en-US"/>
        </w:rPr>
        <w:t xml:space="preserve"> </w:t>
      </w:r>
    </w:p>
    <w:p w14:paraId="5ADC1F61" w14:textId="77777777" w:rsidR="00E85D6D" w:rsidRPr="0074433E" w:rsidRDefault="00E85D6D" w:rsidP="00226942">
      <w:pPr>
        <w:pStyle w:val="Journalofecologyandsociety"/>
        <w:spacing w:line="480" w:lineRule="auto"/>
        <w:rPr>
          <w:lang w:val="en-US"/>
        </w:rPr>
      </w:pPr>
    </w:p>
    <w:p w14:paraId="49ACA541" w14:textId="77777777" w:rsidR="00E85D6D" w:rsidRPr="0074433E" w:rsidRDefault="00E85D6D" w:rsidP="00226942">
      <w:pPr>
        <w:pStyle w:val="Journalofecologyandsociety"/>
        <w:spacing w:line="480" w:lineRule="auto"/>
        <w:rPr>
          <w:rFonts w:eastAsia="Times New Roman"/>
          <w:lang w:val="en-US"/>
        </w:rPr>
      </w:pPr>
      <w:r w:rsidRPr="0074433E">
        <w:rPr>
          <w:lang w:val="en-US"/>
        </w:rPr>
        <w:t xml:space="preserve">US Energy Information Administration. 2009. </w:t>
      </w:r>
      <w:r w:rsidRPr="0074433E">
        <w:rPr>
          <w:i/>
          <w:lang w:val="en-US"/>
        </w:rPr>
        <w:t>International energy outlook 2009</w:t>
      </w:r>
      <w:r w:rsidRPr="0074433E">
        <w:rPr>
          <w:lang w:val="en-US"/>
        </w:rPr>
        <w:t xml:space="preserve">. </w:t>
      </w:r>
      <w:hyperlink r:id="rId62" w:history="1">
        <w:r w:rsidRPr="0074433E">
          <w:rPr>
            <w:rStyle w:val="Hyperlink"/>
            <w:lang w:val="en-US"/>
          </w:rPr>
          <w:t>http://www.eia.gov/forecasts/archive/ieo09/index.html</w:t>
        </w:r>
      </w:hyperlink>
      <w:r w:rsidRPr="0074433E">
        <w:rPr>
          <w:lang w:val="en-US"/>
        </w:rPr>
        <w:t xml:space="preserve"> </w:t>
      </w:r>
    </w:p>
    <w:p w14:paraId="3B9B0385" w14:textId="77777777" w:rsidR="00E85D6D" w:rsidRPr="0074433E" w:rsidRDefault="00E85D6D" w:rsidP="00226942">
      <w:pPr>
        <w:pStyle w:val="Journalofecologyandsociety"/>
        <w:spacing w:line="480" w:lineRule="auto"/>
        <w:rPr>
          <w:rFonts w:eastAsia="Times New Roman"/>
          <w:lang w:val="en-US"/>
        </w:rPr>
      </w:pPr>
    </w:p>
    <w:p w14:paraId="44E2EBD1" w14:textId="77777777" w:rsidR="00E85D6D" w:rsidRPr="0074433E" w:rsidRDefault="00E85D6D" w:rsidP="00226942">
      <w:pPr>
        <w:pStyle w:val="Journalofecologyandsociety"/>
        <w:spacing w:line="480" w:lineRule="auto"/>
        <w:rPr>
          <w:rFonts w:eastAsia="Times New Roman"/>
          <w:lang w:val="en-US"/>
        </w:rPr>
      </w:pPr>
      <w:r w:rsidRPr="0074433E">
        <w:rPr>
          <w:rFonts w:eastAsia="Times New Roman"/>
          <w:lang w:val="en-US"/>
        </w:rPr>
        <w:t xml:space="preserve">Vasquez, P. I. 2014. </w:t>
      </w:r>
      <w:r w:rsidRPr="0074433E">
        <w:rPr>
          <w:rFonts w:eastAsia="Times New Roman"/>
          <w:i/>
          <w:iCs/>
          <w:lang w:val="en-US"/>
        </w:rPr>
        <w:t>Oil sparks in the Amazon: local conflicts, indigenous populations, and natural resources</w:t>
      </w:r>
      <w:r w:rsidRPr="0074433E">
        <w:rPr>
          <w:rFonts w:eastAsia="Times New Roman"/>
          <w:lang w:val="en-US"/>
        </w:rPr>
        <w:t>. University of Georgia Press, Athens, Georgia, USA.</w:t>
      </w:r>
    </w:p>
    <w:p w14:paraId="507D9D59" w14:textId="77777777" w:rsidR="00E85D6D" w:rsidRPr="0074433E" w:rsidRDefault="00E85D6D" w:rsidP="00226942">
      <w:pPr>
        <w:pStyle w:val="Journalofecologyandsociety"/>
        <w:spacing w:line="480" w:lineRule="auto"/>
        <w:rPr>
          <w:lang w:val="en-US"/>
        </w:rPr>
      </w:pPr>
    </w:p>
    <w:p w14:paraId="7E0A32CC" w14:textId="77777777" w:rsidR="00E85D6D" w:rsidRPr="0074433E" w:rsidRDefault="00E85D6D" w:rsidP="00226942">
      <w:pPr>
        <w:pStyle w:val="Journalofecologyandsociety"/>
        <w:spacing w:line="480" w:lineRule="auto"/>
        <w:rPr>
          <w:lang w:val="en-US"/>
        </w:rPr>
      </w:pPr>
      <w:r w:rsidRPr="0074433E">
        <w:rPr>
          <w:lang w:val="en-US"/>
        </w:rPr>
        <w:t xml:space="preserve">Vilas, C. M. 1997. Participation, inequality, and the whereabouts of democracy. Pages 3-42 </w:t>
      </w:r>
      <w:r w:rsidRPr="0074433E">
        <w:rPr>
          <w:i/>
          <w:lang w:val="en-US"/>
        </w:rPr>
        <w:t>in</w:t>
      </w:r>
      <w:r w:rsidRPr="0074433E">
        <w:rPr>
          <w:lang w:val="en-US"/>
        </w:rPr>
        <w:t xml:space="preserve"> </w:t>
      </w:r>
      <w:proofErr w:type="spellStart"/>
      <w:r w:rsidRPr="0074433E">
        <w:rPr>
          <w:lang w:val="en-US"/>
        </w:rPr>
        <w:t>Chalmer</w:t>
      </w:r>
      <w:proofErr w:type="spellEnd"/>
      <w:r w:rsidRPr="0074433E">
        <w:rPr>
          <w:lang w:val="en-US"/>
        </w:rPr>
        <w:t xml:space="preserve">, D. A., C. M. Vilas, K. Hite, S. B. Martin, K. </w:t>
      </w:r>
      <w:proofErr w:type="spellStart"/>
      <w:r w:rsidRPr="0074433E">
        <w:rPr>
          <w:lang w:val="en-US"/>
        </w:rPr>
        <w:t>Piester</w:t>
      </w:r>
      <w:proofErr w:type="spellEnd"/>
      <w:r w:rsidRPr="0074433E">
        <w:rPr>
          <w:lang w:val="en-US"/>
        </w:rPr>
        <w:t xml:space="preserve">, and M. Segarra, editors. </w:t>
      </w:r>
      <w:r w:rsidRPr="0074433E">
        <w:rPr>
          <w:i/>
          <w:iCs/>
          <w:lang w:val="en-US"/>
        </w:rPr>
        <w:t>The new politics of inequality in Latin America: rethinking participation and representation</w:t>
      </w:r>
      <w:r w:rsidRPr="0074433E">
        <w:rPr>
          <w:lang w:val="en-US"/>
        </w:rPr>
        <w:t>. Oxford University Press, Oxford, UK.</w:t>
      </w:r>
    </w:p>
    <w:p w14:paraId="684BC9A6" w14:textId="77777777" w:rsidR="00E85D6D" w:rsidRPr="0074433E" w:rsidRDefault="00E85D6D" w:rsidP="00226942">
      <w:pPr>
        <w:pStyle w:val="Journalofecologyandsociety"/>
        <w:spacing w:line="480" w:lineRule="auto"/>
        <w:rPr>
          <w:lang w:val="en-US"/>
        </w:rPr>
      </w:pPr>
    </w:p>
    <w:p w14:paraId="3E83C3CA" w14:textId="43BE19C9" w:rsidR="00E85D6D" w:rsidRPr="0074433E" w:rsidRDefault="00E85D6D" w:rsidP="00226942">
      <w:pPr>
        <w:pStyle w:val="Journalofecologyandsociety"/>
        <w:spacing w:line="480" w:lineRule="auto"/>
        <w:rPr>
          <w:lang w:val="en-US"/>
        </w:rPr>
      </w:pPr>
      <w:r w:rsidRPr="0074433E">
        <w:rPr>
          <w:lang w:val="en-US"/>
        </w:rPr>
        <w:t xml:space="preserve">Villanueva, M. A. 2013. Political representation of indigenous peoples in Peru: perceptions of indigenous leaders and characteristics of the Peruvian model. Pages 78-103 </w:t>
      </w:r>
      <w:r w:rsidRPr="0074433E">
        <w:rPr>
          <w:i/>
          <w:lang w:val="en-US"/>
        </w:rPr>
        <w:t>in</w:t>
      </w:r>
      <w:r w:rsidRPr="0074433E">
        <w:rPr>
          <w:lang w:val="en-US"/>
        </w:rPr>
        <w:t xml:space="preserve"> M. Becker, editor. </w:t>
      </w:r>
      <w:r w:rsidRPr="0074433E">
        <w:rPr>
          <w:i/>
          <w:lang w:val="en-US"/>
        </w:rPr>
        <w:t xml:space="preserve">Cases of exclusion and </w:t>
      </w:r>
      <w:r w:rsidR="00541D37" w:rsidRPr="0074433E">
        <w:rPr>
          <w:i/>
          <w:lang w:val="en-US"/>
        </w:rPr>
        <w:t>mobilization</w:t>
      </w:r>
      <w:r w:rsidRPr="0074433E">
        <w:rPr>
          <w:i/>
          <w:lang w:val="en-US"/>
        </w:rPr>
        <w:t xml:space="preserve"> of race and ethnicities in Latin America</w:t>
      </w:r>
      <w:r w:rsidRPr="0074433E">
        <w:rPr>
          <w:lang w:val="en-US"/>
        </w:rPr>
        <w:t xml:space="preserve">. Cambridge Scholars Publishing, Newcastle, UK. </w:t>
      </w:r>
    </w:p>
    <w:p w14:paraId="5FFAF818" w14:textId="77777777" w:rsidR="00E85D6D" w:rsidRPr="0074433E" w:rsidRDefault="00E85D6D" w:rsidP="00226942">
      <w:pPr>
        <w:pStyle w:val="Journalofecologyandsociety"/>
        <w:spacing w:line="480" w:lineRule="auto"/>
        <w:rPr>
          <w:rFonts w:eastAsia="Times New Roman"/>
          <w:lang w:val="en-US"/>
        </w:rPr>
      </w:pPr>
    </w:p>
    <w:p w14:paraId="3A0C9725" w14:textId="77777777" w:rsidR="00E85D6D" w:rsidRPr="0074433E" w:rsidRDefault="00E85D6D" w:rsidP="00226942">
      <w:pPr>
        <w:pStyle w:val="Journalofecologyandsociety"/>
        <w:spacing w:line="480" w:lineRule="auto"/>
        <w:rPr>
          <w:rFonts w:eastAsia="Times New Roman"/>
          <w:lang w:val="en-US"/>
        </w:rPr>
      </w:pPr>
      <w:r w:rsidRPr="0074433E">
        <w:rPr>
          <w:lang w:val="en-US"/>
        </w:rPr>
        <w:t xml:space="preserve">Watts, J. and D, </w:t>
      </w:r>
      <w:proofErr w:type="spellStart"/>
      <w:r w:rsidRPr="0074433E">
        <w:rPr>
          <w:lang w:val="en-US"/>
        </w:rPr>
        <w:t>Collyns</w:t>
      </w:r>
      <w:proofErr w:type="spellEnd"/>
      <w:r w:rsidRPr="0074433E">
        <w:rPr>
          <w:lang w:val="en-US"/>
        </w:rPr>
        <w:t xml:space="preserve">. 2012. Peru’s environment minister hails ‘landmark’ mining reforms. </w:t>
      </w:r>
      <w:r w:rsidRPr="0074433E">
        <w:rPr>
          <w:i/>
          <w:lang w:val="en-US"/>
        </w:rPr>
        <w:t>The Guardian</w:t>
      </w:r>
      <w:r w:rsidRPr="0074433E">
        <w:rPr>
          <w:lang w:val="en-US"/>
        </w:rPr>
        <w:t xml:space="preserve">, 4 September. </w:t>
      </w:r>
      <w:hyperlink r:id="rId63" w:history="1">
        <w:r w:rsidRPr="0074433E">
          <w:rPr>
            <w:rStyle w:val="Hyperlink"/>
            <w:lang w:val="en-US"/>
          </w:rPr>
          <w:t>https://www.theguardian.com/world/2012/sep/04/peru-environment-mining-reforms</w:t>
        </w:r>
      </w:hyperlink>
      <w:r w:rsidRPr="0074433E">
        <w:rPr>
          <w:lang w:val="en-US"/>
        </w:rPr>
        <w:t xml:space="preserve"> </w:t>
      </w:r>
    </w:p>
    <w:p w14:paraId="100F4BE6" w14:textId="77777777" w:rsidR="00E85D6D" w:rsidRPr="0074433E" w:rsidRDefault="00E85D6D" w:rsidP="00226942">
      <w:pPr>
        <w:pStyle w:val="Journalofecologyandsociety"/>
        <w:spacing w:line="480" w:lineRule="auto"/>
        <w:rPr>
          <w:lang w:val="en-US"/>
        </w:rPr>
      </w:pPr>
    </w:p>
    <w:p w14:paraId="35DF67C9" w14:textId="546D20CC" w:rsidR="00E85D6D" w:rsidRPr="0074433E" w:rsidRDefault="00E85D6D" w:rsidP="00226942">
      <w:pPr>
        <w:pStyle w:val="Journalofecologyandsociety"/>
        <w:spacing w:line="480" w:lineRule="auto"/>
        <w:rPr>
          <w:lang w:val="en-US"/>
        </w:rPr>
      </w:pPr>
      <w:r w:rsidRPr="0074433E">
        <w:rPr>
          <w:lang w:val="en-US"/>
        </w:rPr>
        <w:t xml:space="preserve">World Bank. </w:t>
      </w:r>
      <w:r w:rsidR="00C17D72" w:rsidRPr="0074433E">
        <w:rPr>
          <w:lang w:val="en-US"/>
        </w:rPr>
        <w:t>No</w:t>
      </w:r>
      <w:r w:rsidRPr="0074433E">
        <w:rPr>
          <w:lang w:val="en-US"/>
        </w:rPr>
        <w:t xml:space="preserve"> date. </w:t>
      </w:r>
      <w:r w:rsidRPr="0074433E">
        <w:rPr>
          <w:i/>
          <w:lang w:val="en-US"/>
        </w:rPr>
        <w:t>Worldwide governance indicators</w:t>
      </w:r>
      <w:r w:rsidRPr="0074433E">
        <w:rPr>
          <w:lang w:val="en-US"/>
        </w:rPr>
        <w:t xml:space="preserve">. </w:t>
      </w:r>
      <w:hyperlink r:id="rId64" w:history="1">
        <w:r w:rsidRPr="0074433E">
          <w:rPr>
            <w:rStyle w:val="Hyperlink"/>
            <w:lang w:val="en-US"/>
          </w:rPr>
          <w:t>http://databank.worldbank.org/data/reports.aspx?source=Worldwide-Governance-Indicators</w:t>
        </w:r>
      </w:hyperlink>
      <w:r w:rsidRPr="0074433E">
        <w:rPr>
          <w:lang w:val="en-US"/>
        </w:rPr>
        <w:t xml:space="preserve"> </w:t>
      </w:r>
    </w:p>
    <w:p w14:paraId="4534B3E6" w14:textId="77777777" w:rsidR="00E617DA" w:rsidRDefault="00E617DA" w:rsidP="0020355F">
      <w:pPr>
        <w:spacing w:after="0" w:line="480" w:lineRule="auto"/>
        <w:jc w:val="both"/>
        <w:rPr>
          <w:rFonts w:ascii="Times New Roman" w:eastAsia="Times New Roman" w:hAnsi="Times New Roman"/>
          <w:sz w:val="24"/>
          <w:szCs w:val="24"/>
        </w:rPr>
      </w:pPr>
    </w:p>
    <w:p w14:paraId="4B1E86EF" w14:textId="3B7BC07E" w:rsidR="0020355F" w:rsidRPr="006A168D" w:rsidRDefault="0020355F" w:rsidP="0020355F">
      <w:pPr>
        <w:spacing w:after="0" w:line="480" w:lineRule="auto"/>
        <w:jc w:val="both"/>
        <w:rPr>
          <w:rFonts w:ascii="Times New Roman" w:hAnsi="Times New Roman"/>
          <w:sz w:val="24"/>
          <w:szCs w:val="24"/>
        </w:rPr>
      </w:pPr>
      <w:r>
        <w:rPr>
          <w:rFonts w:ascii="Times New Roman" w:eastAsia="Times New Roman" w:hAnsi="Times New Roman"/>
          <w:sz w:val="24"/>
          <w:szCs w:val="24"/>
        </w:rPr>
        <w:t xml:space="preserve">Zuindeau, B. 2009. </w:t>
      </w:r>
      <w:r w:rsidRPr="006A168D">
        <w:rPr>
          <w:rFonts w:ascii="Times New Roman" w:eastAsia="Times New Roman" w:hAnsi="Times New Roman"/>
          <w:sz w:val="24"/>
          <w:szCs w:val="24"/>
        </w:rPr>
        <w:t>Responding to environmental risks: what ca</w:t>
      </w:r>
      <w:r>
        <w:rPr>
          <w:rFonts w:ascii="Times New Roman" w:eastAsia="Times New Roman" w:hAnsi="Times New Roman"/>
          <w:sz w:val="24"/>
          <w:szCs w:val="24"/>
        </w:rPr>
        <w:t xml:space="preserve">n Albert Hirschman contribute? </w:t>
      </w:r>
      <w:r w:rsidRPr="0020355F">
        <w:rPr>
          <w:rFonts w:ascii="Times New Roman" w:eastAsia="Times New Roman" w:hAnsi="Times New Roman"/>
          <w:i/>
          <w:iCs/>
          <w:sz w:val="24"/>
          <w:szCs w:val="24"/>
        </w:rPr>
        <w:t>Ecological Economics</w:t>
      </w:r>
      <w:r>
        <w:rPr>
          <w:rFonts w:ascii="Times New Roman" w:eastAsia="Times New Roman" w:hAnsi="Times New Roman"/>
          <w:iCs/>
          <w:sz w:val="24"/>
          <w:szCs w:val="24"/>
        </w:rPr>
        <w:t xml:space="preserve"> </w:t>
      </w:r>
      <w:r>
        <w:rPr>
          <w:rFonts w:ascii="Times New Roman" w:eastAsia="Times New Roman" w:hAnsi="Times New Roman"/>
          <w:sz w:val="24"/>
          <w:szCs w:val="24"/>
        </w:rPr>
        <w:t xml:space="preserve">69(1): </w:t>
      </w:r>
      <w:r w:rsidRPr="006A168D">
        <w:rPr>
          <w:rFonts w:ascii="Times New Roman" w:eastAsia="Times New Roman" w:hAnsi="Times New Roman"/>
          <w:sz w:val="24"/>
          <w:szCs w:val="24"/>
        </w:rPr>
        <w:t>155-165.</w:t>
      </w:r>
    </w:p>
    <w:p w14:paraId="576E226F" w14:textId="77777777" w:rsidR="00A77425" w:rsidRPr="0074433E" w:rsidRDefault="00A77425" w:rsidP="00226942">
      <w:pPr>
        <w:pStyle w:val="PhD"/>
        <w:spacing w:line="480" w:lineRule="auto"/>
        <w:rPr>
          <w:lang w:val="en-US"/>
        </w:rPr>
      </w:pPr>
    </w:p>
    <w:p w14:paraId="1AA332C6" w14:textId="42BBBD19" w:rsidR="00240D10" w:rsidRPr="0074433E" w:rsidRDefault="00240D10" w:rsidP="001C5D54">
      <w:pPr>
        <w:pStyle w:val="PhD"/>
        <w:spacing w:line="480" w:lineRule="auto"/>
        <w:rPr>
          <w:lang w:val="en-US"/>
        </w:rPr>
      </w:pPr>
      <w:r w:rsidRPr="0074433E">
        <w:rPr>
          <w:lang w:val="en-US"/>
        </w:rPr>
        <w:t>Appendix 1: Grouping of stakeholder interviews</w:t>
      </w:r>
    </w:p>
    <w:p w14:paraId="14C9C0B1" w14:textId="2AEAA1A9" w:rsidR="00240D10" w:rsidRPr="0074433E" w:rsidRDefault="00240D10" w:rsidP="001C5D54">
      <w:pPr>
        <w:pStyle w:val="PhD"/>
        <w:spacing w:line="480" w:lineRule="auto"/>
        <w:rPr>
          <w:u w:val="single"/>
          <w:lang w:val="en-US"/>
        </w:rPr>
      </w:pPr>
    </w:p>
    <w:p w14:paraId="1AF1F549" w14:textId="69029C53" w:rsidR="00240D10" w:rsidRPr="0074433E" w:rsidRDefault="00240D10" w:rsidP="001C5D54">
      <w:pPr>
        <w:pStyle w:val="PhD"/>
        <w:spacing w:line="480" w:lineRule="auto"/>
        <w:rPr>
          <w:u w:val="single"/>
          <w:lang w:val="en-US"/>
        </w:rPr>
      </w:pPr>
      <w:r w:rsidRPr="0074433E">
        <w:rPr>
          <w:u w:val="single"/>
          <w:lang w:val="en-US"/>
        </w:rPr>
        <w:t xml:space="preserve">State representatives: </w:t>
      </w:r>
    </w:p>
    <w:p w14:paraId="0D56455A" w14:textId="77777777" w:rsidR="0009364C" w:rsidRPr="0074433E" w:rsidRDefault="0009364C" w:rsidP="001C5D54">
      <w:pPr>
        <w:pStyle w:val="PhD"/>
        <w:spacing w:line="480" w:lineRule="auto"/>
        <w:rPr>
          <w:lang w:val="en-US"/>
        </w:rPr>
      </w:pPr>
      <w:r w:rsidRPr="0074433E">
        <w:rPr>
          <w:lang w:val="en-US"/>
        </w:rPr>
        <w:t xml:space="preserve">National government. Coded as: </w:t>
      </w:r>
      <w:r w:rsidRPr="0074433E">
        <w:rPr>
          <w:b/>
          <w:lang w:val="en-US"/>
        </w:rPr>
        <w:t xml:space="preserve">National state institution </w:t>
      </w:r>
      <w:r w:rsidRPr="0074433E">
        <w:rPr>
          <w:b/>
          <w:i/>
          <w:lang w:val="en-US"/>
        </w:rPr>
        <w:t>n</w:t>
      </w:r>
      <w:r w:rsidRPr="0074433E">
        <w:rPr>
          <w:b/>
          <w:lang w:val="en-US"/>
        </w:rPr>
        <w:t xml:space="preserve"> representative </w:t>
      </w:r>
      <w:r w:rsidRPr="0074433E">
        <w:rPr>
          <w:b/>
          <w:i/>
          <w:lang w:val="en-US"/>
        </w:rPr>
        <w:t xml:space="preserve">n </w:t>
      </w:r>
      <w:r w:rsidRPr="0074433E">
        <w:rPr>
          <w:b/>
          <w:lang w:val="en-US"/>
        </w:rPr>
        <w:t>(</w:t>
      </w:r>
      <w:proofErr w:type="spellStart"/>
      <w:r w:rsidRPr="0074433E">
        <w:rPr>
          <w:b/>
          <w:lang w:val="en-US"/>
        </w:rPr>
        <w:t>NSI</w:t>
      </w:r>
      <w:r w:rsidRPr="0074433E">
        <w:rPr>
          <w:b/>
          <w:i/>
          <w:lang w:val="en-US"/>
        </w:rPr>
        <w:t>n</w:t>
      </w:r>
      <w:r w:rsidRPr="0074433E">
        <w:rPr>
          <w:b/>
          <w:lang w:val="en-US"/>
        </w:rPr>
        <w:t>R</w:t>
      </w:r>
      <w:r w:rsidRPr="0074433E">
        <w:rPr>
          <w:b/>
          <w:i/>
          <w:lang w:val="en-US"/>
        </w:rPr>
        <w:t>n</w:t>
      </w:r>
      <w:proofErr w:type="spellEnd"/>
      <w:r w:rsidRPr="0074433E">
        <w:rPr>
          <w:b/>
          <w:lang w:val="en-US"/>
        </w:rPr>
        <w:t>)</w:t>
      </w:r>
    </w:p>
    <w:p w14:paraId="7D6C4F3F" w14:textId="050EA4F1" w:rsidR="0009364C" w:rsidRPr="0074433E" w:rsidRDefault="0009364C" w:rsidP="001C5D54">
      <w:pPr>
        <w:pStyle w:val="ListParagraph"/>
        <w:numPr>
          <w:ilvl w:val="0"/>
          <w:numId w:val="1"/>
        </w:numPr>
        <w:spacing w:after="0" w:line="480" w:lineRule="auto"/>
        <w:jc w:val="both"/>
        <w:rPr>
          <w:rFonts w:ascii="Times New Roman" w:eastAsia="Times New Roman" w:hAnsi="Times New Roman"/>
          <w:color w:val="000000"/>
          <w:sz w:val="24"/>
          <w:lang w:val="en-US" w:eastAsia="ja-JP"/>
        </w:rPr>
      </w:pPr>
      <w:r w:rsidRPr="0074433E">
        <w:rPr>
          <w:rFonts w:ascii="Times New Roman" w:eastAsia="Times New Roman" w:hAnsi="Times New Roman"/>
          <w:b/>
          <w:color w:val="000000"/>
          <w:sz w:val="24"/>
          <w:lang w:val="en-US" w:eastAsia="ja-JP"/>
        </w:rPr>
        <w:t>NSI2R1</w:t>
      </w:r>
      <w:r w:rsidRPr="0074433E">
        <w:rPr>
          <w:rFonts w:ascii="Times New Roman" w:eastAsia="Times New Roman" w:hAnsi="Times New Roman"/>
          <w:color w:val="000000"/>
          <w:sz w:val="24"/>
          <w:lang w:val="en-US" w:eastAsia="ja-JP"/>
        </w:rPr>
        <w:t xml:space="preserve">. National </w:t>
      </w:r>
      <w:r w:rsidR="0027377B" w:rsidRPr="0074433E">
        <w:rPr>
          <w:rFonts w:ascii="Times New Roman" w:eastAsia="Times New Roman" w:hAnsi="Times New Roman"/>
          <w:color w:val="000000"/>
          <w:sz w:val="24"/>
          <w:lang w:val="en-US" w:eastAsia="ja-JP"/>
        </w:rPr>
        <w:t>Environmental Monitoring Agency</w:t>
      </w:r>
      <w:r w:rsidRPr="0074433E">
        <w:rPr>
          <w:rFonts w:ascii="Times New Roman" w:eastAsia="Times New Roman" w:hAnsi="Times New Roman"/>
          <w:color w:val="000000"/>
          <w:sz w:val="24"/>
          <w:lang w:val="en-US" w:eastAsia="ja-JP"/>
        </w:rPr>
        <w:t xml:space="preserve"> (OEFA). </w:t>
      </w:r>
    </w:p>
    <w:p w14:paraId="0EC01E1C" w14:textId="2FB4B5A4" w:rsidR="0009364C" w:rsidRPr="0074433E" w:rsidRDefault="0009364C" w:rsidP="001C5D54">
      <w:pPr>
        <w:pStyle w:val="HTMLPreformatted"/>
        <w:numPr>
          <w:ilvl w:val="0"/>
          <w:numId w:val="1"/>
        </w:numPr>
        <w:spacing w:line="480" w:lineRule="auto"/>
        <w:jc w:val="both"/>
        <w:rPr>
          <w:rFonts w:ascii="Times New Roman" w:hAnsi="Times New Roman" w:cs="Times New Roman"/>
          <w:sz w:val="24"/>
          <w:szCs w:val="24"/>
          <w:lang w:val="en-US"/>
        </w:rPr>
      </w:pPr>
      <w:r w:rsidRPr="0074433E">
        <w:rPr>
          <w:rFonts w:ascii="Times New Roman" w:eastAsia="Times New Roman" w:hAnsi="Times New Roman"/>
          <w:b/>
          <w:color w:val="000000"/>
          <w:sz w:val="24"/>
          <w:lang w:val="en-US" w:eastAsia="ja-JP"/>
        </w:rPr>
        <w:t>NSI4R1</w:t>
      </w:r>
      <w:r w:rsidRPr="0074433E">
        <w:rPr>
          <w:rFonts w:ascii="Times New Roman" w:eastAsia="Times New Roman" w:hAnsi="Times New Roman"/>
          <w:color w:val="000000"/>
          <w:sz w:val="24"/>
          <w:lang w:val="en-US" w:eastAsia="ja-JP"/>
        </w:rPr>
        <w:t xml:space="preserve">. </w:t>
      </w:r>
      <w:r w:rsidR="0027377B" w:rsidRPr="0074433E">
        <w:rPr>
          <w:rFonts w:ascii="Times New Roman" w:hAnsi="Times New Roman"/>
          <w:sz w:val="24"/>
          <w:szCs w:val="24"/>
          <w:lang w:val="en-US"/>
        </w:rPr>
        <w:t>Office of the Ombudsman</w:t>
      </w:r>
      <w:r w:rsidRPr="0074433E">
        <w:rPr>
          <w:rFonts w:ascii="Times New Roman" w:hAnsi="Times New Roman"/>
          <w:sz w:val="24"/>
          <w:szCs w:val="24"/>
          <w:lang w:val="en-US"/>
        </w:rPr>
        <w:t xml:space="preserve"> (DDP).</w:t>
      </w:r>
    </w:p>
    <w:p w14:paraId="502EADA5" w14:textId="4BF46340" w:rsidR="0009364C" w:rsidRPr="0074433E" w:rsidRDefault="0009364C" w:rsidP="001C5D54">
      <w:pPr>
        <w:pStyle w:val="HTMLPreformatted"/>
        <w:numPr>
          <w:ilvl w:val="0"/>
          <w:numId w:val="1"/>
        </w:numPr>
        <w:spacing w:line="480" w:lineRule="auto"/>
        <w:jc w:val="both"/>
        <w:rPr>
          <w:rFonts w:ascii="Times New Roman" w:hAnsi="Times New Roman" w:cs="Times New Roman"/>
          <w:sz w:val="24"/>
          <w:szCs w:val="24"/>
          <w:lang w:val="en-US"/>
        </w:rPr>
      </w:pPr>
      <w:r w:rsidRPr="0074433E">
        <w:rPr>
          <w:rFonts w:ascii="Times New Roman" w:eastAsia="Times New Roman" w:hAnsi="Times New Roman"/>
          <w:b/>
          <w:color w:val="000000"/>
          <w:sz w:val="24"/>
          <w:lang w:val="en-US" w:eastAsia="ja-JP"/>
        </w:rPr>
        <w:t>NSI5R1</w:t>
      </w:r>
      <w:r w:rsidRPr="0074433E">
        <w:rPr>
          <w:rFonts w:ascii="Times New Roman" w:eastAsia="Times New Roman" w:hAnsi="Times New Roman"/>
          <w:color w:val="000000"/>
          <w:sz w:val="24"/>
          <w:lang w:val="en-US" w:eastAsia="ja-JP"/>
        </w:rPr>
        <w:t xml:space="preserve">. </w:t>
      </w:r>
      <w:r w:rsidRPr="0074433E">
        <w:rPr>
          <w:rFonts w:ascii="Times New Roman" w:hAnsi="Times New Roman" w:cs="Times New Roman"/>
          <w:sz w:val="24"/>
          <w:szCs w:val="24"/>
          <w:lang w:val="en-US"/>
        </w:rPr>
        <w:t xml:space="preserve">Public Prosecutor </w:t>
      </w:r>
      <w:r w:rsidR="00014E21" w:rsidRPr="0074433E">
        <w:rPr>
          <w:rFonts w:ascii="Times New Roman" w:hAnsi="Times New Roman" w:cs="Times New Roman"/>
          <w:sz w:val="24"/>
          <w:szCs w:val="24"/>
          <w:lang w:val="en-US"/>
        </w:rPr>
        <w:t>Specialized</w:t>
      </w:r>
      <w:r w:rsidRPr="0074433E">
        <w:rPr>
          <w:rFonts w:ascii="Times New Roman" w:hAnsi="Times New Roman" w:cs="Times New Roman"/>
          <w:sz w:val="24"/>
          <w:szCs w:val="24"/>
          <w:lang w:val="en-US"/>
        </w:rPr>
        <w:t xml:space="preserve"> in Crimes of Corruption for the </w:t>
      </w:r>
      <w:r w:rsidR="0027377B" w:rsidRPr="0074433E">
        <w:rPr>
          <w:rFonts w:ascii="Times New Roman" w:hAnsi="Times New Roman" w:cs="Times New Roman"/>
          <w:sz w:val="24"/>
          <w:szCs w:val="24"/>
          <w:lang w:val="en-US"/>
        </w:rPr>
        <w:t>decentralized Judicial District of Loreto</w:t>
      </w:r>
      <w:r w:rsidRPr="0074433E">
        <w:rPr>
          <w:rFonts w:ascii="Times New Roman" w:hAnsi="Times New Roman" w:cs="Times New Roman"/>
          <w:sz w:val="24"/>
          <w:szCs w:val="24"/>
          <w:lang w:val="en-US"/>
        </w:rPr>
        <w:t>.</w:t>
      </w:r>
    </w:p>
    <w:p w14:paraId="6A31BBCB" w14:textId="77777777" w:rsidR="00B14EBA" w:rsidRPr="0074433E" w:rsidRDefault="0009364C" w:rsidP="001C5D54">
      <w:pPr>
        <w:pStyle w:val="HTMLPreformatted"/>
        <w:numPr>
          <w:ilvl w:val="0"/>
          <w:numId w:val="1"/>
        </w:numPr>
        <w:spacing w:line="480" w:lineRule="auto"/>
        <w:jc w:val="both"/>
        <w:rPr>
          <w:rFonts w:eastAsia="SimSun"/>
          <w:lang w:val="en-US"/>
        </w:rPr>
      </w:pPr>
      <w:r w:rsidRPr="0074433E">
        <w:rPr>
          <w:rFonts w:ascii="Times New Roman" w:eastAsia="Times New Roman" w:hAnsi="Times New Roman"/>
          <w:b/>
          <w:color w:val="000000"/>
          <w:sz w:val="24"/>
          <w:lang w:val="en-US" w:eastAsia="ja-JP"/>
        </w:rPr>
        <w:t>NSI7R1</w:t>
      </w:r>
      <w:r w:rsidRPr="0074433E">
        <w:rPr>
          <w:rFonts w:ascii="Times New Roman" w:eastAsia="Times New Roman" w:hAnsi="Times New Roman"/>
          <w:color w:val="000000"/>
          <w:sz w:val="24"/>
          <w:lang w:val="en-US" w:eastAsia="ja-JP"/>
        </w:rPr>
        <w:t xml:space="preserve">. Judge (Justice), Superior Courts of Justice, </w:t>
      </w:r>
      <w:r w:rsidR="00B14EBA" w:rsidRPr="0074433E">
        <w:rPr>
          <w:rFonts w:ascii="Times New Roman" w:eastAsia="Times New Roman" w:hAnsi="Times New Roman"/>
          <w:color w:val="000000"/>
          <w:sz w:val="24"/>
          <w:lang w:val="en-US" w:eastAsia="ja-JP"/>
        </w:rPr>
        <w:t xml:space="preserve">Judicial District of Loreto. </w:t>
      </w:r>
    </w:p>
    <w:p w14:paraId="046AA233" w14:textId="77777777" w:rsidR="00B14EBA" w:rsidRPr="0074433E" w:rsidRDefault="00B14EBA" w:rsidP="001C5D54">
      <w:pPr>
        <w:pStyle w:val="HTMLPreformatted"/>
        <w:spacing w:line="480" w:lineRule="auto"/>
        <w:jc w:val="both"/>
        <w:rPr>
          <w:rFonts w:ascii="Times New Roman" w:eastAsia="Times New Roman" w:hAnsi="Times New Roman"/>
          <w:b/>
          <w:color w:val="000000"/>
          <w:sz w:val="24"/>
          <w:lang w:val="en-US" w:eastAsia="ja-JP"/>
        </w:rPr>
      </w:pPr>
    </w:p>
    <w:p w14:paraId="7304A1E7" w14:textId="56B1EF04" w:rsidR="0009364C" w:rsidRPr="0074433E" w:rsidRDefault="00B14EBA" w:rsidP="001C5D54">
      <w:pPr>
        <w:pStyle w:val="HTMLPreformatted"/>
        <w:spacing w:line="480" w:lineRule="auto"/>
        <w:jc w:val="both"/>
        <w:rPr>
          <w:rFonts w:ascii="Times New Roman" w:hAnsi="Times New Roman" w:cs="Times New Roman"/>
          <w:sz w:val="36"/>
          <w:szCs w:val="24"/>
          <w:lang w:val="en-US"/>
        </w:rPr>
      </w:pPr>
      <w:r w:rsidRPr="0074433E">
        <w:rPr>
          <w:rFonts w:ascii="Times New Roman" w:hAnsi="Times New Roman" w:cs="Times New Roman"/>
          <w:sz w:val="24"/>
          <w:lang w:val="en-US"/>
        </w:rPr>
        <w:t xml:space="preserve">Loreto regional government (GOREL). Coded as: </w:t>
      </w:r>
      <w:r w:rsidRPr="0074433E">
        <w:rPr>
          <w:rFonts w:ascii="Times New Roman" w:hAnsi="Times New Roman" w:cs="Times New Roman"/>
          <w:b/>
          <w:sz w:val="24"/>
          <w:lang w:val="en-US"/>
        </w:rPr>
        <w:t xml:space="preserve">Regional government representative </w:t>
      </w:r>
      <w:r w:rsidRPr="0074433E">
        <w:rPr>
          <w:rFonts w:ascii="Times New Roman" w:hAnsi="Times New Roman" w:cs="Times New Roman"/>
          <w:b/>
          <w:i/>
          <w:sz w:val="24"/>
          <w:lang w:val="en-US"/>
        </w:rPr>
        <w:t>n</w:t>
      </w:r>
      <w:r w:rsidRPr="0074433E">
        <w:rPr>
          <w:rFonts w:ascii="Times New Roman" w:hAnsi="Times New Roman" w:cs="Times New Roman"/>
          <w:b/>
          <w:sz w:val="24"/>
          <w:lang w:val="en-US"/>
        </w:rPr>
        <w:t xml:space="preserve"> (</w:t>
      </w:r>
      <w:proofErr w:type="spellStart"/>
      <w:r w:rsidRPr="0074433E">
        <w:rPr>
          <w:rFonts w:ascii="Times New Roman" w:hAnsi="Times New Roman" w:cs="Times New Roman"/>
          <w:b/>
          <w:sz w:val="24"/>
          <w:lang w:val="en-US"/>
        </w:rPr>
        <w:t>RGR</w:t>
      </w:r>
      <w:r w:rsidRPr="0074433E">
        <w:rPr>
          <w:rFonts w:ascii="Times New Roman" w:hAnsi="Times New Roman" w:cs="Times New Roman"/>
          <w:b/>
          <w:i/>
          <w:sz w:val="24"/>
          <w:lang w:val="en-US"/>
        </w:rPr>
        <w:t>n</w:t>
      </w:r>
      <w:proofErr w:type="spellEnd"/>
      <w:r w:rsidRPr="0074433E">
        <w:rPr>
          <w:rFonts w:ascii="Times New Roman" w:hAnsi="Times New Roman" w:cs="Times New Roman"/>
          <w:b/>
          <w:sz w:val="24"/>
          <w:lang w:val="en-US"/>
        </w:rPr>
        <w:t>)</w:t>
      </w:r>
      <w:r w:rsidRPr="0074433E">
        <w:rPr>
          <w:rFonts w:ascii="Times New Roman" w:hAnsi="Times New Roman" w:cs="Times New Roman"/>
          <w:sz w:val="24"/>
          <w:lang w:val="en-US"/>
        </w:rPr>
        <w:t>.</w:t>
      </w:r>
      <w:r w:rsidR="0009364C" w:rsidRPr="0074433E">
        <w:rPr>
          <w:rFonts w:ascii="Times New Roman" w:hAnsi="Times New Roman" w:cs="Times New Roman"/>
          <w:sz w:val="36"/>
          <w:szCs w:val="24"/>
          <w:lang w:val="en-US"/>
        </w:rPr>
        <w:t xml:space="preserve"> </w:t>
      </w:r>
    </w:p>
    <w:p w14:paraId="1D715374" w14:textId="5E49833F" w:rsidR="006F59C7" w:rsidRPr="0074433E" w:rsidRDefault="006F59C7" w:rsidP="006F59C7">
      <w:pPr>
        <w:pStyle w:val="ListParagraph"/>
        <w:numPr>
          <w:ilvl w:val="0"/>
          <w:numId w:val="8"/>
        </w:numPr>
        <w:spacing w:after="0" w:line="480" w:lineRule="auto"/>
        <w:jc w:val="both"/>
        <w:rPr>
          <w:rFonts w:ascii="Times New Roman" w:eastAsia="Times New Roman" w:hAnsi="Times New Roman"/>
          <w:color w:val="000000"/>
          <w:sz w:val="24"/>
          <w:lang w:val="en-US" w:eastAsia="ja-JP"/>
        </w:rPr>
      </w:pPr>
      <w:r w:rsidRPr="0074433E">
        <w:rPr>
          <w:rFonts w:ascii="Times New Roman" w:hAnsi="Times New Roman"/>
          <w:b/>
          <w:sz w:val="24"/>
          <w:lang w:val="en-US"/>
        </w:rPr>
        <w:t>RGR1</w:t>
      </w:r>
      <w:r w:rsidRPr="0074433E">
        <w:rPr>
          <w:rFonts w:ascii="Times New Roman" w:hAnsi="Times New Roman"/>
          <w:sz w:val="24"/>
          <w:lang w:val="en-US"/>
        </w:rPr>
        <w:t>.</w:t>
      </w:r>
      <w:r w:rsidRPr="0074433E">
        <w:rPr>
          <w:sz w:val="24"/>
          <w:lang w:val="en-US"/>
        </w:rPr>
        <w:t xml:space="preserve"> </w:t>
      </w:r>
      <w:r w:rsidRPr="0074433E">
        <w:rPr>
          <w:rFonts w:ascii="Times New Roman" w:eastAsia="Times New Roman" w:hAnsi="Times New Roman"/>
          <w:color w:val="000000"/>
          <w:sz w:val="24"/>
          <w:lang w:val="en-US" w:eastAsia="ja-JP"/>
        </w:rPr>
        <w:t>GOREL Manager of Health and Environment.</w:t>
      </w:r>
    </w:p>
    <w:p w14:paraId="57CCE21C" w14:textId="4AECF597" w:rsidR="00B14EBA" w:rsidRPr="0074433E" w:rsidRDefault="00B14EBA" w:rsidP="001C5D54">
      <w:pPr>
        <w:pStyle w:val="PhD"/>
        <w:numPr>
          <w:ilvl w:val="0"/>
          <w:numId w:val="2"/>
        </w:numPr>
        <w:spacing w:line="480" w:lineRule="auto"/>
        <w:rPr>
          <w:lang w:val="en-US"/>
        </w:rPr>
      </w:pPr>
      <w:r w:rsidRPr="0074433E">
        <w:rPr>
          <w:b/>
          <w:lang w:val="en-US"/>
        </w:rPr>
        <w:t>RGR2</w:t>
      </w:r>
      <w:r w:rsidRPr="0074433E">
        <w:rPr>
          <w:lang w:val="en-US"/>
        </w:rPr>
        <w:t xml:space="preserve">. Loreto Regional </w:t>
      </w:r>
      <w:r w:rsidR="00014E21" w:rsidRPr="0074433E">
        <w:rPr>
          <w:lang w:val="en-US"/>
        </w:rPr>
        <w:t>Councilor</w:t>
      </w:r>
      <w:r w:rsidRPr="0074433E">
        <w:rPr>
          <w:lang w:val="en-US"/>
        </w:rPr>
        <w:t xml:space="preserve">. </w:t>
      </w:r>
    </w:p>
    <w:p w14:paraId="2EC1D315" w14:textId="7FF8D100" w:rsidR="00B14EBA" w:rsidRPr="0074433E" w:rsidRDefault="00B14EBA" w:rsidP="001C5D54">
      <w:pPr>
        <w:pStyle w:val="PhD"/>
        <w:numPr>
          <w:ilvl w:val="0"/>
          <w:numId w:val="2"/>
        </w:numPr>
        <w:spacing w:line="480" w:lineRule="auto"/>
        <w:rPr>
          <w:rFonts w:eastAsia="Times New Roman" w:cs="Calibri"/>
          <w:color w:val="000000"/>
          <w:lang w:val="en-US" w:eastAsia="ja-JP"/>
        </w:rPr>
      </w:pPr>
      <w:r w:rsidRPr="0074433E">
        <w:rPr>
          <w:b/>
          <w:lang w:val="en-US"/>
        </w:rPr>
        <w:t>RGR4</w:t>
      </w:r>
      <w:r w:rsidRPr="0074433E">
        <w:rPr>
          <w:lang w:val="en-US"/>
        </w:rPr>
        <w:t>.</w:t>
      </w:r>
      <w:r w:rsidRPr="0074433E">
        <w:rPr>
          <w:b/>
          <w:lang w:val="en-US"/>
        </w:rPr>
        <w:t xml:space="preserve"> </w:t>
      </w:r>
      <w:r w:rsidRPr="0074433E">
        <w:rPr>
          <w:rFonts w:eastAsia="Times New Roman" w:cs="Calibri"/>
          <w:color w:val="000000"/>
          <w:lang w:val="en-US" w:eastAsia="ja-JP"/>
        </w:rPr>
        <w:t xml:space="preserve">GOREL regional development and intercultural advisor. </w:t>
      </w:r>
    </w:p>
    <w:p w14:paraId="552CC852" w14:textId="77777777" w:rsidR="00240D10" w:rsidRPr="0074433E" w:rsidRDefault="00240D10" w:rsidP="001C5D54">
      <w:pPr>
        <w:pStyle w:val="PhD"/>
        <w:spacing w:line="480" w:lineRule="auto"/>
        <w:rPr>
          <w:u w:val="single"/>
          <w:lang w:val="en-US"/>
        </w:rPr>
      </w:pPr>
    </w:p>
    <w:p w14:paraId="335EF48F" w14:textId="615450BB" w:rsidR="00F419B9" w:rsidRPr="0074433E" w:rsidRDefault="00B14EBA" w:rsidP="001C5D54">
      <w:pPr>
        <w:pStyle w:val="PhD"/>
        <w:spacing w:line="480" w:lineRule="auto"/>
        <w:rPr>
          <w:b/>
          <w:lang w:val="en-US"/>
        </w:rPr>
      </w:pPr>
      <w:r w:rsidRPr="0074433E">
        <w:rPr>
          <w:u w:val="single"/>
          <w:lang w:val="en-US"/>
        </w:rPr>
        <w:t>CBO</w:t>
      </w:r>
      <w:r w:rsidR="00A00A2B">
        <w:rPr>
          <w:u w:val="single"/>
          <w:lang w:val="en-US"/>
        </w:rPr>
        <w:t>’s</w:t>
      </w:r>
      <w:r w:rsidR="00F419B9" w:rsidRPr="0074433E">
        <w:rPr>
          <w:u w:val="single"/>
          <w:lang w:val="en-US"/>
        </w:rPr>
        <w:t>. Coded as:</w:t>
      </w:r>
      <w:r w:rsidR="00F419B9" w:rsidRPr="0074433E">
        <w:rPr>
          <w:b/>
          <w:u w:val="single"/>
          <w:lang w:val="en-US"/>
        </w:rPr>
        <w:t xml:space="preserve"> CBO </w:t>
      </w:r>
      <w:r w:rsidR="00F419B9" w:rsidRPr="0074433E">
        <w:rPr>
          <w:b/>
          <w:i/>
          <w:u w:val="single"/>
          <w:lang w:val="en-US"/>
        </w:rPr>
        <w:t xml:space="preserve">n </w:t>
      </w:r>
      <w:r w:rsidR="00F419B9" w:rsidRPr="0074433E">
        <w:rPr>
          <w:b/>
          <w:u w:val="single"/>
          <w:lang w:val="en-US"/>
        </w:rPr>
        <w:t xml:space="preserve">representative </w:t>
      </w:r>
      <w:r w:rsidR="00F419B9" w:rsidRPr="0074433E">
        <w:rPr>
          <w:b/>
          <w:i/>
          <w:u w:val="single"/>
          <w:lang w:val="en-US"/>
        </w:rPr>
        <w:t xml:space="preserve">n </w:t>
      </w:r>
      <w:r w:rsidR="00F419B9" w:rsidRPr="0074433E">
        <w:rPr>
          <w:b/>
          <w:u w:val="single"/>
          <w:lang w:val="en-US"/>
        </w:rPr>
        <w:t>(</w:t>
      </w:r>
      <w:proofErr w:type="spellStart"/>
      <w:r w:rsidR="00F419B9" w:rsidRPr="0074433E">
        <w:rPr>
          <w:b/>
          <w:u w:val="single"/>
          <w:lang w:val="en-US"/>
        </w:rPr>
        <w:t>CBO</w:t>
      </w:r>
      <w:r w:rsidR="00F419B9" w:rsidRPr="0074433E">
        <w:rPr>
          <w:b/>
          <w:i/>
          <w:u w:val="single"/>
          <w:lang w:val="en-US"/>
        </w:rPr>
        <w:t>n</w:t>
      </w:r>
      <w:r w:rsidR="00F419B9" w:rsidRPr="0074433E">
        <w:rPr>
          <w:b/>
          <w:u w:val="single"/>
          <w:lang w:val="en-US"/>
        </w:rPr>
        <w:t>R</w:t>
      </w:r>
      <w:r w:rsidR="00F419B9" w:rsidRPr="0074433E">
        <w:rPr>
          <w:b/>
          <w:i/>
          <w:u w:val="single"/>
          <w:lang w:val="en-US"/>
        </w:rPr>
        <w:t>n</w:t>
      </w:r>
      <w:proofErr w:type="spellEnd"/>
      <w:r w:rsidR="00F419B9" w:rsidRPr="0074433E">
        <w:rPr>
          <w:b/>
          <w:lang w:val="en-US"/>
        </w:rPr>
        <w:t>)</w:t>
      </w:r>
    </w:p>
    <w:p w14:paraId="67783D42" w14:textId="129A4FFE" w:rsidR="00B14EBA" w:rsidRPr="0074433E" w:rsidRDefault="00B14EBA" w:rsidP="001C5D54">
      <w:pPr>
        <w:pStyle w:val="ListParagraph"/>
        <w:numPr>
          <w:ilvl w:val="0"/>
          <w:numId w:val="3"/>
        </w:numPr>
        <w:spacing w:after="0" w:line="480" w:lineRule="auto"/>
        <w:jc w:val="both"/>
        <w:rPr>
          <w:rFonts w:ascii="Calibri" w:hAnsi="Calibri"/>
          <w:lang w:val="en-US"/>
        </w:rPr>
      </w:pPr>
      <w:r w:rsidRPr="0074433E">
        <w:rPr>
          <w:rFonts w:ascii="Times New Roman" w:hAnsi="Times New Roman"/>
          <w:sz w:val="24"/>
          <w:szCs w:val="24"/>
          <w:lang w:val="en-US"/>
        </w:rPr>
        <w:t xml:space="preserve">CBO1R1. </w:t>
      </w:r>
      <w:r w:rsidRPr="0074433E">
        <w:rPr>
          <w:rFonts w:ascii="Times New Roman" w:hAnsi="Times New Roman"/>
          <w:i/>
          <w:sz w:val="24"/>
          <w:szCs w:val="24"/>
          <w:lang w:val="en-US"/>
        </w:rPr>
        <w:t xml:space="preserve">Red Ambiental </w:t>
      </w:r>
      <w:proofErr w:type="spellStart"/>
      <w:r w:rsidRPr="0074433E">
        <w:rPr>
          <w:rFonts w:ascii="Times New Roman" w:hAnsi="Times New Roman"/>
          <w:i/>
          <w:sz w:val="24"/>
          <w:szCs w:val="24"/>
          <w:lang w:val="en-US"/>
        </w:rPr>
        <w:t>Loretana</w:t>
      </w:r>
      <w:proofErr w:type="spellEnd"/>
      <w:r w:rsidR="00A45D54" w:rsidRPr="0074433E">
        <w:rPr>
          <w:rFonts w:ascii="Times New Roman" w:hAnsi="Times New Roman"/>
          <w:sz w:val="24"/>
          <w:szCs w:val="24"/>
          <w:lang w:val="en-US"/>
        </w:rPr>
        <w:t xml:space="preserve">. </w:t>
      </w:r>
      <w:r w:rsidRPr="0074433E">
        <w:rPr>
          <w:rFonts w:ascii="Times New Roman" w:hAnsi="Times New Roman" w:cs="Times New Roman"/>
          <w:sz w:val="24"/>
          <w:lang w:val="en-US"/>
        </w:rPr>
        <w:t>Indigenous environmental watch-dog organization.</w:t>
      </w:r>
    </w:p>
    <w:p w14:paraId="30E65DE2" w14:textId="1657BB7E" w:rsidR="00B14EBA" w:rsidRPr="0074433E" w:rsidRDefault="00B14EBA" w:rsidP="001C5D54">
      <w:pPr>
        <w:pStyle w:val="Normal0"/>
        <w:numPr>
          <w:ilvl w:val="0"/>
          <w:numId w:val="3"/>
        </w:numPr>
        <w:spacing w:line="480" w:lineRule="auto"/>
        <w:jc w:val="both"/>
        <w:rPr>
          <w:rFonts w:ascii="Times New Roman" w:hAnsi="Times New Roman" w:cs="Times New Roman"/>
          <w:szCs w:val="20"/>
          <w:lang w:val="en-US"/>
        </w:rPr>
      </w:pPr>
      <w:r w:rsidRPr="0074433E">
        <w:rPr>
          <w:rFonts w:ascii="Times New Roman" w:hAnsi="Times New Roman"/>
          <w:lang w:val="en-US"/>
        </w:rPr>
        <w:t>CBO2R1</w:t>
      </w:r>
      <w:r w:rsidRPr="0074433E">
        <w:rPr>
          <w:rFonts w:ascii="Times New Roman" w:hAnsi="Times New Roman" w:cs="Times New Roman"/>
          <w:lang w:val="en-US"/>
        </w:rPr>
        <w:t xml:space="preserve">. </w:t>
      </w:r>
      <w:r w:rsidRPr="0074433E">
        <w:rPr>
          <w:rFonts w:ascii="Times New Roman" w:hAnsi="Times New Roman" w:cs="Times New Roman"/>
          <w:szCs w:val="20"/>
          <w:lang w:val="en-US"/>
        </w:rPr>
        <w:t xml:space="preserve">National Network of Children </w:t>
      </w:r>
      <w:r w:rsidR="00171B01" w:rsidRPr="0074433E">
        <w:rPr>
          <w:rFonts w:ascii="Times New Roman" w:hAnsi="Times New Roman" w:cs="Times New Roman"/>
          <w:lang w:val="en-US"/>
        </w:rPr>
        <w:t>and Adolescents</w:t>
      </w:r>
      <w:r w:rsidRPr="0074433E">
        <w:rPr>
          <w:rFonts w:ascii="Times New Roman" w:hAnsi="Times New Roman" w:cs="Times New Roman"/>
          <w:lang w:val="en-US"/>
        </w:rPr>
        <w:t xml:space="preserve"> (REDNNA). </w:t>
      </w:r>
    </w:p>
    <w:p w14:paraId="2145864F" w14:textId="0A284468" w:rsidR="00B14EBA" w:rsidRPr="0074433E" w:rsidRDefault="00B14EBA" w:rsidP="001C5D54">
      <w:pPr>
        <w:pStyle w:val="Normal0"/>
        <w:numPr>
          <w:ilvl w:val="0"/>
          <w:numId w:val="3"/>
        </w:numPr>
        <w:spacing w:line="480" w:lineRule="auto"/>
        <w:jc w:val="both"/>
        <w:rPr>
          <w:rFonts w:ascii="Times New Roman" w:hAnsi="Times New Roman" w:cs="Times New Roman"/>
          <w:szCs w:val="20"/>
          <w:lang w:val="en-US"/>
        </w:rPr>
      </w:pPr>
      <w:r w:rsidRPr="0074433E">
        <w:rPr>
          <w:rFonts w:ascii="Times New Roman" w:hAnsi="Times New Roman"/>
          <w:lang w:val="en-US"/>
        </w:rPr>
        <w:t>CBO3R1</w:t>
      </w:r>
      <w:r w:rsidR="00541D37">
        <w:rPr>
          <w:rFonts w:ascii="Times New Roman" w:hAnsi="Times New Roman" w:cs="Times New Roman"/>
          <w:lang w:val="en-US"/>
        </w:rPr>
        <w:t>. Regional Organiz</w:t>
      </w:r>
      <w:r w:rsidRPr="0074433E">
        <w:rPr>
          <w:rFonts w:ascii="Times New Roman" w:hAnsi="Times New Roman" w:cs="Times New Roman"/>
          <w:lang w:val="en-US"/>
        </w:rPr>
        <w:t>ation of</w:t>
      </w:r>
      <w:r w:rsidR="00171B01" w:rsidRPr="0074433E">
        <w:rPr>
          <w:rFonts w:ascii="Times New Roman" w:hAnsi="Times New Roman" w:cs="Times New Roman"/>
          <w:lang w:val="en-US"/>
        </w:rPr>
        <w:t xml:space="preserve"> Indigenous Peoples of the East</w:t>
      </w:r>
      <w:r w:rsidRPr="0074433E">
        <w:rPr>
          <w:rFonts w:ascii="Times New Roman" w:hAnsi="Times New Roman" w:cs="Times New Roman"/>
          <w:lang w:val="en-US"/>
        </w:rPr>
        <w:t xml:space="preserve"> (ORPIO). </w:t>
      </w:r>
    </w:p>
    <w:p w14:paraId="4830CCB6" w14:textId="7BB2636B" w:rsidR="00B14EBA" w:rsidRPr="0074433E" w:rsidRDefault="002A561F" w:rsidP="001C5D54">
      <w:pPr>
        <w:pStyle w:val="ListParagraph"/>
        <w:numPr>
          <w:ilvl w:val="0"/>
          <w:numId w:val="3"/>
        </w:numPr>
        <w:spacing w:after="0" w:line="480" w:lineRule="auto"/>
        <w:jc w:val="both"/>
        <w:rPr>
          <w:rFonts w:ascii="Times New Roman" w:hAnsi="Times New Roman"/>
          <w:b/>
          <w:lang w:val="en-US"/>
        </w:rPr>
      </w:pPr>
      <w:r w:rsidRPr="0074433E">
        <w:rPr>
          <w:rFonts w:ascii="Times New Roman" w:hAnsi="Times New Roman"/>
          <w:sz w:val="24"/>
          <w:szCs w:val="24"/>
          <w:lang w:val="en-US"/>
        </w:rPr>
        <w:t xml:space="preserve">CBO4R1 and </w:t>
      </w:r>
      <w:r w:rsidR="00B14EBA" w:rsidRPr="0074433E">
        <w:rPr>
          <w:rFonts w:ascii="Times New Roman" w:hAnsi="Times New Roman"/>
          <w:sz w:val="24"/>
          <w:szCs w:val="24"/>
          <w:lang w:val="en-US"/>
        </w:rPr>
        <w:t>3.</w:t>
      </w:r>
      <w:r w:rsidR="00014E21">
        <w:rPr>
          <w:rFonts w:ascii="Times New Roman" w:hAnsi="Times New Roman"/>
          <w:sz w:val="24"/>
          <w:szCs w:val="24"/>
          <w:lang w:val="en-US"/>
        </w:rPr>
        <w:t xml:space="preserve"> Catholic Church (</w:t>
      </w:r>
      <w:r w:rsidR="00171B01" w:rsidRPr="0074433E">
        <w:rPr>
          <w:rFonts w:ascii="Times New Roman" w:hAnsi="Times New Roman"/>
          <w:sz w:val="24"/>
          <w:szCs w:val="24"/>
          <w:lang w:val="en-US"/>
        </w:rPr>
        <w:t>The Apostolic</w:t>
      </w:r>
      <w:r w:rsidR="00014E21">
        <w:rPr>
          <w:rFonts w:ascii="Times New Roman" w:hAnsi="Times New Roman"/>
          <w:sz w:val="24"/>
          <w:szCs w:val="24"/>
          <w:lang w:val="en-US"/>
        </w:rPr>
        <w:t xml:space="preserve"> Vicariate of Iquitos) and the </w:t>
      </w:r>
      <w:r w:rsidR="00014E21" w:rsidRPr="006A168D">
        <w:rPr>
          <w:rFonts w:ascii="Times New Roman" w:hAnsi="Times New Roman" w:cs="Times New Roman"/>
          <w:sz w:val="24"/>
          <w:szCs w:val="24"/>
          <w:shd w:val="clear" w:color="auto" w:fill="FFFFFF"/>
        </w:rPr>
        <w:t>Commission for Justice and Peace - Human Rights of the Vicariate of Iquitos</w:t>
      </w:r>
      <w:r w:rsidR="00014E21">
        <w:rPr>
          <w:rFonts w:ascii="Times New Roman" w:hAnsi="Times New Roman" w:cs="Times New Roman"/>
          <w:sz w:val="24"/>
          <w:szCs w:val="24"/>
          <w:shd w:val="clear" w:color="auto" w:fill="FFFFFF"/>
        </w:rPr>
        <w:t>.</w:t>
      </w:r>
    </w:p>
    <w:p w14:paraId="032B5847" w14:textId="77777777" w:rsidR="00B14EBA" w:rsidRPr="0074433E" w:rsidRDefault="00B14EBA" w:rsidP="001C5D54">
      <w:pPr>
        <w:spacing w:after="0" w:line="480" w:lineRule="auto"/>
        <w:ind w:left="360"/>
        <w:jc w:val="both"/>
        <w:rPr>
          <w:rFonts w:ascii="Times New Roman" w:hAnsi="Times New Roman" w:cs="Times New Roman"/>
          <w:sz w:val="24"/>
          <w:lang w:val="en-US"/>
        </w:rPr>
      </w:pPr>
    </w:p>
    <w:p w14:paraId="4E6DEDF0" w14:textId="6D9C3ADF" w:rsidR="00F419B9" w:rsidRPr="0074433E" w:rsidRDefault="00A00A2B" w:rsidP="001C5D54">
      <w:pPr>
        <w:pStyle w:val="PhD"/>
        <w:spacing w:line="480" w:lineRule="auto"/>
        <w:rPr>
          <w:b/>
          <w:u w:val="single"/>
          <w:lang w:val="en-US"/>
        </w:rPr>
      </w:pPr>
      <w:r>
        <w:rPr>
          <w:u w:val="single"/>
          <w:lang w:val="en-US"/>
        </w:rPr>
        <w:t>NGO’s</w:t>
      </w:r>
      <w:r w:rsidR="00F419B9" w:rsidRPr="0074433E">
        <w:rPr>
          <w:u w:val="single"/>
          <w:lang w:val="en-US"/>
        </w:rPr>
        <w:t>. Coded as:</w:t>
      </w:r>
      <w:r w:rsidR="00F419B9" w:rsidRPr="0074433E">
        <w:rPr>
          <w:b/>
          <w:u w:val="single"/>
          <w:lang w:val="en-US"/>
        </w:rPr>
        <w:t xml:space="preserve"> NGO </w:t>
      </w:r>
      <w:r w:rsidR="00F419B9" w:rsidRPr="0074433E">
        <w:rPr>
          <w:b/>
          <w:i/>
          <w:u w:val="single"/>
          <w:lang w:val="en-US"/>
        </w:rPr>
        <w:t>n</w:t>
      </w:r>
      <w:r w:rsidR="00F419B9" w:rsidRPr="0074433E">
        <w:rPr>
          <w:b/>
          <w:u w:val="single"/>
          <w:lang w:val="en-US"/>
        </w:rPr>
        <w:t xml:space="preserve"> representative </w:t>
      </w:r>
      <w:r w:rsidR="00F419B9" w:rsidRPr="0074433E">
        <w:rPr>
          <w:b/>
          <w:i/>
          <w:u w:val="single"/>
          <w:lang w:val="en-US"/>
        </w:rPr>
        <w:t>n</w:t>
      </w:r>
      <w:r w:rsidR="00F419B9" w:rsidRPr="0074433E">
        <w:rPr>
          <w:b/>
          <w:u w:val="single"/>
          <w:lang w:val="en-US"/>
        </w:rPr>
        <w:t xml:space="preserve"> (</w:t>
      </w:r>
      <w:proofErr w:type="spellStart"/>
      <w:r w:rsidR="00F419B9" w:rsidRPr="0074433E">
        <w:rPr>
          <w:b/>
          <w:u w:val="single"/>
          <w:lang w:val="en-US"/>
        </w:rPr>
        <w:t>NGO</w:t>
      </w:r>
      <w:r w:rsidR="00F419B9" w:rsidRPr="0074433E">
        <w:rPr>
          <w:b/>
          <w:i/>
          <w:u w:val="single"/>
          <w:lang w:val="en-US"/>
        </w:rPr>
        <w:t>n</w:t>
      </w:r>
      <w:r w:rsidR="00F419B9" w:rsidRPr="0074433E">
        <w:rPr>
          <w:b/>
          <w:u w:val="single"/>
          <w:lang w:val="en-US"/>
        </w:rPr>
        <w:t>R</w:t>
      </w:r>
      <w:r w:rsidR="00F419B9" w:rsidRPr="0074433E">
        <w:rPr>
          <w:b/>
          <w:i/>
          <w:u w:val="single"/>
          <w:lang w:val="en-US"/>
        </w:rPr>
        <w:t>n</w:t>
      </w:r>
      <w:proofErr w:type="spellEnd"/>
      <w:r w:rsidR="00F419B9" w:rsidRPr="0074433E">
        <w:rPr>
          <w:b/>
          <w:u w:val="single"/>
          <w:lang w:val="en-US"/>
        </w:rPr>
        <w:t>)</w:t>
      </w:r>
    </w:p>
    <w:p w14:paraId="70DCD019" w14:textId="77777777" w:rsidR="00F419B9" w:rsidRPr="0074433E" w:rsidRDefault="00F419B9" w:rsidP="001C5D54">
      <w:pPr>
        <w:pStyle w:val="ListParagraph"/>
        <w:numPr>
          <w:ilvl w:val="0"/>
          <w:numId w:val="4"/>
        </w:numPr>
        <w:spacing w:after="0" w:line="480" w:lineRule="auto"/>
        <w:jc w:val="both"/>
        <w:rPr>
          <w:rFonts w:ascii="Times New Roman" w:hAnsi="Times New Roman"/>
          <w:sz w:val="24"/>
          <w:szCs w:val="24"/>
          <w:lang w:val="en-US"/>
        </w:rPr>
      </w:pPr>
      <w:r w:rsidRPr="0074433E">
        <w:rPr>
          <w:rFonts w:ascii="Times New Roman" w:hAnsi="Times New Roman"/>
          <w:b/>
          <w:sz w:val="24"/>
          <w:szCs w:val="24"/>
          <w:lang w:val="en-US"/>
        </w:rPr>
        <w:t>NGO2R1a, b, c</w:t>
      </w:r>
      <w:r w:rsidRPr="0074433E">
        <w:rPr>
          <w:rFonts w:ascii="Times New Roman" w:hAnsi="Times New Roman"/>
          <w:sz w:val="24"/>
          <w:szCs w:val="24"/>
          <w:lang w:val="en-US"/>
        </w:rPr>
        <w:t xml:space="preserve">. The Peru Mission. </w:t>
      </w:r>
    </w:p>
    <w:p w14:paraId="0287A268" w14:textId="77777777" w:rsidR="00F419B9" w:rsidRPr="0074433E" w:rsidRDefault="00F419B9" w:rsidP="001C5D54">
      <w:pPr>
        <w:pStyle w:val="ListParagraph"/>
        <w:numPr>
          <w:ilvl w:val="0"/>
          <w:numId w:val="4"/>
        </w:numPr>
        <w:spacing w:after="0" w:line="480" w:lineRule="auto"/>
        <w:jc w:val="both"/>
        <w:rPr>
          <w:rFonts w:ascii="Times New Roman" w:hAnsi="Times New Roman"/>
          <w:sz w:val="24"/>
          <w:szCs w:val="24"/>
          <w:lang w:val="en-US"/>
        </w:rPr>
      </w:pPr>
      <w:r w:rsidRPr="0074433E">
        <w:rPr>
          <w:rFonts w:ascii="Times New Roman" w:hAnsi="Times New Roman"/>
          <w:b/>
          <w:sz w:val="24"/>
          <w:szCs w:val="24"/>
          <w:lang w:val="en-US"/>
        </w:rPr>
        <w:t>NGO4R1-2a, b</w:t>
      </w:r>
      <w:r w:rsidRPr="0074433E">
        <w:rPr>
          <w:rFonts w:ascii="Times New Roman" w:hAnsi="Times New Roman"/>
          <w:sz w:val="24"/>
          <w:szCs w:val="24"/>
          <w:lang w:val="en-US"/>
        </w:rPr>
        <w:t>.</w:t>
      </w:r>
      <w:r w:rsidRPr="0074433E">
        <w:rPr>
          <w:rFonts w:ascii="Times New Roman" w:hAnsi="Times New Roman"/>
          <w:b/>
          <w:sz w:val="24"/>
          <w:szCs w:val="24"/>
          <w:lang w:val="en-US"/>
        </w:rPr>
        <w:t xml:space="preserve"> </w:t>
      </w:r>
      <w:r w:rsidRPr="0074433E">
        <w:rPr>
          <w:rFonts w:ascii="Times New Roman" w:hAnsi="Times New Roman"/>
          <w:sz w:val="24"/>
          <w:szCs w:val="24"/>
          <w:lang w:val="en-US"/>
        </w:rPr>
        <w:t>ProNaturaleza (Peruvian Foundation for the Conservation of Nature).</w:t>
      </w:r>
    </w:p>
    <w:p w14:paraId="0DED2782" w14:textId="310CC2E2" w:rsidR="00F800C7" w:rsidRPr="0074433E" w:rsidRDefault="00F800C7" w:rsidP="001C5D54">
      <w:pPr>
        <w:pStyle w:val="ListParagraph"/>
        <w:numPr>
          <w:ilvl w:val="0"/>
          <w:numId w:val="4"/>
        </w:numPr>
        <w:spacing w:after="0" w:line="480" w:lineRule="auto"/>
        <w:jc w:val="both"/>
        <w:rPr>
          <w:rFonts w:ascii="Times New Roman" w:eastAsia="SimSun" w:hAnsi="Times New Roman"/>
          <w:b/>
          <w:sz w:val="24"/>
          <w:szCs w:val="24"/>
          <w:lang w:val="en-US"/>
        </w:rPr>
      </w:pPr>
      <w:r w:rsidRPr="0074433E">
        <w:rPr>
          <w:rFonts w:ascii="Times New Roman" w:hAnsi="Times New Roman"/>
          <w:b/>
          <w:sz w:val="24"/>
          <w:szCs w:val="24"/>
          <w:lang w:val="en-US"/>
        </w:rPr>
        <w:t>NGO5R1</w:t>
      </w:r>
      <w:r w:rsidRPr="0074433E">
        <w:rPr>
          <w:rFonts w:ascii="Times New Roman" w:hAnsi="Times New Roman"/>
          <w:sz w:val="24"/>
          <w:szCs w:val="24"/>
          <w:lang w:val="en-US"/>
        </w:rPr>
        <w:t>.</w:t>
      </w:r>
      <w:r w:rsidRPr="0074433E">
        <w:rPr>
          <w:rFonts w:ascii="Times New Roman" w:hAnsi="Times New Roman"/>
          <w:b/>
          <w:sz w:val="24"/>
          <w:szCs w:val="24"/>
          <w:lang w:val="en-US"/>
        </w:rPr>
        <w:t xml:space="preserve"> </w:t>
      </w:r>
      <w:r w:rsidRPr="0074433E">
        <w:rPr>
          <w:rFonts w:ascii="Times New Roman" w:eastAsia="Times New Roman" w:hAnsi="Times New Roman"/>
          <w:color w:val="000000"/>
          <w:sz w:val="24"/>
          <w:szCs w:val="24"/>
          <w:lang w:val="en-US"/>
        </w:rPr>
        <w:t>Peruvi</w:t>
      </w:r>
      <w:r w:rsidR="00171B01" w:rsidRPr="0074433E">
        <w:rPr>
          <w:rFonts w:ascii="Times New Roman" w:eastAsia="Times New Roman" w:hAnsi="Times New Roman"/>
          <w:color w:val="000000"/>
          <w:sz w:val="24"/>
          <w:szCs w:val="24"/>
          <w:lang w:val="en-US"/>
        </w:rPr>
        <w:t>an Society of Environmental Law</w:t>
      </w:r>
      <w:r w:rsidRPr="0074433E">
        <w:rPr>
          <w:rFonts w:ascii="Times New Roman" w:eastAsia="Times New Roman" w:hAnsi="Times New Roman"/>
          <w:color w:val="000000"/>
          <w:sz w:val="24"/>
          <w:szCs w:val="24"/>
          <w:lang w:val="en-US"/>
        </w:rPr>
        <w:t xml:space="preserve"> (SPDA). </w:t>
      </w:r>
    </w:p>
    <w:p w14:paraId="6EF78595" w14:textId="77777777" w:rsidR="00F800C7" w:rsidRPr="0074433E" w:rsidRDefault="00F800C7" w:rsidP="001C5D54">
      <w:pPr>
        <w:pStyle w:val="ListParagraph"/>
        <w:numPr>
          <w:ilvl w:val="0"/>
          <w:numId w:val="4"/>
        </w:numPr>
        <w:spacing w:after="0" w:line="480" w:lineRule="auto"/>
        <w:jc w:val="both"/>
        <w:rPr>
          <w:rFonts w:eastAsia="SimSun"/>
          <w:b/>
          <w:lang w:val="en-US"/>
        </w:rPr>
      </w:pPr>
      <w:r w:rsidRPr="0074433E">
        <w:rPr>
          <w:rFonts w:ascii="Times New Roman" w:hAnsi="Times New Roman"/>
          <w:b/>
          <w:sz w:val="24"/>
          <w:szCs w:val="24"/>
          <w:lang w:val="en-US"/>
        </w:rPr>
        <w:t>NGO7R1</w:t>
      </w:r>
      <w:r w:rsidRPr="0074433E">
        <w:rPr>
          <w:rFonts w:ascii="Times New Roman" w:hAnsi="Times New Roman"/>
          <w:sz w:val="24"/>
          <w:szCs w:val="24"/>
          <w:lang w:val="en-US"/>
        </w:rPr>
        <w:t>.</w:t>
      </w:r>
      <w:r w:rsidRPr="0074433E">
        <w:rPr>
          <w:rFonts w:ascii="Times New Roman" w:hAnsi="Times New Roman"/>
          <w:b/>
          <w:sz w:val="24"/>
          <w:szCs w:val="24"/>
          <w:lang w:val="en-US"/>
        </w:rPr>
        <w:t xml:space="preserve"> </w:t>
      </w:r>
      <w:r w:rsidRPr="0074433E">
        <w:rPr>
          <w:rFonts w:ascii="Times New Roman" w:eastAsia="Times New Roman" w:hAnsi="Times New Roman"/>
          <w:color w:val="000000"/>
          <w:sz w:val="24"/>
          <w:lang w:val="en-US"/>
        </w:rPr>
        <w:t xml:space="preserve">Alianza Arkana. </w:t>
      </w:r>
    </w:p>
    <w:p w14:paraId="10CD9BC3" w14:textId="1BB81B37" w:rsidR="001C5D54" w:rsidRPr="0074433E" w:rsidRDefault="00F800C7" w:rsidP="00A77425">
      <w:pPr>
        <w:pStyle w:val="ListParagraph"/>
        <w:numPr>
          <w:ilvl w:val="0"/>
          <w:numId w:val="4"/>
        </w:numPr>
        <w:spacing w:after="0" w:line="480" w:lineRule="auto"/>
        <w:jc w:val="both"/>
        <w:rPr>
          <w:rFonts w:ascii="Calibri" w:eastAsia="Times New Roman" w:hAnsi="Calibri"/>
          <w:color w:val="000000"/>
          <w:lang w:val="en-US"/>
        </w:rPr>
      </w:pPr>
      <w:r w:rsidRPr="0074433E">
        <w:rPr>
          <w:rFonts w:ascii="Times New Roman" w:eastAsia="Times New Roman" w:hAnsi="Times New Roman"/>
          <w:b/>
          <w:color w:val="000000"/>
          <w:sz w:val="24"/>
          <w:lang w:val="en-US"/>
        </w:rPr>
        <w:t>NGO8R1</w:t>
      </w:r>
      <w:r w:rsidRPr="0074433E">
        <w:rPr>
          <w:rFonts w:ascii="Times New Roman" w:eastAsia="Times New Roman" w:hAnsi="Times New Roman"/>
          <w:color w:val="000000"/>
          <w:sz w:val="24"/>
          <w:lang w:val="en-US"/>
        </w:rPr>
        <w:t>.</w:t>
      </w:r>
      <w:r w:rsidRPr="0074433E">
        <w:rPr>
          <w:rFonts w:ascii="Times New Roman" w:eastAsia="Times New Roman" w:hAnsi="Times New Roman"/>
          <w:b/>
          <w:color w:val="000000"/>
          <w:sz w:val="24"/>
          <w:lang w:val="en-US"/>
        </w:rPr>
        <w:t xml:space="preserve"> </w:t>
      </w:r>
      <w:r w:rsidRPr="0074433E">
        <w:rPr>
          <w:rFonts w:ascii="Times New Roman" w:eastAsia="Times New Roman" w:hAnsi="Times New Roman"/>
          <w:color w:val="000000"/>
          <w:sz w:val="24"/>
          <w:lang w:val="en-US"/>
        </w:rPr>
        <w:t>Law, En</w:t>
      </w:r>
      <w:r w:rsidR="00171B01" w:rsidRPr="0074433E">
        <w:rPr>
          <w:rFonts w:ascii="Times New Roman" w:eastAsia="Times New Roman" w:hAnsi="Times New Roman"/>
          <w:color w:val="000000"/>
          <w:sz w:val="24"/>
          <w:lang w:val="en-US"/>
        </w:rPr>
        <w:t>vironment and Natural Resources</w:t>
      </w:r>
      <w:r w:rsidRPr="0074433E">
        <w:rPr>
          <w:rFonts w:ascii="Times New Roman" w:eastAsia="Times New Roman" w:hAnsi="Times New Roman"/>
          <w:color w:val="000000"/>
          <w:sz w:val="24"/>
          <w:lang w:val="en-US"/>
        </w:rPr>
        <w:t xml:space="preserve"> (DAR). </w:t>
      </w:r>
    </w:p>
    <w:p w14:paraId="0D85821D" w14:textId="77777777" w:rsidR="00A77425" w:rsidRPr="0074433E" w:rsidRDefault="00A77425" w:rsidP="001C5D54">
      <w:pPr>
        <w:pStyle w:val="PhD"/>
        <w:spacing w:line="480" w:lineRule="auto"/>
        <w:rPr>
          <w:u w:val="single"/>
          <w:lang w:val="en-US"/>
        </w:rPr>
      </w:pPr>
    </w:p>
    <w:p w14:paraId="2588265B" w14:textId="7B82ED71" w:rsidR="00240D10" w:rsidRPr="0074433E" w:rsidRDefault="00240D10" w:rsidP="001C5D54">
      <w:pPr>
        <w:pStyle w:val="PhD"/>
        <w:spacing w:line="480" w:lineRule="auto"/>
        <w:rPr>
          <w:u w:val="single"/>
          <w:lang w:val="en-US"/>
        </w:rPr>
      </w:pPr>
      <w:r w:rsidRPr="0074433E">
        <w:rPr>
          <w:u w:val="single"/>
          <w:lang w:val="en-US"/>
        </w:rPr>
        <w:t xml:space="preserve">Other citizen voices: </w:t>
      </w:r>
    </w:p>
    <w:p w14:paraId="7960487B" w14:textId="772E7021" w:rsidR="00F800C7" w:rsidRPr="0074433E" w:rsidRDefault="00F800C7" w:rsidP="001C5D54">
      <w:pPr>
        <w:pStyle w:val="PhD"/>
        <w:numPr>
          <w:ilvl w:val="0"/>
          <w:numId w:val="7"/>
        </w:numPr>
        <w:spacing w:line="480" w:lineRule="auto"/>
        <w:rPr>
          <w:lang w:val="en-US"/>
        </w:rPr>
      </w:pPr>
      <w:r w:rsidRPr="0074433E">
        <w:rPr>
          <w:lang w:val="en-US"/>
        </w:rPr>
        <w:t xml:space="preserve">Two academics with knowledge of the hydrocarbon industry. Coded as: </w:t>
      </w:r>
      <w:r w:rsidRPr="0074433E">
        <w:rPr>
          <w:b/>
          <w:lang w:val="en-US"/>
        </w:rPr>
        <w:t xml:space="preserve">Iquitos university academic </w:t>
      </w:r>
      <w:r w:rsidRPr="0074433E">
        <w:rPr>
          <w:b/>
          <w:i/>
          <w:lang w:val="en-US"/>
        </w:rPr>
        <w:t xml:space="preserve">n </w:t>
      </w:r>
      <w:r w:rsidRPr="0074433E">
        <w:rPr>
          <w:b/>
          <w:lang w:val="en-US"/>
        </w:rPr>
        <w:t>(</w:t>
      </w:r>
      <w:proofErr w:type="spellStart"/>
      <w:r w:rsidRPr="0074433E">
        <w:rPr>
          <w:b/>
          <w:lang w:val="en-US"/>
        </w:rPr>
        <w:t>IUA</w:t>
      </w:r>
      <w:r w:rsidRPr="0074433E">
        <w:rPr>
          <w:b/>
          <w:i/>
          <w:lang w:val="en-US"/>
        </w:rPr>
        <w:t>n</w:t>
      </w:r>
      <w:proofErr w:type="spellEnd"/>
      <w:r w:rsidRPr="0074433E">
        <w:rPr>
          <w:b/>
          <w:lang w:val="en-US"/>
        </w:rPr>
        <w:t>)</w:t>
      </w:r>
      <w:r w:rsidRPr="0074433E">
        <w:rPr>
          <w:lang w:val="en-US"/>
        </w:rPr>
        <w:t xml:space="preserve">: </w:t>
      </w:r>
    </w:p>
    <w:p w14:paraId="50D3EDB7" w14:textId="5C4D5C52" w:rsidR="00F800C7" w:rsidRPr="0074433E" w:rsidRDefault="00F800C7" w:rsidP="001C5D54">
      <w:pPr>
        <w:pStyle w:val="PhD"/>
        <w:spacing w:line="480" w:lineRule="auto"/>
        <w:ind w:left="720"/>
        <w:rPr>
          <w:lang w:val="en-US"/>
        </w:rPr>
      </w:pPr>
      <w:r w:rsidRPr="0074433E">
        <w:rPr>
          <w:b/>
          <w:lang w:val="en-US"/>
        </w:rPr>
        <w:t>IUA1</w:t>
      </w:r>
      <w:r w:rsidRPr="0074433E">
        <w:rPr>
          <w:lang w:val="en-US"/>
        </w:rPr>
        <w:t>. Anthropologist researcher at Research I</w:t>
      </w:r>
      <w:r w:rsidR="00171B01" w:rsidRPr="0074433E">
        <w:rPr>
          <w:lang w:val="en-US"/>
        </w:rPr>
        <w:t>nstitute of the Peruvian Amazon</w:t>
      </w:r>
      <w:r w:rsidRPr="0074433E">
        <w:rPr>
          <w:lang w:val="en-US"/>
        </w:rPr>
        <w:t xml:space="preserve">. </w:t>
      </w:r>
      <w:r w:rsidR="00A45D54" w:rsidRPr="0074433E">
        <w:rPr>
          <w:lang w:val="en-US"/>
        </w:rPr>
        <w:t>Formerly</w:t>
      </w:r>
      <w:r w:rsidRPr="0074433E">
        <w:rPr>
          <w:lang w:val="en-US"/>
        </w:rPr>
        <w:t xml:space="preserve"> government civil servant in the office of the Prime Minister.</w:t>
      </w:r>
    </w:p>
    <w:p w14:paraId="470974D5" w14:textId="6A46EC75" w:rsidR="00F800C7" w:rsidRPr="0074433E" w:rsidRDefault="00F800C7" w:rsidP="001C5D54">
      <w:pPr>
        <w:pStyle w:val="PhD"/>
        <w:spacing w:line="480" w:lineRule="auto"/>
        <w:ind w:left="720"/>
        <w:rPr>
          <w:lang w:val="en-US"/>
        </w:rPr>
      </w:pPr>
      <w:r w:rsidRPr="0074433E">
        <w:rPr>
          <w:b/>
          <w:lang w:val="en-US"/>
        </w:rPr>
        <w:t>IUA3</w:t>
      </w:r>
      <w:r w:rsidRPr="0074433E">
        <w:rPr>
          <w:lang w:val="en-US"/>
        </w:rPr>
        <w:t>. Research director at Research Institute of the Peru</w:t>
      </w:r>
      <w:r w:rsidR="00171B01" w:rsidRPr="0074433E">
        <w:rPr>
          <w:lang w:val="en-US"/>
        </w:rPr>
        <w:t>vian Amazon</w:t>
      </w:r>
      <w:r w:rsidRPr="0074433E">
        <w:rPr>
          <w:lang w:val="en-US"/>
        </w:rPr>
        <w:t>.</w:t>
      </w:r>
    </w:p>
    <w:p w14:paraId="7CEFC2C1" w14:textId="3E00B351" w:rsidR="00240D10" w:rsidRPr="0074433E" w:rsidRDefault="00F800C7" w:rsidP="001C5D54">
      <w:pPr>
        <w:pStyle w:val="PhD"/>
        <w:numPr>
          <w:ilvl w:val="0"/>
          <w:numId w:val="7"/>
        </w:numPr>
        <w:spacing w:line="480" w:lineRule="auto"/>
        <w:rPr>
          <w:lang w:val="en-US"/>
        </w:rPr>
      </w:pPr>
      <w:r w:rsidRPr="0074433E">
        <w:rPr>
          <w:lang w:val="en-US"/>
        </w:rPr>
        <w:t xml:space="preserve">University student. Coded as: </w:t>
      </w:r>
      <w:r w:rsidRPr="0074433E">
        <w:rPr>
          <w:b/>
          <w:lang w:val="en-US"/>
        </w:rPr>
        <w:t xml:space="preserve">Iquitos university student </w:t>
      </w:r>
      <w:r w:rsidRPr="0074433E">
        <w:rPr>
          <w:b/>
          <w:i/>
          <w:lang w:val="en-US"/>
        </w:rPr>
        <w:t>n</w:t>
      </w:r>
      <w:r w:rsidRPr="0074433E">
        <w:rPr>
          <w:b/>
          <w:lang w:val="en-US"/>
        </w:rPr>
        <w:t xml:space="preserve"> (</w:t>
      </w:r>
      <w:proofErr w:type="spellStart"/>
      <w:r w:rsidRPr="0074433E">
        <w:rPr>
          <w:b/>
          <w:lang w:val="en-US"/>
        </w:rPr>
        <w:t>IUS</w:t>
      </w:r>
      <w:r w:rsidRPr="0074433E">
        <w:rPr>
          <w:b/>
          <w:i/>
          <w:lang w:val="en-US"/>
        </w:rPr>
        <w:t>n</w:t>
      </w:r>
      <w:proofErr w:type="spellEnd"/>
      <w:r w:rsidRPr="0074433E">
        <w:rPr>
          <w:b/>
          <w:lang w:val="en-US"/>
        </w:rPr>
        <w:t>)</w:t>
      </w:r>
      <w:r w:rsidRPr="0074433E">
        <w:rPr>
          <w:lang w:val="en-US"/>
        </w:rPr>
        <w:t xml:space="preserve">. </w:t>
      </w:r>
    </w:p>
    <w:p w14:paraId="38FEF490" w14:textId="157A1F0A" w:rsidR="00F800C7" w:rsidRPr="0074433E" w:rsidRDefault="00F800C7" w:rsidP="001C5D54">
      <w:pPr>
        <w:pStyle w:val="PhD"/>
        <w:spacing w:line="480" w:lineRule="auto"/>
        <w:ind w:left="720"/>
        <w:rPr>
          <w:b/>
          <w:lang w:val="en-US"/>
        </w:rPr>
      </w:pPr>
      <w:r w:rsidRPr="0074433E">
        <w:rPr>
          <w:b/>
          <w:lang w:val="en-US"/>
        </w:rPr>
        <w:t>IUS2</w:t>
      </w:r>
    </w:p>
    <w:p w14:paraId="221250A8" w14:textId="77777777" w:rsidR="00F800C7" w:rsidRPr="0074433E" w:rsidRDefault="00F800C7" w:rsidP="001C5D54">
      <w:pPr>
        <w:pStyle w:val="PhD"/>
        <w:numPr>
          <w:ilvl w:val="0"/>
          <w:numId w:val="7"/>
        </w:numPr>
        <w:spacing w:line="480" w:lineRule="auto"/>
        <w:rPr>
          <w:lang w:val="en-US"/>
        </w:rPr>
      </w:pPr>
      <w:r w:rsidRPr="0074433E">
        <w:rPr>
          <w:lang w:val="en-US"/>
        </w:rPr>
        <w:t xml:space="preserve">Two legal professionals. Coded as: </w:t>
      </w:r>
      <w:r w:rsidRPr="0074433E">
        <w:rPr>
          <w:b/>
          <w:lang w:val="en-US"/>
        </w:rPr>
        <w:t xml:space="preserve">Iquitos legal professional </w:t>
      </w:r>
      <w:r w:rsidRPr="0074433E">
        <w:rPr>
          <w:b/>
          <w:i/>
          <w:lang w:val="en-US"/>
        </w:rPr>
        <w:t xml:space="preserve">n </w:t>
      </w:r>
      <w:r w:rsidRPr="0074433E">
        <w:rPr>
          <w:b/>
          <w:lang w:val="en-US"/>
        </w:rPr>
        <w:t>(</w:t>
      </w:r>
      <w:proofErr w:type="spellStart"/>
      <w:r w:rsidRPr="0074433E">
        <w:rPr>
          <w:b/>
          <w:lang w:val="en-US"/>
        </w:rPr>
        <w:t>ILP</w:t>
      </w:r>
      <w:r w:rsidRPr="0074433E">
        <w:rPr>
          <w:b/>
          <w:i/>
          <w:lang w:val="en-US"/>
        </w:rPr>
        <w:t>n</w:t>
      </w:r>
      <w:proofErr w:type="spellEnd"/>
      <w:r w:rsidRPr="0074433E">
        <w:rPr>
          <w:b/>
          <w:lang w:val="en-US"/>
        </w:rPr>
        <w:t>)</w:t>
      </w:r>
      <w:r w:rsidRPr="0074433E">
        <w:rPr>
          <w:lang w:val="en-US"/>
        </w:rPr>
        <w:t>.</w:t>
      </w:r>
    </w:p>
    <w:p w14:paraId="33AD0FFA" w14:textId="77777777" w:rsidR="00F800C7" w:rsidRPr="0074433E" w:rsidRDefault="00F800C7" w:rsidP="001C5D54">
      <w:pPr>
        <w:pStyle w:val="PhD"/>
        <w:spacing w:line="480" w:lineRule="auto"/>
        <w:ind w:left="720"/>
        <w:rPr>
          <w:lang w:val="en-US"/>
        </w:rPr>
      </w:pPr>
      <w:r w:rsidRPr="0074433E">
        <w:rPr>
          <w:b/>
          <w:lang w:val="en-US"/>
        </w:rPr>
        <w:t>ILP1</w:t>
      </w:r>
      <w:r w:rsidRPr="0074433E">
        <w:rPr>
          <w:lang w:val="en-US"/>
        </w:rPr>
        <w:t>. Iquitos teacher and human rights lawyer (working pro bono) for indigenous communities.</w:t>
      </w:r>
    </w:p>
    <w:p w14:paraId="114AC696" w14:textId="77777777" w:rsidR="00F800C7" w:rsidRPr="0074433E" w:rsidRDefault="00F800C7" w:rsidP="001C5D54">
      <w:pPr>
        <w:pStyle w:val="PhD"/>
        <w:spacing w:line="480" w:lineRule="auto"/>
        <w:ind w:left="720"/>
        <w:rPr>
          <w:lang w:val="en-US"/>
        </w:rPr>
      </w:pPr>
      <w:r w:rsidRPr="0074433E">
        <w:rPr>
          <w:b/>
          <w:lang w:val="en-US"/>
        </w:rPr>
        <w:t>ILP2</w:t>
      </w:r>
      <w:r w:rsidRPr="0074433E">
        <w:rPr>
          <w:lang w:val="en-US"/>
        </w:rPr>
        <w:t>. Iquitos lawyer.</w:t>
      </w:r>
    </w:p>
    <w:p w14:paraId="37674174" w14:textId="61B0DDAA" w:rsidR="00F800C7" w:rsidRPr="0074433E" w:rsidRDefault="00F800C7" w:rsidP="001C5D54">
      <w:pPr>
        <w:pStyle w:val="PhD"/>
        <w:numPr>
          <w:ilvl w:val="0"/>
          <w:numId w:val="7"/>
        </w:numPr>
        <w:spacing w:line="480" w:lineRule="auto"/>
        <w:rPr>
          <w:lang w:val="en-US"/>
        </w:rPr>
      </w:pPr>
      <w:r w:rsidRPr="0074433E">
        <w:rPr>
          <w:lang w:val="en-US"/>
        </w:rPr>
        <w:t xml:space="preserve">One journalist. Coded as: </w:t>
      </w:r>
      <w:r w:rsidRPr="0074433E">
        <w:rPr>
          <w:b/>
          <w:lang w:val="en-US"/>
        </w:rPr>
        <w:t xml:space="preserve">Iquitos journalist </w:t>
      </w:r>
      <w:r w:rsidRPr="0074433E">
        <w:rPr>
          <w:b/>
          <w:i/>
          <w:lang w:val="en-US"/>
        </w:rPr>
        <w:t>n</w:t>
      </w:r>
      <w:r w:rsidRPr="0074433E">
        <w:rPr>
          <w:b/>
          <w:lang w:val="en-US"/>
        </w:rPr>
        <w:t xml:space="preserve"> (</w:t>
      </w:r>
      <w:proofErr w:type="spellStart"/>
      <w:r w:rsidRPr="0074433E">
        <w:rPr>
          <w:b/>
          <w:lang w:val="en-US"/>
        </w:rPr>
        <w:t>IJ</w:t>
      </w:r>
      <w:r w:rsidRPr="0074433E">
        <w:rPr>
          <w:b/>
          <w:i/>
          <w:lang w:val="en-US"/>
        </w:rPr>
        <w:t>n</w:t>
      </w:r>
      <w:proofErr w:type="spellEnd"/>
      <w:r w:rsidRPr="0074433E">
        <w:rPr>
          <w:b/>
          <w:lang w:val="en-US"/>
        </w:rPr>
        <w:t>)</w:t>
      </w:r>
      <w:r w:rsidR="00E617DA">
        <w:rPr>
          <w:lang w:val="en-US"/>
        </w:rPr>
        <w:t>.</w:t>
      </w:r>
    </w:p>
    <w:p w14:paraId="547ADF3B" w14:textId="3ADD316D" w:rsidR="00240D10" w:rsidRPr="00A61941" w:rsidRDefault="00F800C7" w:rsidP="001C5D54">
      <w:pPr>
        <w:pStyle w:val="PhD"/>
        <w:spacing w:line="480" w:lineRule="auto"/>
        <w:ind w:left="720"/>
      </w:pPr>
      <w:r w:rsidRPr="0074433E">
        <w:rPr>
          <w:b/>
          <w:lang w:val="en-US"/>
        </w:rPr>
        <w:t>IJ1</w:t>
      </w:r>
      <w:r w:rsidRPr="0074433E">
        <w:rPr>
          <w:lang w:val="en-US"/>
        </w:rPr>
        <w:t>. Environmental journalist for an international newspaper b</w:t>
      </w:r>
      <w:proofErr w:type="spellStart"/>
      <w:r w:rsidRPr="006A168D">
        <w:t>ased</w:t>
      </w:r>
      <w:proofErr w:type="spellEnd"/>
      <w:r w:rsidRPr="006A168D">
        <w:t xml:space="preserve"> in Iquitos.</w:t>
      </w:r>
    </w:p>
    <w:sectPr w:rsidR="00240D10" w:rsidRPr="00A61941" w:rsidSect="000A4A0B">
      <w:headerReference w:type="default" r:id="rId65"/>
      <w:footerReference w:type="default" r:id="rId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89D8A" w14:textId="77777777" w:rsidR="00417EDE" w:rsidRDefault="00417EDE" w:rsidP="00584F3F">
      <w:pPr>
        <w:spacing w:after="0" w:line="240" w:lineRule="auto"/>
      </w:pPr>
      <w:r>
        <w:separator/>
      </w:r>
    </w:p>
  </w:endnote>
  <w:endnote w:type="continuationSeparator" w:id="0">
    <w:p w14:paraId="69C9A4C4" w14:textId="77777777" w:rsidR="00417EDE" w:rsidRDefault="00417EDE" w:rsidP="00584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868725"/>
      <w:docPartObj>
        <w:docPartGallery w:val="Page Numbers (Bottom of Page)"/>
        <w:docPartUnique/>
      </w:docPartObj>
    </w:sdtPr>
    <w:sdtEndPr>
      <w:rPr>
        <w:noProof/>
      </w:rPr>
    </w:sdtEndPr>
    <w:sdtContent>
      <w:p w14:paraId="70CCFB7E" w14:textId="49937DBA" w:rsidR="00F21CC4" w:rsidRDefault="00F21CC4">
        <w:pPr>
          <w:pStyle w:val="Footer"/>
          <w:jc w:val="center"/>
        </w:pPr>
        <w:r w:rsidRPr="00890729">
          <w:rPr>
            <w:rFonts w:ascii="Times New Roman" w:hAnsi="Times New Roman" w:cs="Times New Roman"/>
            <w:sz w:val="20"/>
          </w:rPr>
          <w:fldChar w:fldCharType="begin"/>
        </w:r>
        <w:r w:rsidRPr="00890729">
          <w:rPr>
            <w:rFonts w:ascii="Times New Roman" w:hAnsi="Times New Roman" w:cs="Times New Roman"/>
            <w:sz w:val="20"/>
          </w:rPr>
          <w:instrText xml:space="preserve"> PAGE   \* MERGEFORMAT </w:instrText>
        </w:r>
        <w:r w:rsidRPr="00890729">
          <w:rPr>
            <w:rFonts w:ascii="Times New Roman" w:hAnsi="Times New Roman" w:cs="Times New Roman"/>
            <w:sz w:val="20"/>
          </w:rPr>
          <w:fldChar w:fldCharType="separate"/>
        </w:r>
        <w:r w:rsidR="00DB394A">
          <w:rPr>
            <w:rFonts w:ascii="Times New Roman" w:hAnsi="Times New Roman" w:cs="Times New Roman"/>
            <w:noProof/>
            <w:sz w:val="20"/>
          </w:rPr>
          <w:t>37</w:t>
        </w:r>
        <w:r w:rsidRPr="00890729">
          <w:rPr>
            <w:rFonts w:ascii="Times New Roman" w:hAnsi="Times New Roman" w:cs="Times New Roman"/>
            <w:noProof/>
            <w:sz w:val="20"/>
          </w:rPr>
          <w:fldChar w:fldCharType="end"/>
        </w:r>
      </w:p>
    </w:sdtContent>
  </w:sdt>
  <w:p w14:paraId="7E3FC014" w14:textId="77777777" w:rsidR="00F21CC4" w:rsidRDefault="00F21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60C45" w14:textId="77777777" w:rsidR="00417EDE" w:rsidRDefault="00417EDE" w:rsidP="00584F3F">
      <w:pPr>
        <w:spacing w:after="0" w:line="240" w:lineRule="auto"/>
      </w:pPr>
      <w:r>
        <w:separator/>
      </w:r>
    </w:p>
  </w:footnote>
  <w:footnote w:type="continuationSeparator" w:id="0">
    <w:p w14:paraId="6EBB33E0" w14:textId="77777777" w:rsidR="00417EDE" w:rsidRDefault="00417EDE" w:rsidP="00584F3F">
      <w:pPr>
        <w:spacing w:after="0" w:line="240" w:lineRule="auto"/>
      </w:pPr>
      <w:r>
        <w:continuationSeparator/>
      </w:r>
    </w:p>
  </w:footnote>
  <w:footnote w:id="1">
    <w:p w14:paraId="1934520E" w14:textId="70D0FA46" w:rsidR="00F21CC4" w:rsidRPr="00FE3C23" w:rsidRDefault="00F21CC4" w:rsidP="008C289C">
      <w:pPr>
        <w:pStyle w:val="FootnoteText"/>
        <w:jc w:val="both"/>
        <w:rPr>
          <w:rFonts w:ascii="Times New Roman" w:hAnsi="Times New Roman"/>
        </w:rPr>
      </w:pPr>
      <w:r w:rsidRPr="00C36973">
        <w:rPr>
          <w:rStyle w:val="FootnoteReference"/>
          <w:rFonts w:ascii="Times New Roman" w:hAnsi="Times New Roman"/>
        </w:rPr>
        <w:footnoteRef/>
      </w:r>
      <w:r>
        <w:rPr>
          <w:rFonts w:ascii="Times New Roman" w:hAnsi="Times New Roman"/>
        </w:rPr>
        <w:t xml:space="preserve"> The Peru Mission representative </w:t>
      </w:r>
      <w:r w:rsidRPr="00C36973">
        <w:rPr>
          <w:rFonts w:ascii="Times New Roman" w:hAnsi="Times New Roman"/>
        </w:rPr>
        <w:t xml:space="preserve">had three interviews labelled a, </w:t>
      </w:r>
      <w:r>
        <w:rPr>
          <w:rFonts w:ascii="Times New Roman" w:hAnsi="Times New Roman"/>
        </w:rPr>
        <w:t xml:space="preserve">b and c </w:t>
      </w:r>
      <w:r w:rsidRPr="005F1F6E">
        <w:rPr>
          <w:rFonts w:ascii="Times New Roman" w:hAnsi="Times New Roman"/>
        </w:rPr>
        <w:t>(NGO21a, b, c)</w:t>
      </w:r>
      <w:r>
        <w:rPr>
          <w:rFonts w:ascii="Times New Roman" w:hAnsi="Times New Roman"/>
        </w:rPr>
        <w:t xml:space="preserve">. A similar categorization was used for </w:t>
      </w:r>
      <w:r w:rsidRPr="005F1F6E">
        <w:rPr>
          <w:rFonts w:ascii="Times New Roman" w:hAnsi="Times New Roman"/>
        </w:rPr>
        <w:t xml:space="preserve">the </w:t>
      </w:r>
      <w:r>
        <w:rPr>
          <w:rFonts w:ascii="Times New Roman" w:hAnsi="Times New Roman"/>
        </w:rPr>
        <w:t>ProNaturaleza representative 2 (</w:t>
      </w:r>
      <w:r w:rsidRPr="00F419B9">
        <w:rPr>
          <w:rFonts w:ascii="Times New Roman" w:hAnsi="Times New Roman"/>
          <w:szCs w:val="24"/>
        </w:rPr>
        <w:t>NGO4R2</w:t>
      </w:r>
      <w:r>
        <w:rPr>
          <w:rFonts w:ascii="Times New Roman" w:hAnsi="Times New Roman"/>
          <w:szCs w:val="24"/>
        </w:rPr>
        <w:t xml:space="preserve">) </w:t>
      </w:r>
      <w:r>
        <w:rPr>
          <w:rFonts w:ascii="Times New Roman" w:hAnsi="Times New Roman"/>
        </w:rPr>
        <w:t>and Catholic Church interviewee 1 (</w:t>
      </w:r>
      <w:r w:rsidRPr="002A561F">
        <w:rPr>
          <w:rFonts w:ascii="Times New Roman" w:hAnsi="Times New Roman"/>
          <w:szCs w:val="24"/>
        </w:rPr>
        <w:t>CBO4R1</w:t>
      </w:r>
      <w:r>
        <w:rPr>
          <w:rFonts w:ascii="Times New Roman" w:hAnsi="Times New Roman"/>
          <w:szCs w:val="24"/>
        </w:rPr>
        <w:t>)</w:t>
      </w:r>
      <w:r>
        <w:rPr>
          <w:rFonts w:ascii="Times New Roman" w:hAnsi="Times New Roman"/>
        </w:rPr>
        <w:t>.</w:t>
      </w:r>
    </w:p>
  </w:footnote>
  <w:footnote w:id="2">
    <w:p w14:paraId="1CDA17C4" w14:textId="0CE95312" w:rsidR="00F21CC4" w:rsidRPr="0070336C" w:rsidRDefault="00F21CC4" w:rsidP="006E2873">
      <w:pPr>
        <w:pStyle w:val="FootnoteText"/>
        <w:jc w:val="both"/>
        <w:rPr>
          <w:rFonts w:ascii="Times New Roman" w:hAnsi="Times New Roman"/>
          <w:lang w:val="en-US"/>
        </w:rPr>
      </w:pPr>
      <w:r w:rsidRPr="0070336C">
        <w:rPr>
          <w:rStyle w:val="FootnoteReference"/>
          <w:rFonts w:ascii="Times New Roman" w:hAnsi="Times New Roman"/>
          <w:lang w:val="en-US"/>
        </w:rPr>
        <w:footnoteRef/>
      </w:r>
      <w:r w:rsidRPr="0070336C">
        <w:rPr>
          <w:rFonts w:ascii="Times New Roman" w:hAnsi="Times New Roman"/>
          <w:lang w:val="en-US"/>
        </w:rPr>
        <w:t xml:space="preserve"> The pipeline is</w:t>
      </w:r>
      <w:r w:rsidR="00741523" w:rsidRPr="0070336C">
        <w:rPr>
          <w:rFonts w:ascii="Times New Roman" w:hAnsi="Times New Roman"/>
          <w:lang w:val="en-US"/>
        </w:rPr>
        <w:t xml:space="preserve"> the 10.5-kilomet</w:t>
      </w:r>
      <w:r w:rsidRPr="0070336C">
        <w:rPr>
          <w:rFonts w:ascii="Times New Roman" w:hAnsi="Times New Roman"/>
          <w:lang w:val="en-US"/>
        </w:rPr>
        <w:t>e</w:t>
      </w:r>
      <w:r w:rsidR="00741523" w:rsidRPr="0070336C">
        <w:rPr>
          <w:rFonts w:ascii="Times New Roman" w:hAnsi="Times New Roman"/>
          <w:lang w:val="en-US"/>
        </w:rPr>
        <w:t>r</w:t>
      </w:r>
      <w:r w:rsidRPr="0070336C">
        <w:rPr>
          <w:rFonts w:ascii="Times New Roman" w:hAnsi="Times New Roman"/>
          <w:lang w:val="en-US"/>
        </w:rPr>
        <w:t xml:space="preserve"> extension to the Camisea Gas pipeline project in Block 88 in the Ucayali Basin, south-eastern Peru. Almost 75 percent of this Block overlaps the KNN Territorial Reserve and Manu Buffer Zone (Hill 2014a).</w:t>
      </w:r>
    </w:p>
    <w:p w14:paraId="75CE7A57" w14:textId="26AFD4C4" w:rsidR="00F21CC4" w:rsidRPr="0070336C" w:rsidRDefault="00F21CC4" w:rsidP="006E2873">
      <w:pPr>
        <w:pStyle w:val="FootnoteText"/>
        <w:jc w:val="both"/>
        <w:rPr>
          <w:rStyle w:val="Strong"/>
          <w:rFonts w:ascii="Times New Roman" w:hAnsi="Times New Roman"/>
          <w:lang w:val="en-US"/>
        </w:rPr>
      </w:pPr>
      <w:r w:rsidRPr="0070336C">
        <w:rPr>
          <w:rFonts w:ascii="Times New Roman" w:hAnsi="Times New Roman"/>
          <w:lang w:val="en-US"/>
        </w:rPr>
        <w:t xml:space="preserve">The waterway is a reference to the Amazon Waterway project </w:t>
      </w:r>
      <w:r w:rsidRPr="0070336C">
        <w:rPr>
          <w:rStyle w:val="Strong"/>
          <w:rFonts w:ascii="Times New Roman" w:hAnsi="Times New Roman"/>
          <w:b w:val="0"/>
          <w:lang w:val="en-US"/>
        </w:rPr>
        <w:t>(InfraPPP 2015).</w:t>
      </w:r>
    </w:p>
    <w:p w14:paraId="0D384808" w14:textId="42823CE4" w:rsidR="00F21CC4" w:rsidRPr="0070336C" w:rsidRDefault="00F21CC4" w:rsidP="006E2873">
      <w:pPr>
        <w:pStyle w:val="FootnoteText"/>
        <w:jc w:val="both"/>
        <w:rPr>
          <w:rStyle w:val="Strong"/>
          <w:rFonts w:ascii="Times New Roman" w:hAnsi="Times New Roman"/>
          <w:b w:val="0"/>
          <w:lang w:val="en-US"/>
        </w:rPr>
      </w:pPr>
      <w:r w:rsidRPr="0070336C">
        <w:rPr>
          <w:rStyle w:val="Strong"/>
          <w:rFonts w:ascii="Times New Roman" w:hAnsi="Times New Roman"/>
          <w:b w:val="0"/>
          <w:lang w:val="en-US"/>
        </w:rPr>
        <w:t xml:space="preserve">On the </w:t>
      </w:r>
      <w:r w:rsidRPr="0070336C">
        <w:rPr>
          <w:rStyle w:val="Emphasis"/>
          <w:rFonts w:ascii="Times New Roman" w:hAnsi="Times New Roman"/>
          <w:bCs/>
          <w:i w:val="0"/>
          <w:shd w:val="clear" w:color="auto" w:fill="FFFFFF"/>
          <w:lang w:val="en-US"/>
        </w:rPr>
        <w:t>Marañón</w:t>
      </w:r>
      <w:r w:rsidRPr="0070336C">
        <w:rPr>
          <w:rStyle w:val="Strong"/>
          <w:rFonts w:ascii="Times New Roman" w:hAnsi="Times New Roman"/>
          <w:b w:val="0"/>
          <w:lang w:val="en-US"/>
        </w:rPr>
        <w:t xml:space="preserve"> River, 20 dams have been proposed (</w:t>
      </w:r>
      <w:r w:rsidRPr="0070336C">
        <w:rPr>
          <w:rFonts w:ascii="Times New Roman" w:hAnsi="Times New Roman"/>
          <w:lang w:val="en-US"/>
        </w:rPr>
        <w:t>Hill 2015a).</w:t>
      </w:r>
    </w:p>
    <w:p w14:paraId="43300817" w14:textId="696D71B3" w:rsidR="00F21CC4" w:rsidRPr="0070336C" w:rsidRDefault="00F21CC4" w:rsidP="006E2873">
      <w:pPr>
        <w:spacing w:after="0"/>
        <w:jc w:val="both"/>
        <w:rPr>
          <w:rFonts w:ascii="Times New Roman" w:hAnsi="Times New Roman"/>
          <w:sz w:val="20"/>
          <w:szCs w:val="20"/>
          <w:lang w:val="en-US"/>
        </w:rPr>
      </w:pPr>
      <w:r w:rsidRPr="0070336C">
        <w:rPr>
          <w:rFonts w:ascii="Times New Roman" w:hAnsi="Times New Roman"/>
          <w:sz w:val="20"/>
          <w:szCs w:val="20"/>
          <w:lang w:val="en-US"/>
        </w:rPr>
        <w:t xml:space="preserve">The Moyobamba-Iquitos electricity concession is a project to construct a 600 kilometer 220kv transmission line across the </w:t>
      </w:r>
      <w:r w:rsidR="0070336C">
        <w:rPr>
          <w:rFonts w:ascii="Times New Roman" w:hAnsi="Times New Roman"/>
          <w:i/>
          <w:sz w:val="20"/>
          <w:szCs w:val="20"/>
          <w:lang w:val="en-US"/>
        </w:rPr>
        <w:t>selva</w:t>
      </w:r>
      <w:r w:rsidRPr="0070336C">
        <w:rPr>
          <w:rFonts w:ascii="Times New Roman" w:hAnsi="Times New Roman"/>
          <w:sz w:val="20"/>
          <w:szCs w:val="20"/>
          <w:lang w:val="en-US"/>
        </w:rPr>
        <w:t xml:space="preserve"> to Iquitos (Prolnversión no date).</w:t>
      </w:r>
    </w:p>
    <w:p w14:paraId="24B32224" w14:textId="0CF4B09A" w:rsidR="00F21CC4" w:rsidRPr="00E3377F" w:rsidRDefault="00F21CC4" w:rsidP="006E2873">
      <w:pPr>
        <w:spacing w:after="0"/>
        <w:jc w:val="both"/>
        <w:rPr>
          <w:rFonts w:ascii="Times New Roman" w:hAnsi="Times New Roman"/>
        </w:rPr>
      </w:pPr>
      <w:r w:rsidRPr="0070336C">
        <w:rPr>
          <w:rFonts w:ascii="Times New Roman" w:hAnsi="Times New Roman"/>
          <w:sz w:val="20"/>
          <w:szCs w:val="20"/>
          <w:lang w:val="en-US"/>
        </w:rPr>
        <w:t>The transport projects include the Pucallpa-Cruzeiro do Sul road that would link the Peruvian city of Pucallpa in eastern Peru to the western Brazilian town of Cruzeiro do Sul (Mandle et al. 2013 p. 4) and the Twin Ocean Railroad</w:t>
      </w:r>
      <w:r w:rsidR="00741523" w:rsidRPr="0070336C">
        <w:rPr>
          <w:rFonts w:ascii="Times New Roman" w:hAnsi="Times New Roman"/>
          <w:sz w:val="20"/>
          <w:szCs w:val="20"/>
          <w:lang w:val="en-US"/>
        </w:rPr>
        <w:t>, a 5,300-kilometer</w:t>
      </w:r>
      <w:r w:rsidRPr="0070336C">
        <w:rPr>
          <w:rFonts w:ascii="Times New Roman" w:hAnsi="Times New Roman"/>
          <w:sz w:val="20"/>
          <w:szCs w:val="20"/>
          <w:lang w:val="en-US"/>
        </w:rPr>
        <w:t xml:space="preserve"> inter-oceanic railway between Brazil’s Porto do Acu Atlantic port and Peru’s Puerto Ilo on the Pacific coast (Lee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AF390" w14:textId="750D0EE6" w:rsidR="00F21CC4" w:rsidRPr="00DA5C99" w:rsidRDefault="00F21CC4">
    <w:pPr>
      <w:pStyle w:val="Header"/>
      <w:rPr>
        <w:rFonts w:ascii="Times New Roman" w:hAnsi="Times New Roman" w:cs="Times New Roman"/>
        <w:sz w:val="24"/>
      </w:rPr>
    </w:pPr>
    <w:r w:rsidRPr="00DA5C99">
      <w:rPr>
        <w:rFonts w:ascii="Times New Roman" w:hAnsi="Times New Roman" w:cs="Times New Roman"/>
        <w:sz w:val="24"/>
      </w:rPr>
      <w:t>Peru's</w:t>
    </w:r>
    <w:r w:rsidR="00952ED3">
      <w:rPr>
        <w:rFonts w:ascii="Times New Roman" w:hAnsi="Times New Roman" w:cs="Times New Roman"/>
        <w:sz w:val="24"/>
      </w:rPr>
      <w:t xml:space="preserve"> PEV and</w:t>
    </w:r>
    <w:r w:rsidRPr="00DA5C99">
      <w:rPr>
        <w:rFonts w:ascii="Times New Roman" w:hAnsi="Times New Roman" w:cs="Times New Roman"/>
        <w:sz w:val="24"/>
      </w:rPr>
      <w:t xml:space="preserve"> hydrocarbon freedom of voice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80AD8"/>
    <w:multiLevelType w:val="multilevel"/>
    <w:tmpl w:val="7A9C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755D3"/>
    <w:multiLevelType w:val="hybridMultilevel"/>
    <w:tmpl w:val="9F144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4777CE"/>
    <w:multiLevelType w:val="hybridMultilevel"/>
    <w:tmpl w:val="CE9A7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C05E63"/>
    <w:multiLevelType w:val="hybridMultilevel"/>
    <w:tmpl w:val="A5B0C97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4" w15:restartNumberingAfterBreak="0">
    <w:nsid w:val="4E2C32C6"/>
    <w:multiLevelType w:val="hybridMultilevel"/>
    <w:tmpl w:val="00E2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9F7B75"/>
    <w:multiLevelType w:val="hybridMultilevel"/>
    <w:tmpl w:val="15BEA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458E5"/>
    <w:multiLevelType w:val="hybridMultilevel"/>
    <w:tmpl w:val="BA247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277EA4"/>
    <w:multiLevelType w:val="hybridMultilevel"/>
    <w:tmpl w:val="4B0CA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A6F96"/>
    <w:multiLevelType w:val="hybridMultilevel"/>
    <w:tmpl w:val="4EF2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4"/>
  </w:num>
  <w:num w:numId="5">
    <w:abstractNumId w:val="3"/>
  </w:num>
  <w:num w:numId="6">
    <w:abstractNumId w:val="1"/>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F3F"/>
    <w:rsid w:val="00014E21"/>
    <w:rsid w:val="0001614B"/>
    <w:rsid w:val="000250FB"/>
    <w:rsid w:val="00064430"/>
    <w:rsid w:val="00084E06"/>
    <w:rsid w:val="00086AC1"/>
    <w:rsid w:val="000921ED"/>
    <w:rsid w:val="0009364C"/>
    <w:rsid w:val="000A2E45"/>
    <w:rsid w:val="000A3374"/>
    <w:rsid w:val="000A4A0B"/>
    <w:rsid w:val="000B0A67"/>
    <w:rsid w:val="000C30A6"/>
    <w:rsid w:val="000C3323"/>
    <w:rsid w:val="000D349C"/>
    <w:rsid w:val="000D4F44"/>
    <w:rsid w:val="000D7191"/>
    <w:rsid w:val="000E352B"/>
    <w:rsid w:val="000F5971"/>
    <w:rsid w:val="00100FCE"/>
    <w:rsid w:val="0011178A"/>
    <w:rsid w:val="0011210E"/>
    <w:rsid w:val="00112AAF"/>
    <w:rsid w:val="00133FA4"/>
    <w:rsid w:val="00135B66"/>
    <w:rsid w:val="0014028C"/>
    <w:rsid w:val="00143D15"/>
    <w:rsid w:val="00144C38"/>
    <w:rsid w:val="0016015F"/>
    <w:rsid w:val="00171B01"/>
    <w:rsid w:val="0017300E"/>
    <w:rsid w:val="00174D03"/>
    <w:rsid w:val="00184652"/>
    <w:rsid w:val="001A5D56"/>
    <w:rsid w:val="001B34B9"/>
    <w:rsid w:val="001B6C55"/>
    <w:rsid w:val="001C1F7E"/>
    <w:rsid w:val="001C5D54"/>
    <w:rsid w:val="001C711B"/>
    <w:rsid w:val="001D25B2"/>
    <w:rsid w:val="001D719F"/>
    <w:rsid w:val="001E5CEC"/>
    <w:rsid w:val="001F5593"/>
    <w:rsid w:val="001F7643"/>
    <w:rsid w:val="00202361"/>
    <w:rsid w:val="0020355F"/>
    <w:rsid w:val="00222B54"/>
    <w:rsid w:val="00225AB2"/>
    <w:rsid w:val="00226942"/>
    <w:rsid w:val="002321F3"/>
    <w:rsid w:val="00233B8B"/>
    <w:rsid w:val="00240D10"/>
    <w:rsid w:val="00256AC6"/>
    <w:rsid w:val="00264FC4"/>
    <w:rsid w:val="00272899"/>
    <w:rsid w:val="0027377B"/>
    <w:rsid w:val="002863D6"/>
    <w:rsid w:val="002A0DDE"/>
    <w:rsid w:val="002A307F"/>
    <w:rsid w:val="002A561F"/>
    <w:rsid w:val="002A79CD"/>
    <w:rsid w:val="002B3302"/>
    <w:rsid w:val="002B77A2"/>
    <w:rsid w:val="002C4E5C"/>
    <w:rsid w:val="002E63C8"/>
    <w:rsid w:val="002F04A3"/>
    <w:rsid w:val="002F2ED2"/>
    <w:rsid w:val="00316A1B"/>
    <w:rsid w:val="003260C2"/>
    <w:rsid w:val="0033474B"/>
    <w:rsid w:val="00355DFA"/>
    <w:rsid w:val="003604E3"/>
    <w:rsid w:val="003642BD"/>
    <w:rsid w:val="003704D4"/>
    <w:rsid w:val="0037063C"/>
    <w:rsid w:val="00373C65"/>
    <w:rsid w:val="003936BB"/>
    <w:rsid w:val="003A4957"/>
    <w:rsid w:val="003B2B89"/>
    <w:rsid w:val="003C2C96"/>
    <w:rsid w:val="003C3A77"/>
    <w:rsid w:val="003C5E34"/>
    <w:rsid w:val="003D61D3"/>
    <w:rsid w:val="003F0BBD"/>
    <w:rsid w:val="0041284B"/>
    <w:rsid w:val="00417EDE"/>
    <w:rsid w:val="0045291F"/>
    <w:rsid w:val="00453619"/>
    <w:rsid w:val="00454421"/>
    <w:rsid w:val="00456E82"/>
    <w:rsid w:val="004607B1"/>
    <w:rsid w:val="004615E8"/>
    <w:rsid w:val="00462263"/>
    <w:rsid w:val="004670A7"/>
    <w:rsid w:val="00484F69"/>
    <w:rsid w:val="00486DBB"/>
    <w:rsid w:val="004914B1"/>
    <w:rsid w:val="004918FE"/>
    <w:rsid w:val="004B2664"/>
    <w:rsid w:val="004C1776"/>
    <w:rsid w:val="004C2266"/>
    <w:rsid w:val="004C50F0"/>
    <w:rsid w:val="004C52A7"/>
    <w:rsid w:val="004C62FD"/>
    <w:rsid w:val="004D1335"/>
    <w:rsid w:val="004D3AE8"/>
    <w:rsid w:val="004D6D17"/>
    <w:rsid w:val="004F1638"/>
    <w:rsid w:val="0050001C"/>
    <w:rsid w:val="005008ED"/>
    <w:rsid w:val="00504868"/>
    <w:rsid w:val="00506D59"/>
    <w:rsid w:val="00506FE8"/>
    <w:rsid w:val="00514920"/>
    <w:rsid w:val="0051566B"/>
    <w:rsid w:val="00533F54"/>
    <w:rsid w:val="00541D37"/>
    <w:rsid w:val="0055037E"/>
    <w:rsid w:val="00552A77"/>
    <w:rsid w:val="00555010"/>
    <w:rsid w:val="00557CC1"/>
    <w:rsid w:val="005603A9"/>
    <w:rsid w:val="0056518A"/>
    <w:rsid w:val="005827A9"/>
    <w:rsid w:val="00584F3F"/>
    <w:rsid w:val="00587CCD"/>
    <w:rsid w:val="0059757E"/>
    <w:rsid w:val="005976B5"/>
    <w:rsid w:val="005A044B"/>
    <w:rsid w:val="005C3350"/>
    <w:rsid w:val="005E0F6D"/>
    <w:rsid w:val="005E3F28"/>
    <w:rsid w:val="005F6A4A"/>
    <w:rsid w:val="00614AF7"/>
    <w:rsid w:val="00653BA7"/>
    <w:rsid w:val="00655692"/>
    <w:rsid w:val="0066050A"/>
    <w:rsid w:val="006750B1"/>
    <w:rsid w:val="006866F6"/>
    <w:rsid w:val="00692802"/>
    <w:rsid w:val="006A5BD3"/>
    <w:rsid w:val="006B6817"/>
    <w:rsid w:val="006C179F"/>
    <w:rsid w:val="006D0D81"/>
    <w:rsid w:val="006E2873"/>
    <w:rsid w:val="006E612B"/>
    <w:rsid w:val="006F59C7"/>
    <w:rsid w:val="00702B83"/>
    <w:rsid w:val="0070336C"/>
    <w:rsid w:val="0071459B"/>
    <w:rsid w:val="00714CF1"/>
    <w:rsid w:val="00724121"/>
    <w:rsid w:val="00730F24"/>
    <w:rsid w:val="00740E1D"/>
    <w:rsid w:val="00741523"/>
    <w:rsid w:val="0074433E"/>
    <w:rsid w:val="007449B3"/>
    <w:rsid w:val="00744A91"/>
    <w:rsid w:val="007600C5"/>
    <w:rsid w:val="0078507A"/>
    <w:rsid w:val="00790455"/>
    <w:rsid w:val="007951C3"/>
    <w:rsid w:val="007A2C7A"/>
    <w:rsid w:val="007B1147"/>
    <w:rsid w:val="007B3DA7"/>
    <w:rsid w:val="007B5328"/>
    <w:rsid w:val="007C0867"/>
    <w:rsid w:val="007C3947"/>
    <w:rsid w:val="007C535F"/>
    <w:rsid w:val="007D217D"/>
    <w:rsid w:val="007D58B9"/>
    <w:rsid w:val="007D5CCF"/>
    <w:rsid w:val="007E2691"/>
    <w:rsid w:val="007E60BD"/>
    <w:rsid w:val="00801043"/>
    <w:rsid w:val="008330D7"/>
    <w:rsid w:val="008340CC"/>
    <w:rsid w:val="008426CA"/>
    <w:rsid w:val="008634C2"/>
    <w:rsid w:val="00863D16"/>
    <w:rsid w:val="00872076"/>
    <w:rsid w:val="00890729"/>
    <w:rsid w:val="00891C6C"/>
    <w:rsid w:val="008A2FD4"/>
    <w:rsid w:val="008A7372"/>
    <w:rsid w:val="008C289C"/>
    <w:rsid w:val="008D24A6"/>
    <w:rsid w:val="008D2E33"/>
    <w:rsid w:val="008D3BD0"/>
    <w:rsid w:val="008D4FAA"/>
    <w:rsid w:val="008D642A"/>
    <w:rsid w:val="008F1849"/>
    <w:rsid w:val="009061B1"/>
    <w:rsid w:val="0091092E"/>
    <w:rsid w:val="00913870"/>
    <w:rsid w:val="00914D6A"/>
    <w:rsid w:val="00915FCB"/>
    <w:rsid w:val="00922E6D"/>
    <w:rsid w:val="0093320A"/>
    <w:rsid w:val="0093388F"/>
    <w:rsid w:val="0093534C"/>
    <w:rsid w:val="00941BF0"/>
    <w:rsid w:val="00941E22"/>
    <w:rsid w:val="0095226E"/>
    <w:rsid w:val="00952ED3"/>
    <w:rsid w:val="009630F6"/>
    <w:rsid w:val="009718B4"/>
    <w:rsid w:val="00981F10"/>
    <w:rsid w:val="00994497"/>
    <w:rsid w:val="009D4F27"/>
    <w:rsid w:val="009D7138"/>
    <w:rsid w:val="009E2D73"/>
    <w:rsid w:val="00A00A2B"/>
    <w:rsid w:val="00A1203F"/>
    <w:rsid w:val="00A32532"/>
    <w:rsid w:val="00A32993"/>
    <w:rsid w:val="00A37E46"/>
    <w:rsid w:val="00A45D54"/>
    <w:rsid w:val="00A521B9"/>
    <w:rsid w:val="00A61941"/>
    <w:rsid w:val="00A77425"/>
    <w:rsid w:val="00A87CF4"/>
    <w:rsid w:val="00A92C99"/>
    <w:rsid w:val="00A92FEE"/>
    <w:rsid w:val="00A943AC"/>
    <w:rsid w:val="00A94619"/>
    <w:rsid w:val="00AA0A14"/>
    <w:rsid w:val="00AB0AD7"/>
    <w:rsid w:val="00AB76C4"/>
    <w:rsid w:val="00AD051C"/>
    <w:rsid w:val="00AD31E9"/>
    <w:rsid w:val="00AD4878"/>
    <w:rsid w:val="00AD4BED"/>
    <w:rsid w:val="00AE14AB"/>
    <w:rsid w:val="00AE761A"/>
    <w:rsid w:val="00B01CE7"/>
    <w:rsid w:val="00B071BF"/>
    <w:rsid w:val="00B14EBA"/>
    <w:rsid w:val="00B214E2"/>
    <w:rsid w:val="00B31D43"/>
    <w:rsid w:val="00B332DA"/>
    <w:rsid w:val="00B36AB5"/>
    <w:rsid w:val="00B46643"/>
    <w:rsid w:val="00B46ADF"/>
    <w:rsid w:val="00B512C7"/>
    <w:rsid w:val="00B5597E"/>
    <w:rsid w:val="00B704C3"/>
    <w:rsid w:val="00BA0A20"/>
    <w:rsid w:val="00BB1404"/>
    <w:rsid w:val="00BB2C87"/>
    <w:rsid w:val="00BD2865"/>
    <w:rsid w:val="00BD38BD"/>
    <w:rsid w:val="00BE21BC"/>
    <w:rsid w:val="00C00501"/>
    <w:rsid w:val="00C17D72"/>
    <w:rsid w:val="00C27D39"/>
    <w:rsid w:val="00C44136"/>
    <w:rsid w:val="00C61258"/>
    <w:rsid w:val="00C61262"/>
    <w:rsid w:val="00C7343F"/>
    <w:rsid w:val="00C976E2"/>
    <w:rsid w:val="00CA3052"/>
    <w:rsid w:val="00CB047B"/>
    <w:rsid w:val="00CB6013"/>
    <w:rsid w:val="00CE6C4F"/>
    <w:rsid w:val="00D13823"/>
    <w:rsid w:val="00D15261"/>
    <w:rsid w:val="00D15414"/>
    <w:rsid w:val="00D1600D"/>
    <w:rsid w:val="00D16677"/>
    <w:rsid w:val="00D16F42"/>
    <w:rsid w:val="00D36BD7"/>
    <w:rsid w:val="00D40A7A"/>
    <w:rsid w:val="00D50CF1"/>
    <w:rsid w:val="00D54512"/>
    <w:rsid w:val="00D63BFB"/>
    <w:rsid w:val="00D71062"/>
    <w:rsid w:val="00D76D90"/>
    <w:rsid w:val="00D76E47"/>
    <w:rsid w:val="00D8724A"/>
    <w:rsid w:val="00D94EA5"/>
    <w:rsid w:val="00DA04AE"/>
    <w:rsid w:val="00DA5015"/>
    <w:rsid w:val="00DA5C99"/>
    <w:rsid w:val="00DB394A"/>
    <w:rsid w:val="00DC008E"/>
    <w:rsid w:val="00DC674B"/>
    <w:rsid w:val="00DD77B5"/>
    <w:rsid w:val="00DE089C"/>
    <w:rsid w:val="00E043C1"/>
    <w:rsid w:val="00E10D56"/>
    <w:rsid w:val="00E457F5"/>
    <w:rsid w:val="00E54B14"/>
    <w:rsid w:val="00E56770"/>
    <w:rsid w:val="00E57BC1"/>
    <w:rsid w:val="00E617DA"/>
    <w:rsid w:val="00E63425"/>
    <w:rsid w:val="00E75F80"/>
    <w:rsid w:val="00E85D6D"/>
    <w:rsid w:val="00E9195A"/>
    <w:rsid w:val="00EA04FF"/>
    <w:rsid w:val="00EA5196"/>
    <w:rsid w:val="00EB5B49"/>
    <w:rsid w:val="00EB5F52"/>
    <w:rsid w:val="00EB6B7B"/>
    <w:rsid w:val="00EC13D9"/>
    <w:rsid w:val="00EE0A02"/>
    <w:rsid w:val="00EF20C2"/>
    <w:rsid w:val="00F05294"/>
    <w:rsid w:val="00F07546"/>
    <w:rsid w:val="00F07DC3"/>
    <w:rsid w:val="00F21CC4"/>
    <w:rsid w:val="00F419B9"/>
    <w:rsid w:val="00F52C6C"/>
    <w:rsid w:val="00F622F9"/>
    <w:rsid w:val="00F64B1D"/>
    <w:rsid w:val="00F651C2"/>
    <w:rsid w:val="00F662BE"/>
    <w:rsid w:val="00F75E37"/>
    <w:rsid w:val="00F800C7"/>
    <w:rsid w:val="00F815F0"/>
    <w:rsid w:val="00F81689"/>
    <w:rsid w:val="00F83E5F"/>
    <w:rsid w:val="00FA3D0D"/>
    <w:rsid w:val="00FD4DCD"/>
    <w:rsid w:val="00FE3C23"/>
    <w:rsid w:val="00FE644B"/>
    <w:rsid w:val="00FF52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E69B"/>
  <w15:chartTrackingRefBased/>
  <w15:docId w15:val="{5CC981BF-01B6-4245-B81D-6941D3FC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F3F"/>
  </w:style>
  <w:style w:type="paragraph" w:styleId="Heading1">
    <w:name w:val="heading 1"/>
    <w:basedOn w:val="Normal"/>
    <w:next w:val="Normal"/>
    <w:link w:val="Heading1Char"/>
    <w:uiPriority w:val="9"/>
    <w:qFormat/>
    <w:rsid w:val="00456E82"/>
    <w:pPr>
      <w:keepNext/>
      <w:keepLines/>
      <w:spacing w:before="240" w:after="0"/>
      <w:outlineLvl w:val="0"/>
    </w:pPr>
    <w:rPr>
      <w:rFonts w:ascii="Calibri Light" w:eastAsia="SimSu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E75F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630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ournalofecologyandsociety">
    <w:name w:val="Journal of ecology and society"/>
    <w:basedOn w:val="Normal"/>
    <w:link w:val="JournalofecologyandsocietyChar"/>
    <w:qFormat/>
    <w:rsid w:val="00584F3F"/>
    <w:pPr>
      <w:spacing w:after="0" w:line="240" w:lineRule="auto"/>
      <w:jc w:val="both"/>
    </w:pPr>
    <w:rPr>
      <w:rFonts w:ascii="Times New Roman" w:hAnsi="Times New Roman" w:cs="Times New Roman"/>
      <w:sz w:val="24"/>
    </w:rPr>
  </w:style>
  <w:style w:type="character" w:styleId="CommentReference">
    <w:name w:val="annotation reference"/>
    <w:basedOn w:val="DefaultParagraphFont"/>
    <w:uiPriority w:val="99"/>
    <w:semiHidden/>
    <w:unhideWhenUsed/>
    <w:rsid w:val="00584F3F"/>
    <w:rPr>
      <w:sz w:val="16"/>
      <w:szCs w:val="16"/>
    </w:rPr>
  </w:style>
  <w:style w:type="character" w:customStyle="1" w:styleId="JournalofecologyandsocietyChar">
    <w:name w:val="Journal of ecology and society Char"/>
    <w:basedOn w:val="DefaultParagraphFont"/>
    <w:link w:val="Journalofecologyandsociety"/>
    <w:rsid w:val="00584F3F"/>
    <w:rPr>
      <w:rFonts w:ascii="Times New Roman" w:hAnsi="Times New Roman" w:cs="Times New Roman"/>
      <w:sz w:val="24"/>
    </w:rPr>
  </w:style>
  <w:style w:type="paragraph" w:styleId="CommentText">
    <w:name w:val="annotation text"/>
    <w:basedOn w:val="Normal"/>
    <w:link w:val="CommentTextChar"/>
    <w:uiPriority w:val="99"/>
    <w:semiHidden/>
    <w:unhideWhenUsed/>
    <w:rsid w:val="00584F3F"/>
    <w:pPr>
      <w:spacing w:line="240" w:lineRule="auto"/>
    </w:pPr>
    <w:rPr>
      <w:sz w:val="20"/>
      <w:szCs w:val="20"/>
    </w:rPr>
  </w:style>
  <w:style w:type="character" w:customStyle="1" w:styleId="CommentTextChar">
    <w:name w:val="Comment Text Char"/>
    <w:basedOn w:val="DefaultParagraphFont"/>
    <w:link w:val="CommentText"/>
    <w:uiPriority w:val="99"/>
    <w:semiHidden/>
    <w:rsid w:val="00584F3F"/>
    <w:rPr>
      <w:sz w:val="20"/>
      <w:szCs w:val="20"/>
    </w:rPr>
  </w:style>
  <w:style w:type="paragraph" w:styleId="FootnoteText">
    <w:name w:val="footnote text"/>
    <w:basedOn w:val="Normal"/>
    <w:link w:val="FootnoteTextChar"/>
    <w:uiPriority w:val="99"/>
    <w:rsid w:val="00584F3F"/>
    <w:pPr>
      <w:spacing w:after="0" w:line="240" w:lineRule="auto"/>
    </w:pPr>
    <w:rPr>
      <w:rFonts w:ascii="Calibri" w:eastAsia="SimSun" w:hAnsi="Calibri" w:cs="Times New Roman"/>
      <w:sz w:val="20"/>
      <w:szCs w:val="20"/>
    </w:rPr>
  </w:style>
  <w:style w:type="character" w:customStyle="1" w:styleId="FootnoteTextChar">
    <w:name w:val="Footnote Text Char"/>
    <w:basedOn w:val="DefaultParagraphFont"/>
    <w:link w:val="FootnoteText"/>
    <w:uiPriority w:val="99"/>
    <w:rsid w:val="00584F3F"/>
    <w:rPr>
      <w:rFonts w:ascii="Calibri" w:eastAsia="SimSun" w:hAnsi="Calibri" w:cs="Times New Roman"/>
      <w:sz w:val="20"/>
      <w:szCs w:val="20"/>
    </w:rPr>
  </w:style>
  <w:style w:type="character" w:styleId="FootnoteReference">
    <w:name w:val="footnote reference"/>
    <w:basedOn w:val="DefaultParagraphFont"/>
    <w:uiPriority w:val="99"/>
    <w:semiHidden/>
    <w:rsid w:val="00584F3F"/>
    <w:rPr>
      <w:rFonts w:cs="Times New Roman"/>
      <w:vertAlign w:val="superscript"/>
    </w:rPr>
  </w:style>
  <w:style w:type="character" w:styleId="Emphasis">
    <w:name w:val="Emphasis"/>
    <w:basedOn w:val="DefaultParagraphFont"/>
    <w:uiPriority w:val="20"/>
    <w:qFormat/>
    <w:rsid w:val="00584F3F"/>
    <w:rPr>
      <w:rFonts w:cs="Times New Roman"/>
      <w:i/>
      <w:iCs/>
    </w:rPr>
  </w:style>
  <w:style w:type="character" w:styleId="Strong">
    <w:name w:val="Strong"/>
    <w:basedOn w:val="DefaultParagraphFont"/>
    <w:uiPriority w:val="22"/>
    <w:qFormat/>
    <w:rsid w:val="00584F3F"/>
    <w:rPr>
      <w:rFonts w:cs="Times New Roman"/>
      <w:b/>
      <w:bCs/>
    </w:rPr>
  </w:style>
  <w:style w:type="character" w:customStyle="1" w:styleId="st">
    <w:name w:val="st"/>
    <w:basedOn w:val="DefaultParagraphFont"/>
    <w:uiPriority w:val="99"/>
    <w:rsid w:val="00584F3F"/>
    <w:rPr>
      <w:rFonts w:cs="Times New Roman"/>
    </w:rPr>
  </w:style>
  <w:style w:type="paragraph" w:styleId="BalloonText">
    <w:name w:val="Balloon Text"/>
    <w:basedOn w:val="Normal"/>
    <w:link w:val="BalloonTextChar"/>
    <w:uiPriority w:val="99"/>
    <w:semiHidden/>
    <w:unhideWhenUsed/>
    <w:rsid w:val="00584F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F3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7DC3"/>
    <w:rPr>
      <w:b/>
      <w:bCs/>
    </w:rPr>
  </w:style>
  <w:style w:type="character" w:customStyle="1" w:styleId="CommentSubjectChar">
    <w:name w:val="Comment Subject Char"/>
    <w:basedOn w:val="CommentTextChar"/>
    <w:link w:val="CommentSubject"/>
    <w:uiPriority w:val="99"/>
    <w:semiHidden/>
    <w:rsid w:val="00F07DC3"/>
    <w:rPr>
      <w:b/>
      <w:bCs/>
      <w:sz w:val="20"/>
      <w:szCs w:val="20"/>
    </w:rPr>
  </w:style>
  <w:style w:type="paragraph" w:customStyle="1" w:styleId="PhD">
    <w:name w:val="PhD"/>
    <w:basedOn w:val="Normal"/>
    <w:link w:val="PhDChar"/>
    <w:qFormat/>
    <w:rsid w:val="00F07DC3"/>
    <w:pPr>
      <w:autoSpaceDE w:val="0"/>
      <w:autoSpaceDN w:val="0"/>
      <w:adjustRightInd w:val="0"/>
      <w:spacing w:after="0" w:line="360" w:lineRule="auto"/>
      <w:jc w:val="both"/>
    </w:pPr>
    <w:rPr>
      <w:rFonts w:ascii="Times New Roman" w:eastAsia="SimSun" w:hAnsi="Times New Roman" w:cs="Times New Roman"/>
      <w:sz w:val="24"/>
      <w:szCs w:val="24"/>
    </w:rPr>
  </w:style>
  <w:style w:type="character" w:customStyle="1" w:styleId="PhDChar">
    <w:name w:val="PhD Char"/>
    <w:basedOn w:val="DefaultParagraphFont"/>
    <w:link w:val="PhD"/>
    <w:locked/>
    <w:rsid w:val="00F07DC3"/>
    <w:rPr>
      <w:rFonts w:ascii="Times New Roman" w:eastAsia="SimSun" w:hAnsi="Times New Roman" w:cs="Times New Roman"/>
      <w:sz w:val="24"/>
      <w:szCs w:val="24"/>
    </w:rPr>
  </w:style>
  <w:style w:type="character" w:customStyle="1" w:styleId="Heading1Char">
    <w:name w:val="Heading 1 Char"/>
    <w:basedOn w:val="DefaultParagraphFont"/>
    <w:link w:val="Heading1"/>
    <w:uiPriority w:val="9"/>
    <w:rsid w:val="00456E82"/>
    <w:rPr>
      <w:rFonts w:ascii="Calibri Light" w:eastAsia="SimSun" w:hAnsi="Calibri Light" w:cs="Times New Roman"/>
      <w:color w:val="2E74B5"/>
      <w:sz w:val="32"/>
      <w:szCs w:val="32"/>
    </w:rPr>
  </w:style>
  <w:style w:type="character" w:customStyle="1" w:styleId="a">
    <w:name w:val="a"/>
    <w:basedOn w:val="DefaultParagraphFont"/>
    <w:uiPriority w:val="99"/>
    <w:rsid w:val="00F815F0"/>
    <w:rPr>
      <w:rFonts w:cs="Times New Roman"/>
    </w:rPr>
  </w:style>
  <w:style w:type="character" w:styleId="Hyperlink">
    <w:name w:val="Hyperlink"/>
    <w:basedOn w:val="DefaultParagraphFont"/>
    <w:uiPriority w:val="99"/>
    <w:unhideWhenUsed/>
    <w:rsid w:val="00E85D6D"/>
    <w:rPr>
      <w:color w:val="0563C1" w:themeColor="hyperlink"/>
      <w:u w:val="single"/>
    </w:rPr>
  </w:style>
  <w:style w:type="character" w:customStyle="1" w:styleId="nlmarticle-title">
    <w:name w:val="nlm_article-title"/>
    <w:basedOn w:val="DefaultParagraphFont"/>
    <w:rsid w:val="00E85D6D"/>
  </w:style>
  <w:style w:type="paragraph" w:styleId="Header">
    <w:name w:val="header"/>
    <w:basedOn w:val="Normal"/>
    <w:link w:val="HeaderChar"/>
    <w:uiPriority w:val="99"/>
    <w:unhideWhenUsed/>
    <w:rsid w:val="00890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29"/>
  </w:style>
  <w:style w:type="paragraph" w:styleId="Footer">
    <w:name w:val="footer"/>
    <w:basedOn w:val="Normal"/>
    <w:link w:val="FooterChar"/>
    <w:uiPriority w:val="99"/>
    <w:unhideWhenUsed/>
    <w:rsid w:val="008907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29"/>
  </w:style>
  <w:style w:type="paragraph" w:customStyle="1" w:styleId="Normal0">
    <w:name w:val="[Normal]"/>
    <w:rsid w:val="00240D10"/>
    <w:pPr>
      <w:widowControl w:val="0"/>
      <w:autoSpaceDE w:val="0"/>
      <w:autoSpaceDN w:val="0"/>
      <w:adjustRightInd w:val="0"/>
      <w:spacing w:after="0" w:line="240" w:lineRule="auto"/>
    </w:pPr>
    <w:rPr>
      <w:rFonts w:ascii="Arial" w:eastAsia="SimSun" w:hAnsi="Arial" w:cs="Arial"/>
      <w:sz w:val="24"/>
      <w:szCs w:val="24"/>
    </w:rPr>
  </w:style>
  <w:style w:type="paragraph" w:styleId="ListParagraph">
    <w:name w:val="List Paragraph"/>
    <w:basedOn w:val="Normal"/>
    <w:uiPriority w:val="34"/>
    <w:qFormat/>
    <w:rsid w:val="0009364C"/>
    <w:pPr>
      <w:ind w:left="720"/>
      <w:contextualSpacing/>
    </w:pPr>
    <w:rPr>
      <w:rFonts w:eastAsiaTheme="minorEastAsia"/>
      <w:lang w:eastAsia="en-GB"/>
    </w:rPr>
  </w:style>
  <w:style w:type="paragraph" w:styleId="HTMLPreformatted">
    <w:name w:val="HTML Preformatted"/>
    <w:basedOn w:val="Normal"/>
    <w:link w:val="HTMLPreformattedChar"/>
    <w:uiPriority w:val="99"/>
    <w:rsid w:val="00093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09364C"/>
    <w:rPr>
      <w:rFonts w:ascii="Courier New" w:eastAsiaTheme="minorEastAsia" w:hAnsi="Courier New" w:cs="Courier New"/>
      <w:sz w:val="20"/>
      <w:szCs w:val="20"/>
      <w:lang w:eastAsia="en-GB"/>
    </w:rPr>
  </w:style>
  <w:style w:type="paragraph" w:customStyle="1" w:styleId="PhDnotes">
    <w:name w:val="PhD notes"/>
    <w:basedOn w:val="Normal"/>
    <w:link w:val="PhDnotesChar"/>
    <w:rsid w:val="00AE761A"/>
    <w:pPr>
      <w:spacing w:after="0" w:line="360" w:lineRule="auto"/>
      <w:jc w:val="both"/>
    </w:pPr>
    <w:rPr>
      <w:rFonts w:ascii="Times New Roman" w:eastAsiaTheme="minorEastAsia" w:hAnsi="Times New Roman"/>
      <w:sz w:val="24"/>
      <w:lang w:eastAsia="en-GB"/>
    </w:rPr>
  </w:style>
  <w:style w:type="character" w:customStyle="1" w:styleId="PhDnotesChar">
    <w:name w:val="PhD notes Char"/>
    <w:basedOn w:val="DefaultParagraphFont"/>
    <w:link w:val="PhDnotes"/>
    <w:locked/>
    <w:rsid w:val="00AE761A"/>
    <w:rPr>
      <w:rFonts w:ascii="Times New Roman" w:eastAsiaTheme="minorEastAsia" w:hAnsi="Times New Roman"/>
      <w:sz w:val="24"/>
      <w:lang w:eastAsia="en-GB"/>
    </w:rPr>
  </w:style>
  <w:style w:type="character" w:customStyle="1" w:styleId="Heading3Char">
    <w:name w:val="Heading 3 Char"/>
    <w:basedOn w:val="DefaultParagraphFont"/>
    <w:link w:val="Heading3"/>
    <w:uiPriority w:val="9"/>
    <w:semiHidden/>
    <w:rsid w:val="009630F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4433E"/>
    <w:pPr>
      <w:spacing w:after="0" w:line="240" w:lineRule="auto"/>
    </w:pPr>
  </w:style>
  <w:style w:type="character" w:customStyle="1" w:styleId="Heading2Char">
    <w:name w:val="Heading 2 Char"/>
    <w:basedOn w:val="DefaultParagraphFont"/>
    <w:link w:val="Heading2"/>
    <w:uiPriority w:val="9"/>
    <w:semiHidden/>
    <w:rsid w:val="00E75F80"/>
    <w:rPr>
      <w:rFonts w:asciiTheme="majorHAnsi" w:eastAsiaTheme="majorEastAsia" w:hAnsiTheme="majorHAnsi" w:cstheme="majorBidi"/>
      <w:color w:val="2F5496" w:themeColor="accent1" w:themeShade="BF"/>
      <w:sz w:val="26"/>
      <w:szCs w:val="26"/>
    </w:rPr>
  </w:style>
  <w:style w:type="paragraph" w:customStyle="1" w:styleId="dx-doi">
    <w:name w:val="dx-doi"/>
    <w:basedOn w:val="Normal"/>
    <w:rsid w:val="00714CF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88132">
      <w:bodyDiv w:val="1"/>
      <w:marLeft w:val="0"/>
      <w:marRight w:val="0"/>
      <w:marTop w:val="0"/>
      <w:marBottom w:val="0"/>
      <w:divBdr>
        <w:top w:val="none" w:sz="0" w:space="0" w:color="auto"/>
        <w:left w:val="none" w:sz="0" w:space="0" w:color="auto"/>
        <w:bottom w:val="none" w:sz="0" w:space="0" w:color="auto"/>
        <w:right w:val="none" w:sz="0" w:space="0" w:color="auto"/>
      </w:divBdr>
    </w:div>
    <w:div w:id="615794291">
      <w:bodyDiv w:val="1"/>
      <w:marLeft w:val="0"/>
      <w:marRight w:val="0"/>
      <w:marTop w:val="0"/>
      <w:marBottom w:val="0"/>
      <w:divBdr>
        <w:top w:val="none" w:sz="0" w:space="0" w:color="auto"/>
        <w:left w:val="none" w:sz="0" w:space="0" w:color="auto"/>
        <w:bottom w:val="none" w:sz="0" w:space="0" w:color="auto"/>
        <w:right w:val="none" w:sz="0" w:space="0" w:color="auto"/>
      </w:divBdr>
    </w:div>
    <w:div w:id="949320140">
      <w:bodyDiv w:val="1"/>
      <w:marLeft w:val="0"/>
      <w:marRight w:val="0"/>
      <w:marTop w:val="0"/>
      <w:marBottom w:val="0"/>
      <w:divBdr>
        <w:top w:val="none" w:sz="0" w:space="0" w:color="auto"/>
        <w:left w:val="none" w:sz="0" w:space="0" w:color="auto"/>
        <w:bottom w:val="none" w:sz="0" w:space="0" w:color="auto"/>
        <w:right w:val="none" w:sz="0" w:space="0" w:color="auto"/>
      </w:divBdr>
    </w:div>
    <w:div w:id="18856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bc.co.uk/news/world-latin-america-34389803" TargetMode="External"/><Relationship Id="rId18" Type="http://schemas.openxmlformats.org/officeDocument/2006/relationships/hyperlink" Target="https://www.constituteproject.org/constitution/Peru_2009.pdf?lang=en" TargetMode="External"/><Relationship Id="rId26" Type="http://schemas.openxmlformats.org/officeDocument/2006/relationships/hyperlink" Target="https://www.oxfamamerica.org/publications/the-right-of-indigenous-peoples-to-prior-consultation-the-situation-in-bolivia-colombia-ecuador-and-peru/" TargetMode="External"/><Relationship Id="rId39" Type="http://schemas.openxmlformats.org/officeDocument/2006/relationships/hyperlink" Target="http://latinnews.com/media/k2/pdf/CVC2.pdf" TargetMode="External"/><Relationship Id="rId21" Type="http://schemas.openxmlformats.org/officeDocument/2006/relationships/hyperlink" Target="http://www.oas.org/eomdatabase/default.aspx?lang=en" TargetMode="External"/><Relationship Id="rId34" Type="http://schemas.openxmlformats.org/officeDocument/2006/relationships/hyperlink" Target="http://www.infrapppworld.com/news/peru-re-launches-tender-for-amazon-waterway-ppp" TargetMode="External"/><Relationship Id="rId42" Type="http://schemas.openxmlformats.org/officeDocument/2006/relationships/hyperlink" Target="http://www.naturalcapitalproject.org/pubs/Pucallpa_Final_Report_2013.pdf" TargetMode="External"/><Relationship Id="rId47" Type="http://schemas.openxmlformats.org/officeDocument/2006/relationships/hyperlink" Target="http://perusupportgroup.org.uk/article-1146.html" TargetMode="External"/><Relationship Id="rId50" Type="http://schemas.openxmlformats.org/officeDocument/2006/relationships/hyperlink" Target="http://www.perupetro.com.pe/wps/wcm/connect/perupetro/site-en/Environmental%20protection/Description%20of%20requirements%20for%20Environmental%20Studies" TargetMode="External"/><Relationship Id="rId55" Type="http://schemas.openxmlformats.org/officeDocument/2006/relationships/hyperlink" Target="http://hrlibrary.umn.edu/research/Peru-The%20War%20on%20Terrorism%20Ruebner%20Ralph.pdf" TargetMode="External"/><Relationship Id="rId63" Type="http://schemas.openxmlformats.org/officeDocument/2006/relationships/hyperlink" Target="https://www.theguardian.com/world/2012/sep/04/peru-environment-mining-reforms"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bti-project.org/fileadmin/files/BTI/Downloads/Reports/2016/pdf/BTI_2016_Peru.pdf" TargetMode="External"/><Relationship Id="rId29" Type="http://schemas.openxmlformats.org/officeDocument/2006/relationships/hyperlink" Target="http://jpe.library.arizona.edu/volume_22/gonzalez.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news/world-latin-america-32677410" TargetMode="External"/><Relationship Id="rId24" Type="http://schemas.openxmlformats.org/officeDocument/2006/relationships/hyperlink" Target="http://journals.plos.org/plosone/article?id=10.1371/journal.pone.0002932" TargetMode="External"/><Relationship Id="rId32" Type="http://schemas.openxmlformats.org/officeDocument/2006/relationships/hyperlink" Target="http://www.theguardian.com/environment/andes-to-the-amazon/2015/jun/08/tia-maria-perus-biggest-environmental-conflict-right-now" TargetMode="External"/><Relationship Id="rId37" Type="http://schemas.openxmlformats.org/officeDocument/2006/relationships/hyperlink" Target="http://www.iea.org/publications/freepublications/publication/WEO2011_WEB.pdf" TargetMode="External"/><Relationship Id="rId40" Type="http://schemas.openxmlformats.org/officeDocument/2006/relationships/hyperlink" Target="http://basedatos.conflictosmineros.net/ocmal_db/" TargetMode="External"/><Relationship Id="rId45" Type="http://schemas.openxmlformats.org/officeDocument/2006/relationships/hyperlink" Target="http://www.oecd.org/dev/multi-dimensional-review-of-peru-9789264243279-en.htm" TargetMode="External"/><Relationship Id="rId53" Type="http://schemas.openxmlformats.org/officeDocument/2006/relationships/hyperlink" Target="http://www.etechinternational.org/s/E-Tech2012_BestPracticesHydrocarbonProjects.pdf" TargetMode="External"/><Relationship Id="rId58" Type="http://schemas.openxmlformats.org/officeDocument/2006/relationships/hyperlink" Target="https://www.oxfamamerica.org/static/oa3/files/mining-conflicts-in-peru-condition-critical.pdf"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ti-project.org/en/atlas/" TargetMode="External"/><Relationship Id="rId23" Type="http://schemas.openxmlformats.org/officeDocument/2006/relationships/hyperlink" Target="http://www.plosone.org/article/info%3Adoi%2F10.1371%2Fjournal.pone.0063022" TargetMode="External"/><Relationship Id="rId28" Type="http://schemas.openxmlformats.org/officeDocument/2006/relationships/hyperlink" Target="https://www.globalwitness.org/en-gb/reports/dangerous-ground/" TargetMode="External"/><Relationship Id="rId36" Type="http://schemas.openxmlformats.org/officeDocument/2006/relationships/hyperlink" Target="https://www.google.co.uk/url?sa=t&amp;rct=j&amp;q=&amp;esrc=s&amp;source=web&amp;cd=3&amp;ved=0ahUKEwjAicun-p3OAhXEL8AKHfqYBQQQFggrMAI&amp;url=http%3A%2F%2Fwww.cidse.org%2Fpublications%2Fbusiness-and-human-rights%2Fdownload%2F34_43aa9a7ce5a51c5c97bd2028a72c4524.html&amp;usg=AFQjCNGptAeLdwGWQQF2q3BDMwA2Qk9ZYw&amp;sig2=MO8oYJbIkPDHQBWnGCXqFA&amp;cad=rja" TargetMode="External"/><Relationship Id="rId49" Type="http://schemas.openxmlformats.org/officeDocument/2006/relationships/hyperlink" Target="https://view.officeapps.live.com/op/view.aspx?src=http://www.perusupportgroup.org.uk/files/fckUserFiles/file/Law%20of%20Prior%20consultation%20of%20Indigenous%20or%20Native%20People_Peru_230811_EN.doc" TargetMode="External"/><Relationship Id="rId57" Type="http://schemas.openxmlformats.org/officeDocument/2006/relationships/hyperlink" Target="https://www.giga-hamburg.de/en/system/files/publications/wp220_schilling-flemmer.pdf" TargetMode="External"/><Relationship Id="rId61" Type="http://schemas.openxmlformats.org/officeDocument/2006/relationships/hyperlink" Target="https://www1.umn.edu/humanrts/cases/40-04.html" TargetMode="External"/><Relationship Id="rId10" Type="http://schemas.openxmlformats.org/officeDocument/2006/relationships/hyperlink" Target="http://www.peruviantimes.com/30/president-alan-garcias-policy-doctrinethe-dog-in-the-manger-syndrome/2860/" TargetMode="External"/><Relationship Id="rId19" Type="http://schemas.openxmlformats.org/officeDocument/2006/relationships/hyperlink" Target="http://www.conflictosmineros.org.pe/?q=reportes/13/07/2016/18-observatorio-de-conflictos-mineros-en-el" TargetMode="External"/><Relationship Id="rId31" Type="http://schemas.openxmlformats.org/officeDocument/2006/relationships/hyperlink" Target="http://www.theguardian.com/environment/andes-to-the-amazon/2015/may/26/peru-amazon-main-source-dams-displacements" TargetMode="External"/><Relationship Id="rId44" Type="http://schemas.openxmlformats.org/officeDocument/2006/relationships/hyperlink" Target="http://www.oas.org/en/iachr/media_center/PReleases/2014/004.asp" TargetMode="External"/><Relationship Id="rId52" Type="http://schemas.openxmlformats.org/officeDocument/2006/relationships/hyperlink" Target="http://perureports.com/2016/05/13/perus-kuczynski-attacks-fujimori-anti-mining-terrorists/" TargetMode="External"/><Relationship Id="rId60" Type="http://schemas.openxmlformats.org/officeDocument/2006/relationships/hyperlink" Target="http://hrlibrary.umn.edu/cases/75-02a.htm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cla.org/news/militarization-peruvian-countryside" TargetMode="External"/><Relationship Id="rId14" Type="http://schemas.openxmlformats.org/officeDocument/2006/relationships/hyperlink" Target="http://www.bti-project.org/en/index/status-index/" TargetMode="External"/><Relationship Id="rId22" Type="http://schemas.openxmlformats.org/officeDocument/2006/relationships/hyperlink" Target="http://iopscience.iop.org/1748-9326/5/1/014012/fulltext/" TargetMode="External"/><Relationship Id="rId27" Type="http://schemas.openxmlformats.org/officeDocument/2006/relationships/hyperlink" Target="https://www.globalwitness.org/documents/18482/On_Dangerous_Ground.pdf" TargetMode="External"/><Relationship Id="rId30" Type="http://schemas.openxmlformats.org/officeDocument/2006/relationships/hyperlink" Target="https://news.mongabay.com/2014/02/gas-company-to-drill-in-manu-national-park-buffer-zone-imperiling-indigenous-people/" TargetMode="External"/><Relationship Id="rId35" Type="http://schemas.openxmlformats.org/officeDocument/2006/relationships/hyperlink" Target="https://www.cidh.oas.org/countryrep/Peru2000en/TOC.htm" TargetMode="External"/><Relationship Id="rId43" Type="http://schemas.openxmlformats.org/officeDocument/2006/relationships/hyperlink" Target="https://www3.nd.edu/~kellogg/publications/workingpapers/WPS/192.pdf" TargetMode="External"/><Relationship Id="rId48" Type="http://schemas.openxmlformats.org/officeDocument/2006/relationships/hyperlink" Target="http://www.perusupportgroup.org.uk/news-article-1479.html" TargetMode="External"/><Relationship Id="rId56" Type="http://schemas.openxmlformats.org/officeDocument/2006/relationships/hyperlink" Target="http://www2.ohchr.org/english/issues/terrorism/rapporteur/docs/A.HRC.16.51.Add.3_en_AEV.pdf" TargetMode="External"/><Relationship Id="rId64" Type="http://schemas.openxmlformats.org/officeDocument/2006/relationships/hyperlink" Target="http://databank.worldbank.org/data/reports.aspx?source=Worldwide-Governance-Indicators" TargetMode="External"/><Relationship Id="rId8" Type="http://schemas.openxmlformats.org/officeDocument/2006/relationships/hyperlink" Target="https://doi.org/10.1080/08941920.2018.1425516" TargetMode="External"/><Relationship Id="rId51" Type="http://schemas.openxmlformats.org/officeDocument/2006/relationships/hyperlink" Target="http://sas-space.sas.ac.uk/4538/1/B50_-_Bonanza_Development_The_Selva_Oil_Industry_in_Peru_1968-1982.pdf" TargetMode="External"/><Relationship Id="rId3" Type="http://schemas.openxmlformats.org/officeDocument/2006/relationships/styles" Target="styles.xml"/><Relationship Id="rId12" Type="http://schemas.openxmlformats.org/officeDocument/2006/relationships/hyperlink" Target="http://www.bbc.co.uk/news/world-latin-america-34400831" TargetMode="External"/><Relationship Id="rId17" Type="http://schemas.openxmlformats.org/officeDocument/2006/relationships/hyperlink" Target="http://conferences.iaia.org/2014/IAIA14-final-papers/Castro,%20Mariano.%20%20EIA%20reform%20in%20Peru.pdf" TargetMode="External"/><Relationship Id="rId25" Type="http://schemas.openxmlformats.org/officeDocument/2006/relationships/hyperlink" Target="https://www.frontlinedefenders.org/en/statement-report/environmental-rights-defenders-risk-peru" TargetMode="External"/><Relationship Id="rId33" Type="http://schemas.openxmlformats.org/officeDocument/2006/relationships/hyperlink" Target="https://www.theguardian.com/world/2016/mar/07/peruvian-tribe-takes-government-officials-hostage-over-oil-spill" TargetMode="External"/><Relationship Id="rId38" Type="http://schemas.openxmlformats.org/officeDocument/2006/relationships/hyperlink" Target="http://www.mining.com/main-opponent-of-newmonts-gold-project-in-peru-in-prison-40994/" TargetMode="External"/><Relationship Id="rId46" Type="http://schemas.openxmlformats.org/officeDocument/2006/relationships/hyperlink" Target="http://www.perusupportgroup.org.uk/news-article-703.html" TargetMode="External"/><Relationship Id="rId59" Type="http://schemas.openxmlformats.org/officeDocument/2006/relationships/hyperlink" Target="http://www.eiu.com/public/topical_report.aspx?campaignid=DemocracyIndex2015" TargetMode="External"/><Relationship Id="rId67" Type="http://schemas.openxmlformats.org/officeDocument/2006/relationships/fontTable" Target="fontTable.xml"/><Relationship Id="rId20" Type="http://schemas.openxmlformats.org/officeDocument/2006/relationships/hyperlink" Target="http://www.unrisd.org/80256B3C005BCCF9/(httpAuxPages)/EE7EB1E30A96C11F80256B6D00578643/$file/dcadena.pdf" TargetMode="External"/><Relationship Id="rId41" Type="http://schemas.openxmlformats.org/officeDocument/2006/relationships/hyperlink" Target="http://www.ibtimes.com/china-brazil-peru-eye-transcontinental-railway-megaproject-1930003" TargetMode="External"/><Relationship Id="rId54" Type="http://schemas.openxmlformats.org/officeDocument/2006/relationships/hyperlink" Target="http://www.proinversion.gob.pe/RepositorioAPS/1/2/JER/PC_ELECTRO_MOYOBAMBA/PPT_220_KV_TRANSMISSION_LINE_MOYOBAMBA_IQUITOS.pdf" TargetMode="External"/><Relationship Id="rId62" Type="http://schemas.openxmlformats.org/officeDocument/2006/relationships/hyperlink" Target="http://www.eia.gov/forecasts/archive/ieo09/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EC88-A00D-451D-8EE9-C8A8DDE0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9603</Words>
  <Characters>54741</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Gonzalez</dc:creator>
  <cp:keywords/>
  <dc:description/>
  <cp:lastModifiedBy>Adrian Gonzalez</cp:lastModifiedBy>
  <cp:revision>2</cp:revision>
  <dcterms:created xsi:type="dcterms:W3CDTF">2019-05-30T17:29:00Z</dcterms:created>
  <dcterms:modified xsi:type="dcterms:W3CDTF">2019-05-30T17:29:00Z</dcterms:modified>
</cp:coreProperties>
</file>