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44A509" w14:textId="77777777" w:rsidR="007A4AA4" w:rsidRPr="00922B38" w:rsidRDefault="006C3615">
      <w:pPr>
        <w:pStyle w:val="Corpo"/>
        <w:spacing w:line="360" w:lineRule="auto"/>
        <w:jc w:val="both"/>
        <w:rPr>
          <w:rFonts w:ascii="Times New Roman" w:hAnsi="Times New Roman" w:cs="Times New Roman"/>
          <w:sz w:val="32"/>
          <w:szCs w:val="32"/>
        </w:rPr>
      </w:pPr>
      <w:r w:rsidRPr="00922B38">
        <w:rPr>
          <w:rFonts w:ascii="Times New Roman" w:hAnsi="Times New Roman" w:cs="Times New Roman"/>
          <w:sz w:val="32"/>
          <w:szCs w:val="32"/>
        </w:rPr>
        <w:t xml:space="preserve">Cell wall hydrolases act in concert during aerenchyma development in sugarcane roots </w:t>
      </w:r>
    </w:p>
    <w:p w14:paraId="397C3831" w14:textId="77777777" w:rsidR="007A4AA4" w:rsidRPr="00922B38" w:rsidRDefault="007A4AA4">
      <w:pPr>
        <w:pStyle w:val="Corpo"/>
        <w:jc w:val="both"/>
        <w:rPr>
          <w:rFonts w:ascii="Times New Roman" w:eastAsia="Times New Roman" w:hAnsi="Times New Roman" w:cs="Times New Roman"/>
          <w:sz w:val="32"/>
          <w:szCs w:val="32"/>
        </w:rPr>
      </w:pPr>
    </w:p>
    <w:p w14:paraId="6D84752F" w14:textId="0F809DAE" w:rsidR="007A4AA4" w:rsidRPr="00922B38" w:rsidRDefault="006C3615">
      <w:pPr>
        <w:pStyle w:val="Corpo"/>
        <w:rPr>
          <w:rFonts w:ascii="Times New Roman" w:hAnsi="Times New Roman" w:cs="Times New Roman"/>
          <w:i/>
          <w:iCs/>
          <w:sz w:val="22"/>
          <w:szCs w:val="22"/>
          <w:lang w:val="pt-BR"/>
        </w:rPr>
      </w:pPr>
      <w:r w:rsidRPr="00922B38">
        <w:rPr>
          <w:rFonts w:ascii="Times New Roman" w:hAnsi="Times New Roman" w:cs="Times New Roman"/>
          <w:i/>
          <w:iCs/>
          <w:color w:val="141413"/>
          <w:sz w:val="22"/>
          <w:szCs w:val="22"/>
          <w:u w:color="141413"/>
          <w:lang w:val="pt-PT"/>
        </w:rPr>
        <w:t xml:space="preserve">Adriana Grandis </w:t>
      </w:r>
      <w:r w:rsidRPr="00922B38">
        <w:rPr>
          <w:rFonts w:ascii="Times New Roman" w:hAnsi="Times New Roman" w:cs="Times New Roman"/>
          <w:i/>
          <w:iCs/>
          <w:color w:val="141413"/>
          <w:sz w:val="22"/>
          <w:szCs w:val="22"/>
          <w:u w:color="141413"/>
          <w:vertAlign w:val="superscript"/>
          <w:lang w:val="pt-PT"/>
        </w:rPr>
        <w:t>1</w:t>
      </w:r>
      <w:r w:rsidRPr="00922B38">
        <w:rPr>
          <w:rFonts w:ascii="Times New Roman" w:hAnsi="Times New Roman" w:cs="Times New Roman"/>
          <w:i/>
          <w:iCs/>
          <w:color w:val="141413"/>
          <w:sz w:val="22"/>
          <w:szCs w:val="22"/>
          <w:u w:color="141413"/>
          <w:lang w:val="pt-PT"/>
        </w:rPr>
        <w:t>, Débora C.</w:t>
      </w:r>
      <w:r w:rsidR="00BD1C64" w:rsidRPr="00922B38">
        <w:rPr>
          <w:rFonts w:ascii="Times New Roman" w:hAnsi="Times New Roman" w:cs="Times New Roman"/>
          <w:i/>
          <w:iCs/>
          <w:color w:val="141413"/>
          <w:sz w:val="22"/>
          <w:szCs w:val="22"/>
          <w:u w:color="141413"/>
          <w:lang w:val="pt-PT"/>
        </w:rPr>
        <w:t xml:space="preserve"> </w:t>
      </w:r>
      <w:r w:rsidRPr="00922B38">
        <w:rPr>
          <w:rFonts w:ascii="Times New Roman" w:hAnsi="Times New Roman" w:cs="Times New Roman"/>
          <w:i/>
          <w:iCs/>
          <w:color w:val="141413"/>
          <w:sz w:val="22"/>
          <w:szCs w:val="22"/>
          <w:u w:color="141413"/>
          <w:lang w:val="pt-PT"/>
        </w:rPr>
        <w:t xml:space="preserve">C. Leite </w:t>
      </w:r>
      <w:r w:rsidRPr="00922B38">
        <w:rPr>
          <w:rFonts w:ascii="Times New Roman" w:hAnsi="Times New Roman" w:cs="Times New Roman"/>
          <w:i/>
          <w:iCs/>
          <w:color w:val="141413"/>
          <w:sz w:val="22"/>
          <w:szCs w:val="22"/>
          <w:u w:color="141413"/>
          <w:vertAlign w:val="superscript"/>
          <w:lang w:val="pt-PT"/>
        </w:rPr>
        <w:t>1</w:t>
      </w:r>
      <w:r w:rsidRPr="00922B38">
        <w:rPr>
          <w:rFonts w:ascii="Times New Roman" w:hAnsi="Times New Roman" w:cs="Times New Roman"/>
          <w:i/>
          <w:iCs/>
          <w:color w:val="141413"/>
          <w:sz w:val="22"/>
          <w:szCs w:val="22"/>
          <w:u w:color="141413"/>
          <w:lang w:val="pt-PT"/>
        </w:rPr>
        <w:t>, Eveline Q.</w:t>
      </w:r>
      <w:r w:rsidR="00BD1C64" w:rsidRPr="00922B38">
        <w:rPr>
          <w:rFonts w:ascii="Times New Roman" w:hAnsi="Times New Roman" w:cs="Times New Roman"/>
          <w:i/>
          <w:iCs/>
          <w:color w:val="141413"/>
          <w:sz w:val="22"/>
          <w:szCs w:val="22"/>
          <w:u w:color="141413"/>
          <w:lang w:val="pt-PT"/>
        </w:rPr>
        <w:t xml:space="preserve"> </w:t>
      </w:r>
      <w:r w:rsidRPr="00922B38">
        <w:rPr>
          <w:rFonts w:ascii="Times New Roman" w:hAnsi="Times New Roman" w:cs="Times New Roman"/>
          <w:i/>
          <w:iCs/>
          <w:color w:val="141413"/>
          <w:sz w:val="22"/>
          <w:szCs w:val="22"/>
          <w:u w:color="141413"/>
          <w:lang w:val="pt-PT"/>
        </w:rPr>
        <w:t xml:space="preserve">P. Tavares </w:t>
      </w:r>
      <w:r w:rsidRPr="00922B38">
        <w:rPr>
          <w:rFonts w:ascii="Times New Roman" w:hAnsi="Times New Roman" w:cs="Times New Roman"/>
          <w:i/>
          <w:iCs/>
          <w:color w:val="141413"/>
          <w:sz w:val="22"/>
          <w:szCs w:val="22"/>
          <w:u w:color="141413"/>
          <w:vertAlign w:val="superscript"/>
          <w:lang w:val="pt-PT"/>
        </w:rPr>
        <w:t>1</w:t>
      </w:r>
      <w:r w:rsidRPr="00922B38">
        <w:rPr>
          <w:rFonts w:ascii="Times New Roman" w:hAnsi="Times New Roman" w:cs="Times New Roman"/>
          <w:i/>
          <w:iCs/>
          <w:color w:val="141413"/>
          <w:sz w:val="22"/>
          <w:szCs w:val="22"/>
          <w:u w:color="141413"/>
          <w:lang w:val="pt-PT"/>
        </w:rPr>
        <w:t xml:space="preserve">, Bruna C. Arenque-Musa </w:t>
      </w:r>
      <w:r w:rsidRPr="00922B38">
        <w:rPr>
          <w:rFonts w:ascii="Times New Roman" w:hAnsi="Times New Roman" w:cs="Times New Roman"/>
          <w:i/>
          <w:iCs/>
          <w:color w:val="141413"/>
          <w:sz w:val="22"/>
          <w:szCs w:val="22"/>
          <w:u w:color="141413"/>
          <w:vertAlign w:val="superscript"/>
          <w:lang w:val="pt-PT"/>
        </w:rPr>
        <w:t>1</w:t>
      </w:r>
      <w:r w:rsidRPr="00922B38">
        <w:rPr>
          <w:rFonts w:ascii="Times New Roman" w:hAnsi="Times New Roman" w:cs="Times New Roman"/>
          <w:i/>
          <w:iCs/>
          <w:color w:val="141413"/>
          <w:sz w:val="22"/>
          <w:szCs w:val="22"/>
          <w:u w:color="141413"/>
          <w:lang w:val="pt-PT"/>
        </w:rPr>
        <w:t xml:space="preserve">, </w:t>
      </w:r>
      <w:r w:rsidRPr="00922B38">
        <w:rPr>
          <w:rFonts w:ascii="Times New Roman" w:hAnsi="Times New Roman" w:cs="Times New Roman"/>
          <w:i/>
          <w:iCs/>
          <w:sz w:val="22"/>
          <w:szCs w:val="22"/>
          <w:lang w:val="pt-PT"/>
        </w:rPr>
        <w:t xml:space="preserve">Jonas W. Gaiarsa </w:t>
      </w:r>
      <w:r w:rsidRPr="00922B38">
        <w:rPr>
          <w:rFonts w:ascii="Times New Roman" w:hAnsi="Times New Roman" w:cs="Times New Roman"/>
          <w:i/>
          <w:iCs/>
          <w:sz w:val="22"/>
          <w:szCs w:val="22"/>
          <w:vertAlign w:val="superscript"/>
          <w:lang w:val="pt-PT"/>
        </w:rPr>
        <w:t>2</w:t>
      </w:r>
      <w:r w:rsidRPr="00922B38">
        <w:rPr>
          <w:rFonts w:ascii="Times New Roman" w:hAnsi="Times New Roman" w:cs="Times New Roman"/>
          <w:i/>
          <w:iCs/>
          <w:color w:val="141413"/>
          <w:sz w:val="22"/>
          <w:szCs w:val="22"/>
          <w:u w:color="141413"/>
          <w:lang w:val="pt-PT"/>
        </w:rPr>
        <w:t xml:space="preserve">, Marina C. M. Martins </w:t>
      </w:r>
      <w:r w:rsidRPr="00922B38">
        <w:rPr>
          <w:rFonts w:ascii="Times New Roman" w:hAnsi="Times New Roman" w:cs="Times New Roman"/>
          <w:i/>
          <w:iCs/>
          <w:color w:val="141413"/>
          <w:sz w:val="22"/>
          <w:szCs w:val="22"/>
          <w:u w:color="141413"/>
          <w:vertAlign w:val="superscript"/>
          <w:lang w:val="pt-PT"/>
        </w:rPr>
        <w:t>1</w:t>
      </w:r>
      <w:r w:rsidRPr="00922B38">
        <w:rPr>
          <w:rFonts w:ascii="Times New Roman" w:hAnsi="Times New Roman" w:cs="Times New Roman"/>
          <w:i/>
          <w:iCs/>
          <w:color w:val="141413"/>
          <w:sz w:val="22"/>
          <w:szCs w:val="22"/>
          <w:u w:color="141413"/>
          <w:lang w:val="pt-PT"/>
        </w:rPr>
        <w:t xml:space="preserve">, Amanda P. De Souza </w:t>
      </w:r>
      <w:proofErr w:type="gramStart"/>
      <w:r w:rsidRPr="00922B38">
        <w:rPr>
          <w:rFonts w:ascii="Times New Roman" w:hAnsi="Times New Roman" w:cs="Times New Roman"/>
          <w:i/>
          <w:iCs/>
          <w:color w:val="141413"/>
          <w:sz w:val="22"/>
          <w:szCs w:val="22"/>
          <w:u w:color="141413"/>
          <w:vertAlign w:val="superscript"/>
          <w:lang w:val="pt-PT"/>
        </w:rPr>
        <w:t>1,#</w:t>
      </w:r>
      <w:proofErr w:type="gramEnd"/>
      <w:r w:rsidRPr="00922B38">
        <w:rPr>
          <w:rFonts w:ascii="Times New Roman" w:hAnsi="Times New Roman" w:cs="Times New Roman"/>
          <w:i/>
          <w:iCs/>
          <w:color w:val="141413"/>
          <w:sz w:val="22"/>
          <w:szCs w:val="22"/>
          <w:u w:color="141413"/>
          <w:lang w:val="pt-PT"/>
        </w:rPr>
        <w:t xml:space="preserve">, Leonardo D. Gomez </w:t>
      </w:r>
      <w:r w:rsidRPr="00922B38">
        <w:rPr>
          <w:rFonts w:ascii="Times New Roman" w:hAnsi="Times New Roman" w:cs="Times New Roman"/>
          <w:i/>
          <w:iCs/>
          <w:color w:val="141413"/>
          <w:sz w:val="22"/>
          <w:szCs w:val="22"/>
          <w:u w:color="141413"/>
          <w:vertAlign w:val="superscript"/>
          <w:lang w:val="pt-PT"/>
        </w:rPr>
        <w:t>3</w:t>
      </w:r>
      <w:r w:rsidRPr="00922B38">
        <w:rPr>
          <w:rFonts w:ascii="Times New Roman" w:hAnsi="Times New Roman" w:cs="Times New Roman"/>
          <w:i/>
          <w:iCs/>
          <w:color w:val="141413"/>
          <w:sz w:val="22"/>
          <w:szCs w:val="22"/>
          <w:u w:color="141413"/>
          <w:lang w:val="pt-PT"/>
        </w:rPr>
        <w:t xml:space="preserve">, Claudia Fabbri </w:t>
      </w:r>
      <w:r w:rsidRPr="00922B38">
        <w:rPr>
          <w:rFonts w:ascii="Times New Roman" w:hAnsi="Times New Roman" w:cs="Times New Roman"/>
          <w:i/>
          <w:iCs/>
          <w:color w:val="141413"/>
          <w:sz w:val="22"/>
          <w:szCs w:val="22"/>
          <w:u w:color="141413"/>
          <w:vertAlign w:val="superscript"/>
          <w:lang w:val="pt-PT"/>
        </w:rPr>
        <w:t>4</w:t>
      </w:r>
      <w:r w:rsidRPr="00922B38">
        <w:rPr>
          <w:rFonts w:ascii="Times New Roman" w:hAnsi="Times New Roman" w:cs="Times New Roman"/>
          <w:i/>
          <w:iCs/>
          <w:color w:val="141413"/>
          <w:sz w:val="22"/>
          <w:szCs w:val="22"/>
          <w:u w:color="141413"/>
          <w:lang w:val="pt-PT"/>
        </w:rPr>
        <w:t xml:space="preserve">, Benedetta Mattei </w:t>
      </w:r>
      <w:r w:rsidRPr="00922B38">
        <w:rPr>
          <w:rFonts w:ascii="Times New Roman" w:hAnsi="Times New Roman" w:cs="Times New Roman"/>
          <w:i/>
          <w:iCs/>
          <w:color w:val="141413"/>
          <w:sz w:val="22"/>
          <w:szCs w:val="22"/>
          <w:u w:color="141413"/>
          <w:vertAlign w:val="superscript"/>
          <w:lang w:val="pt-PT"/>
        </w:rPr>
        <w:t>4,</w:t>
      </w:r>
      <w:r w:rsidRPr="00922B38">
        <w:rPr>
          <w:rFonts w:ascii="Times New Roman" w:hAnsi="Times New Roman" w:cs="Times New Roman"/>
          <w:sz w:val="22"/>
          <w:szCs w:val="22"/>
          <w:vertAlign w:val="superscript"/>
          <w:lang w:val="pt-PT"/>
        </w:rPr>
        <w:t xml:space="preserve"> §</w:t>
      </w:r>
      <w:r w:rsidRPr="00922B38">
        <w:rPr>
          <w:rFonts w:ascii="Times New Roman" w:hAnsi="Times New Roman" w:cs="Times New Roman"/>
          <w:i/>
          <w:iCs/>
          <w:color w:val="141413"/>
          <w:sz w:val="22"/>
          <w:szCs w:val="22"/>
          <w:u w:color="141413"/>
          <w:lang w:val="pt-PT"/>
        </w:rPr>
        <w:t xml:space="preserve"> and Marcos S. Buckeridge </w:t>
      </w:r>
      <w:r w:rsidRPr="00922B38">
        <w:rPr>
          <w:rFonts w:ascii="Times New Roman" w:hAnsi="Times New Roman" w:cs="Times New Roman"/>
          <w:i/>
          <w:iCs/>
          <w:color w:val="141413"/>
          <w:sz w:val="22"/>
          <w:szCs w:val="22"/>
          <w:u w:color="141413"/>
          <w:vertAlign w:val="superscript"/>
          <w:lang w:val="pt-PT"/>
        </w:rPr>
        <w:t>1,*</w:t>
      </w:r>
    </w:p>
    <w:p w14:paraId="0D906D8F" w14:textId="77777777" w:rsidR="007A4AA4" w:rsidRPr="00922B38" w:rsidRDefault="007A4AA4">
      <w:pPr>
        <w:pStyle w:val="Corpo"/>
        <w:spacing w:line="360" w:lineRule="auto"/>
        <w:jc w:val="center"/>
        <w:rPr>
          <w:rFonts w:ascii="Times New Roman" w:eastAsia="Times New Roman" w:hAnsi="Times New Roman" w:cs="Times New Roman"/>
          <w:i/>
          <w:iCs/>
          <w:sz w:val="32"/>
          <w:szCs w:val="32"/>
          <w:lang w:val="pt-PT"/>
        </w:rPr>
      </w:pPr>
    </w:p>
    <w:p w14:paraId="78C7C68F" w14:textId="7FADB5D8" w:rsidR="007A4AA4" w:rsidRPr="00922B38" w:rsidRDefault="006C3615">
      <w:pPr>
        <w:pStyle w:val="Corpo"/>
        <w:rPr>
          <w:rFonts w:ascii="Times New Roman" w:hAnsi="Times New Roman" w:cs="Times New Roman"/>
        </w:rPr>
      </w:pPr>
      <w:bookmarkStart w:id="0" w:name="_gjdgxs"/>
      <w:bookmarkEnd w:id="0"/>
      <w:r w:rsidRPr="00922B38">
        <w:rPr>
          <w:rFonts w:ascii="Times New Roman" w:hAnsi="Times New Roman" w:cs="Times New Roman"/>
          <w:vertAlign w:val="superscript"/>
        </w:rPr>
        <w:t>1</w:t>
      </w:r>
      <w:r w:rsidRPr="00922B38">
        <w:rPr>
          <w:rFonts w:ascii="Times New Roman" w:hAnsi="Times New Roman" w:cs="Times New Roman"/>
        </w:rPr>
        <w:t>Laboratory of Plant Physiological Ecology (LAFIECO), Department of Botany, Institute of Biosciences, University of Sã</w:t>
      </w:r>
      <w:r w:rsidRPr="00922B38">
        <w:rPr>
          <w:rFonts w:ascii="Times New Roman" w:hAnsi="Times New Roman" w:cs="Times New Roman"/>
          <w:lang w:val="en-GB"/>
        </w:rPr>
        <w:t>o Paulo, Rua do Mat</w:t>
      </w:r>
      <w:r w:rsidRPr="00922B38">
        <w:rPr>
          <w:rFonts w:ascii="Times New Roman" w:hAnsi="Times New Roman" w:cs="Times New Roman"/>
        </w:rPr>
        <w:t>ã</w:t>
      </w:r>
      <w:r w:rsidR="00296183" w:rsidRPr="00922B38">
        <w:rPr>
          <w:rFonts w:ascii="Times New Roman" w:hAnsi="Times New Roman" w:cs="Times New Roman"/>
        </w:rPr>
        <w:t>o 277, Sã</w:t>
      </w:r>
      <w:r w:rsidRPr="00922B38">
        <w:rPr>
          <w:rFonts w:ascii="Times New Roman" w:hAnsi="Times New Roman" w:cs="Times New Roman"/>
        </w:rPr>
        <w:t>o Paulo, SP, Brazil</w:t>
      </w:r>
    </w:p>
    <w:p w14:paraId="23196452" w14:textId="77777777" w:rsidR="007A4AA4" w:rsidRPr="00922B38" w:rsidRDefault="006C3615">
      <w:pPr>
        <w:pStyle w:val="Corpo"/>
        <w:rPr>
          <w:rFonts w:ascii="Times New Roman" w:hAnsi="Times New Roman" w:cs="Times New Roman"/>
          <w:shd w:val="clear" w:color="auto" w:fill="00FF00"/>
          <w:vertAlign w:val="superscript"/>
        </w:rPr>
      </w:pPr>
      <w:r w:rsidRPr="00922B38">
        <w:rPr>
          <w:rFonts w:ascii="Times New Roman" w:hAnsi="Times New Roman" w:cs="Times New Roman"/>
          <w:vertAlign w:val="superscript"/>
        </w:rPr>
        <w:t xml:space="preserve">2 </w:t>
      </w:r>
      <w:r w:rsidRPr="00922B38">
        <w:rPr>
          <w:rFonts w:ascii="Times New Roman" w:hAnsi="Times New Roman" w:cs="Times New Roman"/>
        </w:rPr>
        <w:t>GaTE Lab, Department of Botany, Institute of Bioscience, University of Sã</w:t>
      </w:r>
      <w:r w:rsidRPr="00922B38">
        <w:rPr>
          <w:rFonts w:ascii="Times New Roman" w:hAnsi="Times New Roman" w:cs="Times New Roman"/>
          <w:lang w:val="en-GB"/>
        </w:rPr>
        <w:t>o Paulo, S</w:t>
      </w:r>
      <w:r w:rsidRPr="00922B38">
        <w:rPr>
          <w:rFonts w:ascii="Times New Roman" w:hAnsi="Times New Roman" w:cs="Times New Roman"/>
        </w:rPr>
        <w:t>ã</w:t>
      </w:r>
      <w:r w:rsidRPr="00922B38">
        <w:rPr>
          <w:rFonts w:ascii="Times New Roman" w:hAnsi="Times New Roman" w:cs="Times New Roman"/>
          <w:lang w:val="en-GB"/>
        </w:rPr>
        <w:t>o Paulo,</w:t>
      </w:r>
      <w:r w:rsidRPr="00922B38">
        <w:rPr>
          <w:rFonts w:ascii="Times New Roman" w:hAnsi="Times New Roman" w:cs="Times New Roman"/>
          <w:vertAlign w:val="superscript"/>
        </w:rPr>
        <w:t xml:space="preserve"> </w:t>
      </w:r>
      <w:r w:rsidRPr="00922B38">
        <w:rPr>
          <w:rFonts w:ascii="Times New Roman" w:hAnsi="Times New Roman" w:cs="Times New Roman"/>
          <w:lang w:val="nl-NL"/>
        </w:rPr>
        <w:t>Brazil</w:t>
      </w:r>
    </w:p>
    <w:p w14:paraId="202A67BF" w14:textId="77777777" w:rsidR="007A4AA4" w:rsidRPr="00922B38" w:rsidRDefault="006C3615">
      <w:pPr>
        <w:pStyle w:val="Corpo"/>
        <w:rPr>
          <w:rFonts w:ascii="Times New Roman" w:hAnsi="Times New Roman" w:cs="Times New Roman"/>
        </w:rPr>
      </w:pPr>
      <w:r w:rsidRPr="00922B38">
        <w:rPr>
          <w:rFonts w:ascii="Times New Roman" w:hAnsi="Times New Roman" w:cs="Times New Roman"/>
          <w:vertAlign w:val="superscript"/>
        </w:rPr>
        <w:t xml:space="preserve">3 </w:t>
      </w:r>
      <w:r w:rsidRPr="00922B38">
        <w:rPr>
          <w:rFonts w:ascii="Times New Roman" w:hAnsi="Times New Roman" w:cs="Times New Roman"/>
        </w:rPr>
        <w:t>Centre for Novel Agricultural Products, Department of Biology, University of York, England</w:t>
      </w:r>
    </w:p>
    <w:p w14:paraId="15DAC895" w14:textId="77777777" w:rsidR="007A4AA4" w:rsidRPr="00922B38" w:rsidRDefault="006C3615">
      <w:pPr>
        <w:pStyle w:val="Corpo"/>
        <w:rPr>
          <w:rFonts w:ascii="Times New Roman" w:hAnsi="Times New Roman" w:cs="Times New Roman"/>
        </w:rPr>
      </w:pPr>
      <w:r w:rsidRPr="00922B38">
        <w:rPr>
          <w:rFonts w:ascii="Times New Roman" w:hAnsi="Times New Roman" w:cs="Times New Roman"/>
          <w:vertAlign w:val="superscript"/>
        </w:rPr>
        <w:t xml:space="preserve">4 </w:t>
      </w:r>
      <w:r w:rsidRPr="00922B38">
        <w:rPr>
          <w:rFonts w:ascii="Times New Roman" w:hAnsi="Times New Roman" w:cs="Times New Roman"/>
        </w:rPr>
        <w:t>Department of Biology and Biotechnology “</w:t>
      </w:r>
      <w:r w:rsidRPr="00922B38">
        <w:rPr>
          <w:rFonts w:ascii="Times New Roman" w:hAnsi="Times New Roman" w:cs="Times New Roman"/>
          <w:lang w:val="nl-NL"/>
        </w:rPr>
        <w:t>C. Darwin</w:t>
      </w:r>
      <w:r w:rsidRPr="00922B38">
        <w:rPr>
          <w:rFonts w:ascii="Times New Roman" w:hAnsi="Times New Roman" w:cs="Times New Roman"/>
        </w:rPr>
        <w:t xml:space="preserve">”, University of Rome – </w:t>
      </w:r>
      <w:r w:rsidRPr="00922B38">
        <w:rPr>
          <w:rFonts w:ascii="Times New Roman" w:hAnsi="Times New Roman" w:cs="Times New Roman"/>
          <w:lang w:val="it-IT"/>
        </w:rPr>
        <w:t xml:space="preserve">Sapienza </w:t>
      </w:r>
    </w:p>
    <w:p w14:paraId="054DA678" w14:textId="77777777" w:rsidR="007A4AA4" w:rsidRPr="00922B38" w:rsidRDefault="006C3615">
      <w:pPr>
        <w:pStyle w:val="Corpo"/>
        <w:rPr>
          <w:rFonts w:ascii="Times New Roman" w:hAnsi="Times New Roman" w:cs="Times New Roman"/>
        </w:rPr>
      </w:pPr>
      <w:r w:rsidRPr="00922B38">
        <w:rPr>
          <w:rFonts w:ascii="Times New Roman" w:hAnsi="Times New Roman" w:cs="Times New Roman"/>
          <w:vertAlign w:val="superscript"/>
        </w:rPr>
        <w:t>§</w:t>
      </w:r>
      <w:r w:rsidRPr="00922B38">
        <w:rPr>
          <w:rFonts w:ascii="Times New Roman" w:hAnsi="Times New Roman" w:cs="Times New Roman"/>
        </w:rPr>
        <w:t xml:space="preserve"> Present address: Department of Life, Health and Environmental Sciences, University of L’</w:t>
      </w:r>
      <w:r w:rsidRPr="00922B38">
        <w:rPr>
          <w:rFonts w:ascii="Times New Roman" w:hAnsi="Times New Roman" w:cs="Times New Roman"/>
          <w:lang w:val="it-IT"/>
        </w:rPr>
        <w:t>Aquila, Italy</w:t>
      </w:r>
    </w:p>
    <w:p w14:paraId="0EF7EEC3" w14:textId="77777777" w:rsidR="007A4AA4" w:rsidRPr="00922B38" w:rsidRDefault="006C3615">
      <w:pPr>
        <w:pStyle w:val="Corpo"/>
        <w:rPr>
          <w:rFonts w:ascii="Times New Roman" w:hAnsi="Times New Roman" w:cs="Times New Roman"/>
        </w:rPr>
      </w:pPr>
      <w:r w:rsidRPr="00922B38">
        <w:rPr>
          <w:rFonts w:ascii="Times New Roman" w:hAnsi="Times New Roman" w:cs="Times New Roman"/>
          <w:vertAlign w:val="superscript"/>
        </w:rPr>
        <w:t xml:space="preserve"># </w:t>
      </w:r>
      <w:r w:rsidRPr="00922B38">
        <w:rPr>
          <w:rFonts w:ascii="Times New Roman" w:hAnsi="Times New Roman" w:cs="Times New Roman"/>
        </w:rPr>
        <w:t>Present address: Carl R. Woese Institute for Genomic Biology, University of Illinois at Urbana-Champaign, 1206 West Gregory Drive, Urbana, IL, United States</w:t>
      </w:r>
    </w:p>
    <w:p w14:paraId="588F65E9" w14:textId="04035C0E" w:rsidR="007A4AA4" w:rsidRPr="00922B38" w:rsidRDefault="006C3615">
      <w:pPr>
        <w:pStyle w:val="Corpo"/>
        <w:rPr>
          <w:rFonts w:ascii="Times New Roman" w:hAnsi="Times New Roman" w:cs="Times New Roman"/>
        </w:rPr>
      </w:pPr>
      <w:r w:rsidRPr="00922B38">
        <w:rPr>
          <w:rFonts w:ascii="Times New Roman" w:hAnsi="Times New Roman" w:cs="Times New Roman"/>
        </w:rPr>
        <w:t xml:space="preserve">* To whom correspondence should be addressed: </w:t>
      </w:r>
      <w:hyperlink r:id="rId7" w:history="1">
        <w:r w:rsidRPr="00922B38">
          <w:rPr>
            <w:rStyle w:val="Hyperlink0"/>
            <w:rFonts w:eastAsia="Cambria"/>
          </w:rPr>
          <w:t>msbuck@usp.br</w:t>
        </w:r>
      </w:hyperlink>
      <w:r w:rsidRPr="00922B38">
        <w:rPr>
          <w:rFonts w:ascii="Times New Roman" w:hAnsi="Times New Roman" w:cs="Times New Roman"/>
        </w:rPr>
        <w:t>; Phone number (+5511-30917592)</w:t>
      </w:r>
    </w:p>
    <w:p w14:paraId="104588E5" w14:textId="77777777" w:rsidR="007A4AA4" w:rsidRPr="00922B38" w:rsidRDefault="007A4AA4">
      <w:pPr>
        <w:pStyle w:val="Corpo"/>
        <w:rPr>
          <w:rFonts w:ascii="Times New Roman" w:eastAsia="Times New Roman" w:hAnsi="Times New Roman" w:cs="Times New Roman"/>
        </w:rPr>
      </w:pPr>
    </w:p>
    <w:p w14:paraId="56A16639" w14:textId="77777777" w:rsidR="007A4AA4" w:rsidRPr="00922B38" w:rsidRDefault="006C3615">
      <w:pPr>
        <w:pStyle w:val="Corpo"/>
        <w:rPr>
          <w:rFonts w:ascii="Times New Roman" w:hAnsi="Times New Roman" w:cs="Times New Roman"/>
          <w:b/>
          <w:bCs/>
        </w:rPr>
      </w:pPr>
      <w:r w:rsidRPr="00922B38">
        <w:rPr>
          <w:rFonts w:ascii="Times New Roman" w:hAnsi="Times New Roman" w:cs="Times New Roman"/>
          <w:b/>
          <w:bCs/>
        </w:rPr>
        <w:t>Email addresses</w:t>
      </w:r>
    </w:p>
    <w:p w14:paraId="08DB78EB" w14:textId="77777777" w:rsidR="007A4AA4" w:rsidRPr="00922B38" w:rsidRDefault="006C3615">
      <w:pPr>
        <w:pStyle w:val="Corpo"/>
        <w:rPr>
          <w:rFonts w:ascii="Times New Roman" w:hAnsi="Times New Roman" w:cs="Times New Roman"/>
        </w:rPr>
      </w:pPr>
      <w:r w:rsidRPr="00922B38">
        <w:rPr>
          <w:rFonts w:ascii="Times New Roman" w:hAnsi="Times New Roman" w:cs="Times New Roman"/>
        </w:rPr>
        <w:t>AG</w:t>
      </w:r>
      <w:r w:rsidRPr="00922B38">
        <w:rPr>
          <w:rFonts w:ascii="Times New Roman" w:hAnsi="Times New Roman" w:cs="Times New Roman"/>
          <w:lang w:val="it-IT"/>
        </w:rPr>
        <w:t>: agrandis@usp.br</w:t>
      </w:r>
    </w:p>
    <w:p w14:paraId="66BA8B89" w14:textId="77777777" w:rsidR="007A4AA4" w:rsidRPr="00922B38" w:rsidRDefault="006C3615">
      <w:pPr>
        <w:pStyle w:val="Corpo"/>
        <w:rPr>
          <w:rStyle w:val="Hyperlink1"/>
          <w:rFonts w:eastAsia="Cambria"/>
        </w:rPr>
      </w:pPr>
      <w:r w:rsidRPr="00922B38">
        <w:rPr>
          <w:rFonts w:ascii="Times New Roman" w:hAnsi="Times New Roman" w:cs="Times New Roman"/>
        </w:rPr>
        <w:t xml:space="preserve">DCCL: </w:t>
      </w:r>
      <w:hyperlink r:id="rId8" w:history="1">
        <w:r w:rsidRPr="00922B38">
          <w:rPr>
            <w:rStyle w:val="Hyperlink1"/>
            <w:rFonts w:eastAsia="Cambria"/>
            <w:lang w:val="it-IT"/>
          </w:rPr>
          <w:t>deboraccleite@gmail.com</w:t>
        </w:r>
      </w:hyperlink>
    </w:p>
    <w:p w14:paraId="1D880181" w14:textId="77777777" w:rsidR="007A4AA4" w:rsidRPr="00922B38" w:rsidRDefault="006C3615">
      <w:pPr>
        <w:pStyle w:val="Corpo"/>
        <w:rPr>
          <w:rStyle w:val="Hyperlink1"/>
          <w:rFonts w:eastAsia="Cambria"/>
        </w:rPr>
      </w:pPr>
      <w:r w:rsidRPr="00922B38">
        <w:rPr>
          <w:rStyle w:val="Hyperlink1"/>
          <w:rFonts w:eastAsia="Cambria"/>
        </w:rPr>
        <w:t>EQPT: evelinetavares@usp.br</w:t>
      </w:r>
    </w:p>
    <w:p w14:paraId="05AE7993" w14:textId="77777777" w:rsidR="007A4AA4" w:rsidRPr="00922B38" w:rsidRDefault="006C3615">
      <w:pPr>
        <w:pStyle w:val="Corpo"/>
        <w:rPr>
          <w:rStyle w:val="Hyperlink1"/>
          <w:rFonts w:eastAsia="Cambria"/>
          <w:lang w:val="pt-BR"/>
        </w:rPr>
      </w:pPr>
      <w:r w:rsidRPr="00922B38">
        <w:rPr>
          <w:rStyle w:val="Nenhum"/>
          <w:rFonts w:ascii="Times New Roman" w:hAnsi="Times New Roman" w:cs="Times New Roman"/>
          <w:lang w:val="pt-PT"/>
        </w:rPr>
        <w:t xml:space="preserve">BCAM: </w:t>
      </w:r>
      <w:hyperlink r:id="rId9" w:history="1">
        <w:r w:rsidRPr="00922B38">
          <w:rPr>
            <w:rStyle w:val="Hyperlink2"/>
            <w:rFonts w:eastAsia="Cambria"/>
          </w:rPr>
          <w:t>brutribio@gmail.com</w:t>
        </w:r>
      </w:hyperlink>
    </w:p>
    <w:p w14:paraId="117AA95D" w14:textId="77777777" w:rsidR="007A4AA4" w:rsidRPr="00922B38" w:rsidRDefault="006C3615">
      <w:pPr>
        <w:pStyle w:val="Corpo"/>
        <w:rPr>
          <w:rStyle w:val="Hyperlink1"/>
          <w:rFonts w:eastAsia="Cambria"/>
          <w:lang w:val="pt-BR"/>
        </w:rPr>
      </w:pPr>
      <w:r w:rsidRPr="00922B38">
        <w:rPr>
          <w:rStyle w:val="Hyperlink2"/>
          <w:rFonts w:eastAsia="Cambria"/>
        </w:rPr>
        <w:t xml:space="preserve">JWG: </w:t>
      </w:r>
      <w:hyperlink r:id="rId10" w:history="1">
        <w:r w:rsidRPr="00922B38">
          <w:rPr>
            <w:rStyle w:val="Hyperlink2"/>
            <w:rFonts w:eastAsia="Cambria"/>
          </w:rPr>
          <w:t>jonaswg@gmail.com</w:t>
        </w:r>
      </w:hyperlink>
    </w:p>
    <w:p w14:paraId="29C007AA" w14:textId="77777777" w:rsidR="007A4AA4" w:rsidRPr="00544211" w:rsidRDefault="006C3615">
      <w:pPr>
        <w:pStyle w:val="Corpo"/>
        <w:rPr>
          <w:rStyle w:val="Hyperlink1"/>
          <w:rFonts w:eastAsia="Cambria"/>
        </w:rPr>
      </w:pPr>
      <w:r w:rsidRPr="00544211">
        <w:rPr>
          <w:rStyle w:val="Nenhum"/>
          <w:rFonts w:ascii="Times New Roman" w:hAnsi="Times New Roman" w:cs="Times New Roman"/>
        </w:rPr>
        <w:t xml:space="preserve">MCMM: </w:t>
      </w:r>
      <w:hyperlink r:id="rId11" w:history="1">
        <w:r w:rsidRPr="00544211">
          <w:rPr>
            <w:rStyle w:val="Hyperlink3"/>
            <w:rFonts w:eastAsia="Cambria"/>
            <w:lang w:val="en-US"/>
          </w:rPr>
          <w:t>martins.marina@usp.br</w:t>
        </w:r>
      </w:hyperlink>
    </w:p>
    <w:p w14:paraId="46F2C50C" w14:textId="77777777" w:rsidR="007A4AA4" w:rsidRPr="009C750A" w:rsidRDefault="006C3615">
      <w:pPr>
        <w:pStyle w:val="Corpo"/>
        <w:rPr>
          <w:rStyle w:val="Hyperlink1"/>
          <w:rFonts w:eastAsia="Cambria"/>
        </w:rPr>
      </w:pPr>
      <w:r w:rsidRPr="009C750A">
        <w:rPr>
          <w:rStyle w:val="Hyperlink3"/>
          <w:rFonts w:eastAsia="Cambria"/>
          <w:lang w:val="en-US"/>
        </w:rPr>
        <w:t>APS:  apsouza@illinois.edu</w:t>
      </w:r>
    </w:p>
    <w:p w14:paraId="6A7E315A" w14:textId="77777777" w:rsidR="007A4AA4" w:rsidRPr="009C750A" w:rsidRDefault="006C3615">
      <w:pPr>
        <w:pStyle w:val="Corpo"/>
        <w:rPr>
          <w:rStyle w:val="Hyperlink1"/>
          <w:rFonts w:eastAsia="Cambria"/>
        </w:rPr>
      </w:pPr>
      <w:r w:rsidRPr="009C750A">
        <w:rPr>
          <w:rStyle w:val="Hyperlink1"/>
          <w:rFonts w:eastAsia="Cambria"/>
        </w:rPr>
        <w:t xml:space="preserve">LDG: </w:t>
      </w:r>
      <w:hyperlink r:id="rId12" w:history="1">
        <w:r w:rsidRPr="00922B38">
          <w:rPr>
            <w:rStyle w:val="Hyperlink4"/>
            <w:rFonts w:eastAsia="Cambria"/>
            <w:lang w:val="es-ES_tradnl"/>
          </w:rPr>
          <w:t>leonardo.gomez@york.ac.uk</w:t>
        </w:r>
      </w:hyperlink>
    </w:p>
    <w:p w14:paraId="06383B4A" w14:textId="77777777" w:rsidR="007A4AA4" w:rsidRPr="009C750A" w:rsidRDefault="006C3615">
      <w:pPr>
        <w:pStyle w:val="Corpo"/>
        <w:rPr>
          <w:rStyle w:val="Hyperlink1"/>
          <w:rFonts w:eastAsia="Cambria"/>
        </w:rPr>
      </w:pPr>
      <w:r w:rsidRPr="00922B38">
        <w:rPr>
          <w:rStyle w:val="Hyperlink1"/>
          <w:rFonts w:eastAsia="Cambria"/>
          <w:lang w:val="it-IT"/>
        </w:rPr>
        <w:t>CF: claudia_fabbri@virgilio.it</w:t>
      </w:r>
    </w:p>
    <w:p w14:paraId="36474772" w14:textId="77777777" w:rsidR="007A4AA4" w:rsidRPr="00922B38" w:rsidRDefault="006C3615">
      <w:pPr>
        <w:pStyle w:val="Corpo"/>
        <w:rPr>
          <w:rStyle w:val="Hyperlink1"/>
          <w:rFonts w:eastAsia="Cambria"/>
        </w:rPr>
      </w:pPr>
      <w:r w:rsidRPr="00922B38">
        <w:rPr>
          <w:rStyle w:val="Hyperlink1"/>
          <w:rFonts w:eastAsia="Cambria"/>
        </w:rPr>
        <w:t xml:space="preserve">BM: </w:t>
      </w:r>
      <w:hyperlink r:id="rId13" w:history="1">
        <w:r w:rsidRPr="00922B38">
          <w:rPr>
            <w:rStyle w:val="Hyperlink1"/>
            <w:rFonts w:eastAsia="Cambria"/>
          </w:rPr>
          <w:t>benedettamattei@gmail.com</w:t>
        </w:r>
      </w:hyperlink>
    </w:p>
    <w:p w14:paraId="678CB7C7" w14:textId="77777777" w:rsidR="007A4AA4" w:rsidRPr="00922B38" w:rsidRDefault="006C3615">
      <w:pPr>
        <w:pStyle w:val="Corpo"/>
        <w:rPr>
          <w:rStyle w:val="Hyperlink1"/>
          <w:rFonts w:eastAsia="Cambria"/>
        </w:rPr>
      </w:pPr>
      <w:r w:rsidRPr="00922B38">
        <w:rPr>
          <w:rStyle w:val="Hyperlink1"/>
          <w:rFonts w:eastAsia="Cambria"/>
        </w:rPr>
        <w:t>MSB: msbuck@usp.br</w:t>
      </w:r>
    </w:p>
    <w:p w14:paraId="1C73458E" w14:textId="77777777" w:rsidR="007A4AA4" w:rsidRPr="00922B38" w:rsidRDefault="007A4AA4">
      <w:pPr>
        <w:pStyle w:val="Corpo"/>
        <w:rPr>
          <w:rStyle w:val="Nenhum"/>
          <w:rFonts w:ascii="Times New Roman" w:eastAsia="Times New Roman" w:hAnsi="Times New Roman" w:cs="Times New Roman"/>
        </w:rPr>
      </w:pPr>
    </w:p>
    <w:p w14:paraId="0D402085" w14:textId="77777777" w:rsidR="007A4AA4" w:rsidRPr="00922B38" w:rsidRDefault="007A4AA4">
      <w:pPr>
        <w:pStyle w:val="Corpo"/>
        <w:rPr>
          <w:rStyle w:val="Nenhum"/>
          <w:rFonts w:ascii="Times New Roman" w:eastAsia="Times New Roman" w:hAnsi="Times New Roman" w:cs="Times New Roman"/>
          <w:b/>
          <w:bCs/>
        </w:rPr>
      </w:pPr>
    </w:p>
    <w:p w14:paraId="702C502D" w14:textId="77777777" w:rsidR="007A4AA4" w:rsidRPr="00922B38" w:rsidRDefault="006C3615">
      <w:pPr>
        <w:pStyle w:val="Corpo"/>
        <w:rPr>
          <w:rStyle w:val="Nenhum"/>
          <w:rFonts w:ascii="Times New Roman" w:hAnsi="Times New Roman" w:cs="Times New Roman"/>
          <w:color w:val="FF0000"/>
          <w:u w:color="FF0000"/>
        </w:rPr>
      </w:pPr>
      <w:r w:rsidRPr="00922B38">
        <w:rPr>
          <w:rStyle w:val="Nenhum"/>
          <w:rFonts w:ascii="Times New Roman" w:hAnsi="Times New Roman" w:cs="Times New Roman"/>
          <w:b/>
          <w:bCs/>
        </w:rPr>
        <w:t>Running title</w:t>
      </w:r>
      <w:r w:rsidRPr="00922B38">
        <w:rPr>
          <w:rStyle w:val="Nenhum"/>
          <w:rFonts w:ascii="Times New Roman" w:hAnsi="Times New Roman" w:cs="Times New Roman"/>
        </w:rPr>
        <w:t xml:space="preserve"> - Cell wall hydrolases in sugarcane aerenchyma formation</w:t>
      </w:r>
    </w:p>
    <w:p w14:paraId="6F0CC196" w14:textId="77777777" w:rsidR="007A4AA4" w:rsidRPr="00922B38" w:rsidRDefault="007A4AA4">
      <w:pPr>
        <w:pStyle w:val="Corpo"/>
        <w:rPr>
          <w:rStyle w:val="Nenhum"/>
          <w:rFonts w:ascii="Times New Roman" w:eastAsia="Times New Roman" w:hAnsi="Times New Roman" w:cs="Times New Roman"/>
          <w:b/>
          <w:bCs/>
        </w:rPr>
      </w:pPr>
    </w:p>
    <w:p w14:paraId="2A10B2C0" w14:textId="4B62A591" w:rsidR="007D7346" w:rsidRPr="00922B38" w:rsidRDefault="006C3615" w:rsidP="00F47324">
      <w:pPr>
        <w:spacing w:line="480" w:lineRule="auto"/>
        <w:jc w:val="both"/>
        <w:rPr>
          <w:color w:val="000000" w:themeColor="text1"/>
        </w:rPr>
      </w:pPr>
      <w:r w:rsidRPr="00922B38">
        <w:rPr>
          <w:rStyle w:val="Nenhum"/>
          <w:b/>
          <w:bCs/>
        </w:rPr>
        <w:t xml:space="preserve">Highlight </w:t>
      </w:r>
      <w:r w:rsidR="00F47324" w:rsidRPr="00922B38">
        <w:rPr>
          <w:rStyle w:val="Nenhum"/>
          <w:b/>
          <w:bCs/>
        </w:rPr>
        <w:t>–</w:t>
      </w:r>
      <w:r w:rsidR="00F47324" w:rsidRPr="00922B38">
        <w:t xml:space="preserve"> Although cell wall hydrolases are synthesized simultaneously, there are modules of enzyme attack to certain classes of polysaccharides that undertake modifications leading to the </w:t>
      </w:r>
      <w:r w:rsidR="00F47324" w:rsidRPr="00922B38">
        <w:rPr>
          <w:color w:val="000000" w:themeColor="text1"/>
        </w:rPr>
        <w:t>composite formation in the root aerenchyma.</w:t>
      </w:r>
    </w:p>
    <w:p w14:paraId="3B312A46" w14:textId="43F9B14B" w:rsidR="007A4AA4" w:rsidRPr="00922B38" w:rsidRDefault="006C3615">
      <w:pPr>
        <w:pStyle w:val="Corpo"/>
        <w:jc w:val="both"/>
        <w:rPr>
          <w:rStyle w:val="Nenhum"/>
          <w:rFonts w:ascii="Times New Roman" w:hAnsi="Times New Roman" w:cs="Times New Roman"/>
          <w:color w:val="000000" w:themeColor="text1"/>
          <w:u w:color="1A1A1A"/>
        </w:rPr>
      </w:pPr>
      <w:r w:rsidRPr="00922B38">
        <w:rPr>
          <w:rStyle w:val="Nenhum"/>
          <w:rFonts w:ascii="Times New Roman" w:hAnsi="Times New Roman" w:cs="Times New Roman"/>
          <w:b/>
          <w:bCs/>
          <w:color w:val="000000" w:themeColor="text1"/>
          <w:u w:color="1A1A1A"/>
        </w:rPr>
        <w:t>Total word count</w:t>
      </w:r>
      <w:r w:rsidRPr="00922B38">
        <w:rPr>
          <w:rStyle w:val="Nenhum"/>
          <w:rFonts w:ascii="Times New Roman" w:hAnsi="Times New Roman" w:cs="Times New Roman"/>
          <w:color w:val="000000" w:themeColor="text1"/>
          <w:u w:color="1A1A1A"/>
        </w:rPr>
        <w:t xml:space="preserve">: </w:t>
      </w:r>
      <w:r w:rsidR="000626CE" w:rsidRPr="00922B38">
        <w:rPr>
          <w:rStyle w:val="Nenhum"/>
          <w:rFonts w:ascii="Times New Roman" w:hAnsi="Times New Roman" w:cs="Times New Roman"/>
          <w:color w:val="000000" w:themeColor="text1"/>
          <w:u w:color="FF0000"/>
          <w:lang w:val="nl-NL"/>
        </w:rPr>
        <w:t>5,98</w:t>
      </w:r>
      <w:r w:rsidR="00E5357C" w:rsidRPr="00922B38">
        <w:rPr>
          <w:rStyle w:val="Nenhum"/>
          <w:rFonts w:ascii="Times New Roman" w:hAnsi="Times New Roman" w:cs="Times New Roman"/>
          <w:color w:val="000000" w:themeColor="text1"/>
          <w:u w:color="FF0000"/>
          <w:lang w:val="nl-NL"/>
        </w:rPr>
        <w:t>1</w:t>
      </w:r>
      <w:r w:rsidRPr="00922B38">
        <w:rPr>
          <w:rStyle w:val="Nenhum"/>
          <w:rFonts w:ascii="Times New Roman" w:hAnsi="Times New Roman" w:cs="Times New Roman"/>
          <w:color w:val="000000" w:themeColor="text1"/>
          <w:u w:color="FF0000"/>
          <w:lang w:val="nl-NL"/>
        </w:rPr>
        <w:t xml:space="preserve"> </w:t>
      </w:r>
    </w:p>
    <w:p w14:paraId="682F81BD" w14:textId="77777777" w:rsidR="007A4AA4" w:rsidRPr="00922B38" w:rsidRDefault="007A4AA4">
      <w:pPr>
        <w:pStyle w:val="Corpo"/>
        <w:jc w:val="both"/>
        <w:rPr>
          <w:rStyle w:val="Nenhum"/>
          <w:rFonts w:ascii="Times New Roman" w:eastAsia="Times New Roman" w:hAnsi="Times New Roman" w:cs="Times New Roman"/>
          <w:color w:val="000000" w:themeColor="text1"/>
          <w:u w:color="1A1A1A"/>
        </w:rPr>
      </w:pPr>
    </w:p>
    <w:p w14:paraId="0191265A" w14:textId="6AB081EF" w:rsidR="007A4AA4" w:rsidRPr="00922B38" w:rsidRDefault="006C3615">
      <w:pPr>
        <w:pStyle w:val="Corpo"/>
        <w:jc w:val="both"/>
        <w:rPr>
          <w:rStyle w:val="Nenhum"/>
          <w:rFonts w:ascii="Times New Roman" w:hAnsi="Times New Roman" w:cs="Times New Roman"/>
          <w:color w:val="000000" w:themeColor="text1"/>
          <w:u w:color="1A1A1A"/>
        </w:rPr>
      </w:pPr>
      <w:proofErr w:type="gramStart"/>
      <w:r w:rsidRPr="00922B38">
        <w:rPr>
          <w:rStyle w:val="Nenhum"/>
          <w:rFonts w:ascii="Times New Roman" w:hAnsi="Times New Roman" w:cs="Times New Roman"/>
          <w:b/>
          <w:bCs/>
          <w:color w:val="000000" w:themeColor="text1"/>
          <w:u w:color="1A1A1A"/>
          <w:lang w:val="fr-FR"/>
        </w:rPr>
        <w:t>Figures</w:t>
      </w:r>
      <w:r w:rsidRPr="00922B38">
        <w:rPr>
          <w:rStyle w:val="Nenhum"/>
          <w:rFonts w:ascii="Times New Roman" w:hAnsi="Times New Roman" w:cs="Times New Roman"/>
          <w:color w:val="000000" w:themeColor="text1"/>
          <w:u w:color="1A1A1A"/>
        </w:rPr>
        <w:t>:</w:t>
      </w:r>
      <w:proofErr w:type="gramEnd"/>
      <w:r w:rsidRPr="00922B38">
        <w:rPr>
          <w:rStyle w:val="Nenhum"/>
          <w:rFonts w:ascii="Times New Roman" w:hAnsi="Times New Roman" w:cs="Times New Roman"/>
          <w:color w:val="000000" w:themeColor="text1"/>
          <w:u w:color="1A1A1A"/>
        </w:rPr>
        <w:t xml:space="preserve"> </w:t>
      </w:r>
      <w:r w:rsidR="00BB2DDB" w:rsidRPr="00922B38">
        <w:rPr>
          <w:rStyle w:val="Nenhum"/>
          <w:rFonts w:ascii="Times New Roman" w:hAnsi="Times New Roman" w:cs="Times New Roman"/>
          <w:color w:val="000000" w:themeColor="text1"/>
          <w:u w:color="FF0000"/>
          <w:lang w:val="fr-FR"/>
        </w:rPr>
        <w:t>6 Figures 2</w:t>
      </w:r>
      <w:r w:rsidRPr="00922B38">
        <w:rPr>
          <w:rStyle w:val="Nenhum"/>
          <w:rFonts w:ascii="Times New Roman" w:hAnsi="Times New Roman" w:cs="Times New Roman"/>
          <w:color w:val="000000" w:themeColor="text1"/>
          <w:u w:color="FF0000"/>
          <w:lang w:val="fr-FR"/>
        </w:rPr>
        <w:t xml:space="preserve"> tables</w:t>
      </w:r>
    </w:p>
    <w:p w14:paraId="3878F362" w14:textId="77777777" w:rsidR="007A4AA4" w:rsidRPr="00922B38" w:rsidRDefault="007A4AA4">
      <w:pPr>
        <w:pStyle w:val="Corpo"/>
        <w:jc w:val="both"/>
        <w:rPr>
          <w:rStyle w:val="Nenhum"/>
          <w:rFonts w:ascii="Times New Roman" w:eastAsia="Times New Roman" w:hAnsi="Times New Roman" w:cs="Times New Roman"/>
          <w:color w:val="000000" w:themeColor="text1"/>
          <w:u w:color="1A1A1A"/>
        </w:rPr>
      </w:pPr>
    </w:p>
    <w:p w14:paraId="2C2B417A" w14:textId="754A8D44" w:rsidR="007A4AA4" w:rsidRPr="00922B38" w:rsidRDefault="006C3615" w:rsidP="00B07AE9">
      <w:pPr>
        <w:pStyle w:val="Corpo"/>
        <w:jc w:val="both"/>
        <w:rPr>
          <w:rFonts w:ascii="Times New Roman" w:hAnsi="Times New Roman" w:cs="Times New Roman"/>
          <w:color w:val="000000" w:themeColor="text1"/>
          <w:u w:color="1A1A1A"/>
        </w:rPr>
      </w:pPr>
      <w:r w:rsidRPr="00922B38">
        <w:rPr>
          <w:rStyle w:val="Nenhum"/>
          <w:rFonts w:ascii="Times New Roman" w:hAnsi="Times New Roman" w:cs="Times New Roman"/>
          <w:b/>
          <w:bCs/>
          <w:color w:val="000000" w:themeColor="text1"/>
          <w:u w:color="1A1A1A"/>
          <w:lang w:val="fr-FR"/>
        </w:rPr>
        <w:t xml:space="preserve">Submission </w:t>
      </w:r>
      <w:proofErr w:type="gramStart"/>
      <w:r w:rsidRPr="00922B38">
        <w:rPr>
          <w:rStyle w:val="Nenhum"/>
          <w:rFonts w:ascii="Times New Roman" w:hAnsi="Times New Roman" w:cs="Times New Roman"/>
          <w:b/>
          <w:bCs/>
          <w:color w:val="000000" w:themeColor="text1"/>
          <w:u w:color="1A1A1A"/>
          <w:lang w:val="fr-FR"/>
        </w:rPr>
        <w:t>date</w:t>
      </w:r>
      <w:r w:rsidRPr="00922B38">
        <w:rPr>
          <w:rStyle w:val="Nenhum"/>
          <w:rFonts w:ascii="Times New Roman" w:hAnsi="Times New Roman" w:cs="Times New Roman"/>
          <w:color w:val="000000" w:themeColor="text1"/>
          <w:u w:color="1A1A1A"/>
        </w:rPr>
        <w:t>:</w:t>
      </w:r>
      <w:proofErr w:type="gramEnd"/>
      <w:r w:rsidRPr="00922B38">
        <w:rPr>
          <w:rStyle w:val="Nenhum"/>
          <w:rFonts w:ascii="Times New Roman" w:hAnsi="Times New Roman" w:cs="Times New Roman"/>
          <w:color w:val="000000" w:themeColor="text1"/>
          <w:u w:color="1A1A1A"/>
        </w:rPr>
        <w:t xml:space="preserve"> </w:t>
      </w:r>
      <w:r w:rsidR="009C750A">
        <w:rPr>
          <w:rStyle w:val="Nenhum"/>
          <w:rFonts w:ascii="Times New Roman" w:hAnsi="Times New Roman" w:cs="Times New Roman"/>
          <w:color w:val="000000" w:themeColor="text1"/>
          <w:u w:color="1A1A1A"/>
        </w:rPr>
        <w:t>February 11</w:t>
      </w:r>
      <w:r w:rsidR="009C750A" w:rsidRPr="009C750A">
        <w:rPr>
          <w:rStyle w:val="Nenhum"/>
          <w:rFonts w:ascii="Times New Roman" w:hAnsi="Times New Roman" w:cs="Times New Roman"/>
          <w:color w:val="000000" w:themeColor="text1"/>
          <w:u w:color="1A1A1A"/>
          <w:vertAlign w:val="superscript"/>
        </w:rPr>
        <w:t>th</w:t>
      </w:r>
      <w:r w:rsidR="009C750A">
        <w:rPr>
          <w:rStyle w:val="Nenhum"/>
          <w:rFonts w:ascii="Times New Roman" w:hAnsi="Times New Roman" w:cs="Times New Roman"/>
          <w:color w:val="000000" w:themeColor="text1"/>
          <w:u w:color="1A1A1A"/>
        </w:rPr>
        <w:t xml:space="preserve"> </w:t>
      </w:r>
      <w:r w:rsidRPr="00922B38">
        <w:rPr>
          <w:rStyle w:val="Nenhum"/>
          <w:rFonts w:ascii="Times New Roman" w:hAnsi="Times New Roman" w:cs="Times New Roman"/>
          <w:color w:val="000000" w:themeColor="text1"/>
          <w:u w:color="1A1A1A"/>
        </w:rPr>
        <w:t>2019.</w:t>
      </w:r>
    </w:p>
    <w:p w14:paraId="0EDE4FC6" w14:textId="7B2335F3" w:rsidR="0083749B" w:rsidRDefault="009B5A06" w:rsidP="009B5A06">
      <w:pPr>
        <w:tabs>
          <w:tab w:val="left" w:pos="5566"/>
        </w:tabs>
        <w:rPr>
          <w:rFonts w:ascii="Cambria" w:eastAsia="Cambria" w:hAnsi="Cambria" w:cs="Cambria"/>
          <w:color w:val="000000"/>
          <w:u w:color="000000"/>
        </w:rPr>
      </w:pPr>
      <w:bookmarkStart w:id="1" w:name="_GoBack"/>
      <w:bookmarkEnd w:id="1"/>
      <w:r>
        <w:tab/>
      </w:r>
    </w:p>
    <w:p w14:paraId="494787C0" w14:textId="72B64AC5" w:rsidR="007D7346" w:rsidRPr="007D7346" w:rsidRDefault="009B5A06" w:rsidP="009B5A06">
      <w:pPr>
        <w:pStyle w:val="Corpo"/>
        <w:tabs>
          <w:tab w:val="left" w:pos="5566"/>
        </w:tabs>
        <w:sectPr w:rsidR="007D7346" w:rsidRPr="007D7346">
          <w:headerReference w:type="even" r:id="rId14"/>
          <w:headerReference w:type="default" r:id="rId15"/>
          <w:footerReference w:type="even" r:id="rId16"/>
          <w:footerReference w:type="default" r:id="rId17"/>
          <w:headerReference w:type="first" r:id="rId18"/>
          <w:footerReference w:type="first" r:id="rId19"/>
          <w:pgSz w:w="11900" w:h="16840"/>
          <w:pgMar w:top="1134" w:right="1554" w:bottom="1134" w:left="1418" w:header="709" w:footer="709" w:gutter="0"/>
          <w:pgNumType w:start="1"/>
          <w:cols w:space="720"/>
        </w:sectPr>
      </w:pPr>
      <w:r>
        <w:tab/>
      </w:r>
    </w:p>
    <w:p w14:paraId="2D08C01B" w14:textId="77777777" w:rsidR="007A4AA4" w:rsidRPr="00922B38" w:rsidRDefault="006C3615" w:rsidP="006B32E7">
      <w:pPr>
        <w:pStyle w:val="Ttulo"/>
        <w:rPr>
          <w:rStyle w:val="Nenhum"/>
          <w:rFonts w:ascii="Times New Roman" w:eastAsia="Times New Roman" w:hAnsi="Times New Roman" w:cs="Times New Roman"/>
          <w:color w:val="FF0000"/>
          <w:sz w:val="24"/>
          <w:szCs w:val="24"/>
          <w:u w:color="FF0000"/>
        </w:rPr>
      </w:pPr>
      <w:r w:rsidRPr="00922B38">
        <w:rPr>
          <w:rStyle w:val="Nenhum"/>
          <w:rFonts w:ascii="Times New Roman" w:hAnsi="Times New Roman" w:cs="Times New Roman"/>
          <w:sz w:val="24"/>
          <w:szCs w:val="24"/>
          <w:lang w:val="de-DE"/>
        </w:rPr>
        <w:lastRenderedPageBreak/>
        <w:t>ABSTRACT</w:t>
      </w:r>
    </w:p>
    <w:p w14:paraId="43BEA5A6" w14:textId="433E2306" w:rsidR="007A4AA4" w:rsidRPr="00922B38" w:rsidRDefault="006C3615" w:rsidP="006B32E7">
      <w:pPr>
        <w:pStyle w:val="Corpo"/>
        <w:spacing w:line="360" w:lineRule="auto"/>
        <w:jc w:val="both"/>
        <w:rPr>
          <w:rStyle w:val="Nenhum"/>
          <w:rFonts w:ascii="Times New Roman" w:hAnsi="Times New Roman" w:cs="Times New Roman"/>
          <w:color w:val="1A1A1A"/>
          <w:u w:color="1A1A1A"/>
        </w:rPr>
      </w:pPr>
      <w:r w:rsidRPr="00922B38">
        <w:rPr>
          <w:rStyle w:val="Nenhum"/>
          <w:rFonts w:ascii="Times New Roman" w:hAnsi="Times New Roman" w:cs="Times New Roman"/>
          <w:color w:val="1A1A1A"/>
          <w:u w:color="1A1A1A"/>
        </w:rPr>
        <w:t>Cell wall disassembly occurs naturally in plants by the action of several glycosyl-hydrolases during different developmental processes such as lysigenous and constitutive aerenchyma formation in sugarcane roots. Wall degradation has been reported in aerenchyma development in different species, but little is known about the action of glycosyl-hydrolases in this process. In this work, gene expression, protein levels, and enzymatic activity of cell wall hydrolases were assessed</w:t>
      </w:r>
      <w:r w:rsidR="00D502EA" w:rsidRPr="00922B38">
        <w:rPr>
          <w:rStyle w:val="Nenhum"/>
          <w:rFonts w:ascii="Times New Roman" w:hAnsi="Times New Roman" w:cs="Times New Roman"/>
          <w:color w:val="1A1A1A"/>
          <w:u w:color="1A1A1A"/>
        </w:rPr>
        <w:t xml:space="preserve">. </w:t>
      </w:r>
      <w:r w:rsidR="00D502EA" w:rsidRPr="002A7192">
        <w:rPr>
          <w:rStyle w:val="Nenhum"/>
          <w:rFonts w:ascii="Times New Roman" w:hAnsi="Times New Roman" w:cs="Times New Roman"/>
          <w:color w:val="FF0000"/>
          <w:u w:color="1A1A1A"/>
        </w:rPr>
        <w:t>Since aerenchyma formation is constitutive in sugarcane roots, they were assessed in segments corresponding to the first 5 cm from the root tip where aerenchyma develops</w:t>
      </w:r>
      <w:r w:rsidRPr="002A7192">
        <w:rPr>
          <w:rStyle w:val="Nenhum"/>
          <w:rFonts w:ascii="Times New Roman" w:hAnsi="Times New Roman" w:cs="Times New Roman"/>
          <w:color w:val="FF0000"/>
          <w:u w:color="1A1A1A"/>
        </w:rPr>
        <w:t xml:space="preserve">. </w:t>
      </w:r>
      <w:r w:rsidRPr="00922B38">
        <w:rPr>
          <w:rStyle w:val="Nenhum"/>
          <w:rFonts w:ascii="Times New Roman" w:hAnsi="Times New Roman" w:cs="Times New Roman"/>
          <w:color w:val="1A1A1A"/>
          <w:u w:color="1A1A1A"/>
        </w:rPr>
        <w:t>Our results indicate that the wall degradation starts with a partial attack to pectins (by acetyl esterases, endopolygalacturonases, β</w:t>
      </w:r>
      <w:r w:rsidRPr="00922B38">
        <w:rPr>
          <w:rStyle w:val="Nenhum"/>
          <w:rFonts w:ascii="Times New Roman" w:hAnsi="Times New Roman" w:cs="Times New Roman"/>
          <w:color w:val="1A1A1A"/>
          <w:u w:color="1A1A1A"/>
          <w:lang w:val="en-GB"/>
        </w:rPr>
        <w:t>-galactosidases, and</w:t>
      </w:r>
      <w:r w:rsidRPr="00922B38">
        <w:rPr>
          <w:rStyle w:val="Nenhum"/>
          <w:rFonts w:ascii="Times New Roman" w:hAnsi="Times New Roman" w:cs="Times New Roman"/>
          <w:color w:val="1A1A1A"/>
          <w:u w:color="1A1A1A"/>
        </w:rPr>
        <w:t xml:space="preserve"> α-arabinofuranosidases) followed by the action of β-glucan/callose hydrolyzing enzymes. At the same time, there are modifications in arabinoxylan (by α-arabinofuranosidases), xyloglucan (by XTH), xyloglucan-cellulose interactions (by expansins), and partial hydrolysis of cellulose. Saccharification revealed that access to the cell wall varies among segments, consistent with an increase in recalcitrance and composite formation during aerenchyma development. Our findings corroborate the hypothesis that hydrolases are synchronically synthesized leading to cell wall modifications that are modulated by the fine structure of cell wall polymers during aerenchyma formation in the cortex of sugarcane roots.</w:t>
      </w:r>
    </w:p>
    <w:p w14:paraId="03E5A2FB" w14:textId="77777777" w:rsidR="007A4AA4" w:rsidRPr="00922B38" w:rsidRDefault="007A4AA4" w:rsidP="006B32E7">
      <w:pPr>
        <w:pStyle w:val="Corpo"/>
        <w:spacing w:line="360" w:lineRule="auto"/>
        <w:jc w:val="both"/>
        <w:rPr>
          <w:rStyle w:val="Nenhum"/>
          <w:rFonts w:ascii="Times New Roman" w:eastAsia="Times New Roman" w:hAnsi="Times New Roman" w:cs="Times New Roman"/>
          <w:color w:val="1A1A1A"/>
          <w:u w:color="1A1A1A"/>
        </w:rPr>
      </w:pPr>
    </w:p>
    <w:p w14:paraId="1BAA2A36" w14:textId="57439DEF" w:rsidR="007A4AA4" w:rsidRPr="00922B38" w:rsidRDefault="006C3615" w:rsidP="006B32E7">
      <w:pPr>
        <w:pStyle w:val="Corpo"/>
        <w:jc w:val="both"/>
        <w:rPr>
          <w:rStyle w:val="Nenhum"/>
          <w:rFonts w:ascii="Times New Roman" w:hAnsi="Times New Roman" w:cs="Times New Roman"/>
          <w:color w:val="1A1A1A"/>
          <w:u w:color="1A1A1A"/>
        </w:rPr>
      </w:pPr>
      <w:r w:rsidRPr="00922B38">
        <w:rPr>
          <w:rStyle w:val="Nenhum"/>
          <w:rFonts w:ascii="Times New Roman" w:hAnsi="Times New Roman" w:cs="Times New Roman"/>
          <w:b/>
          <w:bCs/>
          <w:color w:val="1A1A1A"/>
          <w:u w:color="1A1A1A"/>
        </w:rPr>
        <w:t>Keywords</w:t>
      </w:r>
      <w:r w:rsidRPr="00922B38">
        <w:rPr>
          <w:rStyle w:val="Nenhum"/>
          <w:rFonts w:ascii="Times New Roman" w:hAnsi="Times New Roman" w:cs="Times New Roman"/>
          <w:color w:val="1A1A1A"/>
          <w:u w:color="1A1A1A"/>
        </w:rPr>
        <w:t>: Aerenchyma, cell wall composite, glycosyl-hydrolases, proteomics,</w:t>
      </w:r>
      <w:r w:rsidRPr="00922B38">
        <w:rPr>
          <w:rStyle w:val="Nenhum"/>
          <w:rFonts w:ascii="Times New Roman" w:hAnsi="Times New Roman" w:cs="Times New Roman"/>
          <w:i/>
          <w:iCs/>
          <w:color w:val="1A1A1A"/>
          <w:u w:color="1A1A1A"/>
          <w:lang w:val="it-IT"/>
        </w:rPr>
        <w:t xml:space="preserve"> Saccharum</w:t>
      </w:r>
      <w:r w:rsidRPr="00922B38">
        <w:rPr>
          <w:rStyle w:val="Nenhum"/>
          <w:rFonts w:ascii="Times New Roman" w:hAnsi="Times New Roman" w:cs="Times New Roman"/>
          <w:color w:val="1A1A1A"/>
          <w:u w:color="1A1A1A"/>
          <w:lang w:val="it-IT"/>
        </w:rPr>
        <w:t>, saccharification.</w:t>
      </w:r>
    </w:p>
    <w:p w14:paraId="6A2227D7" w14:textId="77777777" w:rsidR="007A4AA4" w:rsidRDefault="007A4AA4" w:rsidP="006B32E7">
      <w:pPr>
        <w:pStyle w:val="Corpo"/>
        <w:spacing w:line="360" w:lineRule="auto"/>
        <w:jc w:val="both"/>
        <w:rPr>
          <w:rStyle w:val="Nenhum"/>
          <w:rFonts w:ascii="Times New Roman" w:eastAsia="Times New Roman" w:hAnsi="Times New Roman" w:cs="Times New Roman"/>
        </w:rPr>
      </w:pPr>
    </w:p>
    <w:p w14:paraId="3B5F5539" w14:textId="77777777" w:rsidR="007A4AA4" w:rsidRDefault="006C3615">
      <w:pPr>
        <w:pStyle w:val="Corpo"/>
        <w:spacing w:line="360" w:lineRule="auto"/>
      </w:pPr>
      <w:r>
        <w:br w:type="page"/>
      </w:r>
    </w:p>
    <w:p w14:paraId="535537AF" w14:textId="77777777" w:rsidR="007A4AA4" w:rsidRPr="00E10C98" w:rsidRDefault="006C3615">
      <w:pPr>
        <w:pStyle w:val="Ttulo"/>
        <w:rPr>
          <w:rStyle w:val="Nenhum"/>
          <w:rFonts w:ascii="Times New Roman" w:eastAsia="Times New Roman" w:hAnsi="Times New Roman" w:cs="Times New Roman"/>
          <w:sz w:val="24"/>
          <w:szCs w:val="24"/>
        </w:rPr>
      </w:pPr>
      <w:r w:rsidRPr="00E10C98">
        <w:rPr>
          <w:rStyle w:val="Nenhum"/>
          <w:rFonts w:ascii="Times New Roman" w:hAnsi="Times New Roman" w:cs="Times New Roman"/>
          <w:sz w:val="24"/>
          <w:szCs w:val="24"/>
          <w:lang w:val="fr-FR"/>
        </w:rPr>
        <w:lastRenderedPageBreak/>
        <w:t xml:space="preserve">Introduction </w:t>
      </w:r>
    </w:p>
    <w:p w14:paraId="07461576" w14:textId="1FDE33DC" w:rsidR="007A4AA4" w:rsidRPr="00E10C98" w:rsidRDefault="006C3615" w:rsidP="003804D5">
      <w:pPr>
        <w:pStyle w:val="Corpo"/>
        <w:spacing w:line="360" w:lineRule="auto"/>
        <w:jc w:val="both"/>
        <w:rPr>
          <w:rStyle w:val="Nenhum"/>
          <w:rFonts w:ascii="Times New Roman" w:hAnsi="Times New Roman" w:cs="Times New Roman"/>
        </w:rPr>
      </w:pPr>
      <w:r w:rsidRPr="00E10C98">
        <w:rPr>
          <w:rStyle w:val="Hyperlink1"/>
          <w:rFonts w:eastAsia="Cambria"/>
        </w:rPr>
        <w:t xml:space="preserve">Throughout plant development, several cell wall hydrolytic mechanisms </w:t>
      </w:r>
      <w:r w:rsidRPr="00E10C98">
        <w:rPr>
          <w:rStyle w:val="Nenhum"/>
          <w:rFonts w:ascii="Times New Roman" w:hAnsi="Times New Roman" w:cs="Times New Roman"/>
        </w:rPr>
        <w:t>culminate</w:t>
      </w:r>
      <w:r w:rsidRPr="00E10C98">
        <w:rPr>
          <w:rStyle w:val="Hyperlink1"/>
          <w:rFonts w:eastAsia="Cambria"/>
        </w:rPr>
        <w:t xml:space="preserve"> in structural and biochemical </w:t>
      </w:r>
      <w:r w:rsidRPr="00E10C98">
        <w:rPr>
          <w:rStyle w:val="Nenhum"/>
          <w:rFonts w:ascii="Times New Roman" w:hAnsi="Times New Roman" w:cs="Times New Roman"/>
          <w:lang w:val="fr-FR"/>
        </w:rPr>
        <w:t xml:space="preserve">alterations </w:t>
      </w:r>
      <w:r w:rsidRPr="00E10C98">
        <w:rPr>
          <w:rStyle w:val="Hyperlink1"/>
          <w:rFonts w:eastAsia="Cambria"/>
        </w:rPr>
        <w:t xml:space="preserve">in different organs (Grandis </w:t>
      </w:r>
      <w:r w:rsidRPr="00E10C98">
        <w:rPr>
          <w:rStyle w:val="Nenhum"/>
          <w:rFonts w:ascii="Times New Roman" w:hAnsi="Times New Roman" w:cs="Times New Roman"/>
          <w:i/>
          <w:iCs/>
        </w:rPr>
        <w:t>et al.,</w:t>
      </w:r>
      <w:r w:rsidRPr="00E10C98">
        <w:rPr>
          <w:rStyle w:val="Hyperlink1"/>
          <w:rFonts w:eastAsia="Cambria"/>
        </w:rPr>
        <w:t xml:space="preserve"> 2014). </w:t>
      </w:r>
      <w:r w:rsidRPr="00E10C98">
        <w:rPr>
          <w:rStyle w:val="Nenhum"/>
          <w:rFonts w:ascii="Times New Roman" w:hAnsi="Times New Roman" w:cs="Times New Roman"/>
        </w:rPr>
        <w:t xml:space="preserve">The main ones occur </w:t>
      </w:r>
      <w:r w:rsidRPr="00E10C98">
        <w:rPr>
          <w:rStyle w:val="Hyperlink1"/>
          <w:rFonts w:eastAsia="Cambria"/>
        </w:rPr>
        <w:t xml:space="preserve">during xylem formation (Mittler </w:t>
      </w:r>
      <w:r w:rsidRPr="00E10C98">
        <w:rPr>
          <w:rStyle w:val="Nenhum"/>
          <w:rFonts w:ascii="Times New Roman" w:hAnsi="Times New Roman" w:cs="Times New Roman"/>
        </w:rPr>
        <w:t>and</w:t>
      </w:r>
      <w:r w:rsidRPr="00E10C98">
        <w:rPr>
          <w:rStyle w:val="Hyperlink1"/>
          <w:rFonts w:eastAsia="Cambria"/>
        </w:rPr>
        <w:t xml:space="preserve"> Lam 1995), leaf senescence, reproductive organ development (DeLong </w:t>
      </w:r>
      <w:r w:rsidRPr="00E10C98">
        <w:rPr>
          <w:rStyle w:val="Nenhum"/>
          <w:rFonts w:ascii="Times New Roman" w:hAnsi="Times New Roman" w:cs="Times New Roman"/>
          <w:i/>
          <w:iCs/>
        </w:rPr>
        <w:t>et al.,</w:t>
      </w:r>
      <w:r w:rsidRPr="00E10C98">
        <w:rPr>
          <w:rStyle w:val="Hyperlink1"/>
          <w:rFonts w:eastAsia="Cambria"/>
        </w:rPr>
        <w:t xml:space="preserve"> 1993</w:t>
      </w:r>
      <w:r w:rsidRPr="00E10C98">
        <w:rPr>
          <w:rStyle w:val="Nenhum"/>
          <w:rFonts w:ascii="Times New Roman" w:hAnsi="Times New Roman" w:cs="Times New Roman"/>
        </w:rPr>
        <w:t>;</w:t>
      </w:r>
      <w:r w:rsidRPr="00E10C98">
        <w:rPr>
          <w:rStyle w:val="Hyperlink1"/>
          <w:rFonts w:eastAsia="Cambria"/>
          <w:lang w:val="it-IT"/>
        </w:rPr>
        <w:t xml:space="preserve"> Pennell </w:t>
      </w:r>
      <w:r w:rsidRPr="00E10C98">
        <w:rPr>
          <w:rStyle w:val="Nenhum"/>
          <w:rFonts w:ascii="Times New Roman" w:hAnsi="Times New Roman" w:cs="Times New Roman"/>
        </w:rPr>
        <w:t>and</w:t>
      </w:r>
      <w:r w:rsidRPr="00E10C98">
        <w:rPr>
          <w:rStyle w:val="Hyperlink1"/>
          <w:rFonts w:eastAsia="Cambria"/>
        </w:rPr>
        <w:t xml:space="preserve"> Lamb, 1997), storage mobilization (Buckeridge </w:t>
      </w:r>
      <w:r w:rsidRPr="00E10C98">
        <w:rPr>
          <w:rStyle w:val="Nenhum"/>
          <w:rFonts w:ascii="Times New Roman" w:hAnsi="Times New Roman" w:cs="Times New Roman"/>
          <w:i/>
          <w:iCs/>
        </w:rPr>
        <w:t>et al.,</w:t>
      </w:r>
      <w:r w:rsidRPr="00E10C98">
        <w:rPr>
          <w:rStyle w:val="Hyperlink1"/>
          <w:rFonts w:eastAsia="Cambria"/>
        </w:rPr>
        <w:t xml:space="preserve"> 1992</w:t>
      </w:r>
      <w:r w:rsidRPr="00E10C98">
        <w:rPr>
          <w:rStyle w:val="Nenhum"/>
          <w:rFonts w:ascii="Times New Roman" w:hAnsi="Times New Roman" w:cs="Times New Roman"/>
        </w:rPr>
        <w:t>;</w:t>
      </w:r>
      <w:r w:rsidRPr="00E10C98">
        <w:rPr>
          <w:rStyle w:val="Hyperlink1"/>
          <w:rFonts w:eastAsia="Cambria"/>
          <w:lang w:val="it-IT"/>
        </w:rPr>
        <w:t xml:space="preserve"> Buckeridge, 2010), fruit ripening (Harker </w:t>
      </w:r>
      <w:r w:rsidRPr="00E10C98">
        <w:rPr>
          <w:rStyle w:val="Nenhum"/>
          <w:rFonts w:ascii="Times New Roman" w:hAnsi="Times New Roman" w:cs="Times New Roman"/>
          <w:i/>
          <w:iCs/>
        </w:rPr>
        <w:t>et al.,</w:t>
      </w:r>
      <w:r w:rsidRPr="00E10C98">
        <w:rPr>
          <w:rStyle w:val="Hyperlink1"/>
          <w:rFonts w:eastAsia="Cambria"/>
          <w:lang w:val="fr-FR"/>
        </w:rPr>
        <w:t xml:space="preserve"> 1997; Brummell, 2006) and lysigenous aerenchyma formation (Visser </w:t>
      </w:r>
      <w:r w:rsidRPr="00E10C98">
        <w:rPr>
          <w:rStyle w:val="Nenhum"/>
          <w:rFonts w:ascii="Times New Roman" w:hAnsi="Times New Roman" w:cs="Times New Roman"/>
          <w:i/>
          <w:iCs/>
        </w:rPr>
        <w:t xml:space="preserve">et al., </w:t>
      </w:r>
      <w:r w:rsidRPr="00E10C98">
        <w:rPr>
          <w:rStyle w:val="Hyperlink1"/>
          <w:rFonts w:eastAsia="Cambria"/>
          <w:lang w:val="en-GB"/>
        </w:rPr>
        <w:t xml:space="preserve">2000; Evans, 2003; Leite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w:t>
      </w:r>
      <w:r w:rsidRPr="00E10C98">
        <w:rPr>
          <w:rStyle w:val="Hyperlink1"/>
          <w:rFonts w:eastAsia="Cambria"/>
        </w:rPr>
        <w:t>2017</w:t>
      </w:r>
      <w:r w:rsidRPr="00E10C98">
        <w:rPr>
          <w:rStyle w:val="Nenhum"/>
          <w:rFonts w:ascii="Times New Roman" w:hAnsi="Times New Roman" w:cs="Times New Roman"/>
        </w:rPr>
        <w:t>;</w:t>
      </w:r>
      <w:r w:rsidRPr="00E10C98">
        <w:rPr>
          <w:rStyle w:val="Hyperlink1"/>
          <w:rFonts w:eastAsia="Cambria"/>
          <w:lang w:val="en-GB"/>
        </w:rPr>
        <w:t xml:space="preserve"> Tavares </w:t>
      </w:r>
      <w:r w:rsidRPr="00E10C98">
        <w:rPr>
          <w:rStyle w:val="Nenhum"/>
          <w:rFonts w:ascii="Times New Roman" w:hAnsi="Times New Roman" w:cs="Times New Roman"/>
          <w:i/>
          <w:iCs/>
        </w:rPr>
        <w:t>et al.,</w:t>
      </w:r>
      <w:r w:rsidRPr="00E10C98">
        <w:rPr>
          <w:rStyle w:val="Hyperlink1"/>
          <w:rFonts w:eastAsia="Cambria"/>
        </w:rPr>
        <w:t xml:space="preserve"> 2018). These processes</w:t>
      </w:r>
      <w:r w:rsidRPr="00E10C98">
        <w:rPr>
          <w:rStyle w:val="Nenhum"/>
          <w:rFonts w:ascii="Times New Roman" w:hAnsi="Times New Roman" w:cs="Times New Roman"/>
        </w:rPr>
        <w:t xml:space="preserve"> </w:t>
      </w:r>
      <w:r w:rsidRPr="00E10C98">
        <w:rPr>
          <w:rStyle w:val="Hyperlink1"/>
          <w:rFonts w:eastAsia="Cambria"/>
        </w:rPr>
        <w:t xml:space="preserve">lead to the </w:t>
      </w:r>
      <w:r w:rsidRPr="00E10C98">
        <w:rPr>
          <w:rStyle w:val="Nenhum"/>
          <w:rFonts w:ascii="Times New Roman" w:hAnsi="Times New Roman" w:cs="Times New Roman"/>
          <w:lang w:val="en-GB"/>
        </w:rPr>
        <w:t xml:space="preserve">establishment </w:t>
      </w:r>
      <w:r w:rsidRPr="00E10C98">
        <w:rPr>
          <w:rStyle w:val="Hyperlink1"/>
          <w:rFonts w:eastAsia="Cambria"/>
        </w:rPr>
        <w:t>of</w:t>
      </w:r>
      <w:r w:rsidRPr="00E10C98">
        <w:rPr>
          <w:rStyle w:val="Nenhum"/>
          <w:rFonts w:ascii="Times New Roman" w:hAnsi="Times New Roman" w:cs="Times New Roman"/>
        </w:rPr>
        <w:t xml:space="preserve"> specialized tissues in distinct organs, including leaves, petioles, stems, and roots (Visser </w:t>
      </w:r>
      <w:r w:rsidRPr="00E10C98">
        <w:rPr>
          <w:rStyle w:val="Nenhum"/>
          <w:rFonts w:ascii="Times New Roman" w:hAnsi="Times New Roman" w:cs="Times New Roman"/>
          <w:i/>
          <w:iCs/>
        </w:rPr>
        <w:t xml:space="preserve">et al., </w:t>
      </w:r>
      <w:r w:rsidRPr="00E10C98">
        <w:rPr>
          <w:rStyle w:val="Nenhum"/>
          <w:rFonts w:ascii="Times New Roman" w:hAnsi="Times New Roman" w:cs="Times New Roman"/>
        </w:rPr>
        <w:t xml:space="preserve">2000; Takahashi </w:t>
      </w:r>
      <w:r w:rsidRPr="00E10C98">
        <w:rPr>
          <w:rStyle w:val="Nenhum"/>
          <w:rFonts w:ascii="Times New Roman" w:hAnsi="Times New Roman" w:cs="Times New Roman"/>
          <w:i/>
          <w:iCs/>
        </w:rPr>
        <w:t xml:space="preserve">et al., </w:t>
      </w:r>
      <w:r w:rsidRPr="00E10C98">
        <w:rPr>
          <w:rStyle w:val="Nenhum"/>
          <w:rFonts w:ascii="Times New Roman" w:hAnsi="Times New Roman" w:cs="Times New Roman"/>
        </w:rPr>
        <w:t xml:space="preserve">2014; Kotula </w:t>
      </w:r>
      <w:r w:rsidRPr="00E10C98">
        <w:rPr>
          <w:rStyle w:val="Nenhum"/>
          <w:rFonts w:ascii="Times New Roman" w:hAnsi="Times New Roman" w:cs="Times New Roman"/>
          <w:i/>
          <w:iCs/>
        </w:rPr>
        <w:t xml:space="preserve">et al., </w:t>
      </w:r>
      <w:r w:rsidRPr="00E10C98">
        <w:rPr>
          <w:rStyle w:val="Nenhum"/>
          <w:rFonts w:ascii="Times New Roman" w:hAnsi="Times New Roman" w:cs="Times New Roman"/>
        </w:rPr>
        <w:t>2017). Aerenchyma</w:t>
      </w:r>
      <w:r w:rsidRPr="00E10C98">
        <w:rPr>
          <w:rStyle w:val="Nenhum"/>
          <w:rFonts w:ascii="Times New Roman" w:hAnsi="Times New Roman" w:cs="Times New Roman"/>
          <w:sz w:val="26"/>
          <w:szCs w:val="26"/>
        </w:rPr>
        <w:t xml:space="preserve"> </w:t>
      </w:r>
      <w:r w:rsidRPr="00E10C98">
        <w:rPr>
          <w:rStyle w:val="Nenhum"/>
          <w:rFonts w:ascii="Times New Roman" w:hAnsi="Times New Roman" w:cs="Times New Roman"/>
        </w:rPr>
        <w:t xml:space="preserve">can occur in both mature and newly developing roots (Visser and Voesenck, 2004) and is formed by longitudinally interconnected intercellular spaces, which facilitate gas diffusion through the plant tissue (Armstrong, 1979). Air spaces are formed either constitutively or induced by the environment, and both mechanisms require programmed cell death followed by cell wall degradation. Aerenchyma formation has been described in essential crops such as barley (Arikado and Adachi, 1955), wheat (Trought and Drew, 1980), maize (He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1996a; Gunawardena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2001a), rice (Justin and Armstrong, 1991) and sugarcane (Tetsushi and Karim, 2007; Begum </w:t>
      </w:r>
      <w:r w:rsidRPr="00E10C98">
        <w:rPr>
          <w:rStyle w:val="Nenhum"/>
          <w:rFonts w:ascii="Times New Roman" w:hAnsi="Times New Roman" w:cs="Times New Roman"/>
          <w:i/>
          <w:iCs/>
        </w:rPr>
        <w:t>et al.,</w:t>
      </w:r>
      <w:r w:rsidRPr="00E10C98">
        <w:rPr>
          <w:rStyle w:val="Nenhum"/>
          <w:rFonts w:ascii="Times New Roman" w:hAnsi="Times New Roman" w:cs="Times New Roman"/>
          <w:lang w:val="en-GB"/>
        </w:rPr>
        <w:t xml:space="preserve"> 2013; Leite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2017). </w:t>
      </w:r>
      <w:r w:rsidR="003804D5" w:rsidRPr="002A7192">
        <w:rPr>
          <w:rStyle w:val="Nenhum"/>
          <w:rFonts w:ascii="Times New Roman" w:hAnsi="Times New Roman" w:cs="Times New Roman"/>
          <w:color w:val="FF0000"/>
        </w:rPr>
        <w:t xml:space="preserve">This process </w:t>
      </w:r>
      <w:r w:rsidR="00B40BCA" w:rsidRPr="002A7192">
        <w:rPr>
          <w:rStyle w:val="Nenhum"/>
          <w:rFonts w:ascii="Times New Roman" w:hAnsi="Times New Roman" w:cs="Times New Roman"/>
          <w:color w:val="FF0000"/>
        </w:rPr>
        <w:t xml:space="preserve">has been considered fundamental for the survival of most of these crop </w:t>
      </w:r>
      <w:r w:rsidR="00410D3E" w:rsidRPr="002A7192">
        <w:rPr>
          <w:rStyle w:val="Nenhum"/>
          <w:rFonts w:ascii="Times New Roman" w:hAnsi="Times New Roman" w:cs="Times New Roman"/>
          <w:color w:val="FF0000"/>
        </w:rPr>
        <w:t xml:space="preserve">species </w:t>
      </w:r>
      <w:r w:rsidR="000A2818" w:rsidRPr="002A7192">
        <w:rPr>
          <w:rStyle w:val="Nenhum"/>
          <w:rFonts w:ascii="Times New Roman" w:hAnsi="Times New Roman" w:cs="Times New Roman"/>
          <w:color w:val="FF0000"/>
        </w:rPr>
        <w:t xml:space="preserve">against the adverse effects of flooding, as it contributes to internal aeration helping to minimize </w:t>
      </w:r>
      <w:r w:rsidR="00410D3E" w:rsidRPr="002A7192">
        <w:rPr>
          <w:rStyle w:val="Nenhum"/>
          <w:rFonts w:ascii="Times New Roman" w:hAnsi="Times New Roman" w:cs="Times New Roman"/>
          <w:color w:val="FF0000"/>
        </w:rPr>
        <w:t xml:space="preserve">harvest losses </w:t>
      </w:r>
      <w:r w:rsidR="000A2818" w:rsidRPr="002A7192">
        <w:rPr>
          <w:rStyle w:val="Nenhum"/>
          <w:rFonts w:ascii="Times New Roman" w:hAnsi="Times New Roman" w:cs="Times New Roman"/>
          <w:color w:val="FF0000"/>
        </w:rPr>
        <w:t>(</w:t>
      </w:r>
      <w:r w:rsidR="003804D5" w:rsidRPr="002A7192">
        <w:rPr>
          <w:rStyle w:val="Nenhum"/>
          <w:rFonts w:ascii="Times New Roman" w:hAnsi="Times New Roman" w:cs="Times New Roman"/>
          <w:color w:val="FF0000"/>
        </w:rPr>
        <w:t xml:space="preserve">Voesenek and Bailey-Serres, 2015; </w:t>
      </w:r>
      <w:r w:rsidR="000A2818" w:rsidRPr="002A7192">
        <w:rPr>
          <w:rStyle w:val="Nenhum"/>
          <w:rFonts w:ascii="Times New Roman" w:hAnsi="Times New Roman" w:cs="Times New Roman"/>
          <w:color w:val="FF0000"/>
        </w:rPr>
        <w:t xml:space="preserve">Wright et </w:t>
      </w:r>
      <w:r w:rsidR="000A2818" w:rsidRPr="002A7192">
        <w:rPr>
          <w:rStyle w:val="Nenhum"/>
          <w:rFonts w:ascii="Times New Roman" w:hAnsi="Times New Roman" w:cs="Times New Roman"/>
          <w:i/>
          <w:color w:val="FF0000"/>
        </w:rPr>
        <w:t>al.</w:t>
      </w:r>
      <w:r w:rsidR="000A2818" w:rsidRPr="002A7192">
        <w:rPr>
          <w:rStyle w:val="Nenhum"/>
          <w:rFonts w:ascii="Times New Roman" w:hAnsi="Times New Roman" w:cs="Times New Roman"/>
          <w:color w:val="FF0000"/>
        </w:rPr>
        <w:t>, 20</w:t>
      </w:r>
      <w:r w:rsidR="003804D5" w:rsidRPr="002A7192">
        <w:rPr>
          <w:rStyle w:val="Nenhum"/>
          <w:rFonts w:ascii="Times New Roman" w:hAnsi="Times New Roman" w:cs="Times New Roman"/>
          <w:color w:val="FF0000"/>
        </w:rPr>
        <w:t>17</w:t>
      </w:r>
      <w:r w:rsidR="00C3640D" w:rsidRPr="002A7192">
        <w:rPr>
          <w:rStyle w:val="Nenhum"/>
          <w:rFonts w:ascii="Times New Roman" w:hAnsi="Times New Roman" w:cs="Times New Roman"/>
          <w:color w:val="FF0000"/>
        </w:rPr>
        <w:t xml:space="preserve">; Yamaguchi </w:t>
      </w:r>
      <w:r w:rsidR="00C3640D" w:rsidRPr="002A7192">
        <w:rPr>
          <w:rStyle w:val="Nenhum"/>
          <w:rFonts w:ascii="Times New Roman" w:hAnsi="Times New Roman" w:cs="Times New Roman"/>
          <w:i/>
          <w:color w:val="FF0000"/>
        </w:rPr>
        <w:t>et al.</w:t>
      </w:r>
      <w:r w:rsidR="00C3640D" w:rsidRPr="002A7192">
        <w:rPr>
          <w:rStyle w:val="Nenhum"/>
          <w:rFonts w:ascii="Times New Roman" w:hAnsi="Times New Roman" w:cs="Times New Roman"/>
          <w:color w:val="FF0000"/>
        </w:rPr>
        <w:t>, 2018</w:t>
      </w:r>
      <w:r w:rsidR="003804D5" w:rsidRPr="002A7192">
        <w:rPr>
          <w:rStyle w:val="Nenhum"/>
          <w:rFonts w:ascii="Times New Roman" w:hAnsi="Times New Roman" w:cs="Times New Roman"/>
          <w:color w:val="FF0000"/>
        </w:rPr>
        <w:t>).</w:t>
      </w:r>
      <w:r w:rsidR="000A2818" w:rsidRPr="002A7192">
        <w:rPr>
          <w:rStyle w:val="Nenhum"/>
          <w:rFonts w:ascii="Times New Roman" w:hAnsi="Times New Roman" w:cs="Times New Roman"/>
          <w:color w:val="FF0000"/>
        </w:rPr>
        <w:t xml:space="preserve"> </w:t>
      </w:r>
      <w:r w:rsidRPr="00E10C98">
        <w:rPr>
          <w:rStyle w:val="Nenhum"/>
          <w:rFonts w:ascii="Times New Roman" w:hAnsi="Times New Roman" w:cs="Times New Roman"/>
        </w:rPr>
        <w:t xml:space="preserve">For rice and sugarcane, </w:t>
      </w:r>
      <w:r w:rsidR="003804D5" w:rsidRPr="002A7192">
        <w:rPr>
          <w:rStyle w:val="Nenhum"/>
          <w:rFonts w:ascii="Times New Roman" w:hAnsi="Times New Roman" w:cs="Times New Roman"/>
          <w:color w:val="FF0000"/>
        </w:rPr>
        <w:t xml:space="preserve">aerenchyma formation </w:t>
      </w:r>
      <w:r w:rsidRPr="00E10C98">
        <w:rPr>
          <w:rStyle w:val="Nenhum"/>
          <w:rFonts w:ascii="Times New Roman" w:hAnsi="Times New Roman" w:cs="Times New Roman"/>
        </w:rPr>
        <w:t xml:space="preserve">is constitutive, while in the other species it is induced by abiotic factors (e.g., flooding and exogenous ethylene). Interestingly, the use of the ethylene inhibitor MCP is not sufficient to stop aerenchyma development in sugarcane roots (Tavares </w:t>
      </w:r>
      <w:r w:rsidRPr="00E10C98">
        <w:rPr>
          <w:rStyle w:val="Nenhum"/>
          <w:rFonts w:ascii="Times New Roman" w:hAnsi="Times New Roman" w:cs="Times New Roman"/>
          <w:i/>
          <w:iCs/>
        </w:rPr>
        <w:t xml:space="preserve">et al., </w:t>
      </w:r>
      <w:r w:rsidRPr="00E10C98">
        <w:rPr>
          <w:rStyle w:val="Nenhum"/>
          <w:rFonts w:ascii="Times New Roman" w:hAnsi="Times New Roman" w:cs="Times New Roman"/>
        </w:rPr>
        <w:t xml:space="preserve">2018). The vast majority of studies on lysigenous aerenchyma addresses its induction by flooding in specific time points, neglecting root developmental stages (Justin and Armstrong, 1987; Amstrong, 1979; Colmer, 2003; Kotula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2017), and cell wall modifications during development. Also, there is limited literature describing the correlations between cell wall composition and glycosyl-hydrolases during constitutive aerenchyma formation (Shiono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2008; Tavares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2019). </w:t>
      </w:r>
    </w:p>
    <w:p w14:paraId="26B1FE06" w14:textId="77777777" w:rsidR="007A4AA4" w:rsidRPr="00E10C98" w:rsidRDefault="006C3615">
      <w:pPr>
        <w:pStyle w:val="Corpo"/>
        <w:spacing w:line="360" w:lineRule="auto"/>
        <w:jc w:val="both"/>
        <w:rPr>
          <w:rStyle w:val="Nenhum"/>
          <w:rFonts w:ascii="Times New Roman" w:hAnsi="Times New Roman" w:cs="Times New Roman"/>
        </w:rPr>
      </w:pPr>
      <w:r w:rsidRPr="00E10C98">
        <w:rPr>
          <w:rStyle w:val="Nenhum"/>
          <w:rFonts w:ascii="Times New Roman" w:hAnsi="Times New Roman" w:cs="Times New Roman"/>
        </w:rPr>
        <w:tab/>
        <w:t xml:space="preserve">Similar to maize, sugarcane cell walls are described as </w:t>
      </w:r>
      <w:r w:rsidRPr="00E10C98">
        <w:rPr>
          <w:rStyle w:val="Hyperlink1"/>
          <w:rFonts w:eastAsia="Cambria"/>
        </w:rPr>
        <w:t xml:space="preserve">type II, with main hemicelluloses composed </w:t>
      </w:r>
      <w:r w:rsidRPr="00E10C98">
        <w:rPr>
          <w:rStyle w:val="Nenhum"/>
          <w:rFonts w:ascii="Times New Roman" w:hAnsi="Times New Roman" w:cs="Times New Roman"/>
        </w:rPr>
        <w:t>of</w:t>
      </w:r>
      <w:r w:rsidRPr="00E10C98">
        <w:rPr>
          <w:rStyle w:val="Hyperlink1"/>
          <w:rFonts w:eastAsia="Cambria"/>
        </w:rPr>
        <w:t xml:space="preserve"> mixed-linkage glucan (</w:t>
      </w:r>
      <w:r w:rsidRPr="00E10C98">
        <w:rPr>
          <w:rStyle w:val="Nenhum"/>
          <w:rFonts w:ascii="Times New Roman" w:hAnsi="Times New Roman" w:cs="Times New Roman"/>
        </w:rPr>
        <w:t>β</w:t>
      </w:r>
      <w:r w:rsidRPr="00E10C98">
        <w:rPr>
          <w:rStyle w:val="Hyperlink1"/>
          <w:rFonts w:eastAsia="Cambria"/>
        </w:rPr>
        <w:t>-glucan)</w:t>
      </w:r>
      <w:r w:rsidRPr="00E10C98">
        <w:rPr>
          <w:rStyle w:val="Nenhum"/>
          <w:rFonts w:ascii="Times New Roman" w:hAnsi="Times New Roman" w:cs="Times New Roman"/>
        </w:rPr>
        <w:t xml:space="preserve">, </w:t>
      </w:r>
      <w:r w:rsidRPr="00E10C98">
        <w:rPr>
          <w:rStyle w:val="Hyperlink1"/>
          <w:rFonts w:eastAsia="Cambria"/>
        </w:rPr>
        <w:t>arabinoxylan</w:t>
      </w:r>
      <w:r w:rsidRPr="00E10C98">
        <w:rPr>
          <w:rStyle w:val="Nenhum"/>
          <w:rFonts w:ascii="Times New Roman" w:hAnsi="Times New Roman" w:cs="Times New Roman"/>
        </w:rPr>
        <w:t xml:space="preserve">, and little amount of </w:t>
      </w:r>
      <w:r w:rsidRPr="00E10C98">
        <w:rPr>
          <w:rStyle w:val="Hyperlink1"/>
          <w:rFonts w:eastAsia="Cambria"/>
        </w:rPr>
        <w:t>xyloglucan</w:t>
      </w:r>
      <w:r w:rsidRPr="00E10C98">
        <w:rPr>
          <w:rStyle w:val="Nenhum"/>
          <w:rFonts w:ascii="Times New Roman" w:hAnsi="Times New Roman" w:cs="Times New Roman"/>
        </w:rPr>
        <w:t>. In association with cellulose, this matrix is</w:t>
      </w:r>
      <w:r w:rsidRPr="00E10C98">
        <w:rPr>
          <w:rStyle w:val="Hyperlink1"/>
          <w:rFonts w:eastAsia="Cambria"/>
        </w:rPr>
        <w:t xml:space="preserve"> embedded in a reduced pectic domain consisting of </w:t>
      </w:r>
      <w:r w:rsidRPr="00E10C98">
        <w:rPr>
          <w:rStyle w:val="Nenhum"/>
          <w:rFonts w:ascii="Times New Roman" w:hAnsi="Times New Roman" w:cs="Times New Roman"/>
        </w:rPr>
        <w:t xml:space="preserve">homogalacturonan (HG) and rhamnogalacturonan I (RGI) </w:t>
      </w:r>
      <w:r w:rsidRPr="00E10C98">
        <w:rPr>
          <w:rStyle w:val="Hyperlink1"/>
          <w:rFonts w:eastAsia="Cambria"/>
        </w:rPr>
        <w:t>(</w:t>
      </w:r>
      <w:r w:rsidRPr="00E10C98">
        <w:rPr>
          <w:rStyle w:val="Nenhum"/>
          <w:rFonts w:ascii="Times New Roman" w:hAnsi="Times New Roman" w:cs="Times New Roman"/>
        </w:rPr>
        <w:t>Carpita, 1996;</w:t>
      </w:r>
      <w:r w:rsidRPr="00E10C98">
        <w:rPr>
          <w:rStyle w:val="Hyperlink1"/>
          <w:rFonts w:eastAsia="Cambria"/>
          <w:lang w:val="fr-FR"/>
        </w:rPr>
        <w:t xml:space="preserve"> De Souza </w:t>
      </w:r>
      <w:r w:rsidRPr="00E10C98">
        <w:rPr>
          <w:rStyle w:val="Nenhum"/>
          <w:rFonts w:ascii="Times New Roman" w:hAnsi="Times New Roman" w:cs="Times New Roman"/>
          <w:i/>
          <w:iCs/>
        </w:rPr>
        <w:t>et al.,</w:t>
      </w:r>
      <w:r w:rsidRPr="00E10C98">
        <w:rPr>
          <w:rStyle w:val="Hyperlink1"/>
          <w:rFonts w:eastAsia="Cambria"/>
        </w:rPr>
        <w:t xml:space="preserve"> 2013). In sugarcane, hemicelluloses are quantitatively the </w:t>
      </w:r>
      <w:r w:rsidRPr="00E10C98">
        <w:rPr>
          <w:rStyle w:val="Hyperlink1"/>
          <w:rFonts w:eastAsia="Cambria"/>
        </w:rPr>
        <w:lastRenderedPageBreak/>
        <w:t xml:space="preserve">main component </w:t>
      </w:r>
      <w:r w:rsidRPr="00E10C98">
        <w:rPr>
          <w:rStyle w:val="Nenhum"/>
          <w:rFonts w:ascii="Times New Roman" w:hAnsi="Times New Roman" w:cs="Times New Roman"/>
        </w:rPr>
        <w:t>of</w:t>
      </w:r>
      <w:r w:rsidRPr="00E10C98">
        <w:rPr>
          <w:rStyle w:val="Hyperlink1"/>
          <w:rFonts w:eastAsia="Cambria"/>
        </w:rPr>
        <w:t xml:space="preserve"> the cell wall (ca. 60%), followed by cellulose (30%), pectins (10</w:t>
      </w:r>
      <w:r w:rsidRPr="00E10C98">
        <w:rPr>
          <w:rStyle w:val="Nenhum"/>
          <w:rFonts w:ascii="Times New Roman" w:hAnsi="Times New Roman" w:cs="Times New Roman"/>
        </w:rPr>
        <w:t>%)</w:t>
      </w:r>
      <w:r w:rsidRPr="00E10C98">
        <w:rPr>
          <w:rStyle w:val="Hyperlink1"/>
          <w:rFonts w:eastAsia="Cambria"/>
        </w:rPr>
        <w:t xml:space="preserve">, and </w:t>
      </w:r>
      <w:r w:rsidRPr="00E10C98">
        <w:rPr>
          <w:rStyle w:val="Nenhum"/>
          <w:rFonts w:ascii="Times New Roman" w:hAnsi="Times New Roman" w:cs="Times New Roman"/>
        </w:rPr>
        <w:t>lignin (6%) (</w:t>
      </w:r>
      <w:r w:rsidRPr="00E10C98">
        <w:rPr>
          <w:rStyle w:val="Hyperlink1"/>
          <w:rFonts w:eastAsia="Cambria"/>
          <w:lang w:val="fr-FR"/>
        </w:rPr>
        <w:t xml:space="preserve">De Souza </w:t>
      </w:r>
      <w:r w:rsidRPr="00E10C98">
        <w:rPr>
          <w:rStyle w:val="Nenhum"/>
          <w:rFonts w:ascii="Times New Roman" w:hAnsi="Times New Roman" w:cs="Times New Roman"/>
          <w:i/>
          <w:iCs/>
        </w:rPr>
        <w:t>et al.,</w:t>
      </w:r>
      <w:r w:rsidRPr="00E10C98">
        <w:rPr>
          <w:rStyle w:val="Hyperlink1"/>
          <w:rFonts w:eastAsia="Cambria"/>
        </w:rPr>
        <w:t xml:space="preserve"> 2013</w:t>
      </w:r>
      <w:r w:rsidRPr="00E10C98">
        <w:rPr>
          <w:rStyle w:val="Nenhum"/>
          <w:rFonts w:ascii="Times New Roman" w:hAnsi="Times New Roman" w:cs="Times New Roman"/>
        </w:rPr>
        <w:t>;</w:t>
      </w:r>
      <w:r w:rsidRPr="00E10C98">
        <w:rPr>
          <w:rStyle w:val="Hyperlink1"/>
          <w:rFonts w:eastAsia="Cambria"/>
          <w:lang w:val="en-GB"/>
        </w:rPr>
        <w:t xml:space="preserve"> Leite </w:t>
      </w:r>
      <w:r w:rsidRPr="00E10C98">
        <w:rPr>
          <w:rStyle w:val="Nenhum"/>
          <w:rFonts w:ascii="Times New Roman" w:hAnsi="Times New Roman" w:cs="Times New Roman"/>
          <w:i/>
          <w:iCs/>
        </w:rPr>
        <w:t>et al.,</w:t>
      </w:r>
      <w:r w:rsidRPr="00E10C98">
        <w:rPr>
          <w:rStyle w:val="Hyperlink1"/>
          <w:rFonts w:eastAsia="Cambria"/>
        </w:rPr>
        <w:t xml:space="preserve"> 2017</w:t>
      </w:r>
      <w:r w:rsidRPr="00E10C98">
        <w:rPr>
          <w:rStyle w:val="Nenhum"/>
          <w:rFonts w:ascii="Times New Roman" w:hAnsi="Times New Roman" w:cs="Times New Roman"/>
        </w:rPr>
        <w:t>). The disassembly of these complex polysaccharides requires specific glycosyl-hydrolases, such as those belonging to the plant glycosyl-hydrolase family 17 (GH17). This extensive protein family contains two distinct enzymes with high structural similarity: (1-3)-β-D-glucanases and (1-3,1-4)-β</w:t>
      </w:r>
      <w:r w:rsidRPr="00E10C98">
        <w:rPr>
          <w:rStyle w:val="Nenhum"/>
          <w:rFonts w:ascii="Times New Roman" w:hAnsi="Times New Roman" w:cs="Times New Roman"/>
          <w:lang w:val="nl-NL"/>
        </w:rPr>
        <w:t xml:space="preserve">-D-glucanases (Lashbrook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1994), both abundant in growing cell walls (Cosgrove, 1999) and capable of specifically hydrolyzing xyloglucan and β-glucan, respectively (Minic and Jouanin, 2006). Three classes of plant enzymes are known to degrade xylan, namely endo-xylanases, β-D-xylosidases and α</w:t>
      </w:r>
      <w:r w:rsidRPr="00E10C98">
        <w:rPr>
          <w:rStyle w:val="Nenhum"/>
          <w:rFonts w:ascii="Times New Roman" w:hAnsi="Times New Roman" w:cs="Times New Roman"/>
          <w:lang w:val="it-IT"/>
        </w:rPr>
        <w:t xml:space="preserve">-L-arabinofuranosidases (Sunna and Antranikian, 1997; Wu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2002; Suzuki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2002; Lee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2001). Modification of xyloglucan is catalyzed by xyloglucan endotransglycosylase/hydrolases (XTH) (Fry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1992), β-D-galactosidase (Edwards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1988), α</w:t>
      </w:r>
      <w:r w:rsidRPr="00E10C98">
        <w:rPr>
          <w:rStyle w:val="Hyperlink1"/>
          <w:rFonts w:eastAsia="Cambria"/>
        </w:rPr>
        <w:t>-</w:t>
      </w:r>
      <w:r w:rsidRPr="00E10C98">
        <w:rPr>
          <w:rStyle w:val="Nenhum"/>
          <w:rFonts w:ascii="Times New Roman" w:hAnsi="Times New Roman" w:cs="Times New Roman"/>
        </w:rPr>
        <w:t xml:space="preserve">L-fucosidase, and α-D-xylosidase (Sampedro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2001). Although the degradation of pectins is more complex, involving a larger number of enzymes due to the greater diversity of polysaccharides and their respective covalent bonds in comparison to hemicelluloses, they are also classified into three classes: endo- and exo-polygalacturonases, pectin methyl-esterases, and pectate lyases (Seymour and Gross, 1996; Willats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2001; Marín-Rodríguez </w:t>
      </w:r>
      <w:r w:rsidRPr="00E10C98">
        <w:rPr>
          <w:rStyle w:val="Nenhum"/>
          <w:rFonts w:ascii="Times New Roman" w:hAnsi="Times New Roman" w:cs="Times New Roman"/>
          <w:i/>
          <w:iCs/>
        </w:rPr>
        <w:t xml:space="preserve">et al., </w:t>
      </w:r>
      <w:r w:rsidRPr="00E10C98">
        <w:rPr>
          <w:rStyle w:val="Nenhum"/>
          <w:rFonts w:ascii="Times New Roman" w:hAnsi="Times New Roman" w:cs="Times New Roman"/>
        </w:rPr>
        <w:t>2002). Only two enzymes are known to participate in the hydrolysis of ramnogalaturonan I, α</w:t>
      </w:r>
      <w:r w:rsidRPr="00E10C98">
        <w:rPr>
          <w:rStyle w:val="Nenhum"/>
          <w:rFonts w:ascii="Times New Roman" w:hAnsi="Times New Roman" w:cs="Times New Roman"/>
          <w:lang w:val="en-GB"/>
        </w:rPr>
        <w:t>-L-arabinosidases/</w:t>
      </w:r>
      <w:r w:rsidRPr="00E10C98">
        <w:rPr>
          <w:rStyle w:val="Nenhum"/>
          <w:rFonts w:ascii="Times New Roman" w:hAnsi="Times New Roman" w:cs="Times New Roman"/>
        </w:rPr>
        <w:t xml:space="preserve">β-xylosidases and β-D-galactosidase, which degrade arabinan and galactan, respectively (Li </w:t>
      </w:r>
      <w:r w:rsidRPr="00E10C98">
        <w:rPr>
          <w:rStyle w:val="Nenhum"/>
          <w:rFonts w:ascii="Times New Roman" w:hAnsi="Times New Roman" w:cs="Times New Roman"/>
          <w:i/>
          <w:iCs/>
        </w:rPr>
        <w:t xml:space="preserve">et al., </w:t>
      </w:r>
      <w:r w:rsidRPr="00E10C98">
        <w:rPr>
          <w:rStyle w:val="Nenhum"/>
          <w:rFonts w:ascii="Times New Roman" w:hAnsi="Times New Roman" w:cs="Times New Roman"/>
          <w:lang w:val="es-ES_tradnl"/>
        </w:rPr>
        <w:t xml:space="preserve">2001; Esteban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2003; Lee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2003).</w:t>
      </w:r>
    </w:p>
    <w:p w14:paraId="156B01D3" w14:textId="77777777" w:rsidR="007A4AA4" w:rsidRPr="00E10C98" w:rsidRDefault="006C3615">
      <w:pPr>
        <w:pStyle w:val="Corpo"/>
        <w:spacing w:line="360" w:lineRule="auto"/>
        <w:jc w:val="both"/>
        <w:rPr>
          <w:rStyle w:val="Nenhum"/>
          <w:rFonts w:ascii="Times New Roman" w:hAnsi="Times New Roman" w:cs="Times New Roman"/>
        </w:rPr>
      </w:pPr>
      <w:r w:rsidRPr="00E10C98">
        <w:rPr>
          <w:rStyle w:val="Nenhum"/>
          <w:rFonts w:ascii="Times New Roman" w:hAnsi="Times New Roman" w:cs="Times New Roman"/>
        </w:rPr>
        <w:tab/>
        <w:t xml:space="preserve">Although there is a broad diversity in cell wall enzymes, only a few of them such as cellulases (He </w:t>
      </w:r>
      <w:r w:rsidRPr="00E10C98">
        <w:rPr>
          <w:rStyle w:val="Nenhum"/>
          <w:rFonts w:ascii="Times New Roman" w:hAnsi="Times New Roman" w:cs="Times New Roman"/>
          <w:i/>
          <w:iCs/>
        </w:rPr>
        <w:t>et al.,</w:t>
      </w:r>
      <w:r w:rsidRPr="00E10C98">
        <w:rPr>
          <w:rStyle w:val="Nenhum"/>
          <w:rFonts w:ascii="Times New Roman" w:hAnsi="Times New Roman" w:cs="Times New Roman"/>
          <w:lang w:val="it-IT"/>
        </w:rPr>
        <w:t xml:space="preserve"> 1994, 1996a, 1996b; Bragina </w:t>
      </w:r>
      <w:r w:rsidRPr="00E10C98">
        <w:rPr>
          <w:rStyle w:val="Nenhum"/>
          <w:rFonts w:ascii="Times New Roman" w:hAnsi="Times New Roman" w:cs="Times New Roman"/>
          <w:i/>
          <w:iCs/>
        </w:rPr>
        <w:t xml:space="preserve">et al., </w:t>
      </w:r>
      <w:r w:rsidRPr="00E10C98">
        <w:rPr>
          <w:rStyle w:val="Nenhum"/>
          <w:rFonts w:ascii="Times New Roman" w:hAnsi="Times New Roman" w:cs="Times New Roman"/>
        </w:rPr>
        <w:t xml:space="preserve">2001; Rahji </w:t>
      </w:r>
      <w:r w:rsidRPr="00E10C98">
        <w:rPr>
          <w:rStyle w:val="Nenhum"/>
          <w:rFonts w:ascii="Times New Roman" w:hAnsi="Times New Roman" w:cs="Times New Roman"/>
          <w:i/>
          <w:iCs/>
        </w:rPr>
        <w:t>et al.,</w:t>
      </w:r>
      <w:r w:rsidRPr="00E10C98">
        <w:rPr>
          <w:rStyle w:val="Nenhum"/>
          <w:rFonts w:ascii="Times New Roman" w:hAnsi="Times New Roman" w:cs="Times New Roman"/>
          <w:lang w:val="en-GB"/>
        </w:rPr>
        <w:t xml:space="preserve"> 2011), XTH (Saab and Sachs, 1996; Rahji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2011), and endo-polygalacturonases (Rahji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2011) were found to have enzymatic activity or transcripts that suggest their presence in the cortex of maize roots during aerenchyma development, whereas the cell walls have been described as fully degraded (He </w:t>
      </w:r>
      <w:r w:rsidRPr="00E10C98">
        <w:rPr>
          <w:rStyle w:val="Nenhum"/>
          <w:rFonts w:ascii="Times New Roman" w:hAnsi="Times New Roman" w:cs="Times New Roman"/>
          <w:i/>
          <w:iCs/>
        </w:rPr>
        <w:t>et al.,</w:t>
      </w:r>
      <w:r w:rsidRPr="00E10C98">
        <w:rPr>
          <w:rStyle w:val="Nenhum"/>
          <w:rFonts w:ascii="Times New Roman" w:hAnsi="Times New Roman" w:cs="Times New Roman"/>
          <w:lang w:val="en-GB"/>
        </w:rPr>
        <w:t xml:space="preserve"> 1994, 1996a; Saab and Sachs, 1996; Bragina </w:t>
      </w:r>
      <w:r w:rsidRPr="00E10C98">
        <w:rPr>
          <w:rStyle w:val="Nenhum"/>
          <w:rFonts w:ascii="Times New Roman" w:hAnsi="Times New Roman" w:cs="Times New Roman"/>
          <w:i/>
          <w:iCs/>
        </w:rPr>
        <w:t xml:space="preserve">et al., </w:t>
      </w:r>
      <w:r w:rsidRPr="00E10C98">
        <w:rPr>
          <w:rStyle w:val="Nenhum"/>
          <w:rFonts w:ascii="Times New Roman" w:hAnsi="Times New Roman" w:cs="Times New Roman"/>
        </w:rPr>
        <w:t xml:space="preserve">2001; </w:t>
      </w:r>
      <w:r w:rsidRPr="00E10C98">
        <w:rPr>
          <w:rStyle w:val="Hyperlink1"/>
          <w:rFonts w:eastAsia="Cambria"/>
        </w:rPr>
        <w:t>Evans, 2003</w:t>
      </w:r>
      <w:r w:rsidRPr="00E10C98">
        <w:rPr>
          <w:rStyle w:val="Nenhum"/>
          <w:rFonts w:ascii="Times New Roman" w:hAnsi="Times New Roman" w:cs="Times New Roman"/>
        </w:rPr>
        <w:t>).</w:t>
      </w:r>
    </w:p>
    <w:p w14:paraId="4531C6BB" w14:textId="77777777" w:rsidR="007A4AA4" w:rsidRPr="00E10C98" w:rsidRDefault="006C3615">
      <w:pPr>
        <w:pStyle w:val="Corpo"/>
        <w:spacing w:line="360" w:lineRule="auto"/>
        <w:jc w:val="both"/>
        <w:rPr>
          <w:rStyle w:val="Nenhum"/>
          <w:rFonts w:ascii="Times New Roman" w:hAnsi="Times New Roman" w:cs="Times New Roman"/>
        </w:rPr>
      </w:pPr>
      <w:r w:rsidRPr="00E10C98">
        <w:rPr>
          <w:rStyle w:val="Hyperlink1"/>
          <w:rFonts w:eastAsia="Cambria"/>
        </w:rPr>
        <w:tab/>
        <w:t>Interestingly,</w:t>
      </w:r>
      <w:r w:rsidRPr="00E10C98">
        <w:rPr>
          <w:rStyle w:val="Nenhum"/>
          <w:rFonts w:ascii="Times New Roman" w:hAnsi="Times New Roman" w:cs="Times New Roman"/>
        </w:rPr>
        <w:t xml:space="preserve"> it has recently been shown that cell wall hydrolysis is not completed during aerenchyma formation in sugarcane, but rather restricted to the degradation of β-glucan and some pectins at the middle lamella (Leite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2017). After pectin hydrolysis from the triangular junctions in the middle lamella, cell separation occurs concomitantly with an increase in the content of arabinoxylan, xyloglucan, and cellulose that resulted in a polymer composite around the air spaces (Leite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2017). Due to this pattern, we became interested in investigating which glycosyl-hydrolases take part in this process and how they act to promote polysaccharide modification during sugarcane root development and aerenchyma formation. </w:t>
      </w:r>
    </w:p>
    <w:p w14:paraId="21A1CDED" w14:textId="77777777" w:rsidR="007A4AA4" w:rsidRPr="00E10C98" w:rsidRDefault="006C3615">
      <w:pPr>
        <w:pStyle w:val="Corpo"/>
        <w:spacing w:line="360" w:lineRule="auto"/>
        <w:ind w:firstLine="720"/>
        <w:jc w:val="both"/>
        <w:rPr>
          <w:rStyle w:val="Nenhum"/>
          <w:rFonts w:ascii="Times New Roman" w:hAnsi="Times New Roman" w:cs="Times New Roman"/>
        </w:rPr>
      </w:pPr>
      <w:bookmarkStart w:id="2" w:name="_j0zll"/>
      <w:bookmarkEnd w:id="2"/>
      <w:r w:rsidRPr="00E10C98">
        <w:rPr>
          <w:rStyle w:val="Nenhum"/>
          <w:rFonts w:ascii="Times New Roman" w:hAnsi="Times New Roman" w:cs="Times New Roman"/>
        </w:rPr>
        <w:lastRenderedPageBreak/>
        <w:t xml:space="preserve">For that, in the present work, we followed gene expression patterns, protein levels, and enzyme activities during the process of aerenchyma formation in the cortex of sugarcane roots. The analysis of the parallel events lends support to the hypothesis that glycosyl-hydrolases display a sequence of actions on the cell wall polysaccharides that lead to the formation of a composite made of modified walls in the aerenchyma. </w:t>
      </w:r>
    </w:p>
    <w:p w14:paraId="5765B657" w14:textId="77777777" w:rsidR="007A4AA4" w:rsidRPr="00E10C98" w:rsidRDefault="007A4AA4">
      <w:pPr>
        <w:pStyle w:val="Corpo"/>
        <w:spacing w:line="360" w:lineRule="auto"/>
        <w:jc w:val="both"/>
        <w:rPr>
          <w:rStyle w:val="Nenhum"/>
          <w:rFonts w:ascii="Times New Roman" w:hAnsi="Times New Roman" w:cs="Times New Roman"/>
        </w:rPr>
      </w:pPr>
      <w:bookmarkStart w:id="3" w:name="_fob9te"/>
      <w:bookmarkEnd w:id="3"/>
    </w:p>
    <w:p w14:paraId="74111F1D" w14:textId="77777777" w:rsidR="007A4AA4" w:rsidRPr="00E10C98" w:rsidRDefault="006C3615">
      <w:pPr>
        <w:pStyle w:val="Corpo"/>
        <w:spacing w:line="360" w:lineRule="auto"/>
        <w:jc w:val="both"/>
        <w:rPr>
          <w:rStyle w:val="Nenhum"/>
          <w:rFonts w:ascii="Times New Roman" w:hAnsi="Times New Roman" w:cs="Times New Roman"/>
          <w:b/>
          <w:bCs/>
        </w:rPr>
      </w:pPr>
      <w:bookmarkStart w:id="4" w:name="_znysh7"/>
      <w:bookmarkEnd w:id="4"/>
      <w:r w:rsidRPr="00E10C98">
        <w:rPr>
          <w:rStyle w:val="Nenhum"/>
          <w:rFonts w:ascii="Times New Roman" w:hAnsi="Times New Roman" w:cs="Times New Roman"/>
          <w:b/>
          <w:bCs/>
        </w:rPr>
        <w:t>Material and Methods</w:t>
      </w:r>
    </w:p>
    <w:p w14:paraId="4FE390DF" w14:textId="77777777" w:rsidR="007A4AA4" w:rsidRPr="00E10C98" w:rsidRDefault="006C3615" w:rsidP="00E07157">
      <w:pPr>
        <w:pStyle w:val="Ttulo2"/>
        <w:spacing w:after="0" w:line="360" w:lineRule="auto"/>
        <w:rPr>
          <w:rStyle w:val="Nenhum"/>
          <w:rFonts w:ascii="Times New Roman" w:eastAsia="Times New Roman" w:hAnsi="Times New Roman" w:cs="Times New Roman"/>
        </w:rPr>
      </w:pPr>
      <w:r w:rsidRPr="00E10C98">
        <w:rPr>
          <w:rStyle w:val="Nenhum"/>
          <w:rFonts w:ascii="Times New Roman" w:hAnsi="Times New Roman" w:cs="Times New Roman"/>
        </w:rPr>
        <w:t>Sampling of sugarcane roots</w:t>
      </w:r>
    </w:p>
    <w:p w14:paraId="6839A63B" w14:textId="65AA6BE3" w:rsidR="007A4AA4" w:rsidRPr="00E10C98" w:rsidRDefault="006C3615" w:rsidP="00E07157">
      <w:pPr>
        <w:pStyle w:val="Corpo"/>
        <w:spacing w:line="360" w:lineRule="auto"/>
        <w:jc w:val="both"/>
        <w:rPr>
          <w:rStyle w:val="Nenhum"/>
          <w:rFonts w:ascii="Times New Roman" w:hAnsi="Times New Roman" w:cs="Times New Roman"/>
          <w:shd w:val="clear" w:color="auto" w:fill="FFFFFF"/>
        </w:rPr>
      </w:pPr>
      <w:r w:rsidRPr="00E10C98">
        <w:rPr>
          <w:rStyle w:val="Nenhum"/>
          <w:rFonts w:ascii="Times New Roman" w:hAnsi="Times New Roman" w:cs="Times New Roman"/>
          <w:shd w:val="clear" w:color="auto" w:fill="FFFFFF"/>
        </w:rPr>
        <w:t xml:space="preserve">Sugarcane culms (var. SP80-3280) were harvested in Piracicaba, São Paulo, Brazil. Culms were cut with a bandsaw to obtain cuttings with only one bud each. The stalk cuttings were planted in trays containing vermiculite, and after bud outgrowth and early development, the juvenile plants with </w:t>
      </w:r>
      <w:r w:rsidRPr="00E10C98">
        <w:rPr>
          <w:rStyle w:val="Hyperlink1"/>
          <w:rFonts w:eastAsia="Cambria"/>
        </w:rPr>
        <w:t xml:space="preserve">~ 20 </w:t>
      </w:r>
      <w:r w:rsidRPr="00E10C98">
        <w:rPr>
          <w:rStyle w:val="Nenhum"/>
          <w:rFonts w:ascii="Times New Roman" w:hAnsi="Times New Roman" w:cs="Times New Roman"/>
          <w:shd w:val="clear" w:color="auto" w:fill="FFFFFF"/>
        </w:rPr>
        <w:t xml:space="preserve">cm tall were transferred to plastic pots (15 L) containing vermiculite and NPK fertilizer (30:20:30). Roots from three-month-old plants were sampled (between 10-12 am, local time) and processed following </w:t>
      </w:r>
      <w:r w:rsidRPr="00E10C98">
        <w:rPr>
          <w:rStyle w:val="Nenhum"/>
          <w:rFonts w:ascii="Times New Roman" w:hAnsi="Times New Roman" w:cs="Times New Roman"/>
          <w:lang w:val="en-GB"/>
        </w:rPr>
        <w:t xml:space="preserve">Leite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(2017). </w:t>
      </w:r>
      <w:r w:rsidRPr="00E10C98">
        <w:rPr>
          <w:rStyle w:val="Nenhum"/>
          <w:rFonts w:ascii="Times New Roman" w:hAnsi="Times New Roman" w:cs="Times New Roman"/>
          <w:shd w:val="clear" w:color="auto" w:fill="FFFFFF"/>
        </w:rPr>
        <w:t>The first 5 cm of tiller roots (</w:t>
      </w:r>
      <w:r w:rsidRPr="00E10C98">
        <w:rPr>
          <w:rStyle w:val="Nenhum"/>
          <w:rFonts w:ascii="Times New Roman" w:hAnsi="Times New Roman" w:cs="Times New Roman"/>
          <w:b/>
          <w:bCs/>
        </w:rPr>
        <w:t xml:space="preserve">Supplementary </w:t>
      </w:r>
      <w:r w:rsidR="00625E14" w:rsidRPr="00E10C98">
        <w:rPr>
          <w:rStyle w:val="Nenhum"/>
          <w:rFonts w:ascii="Times New Roman" w:hAnsi="Times New Roman" w:cs="Times New Roman"/>
          <w:b/>
          <w:bCs/>
        </w:rPr>
        <w:t>Fig. S</w:t>
      </w:r>
      <w:r w:rsidRPr="00E10C98">
        <w:rPr>
          <w:rStyle w:val="Nenhum"/>
          <w:rFonts w:ascii="Times New Roman" w:hAnsi="Times New Roman" w:cs="Times New Roman"/>
          <w:b/>
          <w:bCs/>
        </w:rPr>
        <w:t>1</w:t>
      </w:r>
      <w:r w:rsidRPr="00E10C98">
        <w:rPr>
          <w:rStyle w:val="Nenhum"/>
          <w:rFonts w:ascii="Times New Roman" w:hAnsi="Times New Roman" w:cs="Times New Roman"/>
        </w:rPr>
        <w:t>)</w:t>
      </w:r>
      <w:r w:rsidRPr="00E10C98">
        <w:rPr>
          <w:rStyle w:val="Nenhum"/>
          <w:rFonts w:ascii="Times New Roman" w:hAnsi="Times New Roman" w:cs="Times New Roman"/>
          <w:shd w:val="clear" w:color="auto" w:fill="FFFFFF"/>
        </w:rPr>
        <w:t xml:space="preserve"> were collected and subdivided into five one-centimeter sections from the apex containing the meristem (S1) towards the base (S5) (</w:t>
      </w:r>
      <w:r w:rsidRPr="00E10C98">
        <w:rPr>
          <w:rStyle w:val="Nenhum"/>
          <w:rFonts w:ascii="Times New Roman" w:hAnsi="Times New Roman" w:cs="Times New Roman"/>
          <w:b/>
          <w:bCs/>
        </w:rPr>
        <w:t>Fig. 1A</w:t>
      </w:r>
      <w:r w:rsidRPr="00E10C98">
        <w:rPr>
          <w:rStyle w:val="Hyperlink1"/>
          <w:rFonts w:eastAsia="Cambria"/>
        </w:rPr>
        <w:t>)</w:t>
      </w:r>
      <w:r w:rsidRPr="00E10C98">
        <w:rPr>
          <w:rStyle w:val="Nenhum"/>
          <w:rFonts w:ascii="Times New Roman" w:hAnsi="Times New Roman" w:cs="Times New Roman"/>
          <w:shd w:val="clear" w:color="auto" w:fill="FFFFFF"/>
        </w:rPr>
        <w:t>. These segments correspond to a range from 0 to 40% (from meristem to base) of aerenchyma in the root cortex (</w:t>
      </w:r>
      <w:r w:rsidRPr="00E10C98">
        <w:rPr>
          <w:rStyle w:val="Nenhum"/>
          <w:rFonts w:ascii="Times New Roman" w:hAnsi="Times New Roman" w:cs="Times New Roman"/>
          <w:lang w:val="en-GB"/>
        </w:rPr>
        <w:t xml:space="preserve">Leite </w:t>
      </w:r>
      <w:r w:rsidRPr="00E10C98">
        <w:rPr>
          <w:rStyle w:val="Nenhum"/>
          <w:rFonts w:ascii="Times New Roman" w:hAnsi="Times New Roman" w:cs="Times New Roman"/>
          <w:i/>
          <w:iCs/>
        </w:rPr>
        <w:t>et al</w:t>
      </w:r>
      <w:r w:rsidRPr="00E10C98">
        <w:rPr>
          <w:rStyle w:val="Nenhum"/>
          <w:rFonts w:ascii="Times New Roman" w:hAnsi="Times New Roman" w:cs="Times New Roman"/>
        </w:rPr>
        <w:t>.</w:t>
      </w:r>
      <w:r w:rsidRPr="00E10C98">
        <w:rPr>
          <w:rStyle w:val="Nenhum"/>
          <w:rFonts w:ascii="Times New Roman" w:hAnsi="Times New Roman" w:cs="Times New Roman"/>
          <w:i/>
          <w:iCs/>
        </w:rPr>
        <w:t>,</w:t>
      </w:r>
      <w:r w:rsidRPr="00E10C98">
        <w:rPr>
          <w:rStyle w:val="Nenhum"/>
          <w:rFonts w:ascii="Times New Roman" w:hAnsi="Times New Roman" w:cs="Times New Roman"/>
        </w:rPr>
        <w:t xml:space="preserve"> 2017)</w:t>
      </w:r>
      <w:r w:rsidRPr="00E10C98">
        <w:rPr>
          <w:rStyle w:val="Nenhum"/>
          <w:rFonts w:ascii="Times New Roman" w:hAnsi="Times New Roman" w:cs="Times New Roman"/>
          <w:shd w:val="clear" w:color="auto" w:fill="FFFFFF"/>
        </w:rPr>
        <w:t>. Sectioned segments were frozen in liquid nitrogen and stored at -80 °C for enzymatic assays, RNA extraction, and proteomics. For saccharification, samples were freeze-dried in a lyophilizer.</w:t>
      </w:r>
    </w:p>
    <w:p w14:paraId="06AB22DE" w14:textId="77777777" w:rsidR="007A4AA4" w:rsidRPr="00E10C98" w:rsidRDefault="007A4AA4">
      <w:pPr>
        <w:pStyle w:val="Corpo"/>
        <w:spacing w:line="360" w:lineRule="auto"/>
        <w:jc w:val="both"/>
        <w:rPr>
          <w:rStyle w:val="Nenhum"/>
          <w:rFonts w:ascii="Times New Roman" w:eastAsia="Times New Roman" w:hAnsi="Times New Roman" w:cs="Times New Roman"/>
          <w:shd w:val="clear" w:color="auto" w:fill="FFFFFF"/>
        </w:rPr>
      </w:pPr>
    </w:p>
    <w:p w14:paraId="6E6554AB" w14:textId="77777777" w:rsidR="007A4AA4" w:rsidRPr="00E10C98" w:rsidRDefault="006C3615">
      <w:pPr>
        <w:pStyle w:val="Corpo"/>
        <w:spacing w:line="360" w:lineRule="auto"/>
        <w:jc w:val="both"/>
        <w:rPr>
          <w:rStyle w:val="Nenhum"/>
          <w:rFonts w:ascii="Times New Roman" w:hAnsi="Times New Roman" w:cs="Times New Roman"/>
          <w:b/>
          <w:bCs/>
          <w:i/>
          <w:iCs/>
          <w:shd w:val="clear" w:color="auto" w:fill="FFFFFF"/>
        </w:rPr>
      </w:pPr>
      <w:r w:rsidRPr="00E10C98">
        <w:rPr>
          <w:rStyle w:val="Nenhum"/>
          <w:rFonts w:ascii="Times New Roman" w:hAnsi="Times New Roman" w:cs="Times New Roman"/>
          <w:b/>
          <w:bCs/>
          <w:i/>
          <w:iCs/>
          <w:shd w:val="clear" w:color="auto" w:fill="FFFFFF"/>
        </w:rPr>
        <w:t>Microscopy analysis</w:t>
      </w:r>
    </w:p>
    <w:p w14:paraId="406E22E6" w14:textId="77777777" w:rsidR="007A4AA4" w:rsidRPr="00E10C98" w:rsidRDefault="006C3615">
      <w:pPr>
        <w:pStyle w:val="Corpo"/>
        <w:spacing w:line="360" w:lineRule="auto"/>
        <w:jc w:val="both"/>
        <w:rPr>
          <w:rStyle w:val="Nenhum"/>
          <w:rFonts w:ascii="Times New Roman" w:hAnsi="Times New Roman" w:cs="Times New Roman"/>
        </w:rPr>
      </w:pPr>
      <w:r w:rsidRPr="00E10C98">
        <w:rPr>
          <w:rStyle w:val="Nenhum"/>
          <w:rFonts w:ascii="Times New Roman" w:hAnsi="Times New Roman" w:cs="Times New Roman"/>
          <w:shd w:val="clear" w:color="auto" w:fill="FFFFFF"/>
          <w:lang w:val="fr-FR"/>
        </w:rPr>
        <w:t>Aerenchyma quantification (</w:t>
      </w:r>
      <w:r w:rsidRPr="00E10C98">
        <w:rPr>
          <w:rStyle w:val="Nenhum"/>
          <w:rFonts w:ascii="Times New Roman" w:hAnsi="Times New Roman" w:cs="Times New Roman"/>
          <w:i/>
          <w:iCs/>
          <w:shd w:val="clear" w:color="auto" w:fill="FFFFFF"/>
        </w:rPr>
        <w:t>n</w:t>
      </w:r>
      <w:r w:rsidRPr="00E10C98">
        <w:rPr>
          <w:rStyle w:val="Nenhum"/>
          <w:rFonts w:ascii="Times New Roman" w:hAnsi="Times New Roman" w:cs="Times New Roman"/>
          <w:shd w:val="clear" w:color="auto" w:fill="FFFFFF"/>
        </w:rPr>
        <w:t xml:space="preserve"> = 8) was performed as described in Leite </w:t>
      </w:r>
      <w:r w:rsidRPr="00E10C98">
        <w:rPr>
          <w:rStyle w:val="Nenhum"/>
          <w:rFonts w:ascii="Times New Roman" w:hAnsi="Times New Roman" w:cs="Times New Roman"/>
          <w:i/>
          <w:iCs/>
        </w:rPr>
        <w:t>et al.,</w:t>
      </w:r>
      <w:r w:rsidRPr="00E10C98">
        <w:rPr>
          <w:rStyle w:val="Nenhum"/>
          <w:rFonts w:ascii="Times New Roman" w:hAnsi="Times New Roman" w:cs="Times New Roman"/>
          <w:shd w:val="clear" w:color="auto" w:fill="FFFFFF"/>
        </w:rPr>
        <w:t xml:space="preserve"> (2017) </w:t>
      </w:r>
      <w:r w:rsidRPr="00E10C98">
        <w:rPr>
          <w:rStyle w:val="Nenhum"/>
          <w:rFonts w:ascii="Times New Roman" w:hAnsi="Times New Roman" w:cs="Times New Roman"/>
        </w:rPr>
        <w:t xml:space="preserve">and expressed as the percentage of cortical cross-sectional area occupied by gas spaces. </w:t>
      </w:r>
    </w:p>
    <w:p w14:paraId="5C3DB848" w14:textId="77777777" w:rsidR="007A4AA4" w:rsidRPr="00E10C98" w:rsidRDefault="007A4AA4">
      <w:pPr>
        <w:pStyle w:val="Corpo"/>
        <w:spacing w:line="360" w:lineRule="auto"/>
        <w:jc w:val="both"/>
        <w:rPr>
          <w:rStyle w:val="Nenhum"/>
          <w:rFonts w:ascii="Times New Roman" w:hAnsi="Times New Roman" w:cs="Times New Roman"/>
        </w:rPr>
      </w:pPr>
      <w:bookmarkStart w:id="5" w:name="_et92p0"/>
      <w:bookmarkEnd w:id="5"/>
    </w:p>
    <w:p w14:paraId="46D37D1E" w14:textId="77777777" w:rsidR="007A4AA4" w:rsidRPr="00E10C98" w:rsidRDefault="006C3615">
      <w:pPr>
        <w:pStyle w:val="Corpo"/>
        <w:spacing w:line="360" w:lineRule="auto"/>
        <w:jc w:val="both"/>
        <w:rPr>
          <w:rStyle w:val="Nenhum"/>
          <w:rFonts w:ascii="Times New Roman" w:hAnsi="Times New Roman" w:cs="Times New Roman"/>
          <w:b/>
          <w:bCs/>
          <w:i/>
          <w:iCs/>
        </w:rPr>
      </w:pPr>
      <w:r w:rsidRPr="00E10C98">
        <w:rPr>
          <w:rStyle w:val="Nenhum"/>
          <w:rFonts w:ascii="Times New Roman" w:hAnsi="Times New Roman" w:cs="Times New Roman"/>
          <w:b/>
          <w:bCs/>
          <w:i/>
          <w:iCs/>
        </w:rPr>
        <w:t>The activity of cell wall degrading enzymes</w:t>
      </w:r>
    </w:p>
    <w:p w14:paraId="08CD5F74" w14:textId="6A077214" w:rsidR="007A4AA4" w:rsidRPr="00E10C98" w:rsidRDefault="006C3615">
      <w:pPr>
        <w:pStyle w:val="Corpo"/>
        <w:spacing w:line="360" w:lineRule="auto"/>
        <w:jc w:val="both"/>
        <w:rPr>
          <w:rStyle w:val="Nenhum"/>
          <w:rFonts w:ascii="Times New Roman" w:hAnsi="Times New Roman" w:cs="Times New Roman"/>
        </w:rPr>
      </w:pPr>
      <w:r w:rsidRPr="00E10C98">
        <w:rPr>
          <w:rStyle w:val="Nenhum"/>
          <w:rFonts w:ascii="Times New Roman" w:hAnsi="Times New Roman" w:cs="Times New Roman"/>
        </w:rPr>
        <w:t xml:space="preserve">Frozen ground root material (500 mg) was homogenized in 1 mL McIlvaine buffer (McIlvaine, 1921) pH 5.0 with </w:t>
      </w:r>
      <w:r w:rsidRPr="00E10C98">
        <w:rPr>
          <w:rStyle w:val="Nenhum"/>
          <w:rFonts w:ascii="Times New Roman" w:hAnsi="Times New Roman" w:cs="Times New Roman"/>
          <w:shd w:val="clear" w:color="auto" w:fill="FFFFFF"/>
        </w:rPr>
        <w:t xml:space="preserve">PVPP and </w:t>
      </w:r>
      <w:r w:rsidRPr="00E10C98">
        <w:rPr>
          <w:rStyle w:val="Nenhum"/>
          <w:rFonts w:ascii="Times New Roman" w:hAnsi="Times New Roman" w:cs="Times New Roman"/>
        </w:rPr>
        <w:t>PMSF</w:t>
      </w:r>
      <w:r w:rsidRPr="00E10C98">
        <w:rPr>
          <w:rStyle w:val="Nenhum"/>
          <w:rFonts w:ascii="Times New Roman" w:hAnsi="Times New Roman" w:cs="Times New Roman"/>
          <w:shd w:val="clear" w:color="auto" w:fill="FFFFFF"/>
        </w:rPr>
        <w:t>,</w:t>
      </w:r>
      <w:r w:rsidRPr="00E10C98">
        <w:rPr>
          <w:rStyle w:val="Nenhum"/>
          <w:rFonts w:ascii="Times New Roman" w:hAnsi="Times New Roman" w:cs="Times New Roman"/>
        </w:rPr>
        <w:t xml:space="preserve"> followed by centrifugation (12,000 x </w:t>
      </w:r>
      <w:r w:rsidRPr="00E10C98">
        <w:rPr>
          <w:rStyle w:val="Nenhum"/>
          <w:rFonts w:ascii="Times New Roman" w:hAnsi="Times New Roman" w:cs="Times New Roman"/>
          <w:i/>
          <w:iCs/>
        </w:rPr>
        <w:t>g</w:t>
      </w:r>
      <w:r w:rsidRPr="00E10C98">
        <w:rPr>
          <w:rStyle w:val="Nenhum"/>
          <w:rFonts w:ascii="Times New Roman" w:hAnsi="Times New Roman" w:cs="Times New Roman"/>
          <w:lang w:val="da-DK"/>
        </w:rPr>
        <w:t xml:space="preserve">, 30 min, at 4 </w:t>
      </w:r>
      <w:r w:rsidRPr="00E10C98">
        <w:rPr>
          <w:rStyle w:val="Nenhum"/>
          <w:rFonts w:ascii="Times New Roman" w:hAnsi="Times New Roman" w:cs="Times New Roman"/>
          <w:vertAlign w:val="superscript"/>
        </w:rPr>
        <w:t>°</w:t>
      </w:r>
      <w:r w:rsidRPr="00E10C98">
        <w:rPr>
          <w:rStyle w:val="Nenhum"/>
          <w:rFonts w:ascii="Times New Roman" w:hAnsi="Times New Roman" w:cs="Times New Roman"/>
        </w:rPr>
        <w:t xml:space="preserve">C). Aliquots of 50 µL of the supernatant were screened for activities against 50 µL ρ-nitrophenyl linked substrates for 20 min or 1 h, depending on the substrate, at 40 </w:t>
      </w:r>
      <w:r w:rsidRPr="00E10C98">
        <w:rPr>
          <w:rStyle w:val="Nenhum"/>
          <w:rFonts w:ascii="Times New Roman" w:hAnsi="Times New Roman" w:cs="Times New Roman"/>
          <w:vertAlign w:val="superscript"/>
        </w:rPr>
        <w:t>°</w:t>
      </w:r>
      <w:r w:rsidRPr="00E10C98">
        <w:rPr>
          <w:rStyle w:val="Nenhum"/>
          <w:rFonts w:ascii="Times New Roman" w:hAnsi="Times New Roman" w:cs="Times New Roman"/>
        </w:rPr>
        <w:t>C. Reactions were stopped with 1 mL of 50 mM CaCO</w:t>
      </w:r>
      <w:r w:rsidRPr="00E10C98">
        <w:rPr>
          <w:rStyle w:val="Nenhum"/>
          <w:rFonts w:ascii="Times New Roman" w:hAnsi="Times New Roman" w:cs="Times New Roman"/>
          <w:vertAlign w:val="subscript"/>
        </w:rPr>
        <w:t>3</w:t>
      </w:r>
      <w:r w:rsidRPr="00E10C98">
        <w:rPr>
          <w:rStyle w:val="Nenhum"/>
          <w:rFonts w:ascii="Times New Roman" w:hAnsi="Times New Roman" w:cs="Times New Roman"/>
        </w:rPr>
        <w:t xml:space="preserve">. The following substrates were used: </w:t>
      </w:r>
      <w:r w:rsidRPr="00E10C98">
        <w:rPr>
          <w:rStyle w:val="Nenhum"/>
          <w:rFonts w:ascii="Times New Roman" w:hAnsi="Times New Roman" w:cs="Times New Roman"/>
          <w:shd w:val="clear" w:color="auto" w:fill="FFFFFF"/>
        </w:rPr>
        <w:t>25 mM</w:t>
      </w:r>
      <w:r w:rsidRPr="00E10C98">
        <w:rPr>
          <w:rStyle w:val="Nenhum"/>
          <w:rFonts w:ascii="Times New Roman" w:hAnsi="Times New Roman" w:cs="Times New Roman"/>
        </w:rPr>
        <w:t xml:space="preserve"> 4-Nitrophenyl β-D-galactopyranoside, </w:t>
      </w:r>
      <w:r w:rsidRPr="00E10C98">
        <w:rPr>
          <w:rStyle w:val="Nenhum"/>
          <w:rFonts w:ascii="Times New Roman" w:hAnsi="Times New Roman" w:cs="Times New Roman"/>
          <w:shd w:val="clear" w:color="auto" w:fill="FFFFFF"/>
        </w:rPr>
        <w:t xml:space="preserve">25 mM </w:t>
      </w:r>
      <w:r w:rsidRPr="00E10C98">
        <w:rPr>
          <w:rStyle w:val="Nenhum"/>
          <w:rFonts w:ascii="Times New Roman" w:hAnsi="Times New Roman" w:cs="Times New Roman"/>
        </w:rPr>
        <w:t xml:space="preserve">4-Nitrophenyl β-D-cellobioside, </w:t>
      </w:r>
      <w:r w:rsidRPr="00E10C98">
        <w:rPr>
          <w:rStyle w:val="Nenhum"/>
          <w:rFonts w:ascii="Times New Roman" w:hAnsi="Times New Roman" w:cs="Times New Roman"/>
          <w:shd w:val="clear" w:color="auto" w:fill="FFFFFF"/>
        </w:rPr>
        <w:t xml:space="preserve">25 mM </w:t>
      </w:r>
      <w:r w:rsidRPr="00E10C98">
        <w:rPr>
          <w:rStyle w:val="Nenhum"/>
          <w:rFonts w:ascii="Times New Roman" w:hAnsi="Times New Roman" w:cs="Times New Roman"/>
        </w:rPr>
        <w:t xml:space="preserve">4-Nitrophenyl β-D-xylopyranoside, </w:t>
      </w:r>
      <w:r w:rsidRPr="00E10C98">
        <w:rPr>
          <w:rStyle w:val="Nenhum"/>
          <w:rFonts w:ascii="Times New Roman" w:hAnsi="Times New Roman" w:cs="Times New Roman"/>
          <w:shd w:val="clear" w:color="auto" w:fill="FFFFFF"/>
        </w:rPr>
        <w:t xml:space="preserve">25 mM </w:t>
      </w:r>
      <w:r w:rsidRPr="00E10C98">
        <w:rPr>
          <w:rStyle w:val="Nenhum"/>
          <w:rFonts w:ascii="Times New Roman" w:hAnsi="Times New Roman" w:cs="Times New Roman"/>
        </w:rPr>
        <w:t xml:space="preserve">4-Nitrophenyl β-D-glucopyranoside, and 10 mM 4-Nitrophenyl α-L-arabinopyranoside. The absorbance was read at 405 nm and converted to enzyme activity (Alcântara </w:t>
      </w:r>
      <w:r w:rsidRPr="00E10C98">
        <w:rPr>
          <w:rStyle w:val="Nenhum"/>
          <w:rFonts w:ascii="Times New Roman" w:hAnsi="Times New Roman" w:cs="Times New Roman"/>
          <w:i/>
          <w:iCs/>
        </w:rPr>
        <w:t xml:space="preserve">et al., </w:t>
      </w:r>
      <w:r w:rsidRPr="00E10C98">
        <w:rPr>
          <w:rStyle w:val="Nenhum"/>
          <w:rFonts w:ascii="Times New Roman" w:hAnsi="Times New Roman" w:cs="Times New Roman"/>
        </w:rPr>
        <w:t xml:space="preserve">1999). Total protein quantification was </w:t>
      </w:r>
      <w:r w:rsidRPr="00E10C98">
        <w:rPr>
          <w:rStyle w:val="Nenhum"/>
          <w:rFonts w:ascii="Times New Roman" w:hAnsi="Times New Roman" w:cs="Times New Roman"/>
        </w:rPr>
        <w:lastRenderedPageBreak/>
        <w:t>performed according to the Bradford assay (Bradford, 1976) using BSA as standard, and results are expressed as μ</w:t>
      </w:r>
      <w:r w:rsidRPr="00E10C98">
        <w:rPr>
          <w:rStyle w:val="Nenhum"/>
          <w:rFonts w:ascii="Times New Roman" w:hAnsi="Times New Roman" w:cs="Times New Roman"/>
          <w:lang w:val="it-IT"/>
        </w:rPr>
        <w:t>mol mg</w:t>
      </w:r>
      <w:r w:rsidRPr="00E10C98">
        <w:rPr>
          <w:rStyle w:val="Nenhum"/>
          <w:rFonts w:ascii="Times New Roman" w:hAnsi="Times New Roman" w:cs="Times New Roman"/>
          <w:vertAlign w:val="superscript"/>
        </w:rPr>
        <w:t>-1</w:t>
      </w:r>
      <w:r w:rsidRPr="00E10C98">
        <w:rPr>
          <w:rStyle w:val="Nenhum"/>
          <w:rFonts w:ascii="Times New Roman" w:hAnsi="Times New Roman" w:cs="Times New Roman"/>
          <w:lang w:val="en-GB"/>
        </w:rPr>
        <w:t xml:space="preserve"> protein min</w:t>
      </w:r>
      <w:r w:rsidRPr="00E10C98">
        <w:rPr>
          <w:rStyle w:val="Nenhum"/>
          <w:rFonts w:ascii="Times New Roman" w:hAnsi="Times New Roman" w:cs="Times New Roman"/>
          <w:vertAlign w:val="superscript"/>
        </w:rPr>
        <w:t>-1</w:t>
      </w:r>
      <w:r w:rsidRPr="00E10C98">
        <w:rPr>
          <w:rStyle w:val="Nenhum"/>
          <w:rFonts w:ascii="Times New Roman" w:hAnsi="Times New Roman" w:cs="Times New Roman"/>
        </w:rPr>
        <w:t>. All chemicals were purchased from Sigma Aldrich Merck</w:t>
      </w:r>
      <w:r w:rsidRPr="00E10C98">
        <w:rPr>
          <w:rStyle w:val="Nenhum"/>
          <w:rFonts w:ascii="Times New Roman" w:hAnsi="Times New Roman" w:cs="Times New Roman"/>
          <w:vertAlign w:val="superscript"/>
        </w:rPr>
        <w:t>®</w:t>
      </w:r>
      <w:r w:rsidRPr="00E10C98">
        <w:rPr>
          <w:rStyle w:val="Nenhum"/>
          <w:rFonts w:ascii="Times New Roman" w:hAnsi="Times New Roman" w:cs="Times New Roman"/>
        </w:rPr>
        <w:t>.</w:t>
      </w:r>
    </w:p>
    <w:p w14:paraId="49D3929F" w14:textId="77777777" w:rsidR="007A4AA4" w:rsidRPr="00E10C98" w:rsidRDefault="007A4AA4">
      <w:pPr>
        <w:pStyle w:val="Corpo"/>
        <w:spacing w:line="360" w:lineRule="auto"/>
        <w:jc w:val="both"/>
        <w:rPr>
          <w:rStyle w:val="Nenhum"/>
          <w:rFonts w:ascii="Times New Roman" w:eastAsia="Times New Roman" w:hAnsi="Times New Roman" w:cs="Times New Roman"/>
          <w:b/>
          <w:bCs/>
          <w:i/>
          <w:iCs/>
        </w:rPr>
      </w:pPr>
    </w:p>
    <w:p w14:paraId="54ACC16A" w14:textId="77777777" w:rsidR="007A4AA4" w:rsidRPr="00E10C98" w:rsidRDefault="006C3615">
      <w:pPr>
        <w:pStyle w:val="Corpo"/>
        <w:spacing w:line="360" w:lineRule="auto"/>
        <w:jc w:val="both"/>
        <w:rPr>
          <w:rStyle w:val="Nenhum"/>
          <w:rFonts w:ascii="Times New Roman" w:hAnsi="Times New Roman" w:cs="Times New Roman"/>
          <w:b/>
          <w:bCs/>
          <w:i/>
          <w:iCs/>
        </w:rPr>
      </w:pPr>
      <w:proofErr w:type="gramStart"/>
      <w:r w:rsidRPr="00E10C98">
        <w:rPr>
          <w:rStyle w:val="Nenhum"/>
          <w:rFonts w:ascii="Times New Roman" w:hAnsi="Times New Roman" w:cs="Times New Roman"/>
          <w:b/>
          <w:bCs/>
          <w:i/>
          <w:iCs/>
          <w:lang w:val="fr-FR"/>
        </w:rPr>
        <w:t>qRT</w:t>
      </w:r>
      <w:proofErr w:type="gramEnd"/>
      <w:r w:rsidRPr="00E10C98">
        <w:rPr>
          <w:rStyle w:val="Nenhum"/>
          <w:rFonts w:ascii="Times New Roman" w:hAnsi="Times New Roman" w:cs="Times New Roman"/>
          <w:b/>
          <w:bCs/>
          <w:i/>
          <w:iCs/>
          <w:lang w:val="fr-FR"/>
        </w:rPr>
        <w:t xml:space="preserve">-PCR </w:t>
      </w:r>
    </w:p>
    <w:p w14:paraId="0284EFAE" w14:textId="77777777" w:rsidR="007A4AA4" w:rsidRPr="00E10C98" w:rsidRDefault="006C3615">
      <w:pPr>
        <w:pStyle w:val="Corpo"/>
        <w:spacing w:line="360" w:lineRule="auto"/>
        <w:jc w:val="both"/>
        <w:rPr>
          <w:rStyle w:val="Nenhum"/>
          <w:rFonts w:ascii="Times New Roman" w:hAnsi="Times New Roman" w:cs="Times New Roman"/>
        </w:rPr>
      </w:pPr>
      <w:r w:rsidRPr="00E10C98">
        <w:rPr>
          <w:rStyle w:val="Nenhum"/>
          <w:rFonts w:ascii="Times New Roman" w:hAnsi="Times New Roman" w:cs="Times New Roman"/>
        </w:rPr>
        <w:t>Total RNA (200 mg of frozen ground root material) was extracted with 1.5 mL Trizol (Invitrogen</w:t>
      </w:r>
      <w:r w:rsidRPr="00E10C98">
        <w:rPr>
          <w:rStyle w:val="Nenhum"/>
          <w:rFonts w:ascii="Times New Roman" w:hAnsi="Times New Roman" w:cs="Times New Roman"/>
          <w:vertAlign w:val="superscript"/>
        </w:rPr>
        <w:t>®</w:t>
      </w:r>
      <w:r w:rsidRPr="00E10C98">
        <w:rPr>
          <w:rStyle w:val="Nenhum"/>
          <w:rFonts w:ascii="Times New Roman" w:hAnsi="Times New Roman" w:cs="Times New Roman"/>
        </w:rPr>
        <w:t xml:space="preserve">) following the manufacturer's instructions. RNA quality and concentration </w:t>
      </w:r>
      <w:proofErr w:type="gramStart"/>
      <w:r w:rsidRPr="00E10C98">
        <w:rPr>
          <w:rStyle w:val="Nenhum"/>
          <w:rFonts w:ascii="Times New Roman" w:hAnsi="Times New Roman" w:cs="Times New Roman"/>
        </w:rPr>
        <w:t>was</w:t>
      </w:r>
      <w:proofErr w:type="gramEnd"/>
      <w:r w:rsidRPr="00E10C98">
        <w:rPr>
          <w:rStyle w:val="Nenhum"/>
          <w:rFonts w:ascii="Times New Roman" w:hAnsi="Times New Roman" w:cs="Times New Roman"/>
        </w:rPr>
        <w:t xml:space="preserve"> assessed by gel electrophoresis and Nanodrop (Thermo Fisher Scientific</w:t>
      </w:r>
      <w:r w:rsidRPr="00E10C98">
        <w:rPr>
          <w:rStyle w:val="Nenhum"/>
          <w:rFonts w:ascii="Times New Roman" w:hAnsi="Times New Roman" w:cs="Times New Roman"/>
          <w:vertAlign w:val="superscript"/>
        </w:rPr>
        <w:t>®</w:t>
      </w:r>
      <w:r w:rsidRPr="00E10C98">
        <w:rPr>
          <w:rStyle w:val="Nenhum"/>
          <w:rFonts w:ascii="Times New Roman" w:hAnsi="Times New Roman" w:cs="Times New Roman"/>
        </w:rPr>
        <w:t>). cDNA was synthesized from 5 µg of total RNA with Superscript III.</w:t>
      </w:r>
    </w:p>
    <w:p w14:paraId="40EB9677" w14:textId="6D117F67" w:rsidR="007A4AA4" w:rsidRPr="00E10C98" w:rsidRDefault="006C3615">
      <w:pPr>
        <w:pStyle w:val="Corpo"/>
        <w:spacing w:line="360" w:lineRule="auto"/>
        <w:ind w:firstLine="851"/>
        <w:jc w:val="both"/>
        <w:rPr>
          <w:rStyle w:val="Nenhum"/>
          <w:rFonts w:ascii="Times New Roman" w:hAnsi="Times New Roman" w:cs="Times New Roman"/>
          <w:b/>
          <w:bCs/>
        </w:rPr>
      </w:pPr>
      <w:r w:rsidRPr="00E10C98">
        <w:rPr>
          <w:rStyle w:val="Nenhum"/>
          <w:rFonts w:ascii="Times New Roman" w:hAnsi="Times New Roman" w:cs="Times New Roman"/>
        </w:rPr>
        <w:t xml:space="preserve">Target glycosyl-hydrolases for primer design were selected among those analyzed by Lima </w:t>
      </w:r>
      <w:r w:rsidRPr="00E10C98">
        <w:rPr>
          <w:rStyle w:val="Nenhum"/>
          <w:rFonts w:ascii="Times New Roman" w:hAnsi="Times New Roman" w:cs="Times New Roman"/>
          <w:i/>
          <w:iCs/>
        </w:rPr>
        <w:t xml:space="preserve">et al., </w:t>
      </w:r>
      <w:r w:rsidRPr="00E10C98">
        <w:rPr>
          <w:rStyle w:val="Nenhum"/>
          <w:rFonts w:ascii="Times New Roman" w:hAnsi="Times New Roman" w:cs="Times New Roman"/>
        </w:rPr>
        <w:t xml:space="preserve">(2001) and putative orthologs of up-regulated genes during aerenchyma formation in maize (Rajhi </w:t>
      </w:r>
      <w:r w:rsidRPr="00E10C98">
        <w:rPr>
          <w:rStyle w:val="Nenhum"/>
          <w:rFonts w:ascii="Times New Roman" w:hAnsi="Times New Roman" w:cs="Times New Roman"/>
          <w:i/>
          <w:iCs/>
        </w:rPr>
        <w:t>et al.,</w:t>
      </w:r>
      <w:r w:rsidRPr="00E10C98">
        <w:rPr>
          <w:rStyle w:val="Nenhum"/>
          <w:rFonts w:ascii="Times New Roman" w:hAnsi="Times New Roman" w:cs="Times New Roman"/>
        </w:rPr>
        <w:t xml:space="preserve"> 2011). All sequences used for primer design were downloaded from the Sugarcane EST databank (</w:t>
      </w:r>
      <w:hyperlink r:id="rId20" w:history="1">
        <w:r w:rsidRPr="00E10C98">
          <w:rPr>
            <w:rStyle w:val="Hyperlink5"/>
            <w:rFonts w:eastAsia="Cambria"/>
          </w:rPr>
          <w:t>http://sucest-fun.org/</w:t>
        </w:r>
      </w:hyperlink>
      <w:r w:rsidRPr="00E10C98">
        <w:rPr>
          <w:rStyle w:val="Hyperlink5"/>
          <w:rFonts w:eastAsia="Cambria"/>
          <w:lang w:val="it-IT"/>
        </w:rPr>
        <w:t xml:space="preserve">; Vettore </w:t>
      </w:r>
      <w:r w:rsidRPr="00E10C98">
        <w:rPr>
          <w:rStyle w:val="Nenhum"/>
          <w:rFonts w:ascii="Times New Roman" w:hAnsi="Times New Roman" w:cs="Times New Roman"/>
          <w:i/>
          <w:iCs/>
        </w:rPr>
        <w:t xml:space="preserve">et al., </w:t>
      </w:r>
      <w:r w:rsidRPr="00E10C98">
        <w:rPr>
          <w:rStyle w:val="Hyperlink5"/>
          <w:rFonts w:eastAsia="Cambria"/>
        </w:rPr>
        <w:t xml:space="preserve">2003). Four references genes were selected from their unaltered expression in all samples and used for calculating transcript levels: </w:t>
      </w:r>
      <w:r w:rsidRPr="00E10C98">
        <w:rPr>
          <w:rStyle w:val="Nenhum"/>
          <w:rFonts w:ascii="Times New Roman" w:hAnsi="Times New Roman" w:cs="Times New Roman"/>
          <w:i/>
          <w:iCs/>
        </w:rPr>
        <w:t>ubiquitin-conjugating enzyme</w:t>
      </w:r>
      <w:r w:rsidRPr="00E10C98">
        <w:rPr>
          <w:rStyle w:val="Hyperlink5"/>
          <w:rFonts w:eastAsia="Cambria"/>
        </w:rPr>
        <w:t xml:space="preserve"> (UB) (SCCCLR1048F12.g), </w:t>
      </w:r>
      <w:r w:rsidRPr="00E10C98">
        <w:rPr>
          <w:rStyle w:val="Nenhum"/>
          <w:rFonts w:ascii="Times New Roman" w:hAnsi="Times New Roman" w:cs="Times New Roman"/>
          <w:i/>
          <w:iCs/>
          <w:lang w:val="it-IT"/>
        </w:rPr>
        <w:t>60S ribosomal protein</w:t>
      </w:r>
      <w:r w:rsidRPr="00E10C98">
        <w:rPr>
          <w:rStyle w:val="Hyperlink5"/>
          <w:rFonts w:eastAsia="Cambria"/>
        </w:rPr>
        <w:t xml:space="preserve"> (60S) (SCJFRZ2009G01.g), </w:t>
      </w:r>
      <w:r w:rsidRPr="00E10C98">
        <w:rPr>
          <w:rStyle w:val="Nenhum"/>
          <w:rFonts w:ascii="Times New Roman" w:hAnsi="Times New Roman" w:cs="Times New Roman"/>
          <w:i/>
          <w:iCs/>
          <w:lang w:val="sv-SE"/>
        </w:rPr>
        <w:t xml:space="preserve">glyceraldehyde-3-phosphate dehydrogenase </w:t>
      </w:r>
      <w:r w:rsidRPr="00E10C98">
        <w:rPr>
          <w:rStyle w:val="Hyperlink5"/>
          <w:rFonts w:eastAsia="Cambria"/>
        </w:rPr>
        <w:t xml:space="preserve">(GAPDH) (Iskandar </w:t>
      </w:r>
      <w:r w:rsidRPr="00E10C98">
        <w:rPr>
          <w:rStyle w:val="Nenhum"/>
          <w:rFonts w:ascii="Times New Roman" w:hAnsi="Times New Roman" w:cs="Times New Roman"/>
          <w:i/>
          <w:iCs/>
        </w:rPr>
        <w:t>et al.,</w:t>
      </w:r>
      <w:r w:rsidRPr="00E10C98">
        <w:rPr>
          <w:rStyle w:val="Hyperlink5"/>
          <w:rFonts w:eastAsia="Cambria"/>
        </w:rPr>
        <w:t xml:space="preserve"> 2004), and </w:t>
      </w:r>
      <w:r w:rsidRPr="00E10C98">
        <w:rPr>
          <w:rStyle w:val="Nenhum"/>
          <w:rFonts w:ascii="Times New Roman" w:hAnsi="Times New Roman" w:cs="Times New Roman"/>
          <w:i/>
          <w:iCs/>
        </w:rPr>
        <w:t>ubiquitin-conjugating enzyme E2</w:t>
      </w:r>
      <w:r w:rsidRPr="00E10C98">
        <w:rPr>
          <w:rStyle w:val="Hyperlink5"/>
          <w:rFonts w:eastAsia="Cambria"/>
        </w:rPr>
        <w:t xml:space="preserve"> (UBE2) (SCBGLR1002D06.g). Primers were designed using Primer 3 (</w:t>
      </w:r>
      <w:hyperlink r:id="rId21" w:history="1">
        <w:r w:rsidRPr="00E10C98">
          <w:rPr>
            <w:rStyle w:val="Hyperlink6"/>
            <w:rFonts w:eastAsia="Cambria"/>
            <w:lang w:val="es-ES_tradnl"/>
          </w:rPr>
          <w:t>http://frodo.wi.mit.edu/primer3/</w:t>
        </w:r>
      </w:hyperlink>
      <w:r w:rsidRPr="00E10C98">
        <w:rPr>
          <w:rStyle w:val="Hyperlink5"/>
          <w:rFonts w:eastAsia="Cambria"/>
        </w:rPr>
        <w:t xml:space="preserve">) and are listed in </w:t>
      </w:r>
      <w:r w:rsidRPr="00E10C98">
        <w:rPr>
          <w:rStyle w:val="Nenhum"/>
          <w:rFonts w:ascii="Times New Roman" w:hAnsi="Times New Roman" w:cs="Times New Roman"/>
          <w:b/>
          <w:bCs/>
        </w:rPr>
        <w:t xml:space="preserve">Supplementary Table </w:t>
      </w:r>
      <w:r w:rsidR="00625E14" w:rsidRPr="00E10C98">
        <w:rPr>
          <w:rStyle w:val="Nenhum"/>
          <w:rFonts w:ascii="Times New Roman" w:hAnsi="Times New Roman" w:cs="Times New Roman"/>
          <w:b/>
          <w:bCs/>
        </w:rPr>
        <w:t>S</w:t>
      </w:r>
      <w:r w:rsidRPr="00E10C98">
        <w:rPr>
          <w:rStyle w:val="Nenhum"/>
          <w:rFonts w:ascii="Times New Roman" w:hAnsi="Times New Roman" w:cs="Times New Roman"/>
          <w:b/>
          <w:bCs/>
        </w:rPr>
        <w:t>1</w:t>
      </w:r>
      <w:r w:rsidRPr="00E10C98">
        <w:rPr>
          <w:rStyle w:val="Hyperlink5"/>
          <w:rFonts w:eastAsia="Cambria"/>
        </w:rPr>
        <w:t xml:space="preserve">.  qRT-PCR reactions were carried out in triplicates and gene expression ratios calculated with reference primers selected by GeNorm-Plus tool using the qBase-Plus 2.0 software (Hellemans </w:t>
      </w:r>
      <w:r w:rsidRPr="00E10C98">
        <w:rPr>
          <w:rStyle w:val="Nenhum"/>
          <w:rFonts w:ascii="Times New Roman" w:hAnsi="Times New Roman" w:cs="Times New Roman"/>
          <w:i/>
          <w:iCs/>
        </w:rPr>
        <w:t xml:space="preserve">et al., </w:t>
      </w:r>
      <w:r w:rsidRPr="00E10C98">
        <w:rPr>
          <w:rStyle w:val="Hyperlink5"/>
          <w:rFonts w:eastAsia="Cambria"/>
        </w:rPr>
        <w:t xml:space="preserve">2007). </w:t>
      </w:r>
    </w:p>
    <w:p w14:paraId="28F82C2D" w14:textId="77777777" w:rsidR="007A4AA4" w:rsidRPr="00E10C98" w:rsidRDefault="006C3615">
      <w:pPr>
        <w:pStyle w:val="Corpo"/>
        <w:spacing w:line="360" w:lineRule="auto"/>
        <w:ind w:firstLine="851"/>
        <w:jc w:val="both"/>
        <w:rPr>
          <w:rStyle w:val="Hyperlink5"/>
          <w:rFonts w:eastAsia="Cambria"/>
        </w:rPr>
      </w:pPr>
      <w:r w:rsidRPr="00E10C98">
        <w:rPr>
          <w:rStyle w:val="Hyperlink5"/>
          <w:rFonts w:eastAsia="Cambria"/>
        </w:rPr>
        <w:t xml:space="preserve"> </w:t>
      </w:r>
    </w:p>
    <w:p w14:paraId="53C375C4" w14:textId="77777777" w:rsidR="007A4AA4" w:rsidRPr="00E10C98" w:rsidRDefault="006C3615">
      <w:pPr>
        <w:pStyle w:val="Corpo"/>
        <w:spacing w:line="360" w:lineRule="auto"/>
        <w:jc w:val="both"/>
        <w:rPr>
          <w:rStyle w:val="Nenhum"/>
          <w:rFonts w:ascii="Times New Roman" w:hAnsi="Times New Roman" w:cs="Times New Roman"/>
          <w:b/>
          <w:bCs/>
          <w:i/>
          <w:iCs/>
        </w:rPr>
      </w:pPr>
      <w:r w:rsidRPr="00E10C98">
        <w:rPr>
          <w:rStyle w:val="Nenhum"/>
          <w:rFonts w:ascii="Times New Roman" w:hAnsi="Times New Roman" w:cs="Times New Roman"/>
          <w:b/>
          <w:bCs/>
          <w:i/>
          <w:iCs/>
        </w:rPr>
        <w:t>Protein extraction and digestion for proteomics analysis</w:t>
      </w:r>
    </w:p>
    <w:p w14:paraId="0C89BB9E" w14:textId="77777777" w:rsidR="007A4AA4" w:rsidRDefault="006C3615">
      <w:pPr>
        <w:pStyle w:val="Corpo"/>
        <w:spacing w:line="360" w:lineRule="auto"/>
        <w:jc w:val="both"/>
        <w:rPr>
          <w:rStyle w:val="Hyperlink5"/>
          <w:rFonts w:eastAsia="Cambria"/>
        </w:rPr>
      </w:pPr>
      <w:r>
        <w:rPr>
          <w:rStyle w:val="Hyperlink5"/>
          <w:rFonts w:eastAsia="Cambria"/>
        </w:rPr>
        <w:t xml:space="preserve">Sequential protein extraction modified from Borderies </w:t>
      </w:r>
      <w:r>
        <w:rPr>
          <w:rStyle w:val="Nenhum"/>
          <w:i/>
          <w:iCs/>
        </w:rPr>
        <w:t>et al.,</w:t>
      </w:r>
      <w:r>
        <w:rPr>
          <w:rStyle w:val="Hyperlink5"/>
          <w:rFonts w:eastAsia="Cambria"/>
        </w:rPr>
        <w:t xml:space="preserve"> (2003) and Feiz </w:t>
      </w:r>
      <w:r>
        <w:rPr>
          <w:rStyle w:val="Nenhum"/>
          <w:i/>
          <w:iCs/>
        </w:rPr>
        <w:t xml:space="preserve">et al., </w:t>
      </w:r>
      <w:r>
        <w:rPr>
          <w:rStyle w:val="Hyperlink5"/>
          <w:rFonts w:eastAsia="Cambria"/>
        </w:rPr>
        <w:t>(2006) was performed to identify cell wall proteins from sugarcane root segments (</w:t>
      </w:r>
      <w:r>
        <w:rPr>
          <w:rStyle w:val="Nenhum"/>
          <w:i/>
          <w:iCs/>
        </w:rPr>
        <w:t>n</w:t>
      </w:r>
      <w:r>
        <w:rPr>
          <w:rStyle w:val="Hyperlink5"/>
          <w:rFonts w:eastAsia="Cambria"/>
        </w:rPr>
        <w:t xml:space="preserve"> = 5). Root tissues (500 mg) were extracted with 50 mM sodium acetate buffer pH 6.5 containing 1 mM PMSF and 1 </w:t>
      </w:r>
      <w:r>
        <w:rPr>
          <w:rStyle w:val="Nenhum"/>
        </w:rPr>
        <w:t>µ</w:t>
      </w:r>
      <w:r>
        <w:rPr>
          <w:rStyle w:val="Hyperlink5"/>
          <w:rFonts w:eastAsia="Cambria"/>
        </w:rPr>
        <w:t>L of protease inhibitor cocktail (Sigma Aldrich</w:t>
      </w:r>
      <w:r>
        <w:rPr>
          <w:rStyle w:val="Nenhum"/>
          <w:vertAlign w:val="superscript"/>
        </w:rPr>
        <w:t>®</w:t>
      </w:r>
      <w:r>
        <w:rPr>
          <w:rStyle w:val="Hyperlink5"/>
          <w:rFonts w:eastAsia="Cambria"/>
          <w:lang w:val="fr-FR"/>
        </w:rPr>
        <w:t>). Salt solutions (0.15 M NaCl, 1 M NaCl, 0.2 M CaCl</w:t>
      </w:r>
      <w:r>
        <w:rPr>
          <w:rStyle w:val="Nenhum"/>
          <w:vertAlign w:val="subscript"/>
        </w:rPr>
        <w:t>2</w:t>
      </w:r>
      <w:r>
        <w:rPr>
          <w:rStyle w:val="Hyperlink5"/>
          <w:rFonts w:eastAsia="Cambria"/>
        </w:rPr>
        <w:t xml:space="preserve">, 50 mM EDTA and 3 M LiCl) were sequentially added twice to fractionate protein samples, yielding 1 mL of five different protein extracts. Extracts were incubated at 5 </w:t>
      </w:r>
      <w:r>
        <w:rPr>
          <w:rStyle w:val="Nenhum"/>
        </w:rPr>
        <w:t>°</w:t>
      </w:r>
      <w:r>
        <w:rPr>
          <w:rStyle w:val="Hyperlink5"/>
          <w:rFonts w:eastAsia="Cambria"/>
        </w:rPr>
        <w:t xml:space="preserve">C for 5 min under constant stirring and samples were centrifuged at 20,000 x </w:t>
      </w:r>
      <w:r>
        <w:rPr>
          <w:rStyle w:val="Nenhum"/>
          <w:i/>
          <w:iCs/>
        </w:rPr>
        <w:t>g</w:t>
      </w:r>
      <w:r>
        <w:rPr>
          <w:rStyle w:val="Hyperlink5"/>
          <w:rFonts w:eastAsia="Cambria"/>
          <w:lang w:val="da-DK"/>
        </w:rPr>
        <w:t xml:space="preserve"> for 30 min at 4 </w:t>
      </w:r>
      <w:r>
        <w:rPr>
          <w:rStyle w:val="Nenhum"/>
        </w:rPr>
        <w:t>°</w:t>
      </w:r>
      <w:r>
        <w:rPr>
          <w:rStyle w:val="Hyperlink5"/>
          <w:rFonts w:eastAsia="Cambria"/>
        </w:rPr>
        <w:t xml:space="preserve">C. </w:t>
      </w:r>
    </w:p>
    <w:p w14:paraId="1AEF66F4" w14:textId="77777777" w:rsidR="007A4AA4" w:rsidRDefault="006C3615">
      <w:pPr>
        <w:pStyle w:val="Corpo"/>
        <w:spacing w:line="360" w:lineRule="auto"/>
        <w:jc w:val="both"/>
        <w:rPr>
          <w:rStyle w:val="Hyperlink5"/>
          <w:rFonts w:eastAsia="Cambria"/>
        </w:rPr>
      </w:pPr>
      <w:r>
        <w:rPr>
          <w:rStyle w:val="Hyperlink5"/>
          <w:rFonts w:eastAsia="Cambria"/>
        </w:rPr>
        <w:tab/>
        <w:t xml:space="preserve">Protein extracts were dialyzed using cellulose membranes (cut-off 12 kDa). The dialysis occurred in distilled water at 5 </w:t>
      </w:r>
      <w:r>
        <w:rPr>
          <w:rStyle w:val="Nenhum"/>
        </w:rPr>
        <w:t>°</w:t>
      </w:r>
      <w:r>
        <w:rPr>
          <w:rStyle w:val="Hyperlink5"/>
          <w:rFonts w:eastAsia="Cambria"/>
        </w:rPr>
        <w:t xml:space="preserve">C for 16 h and samples were dried in a vacuum-concentrator. For total protein quantification, samples were resuspended in 40 </w:t>
      </w:r>
      <w:r>
        <w:rPr>
          <w:rStyle w:val="Nenhum"/>
        </w:rPr>
        <w:t>µ</w:t>
      </w:r>
      <w:r>
        <w:rPr>
          <w:rStyle w:val="Hyperlink5"/>
          <w:rFonts w:eastAsia="Cambria"/>
        </w:rPr>
        <w:t xml:space="preserve">L of the running SDS-PAGE buffer (50 mM Tris pH 6.8 M, 8% glycerol, 20% SDS and 4% </w:t>
      </w:r>
      <w:r>
        <w:rPr>
          <w:rStyle w:val="Hyperlink5"/>
          <w:rFonts w:eastAsia="Cambria"/>
        </w:rPr>
        <w:lastRenderedPageBreak/>
        <w:t xml:space="preserve">bromophenol with </w:t>
      </w:r>
      <w:r>
        <w:rPr>
          <w:rStyle w:val="Nenhum"/>
        </w:rPr>
        <w:t>β</w:t>
      </w:r>
      <w:r>
        <w:rPr>
          <w:rStyle w:val="Hyperlink5"/>
          <w:rFonts w:eastAsia="Cambria"/>
        </w:rPr>
        <w:t xml:space="preserve">-mercaptoethanol) except from samples containing LiCl and EDTA that were resuspended in 30 </w:t>
      </w:r>
      <w:r>
        <w:rPr>
          <w:rStyle w:val="Nenhum"/>
        </w:rPr>
        <w:t>µ</w:t>
      </w:r>
      <w:r>
        <w:rPr>
          <w:rStyle w:val="Hyperlink5"/>
          <w:rFonts w:eastAsia="Cambria"/>
        </w:rPr>
        <w:t>L of buffer containing 6 M urea, 2 M thiourea, and 50 mM ammonium bicarbonate. Protein concentration was determined using the Bradford assay (Bradford, 1976).</w:t>
      </w:r>
    </w:p>
    <w:p w14:paraId="6D4D6E36" w14:textId="77777777" w:rsidR="007A4AA4" w:rsidRDefault="006C3615">
      <w:pPr>
        <w:pStyle w:val="Corpo"/>
        <w:spacing w:line="360" w:lineRule="auto"/>
        <w:ind w:firstLine="720"/>
        <w:jc w:val="both"/>
        <w:rPr>
          <w:rStyle w:val="Hyperlink5"/>
          <w:rFonts w:eastAsia="Cambria"/>
        </w:rPr>
      </w:pPr>
      <w:r>
        <w:rPr>
          <w:rStyle w:val="Hyperlink5"/>
          <w:rFonts w:eastAsia="Cambria"/>
        </w:rPr>
        <w:t>Protein extracts from fractions 0.15 M NaCl, 1 M NaCl and 0.2 M CaCl</w:t>
      </w:r>
      <w:r>
        <w:rPr>
          <w:rStyle w:val="Nenhum"/>
          <w:vertAlign w:val="subscript"/>
        </w:rPr>
        <w:t>2</w:t>
      </w:r>
      <w:r>
        <w:rPr>
          <w:rStyle w:val="Hyperlink5"/>
          <w:rFonts w:eastAsia="Cambria"/>
        </w:rPr>
        <w:t xml:space="preserve"> were subjected to electrophoresis (12% SDS-PAGE) (Laemmli, 1970). After staining with colloidal Coomassie (Neuhoff </w:t>
      </w:r>
      <w:r>
        <w:rPr>
          <w:rStyle w:val="Nenhum"/>
          <w:i/>
          <w:iCs/>
        </w:rPr>
        <w:t>et al.,</w:t>
      </w:r>
      <w:r>
        <w:rPr>
          <w:rStyle w:val="Hyperlink5"/>
          <w:rFonts w:eastAsia="Cambria"/>
        </w:rPr>
        <w:t xml:space="preserve"> 1985), bands were separated into three </w:t>
      </w:r>
      <w:proofErr w:type="gramStart"/>
      <w:r>
        <w:rPr>
          <w:rStyle w:val="Hyperlink5"/>
          <w:rFonts w:eastAsia="Cambria"/>
        </w:rPr>
        <w:t>( &lt;</w:t>
      </w:r>
      <w:proofErr w:type="gramEnd"/>
      <w:r>
        <w:rPr>
          <w:rStyle w:val="Hyperlink5"/>
          <w:rFonts w:eastAsia="Cambria"/>
        </w:rPr>
        <w:t xml:space="preserve">250 to &gt;72 kDa, &lt; 72 to &gt;28 kDa, and &lt;28 kDa; containing 90 </w:t>
      </w:r>
      <w:r>
        <w:rPr>
          <w:rStyle w:val="Nenhum"/>
        </w:rPr>
        <w:t>µ</w:t>
      </w:r>
      <w:r>
        <w:rPr>
          <w:rStyle w:val="Hyperlink5"/>
          <w:rFonts w:eastAsia="Cambria"/>
        </w:rPr>
        <w:t xml:space="preserve">g of protein) or two (&lt;250 to &gt;36 kDa and &lt; 36 kDa, containing 6 </w:t>
      </w:r>
      <w:r>
        <w:rPr>
          <w:rStyle w:val="Nenhum"/>
        </w:rPr>
        <w:t>µ</w:t>
      </w:r>
      <w:r>
        <w:rPr>
          <w:rStyle w:val="Hyperlink5"/>
          <w:rFonts w:eastAsia="Cambria"/>
        </w:rPr>
        <w:t>g protein) bands each cut into 1 x 1 mm for NaCl  and CaCl</w:t>
      </w:r>
      <w:r>
        <w:rPr>
          <w:rStyle w:val="Nenhum"/>
          <w:vertAlign w:val="subscript"/>
        </w:rPr>
        <w:t>2</w:t>
      </w:r>
      <w:r>
        <w:rPr>
          <w:rStyle w:val="Hyperlink5"/>
          <w:rFonts w:eastAsia="Cambria"/>
        </w:rPr>
        <w:t xml:space="preserve">, respectively. LiCl e EDTA fractions (containing 1.7 </w:t>
      </w:r>
      <w:r>
        <w:rPr>
          <w:rStyle w:val="Nenhum"/>
        </w:rPr>
        <w:t>µ</w:t>
      </w:r>
      <w:r>
        <w:rPr>
          <w:rStyle w:val="Hyperlink5"/>
          <w:rFonts w:eastAsia="Cambria"/>
        </w:rPr>
        <w:t xml:space="preserve">g protein) had low protein concentration and were pooled and analyzed together in solution. </w:t>
      </w:r>
    </w:p>
    <w:p w14:paraId="4E8A0A13" w14:textId="77777777" w:rsidR="007A4AA4" w:rsidRDefault="006C3615">
      <w:pPr>
        <w:pStyle w:val="Corpo"/>
        <w:spacing w:line="360" w:lineRule="auto"/>
        <w:ind w:firstLine="720"/>
        <w:jc w:val="both"/>
        <w:rPr>
          <w:rStyle w:val="Hyperlink5"/>
          <w:rFonts w:eastAsia="Cambria"/>
        </w:rPr>
      </w:pPr>
      <w:r>
        <w:rPr>
          <w:rStyle w:val="Hyperlink5"/>
          <w:rFonts w:eastAsia="Cambria"/>
        </w:rPr>
        <w:t>All protein samples were submitted to reduction, alkylation and trypsin digestion either in gel (extract with 0.1 M, 1 M NaCl, and 0.2 M CaCl</w:t>
      </w:r>
      <w:r>
        <w:rPr>
          <w:rStyle w:val="Nenhum"/>
          <w:vertAlign w:val="subscript"/>
        </w:rPr>
        <w:t>2</w:t>
      </w:r>
      <w:r>
        <w:rPr>
          <w:rStyle w:val="Hyperlink5"/>
          <w:rFonts w:eastAsia="Cambria"/>
          <w:lang w:val="fr-FR"/>
        </w:rPr>
        <w:t xml:space="preserve">) (Shevchenko </w:t>
      </w:r>
      <w:r>
        <w:rPr>
          <w:rStyle w:val="Nenhum"/>
          <w:i/>
          <w:iCs/>
        </w:rPr>
        <w:t>et al.,</w:t>
      </w:r>
      <w:r>
        <w:rPr>
          <w:rStyle w:val="Hyperlink5"/>
          <w:rFonts w:eastAsia="Cambria"/>
        </w:rPr>
        <w:t xml:space="preserve"> 2006) or in solution (EDTA and LiCl) (Bounderies </w:t>
      </w:r>
      <w:r>
        <w:rPr>
          <w:rStyle w:val="Nenhum"/>
          <w:i/>
          <w:iCs/>
        </w:rPr>
        <w:t>et al.,</w:t>
      </w:r>
      <w:r>
        <w:rPr>
          <w:rStyle w:val="Hyperlink5"/>
          <w:rFonts w:eastAsia="Cambria"/>
        </w:rPr>
        <w:t xml:space="preserve"> 2003). Sample desalting was performed sequentially in homemade microcolumns packed with octadecyl C18 47 mm (disk solid phase extraction 3M</w:t>
      </w:r>
      <w:r>
        <w:rPr>
          <w:rStyle w:val="Nenhum"/>
          <w:vertAlign w:val="superscript"/>
        </w:rPr>
        <w:t>®</w:t>
      </w:r>
      <w:r>
        <w:rPr>
          <w:rStyle w:val="Hyperlink5"/>
          <w:rFonts w:eastAsia="Cambria"/>
        </w:rPr>
        <w:t>) and Oligo R3</w:t>
      </w:r>
      <w:r>
        <w:rPr>
          <w:rStyle w:val="Nenhum"/>
          <w:vertAlign w:val="superscript"/>
        </w:rPr>
        <w:t>®</w:t>
      </w:r>
      <w:r>
        <w:rPr>
          <w:rStyle w:val="Hyperlink5"/>
          <w:rFonts w:eastAsia="Cambria"/>
        </w:rPr>
        <w:t xml:space="preserve"> (Applied Biosystems</w:t>
      </w:r>
      <w:r>
        <w:rPr>
          <w:rStyle w:val="Nenhum"/>
        </w:rPr>
        <w:t>®</w:t>
      </w:r>
      <w:r>
        <w:rPr>
          <w:rStyle w:val="Hyperlink5"/>
          <w:rFonts w:eastAsia="Cambria"/>
        </w:rPr>
        <w:t xml:space="preserve">), and the eluted peptides dried in sample vacuum-concentrator for dimethyl labeling procedure. </w:t>
      </w:r>
    </w:p>
    <w:p w14:paraId="20B14981" w14:textId="77777777" w:rsidR="007A4AA4" w:rsidRDefault="007A4AA4">
      <w:pPr>
        <w:pStyle w:val="Corpo"/>
        <w:spacing w:line="360" w:lineRule="auto"/>
        <w:jc w:val="both"/>
        <w:rPr>
          <w:rStyle w:val="Hyperlink5"/>
          <w:rFonts w:eastAsia="Cambria"/>
        </w:rPr>
      </w:pPr>
    </w:p>
    <w:p w14:paraId="4C5DA218" w14:textId="77777777" w:rsidR="007A4AA4" w:rsidRPr="00E10C98" w:rsidRDefault="006C3615">
      <w:pPr>
        <w:pStyle w:val="Corpo"/>
        <w:spacing w:line="360" w:lineRule="auto"/>
        <w:jc w:val="both"/>
        <w:rPr>
          <w:rStyle w:val="Nenhum"/>
          <w:rFonts w:ascii="Times New Roman" w:hAnsi="Times New Roman" w:cs="Times New Roman"/>
          <w:b/>
          <w:bCs/>
          <w:i/>
          <w:iCs/>
        </w:rPr>
      </w:pPr>
      <w:r w:rsidRPr="00E10C98">
        <w:rPr>
          <w:rStyle w:val="Nenhum"/>
          <w:rFonts w:ascii="Times New Roman" w:hAnsi="Times New Roman" w:cs="Times New Roman"/>
          <w:b/>
          <w:bCs/>
          <w:i/>
          <w:iCs/>
        </w:rPr>
        <w:t>Multiplex peptide stable isotope dimethyl labeling</w:t>
      </w:r>
    </w:p>
    <w:p w14:paraId="3F205074" w14:textId="4E17B919" w:rsidR="007A4AA4" w:rsidRPr="00E10C98" w:rsidRDefault="006C3615">
      <w:pPr>
        <w:pStyle w:val="Corpo"/>
        <w:spacing w:line="360" w:lineRule="auto"/>
        <w:jc w:val="both"/>
        <w:rPr>
          <w:rStyle w:val="Hyperlink5"/>
          <w:rFonts w:eastAsia="Cambria"/>
        </w:rPr>
      </w:pPr>
      <w:r>
        <w:rPr>
          <w:rStyle w:val="Hyperlink5"/>
          <w:rFonts w:eastAsia="Cambria"/>
        </w:rPr>
        <w:t xml:space="preserve">Labeling was optimized for 25 </w:t>
      </w:r>
      <w:r>
        <w:rPr>
          <w:rStyle w:val="Nenhum"/>
        </w:rPr>
        <w:t>µ</w:t>
      </w:r>
      <w:r>
        <w:rPr>
          <w:rStyle w:val="Hyperlink5"/>
          <w:rFonts w:eastAsia="Cambria"/>
        </w:rPr>
        <w:t xml:space="preserve">g of protein and performed as described by Boersema </w:t>
      </w:r>
      <w:r>
        <w:rPr>
          <w:rStyle w:val="Nenhum"/>
          <w:i/>
          <w:iCs/>
        </w:rPr>
        <w:t>et al.,</w:t>
      </w:r>
      <w:r>
        <w:rPr>
          <w:rStyle w:val="Hyperlink5"/>
          <w:rFonts w:eastAsia="Cambria"/>
        </w:rPr>
        <w:t xml:space="preserve"> (2009) using three different isotopes: 28 Da - light (S1 and S5), 32 Da - intermediate (S2 and S4), and 36 Da - heavy (S3). For quantitative analysis, samples were divided into two sets (set 1: segments S1, S2, and S3; set 2: segments S3, S4, and S5) and S3 used for nor</w:t>
      </w:r>
      <w:r w:rsidRPr="00E10C98">
        <w:rPr>
          <w:rStyle w:val="Hyperlink5"/>
          <w:rFonts w:eastAsia="Cambria"/>
        </w:rPr>
        <w:t>malization in each set (</w:t>
      </w:r>
      <w:r w:rsidR="00625E14" w:rsidRPr="00E10C98">
        <w:rPr>
          <w:rStyle w:val="Nenhum"/>
          <w:rFonts w:ascii="Times New Roman" w:hAnsi="Times New Roman" w:cs="Times New Roman"/>
          <w:b/>
          <w:bCs/>
        </w:rPr>
        <w:t>Supplementary Fig.</w:t>
      </w:r>
      <w:r w:rsidRPr="00E10C98">
        <w:rPr>
          <w:rStyle w:val="Nenhum"/>
          <w:rFonts w:ascii="Times New Roman" w:hAnsi="Times New Roman" w:cs="Times New Roman"/>
          <w:b/>
          <w:bCs/>
        </w:rPr>
        <w:t xml:space="preserve"> </w:t>
      </w:r>
      <w:r w:rsidR="00625E14" w:rsidRPr="00E10C98">
        <w:rPr>
          <w:rStyle w:val="Nenhum"/>
          <w:rFonts w:ascii="Times New Roman" w:hAnsi="Times New Roman" w:cs="Times New Roman"/>
          <w:b/>
          <w:bCs/>
        </w:rPr>
        <w:t>S</w:t>
      </w:r>
      <w:r w:rsidRPr="00E10C98">
        <w:rPr>
          <w:rStyle w:val="Nenhum"/>
          <w:rFonts w:ascii="Times New Roman" w:hAnsi="Times New Roman" w:cs="Times New Roman"/>
          <w:b/>
          <w:bCs/>
        </w:rPr>
        <w:t>2</w:t>
      </w:r>
      <w:r w:rsidRPr="00E10C98">
        <w:rPr>
          <w:rStyle w:val="Hyperlink5"/>
          <w:rFonts w:eastAsia="Cambria"/>
        </w:rPr>
        <w:t xml:space="preserve">). </w:t>
      </w:r>
    </w:p>
    <w:p w14:paraId="55BB54E5" w14:textId="77777777" w:rsidR="007A4AA4" w:rsidRPr="00E10C98" w:rsidRDefault="007A4AA4">
      <w:pPr>
        <w:pStyle w:val="Corpo"/>
        <w:spacing w:line="360" w:lineRule="auto"/>
        <w:rPr>
          <w:rStyle w:val="Nenhum"/>
          <w:rFonts w:ascii="Times New Roman" w:eastAsia="Times New Roman" w:hAnsi="Times New Roman" w:cs="Times New Roman"/>
          <w:b/>
          <w:bCs/>
          <w:shd w:val="clear" w:color="auto" w:fill="FFFFFF"/>
        </w:rPr>
      </w:pPr>
    </w:p>
    <w:p w14:paraId="0EB4BE78" w14:textId="77777777" w:rsidR="007A4AA4" w:rsidRPr="00E10C98" w:rsidRDefault="006C3615">
      <w:pPr>
        <w:pStyle w:val="Corpo"/>
        <w:spacing w:line="360" w:lineRule="auto"/>
        <w:rPr>
          <w:rStyle w:val="Nenhum"/>
          <w:rFonts w:ascii="Times New Roman" w:hAnsi="Times New Roman" w:cs="Times New Roman"/>
          <w:b/>
          <w:bCs/>
          <w:i/>
          <w:iCs/>
          <w:shd w:val="clear" w:color="auto" w:fill="FFFFFF"/>
        </w:rPr>
      </w:pPr>
      <w:r w:rsidRPr="00E10C98">
        <w:rPr>
          <w:rStyle w:val="Nenhum"/>
          <w:rFonts w:ascii="Times New Roman" w:hAnsi="Times New Roman" w:cs="Times New Roman"/>
          <w:b/>
          <w:bCs/>
          <w:i/>
          <w:iCs/>
          <w:shd w:val="clear" w:color="auto" w:fill="FFFFFF"/>
        </w:rPr>
        <w:t xml:space="preserve">Identification and quantification of proteins by peptide fragmentation </w:t>
      </w:r>
    </w:p>
    <w:p w14:paraId="46FBBCF0" w14:textId="77777777" w:rsidR="007A4AA4"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Hyperlink1"/>
          <w:rFonts w:eastAsia="Cambria"/>
        </w:rPr>
      </w:pPr>
      <w:r>
        <w:rPr>
          <w:rStyle w:val="Hyperlink1"/>
          <w:rFonts w:eastAsia="Cambria"/>
        </w:rPr>
        <w:t>LC−MS/MS analysis was performed on an LTQ-Orbitrap mass spectrometer (Thermo</w:t>
      </w:r>
      <w:r>
        <w:rPr>
          <w:rStyle w:val="Nenhum"/>
          <w:vertAlign w:val="superscript"/>
        </w:rPr>
        <w:t>®</w:t>
      </w:r>
      <w:r>
        <w:rPr>
          <w:rStyle w:val="Hyperlink1"/>
          <w:rFonts w:eastAsia="Cambria"/>
        </w:rPr>
        <w:t>), equipped with a nanospray ion source (NSI ion source, Thermo</w:t>
      </w:r>
      <w:r>
        <w:rPr>
          <w:rStyle w:val="Nenhum"/>
          <w:vertAlign w:val="superscript"/>
        </w:rPr>
        <w:t>®</w:t>
      </w:r>
      <w:r>
        <w:rPr>
          <w:rStyle w:val="Hyperlink1"/>
          <w:rFonts w:eastAsia="Cambria"/>
        </w:rPr>
        <w:t>). Peptide separation was carried out using an Ultimate 3000 nano-LC system (Dionex-Thermo</w:t>
      </w:r>
      <w:r>
        <w:rPr>
          <w:rStyle w:val="Nenhum"/>
          <w:vertAlign w:val="superscript"/>
        </w:rPr>
        <w:t>®</w:t>
      </w:r>
      <w:r>
        <w:rPr>
          <w:rStyle w:val="Hyperlink1"/>
          <w:rFonts w:eastAsia="Cambria"/>
        </w:rPr>
        <w:t xml:space="preserve">) equipped with a RP-HPLC column (75 </w:t>
      </w:r>
      <w:r>
        <w:rPr>
          <w:rStyle w:val="Nenhum"/>
        </w:rPr>
        <w:t>μ</w:t>
      </w:r>
      <w:r>
        <w:rPr>
          <w:rStyle w:val="Hyperlink1"/>
          <w:rFonts w:eastAsia="Cambria"/>
        </w:rPr>
        <w:t xml:space="preserve">m </w:t>
      </w:r>
      <w:r>
        <w:rPr>
          <w:rStyle w:val="Nenhum"/>
        </w:rPr>
        <w:t xml:space="preserve">× </w:t>
      </w:r>
      <w:r>
        <w:rPr>
          <w:rStyle w:val="Hyperlink1"/>
          <w:rFonts w:eastAsia="Cambria"/>
        </w:rPr>
        <w:t xml:space="preserve">15 cm) packed in-house with C18 resin (Magic C18 AQ 3 </w:t>
      </w:r>
      <w:r>
        <w:rPr>
          <w:rStyle w:val="Nenhum"/>
        </w:rPr>
        <w:t>μ</w:t>
      </w:r>
      <w:r>
        <w:rPr>
          <w:rStyle w:val="Hyperlink1"/>
          <w:rFonts w:eastAsia="Cambria"/>
        </w:rPr>
        <w:t xml:space="preserve">m; Michrom BioResources) using a linear gradient from 95% solvent A (0.1% formic acid) and 5% solvent B (98% acetonitrile, 0.1% formic acid) to 55% solvent B over 160 min at a flow rate of 0.3 </w:t>
      </w:r>
      <w:r>
        <w:rPr>
          <w:rStyle w:val="Nenhum"/>
        </w:rPr>
        <w:t>μ</w:t>
      </w:r>
      <w:r>
        <w:rPr>
          <w:rStyle w:val="Hyperlink1"/>
          <w:rFonts w:eastAsia="Cambria"/>
        </w:rPr>
        <w:t xml:space="preserve">L/min. The data acquisition mode was set to obtain high-resolution MS scan in the Fourier transformation at a resolution of 30,000 full widths at half-maximum (at m/z 400) followed by MS/MS events in the linear ion trap of the </w:t>
      </w:r>
      <w:r>
        <w:rPr>
          <w:rStyle w:val="Hyperlink5"/>
          <w:rFonts w:eastAsia="Cambria"/>
        </w:rPr>
        <w:t>five</w:t>
      </w:r>
      <w:r>
        <w:rPr>
          <w:rStyle w:val="Hyperlink1"/>
          <w:rFonts w:eastAsia="Cambria"/>
        </w:rPr>
        <w:t xml:space="preserve"> most intense ions. To </w:t>
      </w:r>
      <w:r>
        <w:rPr>
          <w:rStyle w:val="Hyperlink1"/>
          <w:rFonts w:eastAsia="Cambria"/>
        </w:rPr>
        <w:lastRenderedPageBreak/>
        <w:t>increase the efficiency of MS/MS events, the charged state screening modus was enabled to exclude unassigned and singly charged ions. Collision-induced dissociation was triggered when the precursor exceeded 500 ion counts. The dynamic exclusion duration was set to 15 s. The ion accumulation time was set to 300 ms (MS) and 50 ms (MS/MS).</w:t>
      </w:r>
    </w:p>
    <w:p w14:paraId="428C17A2" w14:textId="77777777" w:rsidR="007A4AA4" w:rsidRDefault="006C3615" w:rsidP="00E10C98">
      <w:pPr>
        <w:pStyle w:val="Corpo"/>
        <w:spacing w:line="360" w:lineRule="auto"/>
        <w:ind w:firstLine="720"/>
        <w:jc w:val="both"/>
        <w:rPr>
          <w:rStyle w:val="Hyperlink5"/>
          <w:rFonts w:eastAsia="Cambria"/>
        </w:rPr>
      </w:pPr>
      <w:bookmarkStart w:id="6" w:name="_tyjcwt"/>
      <w:bookmarkEnd w:id="6"/>
      <w:r>
        <w:rPr>
          <w:rStyle w:val="Hyperlink1"/>
          <w:rFonts w:eastAsia="Cambria"/>
        </w:rPr>
        <w:t>Data in .RAW format was exported directly from Xcalibur, and searched using the Maxquant platform (http://www.maxquant.org/) against a decoy database of the predicted sugarcane proteome from SUCEST (</w:t>
      </w:r>
      <w:hyperlink r:id="rId22" w:history="1">
        <w:r>
          <w:rPr>
            <w:rStyle w:val="Hyperlink7"/>
            <w:rFonts w:eastAsia="Cambria"/>
          </w:rPr>
          <w:t>http://sucest-fun.org/</w:t>
        </w:r>
      </w:hyperlink>
      <w:r>
        <w:rPr>
          <w:rStyle w:val="Hyperlink5"/>
          <w:rFonts w:eastAsia="Cambria"/>
        </w:rPr>
        <w:t>) and annotated using homology search with Blast2Go (</w:t>
      </w:r>
      <w:hyperlink r:id="rId23" w:history="1">
        <w:r>
          <w:rPr>
            <w:rStyle w:val="Hyperlink7"/>
            <w:rFonts w:eastAsia="Cambria"/>
          </w:rPr>
          <w:t>https://www.blast2go.com</w:t>
        </w:r>
      </w:hyperlink>
      <w:r>
        <w:rPr>
          <w:rStyle w:val="Hyperlink5"/>
          <w:rFonts w:eastAsia="Cambria"/>
        </w:rPr>
        <w:t>)</w:t>
      </w:r>
      <w:r>
        <w:rPr>
          <w:rStyle w:val="Hyperlink1"/>
          <w:rFonts w:eastAsia="Cambria"/>
        </w:rPr>
        <w:t>. The search criteria were set as follows: full tryptic specificity (cleavage after lysine or arginine residues) (2 missed cleavages were allowed); carbamidomethylation of cysteine residues as fixed modification; oxidation of methionine as variable modification; mass tolerance of 6 ppm for precursor ions and 0.5 Da for fragment ions; peptide false discovery rate of 5% on the peptide level and validated using the number of protein sequence hits using a reverse database. Results were imported into Perseus software version 1.5.0.0 (</w:t>
      </w:r>
      <w:hyperlink r:id="rId24" w:history="1">
        <w:r w:rsidRPr="004A4351">
          <w:rPr>
            <w:rStyle w:val="Hyperlink7"/>
            <w:rFonts w:eastAsia="Cambria"/>
            <w:lang w:val="en-GB"/>
          </w:rPr>
          <w:t>http://www.perseus-framework.org/</w:t>
        </w:r>
      </w:hyperlink>
      <w:r>
        <w:rPr>
          <w:rStyle w:val="Hyperlink1"/>
          <w:rFonts w:eastAsia="Cambria"/>
        </w:rPr>
        <w:t>) for quantification of protein abundance and sta</w:t>
      </w:r>
      <w:r>
        <w:rPr>
          <w:rStyle w:val="Hyperlink5"/>
          <w:rFonts w:eastAsia="Cambria"/>
        </w:rPr>
        <w:t>tistical analysis</w:t>
      </w:r>
      <w:r>
        <w:rPr>
          <w:rStyle w:val="Hyperlink1"/>
          <w:rFonts w:eastAsia="Cambria"/>
        </w:rPr>
        <w:t xml:space="preserve"> (Cox and Mann, 2008).</w:t>
      </w:r>
      <w:r>
        <w:rPr>
          <w:rStyle w:val="Hyperlink5"/>
          <w:rFonts w:eastAsia="Cambria"/>
        </w:rPr>
        <w:t xml:space="preserve"> Blast2GO gene ontology was used for classifying protein functions based on biological processes, cellular component and molecular function. Furthermore, enzymes were categorized according to KEGG and E.C. number.</w:t>
      </w:r>
    </w:p>
    <w:p w14:paraId="13737088" w14:textId="77777777" w:rsidR="007A4AA4" w:rsidRDefault="006C3615">
      <w:pPr>
        <w:pStyle w:val="Ttulo2"/>
        <w:spacing w:line="360" w:lineRule="auto"/>
        <w:rPr>
          <w:rStyle w:val="Nenhum"/>
          <w:rFonts w:ascii="Times New Roman" w:eastAsia="Times New Roman" w:hAnsi="Times New Roman" w:cs="Times New Roman"/>
        </w:rPr>
      </w:pPr>
      <w:r>
        <w:rPr>
          <w:rStyle w:val="Nenhum"/>
          <w:rFonts w:ascii="Times New Roman" w:hAnsi="Times New Roman"/>
        </w:rPr>
        <w:t>Saccharification analysis in root segments</w:t>
      </w:r>
    </w:p>
    <w:p w14:paraId="4EB0BA3E" w14:textId="77777777" w:rsidR="007A4AA4" w:rsidRDefault="006C3615">
      <w:pPr>
        <w:pStyle w:val="Ttulo2"/>
        <w:keepNext w:val="0"/>
        <w:keepLines w:val="0"/>
        <w:spacing w:before="0" w:after="0" w:line="360" w:lineRule="auto"/>
        <w:rPr>
          <w:rStyle w:val="Nenhum"/>
          <w:rFonts w:ascii="Times New Roman" w:eastAsia="Times New Roman" w:hAnsi="Times New Roman" w:cs="Times New Roman"/>
          <w:b w:val="0"/>
          <w:bCs w:val="0"/>
          <w:i w:val="0"/>
          <w:iCs w:val="0"/>
        </w:rPr>
      </w:pPr>
      <w:r>
        <w:rPr>
          <w:rStyle w:val="Nenhum"/>
          <w:rFonts w:ascii="Times New Roman" w:hAnsi="Times New Roman"/>
          <w:b w:val="0"/>
          <w:bCs w:val="0"/>
          <w:i w:val="0"/>
          <w:iCs w:val="0"/>
        </w:rPr>
        <w:t>In order to evaluate the enzyme accessibility upon cell walls from each root segment, saccharification assay was performed in two pretreatment conditions: (i) 0.5 N NaOH (only for saccharifying cellulose), and (ii) boiling biomass in water (for saccharifying more soluble cell wall components, such as β-glucan). Both pretreatments were performed at 90 °C for 30 min, in each root segment.</w:t>
      </w:r>
    </w:p>
    <w:p w14:paraId="6CE5B623" w14:textId="77777777" w:rsidR="007A4AA4" w:rsidRDefault="006C3615">
      <w:pPr>
        <w:pStyle w:val="Ttulo2"/>
        <w:keepNext w:val="0"/>
        <w:keepLines w:val="0"/>
        <w:spacing w:before="0" w:after="0" w:line="360" w:lineRule="auto"/>
        <w:ind w:firstLine="720"/>
        <w:rPr>
          <w:rStyle w:val="Nenhum"/>
          <w:rFonts w:ascii="Times New Roman" w:eastAsia="Times New Roman" w:hAnsi="Times New Roman" w:cs="Times New Roman"/>
          <w:b w:val="0"/>
          <w:bCs w:val="0"/>
          <w:i w:val="0"/>
          <w:iCs w:val="0"/>
        </w:rPr>
      </w:pPr>
      <w:r>
        <w:rPr>
          <w:rStyle w:val="Nenhum"/>
          <w:rFonts w:ascii="Times New Roman" w:hAnsi="Times New Roman"/>
          <w:b w:val="0"/>
          <w:bCs w:val="0"/>
          <w:i w:val="0"/>
          <w:iCs w:val="0"/>
        </w:rPr>
        <w:t xml:space="preserve">After pretreatment, the biomass was washed 6 times with 500 µL sodium acetate buffer before the enzymatic hydrolysis. Samples were incubated with an enzyme cocktail at 50 °C, and quantification of released sugars performed automatically by a robotic workstation as described in Gomez </w:t>
      </w:r>
      <w:r>
        <w:rPr>
          <w:rStyle w:val="Nenhum"/>
          <w:rFonts w:ascii="Times New Roman" w:hAnsi="Times New Roman"/>
          <w:b w:val="0"/>
          <w:bCs w:val="0"/>
        </w:rPr>
        <w:t>et al.</w:t>
      </w:r>
      <w:r>
        <w:rPr>
          <w:rStyle w:val="Nenhum"/>
          <w:rFonts w:ascii="Times New Roman" w:hAnsi="Times New Roman"/>
          <w:b w:val="0"/>
          <w:bCs w:val="0"/>
          <w:i w:val="0"/>
          <w:iCs w:val="0"/>
        </w:rPr>
        <w:t xml:space="preserve"> (2010).</w:t>
      </w:r>
    </w:p>
    <w:p w14:paraId="43893FD8" w14:textId="77777777" w:rsidR="007A4AA4" w:rsidRDefault="006C3615">
      <w:pPr>
        <w:pStyle w:val="Ttulo2"/>
        <w:spacing w:line="360" w:lineRule="auto"/>
        <w:rPr>
          <w:rStyle w:val="Nenhum"/>
          <w:rFonts w:ascii="Times New Roman" w:eastAsia="Times New Roman" w:hAnsi="Times New Roman" w:cs="Times New Roman"/>
        </w:rPr>
      </w:pPr>
      <w:r>
        <w:rPr>
          <w:rStyle w:val="Nenhum"/>
          <w:rFonts w:ascii="Times New Roman" w:hAnsi="Times New Roman"/>
          <w:lang w:val="it-IT"/>
        </w:rPr>
        <w:t>Data analysis</w:t>
      </w:r>
    </w:p>
    <w:p w14:paraId="0363274D" w14:textId="77777777" w:rsidR="007A4AA4"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Hyperlink1"/>
          <w:rFonts w:eastAsia="Cambria"/>
        </w:rPr>
      </w:pPr>
      <w:r w:rsidRPr="004A4351">
        <w:rPr>
          <w:rStyle w:val="Hyperlink1"/>
          <w:rFonts w:eastAsia="Cambria"/>
          <w:lang w:val="en-GB"/>
        </w:rPr>
        <w:t xml:space="preserve">Enzyme activity, gene expression, </w:t>
      </w:r>
      <w:r>
        <w:rPr>
          <w:rStyle w:val="Hyperlink5"/>
          <w:rFonts w:eastAsia="Cambria"/>
        </w:rPr>
        <w:t xml:space="preserve">and </w:t>
      </w:r>
      <w:r>
        <w:rPr>
          <w:rStyle w:val="Hyperlink1"/>
          <w:rFonts w:eastAsia="Cambria"/>
        </w:rPr>
        <w:t>biomass saccharification results were analyzed using JMP 5.0.1 software (Copyright</w:t>
      </w:r>
      <w:r>
        <w:rPr>
          <w:rStyle w:val="Nenhum"/>
          <w:vertAlign w:val="superscript"/>
        </w:rPr>
        <w:t>©</w:t>
      </w:r>
      <w:r>
        <w:rPr>
          <w:rStyle w:val="Hyperlink1"/>
          <w:rFonts w:eastAsia="Cambria"/>
        </w:rPr>
        <w:t xml:space="preserve"> 1989-2002 SAS Institute Inc.). The homogeneity of variance was </w:t>
      </w:r>
      <w:proofErr w:type="gramStart"/>
      <w:r>
        <w:rPr>
          <w:rStyle w:val="Hyperlink1"/>
          <w:rFonts w:eastAsia="Cambria"/>
        </w:rPr>
        <w:t>tested</w:t>
      </w:r>
      <w:proofErr w:type="gramEnd"/>
      <w:r>
        <w:rPr>
          <w:rStyle w:val="Hyperlink1"/>
          <w:rFonts w:eastAsia="Cambria"/>
        </w:rPr>
        <w:t xml:space="preserve"> </w:t>
      </w:r>
      <w:r>
        <w:rPr>
          <w:rStyle w:val="Hyperlink5"/>
          <w:rFonts w:eastAsia="Cambria"/>
        </w:rPr>
        <w:t xml:space="preserve">and a </w:t>
      </w:r>
      <w:r w:rsidRPr="004A4351">
        <w:rPr>
          <w:rStyle w:val="Hyperlink1"/>
          <w:rFonts w:eastAsia="Cambria"/>
          <w:lang w:val="en-GB"/>
        </w:rPr>
        <w:t xml:space="preserve">parametric </w:t>
      </w:r>
      <w:r>
        <w:rPr>
          <w:rStyle w:val="Hyperlink5"/>
          <w:rFonts w:eastAsia="Cambria"/>
        </w:rPr>
        <w:t xml:space="preserve">One-way </w:t>
      </w:r>
      <w:r>
        <w:rPr>
          <w:rStyle w:val="Hyperlink1"/>
          <w:rFonts w:eastAsia="Cambria"/>
        </w:rPr>
        <w:t xml:space="preserve">ANOVA </w:t>
      </w:r>
      <w:r>
        <w:rPr>
          <w:rStyle w:val="Hyperlink5"/>
          <w:rFonts w:eastAsia="Cambria"/>
        </w:rPr>
        <w:t>test</w:t>
      </w:r>
      <w:r>
        <w:rPr>
          <w:rStyle w:val="Hyperlink1"/>
          <w:rFonts w:eastAsia="Cambria"/>
        </w:rPr>
        <w:t xml:space="preserve"> followed by Tukey (</w:t>
      </w:r>
      <w:r>
        <w:rPr>
          <w:rStyle w:val="Nenhum"/>
          <w:i/>
          <w:iCs/>
        </w:rPr>
        <w:t>P</w:t>
      </w:r>
      <w:r>
        <w:rPr>
          <w:rStyle w:val="Hyperlink1"/>
          <w:rFonts w:eastAsia="Cambria"/>
          <w:lang w:val="nl-NL"/>
        </w:rPr>
        <w:t xml:space="preserve"> &lt;0.05) was applied.</w:t>
      </w:r>
    </w:p>
    <w:p w14:paraId="0DE762AF" w14:textId="46A8B102" w:rsidR="007A4AA4"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Style w:val="Hyperlink5"/>
          <w:rFonts w:eastAsia="Cambria"/>
        </w:rPr>
      </w:pPr>
      <w:r>
        <w:rPr>
          <w:rStyle w:val="Hyperlink1"/>
          <w:rFonts w:eastAsia="Cambria"/>
        </w:rPr>
        <w:t xml:space="preserve">Proteome analysis identified a total of 1082 proteins in sugarcane roots using </w:t>
      </w:r>
      <w:r>
        <w:rPr>
          <w:rStyle w:val="Hyperlink1"/>
          <w:rFonts w:eastAsia="Cambria"/>
        </w:rPr>
        <w:lastRenderedPageBreak/>
        <w:t>SUCEST (data not shown). Presence and absence of proteins within the root segments were normalized according to S</w:t>
      </w:r>
      <w:r>
        <w:rPr>
          <w:rStyle w:val="Hyperlink5"/>
          <w:rFonts w:eastAsia="Cambria"/>
        </w:rPr>
        <w:t xml:space="preserve">3 </w:t>
      </w:r>
      <w:r>
        <w:rPr>
          <w:rStyle w:val="Hyperlink1"/>
          <w:rFonts w:eastAsia="Cambria"/>
        </w:rPr>
        <w:t>(</w:t>
      </w:r>
      <w:r w:rsidRPr="00E10C98">
        <w:rPr>
          <w:rStyle w:val="Nenhum"/>
          <w:rFonts w:ascii="Times New Roman" w:hAnsi="Times New Roman" w:cs="Times New Roman"/>
          <w:b/>
          <w:bCs/>
        </w:rPr>
        <w:t>Supplementary Fig</w:t>
      </w:r>
      <w:r w:rsidR="00D23795" w:rsidRPr="00E10C98">
        <w:rPr>
          <w:rStyle w:val="Nenhum"/>
          <w:rFonts w:ascii="Times New Roman" w:hAnsi="Times New Roman" w:cs="Times New Roman"/>
          <w:b/>
          <w:bCs/>
        </w:rPr>
        <w:t>.</w:t>
      </w:r>
      <w:r w:rsidRPr="00E10C98">
        <w:rPr>
          <w:rStyle w:val="Nenhum"/>
          <w:rFonts w:ascii="Times New Roman" w:hAnsi="Times New Roman" w:cs="Times New Roman"/>
          <w:b/>
          <w:bCs/>
        </w:rPr>
        <w:t xml:space="preserve"> </w:t>
      </w:r>
      <w:r w:rsidR="00D23795" w:rsidRPr="00E10C98">
        <w:rPr>
          <w:rStyle w:val="Nenhum"/>
          <w:rFonts w:ascii="Times New Roman" w:hAnsi="Times New Roman" w:cs="Times New Roman"/>
          <w:b/>
          <w:bCs/>
        </w:rPr>
        <w:t>S</w:t>
      </w:r>
      <w:r w:rsidRPr="00E10C98">
        <w:rPr>
          <w:rStyle w:val="Nenhum"/>
          <w:rFonts w:ascii="Times New Roman" w:hAnsi="Times New Roman" w:cs="Times New Roman"/>
          <w:b/>
          <w:bCs/>
        </w:rPr>
        <w:t>2</w:t>
      </w:r>
      <w:r>
        <w:rPr>
          <w:rStyle w:val="Hyperlink1"/>
          <w:rFonts w:eastAsia="Cambria"/>
        </w:rPr>
        <w:t xml:space="preserve">). </w:t>
      </w:r>
      <w:r w:rsidRPr="004A4351">
        <w:rPr>
          <w:rStyle w:val="Hyperlink5"/>
          <w:rFonts w:eastAsia="Cambria"/>
          <w:lang w:val="en-GB"/>
        </w:rPr>
        <w:t>Proteins</w:t>
      </w:r>
      <w:r>
        <w:rPr>
          <w:rStyle w:val="Hyperlink1"/>
          <w:rFonts w:eastAsia="Cambria"/>
        </w:rPr>
        <w:t xml:space="preserve"> not present in at least three experimental replicates were considered as absent, reducing the number of proteins to 525 (data not shown).  Only those related to cell wall degradation enzymes were</w:t>
      </w:r>
      <w:r>
        <w:rPr>
          <w:rStyle w:val="Hyperlink5"/>
          <w:rFonts w:eastAsia="Cambria"/>
        </w:rPr>
        <w:t xml:space="preserve"> considered for the purposes of this study</w:t>
      </w:r>
      <w:r>
        <w:rPr>
          <w:rStyle w:val="Hyperlink1"/>
          <w:rFonts w:eastAsia="Cambria"/>
        </w:rPr>
        <w:t xml:space="preserve">. The relative quantification of these proteins was determined based on the ratio </w:t>
      </w:r>
      <w:r>
        <w:rPr>
          <w:rStyle w:val="Hyperlink5"/>
          <w:rFonts w:eastAsia="Cambria"/>
        </w:rPr>
        <w:t>between</w:t>
      </w:r>
      <w:r>
        <w:rPr>
          <w:rStyle w:val="Hyperlink1"/>
          <w:rFonts w:eastAsia="Cambria"/>
        </w:rPr>
        <w:t xml:space="preserve"> subsequent root segments (S1/S2, S2/S3, S3/S4, and S4/S5) (</w:t>
      </w:r>
      <w:r w:rsidRPr="00E10C98">
        <w:rPr>
          <w:rStyle w:val="Nenhum"/>
          <w:rFonts w:ascii="Times New Roman" w:hAnsi="Times New Roman" w:cs="Times New Roman"/>
          <w:b/>
          <w:bCs/>
        </w:rPr>
        <w:t>Table 1</w:t>
      </w:r>
      <w:r>
        <w:rPr>
          <w:rStyle w:val="Hyperlink1"/>
          <w:rFonts w:eastAsia="Cambria"/>
        </w:rPr>
        <w:t>), following the root development.</w:t>
      </w:r>
      <w:r>
        <w:rPr>
          <w:rStyle w:val="Hyperlink5"/>
          <w:rFonts w:eastAsia="Cambria"/>
        </w:rPr>
        <w:t xml:space="preserve"> </w:t>
      </w:r>
      <w:r>
        <w:rPr>
          <w:rStyle w:val="Hyperlink1"/>
          <w:rFonts w:eastAsia="Cambria"/>
        </w:rPr>
        <w:t>Five biological replicates for each root segment were analyzed and subjected to quantification using the MaxQuant software</w:t>
      </w:r>
      <w:r>
        <w:t xml:space="preserve"> </w:t>
      </w:r>
      <w:r>
        <w:rPr>
          <w:rStyle w:val="Hyperlink1"/>
          <w:rFonts w:eastAsia="Cambria"/>
        </w:rPr>
        <w:t xml:space="preserve">v. 1.3.0.5 supported by Andromeda (Cox </w:t>
      </w:r>
      <w:r>
        <w:rPr>
          <w:rStyle w:val="Nenhum"/>
          <w:i/>
          <w:iCs/>
        </w:rPr>
        <w:t>et al.,</w:t>
      </w:r>
      <w:r>
        <w:rPr>
          <w:rStyle w:val="Hyperlink1"/>
          <w:rFonts w:eastAsia="Cambria"/>
        </w:rPr>
        <w:t xml:space="preserve"> 2011) as the database search engine for peptide identification. Data were evaluated and statistics calculated using the Perseus software (version 1.6.0.2, Max Planck Institute of Biochemistry, Martinsried). MaxQuant data were filtered for reverse identifications (false positives), contaminants, and </w:t>
      </w:r>
      <w:r>
        <w:rPr>
          <w:rStyle w:val="Nenhum"/>
        </w:rPr>
        <w:t>“</w:t>
      </w:r>
      <w:r>
        <w:rPr>
          <w:rStyle w:val="Hyperlink1"/>
          <w:rFonts w:eastAsia="Cambria"/>
        </w:rPr>
        <w:t>only identified by site</w:t>
      </w:r>
      <w:r>
        <w:rPr>
          <w:rStyle w:val="Nenhum"/>
        </w:rPr>
        <w:t>”</w:t>
      </w:r>
      <w:r>
        <w:rPr>
          <w:rStyle w:val="Hyperlink1"/>
          <w:rFonts w:eastAsia="Cambria"/>
        </w:rPr>
        <w:t xml:space="preserve">. </w:t>
      </w:r>
      <w:r>
        <w:rPr>
          <w:rStyle w:val="Hyperlink5"/>
          <w:rFonts w:eastAsia="Cambria"/>
        </w:rPr>
        <w:t>I</w:t>
      </w:r>
      <w:r>
        <w:rPr>
          <w:rStyle w:val="Hyperlink1"/>
          <w:rFonts w:eastAsia="Cambria"/>
        </w:rPr>
        <w:t xml:space="preserve">n order to </w:t>
      </w:r>
      <w:r>
        <w:rPr>
          <w:rStyle w:val="Hyperlink5"/>
          <w:rFonts w:eastAsia="Cambria"/>
          <w:lang w:val="fr-FR"/>
        </w:rPr>
        <w:t>obtain</w:t>
      </w:r>
      <w:r>
        <w:rPr>
          <w:rStyle w:val="Hyperlink1"/>
          <w:rFonts w:eastAsia="Cambria"/>
          <w:lang w:val="fr-FR"/>
        </w:rPr>
        <w:t xml:space="preserve"> gradient ratios among segments </w:t>
      </w:r>
      <w:r>
        <w:rPr>
          <w:rStyle w:val="Hyperlink5"/>
          <w:rFonts w:eastAsia="Cambria"/>
        </w:rPr>
        <w:t xml:space="preserve">in agreement with </w:t>
      </w:r>
      <w:r>
        <w:rPr>
          <w:rStyle w:val="Hyperlink1"/>
          <w:rFonts w:eastAsia="Cambria"/>
        </w:rPr>
        <w:t xml:space="preserve">the root </w:t>
      </w:r>
      <w:r>
        <w:rPr>
          <w:rStyle w:val="Hyperlink5"/>
          <w:rFonts w:eastAsia="Cambria"/>
        </w:rPr>
        <w:t>development</w:t>
      </w:r>
      <w:r>
        <w:rPr>
          <w:rStyle w:val="Hyperlink1"/>
          <w:rFonts w:eastAsia="Cambria"/>
        </w:rPr>
        <w:t xml:space="preserve">, the S2/S1 and S3/S2 ratios given by the Perseus software were reversed (1/x) for </w:t>
      </w:r>
      <w:r>
        <w:rPr>
          <w:rStyle w:val="Hyperlink5"/>
          <w:rFonts w:eastAsia="Cambria"/>
        </w:rPr>
        <w:t xml:space="preserve">obtaining </w:t>
      </w:r>
      <w:r>
        <w:rPr>
          <w:rStyle w:val="Hyperlink1"/>
          <w:rFonts w:eastAsia="Cambria"/>
        </w:rPr>
        <w:t xml:space="preserve">S1/S2 and S2/S3 ratios. Normalized ratios were used for relative quantification </w:t>
      </w:r>
      <w:r>
        <w:rPr>
          <w:rStyle w:val="Hyperlink5"/>
          <w:rFonts w:eastAsia="Cambria"/>
        </w:rPr>
        <w:t>among segment</w:t>
      </w:r>
      <w:r>
        <w:rPr>
          <w:rStyle w:val="Hyperlink1"/>
          <w:rFonts w:eastAsia="Cambria"/>
        </w:rPr>
        <w:t xml:space="preserve"> ratios, calculated as follows: S1/S2, S2/S3, 3S/S4 and S4/S5 (</w:t>
      </w:r>
      <w:r>
        <w:rPr>
          <w:rStyle w:val="Hyperlink5"/>
          <w:rFonts w:eastAsia="Cambria"/>
          <w:lang w:val="fr-FR"/>
        </w:rPr>
        <w:t>q</w:t>
      </w:r>
      <w:r>
        <w:rPr>
          <w:rStyle w:val="Hyperlink1"/>
          <w:rFonts w:eastAsia="Cambria"/>
        </w:rPr>
        <w:t xml:space="preserve">uantification ratio of a given protein </w:t>
      </w:r>
      <w:r>
        <w:rPr>
          <w:rStyle w:val="Hyperlink5"/>
          <w:rFonts w:eastAsia="Cambria"/>
        </w:rPr>
        <w:t>between</w:t>
      </w:r>
      <w:r>
        <w:rPr>
          <w:rStyle w:val="Hyperlink1"/>
          <w:rFonts w:eastAsia="Cambria"/>
        </w:rPr>
        <w:t xml:space="preserve"> </w:t>
      </w:r>
      <w:r>
        <w:rPr>
          <w:rStyle w:val="Nenhum"/>
          <w:i/>
          <w:iCs/>
        </w:rPr>
        <w:t>n</w:t>
      </w:r>
      <w:r>
        <w:rPr>
          <w:rStyle w:val="Hyperlink1"/>
          <w:rFonts w:eastAsia="Cambria"/>
        </w:rPr>
        <w:t xml:space="preserve"> segment in relation to its abundance in the segment </w:t>
      </w:r>
      <w:r>
        <w:rPr>
          <w:rStyle w:val="Nenhum"/>
          <w:i/>
          <w:iCs/>
        </w:rPr>
        <w:t>n-1</w:t>
      </w:r>
      <w:r>
        <w:rPr>
          <w:rStyle w:val="Hyperlink1"/>
          <w:rFonts w:eastAsia="Cambria"/>
        </w:rPr>
        <w:t xml:space="preserve">).  </w:t>
      </w:r>
      <w:r>
        <w:rPr>
          <w:rStyle w:val="Hyperlink5"/>
          <w:rFonts w:eastAsia="Cambria"/>
        </w:rPr>
        <w:t>One-way ANOVA was employed to identify significant ratios between segments (</w:t>
      </w:r>
      <w:r>
        <w:rPr>
          <w:rStyle w:val="Nenhum"/>
          <w:i/>
          <w:iCs/>
        </w:rPr>
        <w:t>P</w:t>
      </w:r>
      <w:r>
        <w:rPr>
          <w:rStyle w:val="Nenhum"/>
        </w:rPr>
        <w:t xml:space="preserve"> ​​</w:t>
      </w:r>
      <w:r>
        <w:rPr>
          <w:rStyle w:val="Hyperlink5"/>
          <w:rFonts w:eastAsia="Cambria"/>
        </w:rPr>
        <w:t xml:space="preserve">&lt; 0.05). </w:t>
      </w:r>
    </w:p>
    <w:p w14:paraId="00C17F69" w14:textId="77777777" w:rsidR="007A4AA4"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Style w:val="Hyperlink1"/>
          <w:rFonts w:eastAsia="Cambria"/>
        </w:rPr>
      </w:pPr>
      <w:r>
        <w:rPr>
          <w:rStyle w:val="Hyperlink1"/>
          <w:rFonts w:eastAsia="Cambria"/>
        </w:rPr>
        <w:t>From the</w:t>
      </w:r>
      <w:r>
        <w:rPr>
          <w:rStyle w:val="Hyperlink5"/>
          <w:rFonts w:eastAsia="Cambria"/>
        </w:rPr>
        <w:t xml:space="preserve"> above-mentioned</w:t>
      </w:r>
      <w:r>
        <w:rPr>
          <w:rStyle w:val="Hyperlink1"/>
          <w:rFonts w:eastAsia="Cambria"/>
        </w:rPr>
        <w:t xml:space="preserve"> significant proteins ratios, another normalization was performed to allow visualization </w:t>
      </w:r>
      <w:r>
        <w:rPr>
          <w:rStyle w:val="Hyperlink5"/>
          <w:rFonts w:eastAsia="Cambria"/>
        </w:rPr>
        <w:t xml:space="preserve">of protein abundance </w:t>
      </w:r>
      <w:r>
        <w:rPr>
          <w:rStyle w:val="Hyperlink1"/>
          <w:rFonts w:eastAsia="Cambria"/>
        </w:rPr>
        <w:t xml:space="preserve">among segments. </w:t>
      </w:r>
      <w:r>
        <w:rPr>
          <w:rStyle w:val="Hyperlink5"/>
          <w:rFonts w:eastAsia="Cambria"/>
        </w:rPr>
        <w:t>N</w:t>
      </w:r>
      <w:r>
        <w:rPr>
          <w:rStyle w:val="Hyperlink1"/>
          <w:rFonts w:eastAsia="Cambria"/>
        </w:rPr>
        <w:t>egative ratio values express that proteins decrease in relation to the previous segment, whereas positive values express increase from the previous segments</w:t>
      </w:r>
      <w:r>
        <w:rPr>
          <w:rStyle w:val="Hyperlink5"/>
          <w:rFonts w:eastAsia="Cambria"/>
        </w:rPr>
        <w:t xml:space="preserve"> (</w:t>
      </w:r>
      <w:r w:rsidRPr="00E10C98">
        <w:rPr>
          <w:rStyle w:val="Nenhum"/>
          <w:rFonts w:ascii="Times New Roman" w:hAnsi="Times New Roman" w:cs="Times New Roman"/>
          <w:b/>
          <w:bCs/>
        </w:rPr>
        <w:t>Table 1</w:t>
      </w:r>
      <w:r>
        <w:rPr>
          <w:rStyle w:val="Hyperlink5"/>
          <w:rFonts w:eastAsia="Cambria"/>
        </w:rPr>
        <w:t>)</w:t>
      </w:r>
      <w:r>
        <w:rPr>
          <w:rStyle w:val="Hyperlink1"/>
          <w:rFonts w:eastAsia="Cambria"/>
        </w:rPr>
        <w:t xml:space="preserve">. To be able to assess changes over the five segments, data were submitted to the following </w:t>
      </w:r>
      <w:r>
        <w:rPr>
          <w:rStyle w:val="Hyperlink5"/>
          <w:rFonts w:eastAsia="Cambria"/>
          <w:lang w:val="fr-FR"/>
        </w:rPr>
        <w:t>equation</w:t>
      </w:r>
      <w:r>
        <w:rPr>
          <w:rStyle w:val="Hyperlink1"/>
          <w:rFonts w:eastAsia="Cambria"/>
        </w:rPr>
        <w:t>: the difference between segments = (R-1) * -1</w:t>
      </w:r>
      <w:r>
        <w:rPr>
          <w:rStyle w:val="Hyperlink5"/>
          <w:rFonts w:eastAsia="Cambria"/>
        </w:rPr>
        <w:t>, w</w:t>
      </w:r>
      <w:r>
        <w:rPr>
          <w:rStyle w:val="Hyperlink1"/>
          <w:rFonts w:eastAsia="Cambria"/>
        </w:rPr>
        <w:t>here R is the ratio between two segments considering protein concentration in S1 equal 0.</w:t>
      </w:r>
      <w:r>
        <w:rPr>
          <w:rStyle w:val="Hyperlink5"/>
          <w:rFonts w:eastAsia="Cambria"/>
        </w:rPr>
        <w:t xml:space="preserve"> A</w:t>
      </w:r>
      <w:r>
        <w:rPr>
          <w:rStyle w:val="Hyperlink1"/>
          <w:rFonts w:eastAsia="Cambria"/>
        </w:rPr>
        <w:t xml:space="preserve"> representative heat map </w:t>
      </w:r>
      <w:r>
        <w:rPr>
          <w:rStyle w:val="Hyperlink5"/>
          <w:rFonts w:eastAsia="Cambria"/>
        </w:rPr>
        <w:t>was</w:t>
      </w:r>
      <w:r>
        <w:rPr>
          <w:rStyle w:val="Hyperlink1"/>
          <w:rFonts w:eastAsia="Cambria"/>
        </w:rPr>
        <w:t xml:space="preserve"> </w:t>
      </w:r>
      <w:r>
        <w:rPr>
          <w:rStyle w:val="Hyperlink5"/>
          <w:rFonts w:eastAsia="Cambria"/>
        </w:rPr>
        <w:t xml:space="preserve">generated </w:t>
      </w:r>
      <w:r>
        <w:rPr>
          <w:rStyle w:val="Hyperlink1"/>
          <w:rFonts w:eastAsia="Cambria"/>
        </w:rPr>
        <w:t>consider</w:t>
      </w:r>
      <w:r>
        <w:rPr>
          <w:rStyle w:val="Hyperlink5"/>
          <w:rFonts w:eastAsia="Cambria"/>
        </w:rPr>
        <w:t>ing</w:t>
      </w:r>
      <w:r>
        <w:rPr>
          <w:rStyle w:val="Hyperlink1"/>
          <w:rFonts w:eastAsia="Cambria"/>
        </w:rPr>
        <w:t xml:space="preserve"> S1 as the reference </w:t>
      </w:r>
      <w:r>
        <w:rPr>
          <w:rStyle w:val="Hyperlink5"/>
          <w:rFonts w:eastAsia="Cambria"/>
        </w:rPr>
        <w:t>for</w:t>
      </w:r>
      <w:r>
        <w:rPr>
          <w:rStyle w:val="Hyperlink1"/>
          <w:rFonts w:eastAsia="Cambria"/>
        </w:rPr>
        <w:t xml:space="preserve"> all segments. </w:t>
      </w:r>
    </w:p>
    <w:p w14:paraId="1A419C97" w14:textId="77777777" w:rsidR="007A4AA4" w:rsidRDefault="006C3615">
      <w:pPr>
        <w:pStyle w:val="Ttulo"/>
        <w:rPr>
          <w:rStyle w:val="Nenhum"/>
          <w:rFonts w:ascii="Times New Roman" w:eastAsia="Times New Roman" w:hAnsi="Times New Roman" w:cs="Times New Roman"/>
          <w:sz w:val="24"/>
          <w:szCs w:val="24"/>
        </w:rPr>
      </w:pPr>
      <w:r>
        <w:rPr>
          <w:rStyle w:val="Nenhum"/>
          <w:rFonts w:ascii="Times New Roman" w:hAnsi="Times New Roman"/>
          <w:sz w:val="24"/>
          <w:szCs w:val="24"/>
        </w:rPr>
        <w:t>Results</w:t>
      </w:r>
    </w:p>
    <w:p w14:paraId="6220FE3C" w14:textId="77777777" w:rsidR="007A4AA4" w:rsidRPr="00E10C98" w:rsidRDefault="006C3615">
      <w:pPr>
        <w:pStyle w:val="Corpo"/>
        <w:spacing w:line="360" w:lineRule="auto"/>
        <w:jc w:val="both"/>
        <w:rPr>
          <w:rStyle w:val="Nenhum"/>
          <w:rFonts w:ascii="Times New Roman" w:hAnsi="Times New Roman" w:cs="Times New Roman"/>
          <w:b/>
          <w:bCs/>
          <w:i/>
          <w:iCs/>
        </w:rPr>
      </w:pPr>
      <w:r w:rsidRPr="00E10C98">
        <w:rPr>
          <w:rStyle w:val="Nenhum"/>
          <w:rFonts w:ascii="Times New Roman" w:hAnsi="Times New Roman" w:cs="Times New Roman"/>
          <w:b/>
          <w:bCs/>
          <w:i/>
          <w:iCs/>
        </w:rPr>
        <w:t>Cell wall enzyme activities during aerenchyma formation</w:t>
      </w:r>
    </w:p>
    <w:p w14:paraId="26C61DAD" w14:textId="77777777" w:rsidR="007A4AA4" w:rsidRPr="00E10C98" w:rsidRDefault="006C3615">
      <w:pPr>
        <w:pStyle w:val="Corpo"/>
        <w:spacing w:line="360" w:lineRule="auto"/>
        <w:jc w:val="both"/>
        <w:rPr>
          <w:rStyle w:val="Hyperlink5"/>
          <w:rFonts w:eastAsia="Cambria"/>
        </w:rPr>
      </w:pPr>
      <w:r w:rsidRPr="00E10C98">
        <w:rPr>
          <w:rStyle w:val="Hyperlink5"/>
          <w:rFonts w:eastAsia="Cambria"/>
        </w:rPr>
        <w:t>The percentage of aerenchyma occupying the root cortex cross section was determined within the first 5 cm of the root tip (</w:t>
      </w:r>
      <w:r w:rsidRPr="00E10C98">
        <w:rPr>
          <w:rStyle w:val="Nenhum"/>
          <w:rFonts w:ascii="Times New Roman" w:hAnsi="Times New Roman" w:cs="Times New Roman"/>
          <w:b/>
          <w:bCs/>
        </w:rPr>
        <w:t>Fig.</w:t>
      </w:r>
      <w:r w:rsidR="00DF0F6A" w:rsidRPr="00E10C98">
        <w:rPr>
          <w:rStyle w:val="Nenhum"/>
          <w:rFonts w:ascii="Times New Roman" w:hAnsi="Times New Roman" w:cs="Times New Roman"/>
          <w:b/>
          <w:bCs/>
        </w:rPr>
        <w:t xml:space="preserve"> </w:t>
      </w:r>
      <w:r w:rsidRPr="00E10C98">
        <w:rPr>
          <w:rStyle w:val="Nenhum"/>
          <w:rFonts w:ascii="Times New Roman" w:hAnsi="Times New Roman" w:cs="Times New Roman"/>
          <w:b/>
          <w:bCs/>
        </w:rPr>
        <w:t>1</w:t>
      </w:r>
      <w:r w:rsidRPr="00E10C98">
        <w:rPr>
          <w:rStyle w:val="Hyperlink5"/>
          <w:rFonts w:eastAsia="Cambria"/>
        </w:rPr>
        <w:t>). The aerenchyma formation is not observed in S1 and S2 and starts from S3 onwards (varying between 10 and 30% from S3 to S5) (</w:t>
      </w:r>
      <w:r w:rsidRPr="00E10C98">
        <w:rPr>
          <w:rStyle w:val="Nenhum"/>
          <w:rFonts w:ascii="Times New Roman" w:hAnsi="Times New Roman" w:cs="Times New Roman"/>
          <w:b/>
          <w:bCs/>
        </w:rPr>
        <w:t>Fig.</w:t>
      </w:r>
      <w:r w:rsidR="00DF0F6A" w:rsidRPr="00E10C98">
        <w:rPr>
          <w:rStyle w:val="Nenhum"/>
          <w:rFonts w:ascii="Times New Roman" w:hAnsi="Times New Roman" w:cs="Times New Roman"/>
          <w:b/>
          <w:bCs/>
        </w:rPr>
        <w:t xml:space="preserve"> </w:t>
      </w:r>
      <w:r w:rsidRPr="00E10C98">
        <w:rPr>
          <w:rStyle w:val="Nenhum"/>
          <w:rFonts w:ascii="Times New Roman" w:hAnsi="Times New Roman" w:cs="Times New Roman"/>
          <w:b/>
          <w:bCs/>
        </w:rPr>
        <w:t>1B</w:t>
      </w:r>
      <w:r w:rsidRPr="00E10C98">
        <w:rPr>
          <w:rStyle w:val="Hyperlink5"/>
          <w:rFonts w:eastAsia="Cambria"/>
        </w:rPr>
        <w:t xml:space="preserve">). </w:t>
      </w:r>
      <w:r>
        <w:rPr>
          <w:rStyle w:val="Hyperlink5"/>
          <w:rFonts w:eastAsia="Cambria"/>
        </w:rPr>
        <w:t xml:space="preserve">The total activity of cell wall-related enzymes on different PNP substrates was assessed to evaluate their contribution to aerenchyma formation among segments. </w:t>
      </w:r>
      <w:r>
        <w:rPr>
          <w:rStyle w:val="Nenhum"/>
        </w:rPr>
        <w:t>β</w:t>
      </w:r>
      <w:r>
        <w:rPr>
          <w:rStyle w:val="Hyperlink5"/>
          <w:rFonts w:eastAsia="Cambria"/>
        </w:rPr>
        <w:t xml:space="preserve">-galactosidase, likely responsible for pectin de-branching, displayed a linear increase in activity up to S3 </w:t>
      </w:r>
      <w:r>
        <w:rPr>
          <w:rStyle w:val="Hyperlink5"/>
          <w:rFonts w:eastAsia="Cambria"/>
        </w:rPr>
        <w:lastRenderedPageBreak/>
        <w:t xml:space="preserve">where it was kept constant until </w:t>
      </w:r>
      <w:r w:rsidRPr="00E10C98">
        <w:rPr>
          <w:rStyle w:val="Hyperlink5"/>
          <w:rFonts w:eastAsia="Cambria"/>
        </w:rPr>
        <w:t>S5 (</w:t>
      </w:r>
      <w:r w:rsidRPr="00E10C98">
        <w:rPr>
          <w:rStyle w:val="Nenhum"/>
          <w:rFonts w:ascii="Times New Roman" w:hAnsi="Times New Roman" w:cs="Times New Roman"/>
          <w:b/>
          <w:bCs/>
        </w:rPr>
        <w:t>Fig. 2A</w:t>
      </w:r>
      <w:r w:rsidRPr="00E10C98">
        <w:rPr>
          <w:rStyle w:val="Hyperlink5"/>
          <w:rFonts w:eastAsia="Cambria"/>
        </w:rPr>
        <w:t xml:space="preserve">). </w:t>
      </w:r>
      <w:r w:rsidRPr="00E10C98">
        <w:rPr>
          <w:rStyle w:val="Nenhum"/>
          <w:rFonts w:ascii="Times New Roman" w:hAnsi="Times New Roman" w:cs="Times New Roman"/>
        </w:rPr>
        <w:t>α</w:t>
      </w:r>
      <w:r w:rsidRPr="00E10C98">
        <w:rPr>
          <w:rStyle w:val="Hyperlink5"/>
          <w:rFonts w:eastAsia="Cambria"/>
        </w:rPr>
        <w:t>-arabinofuranosidase activity was found to increase gradually along the segments, reaching its maximum activity in S4 and S5 (</w:t>
      </w:r>
      <w:r w:rsidRPr="00E10C98">
        <w:rPr>
          <w:rStyle w:val="Nenhum"/>
          <w:rFonts w:ascii="Times New Roman" w:hAnsi="Times New Roman" w:cs="Times New Roman"/>
          <w:b/>
          <w:bCs/>
        </w:rPr>
        <w:t>Fig. 2B</w:t>
      </w:r>
      <w:r w:rsidRPr="00E10C98">
        <w:rPr>
          <w:rStyle w:val="Hyperlink5"/>
          <w:rFonts w:eastAsia="Cambria"/>
        </w:rPr>
        <w:t xml:space="preserve">). Depending on the isoform, the enzyme might be associated with degradation of neutral ramifications of pectins or arabinose branches in other polysaccharides such as arabinoxylan. This is the case of </w:t>
      </w:r>
      <w:r w:rsidRPr="00E10C98">
        <w:rPr>
          <w:rStyle w:val="Nenhum"/>
          <w:rFonts w:ascii="Times New Roman" w:hAnsi="Times New Roman" w:cs="Times New Roman"/>
        </w:rPr>
        <w:t>β</w:t>
      </w:r>
      <w:r w:rsidRPr="00E10C98">
        <w:rPr>
          <w:rStyle w:val="Hyperlink5"/>
          <w:rFonts w:eastAsia="Cambria"/>
        </w:rPr>
        <w:t xml:space="preserve">-xylosidases that can modify pectins and/or specifically cleave the linkages at the main chain of xylan. The activity of </w:t>
      </w:r>
      <w:r w:rsidRPr="00E10C98">
        <w:rPr>
          <w:rStyle w:val="Nenhum"/>
          <w:rFonts w:ascii="Times New Roman" w:hAnsi="Times New Roman" w:cs="Times New Roman"/>
        </w:rPr>
        <w:t>β</w:t>
      </w:r>
      <w:r w:rsidRPr="00E10C98">
        <w:rPr>
          <w:rStyle w:val="Hyperlink5"/>
          <w:rFonts w:eastAsia="Cambria"/>
        </w:rPr>
        <w:t>-xylosidases increased continuously from S1 to S3, where it reached its maximum (</w:t>
      </w:r>
      <w:r w:rsidRPr="00E10C98">
        <w:rPr>
          <w:rStyle w:val="Nenhum"/>
          <w:rFonts w:ascii="Times New Roman" w:hAnsi="Times New Roman" w:cs="Times New Roman"/>
          <w:b/>
          <w:bCs/>
        </w:rPr>
        <w:t>Fig. 2C</w:t>
      </w:r>
      <w:r w:rsidRPr="00E10C98">
        <w:rPr>
          <w:rStyle w:val="Hyperlink5"/>
          <w:rFonts w:eastAsia="Cambria"/>
        </w:rPr>
        <w:t xml:space="preserve">). </w:t>
      </w:r>
    </w:p>
    <w:p w14:paraId="196D37CA" w14:textId="77777777" w:rsidR="007A4AA4" w:rsidRPr="00E10C98" w:rsidRDefault="006C3615">
      <w:pPr>
        <w:pStyle w:val="Corpo"/>
        <w:spacing w:line="360" w:lineRule="auto"/>
        <w:ind w:firstLine="720"/>
        <w:jc w:val="both"/>
        <w:rPr>
          <w:rStyle w:val="Hyperlink5"/>
          <w:rFonts w:eastAsia="Cambria"/>
        </w:rPr>
      </w:pPr>
      <w:r w:rsidRPr="00E10C98">
        <w:rPr>
          <w:rStyle w:val="Hyperlink5"/>
          <w:rFonts w:eastAsia="Cambria"/>
        </w:rPr>
        <w:t xml:space="preserve">The activities of enzymes related to cellulose degradation such as exo-enzymes (like </w:t>
      </w:r>
      <w:r w:rsidRPr="00E10C98">
        <w:rPr>
          <w:rStyle w:val="Nenhum"/>
          <w:rFonts w:ascii="Times New Roman" w:hAnsi="Times New Roman" w:cs="Times New Roman"/>
        </w:rPr>
        <w:t>β</w:t>
      </w:r>
      <w:r w:rsidRPr="00E10C98">
        <w:rPr>
          <w:rStyle w:val="Hyperlink5"/>
          <w:rFonts w:eastAsia="Cambria"/>
        </w:rPr>
        <w:t xml:space="preserve">-glucosidase) or endo-1,4 </w:t>
      </w:r>
      <w:r w:rsidRPr="00E10C98">
        <w:rPr>
          <w:rStyle w:val="Nenhum"/>
          <w:rFonts w:ascii="Times New Roman" w:hAnsi="Times New Roman" w:cs="Times New Roman"/>
        </w:rPr>
        <w:t>β</w:t>
      </w:r>
      <w:r w:rsidRPr="00E10C98">
        <w:rPr>
          <w:rStyle w:val="Hyperlink5"/>
          <w:rFonts w:eastAsia="Cambria"/>
        </w:rPr>
        <w:t>-glucanase (cellulase), were detected in all root segments, peaking on S3 (</w:t>
      </w:r>
      <w:r w:rsidRPr="00E10C98">
        <w:rPr>
          <w:rStyle w:val="Nenhum"/>
          <w:rFonts w:ascii="Times New Roman" w:hAnsi="Times New Roman" w:cs="Times New Roman"/>
          <w:b/>
          <w:bCs/>
        </w:rPr>
        <w:t>Fig. 2D, E</w:t>
      </w:r>
      <w:r w:rsidRPr="00E10C98">
        <w:rPr>
          <w:rStyle w:val="Hyperlink5"/>
          <w:rFonts w:eastAsia="Cambria"/>
        </w:rPr>
        <w:t xml:space="preserve">). This suggests that different cellulases may act simultaneously in distinct regions of cellulose. </w:t>
      </w:r>
    </w:p>
    <w:p w14:paraId="0E01EDDE" w14:textId="77777777" w:rsidR="007A4AA4" w:rsidRPr="00E10C98" w:rsidRDefault="006C3615">
      <w:pPr>
        <w:pStyle w:val="Corpo"/>
        <w:spacing w:line="360" w:lineRule="auto"/>
        <w:ind w:firstLine="720"/>
        <w:jc w:val="both"/>
        <w:rPr>
          <w:rStyle w:val="Hyperlink5"/>
          <w:rFonts w:eastAsia="Cambria"/>
        </w:rPr>
      </w:pPr>
      <w:r w:rsidRPr="00E10C98">
        <w:rPr>
          <w:rStyle w:val="Hyperlink5"/>
          <w:rFonts w:eastAsia="Cambria"/>
        </w:rPr>
        <w:t xml:space="preserve">Other enzymes probably contribute to the hydrolysis of hemicelluloses, such as xyloglucanases and mannanases. </w:t>
      </w:r>
      <w:r w:rsidRPr="00E10C98">
        <w:rPr>
          <w:rStyle w:val="Nenhum"/>
          <w:rFonts w:ascii="Times New Roman" w:hAnsi="Times New Roman" w:cs="Times New Roman"/>
          <w:i/>
          <w:iCs/>
        </w:rPr>
        <w:t>In vitro</w:t>
      </w:r>
      <w:r w:rsidRPr="00E10C98">
        <w:rPr>
          <w:rStyle w:val="Hyperlink5"/>
          <w:rFonts w:eastAsia="Cambria"/>
        </w:rPr>
        <w:t xml:space="preserve"> assays using isolated complex polysaccharides (e.g. xyloglucan, galactomannan, and arabinoxylan) did not present any activity with the tested substrates (data not shown). </w:t>
      </w:r>
    </w:p>
    <w:p w14:paraId="7B0F1AF0" w14:textId="77777777" w:rsidR="007A4AA4" w:rsidRPr="00E10C98" w:rsidRDefault="007A4AA4">
      <w:pPr>
        <w:pStyle w:val="Corpo"/>
        <w:spacing w:line="360" w:lineRule="auto"/>
        <w:ind w:firstLine="720"/>
        <w:jc w:val="both"/>
        <w:rPr>
          <w:rStyle w:val="Hyperlink5"/>
          <w:rFonts w:eastAsia="Cambria"/>
        </w:rPr>
      </w:pPr>
    </w:p>
    <w:p w14:paraId="0D89595C" w14:textId="77777777" w:rsidR="007A4AA4" w:rsidRPr="00E10C98" w:rsidRDefault="006C3615">
      <w:pPr>
        <w:pStyle w:val="Corpo"/>
        <w:spacing w:line="360" w:lineRule="auto"/>
        <w:rPr>
          <w:rStyle w:val="Nenhum"/>
          <w:rFonts w:ascii="Times New Roman" w:hAnsi="Times New Roman" w:cs="Times New Roman"/>
          <w:b/>
          <w:bCs/>
          <w:i/>
          <w:iCs/>
        </w:rPr>
      </w:pPr>
      <w:r w:rsidRPr="00E10C98">
        <w:rPr>
          <w:rStyle w:val="Nenhum"/>
          <w:rFonts w:ascii="Times New Roman" w:hAnsi="Times New Roman" w:cs="Times New Roman"/>
          <w:b/>
          <w:bCs/>
          <w:i/>
          <w:iCs/>
        </w:rPr>
        <w:t xml:space="preserve">Gene expression of glycosyl-hydrolases  </w:t>
      </w:r>
    </w:p>
    <w:p w14:paraId="6935CEC0" w14:textId="77777777" w:rsidR="007A4AA4" w:rsidRPr="00E10C98" w:rsidRDefault="006C3615">
      <w:pPr>
        <w:pStyle w:val="Corpo"/>
        <w:spacing w:line="360" w:lineRule="auto"/>
        <w:jc w:val="both"/>
        <w:rPr>
          <w:rStyle w:val="Hyperlink5"/>
          <w:rFonts w:eastAsia="Cambria"/>
        </w:rPr>
      </w:pPr>
      <w:r w:rsidRPr="00E10C98">
        <w:rPr>
          <w:rStyle w:val="Hyperlink5"/>
          <w:rFonts w:eastAsia="Cambria"/>
        </w:rPr>
        <w:t xml:space="preserve">Changes in transcripts related to cell wall modifications along segments were also assessed in this study. For pectins, two endo-polygalacturonases (EPG), two acetyl-esterases, and one </w:t>
      </w:r>
      <w:r w:rsidRPr="00E10C98">
        <w:rPr>
          <w:rStyle w:val="Nenhum"/>
          <w:rFonts w:ascii="Times New Roman" w:hAnsi="Times New Roman" w:cs="Times New Roman"/>
        </w:rPr>
        <w:t>β</w:t>
      </w:r>
      <w:r w:rsidRPr="00E10C98">
        <w:rPr>
          <w:rStyle w:val="Hyperlink5"/>
          <w:rFonts w:eastAsia="Cambria"/>
        </w:rPr>
        <w:t>-galactosidase were evaluated. EPG1 (SCEZRT2016H09.g) and EPG2 (SCAGRT2038D08.g) had different expression patterns among segments (</w:t>
      </w:r>
      <w:r w:rsidRPr="00E10C98">
        <w:rPr>
          <w:rStyle w:val="Nenhum"/>
          <w:rFonts w:ascii="Times New Roman" w:hAnsi="Times New Roman" w:cs="Times New Roman"/>
          <w:b/>
          <w:bCs/>
          <w:lang w:val="en-GB"/>
        </w:rPr>
        <w:t>Fig. 3A, B</w:t>
      </w:r>
      <w:r w:rsidRPr="00E10C98">
        <w:rPr>
          <w:rStyle w:val="Hyperlink5"/>
          <w:rFonts w:eastAsia="Cambria"/>
        </w:rPr>
        <w:t>). While EPG1 transcripts increased from S3 towards S5, EPG2 accumulated transiently in S2 and S3. Transcripts corresponding to pectin acetyl-esterases, enzymes that are responsible for de-acetylation of pectins, peaked in S2 and S5 (acetyl-esterase 1; SCQGAM1045B09.g) and showed a trend of increasing towards S3, although no statistical difference was observed (pectin acetyl-esterase 2; SCJLFL3013D11.g) (</w:t>
      </w:r>
      <w:r w:rsidRPr="00E10C98">
        <w:rPr>
          <w:rStyle w:val="Nenhum"/>
          <w:rFonts w:ascii="Times New Roman" w:hAnsi="Times New Roman" w:cs="Times New Roman"/>
          <w:b/>
          <w:bCs/>
        </w:rPr>
        <w:t>Fig. 3C, D</w:t>
      </w:r>
      <w:r w:rsidRPr="00E10C98">
        <w:rPr>
          <w:rStyle w:val="Hyperlink5"/>
          <w:rFonts w:eastAsia="Cambria"/>
        </w:rPr>
        <w:t>). The transcripts of these glycosyl-hydrolases suggest that pectins could be initially de-acetylated before the attack of other endo-hydrolases when aerenchyma formation is not yet visible.</w:t>
      </w:r>
      <w:r w:rsidRPr="00E10C98">
        <w:rPr>
          <w:rStyle w:val="Nenhum"/>
          <w:rFonts w:ascii="Times New Roman" w:hAnsi="Times New Roman" w:cs="Times New Roman"/>
        </w:rPr>
        <w:t xml:space="preserve"> β</w:t>
      </w:r>
      <w:r w:rsidRPr="00E10C98">
        <w:rPr>
          <w:rStyle w:val="Hyperlink5"/>
          <w:rFonts w:eastAsia="Cambria"/>
        </w:rPr>
        <w:t>-galactosidase (SCEPRT2044F09.g), probably responsible for removing pectin side chains, displayed an increase in S2 and S5 (</w:t>
      </w:r>
      <w:r w:rsidRPr="00E10C98">
        <w:rPr>
          <w:rStyle w:val="Nenhum"/>
          <w:rFonts w:ascii="Times New Roman" w:hAnsi="Times New Roman" w:cs="Times New Roman"/>
          <w:b/>
          <w:bCs/>
        </w:rPr>
        <w:t>Fig. 3E</w:t>
      </w:r>
      <w:r w:rsidRPr="00E10C98">
        <w:rPr>
          <w:rStyle w:val="Hyperlink5"/>
          <w:rFonts w:eastAsia="Cambria"/>
        </w:rPr>
        <w:t xml:space="preserve">). </w:t>
      </w:r>
    </w:p>
    <w:p w14:paraId="50497BA8" w14:textId="77777777" w:rsidR="007A4AA4" w:rsidRPr="00E10C98" w:rsidRDefault="006C3615">
      <w:pPr>
        <w:pStyle w:val="Corpo"/>
        <w:spacing w:line="360" w:lineRule="auto"/>
        <w:ind w:firstLine="709"/>
        <w:jc w:val="both"/>
        <w:rPr>
          <w:rStyle w:val="Hyperlink5"/>
          <w:rFonts w:eastAsia="Cambria"/>
        </w:rPr>
      </w:pPr>
      <w:r w:rsidRPr="00E10C98">
        <w:rPr>
          <w:rStyle w:val="Hyperlink5"/>
          <w:rFonts w:eastAsia="Cambria"/>
        </w:rPr>
        <w:t>Two groups of transcripts related to xylan-degrading enzymes, xylosidases (</w:t>
      </w:r>
      <w:r w:rsidRPr="00E10C98">
        <w:rPr>
          <w:rStyle w:val="Nenhum"/>
          <w:rFonts w:ascii="Times New Roman" w:hAnsi="Times New Roman" w:cs="Times New Roman"/>
          <w:b/>
          <w:bCs/>
        </w:rPr>
        <w:t>Fig. 3G</w:t>
      </w:r>
      <w:r w:rsidRPr="00E10C98">
        <w:rPr>
          <w:rStyle w:val="Hyperlink5"/>
          <w:rFonts w:eastAsia="Cambria"/>
        </w:rPr>
        <w:t xml:space="preserve">) and </w:t>
      </w:r>
      <w:r w:rsidRPr="00E10C98">
        <w:rPr>
          <w:rStyle w:val="Nenhum"/>
          <w:rFonts w:ascii="Times New Roman" w:hAnsi="Times New Roman" w:cs="Times New Roman"/>
        </w:rPr>
        <w:t>α</w:t>
      </w:r>
      <w:r w:rsidRPr="00E10C98">
        <w:rPr>
          <w:rStyle w:val="Hyperlink5"/>
          <w:rFonts w:eastAsia="Cambria"/>
          <w:lang w:val="en-GB"/>
        </w:rPr>
        <w:t>-arabinofuranosidases (</w:t>
      </w:r>
      <w:r w:rsidRPr="00E10C98">
        <w:rPr>
          <w:rStyle w:val="Nenhum"/>
          <w:rFonts w:ascii="Times New Roman" w:hAnsi="Times New Roman" w:cs="Times New Roman"/>
          <w:b/>
          <w:bCs/>
        </w:rPr>
        <w:t>Fig. 3F</w:t>
      </w:r>
      <w:r w:rsidRPr="00E10C98">
        <w:rPr>
          <w:rStyle w:val="Hyperlink5"/>
          <w:rFonts w:eastAsia="Cambria"/>
        </w:rPr>
        <w:t xml:space="preserve">), were identified. The first group is responsible for specifically cleaving bonds in the xylan main chain, whereas the second group removes arabinose side chains of arabinoxylan. The level of transcripts related to an </w:t>
      </w:r>
      <w:r w:rsidRPr="00E10C98">
        <w:rPr>
          <w:rStyle w:val="Nenhum"/>
          <w:rFonts w:ascii="Times New Roman" w:hAnsi="Times New Roman" w:cs="Times New Roman"/>
        </w:rPr>
        <w:t>α</w:t>
      </w:r>
      <w:r w:rsidRPr="00E10C98">
        <w:rPr>
          <w:rStyle w:val="Hyperlink5"/>
          <w:rFonts w:eastAsia="Cambria"/>
        </w:rPr>
        <w:t xml:space="preserve">-arabinofuranosidase (SCQSRT1034D03.g) that can either cleave arabinose bounds from arabinoxylans or hydrolyze arabinans from RGI, was higher in S3, S4, and S5, peaking at S4 </w:t>
      </w:r>
      <w:r w:rsidRPr="00E10C98">
        <w:rPr>
          <w:rStyle w:val="Hyperlink5"/>
          <w:rFonts w:eastAsia="Cambria"/>
        </w:rPr>
        <w:lastRenderedPageBreak/>
        <w:t>(</w:t>
      </w:r>
      <w:r w:rsidRPr="00E10C98">
        <w:rPr>
          <w:rStyle w:val="Nenhum"/>
          <w:rFonts w:ascii="Times New Roman" w:hAnsi="Times New Roman" w:cs="Times New Roman"/>
          <w:b/>
          <w:bCs/>
        </w:rPr>
        <w:t>Fig. 3F</w:t>
      </w:r>
      <w:r w:rsidRPr="00E10C98">
        <w:rPr>
          <w:rStyle w:val="Hyperlink5"/>
          <w:rFonts w:eastAsia="Cambria"/>
        </w:rPr>
        <w:t xml:space="preserve">). Higher expression of </w:t>
      </w:r>
      <w:r w:rsidRPr="00E10C98">
        <w:rPr>
          <w:rStyle w:val="Nenhum"/>
          <w:rFonts w:ascii="Times New Roman" w:hAnsi="Times New Roman" w:cs="Times New Roman"/>
        </w:rPr>
        <w:t>β</w:t>
      </w:r>
      <w:r w:rsidRPr="00E10C98">
        <w:rPr>
          <w:rStyle w:val="Hyperlink5"/>
          <w:rFonts w:eastAsia="Cambria"/>
        </w:rPr>
        <w:t>-xylosidase (SCCCRT1002G03.g) was found in all segments except S1 (</w:t>
      </w:r>
      <w:r w:rsidRPr="00E10C98">
        <w:rPr>
          <w:rStyle w:val="Nenhum"/>
          <w:rFonts w:ascii="Times New Roman" w:hAnsi="Times New Roman" w:cs="Times New Roman"/>
          <w:b/>
          <w:bCs/>
        </w:rPr>
        <w:t>Fig. 3G</w:t>
      </w:r>
      <w:r w:rsidRPr="00E10C98">
        <w:rPr>
          <w:rStyle w:val="Hyperlink5"/>
          <w:rFonts w:eastAsia="Cambria"/>
        </w:rPr>
        <w:t xml:space="preserve">). </w:t>
      </w:r>
    </w:p>
    <w:p w14:paraId="2E19C90E" w14:textId="77777777" w:rsidR="007A4AA4" w:rsidRPr="00E10C98" w:rsidRDefault="006C3615">
      <w:pPr>
        <w:pStyle w:val="Corpo"/>
        <w:spacing w:line="360" w:lineRule="auto"/>
        <w:ind w:firstLine="709"/>
        <w:jc w:val="both"/>
        <w:rPr>
          <w:rStyle w:val="Nenhum"/>
          <w:rFonts w:ascii="Times New Roman" w:hAnsi="Times New Roman" w:cs="Times New Roman"/>
          <w:shd w:val="clear" w:color="auto" w:fill="FFFF00"/>
        </w:rPr>
      </w:pPr>
      <w:r w:rsidRPr="00E10C98">
        <w:rPr>
          <w:rStyle w:val="Hyperlink5"/>
          <w:rFonts w:eastAsia="Cambria"/>
        </w:rPr>
        <w:t xml:space="preserve">Differential expression profile of genes encoding for expansins, XTHs, and the </w:t>
      </w:r>
      <w:r w:rsidRPr="00E10C98">
        <w:rPr>
          <w:rStyle w:val="Nenhum"/>
          <w:rFonts w:ascii="Times New Roman" w:hAnsi="Times New Roman" w:cs="Times New Roman"/>
        </w:rPr>
        <w:t>α</w:t>
      </w:r>
      <w:r w:rsidRPr="00E10C98">
        <w:rPr>
          <w:rStyle w:val="Hyperlink5"/>
          <w:rFonts w:eastAsia="Cambria"/>
          <w:lang w:val="es-ES_tradnl"/>
        </w:rPr>
        <w:t>-xylosidase (</w:t>
      </w:r>
      <w:r w:rsidRPr="00E10C98">
        <w:rPr>
          <w:rStyle w:val="Nenhum"/>
          <w:rFonts w:ascii="Times New Roman" w:hAnsi="Times New Roman" w:cs="Times New Roman"/>
          <w:b/>
          <w:bCs/>
        </w:rPr>
        <w:t>Fig. 3H-P</w:t>
      </w:r>
      <w:r w:rsidRPr="00E10C98">
        <w:rPr>
          <w:rStyle w:val="Hyperlink5"/>
          <w:rFonts w:eastAsia="Cambria"/>
        </w:rPr>
        <w:t xml:space="preserve">), were observed in this study. They could be related to changes in the xyloglucan interaction with cellulose (expansins) and xyloglucan fine structure (XTH). Increased </w:t>
      </w:r>
      <w:r w:rsidRPr="00E10C98">
        <w:rPr>
          <w:rStyle w:val="Nenhum"/>
          <w:rFonts w:ascii="Times New Roman" w:hAnsi="Times New Roman" w:cs="Times New Roman"/>
        </w:rPr>
        <w:t>α</w:t>
      </w:r>
      <w:r w:rsidRPr="00E10C98">
        <w:rPr>
          <w:rStyle w:val="Hyperlink5"/>
          <w:rFonts w:eastAsia="Cambria"/>
        </w:rPr>
        <w:t>-xylosidase (SCJLRT1020A08.g) levels were found after S1 (</w:t>
      </w:r>
      <w:r w:rsidRPr="00E10C98">
        <w:rPr>
          <w:rStyle w:val="Nenhum"/>
          <w:rFonts w:ascii="Times New Roman" w:hAnsi="Times New Roman" w:cs="Times New Roman"/>
          <w:b/>
          <w:bCs/>
        </w:rPr>
        <w:t>Fig. 3H</w:t>
      </w:r>
      <w:r w:rsidRPr="00E10C98">
        <w:rPr>
          <w:rStyle w:val="Hyperlink5"/>
          <w:rFonts w:eastAsia="Cambria"/>
        </w:rPr>
        <w:t>), suggesting a possible de-branching of xylose in the main xyloglucan chain. For enzymes directly acting on the xyloglucan backbone, XTH1 (SCEQRT2101A02.g) and XTH2 (SCQSRT2034B07.g) presented similar patterns, decreasing sharply on S2 and kept constant among the other segments (</w:t>
      </w:r>
      <w:r w:rsidRPr="00E10C98">
        <w:rPr>
          <w:rStyle w:val="Nenhum"/>
          <w:rFonts w:ascii="Times New Roman" w:hAnsi="Times New Roman" w:cs="Times New Roman"/>
          <w:b/>
          <w:bCs/>
        </w:rPr>
        <w:t>Fig. 3I, J</w:t>
      </w:r>
      <w:r w:rsidRPr="00E10C98">
        <w:rPr>
          <w:rStyle w:val="Hyperlink5"/>
          <w:rFonts w:eastAsia="Cambria"/>
        </w:rPr>
        <w:t>). The alignment suggests that these are not the same gene (data not shown). XTH3 (SCACSB1036D01.g) transcript does not change among segments, suggesting that this specific enzyme may not be related to root aerenchyma formation (</w:t>
      </w:r>
      <w:r w:rsidRPr="00E10C98">
        <w:rPr>
          <w:rStyle w:val="Nenhum"/>
          <w:rFonts w:ascii="Times New Roman" w:hAnsi="Times New Roman" w:cs="Times New Roman"/>
          <w:b/>
          <w:bCs/>
        </w:rPr>
        <w:t>Fig. 3K</w:t>
      </w:r>
      <w:r w:rsidRPr="00E10C98">
        <w:rPr>
          <w:rStyle w:val="Hyperlink5"/>
          <w:rFonts w:eastAsia="Cambria"/>
        </w:rPr>
        <w:t>). XTH4 (SCBGLR1023F11) decreased on S2 and increased again towards S5 (</w:t>
      </w:r>
      <w:r w:rsidRPr="00E10C98">
        <w:rPr>
          <w:rStyle w:val="Nenhum"/>
          <w:rFonts w:ascii="Times New Roman" w:hAnsi="Times New Roman" w:cs="Times New Roman"/>
          <w:b/>
          <w:bCs/>
        </w:rPr>
        <w:t>Fig. 3L</w:t>
      </w:r>
      <w:r w:rsidRPr="00E10C98">
        <w:rPr>
          <w:rStyle w:val="Hyperlink5"/>
          <w:rFonts w:eastAsia="Cambria"/>
        </w:rPr>
        <w:t>). Four expansin transcripts EXP 1 (SCQSRT1036C01.g</w:t>
      </w:r>
      <w:proofErr w:type="gramStart"/>
      <w:r w:rsidRPr="00E10C98">
        <w:rPr>
          <w:rStyle w:val="Hyperlink5"/>
          <w:rFonts w:eastAsia="Cambria"/>
        </w:rPr>
        <w:t>),  EXP</w:t>
      </w:r>
      <w:proofErr w:type="gramEnd"/>
      <w:r w:rsidRPr="00E10C98">
        <w:rPr>
          <w:rStyle w:val="Hyperlink5"/>
          <w:rFonts w:eastAsia="Cambria"/>
        </w:rPr>
        <w:t>2 (SCVPRT2077B02.g), EXP3 (SCRURT2011A12.g), and EXP4 (SCVPRT2075H10.g); encoding proteins that are likely to participate in growth processes related to cell growth and xyloglucan-cellulose interactions, showed the same pattern along the root, with higher levels in S1 and S5 (</w:t>
      </w:r>
      <w:r w:rsidRPr="00E10C98">
        <w:rPr>
          <w:rStyle w:val="Nenhum"/>
          <w:rFonts w:ascii="Times New Roman" w:hAnsi="Times New Roman" w:cs="Times New Roman"/>
          <w:b/>
          <w:bCs/>
        </w:rPr>
        <w:t>Fig. 3M-P</w:t>
      </w:r>
      <w:r w:rsidRPr="00E10C98">
        <w:rPr>
          <w:rStyle w:val="Hyperlink5"/>
          <w:rFonts w:eastAsia="Cambria"/>
        </w:rPr>
        <w:t xml:space="preserve">). Multiple alignment analyses suggested that these genes do not encode the same protein (data not shown). </w:t>
      </w:r>
    </w:p>
    <w:p w14:paraId="2E42DC94" w14:textId="77777777" w:rsidR="007A4AA4" w:rsidRPr="00E10C98" w:rsidRDefault="006C3615">
      <w:pPr>
        <w:pStyle w:val="Corpo"/>
        <w:spacing w:line="360" w:lineRule="auto"/>
        <w:ind w:firstLine="709"/>
        <w:jc w:val="both"/>
        <w:rPr>
          <w:rStyle w:val="Hyperlink5"/>
          <w:rFonts w:eastAsia="Cambria"/>
        </w:rPr>
      </w:pPr>
      <w:r w:rsidRPr="00E10C98">
        <w:rPr>
          <w:rStyle w:val="Nenhum"/>
          <w:rFonts w:ascii="Times New Roman" w:hAnsi="Times New Roman" w:cs="Times New Roman"/>
        </w:rPr>
        <w:t>β</w:t>
      </w:r>
      <w:r w:rsidRPr="00E10C98">
        <w:rPr>
          <w:rStyle w:val="Hyperlink1"/>
          <w:rFonts w:eastAsia="Cambria"/>
        </w:rPr>
        <w:t xml:space="preserve">-1,3-glucosidase (SCJLRT1023E06.g), responsible for </w:t>
      </w:r>
      <w:r w:rsidRPr="00E10C98">
        <w:rPr>
          <w:rStyle w:val="Nenhum"/>
          <w:rFonts w:ascii="Times New Roman" w:hAnsi="Times New Roman" w:cs="Times New Roman"/>
        </w:rPr>
        <w:t>β</w:t>
      </w:r>
      <w:r w:rsidRPr="00E10C98">
        <w:rPr>
          <w:rStyle w:val="Hyperlink1"/>
          <w:rFonts w:eastAsia="Cambria"/>
        </w:rPr>
        <w:t>-glucan and callose hydrolysis, increased in S2 and remained constant until S5 (</w:t>
      </w:r>
      <w:r w:rsidRPr="00E10C98">
        <w:rPr>
          <w:rStyle w:val="Nenhum"/>
          <w:rFonts w:ascii="Times New Roman" w:hAnsi="Times New Roman" w:cs="Times New Roman"/>
          <w:b/>
          <w:bCs/>
        </w:rPr>
        <w:t>Fig. 3Q, R</w:t>
      </w:r>
      <w:r w:rsidRPr="00E10C98">
        <w:rPr>
          <w:rStyle w:val="Hyperlink1"/>
          <w:rFonts w:eastAsia="Cambria"/>
        </w:rPr>
        <w:t xml:space="preserve">). </w:t>
      </w:r>
      <w:r w:rsidRPr="00E10C98">
        <w:rPr>
          <w:rStyle w:val="Hyperlink5"/>
          <w:rFonts w:eastAsia="Cambria"/>
        </w:rPr>
        <w:t xml:space="preserve">Regarding modifications on cellulose, there was a peak in the levels of transcripts corresponding to a cellulase (SCEQRT1024F11.g) and one </w:t>
      </w:r>
      <w:r w:rsidRPr="00E10C98">
        <w:rPr>
          <w:rStyle w:val="Nenhum"/>
          <w:rFonts w:ascii="Times New Roman" w:hAnsi="Times New Roman" w:cs="Times New Roman"/>
        </w:rPr>
        <w:t>β</w:t>
      </w:r>
      <w:r w:rsidRPr="00E10C98">
        <w:rPr>
          <w:rStyle w:val="Hyperlink5"/>
          <w:rFonts w:eastAsia="Cambria"/>
        </w:rPr>
        <w:t>-1,4 glucosidase (SCVPRT2073A02.g) on S2 compared to the other segments (</w:t>
      </w:r>
      <w:r w:rsidRPr="00E10C98">
        <w:rPr>
          <w:rStyle w:val="Nenhum"/>
          <w:rFonts w:ascii="Times New Roman" w:hAnsi="Times New Roman" w:cs="Times New Roman"/>
          <w:b/>
          <w:bCs/>
        </w:rPr>
        <w:t>Fig. 3T, S</w:t>
      </w:r>
      <w:r w:rsidRPr="00E10C98">
        <w:rPr>
          <w:rStyle w:val="Hyperlink5"/>
          <w:rFonts w:eastAsia="Cambria"/>
        </w:rPr>
        <w:t xml:space="preserve">). </w:t>
      </w:r>
    </w:p>
    <w:p w14:paraId="5614DFF9" w14:textId="77777777" w:rsidR="007A4AA4" w:rsidRPr="00E10C98" w:rsidRDefault="007A4AA4">
      <w:pPr>
        <w:pStyle w:val="Corpo"/>
        <w:spacing w:line="360" w:lineRule="auto"/>
        <w:ind w:firstLine="709"/>
        <w:jc w:val="both"/>
        <w:rPr>
          <w:rStyle w:val="Hyperlink5"/>
          <w:rFonts w:eastAsia="Cambria"/>
        </w:rPr>
      </w:pPr>
    </w:p>
    <w:p w14:paraId="79E134DC" w14:textId="77777777" w:rsidR="007A4AA4" w:rsidRPr="00E10C98" w:rsidRDefault="006C3615">
      <w:pPr>
        <w:pStyle w:val="Corpo"/>
        <w:spacing w:line="360" w:lineRule="auto"/>
        <w:rPr>
          <w:rStyle w:val="Nenhum"/>
          <w:rFonts w:ascii="Times New Roman" w:hAnsi="Times New Roman" w:cs="Times New Roman"/>
          <w:b/>
          <w:bCs/>
          <w:i/>
          <w:iCs/>
          <w:u w:val="single"/>
        </w:rPr>
      </w:pPr>
      <w:r w:rsidRPr="00E10C98">
        <w:rPr>
          <w:rStyle w:val="Nenhum"/>
          <w:rFonts w:ascii="Times New Roman" w:hAnsi="Times New Roman" w:cs="Times New Roman"/>
          <w:b/>
          <w:bCs/>
          <w:i/>
          <w:iCs/>
          <w:lang w:val="sv-SE"/>
        </w:rPr>
        <w:t>Glycosyl-hydrolase proteomic profile</w:t>
      </w:r>
    </w:p>
    <w:p w14:paraId="4FB5E138" w14:textId="419D21B6" w:rsidR="007A4AA4" w:rsidRPr="00E10C98" w:rsidRDefault="006C3615">
      <w:pPr>
        <w:pStyle w:val="Corpo"/>
        <w:spacing w:line="360" w:lineRule="auto"/>
        <w:jc w:val="both"/>
        <w:rPr>
          <w:rStyle w:val="Hyperlink5"/>
          <w:rFonts w:eastAsia="Cambria"/>
        </w:rPr>
      </w:pPr>
      <w:r w:rsidRPr="00E10C98">
        <w:rPr>
          <w:rStyle w:val="Hyperlink5"/>
          <w:rFonts w:eastAsia="Cambria"/>
        </w:rPr>
        <w:t xml:space="preserve">The sequential protein extraction using salts together with gel fractionation allowed the identification of 39 proteins, including glycosyl-hydrolases and expansins, associated with cell wall degradation </w:t>
      </w:r>
      <w:r w:rsidR="00223807" w:rsidRPr="00550C19">
        <w:rPr>
          <w:rStyle w:val="Hyperlink5"/>
          <w:rFonts w:eastAsia="Cambria"/>
          <w:color w:val="FF0000"/>
        </w:rPr>
        <w:t xml:space="preserve">that most probably </w:t>
      </w:r>
      <w:r w:rsidRPr="00E10C98">
        <w:rPr>
          <w:rStyle w:val="Hyperlink5"/>
          <w:rFonts w:eastAsia="Cambria"/>
        </w:rPr>
        <w:t xml:space="preserve">play a role during aerenchyma development in sugarcane roots. A polygalacturonase (SCCCFL4119D10.g), a polygalacturonase inhibitor (SCVPLR2019B03.g), and a pectin methylesterase inhibitor or pectin-esterase (SCVPRZ2040D09.g) that are likely to be related to pectin hydrolysis were identified, but not quantified due to the normalization cutoffs. Twenty proteins displayed significant alterations in their amounts among segment ratios and were considered as a resource to investigate aerenchyma formation. All quantified proteins are listed in </w:t>
      </w:r>
      <w:r w:rsidRPr="00E10C98">
        <w:rPr>
          <w:rStyle w:val="Nenhum"/>
          <w:rFonts w:ascii="Times New Roman" w:hAnsi="Times New Roman" w:cs="Times New Roman"/>
          <w:b/>
          <w:bCs/>
        </w:rPr>
        <w:t>Table 1</w:t>
      </w:r>
      <w:r w:rsidRPr="00E10C98">
        <w:rPr>
          <w:rStyle w:val="Hyperlink5"/>
          <w:rFonts w:eastAsia="Cambria"/>
        </w:rPr>
        <w:t xml:space="preserve">, and the ones </w:t>
      </w:r>
      <w:r w:rsidRPr="00E10C98">
        <w:rPr>
          <w:rStyle w:val="Hyperlink5"/>
          <w:rFonts w:eastAsia="Cambria"/>
        </w:rPr>
        <w:lastRenderedPageBreak/>
        <w:t>displaying significant alterations were further classified according to the related cell wall polysaccharides in a heatmap (</w:t>
      </w:r>
      <w:r w:rsidRPr="00E10C98">
        <w:rPr>
          <w:rStyle w:val="Nenhum"/>
          <w:rFonts w:ascii="Times New Roman" w:hAnsi="Times New Roman" w:cs="Times New Roman"/>
          <w:b/>
          <w:bCs/>
        </w:rPr>
        <w:t>Fig. 4</w:t>
      </w:r>
      <w:r w:rsidRPr="00E10C98">
        <w:rPr>
          <w:rStyle w:val="Hyperlink5"/>
          <w:rFonts w:eastAsia="Cambria"/>
        </w:rPr>
        <w:t xml:space="preserve">). </w:t>
      </w:r>
    </w:p>
    <w:p w14:paraId="0F8E0095" w14:textId="77777777" w:rsidR="007A4AA4" w:rsidRPr="00E10C98" w:rsidRDefault="006C3615">
      <w:pPr>
        <w:pStyle w:val="Corpo"/>
        <w:spacing w:line="360" w:lineRule="auto"/>
        <w:ind w:firstLine="720"/>
        <w:jc w:val="both"/>
        <w:rPr>
          <w:rStyle w:val="Hyperlink5"/>
          <w:rFonts w:eastAsia="Cambria"/>
        </w:rPr>
      </w:pPr>
      <w:r w:rsidRPr="00E10C98">
        <w:rPr>
          <w:rStyle w:val="Hyperlink5"/>
          <w:rFonts w:eastAsia="Cambria"/>
        </w:rPr>
        <w:t>Six proteins belonging to the GH17 family were quantified (</w:t>
      </w:r>
      <w:r w:rsidRPr="00E10C98">
        <w:rPr>
          <w:rStyle w:val="Nenhum"/>
          <w:rFonts w:ascii="Times New Roman" w:hAnsi="Times New Roman" w:cs="Times New Roman"/>
          <w:b/>
          <w:bCs/>
        </w:rPr>
        <w:t>Table 1</w:t>
      </w:r>
      <w:r w:rsidRPr="00E10C98">
        <w:rPr>
          <w:rStyle w:val="Hyperlink5"/>
          <w:rFonts w:eastAsia="Cambria"/>
        </w:rPr>
        <w:t>),</w:t>
      </w:r>
      <w:r w:rsidRPr="00E10C98">
        <w:rPr>
          <w:rStyle w:val="Nenhum"/>
          <w:rFonts w:ascii="Times New Roman" w:hAnsi="Times New Roman" w:cs="Times New Roman"/>
          <w:b/>
          <w:bCs/>
        </w:rPr>
        <w:t xml:space="preserve"> </w:t>
      </w:r>
      <w:r w:rsidRPr="00E10C98">
        <w:rPr>
          <w:rStyle w:val="Hyperlink5"/>
          <w:rFonts w:eastAsia="Cambria"/>
        </w:rPr>
        <w:t xml:space="preserve">and only half of them were found to have significant differences among the root segments. They include three </w:t>
      </w:r>
      <w:r w:rsidRPr="00E10C98">
        <w:rPr>
          <w:rStyle w:val="Nenhum"/>
          <w:rFonts w:ascii="Times New Roman" w:hAnsi="Times New Roman" w:cs="Times New Roman"/>
        </w:rPr>
        <w:t>β</w:t>
      </w:r>
      <w:r w:rsidRPr="00E10C98">
        <w:rPr>
          <w:rStyle w:val="Hyperlink5"/>
          <w:rFonts w:eastAsia="Cambria"/>
        </w:rPr>
        <w:t xml:space="preserve">-1,3 glucanases, likely to act on callose and </w:t>
      </w:r>
      <w:r w:rsidRPr="00E10C98">
        <w:rPr>
          <w:rStyle w:val="Nenhum"/>
          <w:rFonts w:ascii="Times New Roman" w:hAnsi="Times New Roman" w:cs="Times New Roman"/>
        </w:rPr>
        <w:t>β</w:t>
      </w:r>
      <w:r w:rsidRPr="00E10C98">
        <w:rPr>
          <w:rStyle w:val="Hyperlink5"/>
          <w:rFonts w:eastAsia="Cambria"/>
        </w:rPr>
        <w:t>-1,3 glucan (</w:t>
      </w:r>
      <w:r w:rsidRPr="00E10C98">
        <w:rPr>
          <w:rStyle w:val="Nenhum"/>
          <w:rFonts w:ascii="Times New Roman" w:hAnsi="Times New Roman" w:cs="Times New Roman"/>
          <w:b/>
          <w:bCs/>
        </w:rPr>
        <w:t>Fig. 4</w:t>
      </w:r>
      <w:r w:rsidRPr="00E10C98">
        <w:rPr>
          <w:rStyle w:val="Hyperlink5"/>
          <w:rFonts w:eastAsia="Cambria"/>
        </w:rPr>
        <w:t xml:space="preserve">). Proteins </w:t>
      </w:r>
      <w:proofErr w:type="gramStart"/>
      <w:r w:rsidRPr="00E10C98">
        <w:rPr>
          <w:rStyle w:val="Hyperlink5"/>
          <w:rFonts w:eastAsia="Cambria"/>
        </w:rPr>
        <w:t>SCEQRT1025C10.g  (</w:t>
      </w:r>
      <w:proofErr w:type="gramEnd"/>
      <w:r w:rsidRPr="00E10C98">
        <w:rPr>
          <w:rStyle w:val="Hyperlink5"/>
          <w:rFonts w:eastAsia="Cambria"/>
        </w:rPr>
        <w:t>ID3) and SCEZHR1088G11.g (ID4) had lower abundance in S1 and increased in S2 (</w:t>
      </w:r>
      <w:r w:rsidRPr="00E10C98">
        <w:rPr>
          <w:rStyle w:val="Nenhum"/>
          <w:rFonts w:ascii="Times New Roman" w:hAnsi="Times New Roman" w:cs="Times New Roman"/>
          <w:b/>
          <w:bCs/>
        </w:rPr>
        <w:t>Fig. 4</w:t>
      </w:r>
      <w:r w:rsidRPr="00E10C98">
        <w:rPr>
          <w:rStyle w:val="Hyperlink5"/>
          <w:rFonts w:eastAsia="Cambria"/>
        </w:rPr>
        <w:t xml:space="preserve">), but the former (ID3) showed higher protein abundance towards S5, whereas ID4 decreased after S2. The third identified </w:t>
      </w:r>
      <w:r w:rsidRPr="00E10C98">
        <w:rPr>
          <w:rStyle w:val="Nenhum"/>
          <w:rFonts w:ascii="Times New Roman" w:hAnsi="Times New Roman" w:cs="Times New Roman"/>
        </w:rPr>
        <w:t>β</w:t>
      </w:r>
      <w:r w:rsidRPr="00E10C98">
        <w:rPr>
          <w:rStyle w:val="Hyperlink5"/>
          <w:rFonts w:eastAsia="Cambria"/>
        </w:rPr>
        <w:t>-1,3 glucanase SCJFRT1008G05.g (ID5) on) starts to accumulate in S3 and reaches a plateau in S4-S5 (</w:t>
      </w:r>
      <w:r w:rsidRPr="00E10C98">
        <w:rPr>
          <w:rStyle w:val="Nenhum"/>
          <w:rFonts w:ascii="Times New Roman" w:hAnsi="Times New Roman" w:cs="Times New Roman"/>
          <w:b/>
          <w:bCs/>
        </w:rPr>
        <w:t>Table 1, Fig. 4</w:t>
      </w:r>
      <w:r w:rsidRPr="00E10C98">
        <w:rPr>
          <w:rStyle w:val="Hyperlink5"/>
          <w:rFonts w:eastAsia="Cambria"/>
        </w:rPr>
        <w:t>).</w:t>
      </w:r>
    </w:p>
    <w:p w14:paraId="55B9026F" w14:textId="77777777" w:rsidR="007A4AA4" w:rsidRPr="00E10C98" w:rsidRDefault="006C3615">
      <w:pPr>
        <w:pStyle w:val="Corpo"/>
        <w:spacing w:line="360" w:lineRule="auto"/>
        <w:ind w:firstLine="709"/>
        <w:jc w:val="both"/>
        <w:rPr>
          <w:rStyle w:val="Hyperlink5"/>
          <w:rFonts w:eastAsia="Cambria"/>
        </w:rPr>
      </w:pPr>
      <w:r w:rsidRPr="00E10C98">
        <w:rPr>
          <w:rStyle w:val="Hyperlink5"/>
          <w:rFonts w:eastAsia="Cambria"/>
        </w:rPr>
        <w:t>Two endo-1,3;1,4</w:t>
      </w:r>
      <w:r w:rsidRPr="00E10C98">
        <w:rPr>
          <w:rStyle w:val="Nenhum"/>
          <w:rFonts w:ascii="Times New Roman" w:hAnsi="Times New Roman" w:cs="Times New Roman"/>
        </w:rPr>
        <w:t xml:space="preserve"> β</w:t>
      </w:r>
      <w:r w:rsidRPr="00E10C98">
        <w:rPr>
          <w:rStyle w:val="Hyperlink5"/>
          <w:rFonts w:eastAsia="Cambria"/>
        </w:rPr>
        <w:t xml:space="preserve">-glucanases SCVPRT2081E09.g (ID15) and SCCCLR2C01H02.g (ID14) corresponding to lichenases that degrade </w:t>
      </w:r>
      <w:r w:rsidRPr="00E10C98">
        <w:rPr>
          <w:rStyle w:val="Nenhum"/>
          <w:rFonts w:ascii="Times New Roman" w:hAnsi="Times New Roman" w:cs="Times New Roman"/>
        </w:rPr>
        <w:t>β</w:t>
      </w:r>
      <w:r w:rsidRPr="00E10C98">
        <w:rPr>
          <w:rStyle w:val="Hyperlink5"/>
          <w:rFonts w:eastAsia="Cambria"/>
        </w:rPr>
        <w:t>-glucan were identified</w:t>
      </w:r>
      <w:r w:rsidRPr="00E10C98">
        <w:rPr>
          <w:rStyle w:val="Nenhum"/>
          <w:rFonts w:ascii="Times New Roman" w:hAnsi="Times New Roman" w:cs="Times New Roman"/>
          <w:b/>
          <w:bCs/>
        </w:rPr>
        <w:t xml:space="preserve"> </w:t>
      </w:r>
      <w:r w:rsidRPr="00E10C98">
        <w:rPr>
          <w:rStyle w:val="Hyperlink5"/>
          <w:rFonts w:eastAsia="Cambria"/>
        </w:rPr>
        <w:t>(</w:t>
      </w:r>
      <w:r w:rsidRPr="00E10C98">
        <w:rPr>
          <w:rStyle w:val="Nenhum"/>
          <w:rFonts w:ascii="Times New Roman" w:hAnsi="Times New Roman" w:cs="Times New Roman"/>
          <w:b/>
          <w:bCs/>
        </w:rPr>
        <w:t>Fig. 4</w:t>
      </w:r>
      <w:r w:rsidRPr="00E10C98">
        <w:rPr>
          <w:rStyle w:val="Hyperlink5"/>
          <w:rFonts w:eastAsia="Cambria"/>
        </w:rPr>
        <w:t xml:space="preserve">). ID15 changed along the root, showing higher abundance in S2 and peaking in S4, similar to the </w:t>
      </w:r>
      <w:r w:rsidRPr="00E10C98">
        <w:rPr>
          <w:rStyle w:val="Nenhum"/>
          <w:rFonts w:ascii="Times New Roman" w:hAnsi="Times New Roman" w:cs="Times New Roman"/>
        </w:rPr>
        <w:t>β</w:t>
      </w:r>
      <w:r w:rsidRPr="00E10C98">
        <w:rPr>
          <w:rStyle w:val="Hyperlink5"/>
          <w:rFonts w:eastAsia="Cambria"/>
        </w:rPr>
        <w:t>-1,3 glucanases ID3 (</w:t>
      </w:r>
      <w:r w:rsidRPr="00E10C98">
        <w:rPr>
          <w:rStyle w:val="Nenhum"/>
          <w:rFonts w:ascii="Times New Roman" w:hAnsi="Times New Roman" w:cs="Times New Roman"/>
          <w:b/>
          <w:bCs/>
        </w:rPr>
        <w:t>Fig. 4</w:t>
      </w:r>
      <w:r w:rsidRPr="00E10C98">
        <w:rPr>
          <w:rStyle w:val="Hyperlink5"/>
          <w:rFonts w:eastAsia="Cambria"/>
        </w:rPr>
        <w:t>). Changes in protein levels of ID14 were not statistically significant (</w:t>
      </w:r>
      <w:r w:rsidRPr="00E10C98">
        <w:rPr>
          <w:rStyle w:val="Nenhum"/>
          <w:rFonts w:ascii="Times New Roman" w:hAnsi="Times New Roman" w:cs="Times New Roman"/>
          <w:i/>
          <w:iCs/>
        </w:rPr>
        <w:t>P</w:t>
      </w:r>
      <w:r w:rsidRPr="00E10C98">
        <w:rPr>
          <w:rStyle w:val="Hyperlink5"/>
          <w:rFonts w:eastAsia="Cambria"/>
        </w:rPr>
        <w:t xml:space="preserve"> = 0.083) (</w:t>
      </w:r>
      <w:r w:rsidRPr="00E10C98">
        <w:rPr>
          <w:rStyle w:val="Nenhum"/>
          <w:rFonts w:ascii="Times New Roman" w:hAnsi="Times New Roman" w:cs="Times New Roman"/>
          <w:b/>
          <w:bCs/>
        </w:rPr>
        <w:t>Table 1</w:t>
      </w:r>
      <w:r w:rsidRPr="00E10C98">
        <w:rPr>
          <w:rStyle w:val="Hyperlink5"/>
          <w:rFonts w:eastAsia="Cambria"/>
        </w:rPr>
        <w:t>).</w:t>
      </w:r>
    </w:p>
    <w:p w14:paraId="359F3FE8" w14:textId="77777777" w:rsidR="007A4AA4" w:rsidRPr="00E10C98" w:rsidRDefault="006C3615">
      <w:pPr>
        <w:pStyle w:val="Corpo"/>
        <w:spacing w:line="360" w:lineRule="auto"/>
        <w:ind w:firstLine="709"/>
        <w:jc w:val="both"/>
        <w:rPr>
          <w:rStyle w:val="Hyperlink5"/>
          <w:rFonts w:eastAsia="Cambria"/>
        </w:rPr>
      </w:pPr>
      <w:r w:rsidRPr="00E10C98">
        <w:rPr>
          <w:rStyle w:val="Hyperlink5"/>
          <w:rFonts w:eastAsia="Cambria"/>
        </w:rPr>
        <w:t xml:space="preserve">From the three </w:t>
      </w:r>
      <w:r w:rsidRPr="00E10C98">
        <w:rPr>
          <w:rStyle w:val="Nenhum"/>
          <w:rFonts w:ascii="Times New Roman" w:hAnsi="Times New Roman" w:cs="Times New Roman"/>
        </w:rPr>
        <w:t>β</w:t>
      </w:r>
      <w:r w:rsidRPr="00E10C98">
        <w:rPr>
          <w:rStyle w:val="Hyperlink5"/>
          <w:rFonts w:eastAsia="Cambria"/>
        </w:rPr>
        <w:t>-galactosidases identified (likely to be responsible for removing pectin side chains), SCCCCL4001H11.g (ID9) increased linearly along segments, whereas SCCCCL6004H07.g (ID10) and SCEPRT2044F09.g (ID11) were markedly reduced in S3 (</w:t>
      </w:r>
      <w:r w:rsidRPr="00E10C98">
        <w:rPr>
          <w:rStyle w:val="Nenhum"/>
          <w:rFonts w:ascii="Times New Roman" w:hAnsi="Times New Roman" w:cs="Times New Roman"/>
          <w:b/>
          <w:bCs/>
        </w:rPr>
        <w:t>Table 1, Fig. 4</w:t>
      </w:r>
      <w:r w:rsidRPr="00E10C98">
        <w:rPr>
          <w:rStyle w:val="Hyperlink5"/>
          <w:rFonts w:eastAsia="Cambria"/>
        </w:rPr>
        <w:t xml:space="preserve">). </w:t>
      </w:r>
    </w:p>
    <w:p w14:paraId="39636A1E" w14:textId="77777777" w:rsidR="007A4AA4" w:rsidRPr="00E10C98" w:rsidRDefault="006C3615">
      <w:pPr>
        <w:pStyle w:val="Corpo"/>
        <w:spacing w:line="360" w:lineRule="auto"/>
        <w:ind w:firstLine="709"/>
        <w:jc w:val="both"/>
        <w:rPr>
          <w:rStyle w:val="Hyperlink5"/>
          <w:rFonts w:eastAsia="Cambria"/>
        </w:rPr>
      </w:pPr>
      <w:r w:rsidRPr="00E10C98">
        <w:rPr>
          <w:rStyle w:val="Hyperlink5"/>
          <w:rFonts w:eastAsia="Cambria"/>
        </w:rPr>
        <w:t>The</w:t>
      </w:r>
      <w:r w:rsidRPr="00E10C98">
        <w:rPr>
          <w:rStyle w:val="Nenhum"/>
          <w:rFonts w:ascii="Times New Roman" w:hAnsi="Times New Roman" w:cs="Times New Roman"/>
        </w:rPr>
        <w:t xml:space="preserve"> α</w:t>
      </w:r>
      <w:r w:rsidRPr="00E10C98">
        <w:rPr>
          <w:rStyle w:val="Hyperlink5"/>
          <w:rFonts w:eastAsia="Cambria"/>
        </w:rPr>
        <w:t>-arabinofuranosidase SCQSRT1034D03.g (ID1) showed an increase from S1 to S5 (</w:t>
      </w:r>
      <w:r w:rsidRPr="00E10C98">
        <w:rPr>
          <w:rStyle w:val="Nenhum"/>
          <w:rFonts w:ascii="Times New Roman" w:hAnsi="Times New Roman" w:cs="Times New Roman"/>
          <w:b/>
          <w:bCs/>
        </w:rPr>
        <w:t>Table 1, Fig. 4</w:t>
      </w:r>
      <w:r w:rsidRPr="00E10C98">
        <w:rPr>
          <w:rStyle w:val="Hyperlink5"/>
          <w:rFonts w:eastAsia="Cambria"/>
        </w:rPr>
        <w:t xml:space="preserve">). Eight GH3 proteins related to </w:t>
      </w:r>
      <w:r w:rsidRPr="00E10C98">
        <w:rPr>
          <w:rStyle w:val="Nenhum"/>
          <w:rFonts w:ascii="Times New Roman" w:hAnsi="Times New Roman" w:cs="Times New Roman"/>
        </w:rPr>
        <w:t>β</w:t>
      </w:r>
      <w:r w:rsidRPr="00E10C98">
        <w:rPr>
          <w:rStyle w:val="Hyperlink5"/>
          <w:rFonts w:eastAsia="Cambria"/>
        </w:rPr>
        <w:t>-xylosidases were quantified (</w:t>
      </w:r>
      <w:r w:rsidRPr="00E10C98">
        <w:rPr>
          <w:rStyle w:val="Nenhum"/>
          <w:rFonts w:ascii="Times New Roman" w:hAnsi="Times New Roman" w:cs="Times New Roman"/>
          <w:b/>
          <w:bCs/>
        </w:rPr>
        <w:t>Table 1</w:t>
      </w:r>
      <w:r w:rsidRPr="00E10C98">
        <w:rPr>
          <w:rStyle w:val="Hyperlink5"/>
          <w:rFonts w:eastAsia="Cambria"/>
        </w:rPr>
        <w:t>), but only six showed significant differences among the segments (</w:t>
      </w:r>
      <w:r w:rsidRPr="00E10C98">
        <w:rPr>
          <w:rStyle w:val="Nenhum"/>
          <w:rFonts w:ascii="Times New Roman" w:hAnsi="Times New Roman" w:cs="Times New Roman"/>
          <w:b/>
          <w:bCs/>
        </w:rPr>
        <w:t>Fig. 4</w:t>
      </w:r>
      <w:r w:rsidRPr="00E10C98">
        <w:rPr>
          <w:rStyle w:val="Hyperlink5"/>
          <w:rFonts w:eastAsia="Cambria"/>
        </w:rPr>
        <w:t>). All GH3 proteins exhibited a very similar profile, showing increased abundance in the transition from S1 to S2. Only SCAGRT2037A11.g (ID28) presented a pattern of increased amount along the root, with higher amplitude compared to other enzymes (</w:t>
      </w:r>
      <w:r w:rsidRPr="00E10C98">
        <w:rPr>
          <w:rStyle w:val="Nenhum"/>
          <w:rFonts w:ascii="Times New Roman" w:hAnsi="Times New Roman" w:cs="Times New Roman"/>
          <w:b/>
          <w:bCs/>
        </w:rPr>
        <w:t>Table 1, Fig. 4</w:t>
      </w:r>
      <w:r w:rsidRPr="00E10C98">
        <w:rPr>
          <w:rStyle w:val="Hyperlink5"/>
          <w:rFonts w:eastAsia="Cambria"/>
        </w:rPr>
        <w:t>). ID1 and ID28 proteins correspond to the same EST transcripts analyzed (</w:t>
      </w:r>
      <w:r w:rsidRPr="00E10C98">
        <w:rPr>
          <w:rStyle w:val="Nenhum"/>
          <w:rFonts w:ascii="Times New Roman" w:hAnsi="Times New Roman" w:cs="Times New Roman"/>
          <w:b/>
          <w:bCs/>
        </w:rPr>
        <w:t>Fig. 3</w:t>
      </w:r>
      <w:r w:rsidRPr="00E10C98">
        <w:rPr>
          <w:rStyle w:val="Hyperlink5"/>
          <w:rFonts w:eastAsia="Cambria"/>
        </w:rPr>
        <w:t>), indicating a similar pattern between transcript and protein levels.</w:t>
      </w:r>
    </w:p>
    <w:p w14:paraId="35EADBA3" w14:textId="77777777" w:rsidR="007A4AA4" w:rsidRPr="00E10C98" w:rsidRDefault="006C3615">
      <w:pPr>
        <w:pStyle w:val="Corpo"/>
        <w:spacing w:line="360" w:lineRule="auto"/>
        <w:ind w:firstLine="709"/>
        <w:jc w:val="both"/>
        <w:rPr>
          <w:rStyle w:val="Hyperlink5"/>
          <w:rFonts w:eastAsia="Cambria"/>
        </w:rPr>
      </w:pPr>
      <w:r w:rsidRPr="00E10C98">
        <w:rPr>
          <w:rStyle w:val="Hyperlink5"/>
          <w:rFonts w:eastAsia="Cambria"/>
        </w:rPr>
        <w:t xml:space="preserve">A putative xylanase inhibitor from GH18 family SCCCCL2001B11.b (ID33) that may be acting as an inhibitor of </w:t>
      </w:r>
      <w:r w:rsidRPr="00E10C98">
        <w:rPr>
          <w:rStyle w:val="Nenhum"/>
          <w:rFonts w:ascii="Times New Roman" w:hAnsi="Times New Roman" w:cs="Times New Roman"/>
        </w:rPr>
        <w:t>β</w:t>
      </w:r>
      <w:r w:rsidRPr="00E10C98">
        <w:rPr>
          <w:rStyle w:val="Hyperlink5"/>
          <w:rFonts w:eastAsia="Cambria"/>
        </w:rPr>
        <w:t>-xylosidases, thus controlling the modifications of arabinoxylans, was found to have a bimodal pattern of variation among segments. The proportional level of this protein increased in S2 and S4 and was reduced in S3 and S5 (</w:t>
      </w:r>
      <w:r w:rsidRPr="00E10C98">
        <w:rPr>
          <w:rStyle w:val="Nenhum"/>
          <w:rFonts w:ascii="Times New Roman" w:hAnsi="Times New Roman" w:cs="Times New Roman"/>
          <w:b/>
          <w:bCs/>
        </w:rPr>
        <w:t>Table 1</w:t>
      </w:r>
      <w:r w:rsidRPr="00E10C98">
        <w:rPr>
          <w:rStyle w:val="Hyperlink5"/>
          <w:rFonts w:eastAsia="Cambria"/>
        </w:rPr>
        <w:t xml:space="preserve">). </w:t>
      </w:r>
    </w:p>
    <w:p w14:paraId="0DF8D4C9" w14:textId="77777777" w:rsidR="007A4AA4" w:rsidRPr="00E10C98" w:rsidRDefault="006C3615">
      <w:pPr>
        <w:pStyle w:val="Corpo"/>
        <w:spacing w:line="360" w:lineRule="auto"/>
        <w:ind w:firstLine="709"/>
        <w:jc w:val="both"/>
        <w:rPr>
          <w:rStyle w:val="Hyperlink5"/>
          <w:rFonts w:eastAsia="Cambria"/>
        </w:rPr>
      </w:pPr>
      <w:r w:rsidRPr="00E10C98">
        <w:rPr>
          <w:rStyle w:val="Hyperlink5"/>
          <w:rFonts w:eastAsia="Cambria"/>
        </w:rPr>
        <w:t xml:space="preserve">From the GH1 family (possibly related to </w:t>
      </w:r>
      <w:r w:rsidRPr="00E10C98">
        <w:rPr>
          <w:rStyle w:val="Nenhum"/>
          <w:rFonts w:ascii="Times New Roman" w:hAnsi="Times New Roman" w:cs="Times New Roman"/>
        </w:rPr>
        <w:t>β</w:t>
      </w:r>
      <w:r w:rsidRPr="00E10C98">
        <w:rPr>
          <w:rStyle w:val="Hyperlink5"/>
          <w:rFonts w:eastAsia="Cambria"/>
        </w:rPr>
        <w:t>-glucosidase activity, attacking or modifying cellulose polymer), five proteins were detected in proteomic analysis. However, only three were statistically different among segments (</w:t>
      </w:r>
      <w:r w:rsidRPr="00E10C98">
        <w:rPr>
          <w:rStyle w:val="Nenhum"/>
          <w:rFonts w:ascii="Times New Roman" w:hAnsi="Times New Roman" w:cs="Times New Roman"/>
          <w:b/>
          <w:bCs/>
        </w:rPr>
        <w:t>Table 1</w:t>
      </w:r>
      <w:r w:rsidRPr="00E10C98">
        <w:rPr>
          <w:rStyle w:val="Hyperlink5"/>
          <w:rFonts w:eastAsia="Cambria"/>
        </w:rPr>
        <w:t xml:space="preserve">). Cellulases SCAGLR1021F11.g (ID23) and SCCCCL3001B10.b (ID24) increased in all segments in comparison with S1, the former increasing more gradually. Conversely, for </w:t>
      </w:r>
      <w:r w:rsidRPr="00E10C98">
        <w:rPr>
          <w:rStyle w:val="Hyperlink5"/>
          <w:rFonts w:eastAsia="Cambria"/>
        </w:rPr>
        <w:lastRenderedPageBreak/>
        <w:t>SCEQHR1082B01.g (ID25), another cellulase quantified, S2 and S3 ratios were reduced compared to S1, increasing in S4 and S5 (</w:t>
      </w:r>
      <w:r w:rsidRPr="00E10C98">
        <w:rPr>
          <w:rStyle w:val="Nenhum"/>
          <w:rFonts w:ascii="Times New Roman" w:hAnsi="Times New Roman" w:cs="Times New Roman"/>
          <w:b/>
          <w:bCs/>
        </w:rPr>
        <w:t>Table 1, Fig. 4</w:t>
      </w:r>
      <w:r w:rsidRPr="00E10C98">
        <w:rPr>
          <w:rStyle w:val="Hyperlink5"/>
          <w:rFonts w:eastAsia="Cambria"/>
        </w:rPr>
        <w:t xml:space="preserve">). Expansins SCCCCL4006H09.g (ID16) and SCSGLV1004F11.g (ID17) showed a decreasing trend along the segments. </w:t>
      </w:r>
    </w:p>
    <w:p w14:paraId="1E07CAF5" w14:textId="77777777" w:rsidR="007A4AA4" w:rsidRPr="00E10C98" w:rsidRDefault="006C3615">
      <w:pPr>
        <w:pStyle w:val="Corpo"/>
        <w:spacing w:line="360" w:lineRule="auto"/>
        <w:ind w:firstLine="709"/>
        <w:jc w:val="both"/>
        <w:rPr>
          <w:rStyle w:val="Hyperlink5"/>
          <w:rFonts w:eastAsia="Cambria"/>
        </w:rPr>
      </w:pPr>
      <w:r w:rsidRPr="00E10C98">
        <w:rPr>
          <w:rStyle w:val="Hyperlink5"/>
          <w:rFonts w:eastAsia="Cambria"/>
        </w:rPr>
        <w:t xml:space="preserve">Taken together, the results of proteomic profile </w:t>
      </w:r>
      <w:proofErr w:type="gramStart"/>
      <w:r w:rsidRPr="00E10C98">
        <w:rPr>
          <w:rStyle w:val="Hyperlink5"/>
          <w:rFonts w:eastAsia="Cambria"/>
        </w:rPr>
        <w:t>corroborates</w:t>
      </w:r>
      <w:proofErr w:type="gramEnd"/>
      <w:r w:rsidRPr="00E10C98">
        <w:rPr>
          <w:rStyle w:val="Hyperlink5"/>
          <w:rFonts w:eastAsia="Cambria"/>
        </w:rPr>
        <w:t xml:space="preserve"> with gene expression data for GH1 proteins, revealing higher protein and transcript levels in S2. Moreover, the activity of glycosyl-hydrolases gradually increases towards S3 (</w:t>
      </w:r>
      <w:r w:rsidRPr="00E10C98">
        <w:rPr>
          <w:rStyle w:val="Nenhum"/>
          <w:rFonts w:ascii="Times New Roman" w:hAnsi="Times New Roman" w:cs="Times New Roman"/>
          <w:b/>
          <w:bCs/>
        </w:rPr>
        <w:t>Fig. 2</w:t>
      </w:r>
      <w:r w:rsidRPr="00E10C98">
        <w:rPr>
          <w:rStyle w:val="Hyperlink5"/>
          <w:rFonts w:eastAsia="Cambria"/>
        </w:rPr>
        <w:t>), where aerenchyma formation becomes visible (</w:t>
      </w:r>
      <w:r w:rsidRPr="00E10C98">
        <w:rPr>
          <w:rStyle w:val="Nenhum"/>
          <w:rFonts w:ascii="Times New Roman" w:hAnsi="Times New Roman" w:cs="Times New Roman"/>
          <w:b/>
          <w:bCs/>
        </w:rPr>
        <w:t>Fig. 1</w:t>
      </w:r>
      <w:r w:rsidRPr="00E10C98">
        <w:rPr>
          <w:rStyle w:val="Hyperlink5"/>
          <w:rFonts w:eastAsia="Cambria"/>
        </w:rPr>
        <w:t>).</w:t>
      </w:r>
    </w:p>
    <w:p w14:paraId="2C01EBBA" w14:textId="77777777" w:rsidR="007A4AA4" w:rsidRPr="00E10C98" w:rsidRDefault="007A4AA4">
      <w:pPr>
        <w:pStyle w:val="Corpo"/>
        <w:spacing w:line="360" w:lineRule="auto"/>
        <w:jc w:val="both"/>
        <w:rPr>
          <w:rStyle w:val="Nenhum"/>
          <w:rFonts w:ascii="Times New Roman" w:eastAsia="Times New Roman" w:hAnsi="Times New Roman" w:cs="Times New Roman"/>
          <w:strike/>
          <w:sz w:val="22"/>
          <w:szCs w:val="22"/>
        </w:rPr>
      </w:pPr>
    </w:p>
    <w:p w14:paraId="60BD066D" w14:textId="77777777" w:rsidR="007A4AA4" w:rsidRPr="00E10C98" w:rsidRDefault="006C3615">
      <w:pPr>
        <w:pStyle w:val="Corpo"/>
        <w:spacing w:line="360" w:lineRule="auto"/>
        <w:jc w:val="both"/>
        <w:rPr>
          <w:rStyle w:val="Nenhum"/>
          <w:rFonts w:ascii="Times New Roman" w:hAnsi="Times New Roman" w:cs="Times New Roman"/>
          <w:b/>
          <w:bCs/>
          <w:i/>
          <w:iCs/>
        </w:rPr>
      </w:pPr>
      <w:r w:rsidRPr="00E10C98">
        <w:rPr>
          <w:rStyle w:val="Nenhum"/>
          <w:rFonts w:ascii="Times New Roman" w:hAnsi="Times New Roman" w:cs="Times New Roman"/>
          <w:b/>
          <w:bCs/>
          <w:i/>
          <w:iCs/>
        </w:rPr>
        <w:t>Lignin-related gene expression and protein level during aerenchyma formation</w:t>
      </w:r>
    </w:p>
    <w:p w14:paraId="4EAC64DB" w14:textId="77777777" w:rsidR="007A4AA4" w:rsidRPr="00E10C98" w:rsidRDefault="006C3615" w:rsidP="00DF0F6A">
      <w:pPr>
        <w:pStyle w:val="Corpo"/>
        <w:spacing w:line="360" w:lineRule="auto"/>
        <w:jc w:val="both"/>
        <w:rPr>
          <w:rStyle w:val="Hyperlink5"/>
          <w:rFonts w:eastAsia="Cambria"/>
        </w:rPr>
      </w:pPr>
      <w:r w:rsidRPr="00E10C98">
        <w:rPr>
          <w:rStyle w:val="Hyperlink5"/>
          <w:rFonts w:eastAsia="Cambria"/>
        </w:rPr>
        <w:t>Transcripts of genes that encode laccase 1 (SCACSB1039F01.g) and laccase 2 (SCCCSD1090D07.g) showed an increase mainly in S2, and the former had a higher amplitude (</w:t>
      </w:r>
      <w:r w:rsidRPr="00E10C98">
        <w:rPr>
          <w:rStyle w:val="Nenhum"/>
          <w:rFonts w:ascii="Times New Roman" w:hAnsi="Times New Roman" w:cs="Times New Roman"/>
          <w:b/>
          <w:bCs/>
          <w:lang w:val="en-GB"/>
        </w:rPr>
        <w:t>Fig. 5A,</w:t>
      </w:r>
      <w:r w:rsidRPr="00E10C98">
        <w:rPr>
          <w:rStyle w:val="Hyperlink5"/>
          <w:rFonts w:eastAsia="Cambria"/>
        </w:rPr>
        <w:t xml:space="preserve"> </w:t>
      </w:r>
      <w:r w:rsidRPr="00E10C98">
        <w:rPr>
          <w:rStyle w:val="Nenhum"/>
          <w:rFonts w:ascii="Times New Roman" w:hAnsi="Times New Roman" w:cs="Times New Roman"/>
          <w:b/>
          <w:bCs/>
        </w:rPr>
        <w:t>B</w:t>
      </w:r>
      <w:r w:rsidRPr="00E10C98">
        <w:rPr>
          <w:rStyle w:val="Hyperlink5"/>
          <w:rFonts w:eastAsia="Cambria"/>
        </w:rPr>
        <w:t>). Furthermore, laccase 2 increased also in S3, decreasing sharply on the following segments (</w:t>
      </w:r>
      <w:r w:rsidRPr="00E10C98">
        <w:rPr>
          <w:rStyle w:val="Nenhum"/>
          <w:rFonts w:ascii="Times New Roman" w:hAnsi="Times New Roman" w:cs="Times New Roman"/>
          <w:b/>
          <w:bCs/>
        </w:rPr>
        <w:t>Fig. 5B</w:t>
      </w:r>
      <w:r w:rsidRPr="00E10C98">
        <w:rPr>
          <w:rStyle w:val="Hyperlink5"/>
          <w:rFonts w:eastAsia="Cambria"/>
        </w:rPr>
        <w:t>). Only one laccase protein presented significant amounts among segments (SCMCRT2087D02.g), increasing towards S5 (</w:t>
      </w:r>
      <w:r w:rsidRPr="00E10C98">
        <w:rPr>
          <w:rStyle w:val="Nenhum"/>
          <w:rFonts w:ascii="Times New Roman" w:hAnsi="Times New Roman" w:cs="Times New Roman"/>
          <w:b/>
          <w:bCs/>
        </w:rPr>
        <w:t>Fig. 5C</w:t>
      </w:r>
      <w:r w:rsidRPr="00E10C98">
        <w:rPr>
          <w:rStyle w:val="Hyperlink5"/>
          <w:rFonts w:eastAsia="Cambria"/>
        </w:rPr>
        <w:t xml:space="preserve">). These data suggest that lignin synthesis takes place mainly between S2 and S3. This polymer can reduce glycosyl-hydrolase activities due to the increased recalcitrance of tissues after S3.  </w:t>
      </w:r>
    </w:p>
    <w:p w14:paraId="46A5F68E" w14:textId="77777777" w:rsidR="007A4AA4" w:rsidRPr="00E10C98" w:rsidRDefault="006C3615">
      <w:pPr>
        <w:pStyle w:val="Ttulo2"/>
        <w:spacing w:line="360" w:lineRule="auto"/>
        <w:rPr>
          <w:rStyle w:val="Nenhum"/>
          <w:rFonts w:ascii="Times New Roman" w:eastAsia="Times New Roman" w:hAnsi="Times New Roman" w:cs="Times New Roman"/>
        </w:rPr>
      </w:pPr>
      <w:r w:rsidRPr="00E10C98">
        <w:rPr>
          <w:rStyle w:val="Nenhum"/>
          <w:rFonts w:ascii="Times New Roman" w:hAnsi="Times New Roman" w:cs="Times New Roman"/>
        </w:rPr>
        <w:t xml:space="preserve">Saccharification potential during aerenchyma formation </w:t>
      </w:r>
    </w:p>
    <w:p w14:paraId="67F08CFC" w14:textId="77777777" w:rsidR="007A4AA4" w:rsidRPr="00E10C98" w:rsidRDefault="006C3615">
      <w:pPr>
        <w:pStyle w:val="Corpo"/>
        <w:spacing w:line="360" w:lineRule="auto"/>
        <w:jc w:val="both"/>
        <w:rPr>
          <w:rStyle w:val="Hyperlink5"/>
          <w:rFonts w:eastAsia="Cambria"/>
        </w:rPr>
      </w:pPr>
      <w:r w:rsidRPr="00E10C98">
        <w:rPr>
          <w:rStyle w:val="Hyperlink5"/>
          <w:rFonts w:eastAsia="Cambria"/>
        </w:rPr>
        <w:t>During the aerenchyma formation, cell walls are targeted for modification via the action of glycosyl-hydrolases on polysaccharides. A saccharification assay using the different segments of sugarcane roots as substrates was performed to gauge the susceptibility of polysaccharides to degrading enzymes, using two different pre-treatments. Root segments pre-treated with NaOH had higher saccharification levels compared to hot water (</w:t>
      </w:r>
      <w:r w:rsidRPr="00E10C98">
        <w:rPr>
          <w:rStyle w:val="Nenhum"/>
          <w:rFonts w:ascii="Times New Roman" w:hAnsi="Times New Roman" w:cs="Times New Roman"/>
          <w:b/>
          <w:bCs/>
        </w:rPr>
        <w:t>Fig. 6</w:t>
      </w:r>
      <w:r w:rsidRPr="00E10C98">
        <w:rPr>
          <w:rStyle w:val="Hyperlink5"/>
          <w:rFonts w:eastAsia="Cambria"/>
        </w:rPr>
        <w:t xml:space="preserve">). However, in the hot water pre-treatment, S1 saccharification levels were higher than those observed for the same root segment treated with NaOH. This could be due to the higher solubility of polysaccharides present in the apical root region segments. </w:t>
      </w:r>
    </w:p>
    <w:p w14:paraId="125D92DD" w14:textId="77777777" w:rsidR="007A4AA4" w:rsidRPr="00E10C98" w:rsidRDefault="007A4AA4">
      <w:pPr>
        <w:pStyle w:val="Corpo"/>
        <w:spacing w:line="360" w:lineRule="auto"/>
        <w:ind w:firstLine="720"/>
        <w:jc w:val="both"/>
        <w:rPr>
          <w:rStyle w:val="Nenhum"/>
          <w:rFonts w:ascii="Times New Roman" w:eastAsia="Times New Roman" w:hAnsi="Times New Roman" w:cs="Times New Roman"/>
          <w:b/>
          <w:bCs/>
        </w:rPr>
      </w:pPr>
    </w:p>
    <w:p w14:paraId="2AD7F0AB" w14:textId="6A77E5C8" w:rsidR="007A4AA4" w:rsidRPr="00E10C98" w:rsidRDefault="006C3615" w:rsidP="006B32E7">
      <w:pPr>
        <w:pStyle w:val="Corpo"/>
        <w:tabs>
          <w:tab w:val="left" w:pos="3624"/>
        </w:tabs>
        <w:spacing w:line="360" w:lineRule="auto"/>
        <w:jc w:val="both"/>
        <w:rPr>
          <w:rStyle w:val="Nenhum"/>
          <w:rFonts w:ascii="Times New Roman" w:hAnsi="Times New Roman" w:cs="Times New Roman"/>
          <w:b/>
          <w:bCs/>
        </w:rPr>
      </w:pPr>
      <w:r w:rsidRPr="00E10C98">
        <w:rPr>
          <w:rStyle w:val="Nenhum"/>
          <w:rFonts w:ascii="Times New Roman" w:hAnsi="Times New Roman" w:cs="Times New Roman"/>
          <w:b/>
          <w:bCs/>
        </w:rPr>
        <w:t xml:space="preserve">Discussion </w:t>
      </w:r>
      <w:r w:rsidR="006B32E7" w:rsidRPr="00E10C98">
        <w:rPr>
          <w:rStyle w:val="Nenhum"/>
          <w:rFonts w:ascii="Times New Roman" w:hAnsi="Times New Roman" w:cs="Times New Roman"/>
          <w:b/>
          <w:bCs/>
        </w:rPr>
        <w:tab/>
      </w:r>
    </w:p>
    <w:p w14:paraId="3938956E" w14:textId="77777777" w:rsidR="007A4AA4" w:rsidRPr="00E10C98" w:rsidRDefault="006C3615">
      <w:pPr>
        <w:pStyle w:val="Corpo"/>
        <w:spacing w:line="360" w:lineRule="auto"/>
        <w:jc w:val="both"/>
        <w:rPr>
          <w:rStyle w:val="Hyperlink5"/>
          <w:rFonts w:eastAsia="Cambria"/>
        </w:rPr>
      </w:pPr>
      <w:r w:rsidRPr="00E10C98">
        <w:rPr>
          <w:rStyle w:val="Hyperlink5"/>
          <w:rFonts w:eastAsia="Cambria"/>
        </w:rPr>
        <w:t xml:space="preserve">The aerenchyma formation in sugarcane roots is lysigenous and constitutive, and occurs centripetally in the cortex (Leite </w:t>
      </w:r>
      <w:r w:rsidRPr="00E10C98">
        <w:rPr>
          <w:rStyle w:val="Nenhum"/>
          <w:rFonts w:ascii="Times New Roman" w:hAnsi="Times New Roman" w:cs="Times New Roman"/>
          <w:i/>
          <w:iCs/>
        </w:rPr>
        <w:t>et al.,</w:t>
      </w:r>
      <w:r w:rsidRPr="00E10C98">
        <w:rPr>
          <w:rStyle w:val="Hyperlink5"/>
          <w:rFonts w:eastAsia="Cambria"/>
        </w:rPr>
        <w:t xml:space="preserve"> 2017) starting from the second- and third-centimeter from the root apex and ending on the fifth centimeter (</w:t>
      </w:r>
      <w:r w:rsidRPr="00E10C98">
        <w:rPr>
          <w:rStyle w:val="Nenhum"/>
          <w:rFonts w:ascii="Times New Roman" w:hAnsi="Times New Roman" w:cs="Times New Roman"/>
          <w:b/>
          <w:bCs/>
        </w:rPr>
        <w:t>Fig. 1B</w:t>
      </w:r>
      <w:r w:rsidRPr="00E10C98">
        <w:rPr>
          <w:rStyle w:val="Hyperlink5"/>
          <w:rFonts w:eastAsia="Cambria"/>
        </w:rPr>
        <w:t xml:space="preserve">). </w:t>
      </w:r>
      <w:r w:rsidRPr="00E10C98">
        <w:rPr>
          <w:rStyle w:val="Hyperlink1"/>
          <w:rFonts w:eastAsia="Cambria"/>
        </w:rPr>
        <w:t>Although the formation of lysigenous aerenchyma is widely des</w:t>
      </w:r>
      <w:r w:rsidRPr="00E10C98">
        <w:rPr>
          <w:rStyle w:val="Hyperlink5"/>
          <w:rFonts w:eastAsia="Cambria"/>
        </w:rPr>
        <w:t xml:space="preserve">cribed </w:t>
      </w:r>
      <w:r w:rsidRPr="00E10C98">
        <w:rPr>
          <w:rStyle w:val="Hyperlink1"/>
          <w:rFonts w:eastAsia="Cambria"/>
        </w:rPr>
        <w:t>as a process lead</w:t>
      </w:r>
      <w:r w:rsidRPr="00E10C98">
        <w:rPr>
          <w:rStyle w:val="Hyperlink5"/>
          <w:rFonts w:eastAsia="Cambria"/>
        </w:rPr>
        <w:t xml:space="preserve">ing </w:t>
      </w:r>
      <w:r w:rsidRPr="00E10C98">
        <w:rPr>
          <w:rStyle w:val="Hyperlink1"/>
          <w:rFonts w:eastAsia="Cambria"/>
        </w:rPr>
        <w:t xml:space="preserve">to complete degradation of </w:t>
      </w:r>
      <w:r w:rsidRPr="00E10C98">
        <w:rPr>
          <w:rStyle w:val="Hyperlink5"/>
          <w:rFonts w:eastAsia="Cambria"/>
        </w:rPr>
        <w:t xml:space="preserve">the </w:t>
      </w:r>
      <w:r w:rsidRPr="00E10C98">
        <w:rPr>
          <w:rStyle w:val="Hyperlink1"/>
          <w:rFonts w:eastAsia="Cambria"/>
        </w:rPr>
        <w:t>cell wall (</w:t>
      </w:r>
      <w:r w:rsidRPr="00E10C98">
        <w:rPr>
          <w:rStyle w:val="Hyperlink5"/>
          <w:rFonts w:eastAsia="Cambria"/>
        </w:rPr>
        <w:t xml:space="preserve">Horton and Osborne, 1967; </w:t>
      </w:r>
      <w:r w:rsidRPr="00E10C98">
        <w:rPr>
          <w:rStyle w:val="Hyperlink1"/>
          <w:rFonts w:eastAsia="Cambria"/>
        </w:rPr>
        <w:t>Kawase, 1974</w:t>
      </w:r>
      <w:r w:rsidRPr="00E10C98">
        <w:rPr>
          <w:rStyle w:val="Hyperlink5"/>
          <w:rFonts w:eastAsia="Cambria"/>
        </w:rPr>
        <w:t>;</w:t>
      </w:r>
      <w:r w:rsidRPr="00E10C98">
        <w:rPr>
          <w:rStyle w:val="Hyperlink1"/>
          <w:rFonts w:eastAsia="Cambria"/>
        </w:rPr>
        <w:t xml:space="preserve"> </w:t>
      </w:r>
      <w:r w:rsidRPr="00E10C98">
        <w:rPr>
          <w:rStyle w:val="Hyperlink5"/>
          <w:rFonts w:eastAsia="Cambria"/>
        </w:rPr>
        <w:t xml:space="preserve">Drew </w:t>
      </w:r>
      <w:r w:rsidRPr="00E10C98">
        <w:rPr>
          <w:rStyle w:val="Nenhum"/>
          <w:rFonts w:ascii="Times New Roman" w:hAnsi="Times New Roman" w:cs="Times New Roman"/>
          <w:i/>
          <w:iCs/>
        </w:rPr>
        <w:t>et al.,</w:t>
      </w:r>
      <w:r w:rsidRPr="00E10C98">
        <w:rPr>
          <w:rStyle w:val="Hyperlink5"/>
          <w:rFonts w:eastAsia="Cambria"/>
        </w:rPr>
        <w:t xml:space="preserve"> 1979; Kawase, </w:t>
      </w:r>
      <w:r w:rsidRPr="00E10C98">
        <w:rPr>
          <w:rStyle w:val="Hyperlink1"/>
          <w:rFonts w:eastAsia="Cambria"/>
        </w:rPr>
        <w:t>1979</w:t>
      </w:r>
      <w:r w:rsidRPr="00E10C98">
        <w:rPr>
          <w:rStyle w:val="Hyperlink5"/>
          <w:rFonts w:eastAsia="Cambria"/>
        </w:rPr>
        <w:t>;</w:t>
      </w:r>
      <w:r w:rsidRPr="00E10C98">
        <w:rPr>
          <w:rStyle w:val="Hyperlink1"/>
          <w:rFonts w:eastAsia="Cambria"/>
        </w:rPr>
        <w:t xml:space="preserve"> Gunawardena </w:t>
      </w:r>
      <w:r w:rsidRPr="00E10C98">
        <w:rPr>
          <w:rStyle w:val="Nenhum"/>
          <w:rFonts w:ascii="Times New Roman" w:hAnsi="Times New Roman" w:cs="Times New Roman"/>
          <w:i/>
          <w:iCs/>
        </w:rPr>
        <w:t>et al.,</w:t>
      </w:r>
      <w:r w:rsidRPr="00E10C98">
        <w:rPr>
          <w:rStyle w:val="Hyperlink1"/>
          <w:rFonts w:eastAsia="Cambria"/>
        </w:rPr>
        <w:t xml:space="preserve"> 2001b</w:t>
      </w:r>
      <w:r w:rsidRPr="00E10C98">
        <w:rPr>
          <w:rStyle w:val="Hyperlink5"/>
          <w:rFonts w:eastAsia="Cambria"/>
        </w:rPr>
        <w:t>;</w:t>
      </w:r>
      <w:r w:rsidRPr="00E10C98">
        <w:rPr>
          <w:rStyle w:val="Hyperlink1"/>
          <w:rFonts w:eastAsia="Cambria"/>
        </w:rPr>
        <w:t xml:space="preserve"> </w:t>
      </w:r>
      <w:r w:rsidRPr="00E10C98">
        <w:rPr>
          <w:rStyle w:val="Hyperlink5"/>
          <w:rFonts w:eastAsia="Cambria"/>
        </w:rPr>
        <w:t xml:space="preserve">Subbaiah and Sachs, 2003; </w:t>
      </w:r>
      <w:r w:rsidRPr="00E10C98">
        <w:rPr>
          <w:rStyle w:val="Hyperlink1"/>
          <w:rFonts w:eastAsia="Cambria"/>
        </w:rPr>
        <w:t>Morgan and Drew, 2004), the combin</w:t>
      </w:r>
      <w:r w:rsidRPr="00E10C98">
        <w:rPr>
          <w:rStyle w:val="Hyperlink5"/>
          <w:rFonts w:eastAsia="Cambria"/>
        </w:rPr>
        <w:t>ation of</w:t>
      </w:r>
      <w:r w:rsidRPr="00E10C98">
        <w:rPr>
          <w:rStyle w:val="Hyperlink1"/>
          <w:rFonts w:eastAsia="Cambria"/>
        </w:rPr>
        <w:t xml:space="preserve"> cell wall </w:t>
      </w:r>
      <w:r w:rsidRPr="00E10C98">
        <w:rPr>
          <w:rStyle w:val="Hyperlink5"/>
          <w:rFonts w:eastAsia="Cambria"/>
        </w:rPr>
        <w:t xml:space="preserve">fractionation, mono- and oligosaccharides, glycome profiling, </w:t>
      </w:r>
      <w:r w:rsidRPr="00E10C98">
        <w:rPr>
          <w:rStyle w:val="Hyperlink1"/>
          <w:rFonts w:eastAsia="Cambria"/>
          <w:lang w:val="it-IT"/>
        </w:rPr>
        <w:t xml:space="preserve">and </w:t>
      </w:r>
      <w:r w:rsidRPr="00E10C98">
        <w:rPr>
          <w:rStyle w:val="Hyperlink1"/>
          <w:rFonts w:eastAsia="Cambria"/>
          <w:lang w:val="it-IT"/>
        </w:rPr>
        <w:lastRenderedPageBreak/>
        <w:t xml:space="preserve">microscopy </w:t>
      </w:r>
      <w:r w:rsidRPr="00E10C98">
        <w:rPr>
          <w:rStyle w:val="Hyperlink5"/>
          <w:rFonts w:eastAsia="Cambria"/>
          <w:lang w:val="fr-FR"/>
        </w:rPr>
        <w:t xml:space="preserve">techniques </w:t>
      </w:r>
      <w:r w:rsidRPr="00E10C98">
        <w:rPr>
          <w:rStyle w:val="Hyperlink1"/>
          <w:rFonts w:eastAsia="Cambria"/>
        </w:rPr>
        <w:t xml:space="preserve">revealed changes in cell wall composition and architecture incompatible with full degradation, at least in sugarcane </w:t>
      </w:r>
      <w:r w:rsidRPr="00E10C98">
        <w:rPr>
          <w:rStyle w:val="Hyperlink5"/>
          <w:rFonts w:eastAsia="Cambria"/>
          <w:lang w:val="en-GB"/>
        </w:rPr>
        <w:t xml:space="preserve">(Leite </w:t>
      </w:r>
      <w:r w:rsidRPr="00E10C98">
        <w:rPr>
          <w:rStyle w:val="Nenhum"/>
          <w:rFonts w:ascii="Times New Roman" w:hAnsi="Times New Roman" w:cs="Times New Roman"/>
          <w:i/>
          <w:iCs/>
        </w:rPr>
        <w:t>et al.,</w:t>
      </w:r>
      <w:r w:rsidRPr="00E10C98">
        <w:rPr>
          <w:rStyle w:val="Hyperlink5"/>
          <w:rFonts w:eastAsia="Cambria"/>
        </w:rPr>
        <w:t xml:space="preserve"> 2017)</w:t>
      </w:r>
      <w:r w:rsidRPr="00E10C98">
        <w:rPr>
          <w:rStyle w:val="Hyperlink1"/>
          <w:rFonts w:eastAsia="Cambria"/>
        </w:rPr>
        <w:t xml:space="preserve">. </w:t>
      </w:r>
    </w:p>
    <w:p w14:paraId="4AC97779" w14:textId="205C14A7" w:rsidR="007A4AA4" w:rsidRPr="00E10C98" w:rsidRDefault="006C3615">
      <w:pPr>
        <w:pStyle w:val="Corpo"/>
        <w:spacing w:line="360" w:lineRule="auto"/>
        <w:ind w:firstLine="709"/>
        <w:jc w:val="both"/>
        <w:rPr>
          <w:rStyle w:val="Hyperlink1"/>
          <w:rFonts w:eastAsia="Cambria"/>
        </w:rPr>
      </w:pPr>
      <w:r w:rsidRPr="00E10C98">
        <w:rPr>
          <w:rStyle w:val="Hyperlink5"/>
          <w:rFonts w:eastAsia="Cambria"/>
        </w:rPr>
        <w:t xml:space="preserve">From these results, we hypothesized </w:t>
      </w:r>
      <w:r w:rsidRPr="00E10C98">
        <w:rPr>
          <w:rStyle w:val="Hyperlink1"/>
          <w:rFonts w:eastAsia="Cambria"/>
        </w:rPr>
        <w:t xml:space="preserve">that there would be a concerted action of glycosyl-hydrolases on the cell wall to facilitate access to the polysaccharides. This would lead to pectin degradation of the middle lamella followed by a rearrangement in the cell wall as observed by Leite </w:t>
      </w:r>
      <w:r w:rsidRPr="00E10C98">
        <w:rPr>
          <w:rStyle w:val="Nenhum"/>
          <w:rFonts w:ascii="Times New Roman" w:hAnsi="Times New Roman" w:cs="Times New Roman"/>
          <w:i/>
          <w:iCs/>
        </w:rPr>
        <w:t>et al</w:t>
      </w:r>
      <w:r w:rsidRPr="00E10C98">
        <w:rPr>
          <w:rStyle w:val="Hyperlink1"/>
          <w:rFonts w:eastAsia="Cambria"/>
        </w:rPr>
        <w:t xml:space="preserve">. (2017). Regarding the pectin degradation, there are several lines of evidence that support this </w:t>
      </w:r>
      <w:r w:rsidRPr="00E10C98">
        <w:rPr>
          <w:rStyle w:val="Hyperlink5"/>
          <w:rFonts w:eastAsia="Cambria"/>
        </w:rPr>
        <w:t>idea, including</w:t>
      </w:r>
      <w:r w:rsidRPr="00E10C98">
        <w:rPr>
          <w:rStyle w:val="Hyperlink1"/>
          <w:rFonts w:eastAsia="Cambria"/>
        </w:rPr>
        <w:t xml:space="preserve"> modification of pectins at very early stages of cell death in maize roots</w:t>
      </w:r>
      <w:r w:rsidRPr="00E10C98">
        <w:rPr>
          <w:rStyle w:val="Hyperlink5"/>
          <w:rFonts w:eastAsia="Cambria"/>
        </w:rPr>
        <w:t xml:space="preserve"> (Gunawardena </w:t>
      </w:r>
      <w:r w:rsidRPr="00E10C98">
        <w:rPr>
          <w:rStyle w:val="Nenhum"/>
          <w:rFonts w:ascii="Times New Roman" w:hAnsi="Times New Roman" w:cs="Times New Roman"/>
          <w:i/>
          <w:iCs/>
        </w:rPr>
        <w:t>et al.,</w:t>
      </w:r>
      <w:r w:rsidRPr="00E10C98">
        <w:rPr>
          <w:rStyle w:val="Hyperlink5"/>
          <w:rFonts w:eastAsia="Cambria"/>
        </w:rPr>
        <w:t xml:space="preserve"> 2001b)</w:t>
      </w:r>
      <w:r w:rsidRPr="00E10C98">
        <w:rPr>
          <w:rStyle w:val="Hyperlink1"/>
          <w:rFonts w:eastAsia="Cambria"/>
        </w:rPr>
        <w:t xml:space="preserve"> and removal of pectins from triangular junctions along the formation of root aerenchyma in sugarcane</w:t>
      </w:r>
      <w:r w:rsidRPr="00E10C98">
        <w:rPr>
          <w:rStyle w:val="Hyperlink5"/>
          <w:rFonts w:eastAsia="Cambria"/>
          <w:lang w:val="en-GB"/>
        </w:rPr>
        <w:t xml:space="preserve"> (Leite </w:t>
      </w:r>
      <w:r w:rsidRPr="00E10C98">
        <w:rPr>
          <w:rStyle w:val="Nenhum"/>
          <w:rFonts w:ascii="Times New Roman" w:hAnsi="Times New Roman" w:cs="Times New Roman"/>
          <w:i/>
          <w:iCs/>
        </w:rPr>
        <w:t>et al.,</w:t>
      </w:r>
      <w:r w:rsidRPr="00E10C98">
        <w:rPr>
          <w:rStyle w:val="Hyperlink5"/>
          <w:rFonts w:eastAsia="Cambria"/>
        </w:rPr>
        <w:t xml:space="preserve"> 2017)</w:t>
      </w:r>
      <w:r w:rsidRPr="00E10C98">
        <w:rPr>
          <w:rStyle w:val="Hyperlink1"/>
          <w:rFonts w:eastAsia="Cambria"/>
        </w:rPr>
        <w:t xml:space="preserve">. In agreement with these studies, the transcripts, proteins and enzymatic activity of glycosyl-hydrolases related to pectin degradation such as acetyl esterease, endo-polygalacturonase, </w:t>
      </w:r>
      <w:r w:rsidRPr="00E10C98">
        <w:rPr>
          <w:rStyle w:val="Nenhum"/>
          <w:rFonts w:ascii="Times New Roman" w:hAnsi="Times New Roman" w:cs="Times New Roman"/>
        </w:rPr>
        <w:t>β</w:t>
      </w:r>
      <w:r w:rsidRPr="00E10C98">
        <w:rPr>
          <w:rStyle w:val="Hyperlink1"/>
          <w:rFonts w:eastAsia="Cambria"/>
        </w:rPr>
        <w:t xml:space="preserve">-galactosidase, and </w:t>
      </w:r>
      <w:r w:rsidRPr="00E10C98">
        <w:rPr>
          <w:rStyle w:val="Nenhum"/>
          <w:rFonts w:ascii="Times New Roman" w:hAnsi="Times New Roman" w:cs="Times New Roman"/>
        </w:rPr>
        <w:t>α</w:t>
      </w:r>
      <w:r w:rsidRPr="00E10C98">
        <w:rPr>
          <w:rStyle w:val="Hyperlink1"/>
          <w:rFonts w:eastAsia="Cambria"/>
        </w:rPr>
        <w:t>-arabinofuranosidase displayed a linear increase from S2 to S5 (</w:t>
      </w:r>
      <w:r w:rsidRPr="00E10C98">
        <w:rPr>
          <w:rStyle w:val="Nenhum"/>
          <w:rFonts w:ascii="Times New Roman" w:hAnsi="Times New Roman" w:cs="Times New Roman"/>
          <w:b/>
          <w:bCs/>
        </w:rPr>
        <w:t>Figs. 2, 3, 4</w:t>
      </w:r>
      <w:r w:rsidRPr="00E10C98">
        <w:rPr>
          <w:rStyle w:val="Hyperlink1"/>
          <w:rFonts w:eastAsia="Cambria"/>
        </w:rPr>
        <w:t>). Although several pectinases are synthesized at the same time in S2 and S3 it may be</w:t>
      </w:r>
      <w:r w:rsidRPr="00E10C98">
        <w:rPr>
          <w:rStyle w:val="Hyperlink5"/>
          <w:rFonts w:eastAsia="Cambria"/>
        </w:rPr>
        <w:t xml:space="preserve"> speculated</w:t>
      </w:r>
      <w:r w:rsidRPr="00E10C98">
        <w:rPr>
          <w:rStyle w:val="Hyperlink1"/>
          <w:rFonts w:eastAsia="Cambria"/>
        </w:rPr>
        <w:t xml:space="preserve"> that degradation of pectins occur through the selective action of pectin esterases (not yet </w:t>
      </w:r>
      <w:r w:rsidRPr="00E10C98">
        <w:rPr>
          <w:rStyle w:val="Hyperlink1"/>
          <w:rFonts w:eastAsia="Cambria"/>
          <w:lang w:val="en-GB"/>
        </w:rPr>
        <w:t xml:space="preserve">known </w:t>
      </w:r>
      <w:r w:rsidRPr="00E10C98">
        <w:rPr>
          <w:rStyle w:val="Hyperlink1"/>
          <w:rFonts w:eastAsia="Cambria"/>
        </w:rPr>
        <w:t xml:space="preserve">whether </w:t>
      </w:r>
      <w:r w:rsidRPr="00E10C98">
        <w:rPr>
          <w:rStyle w:val="Hyperlink1"/>
          <w:rFonts w:eastAsia="Cambria"/>
          <w:lang w:val="en-GB"/>
        </w:rPr>
        <w:t xml:space="preserve">they are </w:t>
      </w:r>
      <w:r w:rsidRPr="00E10C98">
        <w:rPr>
          <w:rStyle w:val="Hyperlink1"/>
          <w:rFonts w:eastAsia="Cambria"/>
        </w:rPr>
        <w:t xml:space="preserve">acetyl or methyl esterease) on the main chain of endopolygalacturonan/ramnogalaturonan opening sites for the attack of EPG. </w:t>
      </w:r>
      <w:r w:rsidRPr="00E10C98">
        <w:rPr>
          <w:rStyle w:val="Hyperlink1"/>
          <w:rFonts w:eastAsia="Cambria"/>
          <w:lang w:val="en-GB"/>
        </w:rPr>
        <w:t>We foun</w:t>
      </w:r>
      <w:r w:rsidR="00DF0F6A" w:rsidRPr="00E10C98">
        <w:rPr>
          <w:rStyle w:val="Hyperlink1"/>
          <w:rFonts w:eastAsia="Cambria"/>
          <w:lang w:val="en-GB"/>
        </w:rPr>
        <w:t>d</w:t>
      </w:r>
      <w:r w:rsidRPr="00E10C98">
        <w:rPr>
          <w:rStyle w:val="Hyperlink1"/>
          <w:rFonts w:eastAsia="Cambria"/>
          <w:lang w:val="en-GB"/>
        </w:rPr>
        <w:t xml:space="preserve"> evidence that a</w:t>
      </w:r>
      <w:r w:rsidRPr="00E10C98">
        <w:rPr>
          <w:rStyle w:val="Hyperlink1"/>
          <w:rFonts w:eastAsia="Cambria"/>
        </w:rPr>
        <w:t xml:space="preserve"> </w:t>
      </w:r>
      <w:r w:rsidRPr="00E10C98">
        <w:rPr>
          <w:rStyle w:val="Hyperlink5"/>
          <w:rFonts w:eastAsia="Cambria"/>
        </w:rPr>
        <w:t>polygalacturonase inhibitor may regulate the latter</w:t>
      </w:r>
      <w:r w:rsidRPr="00E10C98">
        <w:rPr>
          <w:rStyle w:val="Hyperlink1"/>
          <w:rFonts w:eastAsia="Cambria"/>
        </w:rPr>
        <w:t xml:space="preserve">. </w:t>
      </w:r>
    </w:p>
    <w:p w14:paraId="2DF946FB" w14:textId="6AFFB96E" w:rsidR="007A4AA4" w:rsidRPr="00E10C98" w:rsidRDefault="006C3615">
      <w:pPr>
        <w:pStyle w:val="Corpo"/>
        <w:spacing w:line="360" w:lineRule="auto"/>
        <w:ind w:firstLine="709"/>
        <w:jc w:val="both"/>
        <w:rPr>
          <w:rStyle w:val="Hyperlink1"/>
          <w:rFonts w:eastAsia="Cambria"/>
        </w:rPr>
      </w:pPr>
      <w:r w:rsidRPr="00E10C98">
        <w:rPr>
          <w:rStyle w:val="Hyperlink1"/>
          <w:rFonts w:eastAsia="Cambria"/>
        </w:rPr>
        <w:t xml:space="preserve">According to Leite </w:t>
      </w:r>
      <w:r w:rsidRPr="00C5353C">
        <w:rPr>
          <w:rStyle w:val="Hyperlink1"/>
          <w:rFonts w:eastAsia="Cambria"/>
          <w:i/>
        </w:rPr>
        <w:t>et al.</w:t>
      </w:r>
      <w:r w:rsidRPr="00E10C98">
        <w:rPr>
          <w:rStyle w:val="Hyperlink1"/>
          <w:rFonts w:eastAsia="Cambria"/>
        </w:rPr>
        <w:t xml:space="preserve"> (2017) pectin degradation is detected mainly at triangular junctions among the cortex cells. These authors also found a dramatic decrease in the levels of galactose, denoting galactan degradation. Our findings that </w:t>
      </w:r>
      <w:r w:rsidRPr="00E10C98">
        <w:rPr>
          <w:rStyle w:val="Nenhum"/>
          <w:rFonts w:ascii="Times New Roman" w:hAnsi="Times New Roman" w:cs="Times New Roman"/>
        </w:rPr>
        <w:t>β</w:t>
      </w:r>
      <w:r w:rsidRPr="00E10C98">
        <w:rPr>
          <w:rStyle w:val="Hyperlink1"/>
          <w:rFonts w:eastAsia="Cambria"/>
        </w:rPr>
        <w:t xml:space="preserve">-galactosidase and </w:t>
      </w:r>
      <w:r w:rsidRPr="00E10C98">
        <w:rPr>
          <w:rStyle w:val="Nenhum"/>
          <w:rFonts w:ascii="Times New Roman" w:hAnsi="Times New Roman" w:cs="Times New Roman"/>
        </w:rPr>
        <w:t>α</w:t>
      </w:r>
      <w:r w:rsidRPr="00E10C98">
        <w:rPr>
          <w:rStyle w:val="Hyperlink1"/>
          <w:rFonts w:eastAsia="Cambria"/>
          <w:lang w:val="fr-FR"/>
        </w:rPr>
        <w:t>-arabinofuranosidase vary during the same period confirm these observations. Additional information re</w:t>
      </w:r>
      <w:r w:rsidRPr="00E10C98">
        <w:rPr>
          <w:rStyle w:val="Hyperlink5"/>
          <w:rFonts w:eastAsia="Cambria"/>
        </w:rPr>
        <w:t xml:space="preserve">garding hormone action (Tavares </w:t>
      </w:r>
      <w:r w:rsidRPr="00E10C98">
        <w:rPr>
          <w:rStyle w:val="Nenhum"/>
          <w:rFonts w:ascii="Times New Roman" w:hAnsi="Times New Roman" w:cs="Times New Roman"/>
          <w:i/>
          <w:iCs/>
        </w:rPr>
        <w:t>et al.,</w:t>
      </w:r>
      <w:r w:rsidRPr="00E10C98">
        <w:rPr>
          <w:rStyle w:val="Hyperlink5"/>
          <w:rFonts w:eastAsia="Cambria"/>
        </w:rPr>
        <w:t xml:space="preserve"> 2018) and the fact that the transcription factor scRAV1 controls the same </w:t>
      </w:r>
      <w:r w:rsidRPr="00E10C98">
        <w:rPr>
          <w:rStyle w:val="Hyperlink1"/>
          <w:rFonts w:eastAsia="Cambria"/>
        </w:rPr>
        <w:t>endo-polygalacturonase</w:t>
      </w:r>
      <w:r w:rsidRPr="00E10C98">
        <w:rPr>
          <w:rStyle w:val="Hyperlink5"/>
          <w:rFonts w:eastAsia="Cambria"/>
        </w:rPr>
        <w:t xml:space="preserve"> gene (scEPG1) during early stages of aerenchyma formation in sugarcane (Tavares </w:t>
      </w:r>
      <w:r w:rsidRPr="00E10C98">
        <w:rPr>
          <w:rStyle w:val="Nenhum"/>
          <w:rFonts w:ascii="Times New Roman" w:hAnsi="Times New Roman" w:cs="Times New Roman"/>
          <w:i/>
          <w:iCs/>
        </w:rPr>
        <w:t>et al.,</w:t>
      </w:r>
      <w:r w:rsidRPr="00E10C98">
        <w:rPr>
          <w:rStyle w:val="Hyperlink5"/>
          <w:rFonts w:eastAsia="Cambria"/>
        </w:rPr>
        <w:t xml:space="preserve"> 2019), suggests that the pectin degradation appears to be fin</w:t>
      </w:r>
      <w:r w:rsidRPr="00E10C98">
        <w:rPr>
          <w:rStyle w:val="Hyperlink5"/>
          <w:rFonts w:eastAsia="Cambria"/>
          <w:lang w:val="en-GB"/>
        </w:rPr>
        <w:t>e</w:t>
      </w:r>
      <w:r w:rsidRPr="00E10C98">
        <w:rPr>
          <w:rStyle w:val="Hyperlink5"/>
          <w:rFonts w:eastAsia="Cambria"/>
        </w:rPr>
        <w:t>lly controlled at several different levels during aerenchyma formation.</w:t>
      </w:r>
    </w:p>
    <w:p w14:paraId="4F24E5D9" w14:textId="77777777" w:rsidR="007A4AA4" w:rsidRPr="00E10C98" w:rsidRDefault="006C3615">
      <w:pPr>
        <w:pStyle w:val="Corpo"/>
        <w:spacing w:line="360" w:lineRule="auto"/>
        <w:ind w:firstLine="709"/>
        <w:jc w:val="both"/>
        <w:rPr>
          <w:rStyle w:val="Hyperlink5"/>
          <w:rFonts w:eastAsia="Cambria"/>
        </w:rPr>
      </w:pPr>
      <w:r w:rsidRPr="00E10C98">
        <w:rPr>
          <w:rStyle w:val="Hyperlink5"/>
          <w:rFonts w:eastAsia="Cambria"/>
        </w:rPr>
        <w:t xml:space="preserve">The high solubility of </w:t>
      </w:r>
      <w:r w:rsidRPr="00E10C98">
        <w:rPr>
          <w:rStyle w:val="Nenhum"/>
          <w:rFonts w:ascii="Times New Roman" w:hAnsi="Times New Roman" w:cs="Times New Roman"/>
        </w:rPr>
        <w:t>β</w:t>
      </w:r>
      <w:r w:rsidRPr="00E10C98">
        <w:rPr>
          <w:rStyle w:val="Hyperlink5"/>
          <w:rFonts w:eastAsia="Cambria"/>
        </w:rPr>
        <w:t xml:space="preserve">-glucan suggests that it could be a transition polysaccharide, synthesized in elongating tissues and removed when cell elongation decreases (Carpita, 1996; Kim </w:t>
      </w:r>
      <w:r w:rsidRPr="00E10C98">
        <w:rPr>
          <w:rStyle w:val="Nenhum"/>
          <w:rFonts w:ascii="Times New Roman" w:hAnsi="Times New Roman" w:cs="Times New Roman"/>
          <w:i/>
          <w:iCs/>
        </w:rPr>
        <w:t>et al.,</w:t>
      </w:r>
      <w:r w:rsidRPr="00E10C98">
        <w:rPr>
          <w:rStyle w:val="Hyperlink5"/>
          <w:rFonts w:eastAsia="Cambria"/>
        </w:rPr>
        <w:t xml:space="preserve"> 2000). Degradation of </w:t>
      </w:r>
      <w:r w:rsidRPr="00E10C98">
        <w:rPr>
          <w:rStyle w:val="Nenhum"/>
          <w:rFonts w:ascii="Times New Roman" w:hAnsi="Times New Roman" w:cs="Times New Roman"/>
        </w:rPr>
        <w:t>β</w:t>
      </w:r>
      <w:r w:rsidRPr="00E10C98">
        <w:rPr>
          <w:rStyle w:val="Hyperlink5"/>
          <w:rFonts w:eastAsia="Cambria"/>
        </w:rPr>
        <w:t xml:space="preserve">-glucan at the storage walls of lupin seeds have been shown to contribute to loosening, allowing cell expansion of cotyledon cells (Buckeridge </w:t>
      </w:r>
      <w:r w:rsidRPr="00E10C98">
        <w:rPr>
          <w:rStyle w:val="Nenhum"/>
          <w:rFonts w:ascii="Times New Roman" w:hAnsi="Times New Roman" w:cs="Times New Roman"/>
          <w:i/>
          <w:iCs/>
        </w:rPr>
        <w:t>et al.,</w:t>
      </w:r>
      <w:r w:rsidRPr="00E10C98">
        <w:rPr>
          <w:rStyle w:val="Hyperlink5"/>
          <w:rFonts w:eastAsia="Cambria"/>
        </w:rPr>
        <w:t xml:space="preserve"> 2004). In sugarcane, the aerenchyma formation in its roots seems to be complete only after the removal of </w:t>
      </w:r>
      <w:r w:rsidRPr="00E10C98">
        <w:rPr>
          <w:rStyle w:val="Nenhum"/>
          <w:rFonts w:ascii="Times New Roman" w:hAnsi="Times New Roman" w:cs="Times New Roman"/>
        </w:rPr>
        <w:t>β</w:t>
      </w:r>
      <w:r w:rsidRPr="00E10C98">
        <w:rPr>
          <w:rStyle w:val="Hyperlink5"/>
          <w:rFonts w:eastAsia="Cambria"/>
        </w:rPr>
        <w:t xml:space="preserve">-glucan, and variations in this polymer strongly correlate with cell expansion and aerenchyma establishment (Leite </w:t>
      </w:r>
      <w:r w:rsidRPr="00E10C98">
        <w:rPr>
          <w:rStyle w:val="Nenhum"/>
          <w:rFonts w:ascii="Times New Roman" w:hAnsi="Times New Roman" w:cs="Times New Roman"/>
          <w:i/>
          <w:iCs/>
        </w:rPr>
        <w:t>et al.,</w:t>
      </w:r>
      <w:r w:rsidRPr="00E10C98">
        <w:rPr>
          <w:rStyle w:val="Hyperlink5"/>
          <w:rFonts w:eastAsia="Cambria"/>
        </w:rPr>
        <w:t xml:space="preserve"> 2017). Our observed profile of gene expression and protein levels of endo-1,3(1,4)-</w:t>
      </w:r>
      <w:r w:rsidRPr="00E10C98">
        <w:rPr>
          <w:rStyle w:val="Nenhum"/>
          <w:rFonts w:ascii="Times New Roman" w:hAnsi="Times New Roman" w:cs="Times New Roman"/>
        </w:rPr>
        <w:t>β</w:t>
      </w:r>
      <w:r w:rsidRPr="00E10C98">
        <w:rPr>
          <w:rStyle w:val="Hyperlink5"/>
          <w:rFonts w:eastAsia="Cambria"/>
        </w:rPr>
        <w:t>-glucanases (lichenase - GH17) suggest that they are all involved in the degradation of</w:t>
      </w:r>
      <w:r w:rsidRPr="00E10C98">
        <w:rPr>
          <w:rStyle w:val="Nenhum"/>
          <w:rFonts w:ascii="Times New Roman" w:hAnsi="Times New Roman" w:cs="Times New Roman"/>
        </w:rPr>
        <w:t xml:space="preserve"> β</w:t>
      </w:r>
      <w:r w:rsidRPr="00E10C98">
        <w:rPr>
          <w:rStyle w:val="Hyperlink5"/>
          <w:rFonts w:eastAsia="Cambria"/>
        </w:rPr>
        <w:t>-glucan between S2 and S3 (</w:t>
      </w:r>
      <w:r w:rsidRPr="00E10C98">
        <w:rPr>
          <w:rStyle w:val="Nenhum"/>
          <w:rFonts w:ascii="Times New Roman" w:hAnsi="Times New Roman" w:cs="Times New Roman"/>
          <w:b/>
          <w:bCs/>
        </w:rPr>
        <w:t>Fig. 4, Table 1</w:t>
      </w:r>
      <w:r w:rsidRPr="00E10C98">
        <w:rPr>
          <w:rStyle w:val="Hyperlink5"/>
          <w:rFonts w:eastAsia="Cambria"/>
        </w:rPr>
        <w:t xml:space="preserve">).  These results show that there is a concomitant attack to pectins </w:t>
      </w:r>
      <w:r w:rsidRPr="00E10C98">
        <w:rPr>
          <w:rStyle w:val="Hyperlink5"/>
          <w:rFonts w:eastAsia="Cambria"/>
        </w:rPr>
        <w:lastRenderedPageBreak/>
        <w:t xml:space="preserve">and </w:t>
      </w:r>
      <w:r w:rsidRPr="00E10C98">
        <w:rPr>
          <w:rStyle w:val="Nenhum"/>
          <w:rFonts w:ascii="Times New Roman" w:hAnsi="Times New Roman" w:cs="Times New Roman"/>
        </w:rPr>
        <w:t>β</w:t>
      </w:r>
      <w:r w:rsidRPr="00E10C98">
        <w:rPr>
          <w:rStyle w:val="Hyperlink5"/>
          <w:rFonts w:eastAsia="Cambria"/>
        </w:rPr>
        <w:t>-glucan, during aerenchyma development, the latter possibly controlling cell expansion of the cortex cells. The hypothesis these polymers interfere with cell wall porosity, thus interfering</w:t>
      </w:r>
      <w:r w:rsidR="00DF0F6A" w:rsidRPr="00E10C98">
        <w:rPr>
          <w:rStyle w:val="Hyperlink5"/>
          <w:rFonts w:eastAsia="Cambria"/>
        </w:rPr>
        <w:t xml:space="preserve"> with the access of enzymes to </w:t>
      </w:r>
      <w:r w:rsidRPr="00E10C98">
        <w:rPr>
          <w:rStyle w:val="Hyperlink5"/>
          <w:rFonts w:eastAsia="Cambria"/>
        </w:rPr>
        <w:t>the</w:t>
      </w:r>
      <w:r w:rsidR="00DF0F6A" w:rsidRPr="00E10C98">
        <w:rPr>
          <w:rStyle w:val="Hyperlink5"/>
          <w:rFonts w:eastAsia="Cambria"/>
        </w:rPr>
        <w:t xml:space="preserve"> </w:t>
      </w:r>
      <w:r w:rsidRPr="00E10C98">
        <w:rPr>
          <w:rStyle w:val="Hyperlink5"/>
          <w:rFonts w:eastAsia="Cambria"/>
        </w:rPr>
        <w:t>cell wall polymers, cannot be discarded.</w:t>
      </w:r>
    </w:p>
    <w:p w14:paraId="5592876E" w14:textId="77777777" w:rsidR="007A4AA4" w:rsidRPr="00E10C98" w:rsidRDefault="006C3615">
      <w:pPr>
        <w:pStyle w:val="Corpo"/>
        <w:spacing w:line="360" w:lineRule="auto"/>
        <w:ind w:firstLine="720"/>
        <w:jc w:val="both"/>
        <w:rPr>
          <w:rStyle w:val="Hyperlink5"/>
          <w:rFonts w:eastAsia="Cambria"/>
        </w:rPr>
      </w:pPr>
      <w:r w:rsidRPr="00E10C98">
        <w:rPr>
          <w:rStyle w:val="Hyperlink5"/>
          <w:rFonts w:eastAsia="Cambria"/>
        </w:rPr>
        <w:t xml:space="preserve">Besides the involvement with </w:t>
      </w:r>
      <w:r w:rsidRPr="00E10C98">
        <w:rPr>
          <w:rStyle w:val="Nenhum"/>
          <w:rFonts w:ascii="Times New Roman" w:hAnsi="Times New Roman" w:cs="Times New Roman"/>
        </w:rPr>
        <w:t>β</w:t>
      </w:r>
      <w:r w:rsidRPr="00E10C98">
        <w:rPr>
          <w:rStyle w:val="Hyperlink5"/>
          <w:rFonts w:eastAsia="Cambria"/>
        </w:rPr>
        <w:t xml:space="preserve">-glucan degradation, other members of GH17 family such as the </w:t>
      </w:r>
      <w:r w:rsidRPr="00E10C98">
        <w:rPr>
          <w:rStyle w:val="Nenhum"/>
          <w:rFonts w:ascii="Times New Roman" w:hAnsi="Times New Roman" w:cs="Times New Roman"/>
        </w:rPr>
        <w:t>β</w:t>
      </w:r>
      <w:r w:rsidRPr="00E10C98">
        <w:rPr>
          <w:rStyle w:val="Hyperlink5"/>
          <w:rFonts w:eastAsia="Cambria"/>
        </w:rPr>
        <w:t xml:space="preserve">-1,3-glucanases can also be involved in callose degradation (Worrall </w:t>
      </w:r>
      <w:r w:rsidRPr="00E10C98">
        <w:rPr>
          <w:rStyle w:val="Nenhum"/>
          <w:rFonts w:ascii="Times New Roman" w:hAnsi="Times New Roman" w:cs="Times New Roman"/>
          <w:i/>
          <w:iCs/>
        </w:rPr>
        <w:t>et al.,</w:t>
      </w:r>
      <w:r w:rsidRPr="00E10C98">
        <w:rPr>
          <w:rStyle w:val="Hyperlink5"/>
          <w:rFonts w:eastAsia="Cambria"/>
        </w:rPr>
        <w:t xml:space="preserve"> 1992). This enzyme is an abundant protein found along development, fertilization and mobilization of reserves in endosperms (Stone and Clarke, 1992), and in response to the attack of pathogens (Bucher </w:t>
      </w:r>
      <w:r w:rsidRPr="00E10C98">
        <w:rPr>
          <w:rStyle w:val="Nenhum"/>
          <w:rFonts w:ascii="Times New Roman" w:hAnsi="Times New Roman" w:cs="Times New Roman"/>
          <w:i/>
          <w:iCs/>
        </w:rPr>
        <w:t>et al.,</w:t>
      </w:r>
      <w:r w:rsidRPr="00E10C98">
        <w:rPr>
          <w:rStyle w:val="Hyperlink5"/>
          <w:rFonts w:eastAsia="Cambria"/>
        </w:rPr>
        <w:t xml:space="preserve"> 2001). Interestingly, callose deposition is essential for restricting traffic of intracellular substances through the plasmodesmata (Radfor and White, 2001; Zavaliev </w:t>
      </w:r>
      <w:r w:rsidRPr="00E10C98">
        <w:rPr>
          <w:rStyle w:val="Nenhum"/>
          <w:rFonts w:ascii="Times New Roman" w:hAnsi="Times New Roman" w:cs="Times New Roman"/>
          <w:i/>
          <w:iCs/>
        </w:rPr>
        <w:t>et al.,</w:t>
      </w:r>
      <w:r w:rsidRPr="00E10C98">
        <w:rPr>
          <w:rStyle w:val="Hyperlink5"/>
          <w:rFonts w:eastAsia="Cambria"/>
        </w:rPr>
        <w:t xml:space="preserve"> 2011), and enzymes of the GH17 family have been shown to participate actively in intercellular trafficking in Arabidopsis (Levy </w:t>
      </w:r>
      <w:r w:rsidRPr="00E10C98">
        <w:rPr>
          <w:rStyle w:val="Nenhum"/>
          <w:rFonts w:ascii="Times New Roman" w:hAnsi="Times New Roman" w:cs="Times New Roman"/>
          <w:i/>
          <w:iCs/>
        </w:rPr>
        <w:t>et al.,</w:t>
      </w:r>
      <w:r w:rsidRPr="00E10C98">
        <w:rPr>
          <w:rStyle w:val="Hyperlink5"/>
          <w:rFonts w:eastAsia="Cambria"/>
        </w:rPr>
        <w:t xml:space="preserve"> 2007; Simpson </w:t>
      </w:r>
      <w:r w:rsidRPr="00E10C98">
        <w:rPr>
          <w:rStyle w:val="Nenhum"/>
          <w:rFonts w:ascii="Times New Roman" w:hAnsi="Times New Roman" w:cs="Times New Roman"/>
          <w:i/>
          <w:iCs/>
        </w:rPr>
        <w:t>et al.,</w:t>
      </w:r>
      <w:r w:rsidRPr="00E10C98">
        <w:rPr>
          <w:rStyle w:val="Hyperlink5"/>
          <w:rFonts w:eastAsia="Cambria"/>
        </w:rPr>
        <w:t xml:space="preserve"> 2009). The fact that we found this protein following the same pattern during aerenchyma formation (</w:t>
      </w:r>
      <w:r w:rsidRPr="00E10C98">
        <w:rPr>
          <w:rStyle w:val="Nenhum"/>
          <w:rFonts w:ascii="Times New Roman" w:hAnsi="Times New Roman" w:cs="Times New Roman"/>
          <w:b/>
          <w:bCs/>
        </w:rPr>
        <w:t>Fig. 4, Table 2</w:t>
      </w:r>
      <w:r w:rsidRPr="00E10C98">
        <w:rPr>
          <w:rStyle w:val="Hyperlink5"/>
          <w:rFonts w:eastAsia="Cambria"/>
        </w:rPr>
        <w:t xml:space="preserve">) </w:t>
      </w:r>
      <w:r w:rsidRPr="00E10C98">
        <w:rPr>
          <w:rStyle w:val="Hyperlink5"/>
          <w:rFonts w:eastAsia="Cambria"/>
          <w:lang w:val="en-GB"/>
        </w:rPr>
        <w:t>is consistent with</w:t>
      </w:r>
      <w:r w:rsidR="00DF0F6A" w:rsidRPr="00E10C98">
        <w:rPr>
          <w:rStyle w:val="Hyperlink5"/>
          <w:rFonts w:eastAsia="Cambria"/>
          <w:lang w:val="en-GB"/>
        </w:rPr>
        <w:t xml:space="preserve"> </w:t>
      </w:r>
      <w:r w:rsidRPr="00E10C98">
        <w:rPr>
          <w:rStyle w:val="Hyperlink5"/>
          <w:rFonts w:eastAsia="Cambria"/>
          <w:lang w:val="en-GB"/>
        </w:rPr>
        <w:t>the hypothesis</w:t>
      </w:r>
      <w:r w:rsidRPr="00E10C98">
        <w:rPr>
          <w:rStyle w:val="Hyperlink5"/>
          <w:rFonts w:eastAsia="Cambria"/>
        </w:rPr>
        <w:t xml:space="preserve"> that communication among the cells forming the aerenchyma is increasing. </w:t>
      </w:r>
    </w:p>
    <w:p w14:paraId="71625961" w14:textId="77777777" w:rsidR="007A4AA4" w:rsidRPr="00E10C98" w:rsidRDefault="006C3615">
      <w:pPr>
        <w:pStyle w:val="Corpo"/>
        <w:spacing w:line="360" w:lineRule="auto"/>
        <w:ind w:firstLine="709"/>
        <w:jc w:val="both"/>
        <w:rPr>
          <w:rStyle w:val="Hyperlink5"/>
          <w:rFonts w:eastAsia="Cambria"/>
        </w:rPr>
      </w:pPr>
      <w:r w:rsidRPr="00E10C98">
        <w:rPr>
          <w:rStyle w:val="Hyperlink5"/>
          <w:rFonts w:eastAsia="Cambria"/>
        </w:rPr>
        <w:t xml:space="preserve">Arabinoxylans are the main hemicelluloses found in sugarcane cell walls (De Souza </w:t>
      </w:r>
      <w:r w:rsidRPr="00E10C98">
        <w:rPr>
          <w:rStyle w:val="Nenhum"/>
          <w:rFonts w:ascii="Times New Roman" w:hAnsi="Times New Roman" w:cs="Times New Roman"/>
          <w:i/>
          <w:iCs/>
        </w:rPr>
        <w:t>et al.,</w:t>
      </w:r>
      <w:r w:rsidRPr="00E10C98">
        <w:rPr>
          <w:rStyle w:val="Hyperlink5"/>
          <w:rFonts w:eastAsia="Cambria"/>
        </w:rPr>
        <w:t xml:space="preserve"> 2013), and differences in their fine structure can influence the mode of action of enzymes (Buckeridge and De Souza, 2014). Reduction of substitutions with acetyl esters, ferulic acid, arabinose, and glucuronic acid decreases the accessibility of enzymes to the polysaccharides (Mortimer </w:t>
      </w:r>
      <w:r w:rsidRPr="00E10C98">
        <w:rPr>
          <w:rStyle w:val="Nenhum"/>
          <w:rFonts w:ascii="Times New Roman" w:hAnsi="Times New Roman" w:cs="Times New Roman"/>
          <w:i/>
          <w:iCs/>
        </w:rPr>
        <w:t>et al.,</w:t>
      </w:r>
      <w:r w:rsidRPr="00E10C98">
        <w:rPr>
          <w:rStyle w:val="Hyperlink5"/>
          <w:rFonts w:eastAsia="Cambria"/>
        </w:rPr>
        <w:t xml:space="preserve"> 2010). Thus, possible modifications in arabinoxylan branches suggested by the detection of specific glycosyl-hydrolases can be directly correlated with the degradation and structural changes of the walls, contributing to the formation of aerenchyma in sugarcane roots. Transcripts encoding </w:t>
      </w:r>
      <w:r w:rsidRPr="00E10C98">
        <w:rPr>
          <w:rStyle w:val="Nenhum"/>
          <w:rFonts w:ascii="Times New Roman" w:hAnsi="Times New Roman" w:cs="Times New Roman"/>
        </w:rPr>
        <w:t>β</w:t>
      </w:r>
      <w:r w:rsidRPr="00E10C98">
        <w:rPr>
          <w:rStyle w:val="Hyperlink5"/>
          <w:rFonts w:eastAsia="Cambria"/>
          <w:lang w:val="es-ES_tradnl"/>
        </w:rPr>
        <w:t>-xylosidases (</w:t>
      </w:r>
      <w:r w:rsidRPr="00E10C98">
        <w:rPr>
          <w:rStyle w:val="Nenhum"/>
          <w:rFonts w:ascii="Times New Roman" w:hAnsi="Times New Roman" w:cs="Times New Roman"/>
          <w:b/>
          <w:bCs/>
        </w:rPr>
        <w:t>Fig. 3G</w:t>
      </w:r>
      <w:r w:rsidRPr="00E10C98">
        <w:rPr>
          <w:rStyle w:val="Hyperlink5"/>
          <w:rFonts w:eastAsia="Cambria"/>
        </w:rPr>
        <w:t xml:space="preserve">) and quantification of related proteins involved in arabinoxylan modification/degradation such as </w:t>
      </w:r>
      <w:r w:rsidRPr="00E10C98">
        <w:rPr>
          <w:rStyle w:val="Nenhum"/>
          <w:rFonts w:ascii="Times New Roman" w:hAnsi="Times New Roman" w:cs="Times New Roman"/>
        </w:rPr>
        <w:t>α</w:t>
      </w:r>
      <w:r w:rsidRPr="00E10C98">
        <w:rPr>
          <w:rStyle w:val="Hyperlink5"/>
          <w:rFonts w:eastAsia="Cambria"/>
        </w:rPr>
        <w:t>-arabinofuranosidases from the GH3 family (</w:t>
      </w:r>
      <w:r w:rsidRPr="00E10C98">
        <w:rPr>
          <w:rStyle w:val="Nenhum"/>
          <w:rFonts w:ascii="Times New Roman" w:hAnsi="Times New Roman" w:cs="Times New Roman"/>
          <w:b/>
          <w:bCs/>
        </w:rPr>
        <w:t>Table 1, Fig. 4</w:t>
      </w:r>
      <w:r w:rsidRPr="00E10C98">
        <w:rPr>
          <w:rStyle w:val="Hyperlink5"/>
          <w:rFonts w:eastAsia="Cambria"/>
        </w:rPr>
        <w:t xml:space="preserve">) was found in all segments, with accumulation starting from S2. Enzymes of the GH3 family are capable of hydrolyzing both arabinosyl and xylosyl branches present on hemicelluloses and pectins, being considered as bifunctional enzymes (Montes </w:t>
      </w:r>
      <w:r w:rsidRPr="00E10C98">
        <w:rPr>
          <w:rStyle w:val="Nenhum"/>
          <w:rFonts w:ascii="Times New Roman" w:hAnsi="Times New Roman" w:cs="Times New Roman"/>
          <w:i/>
          <w:iCs/>
        </w:rPr>
        <w:t>et al.,</w:t>
      </w:r>
      <w:r w:rsidRPr="00E10C98">
        <w:rPr>
          <w:rStyle w:val="Hyperlink5"/>
          <w:rFonts w:eastAsia="Cambria"/>
        </w:rPr>
        <w:t xml:space="preserve"> 2008). An increase in transcripts, protein levels, and activities of </w:t>
      </w:r>
      <w:r w:rsidRPr="00E10C98">
        <w:rPr>
          <w:rStyle w:val="Nenhum"/>
          <w:rFonts w:ascii="Times New Roman" w:hAnsi="Times New Roman" w:cs="Times New Roman"/>
        </w:rPr>
        <w:t>α</w:t>
      </w:r>
      <w:r w:rsidRPr="00E10C98">
        <w:rPr>
          <w:rStyle w:val="Hyperlink5"/>
          <w:rFonts w:eastAsia="Cambria"/>
        </w:rPr>
        <w:t>-arabinofuranosidase were mainly observed in S3-S4 (</w:t>
      </w:r>
      <w:r w:rsidRPr="00E10C98">
        <w:rPr>
          <w:rStyle w:val="Nenhum"/>
          <w:rFonts w:ascii="Times New Roman" w:hAnsi="Times New Roman" w:cs="Times New Roman"/>
          <w:b/>
          <w:bCs/>
        </w:rPr>
        <w:t>Figs. 2B, 4</w:t>
      </w:r>
      <w:r w:rsidRPr="00E10C98">
        <w:rPr>
          <w:rStyle w:val="Hyperlink5"/>
          <w:rFonts w:eastAsia="Cambria"/>
        </w:rPr>
        <w:t xml:space="preserve">, </w:t>
      </w:r>
      <w:r w:rsidRPr="00E10C98">
        <w:rPr>
          <w:rStyle w:val="Nenhum"/>
          <w:rFonts w:ascii="Times New Roman" w:hAnsi="Times New Roman" w:cs="Times New Roman"/>
          <w:b/>
          <w:bCs/>
        </w:rPr>
        <w:t>and 3F,</w:t>
      </w:r>
      <w:r w:rsidRPr="00E10C98">
        <w:rPr>
          <w:rStyle w:val="Hyperlink5"/>
          <w:rFonts w:eastAsia="Cambria"/>
        </w:rPr>
        <w:t xml:space="preserve"> respectively). These findings point out to modifications such as debranching of arabinoxylan during root development that seems to start at the early stages of aerenchyma formation. Corroborating this idea, there is an increase in the content of xylans</w:t>
      </w:r>
      <w:r w:rsidRPr="00E10C98">
        <w:rPr>
          <w:rStyle w:val="Nenhum"/>
          <w:rFonts w:ascii="Times New Roman" w:hAnsi="Times New Roman" w:cs="Times New Roman"/>
        </w:rPr>
        <w:t xml:space="preserve"> – </w:t>
      </w:r>
      <w:r w:rsidRPr="00E10C98">
        <w:rPr>
          <w:rStyle w:val="Hyperlink5"/>
          <w:rFonts w:eastAsia="Cambria"/>
        </w:rPr>
        <w:t xml:space="preserve">possibly debranched arabinoxylans - tightly bound to the wall along the root segments (Leite </w:t>
      </w:r>
      <w:r w:rsidRPr="00E10C98">
        <w:rPr>
          <w:rStyle w:val="Nenhum"/>
          <w:rFonts w:ascii="Times New Roman" w:hAnsi="Times New Roman" w:cs="Times New Roman"/>
          <w:i/>
          <w:iCs/>
        </w:rPr>
        <w:t>et al.,</w:t>
      </w:r>
      <w:r w:rsidRPr="00E10C98">
        <w:rPr>
          <w:rStyle w:val="Hyperlink5"/>
          <w:rFonts w:eastAsia="Cambria"/>
        </w:rPr>
        <w:t xml:space="preserve"> 2017). </w:t>
      </w:r>
    </w:p>
    <w:p w14:paraId="650BD6F2" w14:textId="77777777" w:rsidR="007A4AA4" w:rsidRPr="00E10C98" w:rsidRDefault="006C3615">
      <w:pPr>
        <w:pStyle w:val="Corpo"/>
        <w:spacing w:line="360" w:lineRule="auto"/>
        <w:ind w:firstLine="709"/>
        <w:jc w:val="both"/>
        <w:rPr>
          <w:rStyle w:val="Hyperlink1"/>
          <w:rFonts w:eastAsia="Cambria"/>
        </w:rPr>
      </w:pPr>
      <w:proofErr w:type="gramStart"/>
      <w:r w:rsidRPr="00E10C98">
        <w:rPr>
          <w:rStyle w:val="Hyperlink5"/>
          <w:rFonts w:eastAsia="Cambria"/>
        </w:rPr>
        <w:t>Similarly</w:t>
      </w:r>
      <w:proofErr w:type="gramEnd"/>
      <w:r w:rsidRPr="00E10C98">
        <w:rPr>
          <w:rStyle w:val="Hyperlink5"/>
          <w:rFonts w:eastAsia="Cambria"/>
        </w:rPr>
        <w:t xml:space="preserve"> to the findings by Tavares </w:t>
      </w:r>
      <w:r w:rsidRPr="00C5353C">
        <w:rPr>
          <w:rStyle w:val="Hyperlink5"/>
          <w:rFonts w:eastAsia="Cambria"/>
          <w:i/>
        </w:rPr>
        <w:t>et al.</w:t>
      </w:r>
      <w:r w:rsidRPr="00E10C98">
        <w:rPr>
          <w:rStyle w:val="Hyperlink5"/>
          <w:rFonts w:eastAsia="Cambria"/>
        </w:rPr>
        <w:t xml:space="preserve"> (2018), the expression of most expansins followed a similar pattern, i.e., higher levels in the meristematic region (S1) with a marked decrease in S2 and S3, followed by recovery in S5 at similar levels to S1 (</w:t>
      </w:r>
      <w:r w:rsidRPr="00E10C98">
        <w:rPr>
          <w:rStyle w:val="Nenhum"/>
          <w:rFonts w:ascii="Times New Roman" w:hAnsi="Times New Roman" w:cs="Times New Roman"/>
          <w:b/>
          <w:bCs/>
        </w:rPr>
        <w:t>Fig. 3M-P</w:t>
      </w:r>
      <w:r w:rsidRPr="00E10C98">
        <w:rPr>
          <w:rStyle w:val="Hyperlink5"/>
          <w:rFonts w:eastAsia="Cambria"/>
        </w:rPr>
        <w:t xml:space="preserve">). </w:t>
      </w:r>
      <w:r w:rsidRPr="00E10C98">
        <w:rPr>
          <w:rStyle w:val="Hyperlink5"/>
          <w:rFonts w:eastAsia="Cambria"/>
        </w:rPr>
        <w:lastRenderedPageBreak/>
        <w:t xml:space="preserve">During aerenchyma establishment, expansins are necessary for cell wall loosening and expansion. In other processes such as fruit ripening, upregulation of genes encoding expansins in response to ethylene is known to promote the extensibility of the wall (Rose </w:t>
      </w:r>
      <w:r w:rsidRPr="00E10C98">
        <w:rPr>
          <w:rStyle w:val="Nenhum"/>
          <w:rFonts w:ascii="Times New Roman" w:hAnsi="Times New Roman" w:cs="Times New Roman"/>
          <w:i/>
          <w:iCs/>
        </w:rPr>
        <w:t>et al.,</w:t>
      </w:r>
      <w:r w:rsidRPr="00E10C98">
        <w:rPr>
          <w:rStyle w:val="Hyperlink5"/>
          <w:rFonts w:eastAsia="Cambria"/>
        </w:rPr>
        <w:t xml:space="preserve"> 2000; Marowa </w:t>
      </w:r>
      <w:r w:rsidRPr="00E10C98">
        <w:rPr>
          <w:rStyle w:val="Nenhum"/>
          <w:rFonts w:ascii="Times New Roman" w:hAnsi="Times New Roman" w:cs="Times New Roman"/>
          <w:i/>
          <w:iCs/>
        </w:rPr>
        <w:t>et al.,</w:t>
      </w:r>
      <w:r w:rsidRPr="00E10C98">
        <w:rPr>
          <w:rStyle w:val="Hyperlink5"/>
          <w:rFonts w:eastAsia="Cambria"/>
        </w:rPr>
        <w:t xml:space="preserve"> 2016). C</w:t>
      </w:r>
      <w:r w:rsidRPr="00E10C98">
        <w:rPr>
          <w:rStyle w:val="Hyperlink1"/>
          <w:rFonts w:eastAsia="Cambria"/>
        </w:rPr>
        <w:t>ell wall expansion was detect</w:t>
      </w:r>
      <w:r w:rsidRPr="00E10C98">
        <w:rPr>
          <w:rStyle w:val="Hyperlink5"/>
          <w:rFonts w:eastAsia="Cambria"/>
        </w:rPr>
        <w:t xml:space="preserve">ed </w:t>
      </w:r>
      <w:r w:rsidRPr="00E10C98">
        <w:rPr>
          <w:rStyle w:val="Hyperlink1"/>
          <w:rFonts w:eastAsia="Cambria"/>
        </w:rPr>
        <w:t>in S1 and S2 by microscopy</w:t>
      </w:r>
      <w:r w:rsidRPr="00E10C98">
        <w:rPr>
          <w:rStyle w:val="Hyperlink5"/>
          <w:rFonts w:eastAsia="Cambria"/>
        </w:rPr>
        <w:t xml:space="preserve"> and was </w:t>
      </w:r>
      <w:r w:rsidRPr="00E10C98">
        <w:rPr>
          <w:rStyle w:val="Hyperlink1"/>
          <w:rFonts w:eastAsia="Cambria"/>
        </w:rPr>
        <w:t>follow</w:t>
      </w:r>
      <w:r w:rsidRPr="00E10C98">
        <w:rPr>
          <w:rStyle w:val="Hyperlink5"/>
          <w:rFonts w:eastAsia="Cambria"/>
        </w:rPr>
        <w:t>ed</w:t>
      </w:r>
      <w:r w:rsidRPr="00E10C98">
        <w:rPr>
          <w:rStyle w:val="Hyperlink1"/>
          <w:rFonts w:eastAsia="Cambria"/>
        </w:rPr>
        <w:t xml:space="preserve"> by slightly increased deposition of xyloglucan and arabinoxylans </w:t>
      </w:r>
      <w:r w:rsidRPr="00E10C98">
        <w:rPr>
          <w:rStyle w:val="Hyperlink5"/>
          <w:rFonts w:eastAsia="Cambria"/>
        </w:rPr>
        <w:t xml:space="preserve">from </w:t>
      </w:r>
      <w:r w:rsidRPr="00E10C98">
        <w:rPr>
          <w:rStyle w:val="Hyperlink1"/>
          <w:rFonts w:eastAsia="Cambria"/>
        </w:rPr>
        <w:t xml:space="preserve">S3 to S5 in the cortex of sugarcane roots </w:t>
      </w:r>
      <w:r w:rsidRPr="00E10C98">
        <w:rPr>
          <w:rStyle w:val="Hyperlink5"/>
          <w:rFonts w:eastAsia="Cambria"/>
          <w:lang w:val="en-GB"/>
        </w:rPr>
        <w:t xml:space="preserve">(Leite </w:t>
      </w:r>
      <w:r w:rsidRPr="00E10C98">
        <w:rPr>
          <w:rStyle w:val="Nenhum"/>
          <w:rFonts w:ascii="Times New Roman" w:hAnsi="Times New Roman" w:cs="Times New Roman"/>
          <w:i/>
          <w:iCs/>
        </w:rPr>
        <w:t xml:space="preserve">et al., </w:t>
      </w:r>
      <w:r w:rsidRPr="00E10C98">
        <w:rPr>
          <w:rStyle w:val="Hyperlink5"/>
          <w:rFonts w:eastAsia="Cambria"/>
        </w:rPr>
        <w:t>2017)</w:t>
      </w:r>
      <w:r w:rsidRPr="00E10C98">
        <w:rPr>
          <w:rStyle w:val="Hyperlink1"/>
          <w:rFonts w:eastAsia="Cambria"/>
        </w:rPr>
        <w:t xml:space="preserve">. </w:t>
      </w:r>
    </w:p>
    <w:p w14:paraId="1241F3BC" w14:textId="77777777" w:rsidR="007A4AA4" w:rsidRPr="00E10C98" w:rsidRDefault="006C3615">
      <w:pPr>
        <w:pStyle w:val="Corpo"/>
        <w:spacing w:line="360" w:lineRule="auto"/>
        <w:ind w:firstLine="709"/>
        <w:jc w:val="both"/>
        <w:rPr>
          <w:rStyle w:val="Nenhum"/>
          <w:rFonts w:ascii="Times New Roman" w:hAnsi="Times New Roman" w:cs="Times New Roman"/>
          <w:shd w:val="clear" w:color="auto" w:fill="FF9900"/>
        </w:rPr>
      </w:pPr>
      <w:r w:rsidRPr="00E10C98">
        <w:rPr>
          <w:rStyle w:val="Hyperlink5"/>
          <w:rFonts w:eastAsia="Cambria"/>
        </w:rPr>
        <w:t xml:space="preserve">Recent findings reported that the balance between ethylene and auxin possibly regulates aerenchyma formation via control of expression of genes related to pectin hydrolysis, expansins, and XTHs (Tavares </w:t>
      </w:r>
      <w:r w:rsidRPr="00E10C98">
        <w:rPr>
          <w:rStyle w:val="Nenhum"/>
          <w:rFonts w:ascii="Times New Roman" w:hAnsi="Times New Roman" w:cs="Times New Roman"/>
          <w:i/>
          <w:iCs/>
        </w:rPr>
        <w:t>et al.,</w:t>
      </w:r>
      <w:r w:rsidRPr="00E10C98">
        <w:rPr>
          <w:rStyle w:val="Hyperlink5"/>
          <w:rFonts w:eastAsia="Cambria"/>
        </w:rPr>
        <w:t xml:space="preserve"> 2018). Here we found that genes encoding several XTHs displayed different transcriptional patterns. Two of them accumulated in S1 (</w:t>
      </w:r>
      <w:r w:rsidRPr="00E10C98">
        <w:rPr>
          <w:rStyle w:val="Nenhum"/>
          <w:rFonts w:ascii="Times New Roman" w:hAnsi="Times New Roman" w:cs="Times New Roman"/>
          <w:b/>
          <w:bCs/>
        </w:rPr>
        <w:t>Fig. 3I-L)</w:t>
      </w:r>
      <w:r w:rsidRPr="00E10C98">
        <w:rPr>
          <w:rStyle w:val="Hyperlink5"/>
          <w:rFonts w:eastAsia="Cambria"/>
        </w:rPr>
        <w:t xml:space="preserve">. A possible explanation for the observation of high levels of these XTH transcripts accumulated in S1 could be related to the fact that this segment </w:t>
      </w:r>
      <w:r w:rsidRPr="00E10C98">
        <w:rPr>
          <w:rStyle w:val="Hyperlink5"/>
          <w:rFonts w:eastAsia="Cambria"/>
          <w:lang w:val="en-GB"/>
        </w:rPr>
        <w:t>contains</w:t>
      </w:r>
      <w:r w:rsidRPr="00E10C98">
        <w:rPr>
          <w:rStyle w:val="Hyperlink5"/>
          <w:rFonts w:eastAsia="Cambria"/>
        </w:rPr>
        <w:t xml:space="preserve"> a meristematic region, displaying intense cell division, differentiation, and cell expansion. The finding that their levels decline in S2, suggests that they are not directly related to the aerenchyma formation. On the other hand, another XTH transcript with high similarity to the sequence identified in the aerenchyma of maize roots (Rajhi </w:t>
      </w:r>
      <w:r w:rsidRPr="00E10C98">
        <w:rPr>
          <w:rStyle w:val="Nenhum"/>
          <w:rFonts w:ascii="Times New Roman" w:hAnsi="Times New Roman" w:cs="Times New Roman"/>
          <w:i/>
          <w:iCs/>
        </w:rPr>
        <w:t>et al.,</w:t>
      </w:r>
      <w:r w:rsidRPr="00E10C98">
        <w:rPr>
          <w:rStyle w:val="Hyperlink5"/>
          <w:rFonts w:eastAsia="Cambria"/>
        </w:rPr>
        <w:t xml:space="preserve"> 2011) displayed an increase in S4 and S5 (</w:t>
      </w:r>
      <w:r w:rsidRPr="00E10C98">
        <w:rPr>
          <w:rStyle w:val="Nenhum"/>
          <w:rFonts w:ascii="Times New Roman" w:hAnsi="Times New Roman" w:cs="Times New Roman"/>
          <w:b/>
          <w:bCs/>
        </w:rPr>
        <w:t>Fig. 3I-L</w:t>
      </w:r>
      <w:r w:rsidRPr="00E10C98">
        <w:rPr>
          <w:rStyle w:val="Hyperlink5"/>
          <w:rFonts w:eastAsia="Cambria"/>
        </w:rPr>
        <w:t xml:space="preserve">), compatible with aerenchyma development. </w:t>
      </w:r>
    </w:p>
    <w:p w14:paraId="07302368" w14:textId="2EDC60C4" w:rsidR="007A4AA4" w:rsidRPr="00966566" w:rsidRDefault="006C3615">
      <w:pPr>
        <w:pStyle w:val="Corpo"/>
        <w:spacing w:line="360" w:lineRule="auto"/>
        <w:ind w:firstLine="709"/>
        <w:jc w:val="both"/>
        <w:rPr>
          <w:rStyle w:val="Hyperlink5"/>
          <w:rFonts w:eastAsia="Cambria"/>
        </w:rPr>
      </w:pPr>
      <w:r w:rsidRPr="00E10C98">
        <w:rPr>
          <w:rStyle w:val="Hyperlink5"/>
          <w:rFonts w:eastAsia="Cambria"/>
        </w:rPr>
        <w:t xml:space="preserve">Transcripts of cellulase and </w:t>
      </w:r>
      <w:r w:rsidRPr="00E10C98">
        <w:rPr>
          <w:rStyle w:val="Nenhum"/>
          <w:rFonts w:ascii="Times New Roman" w:hAnsi="Times New Roman" w:cs="Times New Roman"/>
        </w:rPr>
        <w:t>β</w:t>
      </w:r>
      <w:r w:rsidRPr="00E10C98">
        <w:rPr>
          <w:rStyle w:val="Hyperlink5"/>
          <w:rFonts w:eastAsia="Cambria"/>
        </w:rPr>
        <w:t>-1,4-glucosidase showed accumulation in S2 (</w:t>
      </w:r>
      <w:r w:rsidRPr="00E10C98">
        <w:rPr>
          <w:rStyle w:val="Nenhum"/>
          <w:rFonts w:ascii="Times New Roman" w:hAnsi="Times New Roman" w:cs="Times New Roman"/>
          <w:b/>
          <w:bCs/>
        </w:rPr>
        <w:t>Fig. 3T, S</w:t>
      </w:r>
      <w:r w:rsidRPr="00E10C98">
        <w:rPr>
          <w:rStyle w:val="Hyperlink5"/>
          <w:rFonts w:eastAsia="Cambria"/>
        </w:rPr>
        <w:t>), and total activity of these enzymes increased from S2 to S3 (</w:t>
      </w:r>
      <w:r w:rsidRPr="00E10C98">
        <w:rPr>
          <w:rStyle w:val="Nenhum"/>
          <w:rFonts w:ascii="Times New Roman" w:hAnsi="Times New Roman" w:cs="Times New Roman"/>
          <w:b/>
          <w:bCs/>
        </w:rPr>
        <w:t>Fig. 2D, E</w:t>
      </w:r>
      <w:r w:rsidRPr="00E10C98">
        <w:rPr>
          <w:rStyle w:val="Hyperlink5"/>
          <w:rFonts w:eastAsia="Cambria"/>
        </w:rPr>
        <w:t xml:space="preserve">). Also, in the proteomic analysis, members of glycosyl-hydrolases of the GH1 family, including </w:t>
      </w:r>
      <w:r w:rsidRPr="00E10C98">
        <w:rPr>
          <w:rStyle w:val="Nenhum"/>
          <w:rFonts w:ascii="Times New Roman" w:hAnsi="Times New Roman" w:cs="Times New Roman"/>
        </w:rPr>
        <w:t>β</w:t>
      </w:r>
      <w:r w:rsidRPr="00E10C98">
        <w:rPr>
          <w:rStyle w:val="Hyperlink5"/>
          <w:rFonts w:eastAsia="Cambria"/>
        </w:rPr>
        <w:t>-glucosidases, were identified (</w:t>
      </w:r>
      <w:r w:rsidRPr="00E10C98">
        <w:rPr>
          <w:rStyle w:val="Nenhum"/>
          <w:rFonts w:ascii="Times New Roman" w:hAnsi="Times New Roman" w:cs="Times New Roman"/>
          <w:b/>
          <w:bCs/>
        </w:rPr>
        <w:t>Table 1, Fig. 4</w:t>
      </w:r>
      <w:r w:rsidRPr="00E10C98">
        <w:rPr>
          <w:rStyle w:val="Hyperlink5"/>
          <w:rFonts w:eastAsia="Cambria"/>
        </w:rPr>
        <w:t>). However, th</w:t>
      </w:r>
      <w:r w:rsidR="00EA489C" w:rsidRPr="002A7192">
        <w:rPr>
          <w:rStyle w:val="Hyperlink5"/>
          <w:rFonts w:eastAsia="Cambria"/>
          <w:color w:val="FF0000"/>
        </w:rPr>
        <w:t>ose changes did not result in decreased cellulose contents. In fact, th</w:t>
      </w:r>
      <w:r w:rsidRPr="00E07157">
        <w:rPr>
          <w:rStyle w:val="Hyperlink5"/>
          <w:rFonts w:eastAsia="Cambria"/>
        </w:rPr>
        <w:t xml:space="preserve">e proportion of cellulose increased </w:t>
      </w:r>
      <w:r w:rsidRPr="00922B38">
        <w:rPr>
          <w:rStyle w:val="Hyperlink5"/>
          <w:rFonts w:eastAsia="Cambria"/>
        </w:rPr>
        <w:t>significantly along the segments in comparison to other cell wall components</w:t>
      </w:r>
      <w:r w:rsidR="00EA489C" w:rsidRPr="00922B38">
        <w:rPr>
          <w:rStyle w:val="Hyperlink5"/>
          <w:rFonts w:eastAsia="Cambria"/>
        </w:rPr>
        <w:t xml:space="preserve"> </w:t>
      </w:r>
      <w:r w:rsidR="00EA489C" w:rsidRPr="002A7192">
        <w:rPr>
          <w:rStyle w:val="Hyperlink5"/>
          <w:rFonts w:eastAsia="Cambria"/>
          <w:color w:val="FF0000"/>
        </w:rPr>
        <w:t xml:space="preserve">(Leite </w:t>
      </w:r>
      <w:r w:rsidR="00EA489C" w:rsidRPr="002A7192">
        <w:rPr>
          <w:rStyle w:val="Nenhum"/>
          <w:rFonts w:ascii="Times New Roman" w:hAnsi="Times New Roman" w:cs="Times New Roman"/>
          <w:i/>
          <w:iCs/>
          <w:color w:val="FF0000"/>
        </w:rPr>
        <w:t xml:space="preserve">et al., </w:t>
      </w:r>
      <w:r w:rsidR="00EA489C" w:rsidRPr="002A7192">
        <w:rPr>
          <w:rStyle w:val="Hyperlink5"/>
          <w:rFonts w:eastAsia="Cambria"/>
          <w:color w:val="FF0000"/>
        </w:rPr>
        <w:t>2017)</w:t>
      </w:r>
      <w:r w:rsidRPr="002A7192">
        <w:rPr>
          <w:rStyle w:val="Hyperlink5"/>
          <w:rFonts w:eastAsia="Cambria"/>
          <w:color w:val="FF0000"/>
        </w:rPr>
        <w:t xml:space="preserve">, </w:t>
      </w:r>
      <w:r w:rsidR="00F35194" w:rsidRPr="002A7192">
        <w:rPr>
          <w:rStyle w:val="Hyperlink5"/>
          <w:rFonts w:eastAsia="Cambria"/>
          <w:color w:val="FF0000"/>
        </w:rPr>
        <w:t xml:space="preserve">an indicative that this effect is </w:t>
      </w:r>
      <w:r w:rsidRPr="00E07157">
        <w:rPr>
          <w:rStyle w:val="Hyperlink5"/>
          <w:rFonts w:eastAsia="Cambria"/>
        </w:rPr>
        <w:t>not only due to the development of the vascular cylinder</w:t>
      </w:r>
      <w:r w:rsidRPr="00E10C98">
        <w:rPr>
          <w:rStyle w:val="Hyperlink5"/>
          <w:rFonts w:eastAsia="Cambria"/>
        </w:rPr>
        <w:t xml:space="preserve">. </w:t>
      </w:r>
      <w:r w:rsidR="00EA489C" w:rsidRPr="002A7192">
        <w:rPr>
          <w:rStyle w:val="Hyperlink5"/>
          <w:rFonts w:eastAsia="Cambria"/>
          <w:color w:val="FF0000"/>
        </w:rPr>
        <w:t>T</w:t>
      </w:r>
      <w:r w:rsidRPr="00E10C98">
        <w:rPr>
          <w:rStyle w:val="Hyperlink5"/>
          <w:rFonts w:eastAsia="Cambria"/>
        </w:rPr>
        <w:t xml:space="preserve">he presence of these enzymes may indicate cellulose rearrangements in the walls during the aerenchyma development. Kawase (1974, 1979), for example, observed an increase in cell wall plasticity when cortical cells of sunflower stamen were treated with cellulase. The </w:t>
      </w:r>
      <w:r w:rsidRPr="00E10C98">
        <w:rPr>
          <w:rStyle w:val="Hyperlink5"/>
          <w:rFonts w:eastAsia="Cambria"/>
          <w:lang w:val="en-GB"/>
        </w:rPr>
        <w:t xml:space="preserve">nature and </w:t>
      </w:r>
      <w:r w:rsidRPr="00E10C98">
        <w:rPr>
          <w:rStyle w:val="Hyperlink5"/>
          <w:rFonts w:eastAsia="Cambria"/>
        </w:rPr>
        <w:t>possible functio</w:t>
      </w:r>
      <w:r w:rsidRPr="00966566">
        <w:rPr>
          <w:rStyle w:val="Hyperlink5"/>
          <w:rFonts w:eastAsia="Cambria"/>
          <w:lang w:val="en-GB"/>
        </w:rPr>
        <w:t>n</w:t>
      </w:r>
      <w:r w:rsidRPr="00966566">
        <w:rPr>
          <w:rStyle w:val="Hyperlink5"/>
          <w:rFonts w:eastAsia="Cambria"/>
        </w:rPr>
        <w:t xml:space="preserve"> of such rearrangement remains to be elucidated. </w:t>
      </w:r>
    </w:p>
    <w:p w14:paraId="5CCAF16B" w14:textId="678435FE" w:rsidR="007A4AA4" w:rsidRPr="00966566" w:rsidRDefault="006C3615">
      <w:pPr>
        <w:pStyle w:val="Corpo"/>
        <w:spacing w:line="360" w:lineRule="auto"/>
        <w:ind w:firstLine="709"/>
        <w:jc w:val="both"/>
        <w:rPr>
          <w:rStyle w:val="Hyperlink5"/>
          <w:rFonts w:eastAsia="Cambria"/>
        </w:rPr>
      </w:pPr>
      <w:r w:rsidRPr="00E07157">
        <w:rPr>
          <w:rStyle w:val="Hyperlink5"/>
          <w:rFonts w:eastAsia="Cambria"/>
        </w:rPr>
        <w:t>Although genes encoding laccases were highly expressed in S2</w:t>
      </w:r>
      <w:r w:rsidR="007E5C75" w:rsidRPr="00E07157">
        <w:rPr>
          <w:rStyle w:val="Hyperlink5"/>
          <w:rFonts w:eastAsia="Cambria"/>
        </w:rPr>
        <w:t xml:space="preserve"> </w:t>
      </w:r>
      <w:r w:rsidR="007E5C75" w:rsidRPr="002A7192">
        <w:rPr>
          <w:rStyle w:val="Hyperlink5"/>
          <w:rFonts w:eastAsia="Cambria"/>
          <w:color w:val="FF0000"/>
        </w:rPr>
        <w:t>(</w:t>
      </w:r>
      <w:r w:rsidR="007E5C75" w:rsidRPr="002A7192">
        <w:rPr>
          <w:rStyle w:val="Nenhum"/>
          <w:rFonts w:ascii="Times New Roman" w:hAnsi="Times New Roman" w:cs="Times New Roman"/>
          <w:b/>
          <w:bCs/>
          <w:color w:val="FF0000"/>
        </w:rPr>
        <w:t>Fig. 5</w:t>
      </w:r>
      <w:r w:rsidR="007E5C75" w:rsidRPr="002A7192">
        <w:rPr>
          <w:rStyle w:val="Hyperlink5"/>
          <w:rFonts w:eastAsia="Cambria"/>
          <w:color w:val="FF0000"/>
        </w:rPr>
        <w:t>)</w:t>
      </w:r>
      <w:r w:rsidRPr="00E10C98">
        <w:rPr>
          <w:rStyle w:val="Hyperlink5"/>
          <w:rFonts w:eastAsia="Cambria"/>
        </w:rPr>
        <w:t xml:space="preserve">, lignin proportion does not change among segments (Leite </w:t>
      </w:r>
      <w:r w:rsidRPr="00E10C98">
        <w:rPr>
          <w:rStyle w:val="Nenhum"/>
          <w:rFonts w:ascii="Times New Roman" w:hAnsi="Times New Roman" w:cs="Times New Roman"/>
          <w:i/>
          <w:iCs/>
        </w:rPr>
        <w:t>et al.,</w:t>
      </w:r>
      <w:r w:rsidR="00DF0F6A" w:rsidRPr="00E10C98">
        <w:rPr>
          <w:rStyle w:val="Nenhum"/>
          <w:rFonts w:ascii="Times New Roman" w:hAnsi="Times New Roman" w:cs="Times New Roman"/>
          <w:i/>
          <w:iCs/>
        </w:rPr>
        <w:t xml:space="preserve"> </w:t>
      </w:r>
      <w:r w:rsidRPr="00E10C98">
        <w:rPr>
          <w:rStyle w:val="Hyperlink5"/>
          <w:rFonts w:eastAsia="Cambria"/>
        </w:rPr>
        <w:t>2017).</w:t>
      </w:r>
      <w:r w:rsidR="007E5C75" w:rsidRPr="00E10C98">
        <w:rPr>
          <w:rStyle w:val="Hyperlink5"/>
          <w:rFonts w:eastAsia="Cambria"/>
        </w:rPr>
        <w:t xml:space="preserve"> </w:t>
      </w:r>
      <w:r w:rsidR="007E5C75" w:rsidRPr="002A7192">
        <w:rPr>
          <w:rStyle w:val="Hyperlink5"/>
          <w:rFonts w:eastAsia="Cambria"/>
          <w:color w:val="FF0000"/>
        </w:rPr>
        <w:t>A possible explanation would be that the observed increase in laccase activity may lead to lignan formation, which was not evaluated during this study.</w:t>
      </w:r>
    </w:p>
    <w:p w14:paraId="709C8F41" w14:textId="2F3FDAF3" w:rsidR="007A4AA4" w:rsidRPr="00E10C98" w:rsidRDefault="006C3615">
      <w:pPr>
        <w:pStyle w:val="Corpo"/>
        <w:spacing w:line="360" w:lineRule="auto"/>
        <w:ind w:firstLine="709"/>
        <w:jc w:val="both"/>
        <w:rPr>
          <w:rStyle w:val="Hyperlink5"/>
          <w:rFonts w:eastAsia="Cambria"/>
        </w:rPr>
      </w:pPr>
      <w:r w:rsidRPr="00E07157">
        <w:rPr>
          <w:rStyle w:val="Hyperlink5"/>
          <w:rFonts w:eastAsia="Cambria"/>
        </w:rPr>
        <w:t xml:space="preserve">In order to probe the access of hydrolases to the cell wall of sugarcane roots after the aerenchyma formation, saccharification was performed after two different pretreatments (NaOH and water </w:t>
      </w:r>
      <w:r w:rsidRPr="00E10C98">
        <w:rPr>
          <w:rStyle w:val="Nenhum"/>
          <w:rFonts w:ascii="Times New Roman" w:hAnsi="Times New Roman" w:cs="Times New Roman"/>
        </w:rPr>
        <w:t xml:space="preserve">– </w:t>
      </w:r>
      <w:r w:rsidRPr="00E10C98">
        <w:rPr>
          <w:rStyle w:val="Nenhum"/>
          <w:rFonts w:ascii="Times New Roman" w:hAnsi="Times New Roman" w:cs="Times New Roman"/>
          <w:b/>
          <w:bCs/>
        </w:rPr>
        <w:t>Fig. 6</w:t>
      </w:r>
      <w:r w:rsidRPr="00E10C98">
        <w:rPr>
          <w:rStyle w:val="Hyperlink5"/>
          <w:rFonts w:eastAsia="Cambria"/>
        </w:rPr>
        <w:t xml:space="preserve">). We found that the retrieval of some </w:t>
      </w:r>
      <w:r w:rsidRPr="00E10C98">
        <w:rPr>
          <w:rStyle w:val="Hyperlink5"/>
          <w:rFonts w:eastAsia="Cambria"/>
          <w:lang w:val="en-GB"/>
        </w:rPr>
        <w:t xml:space="preserve">of </w:t>
      </w:r>
      <w:r w:rsidRPr="00E10C98">
        <w:rPr>
          <w:rStyle w:val="Hyperlink5"/>
          <w:rFonts w:eastAsia="Cambria"/>
        </w:rPr>
        <w:t xml:space="preserve">the more NaOH-soluble hemicelluloses (possibly xylans and xyloglucans) from the wall led to </w:t>
      </w:r>
      <w:r w:rsidR="009C750A" w:rsidRPr="00E10C98">
        <w:rPr>
          <w:rStyle w:val="Hyperlink5"/>
          <w:rFonts w:eastAsia="Cambria"/>
        </w:rPr>
        <w:t>increase</w:t>
      </w:r>
      <w:r w:rsidRPr="00E10C98">
        <w:rPr>
          <w:rStyle w:val="Hyperlink5"/>
          <w:rFonts w:eastAsia="Cambria"/>
          <w:lang w:val="en-GB"/>
        </w:rPr>
        <w:t xml:space="preserve"> in </w:t>
      </w:r>
      <w:r w:rsidRPr="00966566">
        <w:rPr>
          <w:rStyle w:val="Hyperlink5"/>
          <w:rFonts w:eastAsia="Cambria"/>
        </w:rPr>
        <w:lastRenderedPageBreak/>
        <w:t>saccharification along the root segments (S2 to S4)</w:t>
      </w:r>
      <w:r w:rsidRPr="00966566">
        <w:rPr>
          <w:rStyle w:val="Hyperlink5"/>
          <w:rFonts w:eastAsia="Cambria"/>
          <w:lang w:val="en-GB"/>
        </w:rPr>
        <w:t>,</w:t>
      </w:r>
      <w:r w:rsidRPr="00966566">
        <w:rPr>
          <w:rStyle w:val="Hyperlink5"/>
          <w:rFonts w:eastAsia="Cambria"/>
        </w:rPr>
        <w:t xml:space="preserve"> associated with the aerenchyma development </w:t>
      </w:r>
      <w:r w:rsidRPr="00E10C98">
        <w:rPr>
          <w:rStyle w:val="Nenhum"/>
          <w:rFonts w:ascii="Times New Roman" w:hAnsi="Times New Roman" w:cs="Times New Roman"/>
          <w:b/>
          <w:bCs/>
        </w:rPr>
        <w:t>(Fig. 6A)</w:t>
      </w:r>
      <w:r w:rsidRPr="00E10C98">
        <w:rPr>
          <w:rStyle w:val="Hyperlink5"/>
          <w:rFonts w:eastAsia="Cambria"/>
        </w:rPr>
        <w:t xml:space="preserve">. When aerenchyma is complete (S5), recalcitrance increases probably </w:t>
      </w:r>
      <w:r w:rsidRPr="00E10C98">
        <w:rPr>
          <w:rStyle w:val="Hyperlink5"/>
          <w:rFonts w:eastAsia="Cambria"/>
          <w:lang w:val="en-GB"/>
        </w:rPr>
        <w:t xml:space="preserve">due </w:t>
      </w:r>
      <w:r w:rsidRPr="00E10C98">
        <w:rPr>
          <w:rStyle w:val="Hyperlink5"/>
          <w:rFonts w:eastAsia="Cambria"/>
        </w:rPr>
        <w:t>to the formation of a composite</w:t>
      </w:r>
      <w:r w:rsidRPr="00E10C98">
        <w:rPr>
          <w:rStyle w:val="Hyperlink5"/>
          <w:rFonts w:eastAsia="Cambria"/>
          <w:lang w:val="en-GB"/>
        </w:rPr>
        <w:t>,</w:t>
      </w:r>
      <w:r w:rsidRPr="00E10C98">
        <w:rPr>
          <w:rStyle w:val="Hyperlink5"/>
          <w:rFonts w:eastAsia="Cambria"/>
        </w:rPr>
        <w:t xml:space="preserve"> as observed by Leite </w:t>
      </w:r>
      <w:r w:rsidRPr="00C5353C">
        <w:rPr>
          <w:rStyle w:val="Hyperlink5"/>
          <w:rFonts w:eastAsia="Cambria"/>
          <w:i/>
        </w:rPr>
        <w:t>et al.</w:t>
      </w:r>
      <w:r w:rsidR="00E10C98">
        <w:rPr>
          <w:rStyle w:val="Hyperlink5"/>
          <w:rFonts w:eastAsia="Cambria"/>
        </w:rPr>
        <w:t>,</w:t>
      </w:r>
      <w:r w:rsidRPr="00E10C98">
        <w:rPr>
          <w:rStyle w:val="Hyperlink5"/>
          <w:rFonts w:eastAsia="Cambria"/>
        </w:rPr>
        <w:t xml:space="preserve"> (2017). </w:t>
      </w:r>
    </w:p>
    <w:p w14:paraId="41309458" w14:textId="77777777" w:rsidR="007A4AA4" w:rsidRDefault="006C3615">
      <w:pPr>
        <w:pStyle w:val="Corpo"/>
        <w:spacing w:line="360" w:lineRule="auto"/>
        <w:ind w:firstLine="709"/>
        <w:jc w:val="both"/>
        <w:rPr>
          <w:rStyle w:val="Hyperlink5"/>
          <w:rFonts w:eastAsia="Cambria"/>
        </w:rPr>
      </w:pPr>
      <w:r w:rsidRPr="00966566">
        <w:rPr>
          <w:rStyle w:val="Hyperlink5"/>
          <w:rFonts w:eastAsia="Cambria"/>
        </w:rPr>
        <w:t>Our results strongly support the hypothesis that cell wall enzymes related to aerenchyma formation are synchronically synthesized at S2-S3 leading to cell wall modifications that seem to be determin</w:t>
      </w:r>
      <w:r w:rsidRPr="00E07157">
        <w:rPr>
          <w:rStyle w:val="Hyperlink5"/>
          <w:rFonts w:eastAsia="Cambria"/>
        </w:rPr>
        <w:t xml:space="preserve">ed by the fine structure of the cell wall polymers.  As a result, </w:t>
      </w:r>
      <w:r w:rsidRPr="00922B38">
        <w:rPr>
          <w:rStyle w:val="Hyperlink5"/>
          <w:rFonts w:eastAsia="Cambria"/>
          <w:lang w:val="en-GB"/>
        </w:rPr>
        <w:t xml:space="preserve">interaction among </w:t>
      </w:r>
      <w:r w:rsidRPr="00922B38">
        <w:rPr>
          <w:rStyle w:val="Hyperlink5"/>
          <w:rFonts w:eastAsia="Cambria"/>
        </w:rPr>
        <w:t xml:space="preserve">polymers give rise to a composite that is recalcitrant to hydrolysis and impermeable to gasses. </w:t>
      </w:r>
    </w:p>
    <w:p w14:paraId="01F17E8A" w14:textId="77777777" w:rsidR="00922B38" w:rsidRPr="00922B38" w:rsidRDefault="00922B38">
      <w:pPr>
        <w:pStyle w:val="Corpo"/>
        <w:spacing w:line="360" w:lineRule="auto"/>
        <w:ind w:firstLine="709"/>
        <w:jc w:val="both"/>
        <w:rPr>
          <w:rStyle w:val="Hyperlink5"/>
          <w:rFonts w:eastAsia="Cambria"/>
        </w:rPr>
      </w:pPr>
    </w:p>
    <w:p w14:paraId="7FB7C4D0" w14:textId="20A17925" w:rsidR="007A4AA4" w:rsidRPr="00922B38" w:rsidRDefault="0025394B" w:rsidP="0025394B">
      <w:pPr>
        <w:pStyle w:val="Corpo"/>
        <w:spacing w:line="360" w:lineRule="auto"/>
        <w:jc w:val="both"/>
        <w:rPr>
          <w:rStyle w:val="Nenhum"/>
          <w:rFonts w:ascii="Times New Roman" w:eastAsia="Times New Roman" w:hAnsi="Times New Roman" w:cs="Times New Roman"/>
          <w:b/>
          <w:bCs/>
          <w:i/>
          <w:iCs/>
        </w:rPr>
      </w:pPr>
      <w:r w:rsidRPr="00922B38">
        <w:rPr>
          <w:rStyle w:val="Nenhum"/>
          <w:rFonts w:ascii="Times New Roman" w:eastAsia="Times New Roman" w:hAnsi="Times New Roman" w:cs="Times New Roman"/>
          <w:b/>
          <w:bCs/>
          <w:i/>
          <w:iCs/>
        </w:rPr>
        <w:t>Supplementary data:</w:t>
      </w:r>
    </w:p>
    <w:p w14:paraId="0423D451" w14:textId="7C89520D" w:rsidR="00C81F55" w:rsidRPr="00E10C98" w:rsidRDefault="00826ED8" w:rsidP="00A14D20">
      <w:pPr>
        <w:pStyle w:val="Corpo"/>
        <w:spacing w:line="360" w:lineRule="auto"/>
        <w:rPr>
          <w:rFonts w:ascii="Times New Roman" w:eastAsia="Times New Roman" w:hAnsi="Times New Roman" w:cs="Times New Roman"/>
          <w:bCs/>
          <w:iCs/>
        </w:rPr>
      </w:pPr>
      <w:r w:rsidRPr="00E10C98">
        <w:rPr>
          <w:rFonts w:ascii="Times New Roman" w:eastAsia="Times New Roman" w:hAnsi="Times New Roman" w:cs="Times New Roman"/>
          <w:b/>
          <w:bCs/>
          <w:iCs/>
        </w:rPr>
        <w:t>Fig.</w:t>
      </w:r>
      <w:r w:rsidR="00C81F55" w:rsidRPr="00E10C98">
        <w:rPr>
          <w:rFonts w:ascii="Times New Roman" w:eastAsia="Times New Roman" w:hAnsi="Times New Roman" w:cs="Times New Roman"/>
          <w:b/>
          <w:bCs/>
          <w:iCs/>
        </w:rPr>
        <w:t xml:space="preserve"> S1.</w:t>
      </w:r>
      <w:r w:rsidR="00C81F55" w:rsidRPr="00E10C98">
        <w:rPr>
          <w:rFonts w:ascii="Times New Roman" w:eastAsia="Times New Roman" w:hAnsi="Times New Roman" w:cs="Times New Roman"/>
          <w:bCs/>
          <w:iCs/>
        </w:rPr>
        <w:t xml:space="preserve"> </w:t>
      </w:r>
      <w:r w:rsidR="006D6774" w:rsidRPr="00E10C98">
        <w:rPr>
          <w:rFonts w:ascii="Times New Roman" w:eastAsia="Times New Roman" w:hAnsi="Times New Roman" w:cs="Times New Roman"/>
          <w:bCs/>
          <w:iCs/>
        </w:rPr>
        <w:t>Overview of s</w:t>
      </w:r>
      <w:r w:rsidR="00C81F55" w:rsidRPr="00E10C98">
        <w:rPr>
          <w:rFonts w:ascii="Times New Roman" w:eastAsia="Times New Roman" w:hAnsi="Times New Roman" w:cs="Times New Roman"/>
          <w:bCs/>
          <w:iCs/>
        </w:rPr>
        <w:t>ugarcane plants and roots used in the experiments.</w:t>
      </w:r>
    </w:p>
    <w:p w14:paraId="25CE0F6C" w14:textId="4902A3A2" w:rsidR="00A14D20" w:rsidRPr="00E10C98" w:rsidRDefault="00826ED8" w:rsidP="00A14D20">
      <w:pPr>
        <w:pStyle w:val="Corpo"/>
        <w:spacing w:line="360" w:lineRule="auto"/>
        <w:rPr>
          <w:rFonts w:ascii="Times New Roman" w:eastAsia="Times New Roman" w:hAnsi="Times New Roman" w:cs="Times New Roman"/>
          <w:bCs/>
          <w:iCs/>
          <w:lang w:val="en-GB"/>
        </w:rPr>
      </w:pPr>
      <w:r w:rsidRPr="00E10C98">
        <w:rPr>
          <w:rFonts w:ascii="Times New Roman" w:eastAsia="Times New Roman" w:hAnsi="Times New Roman" w:cs="Times New Roman"/>
          <w:b/>
          <w:bCs/>
          <w:iCs/>
          <w:lang w:val="en-GB"/>
        </w:rPr>
        <w:t>Fig.</w:t>
      </w:r>
      <w:r w:rsidR="00A14D20" w:rsidRPr="00E10C98">
        <w:rPr>
          <w:rFonts w:ascii="Times New Roman" w:eastAsia="Times New Roman" w:hAnsi="Times New Roman" w:cs="Times New Roman"/>
          <w:b/>
          <w:bCs/>
          <w:iCs/>
          <w:lang w:val="en-GB"/>
        </w:rPr>
        <w:t xml:space="preserve"> S2.</w:t>
      </w:r>
      <w:r w:rsidR="00A14D20" w:rsidRPr="00E10C98">
        <w:rPr>
          <w:rFonts w:ascii="Times New Roman" w:eastAsia="Times New Roman" w:hAnsi="Times New Roman" w:cs="Times New Roman"/>
          <w:bCs/>
          <w:iCs/>
          <w:lang w:val="en-GB"/>
        </w:rPr>
        <w:t xml:space="preserve"> Experimental design of proteomics labelling, quantification, and data analysis in sugarcane root segments.</w:t>
      </w:r>
    </w:p>
    <w:p w14:paraId="5162F1AD" w14:textId="19F6584D" w:rsidR="0025394B" w:rsidRPr="00E10C98" w:rsidRDefault="00A14D20" w:rsidP="00D363C7">
      <w:pPr>
        <w:pStyle w:val="Corpo"/>
        <w:spacing w:line="360" w:lineRule="auto"/>
        <w:rPr>
          <w:rStyle w:val="Nenhum"/>
          <w:rFonts w:ascii="Times New Roman" w:eastAsia="Times New Roman" w:hAnsi="Times New Roman" w:cs="Times New Roman"/>
          <w:bCs/>
          <w:iCs/>
          <w:lang w:val="en-GB"/>
        </w:rPr>
      </w:pPr>
      <w:r w:rsidRPr="00E10C98">
        <w:rPr>
          <w:rFonts w:ascii="Times New Roman" w:eastAsia="Times New Roman" w:hAnsi="Times New Roman" w:cs="Times New Roman"/>
          <w:b/>
          <w:bCs/>
          <w:iCs/>
          <w:lang w:val="en-GB"/>
        </w:rPr>
        <w:t>Table S1.</w:t>
      </w:r>
      <w:r w:rsidRPr="00E10C98">
        <w:rPr>
          <w:rFonts w:ascii="Times New Roman" w:eastAsia="Times New Roman" w:hAnsi="Times New Roman" w:cs="Times New Roman"/>
          <w:bCs/>
          <w:iCs/>
          <w:lang w:val="en-GB"/>
        </w:rPr>
        <w:t xml:space="preserve"> Oligonucleotide primer sequences used for qRT-PCR in this study. </w:t>
      </w:r>
    </w:p>
    <w:p w14:paraId="746D7CED" w14:textId="77777777" w:rsidR="0025394B" w:rsidRPr="00E10C98" w:rsidRDefault="0025394B">
      <w:pPr>
        <w:pStyle w:val="Corpo"/>
        <w:spacing w:line="360" w:lineRule="auto"/>
        <w:ind w:firstLine="720"/>
        <w:jc w:val="both"/>
        <w:rPr>
          <w:rStyle w:val="Nenhum"/>
          <w:rFonts w:ascii="Times New Roman" w:eastAsia="Times New Roman" w:hAnsi="Times New Roman" w:cs="Times New Roman"/>
          <w:b/>
          <w:bCs/>
          <w:i/>
          <w:iCs/>
        </w:rPr>
      </w:pPr>
    </w:p>
    <w:p w14:paraId="48065F64" w14:textId="77777777" w:rsidR="007A4AA4" w:rsidRPr="00E10C98" w:rsidRDefault="006C3615">
      <w:pPr>
        <w:pStyle w:val="Corpo"/>
        <w:tabs>
          <w:tab w:val="left" w:pos="1442"/>
        </w:tabs>
        <w:spacing w:line="360" w:lineRule="auto"/>
        <w:rPr>
          <w:rStyle w:val="Nenhum"/>
          <w:rFonts w:ascii="Times New Roman" w:hAnsi="Times New Roman" w:cs="Times New Roman"/>
          <w:b/>
          <w:bCs/>
          <w:i/>
          <w:iCs/>
        </w:rPr>
      </w:pPr>
      <w:r w:rsidRPr="00E10C98">
        <w:rPr>
          <w:rStyle w:val="Nenhum"/>
          <w:rFonts w:ascii="Times New Roman" w:hAnsi="Times New Roman" w:cs="Times New Roman"/>
          <w:b/>
          <w:bCs/>
          <w:i/>
          <w:iCs/>
        </w:rPr>
        <w:t>Acknowledgments</w:t>
      </w:r>
      <w:r w:rsidRPr="00E10C98">
        <w:rPr>
          <w:rStyle w:val="Nenhum"/>
          <w:rFonts w:ascii="Times New Roman" w:hAnsi="Times New Roman" w:cs="Times New Roman"/>
          <w:b/>
          <w:bCs/>
          <w:i/>
          <w:iCs/>
        </w:rPr>
        <w:tab/>
      </w:r>
    </w:p>
    <w:p w14:paraId="1E04C547" w14:textId="071B8F76" w:rsidR="007A4AA4" w:rsidRPr="00922B38" w:rsidRDefault="006C3615" w:rsidP="00010D02">
      <w:pPr>
        <w:pStyle w:val="Corpo"/>
        <w:spacing w:line="360" w:lineRule="auto"/>
        <w:jc w:val="both"/>
        <w:rPr>
          <w:rFonts w:ascii="Times New Roman" w:hAnsi="Times New Roman" w:cs="Times New Roman"/>
        </w:rPr>
        <w:sectPr w:rsidR="007A4AA4" w:rsidRPr="00922B38" w:rsidSect="006B32E7">
          <w:type w:val="continuous"/>
          <w:pgSz w:w="11900" w:h="16840"/>
          <w:pgMar w:top="1134" w:right="1554" w:bottom="1134" w:left="1418" w:header="709" w:footer="709" w:gutter="0"/>
          <w:lnNumType w:countBy="1" w:restart="continuous"/>
          <w:pgNumType w:start="1"/>
          <w:cols w:space="720"/>
        </w:sectPr>
      </w:pPr>
      <w:bookmarkStart w:id="7" w:name="_dy6vkm"/>
      <w:bookmarkEnd w:id="7"/>
      <w:r w:rsidRPr="00E10C98">
        <w:rPr>
          <w:rStyle w:val="Hyperlink5"/>
          <w:rFonts w:eastAsia="Cambria"/>
        </w:rPr>
        <w:t>This work was supported by the National Institute of Science and Technology of Bioethanol (FAPESP 2008/57908-6</w:t>
      </w:r>
      <w:r w:rsidR="001D5A03">
        <w:rPr>
          <w:rStyle w:val="Hyperlink5"/>
          <w:rFonts w:eastAsia="Cambria"/>
        </w:rPr>
        <w:t xml:space="preserve"> and </w:t>
      </w:r>
      <w:r w:rsidR="001D5A03" w:rsidRPr="001D5A03">
        <w:rPr>
          <w:rStyle w:val="Hyperlink5"/>
          <w:rFonts w:eastAsia="Cambria"/>
        </w:rPr>
        <w:t>2014/50884-5</w:t>
      </w:r>
      <w:r w:rsidR="001D5A03">
        <w:rPr>
          <w:rStyle w:val="Hyperlink5"/>
          <w:rFonts w:eastAsia="Cambria"/>
        </w:rPr>
        <w:t xml:space="preserve">) </w:t>
      </w:r>
      <w:r w:rsidRPr="00E10C98">
        <w:rPr>
          <w:rStyle w:val="Hyperlink5"/>
          <w:rFonts w:eastAsia="Cambria"/>
        </w:rPr>
        <w:t xml:space="preserve">and </w:t>
      </w:r>
      <w:r w:rsidR="001D5A03">
        <w:rPr>
          <w:rStyle w:val="Hyperlink5"/>
          <w:rFonts w:eastAsia="Cambria"/>
        </w:rPr>
        <w:t>(</w:t>
      </w:r>
      <w:r w:rsidRPr="00E10C98">
        <w:rPr>
          <w:rStyle w:val="Hyperlink5"/>
          <w:rFonts w:eastAsia="Cambria"/>
        </w:rPr>
        <w:t>CNPq 574002/2008-1</w:t>
      </w:r>
      <w:r w:rsidR="001D5A03">
        <w:rPr>
          <w:rStyle w:val="Hyperlink5"/>
          <w:rFonts w:eastAsia="Cambria"/>
        </w:rPr>
        <w:t xml:space="preserve"> and </w:t>
      </w:r>
      <w:r w:rsidR="001D5A03" w:rsidRPr="001D5A03">
        <w:rPr>
          <w:rStyle w:val="Hyperlink5"/>
          <w:rFonts w:eastAsia="Cambria"/>
        </w:rPr>
        <w:t>465319/2014-9</w:t>
      </w:r>
      <w:r w:rsidRPr="00E10C98">
        <w:rPr>
          <w:rStyle w:val="Hyperlink5"/>
          <w:rFonts w:eastAsia="Cambria"/>
        </w:rPr>
        <w:t>), Centro de Processos Biol</w:t>
      </w:r>
      <w:r w:rsidRPr="00E10C98">
        <w:rPr>
          <w:rStyle w:val="Nenhum"/>
          <w:rFonts w:ascii="Times New Roman" w:hAnsi="Times New Roman" w:cs="Times New Roman"/>
        </w:rPr>
        <w:t>ó</w:t>
      </w:r>
      <w:r w:rsidRPr="00E10C98">
        <w:rPr>
          <w:rStyle w:val="Hyperlink5"/>
          <w:rFonts w:eastAsia="Cambria"/>
          <w:lang w:val="en-GB"/>
        </w:rPr>
        <w:t>gicos e Industriais para Biocombust</w:t>
      </w:r>
      <w:r w:rsidRPr="00E10C98">
        <w:rPr>
          <w:rStyle w:val="Nenhum"/>
          <w:rFonts w:ascii="Times New Roman" w:hAnsi="Times New Roman" w:cs="Times New Roman"/>
        </w:rPr>
        <w:t>í</w:t>
      </w:r>
      <w:r w:rsidRPr="00E10C98">
        <w:rPr>
          <w:rStyle w:val="Hyperlink5"/>
          <w:rFonts w:eastAsia="Cambria"/>
        </w:rPr>
        <w:t>veis (CeProBIO FAPESP 2009/52840-7 and CNPq 490022/2009-0), and Fapesp research grant (2010/17104-5). AG is grateful for PhD fellowships (FAPESP 2010/17070-3 and 2013/0159-0). We thank the Gate-Lab (IB-USP) led by Prof. Dr. Marie-Anne Van Sluys for the help with gene expression analysis, Dr. Adriana Paes Leme (LNBio/CNPEM) for help with data</w:t>
      </w:r>
      <w:r w:rsidRPr="00966566">
        <w:rPr>
          <w:rStyle w:val="Hyperlink5"/>
          <w:rFonts w:eastAsia="Cambria"/>
        </w:rPr>
        <w:t xml:space="preserve"> analysis from proteomics, Dr. Amanda R. Piovezani (IB-USP) for helping with data analysis, Dr. Felice Cervone for </w:t>
      </w:r>
      <w:r w:rsidRPr="00922B38">
        <w:rPr>
          <w:rStyle w:val="Hyperlink5"/>
          <w:rFonts w:eastAsia="Cambria"/>
        </w:rPr>
        <w:t>infrastructure at University of Rome, and Prof. Dr. Glaucia Mendes de Souza for gently providing sugarcane reference primers and SUCEST database accessing.</w:t>
      </w:r>
    </w:p>
    <w:p w14:paraId="3810EDAA" w14:textId="77777777" w:rsidR="007A4AA4" w:rsidRPr="00922B38" w:rsidRDefault="006C3615">
      <w:pPr>
        <w:pStyle w:val="Corpo"/>
        <w:spacing w:line="360" w:lineRule="auto"/>
        <w:jc w:val="both"/>
        <w:rPr>
          <w:rStyle w:val="Nenhum"/>
          <w:rFonts w:ascii="Times New Roman" w:hAnsi="Times New Roman" w:cs="Times New Roman"/>
          <w:b/>
          <w:bCs/>
          <w:i/>
          <w:iCs/>
          <w:shd w:val="clear" w:color="auto" w:fill="FFFFFF"/>
        </w:rPr>
      </w:pPr>
      <w:r w:rsidRPr="00922B38">
        <w:rPr>
          <w:rStyle w:val="Nenhum"/>
          <w:rFonts w:ascii="Times New Roman" w:hAnsi="Times New Roman" w:cs="Times New Roman"/>
          <w:b/>
          <w:bCs/>
          <w:i/>
          <w:iCs/>
          <w:shd w:val="clear" w:color="auto" w:fill="FFFFFF"/>
        </w:rPr>
        <w:lastRenderedPageBreak/>
        <w:t>Re</w:t>
      </w:r>
      <w:r w:rsidRPr="00922B38">
        <w:rPr>
          <w:rStyle w:val="Nenhum"/>
          <w:rFonts w:ascii="Times New Roman" w:hAnsi="Times New Roman" w:cs="Times New Roman"/>
          <w:b/>
          <w:bCs/>
          <w:i/>
          <w:iCs/>
          <w:shd w:val="clear" w:color="auto" w:fill="FFFFFF"/>
          <w:lang w:val="fr-FR"/>
        </w:rPr>
        <w:t>ferences</w:t>
      </w:r>
    </w:p>
    <w:p w14:paraId="7C7A676C" w14:textId="77777777" w:rsidR="007A4AA4" w:rsidRPr="00922B38" w:rsidRDefault="007A4AA4">
      <w:pPr>
        <w:pStyle w:val="Corpo"/>
        <w:spacing w:line="360" w:lineRule="auto"/>
        <w:jc w:val="both"/>
        <w:rPr>
          <w:rStyle w:val="Nenhum"/>
          <w:rFonts w:ascii="Times New Roman" w:eastAsia="Times New Roman" w:hAnsi="Times New Roman" w:cs="Times New Roman"/>
          <w:b/>
          <w:bCs/>
          <w:i/>
          <w:iCs/>
          <w:sz w:val="22"/>
          <w:szCs w:val="22"/>
        </w:rPr>
      </w:pPr>
    </w:p>
    <w:p w14:paraId="7EDEA42D" w14:textId="77777777" w:rsidR="007A4AA4" w:rsidRPr="00922B38" w:rsidRDefault="006C3615">
      <w:pPr>
        <w:pStyle w:val="Corpo"/>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rPr>
        <w:t>Alcântara PHN, Dietrich SMC, Buckeridge MS.</w:t>
      </w:r>
      <w:r w:rsidRPr="00922B38">
        <w:rPr>
          <w:rStyle w:val="Nenhum"/>
          <w:rFonts w:ascii="Times New Roman" w:hAnsi="Times New Roman" w:cs="Times New Roman"/>
          <w:sz w:val="22"/>
          <w:szCs w:val="22"/>
        </w:rPr>
        <w:t xml:space="preserve"> 1999. Xyloglucan mobilization and purification of a (XLLG/XLXG) specific β-galactosidase from cotyledons of </w:t>
      </w:r>
      <w:r w:rsidRPr="00922B38">
        <w:rPr>
          <w:rStyle w:val="Nenhum"/>
          <w:rFonts w:ascii="Times New Roman" w:hAnsi="Times New Roman" w:cs="Times New Roman"/>
          <w:i/>
          <w:iCs/>
          <w:sz w:val="22"/>
          <w:szCs w:val="22"/>
        </w:rPr>
        <w:t xml:space="preserve">Copaifera langsdorffii. </w:t>
      </w:r>
      <w:r w:rsidRPr="00922B38">
        <w:rPr>
          <w:rStyle w:val="Nenhum"/>
          <w:rFonts w:ascii="Times New Roman" w:hAnsi="Times New Roman" w:cs="Times New Roman"/>
          <w:sz w:val="22"/>
          <w:szCs w:val="22"/>
          <w:lang w:val="fr-FR"/>
        </w:rPr>
        <w:t>Plant Physiol</w:t>
      </w:r>
      <w:r w:rsidRPr="00922B38">
        <w:rPr>
          <w:rStyle w:val="Nenhum"/>
          <w:rFonts w:ascii="Times New Roman" w:hAnsi="Times New Roman" w:cs="Times New Roman"/>
          <w:sz w:val="22"/>
          <w:szCs w:val="22"/>
        </w:rPr>
        <w:t>ical</w:t>
      </w:r>
      <w:r w:rsidRPr="00922B38">
        <w:rPr>
          <w:rStyle w:val="Nenhum"/>
          <w:rFonts w:ascii="Times New Roman" w:hAnsi="Times New Roman" w:cs="Times New Roman"/>
          <w:sz w:val="22"/>
          <w:szCs w:val="22"/>
          <w:lang w:val="it-IT"/>
        </w:rPr>
        <w:t xml:space="preserve"> Biochem</w:t>
      </w:r>
      <w:r w:rsidRPr="00922B38">
        <w:rPr>
          <w:rStyle w:val="Nenhum"/>
          <w:rFonts w:ascii="Times New Roman" w:hAnsi="Times New Roman" w:cs="Times New Roman"/>
          <w:sz w:val="22"/>
          <w:szCs w:val="22"/>
        </w:rPr>
        <w:t xml:space="preserve">istry </w:t>
      </w:r>
      <w:proofErr w:type="gramStart"/>
      <w:r w:rsidRPr="00922B38">
        <w:rPr>
          <w:rStyle w:val="Nenhum"/>
          <w:rFonts w:ascii="Times New Roman" w:hAnsi="Times New Roman" w:cs="Times New Roman"/>
          <w:sz w:val="22"/>
          <w:szCs w:val="22"/>
        </w:rPr>
        <w:t>37:</w:t>
      </w:r>
      <w:proofErr w:type="gramEnd"/>
      <w:r w:rsidRPr="00922B38">
        <w:rPr>
          <w:rStyle w:val="Nenhum"/>
          <w:rFonts w:ascii="Times New Roman" w:hAnsi="Times New Roman" w:cs="Times New Roman"/>
          <w:sz w:val="22"/>
          <w:szCs w:val="22"/>
        </w:rPr>
        <w:t xml:space="preserve"> 653-663.</w:t>
      </w:r>
    </w:p>
    <w:p w14:paraId="3E4D3B9F" w14:textId="77777777" w:rsidR="007A4AA4" w:rsidRPr="00922B38" w:rsidRDefault="006C3615">
      <w:pPr>
        <w:pStyle w:val="Corpo"/>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rPr>
        <w:t>Arikado H, Adachi Y.</w:t>
      </w:r>
      <w:r w:rsidRPr="00922B38">
        <w:rPr>
          <w:rStyle w:val="Nenhum"/>
          <w:rFonts w:ascii="Times New Roman" w:hAnsi="Times New Roman" w:cs="Times New Roman"/>
          <w:sz w:val="22"/>
          <w:szCs w:val="22"/>
        </w:rPr>
        <w:t xml:space="preserve"> 1955. Anatomical and ecological responses of barley and some forage crops to the flooding treatment. Bulletin Faculty Agriculture, Mie University Tsu Mie 11: 1-29.</w:t>
      </w:r>
    </w:p>
    <w:p w14:paraId="33F5248B" w14:textId="77777777" w:rsidR="007A4AA4" w:rsidRPr="00922B38" w:rsidRDefault="006C3615">
      <w:pPr>
        <w:pStyle w:val="Corpo"/>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rPr>
        <w:t xml:space="preserve">Armstrong W. </w:t>
      </w:r>
      <w:r w:rsidRPr="00922B38">
        <w:rPr>
          <w:rStyle w:val="Nenhum"/>
          <w:rFonts w:ascii="Times New Roman" w:hAnsi="Times New Roman" w:cs="Times New Roman"/>
          <w:sz w:val="22"/>
          <w:szCs w:val="22"/>
        </w:rPr>
        <w:t>1979. Aeration in higher plants. Advanced in Botanical Research 7: 225–332.</w:t>
      </w:r>
    </w:p>
    <w:p w14:paraId="5E87C3E8" w14:textId="77777777" w:rsidR="007A4AA4" w:rsidRPr="00922B38" w:rsidRDefault="006C3615">
      <w:pPr>
        <w:pStyle w:val="Corpo"/>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rPr>
        <w:t>Begum MK, Alam MR, Islam MS.</w:t>
      </w:r>
      <w:r w:rsidRPr="00922B38">
        <w:rPr>
          <w:rStyle w:val="Nenhum"/>
          <w:rFonts w:ascii="Times New Roman" w:hAnsi="Times New Roman" w:cs="Times New Roman"/>
          <w:sz w:val="22"/>
          <w:szCs w:val="22"/>
        </w:rPr>
        <w:t xml:space="preserve"> 2013. Adaptive mechanisms of sugarcane genotypes under flood stress condition.  World Journal of Agricultural Sciences 1: 056-064.</w:t>
      </w:r>
    </w:p>
    <w:p w14:paraId="19738C33" w14:textId="77777777" w:rsidR="007A4AA4" w:rsidRPr="00922B38" w:rsidRDefault="006C3615">
      <w:pPr>
        <w:pStyle w:val="Corpo"/>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lang w:val="nl-NL"/>
        </w:rPr>
        <w:t>Boersema PJ, Raijmakers R, Lemeer S, Mohammed S, Heck AJR.</w:t>
      </w:r>
      <w:r w:rsidRPr="00922B38">
        <w:rPr>
          <w:rStyle w:val="Nenhum"/>
          <w:rFonts w:ascii="Times New Roman" w:hAnsi="Times New Roman" w:cs="Times New Roman"/>
          <w:sz w:val="22"/>
          <w:szCs w:val="22"/>
        </w:rPr>
        <w:t xml:space="preserve"> 2009. Multiplex peptide stable isotope dimethyl labeling for quantitative proteomics. Nature Protocols 4: 484-494.</w:t>
      </w:r>
    </w:p>
    <w:p w14:paraId="00D6501B" w14:textId="77777777" w:rsidR="007A4AA4" w:rsidRPr="00922B38" w:rsidRDefault="006C3615">
      <w:pPr>
        <w:pStyle w:val="Corpo"/>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lang w:val="fr-FR"/>
        </w:rPr>
        <w:t>Borderies G, Jamet E, Lafitte C, Rossignol M, Jauneau A, Boudart G, Monsarrat B, Esquerr</w:t>
      </w:r>
      <w:r w:rsidRPr="00922B38">
        <w:rPr>
          <w:rStyle w:val="Nenhum"/>
          <w:rFonts w:ascii="Times New Roman" w:hAnsi="Times New Roman" w:cs="Times New Roman"/>
          <w:b/>
          <w:bCs/>
          <w:sz w:val="22"/>
          <w:szCs w:val="22"/>
        </w:rPr>
        <w:t>é-Tugayé MT, Boudet A &amp; Pont-Lezica R.</w:t>
      </w:r>
      <w:r w:rsidRPr="00922B38">
        <w:rPr>
          <w:rStyle w:val="Nenhum"/>
          <w:rFonts w:ascii="Times New Roman" w:hAnsi="Times New Roman" w:cs="Times New Roman"/>
          <w:sz w:val="22"/>
          <w:szCs w:val="22"/>
        </w:rPr>
        <w:t xml:space="preserve"> 2003. Proteomics of loosely bound cell wall proteins of </w:t>
      </w:r>
      <w:r w:rsidRPr="00922B38">
        <w:rPr>
          <w:rStyle w:val="Nenhum"/>
          <w:rFonts w:ascii="Times New Roman" w:hAnsi="Times New Roman" w:cs="Times New Roman"/>
          <w:i/>
          <w:iCs/>
          <w:sz w:val="22"/>
          <w:szCs w:val="22"/>
        </w:rPr>
        <w:t>Arabidopsis thaliana</w:t>
      </w:r>
      <w:r w:rsidRPr="00922B38">
        <w:rPr>
          <w:rStyle w:val="Nenhum"/>
          <w:rFonts w:ascii="Times New Roman" w:hAnsi="Times New Roman" w:cs="Times New Roman"/>
          <w:sz w:val="22"/>
          <w:szCs w:val="22"/>
        </w:rPr>
        <w:t xml:space="preserve"> cell suspension cultures: A critical analysis. Electrophoresis 24: 3421–</w:t>
      </w:r>
      <w:r w:rsidRPr="00922B38">
        <w:rPr>
          <w:rStyle w:val="Nenhum"/>
          <w:rFonts w:ascii="Times New Roman" w:hAnsi="Times New Roman" w:cs="Times New Roman"/>
          <w:sz w:val="22"/>
          <w:szCs w:val="22"/>
          <w:lang w:val="ru-RU"/>
        </w:rPr>
        <w:t>3432.</w:t>
      </w:r>
    </w:p>
    <w:p w14:paraId="38CBCB8A" w14:textId="77777777" w:rsidR="007A4AA4" w:rsidRPr="00922B38" w:rsidRDefault="006C3615">
      <w:pPr>
        <w:pStyle w:val="Corpo"/>
        <w:widowControl w:val="0"/>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rPr>
        <w:t xml:space="preserve">Bradford MM. </w:t>
      </w:r>
      <w:r w:rsidRPr="00922B38">
        <w:rPr>
          <w:rStyle w:val="Nenhum"/>
          <w:rFonts w:ascii="Times New Roman" w:hAnsi="Times New Roman" w:cs="Times New Roman"/>
          <w:sz w:val="22"/>
          <w:szCs w:val="22"/>
        </w:rPr>
        <w:t>1976. A rapid and sensitive method for the quantitation of microgram quantities of protein utilizing the principle of protein-dye binding. Analytical Biochemistry 72: 248-54.</w:t>
      </w:r>
    </w:p>
    <w:p w14:paraId="7D4C3BA8" w14:textId="77777777" w:rsidR="007A4AA4" w:rsidRPr="00922B38" w:rsidRDefault="006C3615">
      <w:pPr>
        <w:pStyle w:val="Corpo"/>
        <w:widowControl w:val="0"/>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rPr>
        <w:t xml:space="preserve">Bragina, T.V., Martinovich, L.I., Rodionova, N.A., Bezborodov, A.M., and Grineva, G.M. </w:t>
      </w:r>
      <w:r w:rsidRPr="00922B38">
        <w:rPr>
          <w:rStyle w:val="Nenhum"/>
          <w:rFonts w:ascii="Times New Roman" w:hAnsi="Times New Roman" w:cs="Times New Roman"/>
          <w:sz w:val="22"/>
          <w:szCs w:val="22"/>
        </w:rPr>
        <w:t>2001. Ethylene-induced activation of xylanase in adventitious roots of maize as a response to the stress effect of root submersion. Applied Biochemistry and Microbiology 37: 618–621.</w:t>
      </w:r>
    </w:p>
    <w:p w14:paraId="70998F1E" w14:textId="77777777" w:rsidR="007A4AA4" w:rsidRPr="00922B38" w:rsidRDefault="006C3615">
      <w:pPr>
        <w:pStyle w:val="Corpo"/>
        <w:spacing w:after="120" w:line="360" w:lineRule="auto"/>
        <w:jc w:val="both"/>
        <w:rPr>
          <w:rStyle w:val="Nenhum"/>
          <w:rFonts w:ascii="Times New Roman" w:hAnsi="Times New Roman" w:cs="Times New Roman"/>
          <w:sz w:val="22"/>
          <w:szCs w:val="22"/>
          <w:shd w:val="clear" w:color="auto" w:fill="FFFFFF"/>
        </w:rPr>
      </w:pPr>
      <w:r w:rsidRPr="00922B38">
        <w:rPr>
          <w:rStyle w:val="Nenhum"/>
          <w:rFonts w:ascii="Times New Roman" w:hAnsi="Times New Roman" w:cs="Times New Roman"/>
          <w:b/>
          <w:bCs/>
          <w:sz w:val="22"/>
          <w:szCs w:val="22"/>
          <w:shd w:val="clear" w:color="auto" w:fill="FFFFFF"/>
          <w:lang w:val="en-GB"/>
        </w:rPr>
        <w:t>Brummell DA.</w:t>
      </w:r>
      <w:r w:rsidRPr="00922B38">
        <w:rPr>
          <w:rStyle w:val="Nenhum"/>
          <w:rFonts w:ascii="Times New Roman" w:hAnsi="Times New Roman" w:cs="Times New Roman"/>
          <w:sz w:val="22"/>
          <w:szCs w:val="22"/>
          <w:shd w:val="clear" w:color="auto" w:fill="FFFFFF"/>
        </w:rPr>
        <w:t xml:space="preserve"> 2006. Cell wall disassembly in ripening fruit. Functional Plant Biology 33:103–119.</w:t>
      </w:r>
    </w:p>
    <w:p w14:paraId="4E14721A" w14:textId="77777777" w:rsidR="007A4AA4" w:rsidRPr="00922B38" w:rsidRDefault="006C3615">
      <w:pPr>
        <w:pStyle w:val="Corpo"/>
        <w:spacing w:after="120" w:line="360" w:lineRule="auto"/>
        <w:jc w:val="both"/>
        <w:rPr>
          <w:rStyle w:val="Nenhum"/>
          <w:rFonts w:ascii="Times New Roman" w:hAnsi="Times New Roman" w:cs="Times New Roman"/>
          <w:color w:val="272556"/>
          <w:sz w:val="22"/>
          <w:szCs w:val="22"/>
          <w:u w:color="272556"/>
        </w:rPr>
      </w:pPr>
      <w:r w:rsidRPr="00E975AE">
        <w:rPr>
          <w:rStyle w:val="Nenhum"/>
          <w:rFonts w:ascii="Times New Roman" w:hAnsi="Times New Roman" w:cs="Times New Roman"/>
          <w:b/>
          <w:bCs/>
          <w:sz w:val="22"/>
          <w:szCs w:val="22"/>
          <w:lang w:val="pt-BR"/>
        </w:rPr>
        <w:t xml:space="preserve">Bucher GL, Tarina C, Heinlein M, Di </w:t>
      </w:r>
      <w:proofErr w:type="gramStart"/>
      <w:r w:rsidRPr="00E975AE">
        <w:rPr>
          <w:rStyle w:val="Nenhum"/>
          <w:rFonts w:ascii="Times New Roman" w:hAnsi="Times New Roman" w:cs="Times New Roman"/>
          <w:b/>
          <w:bCs/>
          <w:sz w:val="22"/>
          <w:szCs w:val="22"/>
          <w:lang w:val="pt-BR"/>
        </w:rPr>
        <w:t>Serio</w:t>
      </w:r>
      <w:proofErr w:type="gramEnd"/>
      <w:r w:rsidRPr="00E975AE">
        <w:rPr>
          <w:rStyle w:val="Nenhum"/>
          <w:rFonts w:ascii="Times New Roman" w:hAnsi="Times New Roman" w:cs="Times New Roman"/>
          <w:b/>
          <w:bCs/>
          <w:sz w:val="22"/>
          <w:szCs w:val="22"/>
          <w:lang w:val="pt-BR"/>
        </w:rPr>
        <w:t xml:space="preserve"> F, Meins Jr F, Iglesias VA. </w:t>
      </w:r>
      <w:r w:rsidRPr="00E975AE">
        <w:rPr>
          <w:rStyle w:val="Nenhum"/>
          <w:rFonts w:ascii="Times New Roman" w:hAnsi="Times New Roman" w:cs="Times New Roman"/>
          <w:sz w:val="22"/>
          <w:szCs w:val="22"/>
          <w:lang w:val="pt-BR"/>
        </w:rPr>
        <w:t xml:space="preserve">2001. </w:t>
      </w:r>
      <w:r w:rsidRPr="00922B38">
        <w:rPr>
          <w:rStyle w:val="Nenhum"/>
          <w:rFonts w:ascii="Times New Roman" w:hAnsi="Times New Roman" w:cs="Times New Roman"/>
          <w:sz w:val="22"/>
          <w:szCs w:val="22"/>
        </w:rPr>
        <w:t>Local expression of enzymatically active class I beta-1,3-glucanase enhances symptoms of TMV infection in tobacco, Plant J</w:t>
      </w:r>
      <w:r w:rsidRPr="00922B38">
        <w:rPr>
          <w:rStyle w:val="Nenhum"/>
          <w:rFonts w:ascii="Times New Roman" w:hAnsi="Times New Roman" w:cs="Times New Roman"/>
          <w:sz w:val="22"/>
          <w:szCs w:val="22"/>
          <w:lang w:val="en-GB"/>
        </w:rPr>
        <w:t xml:space="preserve">ournal </w:t>
      </w:r>
      <w:r w:rsidRPr="00922B38">
        <w:rPr>
          <w:rStyle w:val="Nenhum"/>
          <w:rFonts w:ascii="Times New Roman" w:hAnsi="Times New Roman" w:cs="Times New Roman"/>
          <w:sz w:val="22"/>
          <w:szCs w:val="22"/>
        </w:rPr>
        <w:t>28: 361–369.</w:t>
      </w:r>
    </w:p>
    <w:p w14:paraId="016A2132" w14:textId="77777777" w:rsidR="007A4AA4" w:rsidRPr="00922B38" w:rsidRDefault="006C3615">
      <w:pPr>
        <w:pStyle w:val="Corpo"/>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lang w:val="de-DE"/>
        </w:rPr>
        <w:t>Buckeridge MS, Rocha DC, Reid JSG, Dietrich SMC.</w:t>
      </w:r>
      <w:r w:rsidRPr="00922B38">
        <w:rPr>
          <w:rStyle w:val="Nenhum"/>
          <w:rFonts w:ascii="Times New Roman" w:hAnsi="Times New Roman" w:cs="Times New Roman"/>
          <w:sz w:val="22"/>
          <w:szCs w:val="22"/>
          <w:lang w:val="de-DE"/>
        </w:rPr>
        <w:t xml:space="preserve"> 1992. </w:t>
      </w:r>
      <w:r w:rsidRPr="00922B38">
        <w:rPr>
          <w:rStyle w:val="Nenhum"/>
          <w:rFonts w:ascii="Times New Roman" w:hAnsi="Times New Roman" w:cs="Times New Roman"/>
          <w:sz w:val="22"/>
          <w:szCs w:val="22"/>
        </w:rPr>
        <w:t>Xyloglucan structure and post-germinative metabolism in seeds of</w:t>
      </w:r>
      <w:r w:rsidRPr="00922B38">
        <w:rPr>
          <w:rStyle w:val="Nenhum"/>
          <w:rFonts w:ascii="Times New Roman" w:hAnsi="Times New Roman" w:cs="Times New Roman"/>
          <w:i/>
          <w:iCs/>
          <w:sz w:val="22"/>
          <w:szCs w:val="22"/>
          <w:lang w:val="es-ES_tradnl"/>
        </w:rPr>
        <w:t xml:space="preserve"> Copaifera langsdorff</w:t>
      </w:r>
      <w:r w:rsidRPr="00922B38">
        <w:rPr>
          <w:rStyle w:val="Nenhum"/>
          <w:rFonts w:ascii="Times New Roman" w:hAnsi="Times New Roman" w:cs="Times New Roman"/>
          <w:i/>
          <w:iCs/>
          <w:sz w:val="22"/>
          <w:szCs w:val="22"/>
        </w:rPr>
        <w:t>ıi</w:t>
      </w:r>
      <w:r w:rsidRPr="00922B38">
        <w:rPr>
          <w:rStyle w:val="Nenhum"/>
          <w:rFonts w:ascii="Times New Roman" w:hAnsi="Times New Roman" w:cs="Times New Roman"/>
          <w:sz w:val="22"/>
          <w:szCs w:val="22"/>
        </w:rPr>
        <w:t xml:space="preserve"> from savanna and forest populations. </w:t>
      </w:r>
      <w:r w:rsidRPr="00922B38">
        <w:rPr>
          <w:rStyle w:val="Nenhum"/>
          <w:rFonts w:ascii="Times New Roman" w:hAnsi="Times New Roman" w:cs="Times New Roman"/>
          <w:sz w:val="22"/>
          <w:szCs w:val="22"/>
          <w:lang w:val="pt-PT"/>
        </w:rPr>
        <w:t>Physiologia Plantarum 86: 145–151.</w:t>
      </w:r>
    </w:p>
    <w:p w14:paraId="5F883528" w14:textId="77777777" w:rsidR="007A4AA4" w:rsidRPr="00922B38" w:rsidRDefault="006C3615">
      <w:pPr>
        <w:pStyle w:val="Corpo"/>
        <w:spacing w:after="120" w:line="360" w:lineRule="auto"/>
        <w:jc w:val="both"/>
        <w:rPr>
          <w:rStyle w:val="Nenhum"/>
          <w:rFonts w:ascii="Times New Roman" w:hAnsi="Times New Roman" w:cs="Times New Roman"/>
          <w:sz w:val="22"/>
          <w:szCs w:val="22"/>
        </w:rPr>
      </w:pPr>
      <w:r w:rsidRPr="00E975AE">
        <w:rPr>
          <w:rStyle w:val="Nenhum"/>
          <w:rFonts w:ascii="Times New Roman" w:hAnsi="Times New Roman" w:cs="Times New Roman"/>
          <w:b/>
          <w:bCs/>
          <w:sz w:val="22"/>
          <w:szCs w:val="22"/>
          <w:lang w:val="pt-BR"/>
        </w:rPr>
        <w:t xml:space="preserve">Buckeridge MS, Rayon C, Urbanowicz B, </w:t>
      </w:r>
      <w:proofErr w:type="gramStart"/>
      <w:r w:rsidRPr="00E975AE">
        <w:rPr>
          <w:rStyle w:val="Nenhum"/>
          <w:rFonts w:ascii="Times New Roman" w:hAnsi="Times New Roman" w:cs="Times New Roman"/>
          <w:b/>
          <w:bCs/>
          <w:sz w:val="22"/>
          <w:szCs w:val="22"/>
          <w:lang w:val="pt-BR"/>
        </w:rPr>
        <w:t>Tiné</w:t>
      </w:r>
      <w:proofErr w:type="gramEnd"/>
      <w:r w:rsidRPr="00E975AE">
        <w:rPr>
          <w:rStyle w:val="Nenhum"/>
          <w:rFonts w:ascii="Times New Roman" w:hAnsi="Times New Roman" w:cs="Times New Roman"/>
          <w:b/>
          <w:bCs/>
          <w:sz w:val="22"/>
          <w:szCs w:val="22"/>
          <w:lang w:val="pt-BR"/>
        </w:rPr>
        <w:t xml:space="preserve"> MAS, Carpita NC. </w:t>
      </w:r>
      <w:r w:rsidRPr="00E975AE">
        <w:rPr>
          <w:rStyle w:val="Nenhum"/>
          <w:rFonts w:ascii="Times New Roman" w:hAnsi="Times New Roman" w:cs="Times New Roman"/>
          <w:sz w:val="22"/>
          <w:szCs w:val="22"/>
          <w:lang w:val="pt-BR"/>
        </w:rPr>
        <w:t xml:space="preserve">2004. </w:t>
      </w:r>
      <w:r w:rsidRPr="00922B38">
        <w:rPr>
          <w:rStyle w:val="Nenhum"/>
          <w:rFonts w:ascii="Times New Roman" w:hAnsi="Times New Roman" w:cs="Times New Roman"/>
          <w:sz w:val="22"/>
          <w:szCs w:val="22"/>
        </w:rPr>
        <w:t>Mixed Linkage (1→3</w:t>
      </w:r>
      <w:proofErr w:type="gramStart"/>
      <w:r w:rsidRPr="00922B38">
        <w:rPr>
          <w:rStyle w:val="Nenhum"/>
          <w:rFonts w:ascii="Times New Roman" w:hAnsi="Times New Roman" w:cs="Times New Roman"/>
          <w:sz w:val="22"/>
          <w:szCs w:val="22"/>
        </w:rPr>
        <w:t>),(</w:t>
      </w:r>
      <w:proofErr w:type="gramEnd"/>
      <w:r w:rsidRPr="00922B38">
        <w:rPr>
          <w:rStyle w:val="Nenhum"/>
          <w:rFonts w:ascii="Times New Roman" w:hAnsi="Times New Roman" w:cs="Times New Roman"/>
          <w:sz w:val="22"/>
          <w:szCs w:val="22"/>
        </w:rPr>
        <w:t>1→4)-β-D-Glucans of grasses. Cereal Chemistry 81: 115–127.</w:t>
      </w:r>
    </w:p>
    <w:p w14:paraId="076C3001" w14:textId="77777777" w:rsidR="007A4AA4" w:rsidRPr="00922B38" w:rsidRDefault="006C3615">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rPr>
        <w:t>Buckeridge MS.</w:t>
      </w:r>
      <w:r w:rsidRPr="00922B38">
        <w:rPr>
          <w:rStyle w:val="Nenhum"/>
          <w:rFonts w:ascii="Times New Roman" w:hAnsi="Times New Roman" w:cs="Times New Roman"/>
          <w:sz w:val="22"/>
          <w:szCs w:val="22"/>
        </w:rPr>
        <w:t xml:space="preserve"> 2010. Seed cell wall storage polysaccharides: models to understand cell wall biosynthesis and degradation. Plant Physiology 154: 1–7.</w:t>
      </w:r>
    </w:p>
    <w:p w14:paraId="5C7A4797" w14:textId="77777777" w:rsidR="007A4AA4" w:rsidRPr="00922B38" w:rsidRDefault="006C3615">
      <w:pPr>
        <w:pStyle w:val="Corpo"/>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lang w:val="en-GB"/>
        </w:rPr>
        <w:t xml:space="preserve">Buckeridge MS, De Souza AP. </w:t>
      </w:r>
      <w:r w:rsidRPr="00922B38">
        <w:rPr>
          <w:rStyle w:val="Nenhum"/>
          <w:rFonts w:ascii="Times New Roman" w:hAnsi="Times New Roman" w:cs="Times New Roman"/>
          <w:sz w:val="22"/>
          <w:szCs w:val="22"/>
        </w:rPr>
        <w:t>2014. Breaking the Glycomic Code of Cell Wall Polysaccharides May Improve Second-Generation Bioenergy Production from Biomass. BioEnergy Research. DOI: 10.1007/s12155-014-9460-6.</w:t>
      </w:r>
    </w:p>
    <w:p w14:paraId="5A1952A8" w14:textId="77777777" w:rsidR="007A4AA4" w:rsidRPr="00922B38" w:rsidRDefault="006C3615">
      <w:pPr>
        <w:pStyle w:val="Corpo"/>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rPr>
        <w:lastRenderedPageBreak/>
        <w:t xml:space="preserve">Carpita NC. </w:t>
      </w:r>
      <w:r w:rsidRPr="00922B38">
        <w:rPr>
          <w:rStyle w:val="Nenhum"/>
          <w:rFonts w:ascii="Times New Roman" w:hAnsi="Times New Roman" w:cs="Times New Roman"/>
          <w:sz w:val="22"/>
          <w:szCs w:val="22"/>
        </w:rPr>
        <w:t xml:space="preserve">1996. Structure and biogenesis of the cell walls of grasses, </w:t>
      </w:r>
      <w:r w:rsidRPr="00922B38">
        <w:rPr>
          <w:rStyle w:val="Nenhum"/>
          <w:rFonts w:ascii="Times New Roman" w:eastAsia="Arial Unicode MS" w:hAnsi="Times New Roman" w:cs="Times New Roman"/>
          <w:sz w:val="22"/>
          <w:szCs w:val="22"/>
        </w:rPr>
        <w:br/>
      </w:r>
      <w:r w:rsidRPr="00922B38">
        <w:rPr>
          <w:rStyle w:val="Nenhum"/>
          <w:rFonts w:ascii="Times New Roman" w:hAnsi="Times New Roman" w:cs="Times New Roman"/>
          <w:sz w:val="22"/>
          <w:szCs w:val="22"/>
        </w:rPr>
        <w:t xml:space="preserve">Annu. Rev. Plant Physiol. Plant Molecular Biology 47: 445–476. </w:t>
      </w:r>
    </w:p>
    <w:p w14:paraId="1884D8F7" w14:textId="77777777" w:rsidR="007A4AA4" w:rsidRPr="00922B38" w:rsidRDefault="006C3615">
      <w:pPr>
        <w:pStyle w:val="Corpo"/>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rPr>
        <w:t xml:space="preserve">Colmer TD. </w:t>
      </w:r>
      <w:r w:rsidRPr="00922B38">
        <w:rPr>
          <w:rStyle w:val="Nenhum"/>
          <w:rFonts w:ascii="Times New Roman" w:hAnsi="Times New Roman" w:cs="Times New Roman"/>
          <w:sz w:val="22"/>
          <w:szCs w:val="22"/>
        </w:rPr>
        <w:t>2003. Long-distance transport of gases in plants: a perspective on internal aeration and radial oxygen loss from roots, Plant Cell and Environmental 26: 17–36.</w:t>
      </w:r>
    </w:p>
    <w:p w14:paraId="3B843EB8" w14:textId="77777777" w:rsidR="007A4AA4" w:rsidRPr="00922B38" w:rsidRDefault="006C3615">
      <w:pPr>
        <w:pStyle w:val="Corpo"/>
        <w:spacing w:after="120" w:line="360" w:lineRule="auto"/>
        <w:jc w:val="both"/>
        <w:rPr>
          <w:rStyle w:val="Nenhum"/>
          <w:rFonts w:ascii="Times New Roman" w:hAnsi="Times New Roman" w:cs="Times New Roman"/>
          <w:sz w:val="22"/>
          <w:szCs w:val="22"/>
        </w:rPr>
      </w:pPr>
      <w:r w:rsidRPr="00922B38">
        <w:rPr>
          <w:rStyle w:val="Nenhum"/>
          <w:rFonts w:ascii="Times New Roman" w:hAnsi="Times New Roman" w:cs="Times New Roman"/>
          <w:b/>
          <w:bCs/>
          <w:sz w:val="22"/>
          <w:szCs w:val="22"/>
        </w:rPr>
        <w:t xml:space="preserve">Cosgrove DJ. </w:t>
      </w:r>
      <w:r w:rsidRPr="00922B38">
        <w:rPr>
          <w:rStyle w:val="Nenhum"/>
          <w:rFonts w:ascii="Times New Roman" w:hAnsi="Times New Roman" w:cs="Times New Roman"/>
          <w:sz w:val="22"/>
          <w:szCs w:val="22"/>
        </w:rPr>
        <w:t>1999. Enzymes and other agents that enhance cell wall extensibility, Annu. Rev. Plant Physiol. Plant Molecular Biology 50: 391–417.</w:t>
      </w:r>
    </w:p>
    <w:p w14:paraId="5B66DB27" w14:textId="77777777" w:rsidR="007A4AA4" w:rsidRPr="00922B38" w:rsidRDefault="00076E8A">
      <w:pPr>
        <w:pStyle w:val="Corpo"/>
        <w:spacing w:after="120" w:line="360" w:lineRule="auto"/>
        <w:jc w:val="both"/>
        <w:rPr>
          <w:rStyle w:val="Hyperlink9"/>
          <w:rFonts w:eastAsia="Cambria"/>
          <w:lang w:val="de-DE"/>
        </w:rPr>
      </w:pPr>
      <w:hyperlink r:id="rId25" w:history="1">
        <w:r w:rsidR="006C3615" w:rsidRPr="00922B38">
          <w:rPr>
            <w:rStyle w:val="Hyperlink8"/>
            <w:rFonts w:eastAsia="Cambria"/>
          </w:rPr>
          <w:t xml:space="preserve">Cox J, Mann M. </w:t>
        </w:r>
      </w:hyperlink>
      <w:hyperlink r:id="rId26" w:history="1">
        <w:r w:rsidR="006C3615" w:rsidRPr="00922B38">
          <w:rPr>
            <w:rStyle w:val="Hyperlink9"/>
            <w:rFonts w:eastAsia="Cambria"/>
          </w:rPr>
          <w:t xml:space="preserve">2008. MaxQuant enables high peptide identification rates, individualized p.p.b.-range mass accuracies and proteome-wide protein quantification. </w:t>
        </w:r>
        <w:r w:rsidR="006C3615" w:rsidRPr="00922B38">
          <w:rPr>
            <w:rStyle w:val="Hyperlink9"/>
            <w:rFonts w:eastAsia="Cambria"/>
            <w:lang w:val="de-DE"/>
          </w:rPr>
          <w:t>Nature Biotechnol</w:t>
        </w:r>
      </w:hyperlink>
      <w:hyperlink r:id="rId27" w:history="1">
        <w:r w:rsidR="006C3615" w:rsidRPr="00922B38">
          <w:rPr>
            <w:rStyle w:val="Hyperlink10"/>
            <w:rFonts w:eastAsia="Cambria"/>
            <w:lang w:val="de-DE"/>
          </w:rPr>
          <w:t>ogy</w:t>
        </w:r>
      </w:hyperlink>
      <w:hyperlink r:id="rId28" w:history="1">
        <w:r w:rsidR="006C3615" w:rsidRPr="00922B38">
          <w:rPr>
            <w:rStyle w:val="Hyperlink9"/>
            <w:rFonts w:eastAsia="Cambria"/>
            <w:lang w:val="de-DE"/>
          </w:rPr>
          <w:t xml:space="preserve"> 26: 1367-72.</w:t>
        </w:r>
      </w:hyperlink>
    </w:p>
    <w:p w14:paraId="13F25DDB"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lang w:val="de-DE"/>
        </w:rPr>
        <w:t>Cox J, Neuhauser N, Michalski A, Scheltema RA, Olsen JV, Mann M.</w:t>
      </w:r>
      <w:r w:rsidRPr="00922B38">
        <w:rPr>
          <w:rStyle w:val="Nenhum"/>
          <w:rFonts w:ascii="Times New Roman" w:hAnsi="Times New Roman" w:cs="Times New Roman"/>
          <w:sz w:val="22"/>
          <w:szCs w:val="22"/>
          <w:lang w:val="de-DE"/>
        </w:rPr>
        <w:t xml:space="preserve"> 2011. </w:t>
      </w:r>
      <w:r w:rsidRPr="00922B38">
        <w:rPr>
          <w:rStyle w:val="Hyperlink9"/>
          <w:rFonts w:eastAsia="Cambria"/>
        </w:rPr>
        <w:t>Andromeda: a peptide search engine integrated into the MaxQuant environment.</w:t>
      </w:r>
      <w:r w:rsidRPr="00922B38">
        <w:rPr>
          <w:rStyle w:val="Nenhum"/>
          <w:rFonts w:ascii="Times New Roman" w:hAnsi="Times New Roman" w:cs="Times New Roman"/>
          <w:sz w:val="22"/>
          <w:szCs w:val="22"/>
        </w:rPr>
        <w:t xml:space="preserve"> Journal of Proteome Research 10: 1794–1805</w:t>
      </w:r>
      <w:r w:rsidRPr="00922B38">
        <w:rPr>
          <w:rStyle w:val="Hyperlink9"/>
          <w:rFonts w:eastAsia="Cambria"/>
        </w:rPr>
        <w:t>.</w:t>
      </w:r>
    </w:p>
    <w:p w14:paraId="5407699B" w14:textId="77777777" w:rsidR="007A4AA4" w:rsidRPr="00922B38"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Style w:val="Hyperlink10"/>
          <w:rFonts w:eastAsia="Cambria"/>
        </w:rPr>
      </w:pPr>
      <w:r w:rsidRPr="00922B38">
        <w:rPr>
          <w:rStyle w:val="Nenhum"/>
          <w:rFonts w:ascii="Times New Roman" w:hAnsi="Times New Roman" w:cs="Times New Roman"/>
          <w:b/>
          <w:bCs/>
          <w:sz w:val="22"/>
          <w:szCs w:val="22"/>
          <w:lang w:val="en-GB"/>
        </w:rPr>
        <w:t xml:space="preserve">De Souza AP, Leite DCC, Pattathil S, Hahn MG, Buckeridge MS. </w:t>
      </w:r>
      <w:r w:rsidRPr="00922B38">
        <w:rPr>
          <w:rStyle w:val="Hyperlink10"/>
          <w:rFonts w:eastAsia="Cambria"/>
        </w:rPr>
        <w:t>2013. Composition and structure of sugarcane cell wall polysaccharides: implications for second-generation bioethanol. BioEnergy Research 6: 564-579.</w:t>
      </w:r>
    </w:p>
    <w:p w14:paraId="3B6B515A" w14:textId="77777777" w:rsidR="007A4AA4" w:rsidRPr="00922B38" w:rsidRDefault="006C3615">
      <w:pPr>
        <w:pStyle w:val="Corpo"/>
        <w:shd w:val="clear" w:color="auto" w:fill="FFFFFF"/>
        <w:spacing w:after="120" w:line="360" w:lineRule="auto"/>
        <w:jc w:val="both"/>
        <w:rPr>
          <w:rStyle w:val="Hyperlink9"/>
          <w:rFonts w:eastAsia="Cambria"/>
        </w:rPr>
      </w:pPr>
      <w:r w:rsidRPr="00922B38">
        <w:rPr>
          <w:rStyle w:val="Nenhum"/>
          <w:rFonts w:ascii="Times New Roman" w:hAnsi="Times New Roman" w:cs="Times New Roman"/>
          <w:b/>
          <w:bCs/>
          <w:sz w:val="22"/>
          <w:szCs w:val="22"/>
        </w:rPr>
        <w:t>Delong A, Calderon-Urrea A, Dellaporta SL.</w:t>
      </w:r>
      <w:r w:rsidRPr="00922B38">
        <w:rPr>
          <w:rStyle w:val="Hyperlink9"/>
          <w:rFonts w:eastAsia="Cambria"/>
        </w:rPr>
        <w:t xml:space="preserve"> 1993. Sex determination gene TASSELSEED2 of maize encodes a short-chain alcohol dehydrogenase required for stage-specific floral organ abortion. Cell 74: 757-768.</w:t>
      </w:r>
    </w:p>
    <w:p w14:paraId="1F1CAEB5" w14:textId="77777777" w:rsidR="007A4AA4" w:rsidRPr="00922B38" w:rsidRDefault="006C3615">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Style w:val="Nenhum"/>
          <w:rFonts w:ascii="Times New Roman" w:hAnsi="Times New Roman" w:cs="Times New Roman"/>
          <w:sz w:val="22"/>
          <w:szCs w:val="22"/>
          <w:shd w:val="clear" w:color="auto" w:fill="FFFFFF"/>
        </w:rPr>
      </w:pPr>
      <w:r w:rsidRPr="00922B38">
        <w:rPr>
          <w:rStyle w:val="Nenhum"/>
          <w:rFonts w:ascii="Times New Roman" w:hAnsi="Times New Roman" w:cs="Times New Roman"/>
          <w:b/>
          <w:bCs/>
          <w:sz w:val="22"/>
          <w:szCs w:val="22"/>
        </w:rPr>
        <w:t xml:space="preserve">Drew MC. </w:t>
      </w:r>
      <w:r w:rsidRPr="00922B38">
        <w:rPr>
          <w:rStyle w:val="Hyperlink10"/>
          <w:rFonts w:eastAsia="Cambria"/>
        </w:rPr>
        <w:t xml:space="preserve">1979. Properties of roots which influence rates of absorption. In: </w:t>
      </w:r>
      <w:r w:rsidRPr="00922B38">
        <w:rPr>
          <w:rStyle w:val="Nenhum"/>
          <w:rFonts w:ascii="Times New Roman" w:hAnsi="Times New Roman" w:cs="Times New Roman"/>
          <w:i/>
          <w:iCs/>
          <w:sz w:val="22"/>
          <w:szCs w:val="22"/>
        </w:rPr>
        <w:t xml:space="preserve">The Soil Root Interface </w:t>
      </w:r>
      <w:r w:rsidRPr="00922B38">
        <w:rPr>
          <w:rStyle w:val="Hyperlink10"/>
          <w:rFonts w:eastAsia="Cambria"/>
        </w:rPr>
        <w:t xml:space="preserve">(Ed. by J. </w:t>
      </w:r>
      <w:proofErr w:type="gramStart"/>
      <w:r w:rsidRPr="00922B38">
        <w:rPr>
          <w:rStyle w:val="Hyperlink10"/>
          <w:rFonts w:eastAsia="Cambria"/>
        </w:rPr>
        <w:t>L .</w:t>
      </w:r>
      <w:proofErr w:type="gramEnd"/>
      <w:r w:rsidRPr="00922B38">
        <w:rPr>
          <w:rStyle w:val="Hyperlink10"/>
          <w:rFonts w:eastAsia="Cambria"/>
        </w:rPr>
        <w:t xml:space="preserve"> Harley &amp; </w:t>
      </w:r>
      <w:proofErr w:type="gramStart"/>
      <w:r w:rsidRPr="00922B38">
        <w:rPr>
          <w:rStyle w:val="Hyperlink10"/>
          <w:rFonts w:eastAsia="Cambria"/>
        </w:rPr>
        <w:t>R .</w:t>
      </w:r>
      <w:proofErr w:type="gramEnd"/>
      <w:r w:rsidRPr="00922B38">
        <w:rPr>
          <w:rStyle w:val="Hyperlink10"/>
          <w:rFonts w:eastAsia="Cambria"/>
        </w:rPr>
        <w:t xml:space="preserve"> Scott Russell) pp. 21-38. Academic Press, London.</w:t>
      </w:r>
    </w:p>
    <w:p w14:paraId="2A671465" w14:textId="77777777" w:rsidR="007A4AA4" w:rsidRPr="00922B38" w:rsidRDefault="006C3615">
      <w:pPr>
        <w:pStyle w:val="Corpo"/>
        <w:spacing w:after="120" w:line="360" w:lineRule="auto"/>
        <w:jc w:val="both"/>
        <w:rPr>
          <w:rStyle w:val="Hyperlink10"/>
          <w:rFonts w:eastAsia="Cambria"/>
        </w:rPr>
      </w:pPr>
      <w:r w:rsidRPr="00922B38">
        <w:rPr>
          <w:rStyle w:val="Nenhum"/>
          <w:rFonts w:ascii="Times New Roman" w:hAnsi="Times New Roman" w:cs="Times New Roman"/>
          <w:b/>
          <w:bCs/>
          <w:sz w:val="22"/>
          <w:szCs w:val="22"/>
        </w:rPr>
        <w:t>Drew MC, Jackson MB, Giffard S.</w:t>
      </w:r>
      <w:r w:rsidRPr="00922B38">
        <w:rPr>
          <w:rStyle w:val="Hyperlink9"/>
          <w:rFonts w:eastAsia="Cambria"/>
        </w:rPr>
        <w:t xml:space="preserve"> 1979. Ethylene-Promoted Adventitious Rooting and Development of Cortical Air Spaces (Aerenchyma) in Roots May Be Adaptive Responses to </w:t>
      </w:r>
      <w:r w:rsidRPr="00922B38">
        <w:rPr>
          <w:rStyle w:val="Hyperlink10"/>
          <w:rFonts w:eastAsia="Cambria"/>
        </w:rPr>
        <w:t>Flooding in</w:t>
      </w:r>
      <w:r w:rsidRPr="00922B38">
        <w:rPr>
          <w:rStyle w:val="Nenhum"/>
          <w:rFonts w:ascii="Times New Roman" w:hAnsi="Times New Roman" w:cs="Times New Roman"/>
          <w:i/>
          <w:iCs/>
          <w:sz w:val="22"/>
          <w:szCs w:val="22"/>
        </w:rPr>
        <w:t xml:space="preserve"> Zea mays </w:t>
      </w:r>
      <w:r w:rsidRPr="00922B38">
        <w:rPr>
          <w:rStyle w:val="Hyperlink10"/>
          <w:rFonts w:eastAsia="Cambria"/>
        </w:rPr>
        <w:t>L. Planta 147: 83-88.</w:t>
      </w:r>
    </w:p>
    <w:p w14:paraId="43EF6339" w14:textId="77777777" w:rsidR="00922B38" w:rsidRDefault="006C3615" w:rsidP="00922B38">
      <w:pPr>
        <w:pStyle w:val="Corpo"/>
        <w:widowControl w:val="0"/>
        <w:tabs>
          <w:tab w:val="left" w:pos="220"/>
          <w:tab w:val="left" w:pos="720"/>
        </w:tabs>
        <w:spacing w:after="240" w:line="360" w:lineRule="auto"/>
        <w:jc w:val="both"/>
        <w:rPr>
          <w:rStyle w:val="Nenhum"/>
          <w:rFonts w:ascii="Times New Roman" w:eastAsia="Arial Unicode MS" w:hAnsi="Times New Roman" w:cs="Times New Roman"/>
          <w:sz w:val="22"/>
          <w:szCs w:val="22"/>
        </w:rPr>
      </w:pPr>
      <w:r w:rsidRPr="00922B38">
        <w:rPr>
          <w:rStyle w:val="Nenhum"/>
          <w:rFonts w:ascii="Times New Roman" w:hAnsi="Times New Roman" w:cs="Times New Roman"/>
          <w:b/>
          <w:bCs/>
          <w:sz w:val="22"/>
          <w:szCs w:val="22"/>
          <w:lang w:val="nl-NL"/>
        </w:rPr>
        <w:t>Edwards M, Bowman YJ, Dea IC, Reid JS.</w:t>
      </w:r>
      <w:r w:rsidRPr="00922B38">
        <w:rPr>
          <w:rStyle w:val="Hyperlink10"/>
          <w:rFonts w:eastAsia="Cambria"/>
        </w:rPr>
        <w:t xml:space="preserve"> 1988. </w:t>
      </w:r>
      <w:r w:rsidRPr="00922B38">
        <w:rPr>
          <w:rStyle w:val="Nenhum"/>
          <w:rFonts w:ascii="Times New Roman" w:hAnsi="Times New Roman" w:cs="Times New Roman"/>
          <w:sz w:val="22"/>
          <w:szCs w:val="22"/>
          <w:lang w:val="pt-PT"/>
        </w:rPr>
        <w:t>A beta-D-galactosidase from nasturtium (</w:t>
      </w:r>
      <w:r w:rsidRPr="00922B38">
        <w:rPr>
          <w:rStyle w:val="Nenhum"/>
          <w:rFonts w:ascii="Times New Roman" w:hAnsi="Times New Roman" w:cs="Times New Roman"/>
          <w:i/>
          <w:iCs/>
          <w:sz w:val="22"/>
          <w:szCs w:val="22"/>
          <w:lang w:val="pt-PT"/>
        </w:rPr>
        <w:t xml:space="preserve">Tropaeolum majus </w:t>
      </w:r>
      <w:r w:rsidRPr="00922B38">
        <w:rPr>
          <w:rStyle w:val="Nenhum"/>
          <w:rFonts w:ascii="Times New Roman" w:hAnsi="Times New Roman" w:cs="Times New Roman"/>
          <w:sz w:val="22"/>
          <w:szCs w:val="22"/>
          <w:lang w:val="pt-PT"/>
        </w:rPr>
        <w:t xml:space="preserve">L.) cotyledons. </w:t>
      </w:r>
      <w:r w:rsidRPr="00922B38">
        <w:rPr>
          <w:rStyle w:val="Hyperlink10"/>
          <w:rFonts w:eastAsia="Cambria"/>
        </w:rPr>
        <w:t>Purification, properties, and demonstration that xyloglucan is the natural substrate. The Journal of Biological Chemistry 263: 4333</w:t>
      </w:r>
      <w:r w:rsidRPr="00922B38">
        <w:rPr>
          <w:rStyle w:val="Nenhum"/>
          <w:rFonts w:ascii="Times New Roman" w:hAnsi="Times New Roman" w:cs="Times New Roman"/>
          <w:sz w:val="22"/>
          <w:szCs w:val="22"/>
        </w:rPr>
        <w:t>–</w:t>
      </w:r>
      <w:r w:rsidRPr="00922B38">
        <w:rPr>
          <w:rStyle w:val="Hyperlink10"/>
          <w:rFonts w:eastAsia="Cambria"/>
        </w:rPr>
        <w:t xml:space="preserve">4337. </w:t>
      </w:r>
    </w:p>
    <w:p w14:paraId="6B8BFCE8" w14:textId="51BE516E" w:rsidR="007A4AA4" w:rsidRPr="00922B38" w:rsidRDefault="006C3615" w:rsidP="00922B38">
      <w:pPr>
        <w:pStyle w:val="Corpo"/>
        <w:widowControl w:val="0"/>
        <w:tabs>
          <w:tab w:val="left" w:pos="220"/>
          <w:tab w:val="left" w:pos="720"/>
        </w:tabs>
        <w:spacing w:after="240" w:line="360" w:lineRule="auto"/>
        <w:jc w:val="both"/>
        <w:rPr>
          <w:rStyle w:val="Hyperlink10"/>
          <w:rFonts w:eastAsia="Cambria"/>
        </w:rPr>
      </w:pPr>
      <w:r w:rsidRPr="003804D5">
        <w:rPr>
          <w:rStyle w:val="Nenhum"/>
          <w:rFonts w:ascii="Times New Roman" w:hAnsi="Times New Roman" w:cs="Times New Roman"/>
          <w:b/>
          <w:bCs/>
          <w:sz w:val="22"/>
          <w:szCs w:val="22"/>
          <w:lang w:val="en-GB"/>
        </w:rPr>
        <w:t xml:space="preserve">Esteban R, Dopico B, Munoz FJ, Romo S, Martin I, Labrador E. </w:t>
      </w:r>
      <w:r w:rsidRPr="003804D5">
        <w:rPr>
          <w:rStyle w:val="Hyperlink10"/>
          <w:rFonts w:eastAsia="Cambria"/>
          <w:lang w:val="en-GB"/>
        </w:rPr>
        <w:t xml:space="preserve">2003. </w:t>
      </w:r>
      <w:r w:rsidRPr="00922B38">
        <w:rPr>
          <w:rStyle w:val="Hyperlink10"/>
          <w:rFonts w:eastAsia="Cambria"/>
        </w:rPr>
        <w:t xml:space="preserve">Cloning of a </w:t>
      </w:r>
      <w:r w:rsidRPr="00922B38">
        <w:rPr>
          <w:rStyle w:val="Nenhum"/>
          <w:rFonts w:ascii="Times New Roman" w:hAnsi="Times New Roman" w:cs="Times New Roman"/>
          <w:i/>
          <w:iCs/>
          <w:sz w:val="22"/>
          <w:szCs w:val="22"/>
        </w:rPr>
        <w:t>Cicer arietinum</w:t>
      </w:r>
      <w:r w:rsidRPr="00922B38">
        <w:rPr>
          <w:rStyle w:val="Hyperlink10"/>
          <w:rFonts w:eastAsia="Cambria"/>
        </w:rPr>
        <w:t xml:space="preserve"> beta-galactosidase with pectin-degrading function, Plant Cell Physiology 44: 718</w:t>
      </w:r>
      <w:r w:rsidRPr="00922B38">
        <w:rPr>
          <w:rStyle w:val="Nenhum"/>
          <w:rFonts w:ascii="Times New Roman" w:hAnsi="Times New Roman" w:cs="Times New Roman"/>
          <w:sz w:val="22"/>
          <w:szCs w:val="22"/>
        </w:rPr>
        <w:t>–</w:t>
      </w:r>
      <w:r w:rsidRPr="00922B38">
        <w:rPr>
          <w:rStyle w:val="Hyperlink10"/>
          <w:rFonts w:eastAsia="Cambria"/>
        </w:rPr>
        <w:t>725.</w:t>
      </w:r>
    </w:p>
    <w:p w14:paraId="74722FF6" w14:textId="77777777" w:rsidR="007A4AA4" w:rsidRPr="00922B38"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Style w:val="Hyperlink10"/>
          <w:rFonts w:eastAsia="Cambria"/>
        </w:rPr>
      </w:pPr>
      <w:r w:rsidRPr="00922B38">
        <w:rPr>
          <w:rStyle w:val="Nenhum"/>
          <w:rFonts w:ascii="Times New Roman" w:hAnsi="Times New Roman" w:cs="Times New Roman"/>
          <w:b/>
          <w:bCs/>
          <w:sz w:val="22"/>
          <w:szCs w:val="22"/>
        </w:rPr>
        <w:t>Evans DE.</w:t>
      </w:r>
      <w:r w:rsidRPr="00922B38">
        <w:rPr>
          <w:rStyle w:val="Hyperlink10"/>
          <w:rFonts w:eastAsia="Cambria"/>
        </w:rPr>
        <w:t xml:space="preserve"> 2003. Aerenchyma formation. New Phytologist 161: 35-49.</w:t>
      </w:r>
    </w:p>
    <w:p w14:paraId="5BA6EEEB"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lang w:val="it-IT"/>
        </w:rPr>
        <w:t xml:space="preserve">Feiz L, Irshad M, Pont-Lezica RF, Canut H &amp; Jamet E. </w:t>
      </w:r>
      <w:r w:rsidRPr="00922B38">
        <w:rPr>
          <w:rStyle w:val="Hyperlink9"/>
          <w:rFonts w:eastAsia="Cambria"/>
        </w:rPr>
        <w:t>2006. Evaluation of cell wall preparations for proteomics: a new procedure for purifying cell walls from Arabidopsis hypocotyls Plant Methods. p 2:10.</w:t>
      </w:r>
    </w:p>
    <w:p w14:paraId="2E28A5A2" w14:textId="77777777" w:rsidR="007A4AA4" w:rsidRPr="00922B38" w:rsidRDefault="006C3615">
      <w:pPr>
        <w:pStyle w:val="Corpo"/>
        <w:spacing w:after="120" w:line="360" w:lineRule="auto"/>
        <w:jc w:val="both"/>
        <w:rPr>
          <w:rStyle w:val="Hyperlink10"/>
          <w:rFonts w:eastAsia="Cambria"/>
        </w:rPr>
      </w:pPr>
      <w:r w:rsidRPr="00922B38">
        <w:rPr>
          <w:rStyle w:val="Nenhum"/>
          <w:rFonts w:ascii="Times New Roman" w:hAnsi="Times New Roman" w:cs="Times New Roman"/>
          <w:b/>
          <w:bCs/>
          <w:sz w:val="22"/>
          <w:szCs w:val="22"/>
        </w:rPr>
        <w:t>Fry SC, Smith RC, Renwick KF, Martin DJ, Hodge SK, Matthews KJ.</w:t>
      </w:r>
      <w:r w:rsidRPr="00922B38">
        <w:rPr>
          <w:rStyle w:val="Hyperlink10"/>
          <w:rFonts w:eastAsia="Cambria"/>
        </w:rPr>
        <w:t xml:space="preserve"> 1992. Xyloglucan endotransglycosylase, a new wall-loosening enzyme activity from plants. Biochemistry Journal 282: 821</w:t>
      </w:r>
      <w:r w:rsidRPr="00922B38">
        <w:rPr>
          <w:rStyle w:val="Nenhum"/>
          <w:rFonts w:ascii="Times New Roman" w:hAnsi="Times New Roman" w:cs="Times New Roman"/>
          <w:sz w:val="22"/>
          <w:szCs w:val="22"/>
        </w:rPr>
        <w:t>–</w:t>
      </w:r>
      <w:r w:rsidRPr="00922B38">
        <w:rPr>
          <w:rStyle w:val="Hyperlink10"/>
          <w:rFonts w:eastAsia="Cambria"/>
        </w:rPr>
        <w:t>828.</w:t>
      </w:r>
    </w:p>
    <w:p w14:paraId="6866FFC8"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rPr>
        <w:lastRenderedPageBreak/>
        <w:t xml:space="preserve">Gòmez LD, Whitehead C, Barakate A, Halpin C, McQueen-Mason SJ. </w:t>
      </w:r>
      <w:r w:rsidRPr="00922B38">
        <w:rPr>
          <w:rStyle w:val="Hyperlink9"/>
          <w:rFonts w:eastAsia="Cambria"/>
        </w:rPr>
        <w:t>2010. Automated saccharification assay for determination of digestibility in plant materials. Biotechnology for Biofuels, 3-23. doi:10.1186/1754-6834-3-23.</w:t>
      </w:r>
    </w:p>
    <w:p w14:paraId="526F83E1" w14:textId="77777777" w:rsidR="007A4AA4" w:rsidRPr="00922B38"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Style w:val="Hyperlink10"/>
          <w:rFonts w:eastAsia="Cambria"/>
        </w:rPr>
      </w:pPr>
      <w:r w:rsidRPr="00922B38">
        <w:rPr>
          <w:rStyle w:val="Nenhum"/>
          <w:rFonts w:ascii="Times New Roman" w:hAnsi="Times New Roman" w:cs="Times New Roman"/>
          <w:b/>
          <w:bCs/>
          <w:sz w:val="22"/>
          <w:szCs w:val="22"/>
          <w:lang w:val="en-GB"/>
        </w:rPr>
        <w:t>Grandis A, de Souza AP, Tavares EQP, Buckeridge MS.</w:t>
      </w:r>
      <w:r w:rsidRPr="00922B38">
        <w:rPr>
          <w:rStyle w:val="Hyperlink10"/>
          <w:rFonts w:eastAsia="Cambria"/>
        </w:rPr>
        <w:t xml:space="preserve"> 2014. Using natural plant cell wall degradation mechanisms to improve second generation bioethanol. In: M. C. McCann et al. (eds.), </w:t>
      </w:r>
      <w:r w:rsidRPr="00922B38">
        <w:rPr>
          <w:rStyle w:val="Nenhum"/>
          <w:rFonts w:ascii="Times New Roman" w:hAnsi="Times New Roman" w:cs="Times New Roman"/>
          <w:i/>
          <w:iCs/>
          <w:sz w:val="22"/>
          <w:szCs w:val="22"/>
        </w:rPr>
        <w:t>Plants and BioEnergy</w:t>
      </w:r>
      <w:r w:rsidRPr="00922B38">
        <w:rPr>
          <w:rStyle w:val="Hyperlink10"/>
          <w:rFonts w:eastAsia="Cambria"/>
        </w:rPr>
        <w:t>, Advances in Plant Biology 4 p.211-230.</w:t>
      </w:r>
    </w:p>
    <w:p w14:paraId="1B2341FB" w14:textId="77777777" w:rsidR="007A4AA4" w:rsidRPr="00922B38" w:rsidRDefault="006C3615">
      <w:pPr>
        <w:pStyle w:val="Corpo"/>
        <w:spacing w:after="120" w:line="360" w:lineRule="auto"/>
        <w:jc w:val="both"/>
        <w:rPr>
          <w:rStyle w:val="Hyperlink9"/>
          <w:rFonts w:eastAsia="Cambria"/>
        </w:rPr>
      </w:pPr>
      <w:r w:rsidRPr="00922B38">
        <w:rPr>
          <w:rStyle w:val="Hyperlink9"/>
          <w:rFonts w:eastAsia="Cambria"/>
        </w:rPr>
        <w:t>G</w:t>
      </w:r>
      <w:r w:rsidRPr="00922B38">
        <w:rPr>
          <w:rStyle w:val="Nenhum"/>
          <w:rFonts w:ascii="Times New Roman" w:hAnsi="Times New Roman" w:cs="Times New Roman"/>
          <w:b/>
          <w:bCs/>
          <w:sz w:val="22"/>
          <w:szCs w:val="22"/>
        </w:rPr>
        <w:t xml:space="preserve">unawardena A, Lan H, Pearce DM, Jackson MB, Hawes CR, Evans DE. </w:t>
      </w:r>
      <w:r w:rsidRPr="00922B38">
        <w:rPr>
          <w:rStyle w:val="Hyperlink9"/>
          <w:rFonts w:eastAsia="Cambria"/>
        </w:rPr>
        <w:t>2001a. Characterization of programmed cell death during aerenchyma formation induced by ethylene or hypoxia in roots of maize (</w:t>
      </w:r>
      <w:r w:rsidRPr="00922B38">
        <w:rPr>
          <w:rStyle w:val="Nenhum"/>
          <w:rFonts w:ascii="Times New Roman" w:hAnsi="Times New Roman" w:cs="Times New Roman"/>
          <w:i/>
          <w:iCs/>
          <w:sz w:val="22"/>
          <w:szCs w:val="22"/>
        </w:rPr>
        <w:t xml:space="preserve">Zea mays </w:t>
      </w:r>
      <w:r w:rsidRPr="00922B38">
        <w:rPr>
          <w:rStyle w:val="Hyperlink9"/>
          <w:rFonts w:eastAsia="Cambria"/>
        </w:rPr>
        <w:t>L.). Planta 212: 205-214.</w:t>
      </w:r>
    </w:p>
    <w:p w14:paraId="32A6FB99"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rPr>
        <w:t xml:space="preserve">Gunawardena A, Pearce DM, Jackson MB, Hawes CR &amp; Evans DE. </w:t>
      </w:r>
      <w:r w:rsidRPr="00922B38">
        <w:rPr>
          <w:rStyle w:val="Hyperlink9"/>
          <w:rFonts w:eastAsia="Cambria"/>
        </w:rPr>
        <w:t>2001b. Rapid changes in cell wall pectic polysaccharides are closely associated with early stages of aerenchyma formation, a spatially localized form of programmed cell death in roots of maize (</w:t>
      </w:r>
      <w:r w:rsidRPr="00922B38">
        <w:rPr>
          <w:rStyle w:val="Nenhum"/>
          <w:rFonts w:ascii="Times New Roman" w:hAnsi="Times New Roman" w:cs="Times New Roman"/>
          <w:i/>
          <w:iCs/>
          <w:sz w:val="22"/>
          <w:szCs w:val="22"/>
          <w:lang w:val="es-ES_tradnl"/>
        </w:rPr>
        <w:t>Zea mays</w:t>
      </w:r>
      <w:r w:rsidRPr="00922B38">
        <w:rPr>
          <w:rStyle w:val="Hyperlink9"/>
          <w:rFonts w:eastAsia="Cambria"/>
        </w:rPr>
        <w:t xml:space="preserve"> L.) promoted by ethylene. Plant, Cell </w:t>
      </w:r>
      <w:r w:rsidRPr="00922B38">
        <w:rPr>
          <w:rStyle w:val="Hyperlink10"/>
          <w:rFonts w:eastAsia="Cambria"/>
        </w:rPr>
        <w:t>and</w:t>
      </w:r>
      <w:r w:rsidRPr="00922B38">
        <w:rPr>
          <w:rStyle w:val="Hyperlink9"/>
          <w:rFonts w:eastAsia="Cambria"/>
        </w:rPr>
        <w:t xml:space="preserve"> Environment 24: 1369-1375.</w:t>
      </w:r>
    </w:p>
    <w:p w14:paraId="4B0EE603" w14:textId="77777777" w:rsidR="007A4AA4" w:rsidRPr="00922B38" w:rsidRDefault="006C3615">
      <w:pPr>
        <w:pStyle w:val="Corpo"/>
        <w:widowControl w:val="0"/>
        <w:spacing w:after="240" w:line="360" w:lineRule="auto"/>
        <w:jc w:val="both"/>
        <w:rPr>
          <w:rStyle w:val="Hyperlink10"/>
          <w:rFonts w:eastAsia="Cambria"/>
        </w:rPr>
      </w:pPr>
      <w:r w:rsidRPr="00922B38">
        <w:rPr>
          <w:rStyle w:val="Nenhum"/>
          <w:rFonts w:ascii="Times New Roman" w:hAnsi="Times New Roman" w:cs="Times New Roman"/>
          <w:b/>
          <w:bCs/>
          <w:sz w:val="22"/>
          <w:szCs w:val="22"/>
          <w:lang w:val="en-GB"/>
        </w:rPr>
        <w:t xml:space="preserve">Harker FR, Redgwell RJ, Hallet IC, Murray SH, Carter G. </w:t>
      </w:r>
      <w:r w:rsidRPr="00922B38">
        <w:rPr>
          <w:rStyle w:val="Hyperlink10"/>
          <w:rFonts w:eastAsia="Cambria"/>
        </w:rPr>
        <w:t>1997. Texture of fresh fruit. Horticultural Review 20:121</w:t>
      </w:r>
      <w:r w:rsidRPr="00922B38">
        <w:rPr>
          <w:rStyle w:val="Nenhum"/>
          <w:rFonts w:ascii="Times New Roman" w:hAnsi="Times New Roman" w:cs="Times New Roman"/>
          <w:sz w:val="22"/>
          <w:szCs w:val="22"/>
        </w:rPr>
        <w:t xml:space="preserve">– </w:t>
      </w:r>
      <w:r w:rsidRPr="00922B38">
        <w:rPr>
          <w:rStyle w:val="Hyperlink10"/>
          <w:rFonts w:eastAsia="Cambria"/>
        </w:rPr>
        <w:t xml:space="preserve">124. </w:t>
      </w:r>
    </w:p>
    <w:p w14:paraId="159ADB3B" w14:textId="77777777" w:rsidR="007A4AA4" w:rsidRPr="00922B38" w:rsidRDefault="006C3615">
      <w:pPr>
        <w:pStyle w:val="Corpo"/>
        <w:widowControl w:val="0"/>
        <w:spacing w:after="240" w:line="360" w:lineRule="auto"/>
        <w:jc w:val="both"/>
        <w:rPr>
          <w:rStyle w:val="Hyperlink10"/>
          <w:rFonts w:eastAsia="Cambria"/>
        </w:rPr>
      </w:pPr>
      <w:r w:rsidRPr="00922B38">
        <w:rPr>
          <w:rStyle w:val="Nenhum"/>
          <w:rFonts w:ascii="Times New Roman" w:hAnsi="Times New Roman" w:cs="Times New Roman"/>
          <w:b/>
          <w:bCs/>
          <w:sz w:val="22"/>
          <w:szCs w:val="22"/>
        </w:rPr>
        <w:t xml:space="preserve">He CJ, Drew MC, Morgan PW. </w:t>
      </w:r>
      <w:r w:rsidRPr="00922B38">
        <w:rPr>
          <w:rStyle w:val="Hyperlink10"/>
          <w:rFonts w:eastAsia="Cambria"/>
        </w:rPr>
        <w:t xml:space="preserve">1994. Induction of enzymes associated with lysigenous aerenchyma formation in roots of </w:t>
      </w:r>
      <w:r w:rsidRPr="00922B38">
        <w:rPr>
          <w:rStyle w:val="Nenhum"/>
          <w:rFonts w:ascii="Times New Roman" w:hAnsi="Times New Roman" w:cs="Times New Roman"/>
          <w:i/>
          <w:iCs/>
          <w:sz w:val="22"/>
          <w:szCs w:val="22"/>
          <w:lang w:val="es-ES_tradnl"/>
        </w:rPr>
        <w:t>Zea mays</w:t>
      </w:r>
      <w:r w:rsidRPr="00922B38">
        <w:rPr>
          <w:rStyle w:val="Hyperlink10"/>
          <w:rFonts w:eastAsia="Cambria"/>
        </w:rPr>
        <w:t xml:space="preserve"> during hypoxia or nitrogen starvation. Plant Physiology 105: 861</w:t>
      </w:r>
      <w:r w:rsidRPr="00922B38">
        <w:rPr>
          <w:rStyle w:val="Nenhum"/>
          <w:rFonts w:ascii="Times New Roman" w:hAnsi="Times New Roman" w:cs="Times New Roman"/>
          <w:sz w:val="22"/>
          <w:szCs w:val="22"/>
        </w:rPr>
        <w:t>–</w:t>
      </w:r>
      <w:r w:rsidRPr="00922B38">
        <w:rPr>
          <w:rStyle w:val="Hyperlink10"/>
          <w:rFonts w:eastAsia="Cambria"/>
        </w:rPr>
        <w:t>865.</w:t>
      </w:r>
    </w:p>
    <w:p w14:paraId="70D92D9D"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rPr>
        <w:t xml:space="preserve">He CJ, Morgan PW, Drew MC. </w:t>
      </w:r>
      <w:r w:rsidRPr="00922B38">
        <w:rPr>
          <w:rStyle w:val="Hyperlink9"/>
          <w:rFonts w:eastAsia="Cambria"/>
        </w:rPr>
        <w:t>1996a. Transduction of an ethylene signal is required for cell death and lysis in the root cortex of maize during aerenchyma formation induced by hypoxia. Plant Physiology 112: 463-472.</w:t>
      </w:r>
    </w:p>
    <w:p w14:paraId="56B7CF4D" w14:textId="77777777" w:rsidR="007A4AA4" w:rsidRPr="00922B38" w:rsidRDefault="006C3615">
      <w:pPr>
        <w:pStyle w:val="Corpo"/>
        <w:spacing w:after="120" w:line="360" w:lineRule="auto"/>
        <w:jc w:val="both"/>
        <w:rPr>
          <w:rStyle w:val="Hyperlink10"/>
          <w:rFonts w:eastAsia="Cambria"/>
        </w:rPr>
      </w:pPr>
      <w:r w:rsidRPr="00922B38">
        <w:rPr>
          <w:rStyle w:val="Nenhum"/>
          <w:rFonts w:ascii="Times New Roman" w:hAnsi="Times New Roman" w:cs="Times New Roman"/>
          <w:b/>
          <w:bCs/>
          <w:sz w:val="22"/>
          <w:szCs w:val="22"/>
        </w:rPr>
        <w:t xml:space="preserve">He CJ, Pinlayson SA, Drew MC, Jordan WR, Morgan PW. </w:t>
      </w:r>
      <w:r w:rsidRPr="00922B38">
        <w:rPr>
          <w:rStyle w:val="Hyperlink10"/>
          <w:rFonts w:eastAsia="Cambria"/>
        </w:rPr>
        <w:t xml:space="preserve">1996b. Ethylene biosynthesis during aerenchyma formation in roots of </w:t>
      </w:r>
      <w:r w:rsidRPr="00922B38">
        <w:rPr>
          <w:rStyle w:val="Nenhum"/>
          <w:rFonts w:ascii="Times New Roman" w:hAnsi="Times New Roman" w:cs="Times New Roman"/>
          <w:i/>
          <w:iCs/>
          <w:sz w:val="22"/>
          <w:szCs w:val="22"/>
        </w:rPr>
        <w:t xml:space="preserve">Zea mays </w:t>
      </w:r>
      <w:r w:rsidRPr="00922B38">
        <w:rPr>
          <w:rStyle w:val="Hyperlink10"/>
          <w:rFonts w:eastAsia="Cambria"/>
        </w:rPr>
        <w:t>subjected to mechanical impedance and hypoxia. Plant Physiology</w:t>
      </w:r>
      <w:r w:rsidRPr="00922B38">
        <w:rPr>
          <w:rStyle w:val="Nenhum"/>
          <w:rFonts w:ascii="Times New Roman" w:hAnsi="Times New Roman" w:cs="Times New Roman"/>
          <w:i/>
          <w:iCs/>
          <w:sz w:val="22"/>
          <w:szCs w:val="22"/>
        </w:rPr>
        <w:t xml:space="preserve"> </w:t>
      </w:r>
      <w:r w:rsidRPr="00922B38">
        <w:rPr>
          <w:rStyle w:val="Hyperlink10"/>
          <w:rFonts w:eastAsia="Cambria"/>
        </w:rPr>
        <w:t>112: 1679-1685.</w:t>
      </w:r>
    </w:p>
    <w:p w14:paraId="6498B322"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lang w:val="it-IT"/>
        </w:rPr>
        <w:t xml:space="preserve">Hellemans J, Mortier G, De Paepe A, Speleman F, Vandesompele J. </w:t>
      </w:r>
      <w:r w:rsidRPr="00922B38">
        <w:rPr>
          <w:rStyle w:val="Hyperlink9"/>
          <w:rFonts w:eastAsia="Cambria"/>
        </w:rPr>
        <w:t>2007. qBase relative quantification framework and software for management and automated analysis of real-time quantitative PCR data. Genome Biol</w:t>
      </w:r>
      <w:r w:rsidRPr="00922B38">
        <w:rPr>
          <w:rStyle w:val="Hyperlink10"/>
          <w:rFonts w:eastAsia="Cambria"/>
        </w:rPr>
        <w:t>ogy</w:t>
      </w:r>
      <w:r w:rsidRPr="00922B38">
        <w:rPr>
          <w:rStyle w:val="Hyperlink9"/>
          <w:rFonts w:eastAsia="Cambria"/>
        </w:rPr>
        <w:t xml:space="preserve"> 8(2): R19.</w:t>
      </w:r>
    </w:p>
    <w:p w14:paraId="511D0A59"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rPr>
        <w:t xml:space="preserve">Iskandar HM, Simpson RS, Casu RE, Bonnett GD, Maclean DJ, Manners JM. </w:t>
      </w:r>
      <w:r w:rsidRPr="00922B38">
        <w:rPr>
          <w:rStyle w:val="Hyperlink9"/>
          <w:rFonts w:eastAsia="Cambria"/>
        </w:rPr>
        <w:t>2004. Comparison of Reference Genes for Quantitative Real-Time Polymerase Chain Reaction Analysis of Gene Expression in Sugarcane. Plant Molecular Biology Reporter 22: 325-337.</w:t>
      </w:r>
    </w:p>
    <w:p w14:paraId="6222E0DB"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rPr>
        <w:t xml:space="preserve">Justin SHFW, Armstrong W. </w:t>
      </w:r>
      <w:r w:rsidRPr="00922B38">
        <w:rPr>
          <w:rStyle w:val="Hyperlink9"/>
          <w:rFonts w:eastAsia="Cambria"/>
        </w:rPr>
        <w:t>1991. Evidence for the involvement of ethene in aerenchyma formation in adventitious roots of rice (</w:t>
      </w:r>
      <w:r w:rsidRPr="00922B38">
        <w:rPr>
          <w:rStyle w:val="Nenhum"/>
          <w:rFonts w:ascii="Times New Roman" w:hAnsi="Times New Roman" w:cs="Times New Roman"/>
          <w:i/>
          <w:iCs/>
          <w:sz w:val="22"/>
          <w:szCs w:val="22"/>
        </w:rPr>
        <w:t xml:space="preserve">Oryza sativa </w:t>
      </w:r>
      <w:r w:rsidRPr="00922B38">
        <w:rPr>
          <w:rStyle w:val="Hyperlink9"/>
          <w:rFonts w:eastAsia="Cambria"/>
        </w:rPr>
        <w:t>L.). New Phytologist</w:t>
      </w:r>
      <w:r w:rsidRPr="00922B38">
        <w:rPr>
          <w:rStyle w:val="Nenhum"/>
          <w:rFonts w:ascii="Times New Roman" w:hAnsi="Times New Roman" w:cs="Times New Roman"/>
          <w:i/>
          <w:iCs/>
          <w:sz w:val="22"/>
          <w:szCs w:val="22"/>
        </w:rPr>
        <w:t xml:space="preserve"> </w:t>
      </w:r>
      <w:r w:rsidRPr="00922B38">
        <w:rPr>
          <w:rStyle w:val="Hyperlink9"/>
          <w:rFonts w:eastAsia="Cambria"/>
        </w:rPr>
        <w:t>118: 49-62.</w:t>
      </w:r>
    </w:p>
    <w:p w14:paraId="6F191A4E" w14:textId="77777777" w:rsidR="007A4AA4" w:rsidRPr="00922B38" w:rsidRDefault="006C3615">
      <w:pPr>
        <w:pStyle w:val="Corpo"/>
        <w:spacing w:after="120" w:line="360" w:lineRule="auto"/>
        <w:jc w:val="both"/>
        <w:rPr>
          <w:rStyle w:val="Hyperlink10"/>
          <w:rFonts w:eastAsia="Cambria"/>
        </w:rPr>
      </w:pPr>
      <w:r w:rsidRPr="00922B38">
        <w:rPr>
          <w:rStyle w:val="Nenhum"/>
          <w:rFonts w:ascii="Times New Roman" w:hAnsi="Times New Roman" w:cs="Times New Roman"/>
          <w:b/>
          <w:bCs/>
          <w:sz w:val="22"/>
          <w:szCs w:val="22"/>
        </w:rPr>
        <w:t xml:space="preserve">Justin SHFW, Armstrong W. </w:t>
      </w:r>
      <w:r w:rsidRPr="00922B38">
        <w:rPr>
          <w:rStyle w:val="Hyperlink10"/>
          <w:rFonts w:eastAsia="Cambria"/>
        </w:rPr>
        <w:t>1987. The anatomical characteristics of roots and plant response to soil flooding. New Phytologist 106: 465</w:t>
      </w:r>
      <w:r w:rsidRPr="00922B38">
        <w:rPr>
          <w:rStyle w:val="Nenhum"/>
          <w:rFonts w:ascii="Times New Roman" w:hAnsi="Times New Roman" w:cs="Times New Roman"/>
          <w:sz w:val="22"/>
          <w:szCs w:val="22"/>
        </w:rPr>
        <w:t>–</w:t>
      </w:r>
      <w:r w:rsidRPr="00922B38">
        <w:rPr>
          <w:rStyle w:val="Hyperlink10"/>
          <w:rFonts w:eastAsia="Cambria"/>
        </w:rPr>
        <w:t>495</w:t>
      </w:r>
    </w:p>
    <w:p w14:paraId="31131FFE" w14:textId="77777777" w:rsidR="007A4AA4" w:rsidRPr="00922B38"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Style w:val="Hyperlink10"/>
          <w:rFonts w:eastAsia="Cambria"/>
        </w:rPr>
      </w:pPr>
      <w:r w:rsidRPr="00922B38">
        <w:rPr>
          <w:rStyle w:val="Nenhum"/>
          <w:rFonts w:ascii="Times New Roman" w:hAnsi="Times New Roman" w:cs="Times New Roman"/>
          <w:b/>
          <w:bCs/>
          <w:sz w:val="22"/>
          <w:szCs w:val="22"/>
        </w:rPr>
        <w:t xml:space="preserve">Kawase M. </w:t>
      </w:r>
      <w:r w:rsidRPr="00922B38">
        <w:rPr>
          <w:rStyle w:val="Hyperlink10"/>
          <w:rFonts w:eastAsia="Cambria"/>
        </w:rPr>
        <w:t xml:space="preserve">1974. Aerenchyma development is often associated with a radial enlargement of cortical </w:t>
      </w:r>
      <w:r w:rsidRPr="00922B38">
        <w:rPr>
          <w:rStyle w:val="Hyperlink10"/>
          <w:rFonts w:eastAsia="Cambria"/>
        </w:rPr>
        <w:lastRenderedPageBreak/>
        <w:t>cells. Physiologia Plantarum 31: 29-38.</w:t>
      </w:r>
    </w:p>
    <w:p w14:paraId="45BF1E47"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rPr>
        <w:t xml:space="preserve">Kawase M. </w:t>
      </w:r>
      <w:r w:rsidRPr="00922B38">
        <w:rPr>
          <w:rStyle w:val="Hyperlink9"/>
          <w:rFonts w:eastAsia="Cambria"/>
        </w:rPr>
        <w:t>1979. Role of cellulase in aerenchyma development in sunflower. American Jounal of Botany 66: 183-190.</w:t>
      </w:r>
    </w:p>
    <w:p w14:paraId="4FF95CD0" w14:textId="77777777" w:rsidR="007A4AA4" w:rsidRPr="00922B38"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Style w:val="Hyperlink10"/>
          <w:rFonts w:eastAsia="Cambria"/>
        </w:rPr>
      </w:pPr>
      <w:r w:rsidRPr="00922B38">
        <w:rPr>
          <w:rStyle w:val="Nenhum"/>
          <w:rFonts w:ascii="Times New Roman" w:hAnsi="Times New Roman" w:cs="Times New Roman"/>
          <w:b/>
          <w:bCs/>
          <w:sz w:val="22"/>
          <w:szCs w:val="22"/>
        </w:rPr>
        <w:t xml:space="preserve">Kim JB, Olek AT, Carpita NC. </w:t>
      </w:r>
      <w:r w:rsidRPr="00922B38">
        <w:rPr>
          <w:rStyle w:val="Hyperlink10"/>
          <w:rFonts w:eastAsia="Cambria"/>
        </w:rPr>
        <w:t>2000. Cell wall and membrane-associated exo-beta-D-glucanases from developing maize seedlings. Plant Physiology 123: 471</w:t>
      </w:r>
      <w:r w:rsidRPr="00922B38">
        <w:rPr>
          <w:rStyle w:val="Nenhum"/>
          <w:rFonts w:ascii="Times New Roman" w:hAnsi="Times New Roman" w:cs="Times New Roman"/>
          <w:sz w:val="22"/>
          <w:szCs w:val="22"/>
        </w:rPr>
        <w:t>–</w:t>
      </w:r>
      <w:r w:rsidRPr="00922B38">
        <w:rPr>
          <w:rStyle w:val="Hyperlink10"/>
          <w:rFonts w:eastAsia="Cambria"/>
        </w:rPr>
        <w:t>86.</w:t>
      </w:r>
    </w:p>
    <w:p w14:paraId="2C6A7B4B" w14:textId="77777777" w:rsidR="007A4AA4" w:rsidRPr="00922B38" w:rsidRDefault="006C3615">
      <w:pPr>
        <w:pStyle w:val="Corpo"/>
        <w:spacing w:line="360" w:lineRule="auto"/>
        <w:jc w:val="both"/>
        <w:rPr>
          <w:rStyle w:val="Hyperlink10"/>
          <w:rFonts w:eastAsia="Cambria"/>
        </w:rPr>
      </w:pPr>
      <w:r w:rsidRPr="003804D5">
        <w:rPr>
          <w:rStyle w:val="Nenhum"/>
          <w:rFonts w:ascii="Times New Roman" w:hAnsi="Times New Roman" w:cs="Times New Roman"/>
          <w:b/>
          <w:bCs/>
          <w:sz w:val="22"/>
          <w:szCs w:val="22"/>
          <w:lang w:val="en-GB"/>
        </w:rPr>
        <w:t>Kotula L, Schreiber L, Colmer TD, Nakazono M.</w:t>
      </w:r>
      <w:r w:rsidRPr="003804D5">
        <w:rPr>
          <w:rStyle w:val="Hyperlink10"/>
          <w:rFonts w:eastAsia="Cambria"/>
          <w:lang w:val="en-GB"/>
        </w:rPr>
        <w:t xml:space="preserve"> 2017. </w:t>
      </w:r>
      <w:r w:rsidRPr="00922B38">
        <w:rPr>
          <w:rStyle w:val="Hyperlink10"/>
          <w:rFonts w:eastAsia="Cambria"/>
        </w:rPr>
        <w:t xml:space="preserve">Anatomical and biochemical characterisation of a barrier to radial O2 loss in adventitious roots of two contrasting </w:t>
      </w:r>
      <w:r w:rsidRPr="00922B38">
        <w:rPr>
          <w:rStyle w:val="Nenhum"/>
          <w:rFonts w:ascii="Times New Roman" w:hAnsi="Times New Roman" w:cs="Times New Roman"/>
          <w:i/>
          <w:iCs/>
          <w:sz w:val="22"/>
          <w:szCs w:val="22"/>
        </w:rPr>
        <w:t xml:space="preserve">Hordeum marinum </w:t>
      </w:r>
      <w:r w:rsidRPr="00922B38">
        <w:rPr>
          <w:rStyle w:val="Hyperlink10"/>
          <w:rFonts w:eastAsia="Cambria"/>
        </w:rPr>
        <w:t>accessions. Functional Plant Biology 44: 845</w:t>
      </w:r>
      <w:r w:rsidRPr="00922B38">
        <w:rPr>
          <w:rStyle w:val="Nenhum"/>
          <w:rFonts w:ascii="Times New Roman" w:hAnsi="Times New Roman" w:cs="Times New Roman"/>
          <w:sz w:val="22"/>
          <w:szCs w:val="22"/>
        </w:rPr>
        <w:t>–</w:t>
      </w:r>
      <w:r w:rsidRPr="00922B38">
        <w:rPr>
          <w:rStyle w:val="Hyperlink10"/>
          <w:rFonts w:eastAsia="Cambria"/>
        </w:rPr>
        <w:t>857.</w:t>
      </w:r>
    </w:p>
    <w:p w14:paraId="46483B50" w14:textId="77777777" w:rsidR="007A4AA4" w:rsidRPr="00922B38" w:rsidRDefault="006C3615">
      <w:pPr>
        <w:pStyle w:val="Corpo"/>
        <w:tabs>
          <w:tab w:val="left" w:pos="560"/>
        </w:tabs>
        <w:spacing w:after="120" w:line="360" w:lineRule="auto"/>
        <w:jc w:val="both"/>
        <w:rPr>
          <w:rStyle w:val="Hyperlink10"/>
          <w:rFonts w:eastAsia="Cambria"/>
        </w:rPr>
      </w:pPr>
      <w:r w:rsidRPr="00922B38">
        <w:rPr>
          <w:rStyle w:val="Nenhum"/>
          <w:rFonts w:ascii="Times New Roman" w:hAnsi="Times New Roman" w:cs="Times New Roman"/>
          <w:b/>
          <w:bCs/>
          <w:color w:val="141413"/>
          <w:sz w:val="22"/>
          <w:szCs w:val="22"/>
          <w:u w:color="141413"/>
        </w:rPr>
        <w:t xml:space="preserve">Laemmli UK. </w:t>
      </w:r>
      <w:r w:rsidRPr="00922B38">
        <w:rPr>
          <w:rStyle w:val="Nenhum"/>
          <w:rFonts w:ascii="Times New Roman" w:hAnsi="Times New Roman" w:cs="Times New Roman"/>
          <w:color w:val="141413"/>
          <w:sz w:val="22"/>
          <w:szCs w:val="22"/>
          <w:u w:color="141413"/>
        </w:rPr>
        <w:t>1970. Cleavage of structural proteins during the assembly of the head of bacteriophage T4. Nature 227: 680–685.</w:t>
      </w:r>
    </w:p>
    <w:p w14:paraId="5C184560" w14:textId="77777777" w:rsidR="007A4AA4" w:rsidRPr="00922B38" w:rsidRDefault="006C3615">
      <w:pPr>
        <w:pStyle w:val="Corpo"/>
        <w:widowControl w:val="0"/>
        <w:tabs>
          <w:tab w:val="left" w:pos="220"/>
          <w:tab w:val="left" w:pos="720"/>
        </w:tabs>
        <w:spacing w:after="240" w:line="360" w:lineRule="auto"/>
        <w:jc w:val="both"/>
        <w:rPr>
          <w:rStyle w:val="Hyperlink10"/>
          <w:rFonts w:eastAsia="Cambria"/>
        </w:rPr>
      </w:pPr>
      <w:r w:rsidRPr="00922B38">
        <w:rPr>
          <w:rStyle w:val="Nenhum"/>
          <w:rFonts w:ascii="Times New Roman" w:hAnsi="Times New Roman" w:cs="Times New Roman"/>
          <w:b/>
          <w:bCs/>
          <w:sz w:val="22"/>
          <w:szCs w:val="22"/>
          <w:lang w:val="en-GB"/>
        </w:rPr>
        <w:t>Lashbrook CC, Gonzalez-Bosch C, Bennett AB.</w:t>
      </w:r>
      <w:r w:rsidRPr="00922B38">
        <w:rPr>
          <w:rStyle w:val="Nenhum"/>
          <w:rFonts w:ascii="Times New Roman" w:hAnsi="Times New Roman" w:cs="Times New Roman"/>
          <w:sz w:val="22"/>
          <w:szCs w:val="22"/>
          <w:lang w:val="en-GB"/>
        </w:rPr>
        <w:t xml:space="preserve"> 1994. </w:t>
      </w:r>
      <w:r w:rsidRPr="00922B38">
        <w:rPr>
          <w:rStyle w:val="Hyperlink10"/>
          <w:rFonts w:eastAsia="Cambria"/>
        </w:rPr>
        <w:t>Two divergent endo-beta-1,4-glucanase genes exhibit overlapping expression in ripening fruit and abscising flowers. Plant Cell 6:1485</w:t>
      </w:r>
      <w:r w:rsidRPr="00922B38">
        <w:rPr>
          <w:rStyle w:val="Nenhum"/>
          <w:rFonts w:ascii="Times New Roman" w:hAnsi="Times New Roman" w:cs="Times New Roman"/>
          <w:sz w:val="22"/>
          <w:szCs w:val="22"/>
        </w:rPr>
        <w:t>–</w:t>
      </w:r>
      <w:r w:rsidRPr="00922B38">
        <w:rPr>
          <w:rStyle w:val="Hyperlink10"/>
          <w:rFonts w:eastAsia="Cambria"/>
        </w:rPr>
        <w:t>1493.</w:t>
      </w:r>
    </w:p>
    <w:p w14:paraId="2A2A617F" w14:textId="77777777" w:rsidR="007A4AA4" w:rsidRPr="00922B38" w:rsidRDefault="006C3615">
      <w:pPr>
        <w:pStyle w:val="Corpo"/>
        <w:widowControl w:val="0"/>
        <w:spacing w:after="240" w:line="360" w:lineRule="auto"/>
        <w:jc w:val="both"/>
        <w:rPr>
          <w:rStyle w:val="Hyperlink10"/>
          <w:rFonts w:eastAsia="Cambria"/>
        </w:rPr>
      </w:pPr>
      <w:r w:rsidRPr="00922B38">
        <w:rPr>
          <w:rStyle w:val="Nenhum"/>
          <w:rFonts w:ascii="Times New Roman" w:hAnsi="Times New Roman" w:cs="Times New Roman"/>
          <w:b/>
          <w:bCs/>
          <w:sz w:val="22"/>
          <w:szCs w:val="22"/>
        </w:rPr>
        <w:t xml:space="preserve">Lee RC, Burton RA, Hrmova M, Fincher GB. </w:t>
      </w:r>
      <w:r w:rsidRPr="00922B38">
        <w:rPr>
          <w:rStyle w:val="Hyperlink10"/>
          <w:rFonts w:eastAsia="Cambria"/>
        </w:rPr>
        <w:t>2001. Barley arabinoxylan arabinofuranosidases: purification, characterization and determination of primary structures from cDNA clones, Biochemistry Journal 356: 181</w:t>
      </w:r>
      <w:r w:rsidRPr="00922B38">
        <w:rPr>
          <w:rStyle w:val="Nenhum"/>
          <w:rFonts w:ascii="Times New Roman" w:hAnsi="Times New Roman" w:cs="Times New Roman"/>
          <w:sz w:val="22"/>
          <w:szCs w:val="22"/>
        </w:rPr>
        <w:t xml:space="preserve">– </w:t>
      </w:r>
      <w:r w:rsidRPr="00922B38">
        <w:rPr>
          <w:rStyle w:val="Hyperlink10"/>
          <w:rFonts w:eastAsia="Cambria"/>
        </w:rPr>
        <w:t xml:space="preserve">189. </w:t>
      </w:r>
    </w:p>
    <w:p w14:paraId="36EB1503" w14:textId="77777777" w:rsidR="007A4AA4" w:rsidRPr="00922B38" w:rsidRDefault="006C3615">
      <w:pPr>
        <w:pStyle w:val="Corpo"/>
        <w:tabs>
          <w:tab w:val="left" w:pos="560"/>
        </w:tabs>
        <w:spacing w:after="120" w:line="360" w:lineRule="auto"/>
        <w:jc w:val="both"/>
        <w:rPr>
          <w:rStyle w:val="Hyperlink9"/>
          <w:rFonts w:eastAsia="Cambria"/>
        </w:rPr>
      </w:pPr>
      <w:r w:rsidRPr="00922B38">
        <w:rPr>
          <w:rStyle w:val="Nenhum"/>
          <w:rFonts w:ascii="Times New Roman" w:hAnsi="Times New Roman" w:cs="Times New Roman"/>
          <w:b/>
          <w:bCs/>
          <w:sz w:val="22"/>
          <w:szCs w:val="22"/>
          <w:lang w:val="en-GB"/>
        </w:rPr>
        <w:t xml:space="preserve">Lee RC, Hrmova M, Burton RA, Lahnstein J, Fincher GB. </w:t>
      </w:r>
      <w:r w:rsidRPr="00922B38">
        <w:rPr>
          <w:rStyle w:val="Hyperlink9"/>
          <w:rFonts w:eastAsia="Cambria"/>
        </w:rPr>
        <w:t>2003. Bifunctional family 3 glycoside hydrolases from barley with a-L-arabinofuranosidase and a-D-xylosidase activity</w:t>
      </w:r>
      <w:r w:rsidRPr="00922B38">
        <w:rPr>
          <w:rStyle w:val="Hyperlink10"/>
          <w:rFonts w:eastAsia="Cambria"/>
        </w:rPr>
        <w:t xml:space="preserve"> The</w:t>
      </w:r>
      <w:r w:rsidRPr="00922B38">
        <w:rPr>
          <w:rStyle w:val="Hyperlink9"/>
          <w:rFonts w:eastAsia="Cambria"/>
        </w:rPr>
        <w:t xml:space="preserve"> J</w:t>
      </w:r>
      <w:r w:rsidRPr="00922B38">
        <w:rPr>
          <w:rStyle w:val="Hyperlink10"/>
          <w:rFonts w:eastAsia="Cambria"/>
          <w:lang w:val="en-GB"/>
        </w:rPr>
        <w:t>ournal of</w:t>
      </w:r>
      <w:r w:rsidRPr="00922B38">
        <w:rPr>
          <w:rStyle w:val="Hyperlink9"/>
          <w:rFonts w:eastAsia="Cambria"/>
        </w:rPr>
        <w:t xml:space="preserve"> Biol</w:t>
      </w:r>
      <w:r w:rsidRPr="00922B38">
        <w:rPr>
          <w:rStyle w:val="Hyperlink10"/>
          <w:rFonts w:eastAsia="Cambria"/>
        </w:rPr>
        <w:t>ogy</w:t>
      </w:r>
      <w:r w:rsidRPr="00922B38">
        <w:rPr>
          <w:rStyle w:val="Hyperlink9"/>
          <w:rFonts w:eastAsia="Cambria"/>
        </w:rPr>
        <w:t xml:space="preserve"> Chemistry 278: 5377</w:t>
      </w:r>
      <w:r w:rsidRPr="00922B38">
        <w:rPr>
          <w:rStyle w:val="Nenhum"/>
          <w:rFonts w:ascii="Times New Roman" w:hAnsi="Times New Roman" w:cs="Times New Roman"/>
          <w:sz w:val="22"/>
          <w:szCs w:val="22"/>
        </w:rPr>
        <w:t xml:space="preserve">– </w:t>
      </w:r>
      <w:r w:rsidRPr="00922B38">
        <w:rPr>
          <w:rStyle w:val="Hyperlink9"/>
          <w:rFonts w:eastAsia="Cambria"/>
        </w:rPr>
        <w:t>5387.</w:t>
      </w:r>
    </w:p>
    <w:p w14:paraId="7391DFB1" w14:textId="77777777" w:rsidR="007A4AA4" w:rsidRPr="00922B38" w:rsidRDefault="006C3615">
      <w:pPr>
        <w:pStyle w:val="Corpo"/>
        <w:spacing w:after="120" w:line="360" w:lineRule="auto"/>
        <w:jc w:val="both"/>
        <w:rPr>
          <w:rStyle w:val="Hyperlink10"/>
          <w:rFonts w:eastAsia="Cambria"/>
        </w:rPr>
      </w:pPr>
      <w:r w:rsidRPr="00922B38">
        <w:rPr>
          <w:rStyle w:val="Nenhum"/>
          <w:rFonts w:ascii="Times New Roman" w:hAnsi="Times New Roman" w:cs="Times New Roman"/>
          <w:b/>
          <w:bCs/>
          <w:sz w:val="22"/>
          <w:szCs w:val="22"/>
          <w:lang w:val="pt-PT"/>
        </w:rPr>
        <w:t xml:space="preserve">Leite DCC, Grandis, Tavares EQP, Piovezani AR, Pattathil S, Avci U, Rossini A, Cambler A, De Souza AP, Hahn MG, Buckeridge MS. </w:t>
      </w:r>
      <w:r w:rsidRPr="00922B38">
        <w:rPr>
          <w:rStyle w:val="Nenhum"/>
          <w:rFonts w:ascii="Times New Roman" w:hAnsi="Times New Roman" w:cs="Times New Roman"/>
          <w:sz w:val="22"/>
          <w:szCs w:val="22"/>
          <w:lang w:val="pt-PT"/>
        </w:rPr>
        <w:t xml:space="preserve">2017. </w:t>
      </w:r>
      <w:r w:rsidRPr="00922B38">
        <w:rPr>
          <w:rStyle w:val="Hyperlink10"/>
          <w:rFonts w:eastAsia="Cambria"/>
        </w:rPr>
        <w:t>Cell wall changes during the formation of aerenchyma in sugarcane roots. Annals of Botany 120: 693</w:t>
      </w:r>
      <w:r w:rsidRPr="00922B38">
        <w:rPr>
          <w:rStyle w:val="Nenhum"/>
          <w:rFonts w:ascii="Times New Roman" w:hAnsi="Times New Roman" w:cs="Times New Roman"/>
          <w:sz w:val="22"/>
          <w:szCs w:val="22"/>
        </w:rPr>
        <w:t>–</w:t>
      </w:r>
      <w:r w:rsidRPr="00922B38">
        <w:rPr>
          <w:rStyle w:val="Hyperlink10"/>
          <w:rFonts w:eastAsia="Cambria"/>
        </w:rPr>
        <w:t>708.</w:t>
      </w:r>
    </w:p>
    <w:p w14:paraId="3E3F6DB5" w14:textId="77777777" w:rsidR="007A4AA4" w:rsidRPr="00922B38" w:rsidRDefault="006C3615">
      <w:pPr>
        <w:pStyle w:val="Corpo"/>
        <w:tabs>
          <w:tab w:val="left" w:pos="560"/>
        </w:tabs>
        <w:spacing w:after="120" w:line="360" w:lineRule="auto"/>
        <w:jc w:val="both"/>
        <w:rPr>
          <w:rStyle w:val="Nenhum"/>
          <w:rFonts w:ascii="Times New Roman" w:hAnsi="Times New Roman" w:cs="Times New Roman"/>
          <w:color w:val="141413"/>
          <w:sz w:val="22"/>
          <w:szCs w:val="22"/>
          <w:u w:color="141413"/>
        </w:rPr>
      </w:pPr>
      <w:r w:rsidRPr="00922B38">
        <w:rPr>
          <w:rStyle w:val="Nenhum"/>
          <w:rFonts w:ascii="Times New Roman" w:hAnsi="Times New Roman" w:cs="Times New Roman"/>
          <w:b/>
          <w:bCs/>
          <w:sz w:val="22"/>
          <w:szCs w:val="22"/>
          <w:lang w:val="en-GB"/>
        </w:rPr>
        <w:t xml:space="preserve">Levy A, Erlanger M, Rosenthal M, Epel BL. </w:t>
      </w:r>
      <w:r w:rsidRPr="00922B38">
        <w:rPr>
          <w:rStyle w:val="Nenhum"/>
          <w:rFonts w:ascii="Times New Roman" w:hAnsi="Times New Roman" w:cs="Times New Roman"/>
          <w:sz w:val="22"/>
          <w:szCs w:val="22"/>
          <w:lang w:val="en-GB"/>
        </w:rPr>
        <w:t xml:space="preserve">2007. </w:t>
      </w:r>
      <w:r w:rsidRPr="00922B38">
        <w:rPr>
          <w:rStyle w:val="Hyperlink9"/>
          <w:rFonts w:eastAsia="Cambria"/>
        </w:rPr>
        <w:t xml:space="preserve">A plasmodesmata-associated beta-1,3-glucanase in Arabidopsis. The </w:t>
      </w:r>
      <w:r w:rsidRPr="00922B38">
        <w:rPr>
          <w:rStyle w:val="Hyperlink10"/>
          <w:rFonts w:eastAsia="Cambria"/>
        </w:rPr>
        <w:t>P</w:t>
      </w:r>
      <w:r w:rsidRPr="00922B38">
        <w:rPr>
          <w:rStyle w:val="Hyperlink9"/>
          <w:rFonts w:eastAsia="Cambria"/>
          <w:lang w:val="fr-FR"/>
        </w:rPr>
        <w:t>lant Journal 49: 669-682.</w:t>
      </w:r>
    </w:p>
    <w:p w14:paraId="22607B84" w14:textId="77777777" w:rsidR="007A4AA4" w:rsidRPr="00922B38" w:rsidRDefault="006C3615">
      <w:pPr>
        <w:pStyle w:val="Corpo"/>
        <w:widowControl w:val="0"/>
        <w:spacing w:after="240" w:line="360" w:lineRule="auto"/>
        <w:jc w:val="both"/>
        <w:rPr>
          <w:rStyle w:val="Hyperlink10"/>
          <w:rFonts w:eastAsia="Cambria"/>
        </w:rPr>
      </w:pPr>
      <w:r w:rsidRPr="00922B38">
        <w:rPr>
          <w:rStyle w:val="Nenhum"/>
          <w:rFonts w:ascii="Times New Roman" w:hAnsi="Times New Roman" w:cs="Times New Roman"/>
          <w:b/>
          <w:bCs/>
          <w:sz w:val="22"/>
          <w:szCs w:val="22"/>
          <w:lang w:val="de-DE"/>
        </w:rPr>
        <w:t xml:space="preserve">Li SC, Han JW, Chen KC, Chen CS. </w:t>
      </w:r>
      <w:r w:rsidRPr="00922B38">
        <w:rPr>
          <w:rStyle w:val="Nenhum"/>
          <w:rFonts w:ascii="Times New Roman" w:hAnsi="Times New Roman" w:cs="Times New Roman"/>
          <w:sz w:val="22"/>
          <w:szCs w:val="22"/>
          <w:lang w:val="de-DE"/>
        </w:rPr>
        <w:t xml:space="preserve">2001. </w:t>
      </w:r>
      <w:r w:rsidRPr="00922B38">
        <w:rPr>
          <w:rStyle w:val="Hyperlink10"/>
          <w:rFonts w:eastAsia="Cambria"/>
        </w:rPr>
        <w:t>Purification and characterization of isoforms of a-galactosidases in mung bean seedlings, Phytochemistry 57: 349</w:t>
      </w:r>
      <w:r w:rsidRPr="00922B38">
        <w:rPr>
          <w:rStyle w:val="Nenhum"/>
          <w:rFonts w:ascii="Times New Roman" w:hAnsi="Times New Roman" w:cs="Times New Roman"/>
          <w:sz w:val="22"/>
          <w:szCs w:val="22"/>
        </w:rPr>
        <w:t>–</w:t>
      </w:r>
      <w:r w:rsidRPr="00922B38">
        <w:rPr>
          <w:rStyle w:val="Hyperlink10"/>
          <w:rFonts w:eastAsia="Cambria"/>
        </w:rPr>
        <w:t xml:space="preserve">359. </w:t>
      </w:r>
    </w:p>
    <w:p w14:paraId="6A6F4AB8" w14:textId="77777777" w:rsidR="007A4AA4" w:rsidRPr="00922B38" w:rsidRDefault="006C3615">
      <w:pPr>
        <w:pStyle w:val="Corpo"/>
        <w:spacing w:after="120" w:line="360" w:lineRule="auto"/>
        <w:jc w:val="both"/>
        <w:rPr>
          <w:rStyle w:val="Nenhum"/>
          <w:rFonts w:ascii="Times New Roman" w:hAnsi="Times New Roman" w:cs="Times New Roman"/>
          <w:sz w:val="22"/>
          <w:szCs w:val="22"/>
          <w:shd w:val="clear" w:color="auto" w:fill="FFFFFF"/>
        </w:rPr>
      </w:pPr>
      <w:r w:rsidRPr="00E975AE">
        <w:rPr>
          <w:rStyle w:val="Nenhum"/>
          <w:rFonts w:ascii="Times New Roman" w:hAnsi="Times New Roman" w:cs="Times New Roman"/>
          <w:b/>
          <w:bCs/>
          <w:sz w:val="22"/>
          <w:szCs w:val="22"/>
          <w:shd w:val="clear" w:color="auto" w:fill="FFFFFF"/>
          <w:lang w:val="pt-BR"/>
        </w:rPr>
        <w:t xml:space="preserve">Lima DU, Santos, HP, Tiné MA, Molle FD, Buckeridge MS. </w:t>
      </w:r>
      <w:r w:rsidRPr="00E975AE">
        <w:rPr>
          <w:rStyle w:val="Nenhum"/>
          <w:rFonts w:ascii="Times New Roman" w:hAnsi="Times New Roman" w:cs="Times New Roman"/>
          <w:sz w:val="22"/>
          <w:szCs w:val="22"/>
          <w:shd w:val="clear" w:color="auto" w:fill="FFFFFF"/>
          <w:lang w:val="pt-BR"/>
        </w:rPr>
        <w:t xml:space="preserve">2001. </w:t>
      </w:r>
      <w:r w:rsidRPr="00922B38">
        <w:rPr>
          <w:rStyle w:val="Nenhum"/>
          <w:rFonts w:ascii="Times New Roman" w:hAnsi="Times New Roman" w:cs="Times New Roman"/>
          <w:sz w:val="22"/>
          <w:szCs w:val="22"/>
          <w:shd w:val="clear" w:color="auto" w:fill="FFFFFF"/>
        </w:rPr>
        <w:t>Patterns of expression of cell wall related genes in sugarcane. Genetics and Molecular Biology 24: 191-198.</w:t>
      </w:r>
    </w:p>
    <w:p w14:paraId="4A9277E5" w14:textId="77777777" w:rsidR="007A4AA4" w:rsidRPr="00922B38" w:rsidRDefault="006C3615">
      <w:pPr>
        <w:pStyle w:val="Corpo"/>
        <w:tabs>
          <w:tab w:val="left" w:pos="560"/>
        </w:tabs>
        <w:spacing w:after="120" w:line="360" w:lineRule="auto"/>
        <w:jc w:val="both"/>
        <w:rPr>
          <w:rStyle w:val="Hyperlink9"/>
          <w:rFonts w:eastAsia="Cambria"/>
        </w:rPr>
      </w:pPr>
      <w:r w:rsidRPr="00922B38">
        <w:rPr>
          <w:rStyle w:val="Nenhum"/>
          <w:rFonts w:ascii="Times New Roman" w:hAnsi="Times New Roman" w:cs="Times New Roman"/>
          <w:b/>
          <w:bCs/>
          <w:sz w:val="22"/>
          <w:szCs w:val="22"/>
        </w:rPr>
        <w:t>María-Rodrí</w:t>
      </w:r>
      <w:r w:rsidRPr="00922B38">
        <w:rPr>
          <w:rStyle w:val="Nenhum"/>
          <w:rFonts w:ascii="Times New Roman" w:hAnsi="Times New Roman" w:cs="Times New Roman"/>
          <w:b/>
          <w:bCs/>
          <w:sz w:val="22"/>
          <w:szCs w:val="22"/>
          <w:lang w:val="fr-FR"/>
        </w:rPr>
        <w:t>guez MC, Orchard J, Seymour GB.</w:t>
      </w:r>
      <w:r w:rsidRPr="00922B38">
        <w:rPr>
          <w:rStyle w:val="Hyperlink9"/>
          <w:rFonts w:eastAsia="Cambria"/>
        </w:rPr>
        <w:t xml:space="preserve"> 2002. Pectate lyases, cell wall degradation and fruit softening. Journal of Experimental Botany 53: 2115</w:t>
      </w:r>
      <w:r w:rsidRPr="00922B38">
        <w:rPr>
          <w:rStyle w:val="Nenhum"/>
          <w:rFonts w:ascii="Times New Roman" w:hAnsi="Times New Roman" w:cs="Times New Roman"/>
          <w:sz w:val="22"/>
          <w:szCs w:val="22"/>
        </w:rPr>
        <w:t>–</w:t>
      </w:r>
      <w:r w:rsidRPr="00922B38">
        <w:rPr>
          <w:rStyle w:val="Hyperlink9"/>
          <w:rFonts w:eastAsia="Cambria"/>
        </w:rPr>
        <w:t>2119.</w:t>
      </w:r>
    </w:p>
    <w:p w14:paraId="700E5A1D" w14:textId="77777777" w:rsidR="007A4AA4" w:rsidRPr="00922B38" w:rsidRDefault="006C3615">
      <w:pPr>
        <w:pStyle w:val="Corpo"/>
        <w:tabs>
          <w:tab w:val="left" w:pos="560"/>
        </w:tabs>
        <w:spacing w:after="120" w:line="360" w:lineRule="auto"/>
        <w:jc w:val="both"/>
        <w:rPr>
          <w:rStyle w:val="Hyperlink10"/>
          <w:rFonts w:eastAsia="Cambria"/>
        </w:rPr>
      </w:pPr>
      <w:r w:rsidRPr="00922B38">
        <w:rPr>
          <w:rStyle w:val="Nenhum"/>
          <w:rFonts w:ascii="Times New Roman" w:hAnsi="Times New Roman" w:cs="Times New Roman"/>
          <w:b/>
          <w:bCs/>
          <w:sz w:val="22"/>
          <w:szCs w:val="22"/>
        </w:rPr>
        <w:t xml:space="preserve">Marowa P, Ding A, Kong Y. </w:t>
      </w:r>
      <w:r w:rsidRPr="00922B38">
        <w:rPr>
          <w:rStyle w:val="Hyperlink10"/>
          <w:rFonts w:eastAsia="Cambria"/>
        </w:rPr>
        <w:t>2016. Expansins: roles in plant growth and potential applications in crop improvement. Plant Cell Reports 35: 949</w:t>
      </w:r>
      <w:r w:rsidRPr="00922B38">
        <w:rPr>
          <w:rStyle w:val="Nenhum"/>
          <w:rFonts w:ascii="Times New Roman" w:hAnsi="Times New Roman" w:cs="Times New Roman"/>
          <w:sz w:val="22"/>
          <w:szCs w:val="22"/>
        </w:rPr>
        <w:t>–</w:t>
      </w:r>
      <w:r w:rsidRPr="00922B38">
        <w:rPr>
          <w:rStyle w:val="Hyperlink10"/>
          <w:rFonts w:eastAsia="Cambria"/>
        </w:rPr>
        <w:t xml:space="preserve">965. </w:t>
      </w:r>
    </w:p>
    <w:p w14:paraId="71A40723" w14:textId="77777777" w:rsidR="007A4AA4" w:rsidRPr="00922B38" w:rsidRDefault="006C3615">
      <w:pPr>
        <w:pStyle w:val="Corpo"/>
        <w:tabs>
          <w:tab w:val="left" w:pos="560"/>
        </w:tabs>
        <w:spacing w:after="120" w:line="360" w:lineRule="auto"/>
        <w:jc w:val="both"/>
        <w:rPr>
          <w:rStyle w:val="Hyperlink10"/>
          <w:rFonts w:eastAsia="Cambria"/>
        </w:rPr>
      </w:pPr>
      <w:r w:rsidRPr="00922B38">
        <w:rPr>
          <w:rStyle w:val="Nenhum"/>
          <w:rFonts w:ascii="Times New Roman" w:hAnsi="Times New Roman" w:cs="Times New Roman"/>
          <w:b/>
          <w:bCs/>
          <w:sz w:val="22"/>
          <w:szCs w:val="22"/>
          <w:lang w:val="fr-FR"/>
        </w:rPr>
        <w:t xml:space="preserve">McIlvaine TC. </w:t>
      </w:r>
      <w:r w:rsidRPr="00922B38">
        <w:rPr>
          <w:rStyle w:val="Hyperlink10"/>
          <w:rFonts w:eastAsia="Cambria"/>
        </w:rPr>
        <w:t>1921. A buffer solution for colorimetric comparison. The Journal of Biology Chemistry 49: 183</w:t>
      </w:r>
      <w:r w:rsidRPr="00922B38">
        <w:rPr>
          <w:rStyle w:val="Nenhum"/>
          <w:rFonts w:ascii="Times New Roman" w:hAnsi="Times New Roman" w:cs="Times New Roman"/>
          <w:sz w:val="22"/>
          <w:szCs w:val="22"/>
        </w:rPr>
        <w:t>–</w:t>
      </w:r>
      <w:r w:rsidRPr="00922B38">
        <w:rPr>
          <w:rStyle w:val="Hyperlink10"/>
          <w:rFonts w:eastAsia="Cambria"/>
        </w:rPr>
        <w:t>186.</w:t>
      </w:r>
    </w:p>
    <w:p w14:paraId="3CB2CC9D" w14:textId="77777777" w:rsidR="007A4AA4" w:rsidRPr="00922B38" w:rsidRDefault="006C3615">
      <w:pPr>
        <w:pStyle w:val="Corpo"/>
        <w:tabs>
          <w:tab w:val="left" w:pos="560"/>
        </w:tabs>
        <w:spacing w:after="120" w:line="360" w:lineRule="auto"/>
        <w:jc w:val="both"/>
        <w:rPr>
          <w:rStyle w:val="Hyperlink9"/>
          <w:rFonts w:eastAsia="Cambria"/>
        </w:rPr>
      </w:pPr>
      <w:r w:rsidRPr="00922B38">
        <w:rPr>
          <w:rStyle w:val="Nenhum"/>
          <w:rFonts w:ascii="Times New Roman" w:hAnsi="Times New Roman" w:cs="Times New Roman"/>
          <w:b/>
          <w:bCs/>
          <w:sz w:val="22"/>
          <w:szCs w:val="22"/>
        </w:rPr>
        <w:lastRenderedPageBreak/>
        <w:t xml:space="preserve">Minic Z, Jouanin L. </w:t>
      </w:r>
      <w:r w:rsidRPr="00922B38">
        <w:rPr>
          <w:rStyle w:val="Hyperlink9"/>
          <w:rFonts w:eastAsia="Cambria"/>
        </w:rPr>
        <w:t>2006. Plant glycoside hydrolases involved in cell wall polysaccharide degradation. Plant Physiology and Biochemistry 44: 435</w:t>
      </w:r>
      <w:r w:rsidRPr="00922B38">
        <w:rPr>
          <w:rStyle w:val="Nenhum"/>
          <w:rFonts w:ascii="Times New Roman" w:hAnsi="Times New Roman" w:cs="Times New Roman"/>
          <w:sz w:val="22"/>
          <w:szCs w:val="22"/>
        </w:rPr>
        <w:t>–</w:t>
      </w:r>
      <w:r w:rsidRPr="00922B38">
        <w:rPr>
          <w:rStyle w:val="Hyperlink9"/>
          <w:rFonts w:eastAsia="Cambria"/>
        </w:rPr>
        <w:t>449.</w:t>
      </w:r>
    </w:p>
    <w:p w14:paraId="32608977" w14:textId="77777777" w:rsidR="007A4AA4" w:rsidRPr="00922B38" w:rsidRDefault="006C3615">
      <w:pPr>
        <w:pStyle w:val="Corpo"/>
        <w:widowControl w:val="0"/>
        <w:spacing w:line="360" w:lineRule="auto"/>
        <w:jc w:val="both"/>
        <w:rPr>
          <w:rStyle w:val="Hyperlink10"/>
          <w:rFonts w:eastAsia="Cambria"/>
        </w:rPr>
      </w:pPr>
      <w:r w:rsidRPr="00922B38">
        <w:rPr>
          <w:rStyle w:val="Nenhum"/>
          <w:rFonts w:ascii="Times New Roman" w:hAnsi="Times New Roman" w:cs="Times New Roman"/>
          <w:b/>
          <w:bCs/>
          <w:sz w:val="22"/>
          <w:szCs w:val="22"/>
          <w:lang w:val="en-GB"/>
        </w:rPr>
        <w:t xml:space="preserve">Mittler R, Lam E. </w:t>
      </w:r>
      <w:r w:rsidRPr="00922B38">
        <w:rPr>
          <w:rStyle w:val="Hyperlink10"/>
          <w:rFonts w:eastAsia="Cambria"/>
        </w:rPr>
        <w:t xml:space="preserve">1995. </w:t>
      </w:r>
      <w:r w:rsidRPr="00922B38">
        <w:rPr>
          <w:rStyle w:val="Nenhum"/>
          <w:rFonts w:ascii="Times New Roman" w:hAnsi="Times New Roman" w:cs="Times New Roman"/>
          <w:i/>
          <w:iCs/>
          <w:sz w:val="22"/>
          <w:szCs w:val="22"/>
        </w:rPr>
        <w:t xml:space="preserve">In situ </w:t>
      </w:r>
      <w:r w:rsidRPr="00922B38">
        <w:rPr>
          <w:rStyle w:val="Hyperlink10"/>
          <w:rFonts w:eastAsia="Cambria"/>
        </w:rPr>
        <w:t>detection of nDNA fragmentation during the differentiation of tracheary elements in higher plants. Plant Physiology 108: 489-493.</w:t>
      </w:r>
    </w:p>
    <w:p w14:paraId="091D7662" w14:textId="77777777" w:rsidR="007A4AA4" w:rsidRPr="00922B38"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Style w:val="Hyperlink9"/>
          <w:rFonts w:eastAsia="Cambria"/>
        </w:rPr>
      </w:pPr>
      <w:r w:rsidRPr="00922B38">
        <w:rPr>
          <w:rStyle w:val="Nenhum"/>
          <w:rFonts w:ascii="Times New Roman" w:hAnsi="Times New Roman" w:cs="Times New Roman"/>
          <w:b/>
          <w:bCs/>
          <w:sz w:val="22"/>
          <w:szCs w:val="22"/>
        </w:rPr>
        <w:t xml:space="preserve">Montes RAC, Ranocha P, Martinez Y, Minic Z, Jouanin L, Marquis M, Saulnier L, Fulton LM, Cobbett CS, Bitton F, Renou JP, Jauneau A, Goffner D. </w:t>
      </w:r>
      <w:r w:rsidRPr="00922B38">
        <w:rPr>
          <w:rStyle w:val="Hyperlink9"/>
          <w:rFonts w:eastAsia="Cambria"/>
        </w:rPr>
        <w:t>2008. Cell wall modifications in Arabidopsis plants with altered a-L-Arabinofuranosidase activity. Plant Physiology 147: 63</w:t>
      </w:r>
      <w:r w:rsidRPr="00922B38">
        <w:rPr>
          <w:rStyle w:val="Nenhum"/>
          <w:rFonts w:ascii="Times New Roman" w:hAnsi="Times New Roman" w:cs="Times New Roman"/>
          <w:sz w:val="22"/>
          <w:szCs w:val="22"/>
        </w:rPr>
        <w:t>–</w:t>
      </w:r>
      <w:r w:rsidRPr="00922B38">
        <w:rPr>
          <w:rStyle w:val="Hyperlink9"/>
          <w:rFonts w:eastAsia="Cambria"/>
        </w:rPr>
        <w:t>77.</w:t>
      </w:r>
    </w:p>
    <w:p w14:paraId="4A534E0A" w14:textId="77777777" w:rsidR="007A4AA4" w:rsidRPr="00922B38" w:rsidRDefault="006C3615">
      <w:pPr>
        <w:pStyle w:val="Corpo"/>
        <w:spacing w:after="120" w:line="360" w:lineRule="auto"/>
        <w:jc w:val="both"/>
        <w:rPr>
          <w:rStyle w:val="Hyperlink10"/>
          <w:rFonts w:eastAsia="Cambria"/>
        </w:rPr>
      </w:pPr>
      <w:r w:rsidRPr="00922B38">
        <w:rPr>
          <w:rStyle w:val="Nenhum"/>
          <w:rFonts w:ascii="Times New Roman" w:hAnsi="Times New Roman" w:cs="Times New Roman"/>
          <w:b/>
          <w:bCs/>
          <w:sz w:val="22"/>
          <w:szCs w:val="22"/>
        </w:rPr>
        <w:t xml:space="preserve">Morgan PW, Drew, MC. </w:t>
      </w:r>
      <w:r w:rsidRPr="00922B38">
        <w:rPr>
          <w:rStyle w:val="Hyperlink10"/>
          <w:rFonts w:eastAsia="Cambria"/>
        </w:rPr>
        <w:t xml:space="preserve">2004. Plant cell death and cell differentiation. In: </w:t>
      </w:r>
      <w:r w:rsidRPr="00922B38">
        <w:rPr>
          <w:rStyle w:val="Nenhum"/>
          <w:rFonts w:ascii="Times New Roman" w:hAnsi="Times New Roman" w:cs="Times New Roman"/>
          <w:i/>
          <w:iCs/>
          <w:sz w:val="22"/>
          <w:szCs w:val="22"/>
        </w:rPr>
        <w:t>Plant Cell Death Processes</w:t>
      </w:r>
      <w:r w:rsidRPr="00922B38">
        <w:rPr>
          <w:rStyle w:val="Hyperlink10"/>
          <w:rFonts w:eastAsia="Cambria"/>
          <w:lang w:val="da-DK"/>
        </w:rPr>
        <w:t>, Elsevier, INC. p.19-36.</w:t>
      </w:r>
    </w:p>
    <w:p w14:paraId="78E5B790" w14:textId="77777777" w:rsidR="007A4AA4" w:rsidRPr="00922B38" w:rsidRDefault="006C3615">
      <w:pPr>
        <w:pStyle w:val="Corpo"/>
        <w:tabs>
          <w:tab w:val="left" w:pos="1252"/>
        </w:tabs>
        <w:spacing w:after="120" w:line="360" w:lineRule="auto"/>
        <w:jc w:val="both"/>
        <w:rPr>
          <w:rStyle w:val="Hyperlink10"/>
          <w:rFonts w:eastAsia="Cambria"/>
        </w:rPr>
      </w:pPr>
      <w:r w:rsidRPr="00922B38">
        <w:rPr>
          <w:rStyle w:val="Nenhum"/>
          <w:rFonts w:ascii="Times New Roman" w:hAnsi="Times New Roman" w:cs="Times New Roman"/>
          <w:b/>
          <w:bCs/>
          <w:sz w:val="22"/>
          <w:szCs w:val="22"/>
        </w:rPr>
        <w:t xml:space="preserve">Mortimer JC, Miles GP, Brown DM, Zhang Z, Segura MP, Weimar T, Yu X, Seffen KA, Stephens E, Turner SR, Dupree P. </w:t>
      </w:r>
      <w:r w:rsidRPr="00922B38">
        <w:rPr>
          <w:rStyle w:val="Hyperlink10"/>
          <w:rFonts w:eastAsia="Cambria"/>
        </w:rPr>
        <w:t>2010. Absence of branches from xylan in Arabidopsis gux mutants reveals potential for simplification of lignocellulosic biomass. Proceedings of the National Academy of Sciences 107: 17409</w:t>
      </w:r>
      <w:r w:rsidRPr="00922B38">
        <w:rPr>
          <w:rStyle w:val="Nenhum"/>
          <w:rFonts w:ascii="Times New Roman" w:hAnsi="Times New Roman" w:cs="Times New Roman"/>
          <w:sz w:val="22"/>
          <w:szCs w:val="22"/>
        </w:rPr>
        <w:t>–</w:t>
      </w:r>
      <w:r w:rsidRPr="00922B38">
        <w:rPr>
          <w:rStyle w:val="Hyperlink10"/>
          <w:rFonts w:eastAsia="Cambria"/>
        </w:rPr>
        <w:t>17414.</w:t>
      </w:r>
      <w:r w:rsidRPr="00922B38">
        <w:rPr>
          <w:rStyle w:val="Hyperlink10"/>
          <w:rFonts w:eastAsia="Cambria"/>
        </w:rPr>
        <w:tab/>
      </w:r>
    </w:p>
    <w:p w14:paraId="1FBFF8AA" w14:textId="77777777" w:rsidR="007A4AA4" w:rsidRPr="00922B38" w:rsidRDefault="006C3615">
      <w:pPr>
        <w:pStyle w:val="Corpo"/>
        <w:spacing w:after="120" w:line="360" w:lineRule="auto"/>
        <w:jc w:val="both"/>
        <w:rPr>
          <w:rStyle w:val="Hyperlink10"/>
          <w:rFonts w:eastAsia="Cambria"/>
        </w:rPr>
      </w:pPr>
      <w:r w:rsidRPr="00922B38">
        <w:rPr>
          <w:rStyle w:val="Nenhum"/>
          <w:rFonts w:ascii="Times New Roman" w:hAnsi="Times New Roman" w:cs="Times New Roman"/>
          <w:b/>
          <w:bCs/>
          <w:sz w:val="22"/>
          <w:szCs w:val="22"/>
          <w:lang w:val="en-GB"/>
        </w:rPr>
        <w:t xml:space="preserve">Neuhoff V, Stamm R, Eibl H. et al. </w:t>
      </w:r>
      <w:r w:rsidRPr="00922B38">
        <w:rPr>
          <w:rStyle w:val="Hyperlink10"/>
          <w:rFonts w:eastAsia="Cambria"/>
        </w:rPr>
        <w:t>1985. Clear background and highly sensitive protein staining with Coomassie Blue dyes in polyacrylamide gels: A systematic analysis. Electrophoresis 6: 427</w:t>
      </w:r>
      <w:r w:rsidRPr="00922B38">
        <w:rPr>
          <w:rStyle w:val="Nenhum"/>
          <w:rFonts w:ascii="Times New Roman" w:hAnsi="Times New Roman" w:cs="Times New Roman"/>
          <w:sz w:val="22"/>
          <w:szCs w:val="22"/>
        </w:rPr>
        <w:t>–</w:t>
      </w:r>
      <w:r w:rsidRPr="00922B38">
        <w:rPr>
          <w:rStyle w:val="Hyperlink10"/>
          <w:rFonts w:eastAsia="Cambria"/>
        </w:rPr>
        <w:t>448.</w:t>
      </w:r>
    </w:p>
    <w:p w14:paraId="22B35439" w14:textId="77777777" w:rsidR="007A4AA4" w:rsidRPr="00922B38"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Style w:val="Hyperlink10"/>
          <w:rFonts w:eastAsia="Cambria"/>
        </w:rPr>
      </w:pPr>
      <w:r w:rsidRPr="00922B38">
        <w:rPr>
          <w:rStyle w:val="Nenhum"/>
          <w:rFonts w:ascii="Times New Roman" w:hAnsi="Times New Roman" w:cs="Times New Roman"/>
          <w:b/>
          <w:bCs/>
          <w:sz w:val="22"/>
          <w:szCs w:val="22"/>
          <w:lang w:val="it-IT"/>
        </w:rPr>
        <w:t xml:space="preserve">Pennell RI, Lamb C. </w:t>
      </w:r>
      <w:r w:rsidRPr="00922B38">
        <w:rPr>
          <w:rStyle w:val="Hyperlink10"/>
          <w:rFonts w:eastAsia="Cambria"/>
        </w:rPr>
        <w:t>1997. Programmed cell death in plants. Plant Cell 9: 1157</w:t>
      </w:r>
      <w:r w:rsidRPr="00922B38">
        <w:rPr>
          <w:rStyle w:val="Nenhum"/>
          <w:rFonts w:ascii="Times New Roman" w:hAnsi="Times New Roman" w:cs="Times New Roman"/>
          <w:sz w:val="22"/>
          <w:szCs w:val="22"/>
        </w:rPr>
        <w:t>–</w:t>
      </w:r>
      <w:r w:rsidRPr="00922B38">
        <w:rPr>
          <w:rStyle w:val="Hyperlink10"/>
          <w:rFonts w:eastAsia="Cambria"/>
        </w:rPr>
        <w:t>1168.</w:t>
      </w:r>
    </w:p>
    <w:p w14:paraId="54B2C69A" w14:textId="77777777" w:rsidR="007A4AA4" w:rsidRPr="00922B38" w:rsidRDefault="006C3615">
      <w:pPr>
        <w:pStyle w:val="Corp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Style w:val="Hyperlink10"/>
          <w:rFonts w:eastAsia="Cambria"/>
        </w:rPr>
      </w:pPr>
      <w:r w:rsidRPr="00922B38">
        <w:rPr>
          <w:rStyle w:val="Nenhum"/>
          <w:rFonts w:ascii="Times New Roman" w:hAnsi="Times New Roman" w:cs="Times New Roman"/>
          <w:b/>
          <w:bCs/>
          <w:sz w:val="22"/>
          <w:szCs w:val="22"/>
        </w:rPr>
        <w:t>Radford JE, White RG.</w:t>
      </w:r>
      <w:r w:rsidRPr="00922B38">
        <w:rPr>
          <w:rStyle w:val="Hyperlink10"/>
          <w:rFonts w:eastAsia="Cambria"/>
        </w:rPr>
        <w:t xml:space="preserve"> 2001. Effecting of tissue-preparation-induced callose synthesis on estimates plasmodesma size limits. Protoplasma 216: 47</w:t>
      </w:r>
      <w:r w:rsidRPr="00922B38">
        <w:rPr>
          <w:rStyle w:val="Nenhum"/>
          <w:rFonts w:ascii="Times New Roman" w:hAnsi="Times New Roman" w:cs="Times New Roman"/>
          <w:sz w:val="22"/>
          <w:szCs w:val="22"/>
        </w:rPr>
        <w:t>–</w:t>
      </w:r>
      <w:r w:rsidRPr="00922B38">
        <w:rPr>
          <w:rStyle w:val="Hyperlink10"/>
          <w:rFonts w:eastAsia="Cambria"/>
        </w:rPr>
        <w:t>55.</w:t>
      </w:r>
    </w:p>
    <w:p w14:paraId="6979EF1D" w14:textId="77777777" w:rsidR="007A4AA4" w:rsidRPr="00922B38" w:rsidRDefault="006C3615">
      <w:pPr>
        <w:pStyle w:val="Corpo"/>
        <w:spacing w:after="120" w:line="360" w:lineRule="auto"/>
        <w:jc w:val="both"/>
        <w:rPr>
          <w:rStyle w:val="Hyperlink10"/>
          <w:rFonts w:eastAsia="Cambria"/>
          <w:lang w:val="de-DE"/>
        </w:rPr>
      </w:pPr>
      <w:r w:rsidRPr="00922B38">
        <w:rPr>
          <w:rStyle w:val="Nenhum"/>
          <w:rFonts w:ascii="Times New Roman" w:hAnsi="Times New Roman" w:cs="Times New Roman"/>
          <w:b/>
          <w:bCs/>
          <w:color w:val="141413"/>
          <w:sz w:val="22"/>
          <w:szCs w:val="22"/>
          <w:u w:color="141413"/>
        </w:rPr>
        <w:t>Rahji I, Yamauchi T, Takahashi H, Nishiuchi S, Shiono K, Watanabe R, Mliki A, Nagamura Y, Tsutsumi N, Nishizawa NK, Nakazono M</w:t>
      </w:r>
      <w:r w:rsidRPr="00922B38">
        <w:rPr>
          <w:rStyle w:val="Nenhum"/>
          <w:rFonts w:ascii="Times New Roman" w:hAnsi="Times New Roman" w:cs="Times New Roman"/>
          <w:b/>
          <w:bCs/>
          <w:sz w:val="22"/>
          <w:szCs w:val="22"/>
        </w:rPr>
        <w:t>.</w:t>
      </w:r>
      <w:r w:rsidRPr="00922B38">
        <w:rPr>
          <w:rStyle w:val="Hyperlink10"/>
          <w:rFonts w:eastAsia="Cambria"/>
        </w:rPr>
        <w:t xml:space="preserve"> 2011. Identification of genes expressed in maize root cortical cells during lysigenous aerenchyma formation using laser microdissection and microarray analyses. </w:t>
      </w:r>
      <w:r w:rsidRPr="00922B38">
        <w:rPr>
          <w:rStyle w:val="Nenhum"/>
          <w:rFonts w:ascii="Times New Roman" w:hAnsi="Times New Roman" w:cs="Times New Roman"/>
          <w:sz w:val="22"/>
          <w:szCs w:val="22"/>
          <w:lang w:val="de-DE"/>
        </w:rPr>
        <w:t>New Phytologist 190: 351–368.</w:t>
      </w:r>
    </w:p>
    <w:p w14:paraId="05D71E54" w14:textId="77777777" w:rsidR="007A4AA4" w:rsidRPr="00922B38" w:rsidRDefault="006C3615">
      <w:pPr>
        <w:pStyle w:val="Corpo"/>
        <w:tabs>
          <w:tab w:val="left" w:pos="560"/>
        </w:tabs>
        <w:spacing w:after="120" w:line="360" w:lineRule="auto"/>
        <w:jc w:val="both"/>
        <w:rPr>
          <w:rStyle w:val="Hyperlink10"/>
          <w:rFonts w:eastAsia="Cambria"/>
        </w:rPr>
      </w:pPr>
      <w:r w:rsidRPr="00922B38">
        <w:rPr>
          <w:rStyle w:val="Nenhum"/>
          <w:rFonts w:ascii="Times New Roman" w:hAnsi="Times New Roman" w:cs="Times New Roman"/>
          <w:b/>
          <w:bCs/>
          <w:sz w:val="22"/>
          <w:szCs w:val="22"/>
          <w:lang w:val="de-DE"/>
        </w:rPr>
        <w:t>Rose JKC, Cosgrove DJ, Albersheim P, Darvill AG &amp; Bennett AB.</w:t>
      </w:r>
      <w:r w:rsidRPr="00922B38">
        <w:rPr>
          <w:rStyle w:val="Nenhum"/>
          <w:rFonts w:ascii="Times New Roman" w:hAnsi="Times New Roman" w:cs="Times New Roman"/>
          <w:sz w:val="22"/>
          <w:szCs w:val="22"/>
          <w:lang w:val="de-DE"/>
        </w:rPr>
        <w:t xml:space="preserve"> 2000. </w:t>
      </w:r>
      <w:r w:rsidRPr="00922B38">
        <w:rPr>
          <w:rStyle w:val="Hyperlink10"/>
          <w:rFonts w:eastAsia="Cambria"/>
        </w:rPr>
        <w:t>Detection of expansin proteins and activity during tomato fruit ontogeny. Plant Physiologist 123: 1583-1592.</w:t>
      </w:r>
    </w:p>
    <w:p w14:paraId="28B33A7C"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lang w:val="en-GB"/>
        </w:rPr>
        <w:t xml:space="preserve">Saab IN, Sachs MM. </w:t>
      </w:r>
      <w:r w:rsidRPr="00922B38">
        <w:rPr>
          <w:rStyle w:val="Hyperlink9"/>
          <w:rFonts w:eastAsia="Cambria"/>
        </w:rPr>
        <w:t>1996. A flooding-induced xyloglucan endotransglycosylase homolog in maize is responsive to ethylene and associated with aerenchyma. Plant Physiol</w:t>
      </w:r>
      <w:r w:rsidRPr="00922B38">
        <w:rPr>
          <w:rStyle w:val="Hyperlink10"/>
          <w:rFonts w:eastAsia="Cambria"/>
          <w:lang w:val="en-GB"/>
        </w:rPr>
        <w:t xml:space="preserve">ogist </w:t>
      </w:r>
      <w:r w:rsidRPr="00922B38">
        <w:rPr>
          <w:rStyle w:val="Hyperlink9"/>
          <w:rFonts w:eastAsia="Cambria"/>
        </w:rPr>
        <w:t>112: 385-391.</w:t>
      </w:r>
    </w:p>
    <w:p w14:paraId="7ED762D6" w14:textId="77777777" w:rsidR="007A4AA4" w:rsidRPr="00922B38" w:rsidRDefault="006C3615">
      <w:pPr>
        <w:pStyle w:val="Corpo"/>
        <w:widowControl w:val="0"/>
        <w:tabs>
          <w:tab w:val="left" w:pos="220"/>
          <w:tab w:val="left" w:pos="720"/>
        </w:tabs>
        <w:spacing w:after="240" w:line="360" w:lineRule="auto"/>
        <w:jc w:val="both"/>
        <w:rPr>
          <w:rStyle w:val="Hyperlink10"/>
          <w:rFonts w:eastAsia="Cambria"/>
        </w:rPr>
      </w:pPr>
      <w:r w:rsidRPr="00922B38">
        <w:rPr>
          <w:rStyle w:val="Nenhum"/>
          <w:rFonts w:ascii="Times New Roman" w:hAnsi="Times New Roman" w:cs="Times New Roman"/>
          <w:b/>
          <w:bCs/>
          <w:sz w:val="22"/>
          <w:szCs w:val="22"/>
          <w:lang w:val="en-GB"/>
        </w:rPr>
        <w:t xml:space="preserve">Sampedro J, Sieiro C, Revilla G, Gonzalez-Villa T, Zarra I. </w:t>
      </w:r>
      <w:r w:rsidRPr="00922B38">
        <w:rPr>
          <w:rStyle w:val="Hyperlink10"/>
          <w:rFonts w:eastAsia="Cambria"/>
        </w:rPr>
        <w:t>2001. Cloning and expression pattern of a gene encoding an alpha-xylosidase active against xyloglucan oligosaccharides from Arabidopsis, Plant Physiologist 126: 910</w:t>
      </w:r>
      <w:r w:rsidRPr="00922B38">
        <w:rPr>
          <w:rStyle w:val="Nenhum"/>
          <w:rFonts w:ascii="Times New Roman" w:hAnsi="Times New Roman" w:cs="Times New Roman"/>
          <w:sz w:val="22"/>
          <w:szCs w:val="22"/>
        </w:rPr>
        <w:t>–</w:t>
      </w:r>
      <w:r w:rsidRPr="00922B38">
        <w:rPr>
          <w:rStyle w:val="Hyperlink10"/>
          <w:rFonts w:eastAsia="Cambria"/>
        </w:rPr>
        <w:t>920.</w:t>
      </w:r>
    </w:p>
    <w:p w14:paraId="27F7AA00" w14:textId="77777777" w:rsidR="007A4AA4" w:rsidRPr="00922B38" w:rsidRDefault="006C3615">
      <w:pPr>
        <w:pStyle w:val="Corpo"/>
        <w:widowControl w:val="0"/>
        <w:spacing w:after="240" w:line="360" w:lineRule="auto"/>
        <w:jc w:val="both"/>
        <w:rPr>
          <w:rStyle w:val="Hyperlink10"/>
          <w:rFonts w:eastAsia="Cambria"/>
        </w:rPr>
      </w:pPr>
      <w:r w:rsidRPr="00922B38">
        <w:rPr>
          <w:rStyle w:val="Nenhum"/>
          <w:rFonts w:ascii="Times New Roman" w:hAnsi="Times New Roman" w:cs="Times New Roman"/>
          <w:b/>
          <w:bCs/>
          <w:sz w:val="22"/>
          <w:szCs w:val="22"/>
        </w:rPr>
        <w:t xml:space="preserve">Seymour GB, Gross KC. </w:t>
      </w:r>
      <w:r w:rsidRPr="00922B38">
        <w:rPr>
          <w:rStyle w:val="Hyperlink10"/>
          <w:rFonts w:eastAsia="Cambria"/>
        </w:rPr>
        <w:t>1996. Cell wall disassembly and fruit softening, Postharvest News and Information 7: 5N</w:t>
      </w:r>
      <w:r w:rsidRPr="00922B38">
        <w:rPr>
          <w:rStyle w:val="Nenhum"/>
          <w:rFonts w:ascii="Times New Roman" w:hAnsi="Times New Roman" w:cs="Times New Roman"/>
          <w:sz w:val="22"/>
          <w:szCs w:val="22"/>
        </w:rPr>
        <w:t>–</w:t>
      </w:r>
      <w:r w:rsidRPr="00922B38">
        <w:rPr>
          <w:rStyle w:val="Hyperlink10"/>
          <w:rFonts w:eastAsia="Cambria"/>
        </w:rPr>
        <w:t>52N.</w:t>
      </w:r>
    </w:p>
    <w:p w14:paraId="63417805" w14:textId="77777777" w:rsidR="007A4AA4" w:rsidRPr="00922B38" w:rsidRDefault="006C3615">
      <w:pPr>
        <w:pStyle w:val="Corpo"/>
        <w:spacing w:after="120" w:line="360" w:lineRule="auto"/>
        <w:jc w:val="both"/>
        <w:rPr>
          <w:rStyle w:val="Hyperlink9"/>
          <w:rFonts w:eastAsia="Cambria"/>
        </w:rPr>
      </w:pPr>
      <w:r w:rsidRPr="00E975AE">
        <w:rPr>
          <w:rStyle w:val="Nenhum"/>
          <w:rFonts w:ascii="Times New Roman" w:hAnsi="Times New Roman" w:cs="Times New Roman"/>
          <w:b/>
          <w:bCs/>
          <w:sz w:val="22"/>
          <w:szCs w:val="22"/>
        </w:rPr>
        <w:t xml:space="preserve">Shevchenko A, Tomas H, Havlis J, Olsen JV, Mann M. </w:t>
      </w:r>
      <w:r w:rsidRPr="00E975AE">
        <w:rPr>
          <w:rStyle w:val="Nenhum"/>
          <w:rFonts w:ascii="Times New Roman" w:hAnsi="Times New Roman" w:cs="Times New Roman"/>
          <w:sz w:val="22"/>
          <w:szCs w:val="22"/>
        </w:rPr>
        <w:t xml:space="preserve">2006. </w:t>
      </w:r>
      <w:r w:rsidRPr="00922B38">
        <w:rPr>
          <w:rStyle w:val="Hyperlink9"/>
          <w:rFonts w:eastAsia="Cambria"/>
        </w:rPr>
        <w:t>In-gel digestion for mass spectrometric characterization of proteins and proteomes. Nature Protocols 6: 2856- 2860.</w:t>
      </w:r>
    </w:p>
    <w:p w14:paraId="61A65698" w14:textId="77777777" w:rsidR="007A4AA4" w:rsidRPr="00922B38" w:rsidRDefault="006C3615">
      <w:pPr>
        <w:pStyle w:val="Corpo"/>
        <w:spacing w:before="160" w:after="280" w:line="360" w:lineRule="auto"/>
        <w:jc w:val="both"/>
        <w:rPr>
          <w:rStyle w:val="Hyperlink10"/>
          <w:rFonts w:eastAsia="Cambria"/>
        </w:rPr>
      </w:pPr>
      <w:r w:rsidRPr="00922B38">
        <w:rPr>
          <w:rStyle w:val="Nenhum"/>
          <w:rFonts w:ascii="Times New Roman" w:hAnsi="Times New Roman" w:cs="Times New Roman"/>
          <w:b/>
          <w:bCs/>
          <w:sz w:val="22"/>
          <w:szCs w:val="22"/>
        </w:rPr>
        <w:lastRenderedPageBreak/>
        <w:t>Shiono, Takahashi, Colmer, Nakazono.</w:t>
      </w:r>
      <w:r w:rsidRPr="00922B38">
        <w:rPr>
          <w:rStyle w:val="Hyperlink10"/>
          <w:rFonts w:eastAsia="Cambria"/>
        </w:rPr>
        <w:t xml:space="preserve"> 2008.  Role of ethylene in acclimations to promote oxygen transport in roots of plants in waterlogged soils Plant Science 175: 52</w:t>
      </w:r>
      <w:r w:rsidRPr="00922B38">
        <w:rPr>
          <w:rStyle w:val="Nenhum"/>
          <w:rFonts w:ascii="Times New Roman" w:hAnsi="Times New Roman" w:cs="Times New Roman"/>
          <w:sz w:val="22"/>
          <w:szCs w:val="22"/>
        </w:rPr>
        <w:t>–</w:t>
      </w:r>
      <w:r w:rsidRPr="00922B38">
        <w:rPr>
          <w:rStyle w:val="Hyperlink10"/>
          <w:rFonts w:eastAsia="Cambria"/>
        </w:rPr>
        <w:t>58.</w:t>
      </w:r>
    </w:p>
    <w:p w14:paraId="4554EBF2" w14:textId="77777777" w:rsidR="007A4AA4" w:rsidRPr="00922B38" w:rsidRDefault="006C3615">
      <w:pPr>
        <w:pStyle w:val="Corpo"/>
        <w:tabs>
          <w:tab w:val="left" w:pos="560"/>
        </w:tabs>
        <w:spacing w:after="120" w:line="360" w:lineRule="auto"/>
        <w:jc w:val="both"/>
        <w:rPr>
          <w:rStyle w:val="Hyperlink9"/>
          <w:rFonts w:eastAsia="Cambria"/>
        </w:rPr>
      </w:pPr>
      <w:r w:rsidRPr="00922B38">
        <w:rPr>
          <w:rStyle w:val="Nenhum"/>
          <w:rFonts w:ascii="Times New Roman" w:hAnsi="Times New Roman" w:cs="Times New Roman"/>
          <w:b/>
          <w:bCs/>
          <w:sz w:val="22"/>
          <w:szCs w:val="22"/>
        </w:rPr>
        <w:t>Simpson C, Thomas C, Findlay K, Bayer E, Maule AJ.</w:t>
      </w:r>
      <w:r w:rsidRPr="00922B38">
        <w:rPr>
          <w:rStyle w:val="Hyperlink9"/>
          <w:rFonts w:eastAsia="Cambria"/>
        </w:rPr>
        <w:t xml:space="preserve"> 2009. An Arabidopsis GPI-anchor plasmodesmal neck protein with callose binding activity and potential to regulate cell-to-cell trafficking. The Plant Cell 21: 581-594.</w:t>
      </w:r>
    </w:p>
    <w:p w14:paraId="65EC7DE0"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rPr>
        <w:t xml:space="preserve">Stone BA, Clarke AE. </w:t>
      </w:r>
      <w:r w:rsidRPr="00922B38">
        <w:rPr>
          <w:rStyle w:val="Hyperlink9"/>
          <w:rFonts w:eastAsia="Cambria"/>
        </w:rPr>
        <w:t>1992. Chemistry and biology of (1,3)-beta-glucans, La Trobe University Press, Victoria, Australia.</w:t>
      </w:r>
    </w:p>
    <w:p w14:paraId="3CA5E7D9"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lang w:val="en-GB"/>
        </w:rPr>
        <w:t>Subbaiah CC, Sachs MM.</w:t>
      </w:r>
      <w:r w:rsidRPr="00922B38">
        <w:rPr>
          <w:rStyle w:val="Hyperlink9"/>
          <w:rFonts w:eastAsia="Cambria"/>
        </w:rPr>
        <w:t xml:space="preserve"> 2003. Molecular and cellular adaptations of maize to flooding stress. Annals of Botany 90: 119</w:t>
      </w:r>
      <w:r w:rsidRPr="00922B38">
        <w:rPr>
          <w:rStyle w:val="Nenhum"/>
          <w:rFonts w:ascii="Times New Roman" w:hAnsi="Times New Roman" w:cs="Times New Roman"/>
          <w:sz w:val="22"/>
          <w:szCs w:val="22"/>
        </w:rPr>
        <w:t>–</w:t>
      </w:r>
      <w:r w:rsidRPr="00922B38">
        <w:rPr>
          <w:rStyle w:val="Hyperlink9"/>
          <w:rFonts w:eastAsia="Cambria"/>
        </w:rPr>
        <w:t>127.</w:t>
      </w:r>
    </w:p>
    <w:p w14:paraId="43BC31C5" w14:textId="77777777" w:rsidR="007A4AA4" w:rsidRPr="00922B38" w:rsidRDefault="006C3615">
      <w:pPr>
        <w:pStyle w:val="Corpo"/>
        <w:widowControl w:val="0"/>
        <w:spacing w:after="240" w:line="360" w:lineRule="auto"/>
        <w:jc w:val="both"/>
        <w:rPr>
          <w:rStyle w:val="Hyperlink10"/>
          <w:rFonts w:eastAsia="Cambria"/>
        </w:rPr>
      </w:pPr>
      <w:r w:rsidRPr="00922B38">
        <w:rPr>
          <w:rStyle w:val="Nenhum"/>
          <w:rFonts w:ascii="Times New Roman" w:hAnsi="Times New Roman" w:cs="Times New Roman"/>
          <w:b/>
          <w:bCs/>
          <w:sz w:val="22"/>
          <w:szCs w:val="22"/>
        </w:rPr>
        <w:t>Sunna A, Antranikian G.</w:t>
      </w:r>
      <w:r w:rsidRPr="00922B38">
        <w:rPr>
          <w:rStyle w:val="Hyperlink10"/>
          <w:rFonts w:eastAsia="Cambria"/>
        </w:rPr>
        <w:t xml:space="preserve"> 1997. Xylanolytic enzymes from fungi and bacteria. Critical Reviews in Biotechnology 17: 39</w:t>
      </w:r>
      <w:r w:rsidRPr="00922B38">
        <w:rPr>
          <w:rStyle w:val="Nenhum"/>
          <w:rFonts w:ascii="Times New Roman" w:hAnsi="Times New Roman" w:cs="Times New Roman"/>
          <w:sz w:val="22"/>
          <w:szCs w:val="22"/>
        </w:rPr>
        <w:t>–</w:t>
      </w:r>
      <w:r w:rsidRPr="00922B38">
        <w:rPr>
          <w:rStyle w:val="Hyperlink10"/>
          <w:rFonts w:eastAsia="Cambria"/>
        </w:rPr>
        <w:t xml:space="preserve">67. </w:t>
      </w:r>
    </w:p>
    <w:p w14:paraId="25CE266A" w14:textId="77777777" w:rsidR="007A4AA4" w:rsidRPr="00922B38" w:rsidRDefault="006C3615">
      <w:pPr>
        <w:pStyle w:val="Corpo"/>
        <w:widowControl w:val="0"/>
        <w:spacing w:after="240" w:line="360" w:lineRule="auto"/>
        <w:jc w:val="both"/>
        <w:rPr>
          <w:rStyle w:val="Hyperlink10"/>
          <w:rFonts w:eastAsia="Cambria"/>
        </w:rPr>
      </w:pPr>
      <w:r w:rsidRPr="00922B38">
        <w:rPr>
          <w:rStyle w:val="Nenhum"/>
          <w:rFonts w:ascii="Times New Roman" w:hAnsi="Times New Roman" w:cs="Times New Roman"/>
          <w:b/>
          <w:bCs/>
          <w:sz w:val="22"/>
          <w:szCs w:val="22"/>
          <w:lang w:val="en-GB"/>
        </w:rPr>
        <w:t xml:space="preserve">Suzuki M, Kato A, Nagata N, Komeda Y. </w:t>
      </w:r>
      <w:r w:rsidRPr="00922B38">
        <w:rPr>
          <w:rStyle w:val="Nenhum"/>
          <w:rFonts w:ascii="Times New Roman" w:hAnsi="Times New Roman" w:cs="Times New Roman"/>
          <w:sz w:val="22"/>
          <w:szCs w:val="22"/>
          <w:lang w:val="en-GB"/>
        </w:rPr>
        <w:t xml:space="preserve">2002. </w:t>
      </w:r>
      <w:r w:rsidRPr="00922B38">
        <w:rPr>
          <w:rStyle w:val="Hyperlink10"/>
          <w:rFonts w:eastAsia="Cambria"/>
        </w:rPr>
        <w:t>A xylanase, AtXyn1, is predominantly expressed in vascular bundles, and four putative xylanase genes were identified in the Arabidopsis genome. Plant Cell Physiology 43: 759</w:t>
      </w:r>
      <w:r w:rsidRPr="00922B38">
        <w:rPr>
          <w:rStyle w:val="Nenhum"/>
          <w:rFonts w:ascii="Times New Roman" w:hAnsi="Times New Roman" w:cs="Times New Roman"/>
          <w:sz w:val="22"/>
          <w:szCs w:val="22"/>
        </w:rPr>
        <w:t>–</w:t>
      </w:r>
      <w:r w:rsidRPr="00922B38">
        <w:rPr>
          <w:rStyle w:val="Hyperlink10"/>
          <w:rFonts w:eastAsia="Cambria"/>
        </w:rPr>
        <w:t>767.</w:t>
      </w:r>
    </w:p>
    <w:p w14:paraId="70A46DCC" w14:textId="77777777" w:rsidR="007A4AA4" w:rsidRPr="00922B38" w:rsidRDefault="006C3615">
      <w:pPr>
        <w:pStyle w:val="Corpo"/>
        <w:widowControl w:val="0"/>
        <w:spacing w:after="240" w:line="360" w:lineRule="auto"/>
        <w:jc w:val="both"/>
        <w:rPr>
          <w:rStyle w:val="Hyperlink10"/>
          <w:rFonts w:eastAsia="Cambria"/>
        </w:rPr>
      </w:pPr>
      <w:r w:rsidRPr="00922B38">
        <w:rPr>
          <w:rStyle w:val="Nenhum"/>
          <w:rFonts w:ascii="Times New Roman" w:hAnsi="Times New Roman" w:cs="Times New Roman"/>
          <w:b/>
          <w:bCs/>
          <w:sz w:val="22"/>
          <w:szCs w:val="22"/>
          <w:lang w:val="it-IT"/>
        </w:rPr>
        <w:t xml:space="preserve">Takahashi H, Yamauchi T, Colmer TD, Nakazono M. </w:t>
      </w:r>
      <w:r w:rsidRPr="00922B38">
        <w:rPr>
          <w:rStyle w:val="Hyperlink10"/>
          <w:rFonts w:eastAsia="Cambria"/>
        </w:rPr>
        <w:t>2014. Aerenchyma formation in plants. Plant Cell Monographs 21: 247</w:t>
      </w:r>
      <w:r w:rsidRPr="00922B38">
        <w:rPr>
          <w:rStyle w:val="Nenhum"/>
          <w:rFonts w:ascii="Times New Roman" w:hAnsi="Times New Roman" w:cs="Times New Roman"/>
          <w:sz w:val="22"/>
          <w:szCs w:val="22"/>
        </w:rPr>
        <w:t>–</w:t>
      </w:r>
      <w:r w:rsidRPr="00922B38">
        <w:rPr>
          <w:rStyle w:val="Hyperlink10"/>
          <w:rFonts w:eastAsia="Cambria"/>
        </w:rPr>
        <w:t>265.</w:t>
      </w:r>
    </w:p>
    <w:p w14:paraId="6F151B46" w14:textId="77777777" w:rsidR="007A4AA4" w:rsidRPr="00E975AE" w:rsidRDefault="006C3615">
      <w:pPr>
        <w:pStyle w:val="Corpo"/>
        <w:widowControl w:val="0"/>
        <w:spacing w:after="240" w:line="360" w:lineRule="auto"/>
        <w:jc w:val="both"/>
        <w:rPr>
          <w:rStyle w:val="Hyperlink10"/>
          <w:rFonts w:eastAsia="Cambria"/>
        </w:rPr>
      </w:pPr>
      <w:r w:rsidRPr="00922B38">
        <w:rPr>
          <w:rStyle w:val="Nenhum"/>
          <w:rFonts w:ascii="Times New Roman" w:hAnsi="Times New Roman" w:cs="Times New Roman"/>
          <w:b/>
          <w:bCs/>
          <w:sz w:val="22"/>
          <w:szCs w:val="22"/>
          <w:lang w:val="pt-PT"/>
        </w:rPr>
        <w:t xml:space="preserve">Tavares EQP, Grandis A, Lembke CG, Souza GM, Purgatto E, De Souza AP, Buckeridge MS. </w:t>
      </w:r>
      <w:r w:rsidRPr="00922B38">
        <w:rPr>
          <w:rStyle w:val="Nenhum"/>
          <w:rFonts w:ascii="Times New Roman" w:hAnsi="Times New Roman" w:cs="Times New Roman"/>
          <w:sz w:val="22"/>
          <w:szCs w:val="22"/>
          <w:lang w:val="pt-PT"/>
        </w:rPr>
        <w:t xml:space="preserve">2018. </w:t>
      </w:r>
      <w:r w:rsidRPr="00922B38">
        <w:rPr>
          <w:rStyle w:val="Hyperlink10"/>
          <w:rFonts w:eastAsia="Cambria"/>
        </w:rPr>
        <w:t xml:space="preserve">Roles of auxin and ethylene in aerenchyma formation in sugarcane roots. </w:t>
      </w:r>
      <w:r w:rsidRPr="00E975AE">
        <w:rPr>
          <w:rStyle w:val="Nenhum"/>
          <w:rFonts w:ascii="Times New Roman" w:hAnsi="Times New Roman" w:cs="Times New Roman"/>
          <w:sz w:val="22"/>
          <w:szCs w:val="22"/>
        </w:rPr>
        <w:t xml:space="preserve">Plant Signaling and Behavior. DOI: 10.1080/15592324.2017.1422464 </w:t>
      </w:r>
    </w:p>
    <w:p w14:paraId="17C4497D" w14:textId="2A9848CD" w:rsidR="007A4AA4" w:rsidRPr="00922B38" w:rsidRDefault="006C3615">
      <w:pPr>
        <w:pStyle w:val="Corpo"/>
        <w:spacing w:after="240" w:line="360" w:lineRule="auto"/>
        <w:jc w:val="both"/>
        <w:rPr>
          <w:rStyle w:val="Hyperlink10"/>
          <w:rFonts w:eastAsia="Cambria"/>
        </w:rPr>
      </w:pPr>
      <w:r w:rsidRPr="00E975AE">
        <w:rPr>
          <w:rStyle w:val="Nenhum"/>
          <w:rFonts w:ascii="Times New Roman" w:hAnsi="Times New Roman" w:cs="Times New Roman"/>
          <w:b/>
          <w:bCs/>
          <w:sz w:val="22"/>
          <w:szCs w:val="22"/>
        </w:rPr>
        <w:t>Tavares EQP, De Souza AP, Romim GH, Grandis A, Plasencia A, Gaiarsa JW, Grima-Pettenati J, de Setta N,</w:t>
      </w:r>
      <w:r w:rsidR="00922B38" w:rsidRPr="00E975AE">
        <w:rPr>
          <w:rStyle w:val="Nenhum"/>
          <w:rFonts w:ascii="Times New Roman" w:hAnsi="Times New Roman" w:cs="Times New Roman"/>
          <w:b/>
          <w:bCs/>
          <w:sz w:val="22"/>
          <w:szCs w:val="22"/>
        </w:rPr>
        <w:t xml:space="preserve"> </w:t>
      </w:r>
      <w:r w:rsidRPr="00E975AE">
        <w:rPr>
          <w:rStyle w:val="Nenhum"/>
          <w:rFonts w:ascii="Times New Roman" w:hAnsi="Times New Roman" w:cs="Times New Roman"/>
          <w:b/>
          <w:bCs/>
          <w:sz w:val="22"/>
          <w:szCs w:val="22"/>
        </w:rPr>
        <w:t>Van Sluys MA, Buckeridge MS.</w:t>
      </w:r>
      <w:r w:rsidRPr="00E975AE">
        <w:rPr>
          <w:rStyle w:val="Nenhum"/>
          <w:rFonts w:ascii="Times New Roman" w:hAnsi="Times New Roman" w:cs="Times New Roman"/>
          <w:sz w:val="22"/>
          <w:szCs w:val="22"/>
        </w:rPr>
        <w:t xml:space="preserve"> 2019. </w:t>
      </w:r>
      <w:r w:rsidRPr="00922B38">
        <w:rPr>
          <w:rStyle w:val="Hyperlink10"/>
          <w:rFonts w:eastAsia="Cambria"/>
        </w:rPr>
        <w:t>The control of endopolygalacturonase expression by sugarcane RAV transcription factor during aerenchyma formation. Journal of Experimental Botany</w:t>
      </w:r>
      <w:r w:rsidR="00E5357C" w:rsidRPr="00922B38">
        <w:rPr>
          <w:rStyle w:val="Hyperlink10"/>
          <w:rFonts w:eastAsia="Cambria"/>
        </w:rPr>
        <w:t xml:space="preserve">. </w:t>
      </w:r>
      <w:r w:rsidR="00E5357C" w:rsidRPr="00922B38">
        <w:rPr>
          <w:rFonts w:ascii="Times New Roman" w:hAnsi="Times New Roman" w:cs="Times New Roman"/>
          <w:sz w:val="22"/>
          <w:szCs w:val="22"/>
        </w:rPr>
        <w:t>doi:10.1093/jxb/ery362</w:t>
      </w:r>
    </w:p>
    <w:p w14:paraId="6043FA07"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lang w:val="en-GB"/>
        </w:rPr>
        <w:t xml:space="preserve">Tetsushi H, Karim A. </w:t>
      </w:r>
      <w:r w:rsidRPr="00922B38">
        <w:rPr>
          <w:rStyle w:val="Hyperlink9"/>
          <w:rFonts w:eastAsia="Cambria"/>
        </w:rPr>
        <w:t>2007. Flooding tolerance of sugarcane in relation to growth. South Pacific Studies 28, n1</w:t>
      </w:r>
      <w:r w:rsidRPr="00922B38">
        <w:rPr>
          <w:rStyle w:val="Hyperlink10"/>
          <w:rFonts w:eastAsia="Cambria"/>
        </w:rPr>
        <w:t>.</w:t>
      </w:r>
    </w:p>
    <w:p w14:paraId="2ADBD289"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rPr>
        <w:t xml:space="preserve">Trought MCT, Drew MC. </w:t>
      </w:r>
      <w:r w:rsidRPr="00922B38">
        <w:rPr>
          <w:rStyle w:val="Hyperlink9"/>
          <w:rFonts w:eastAsia="Cambria"/>
        </w:rPr>
        <w:t>1980. The development of waterlogging damage in young wheat plants in anaerobic solution cultures. Journal of Experimental Botany 31: 1573</w:t>
      </w:r>
      <w:r w:rsidRPr="00922B38">
        <w:rPr>
          <w:rStyle w:val="Nenhum"/>
          <w:rFonts w:ascii="Times New Roman" w:hAnsi="Times New Roman" w:cs="Times New Roman"/>
          <w:sz w:val="22"/>
          <w:szCs w:val="22"/>
        </w:rPr>
        <w:t>–</w:t>
      </w:r>
      <w:r w:rsidRPr="00922B38">
        <w:rPr>
          <w:rStyle w:val="Hyperlink9"/>
          <w:rFonts w:eastAsia="Cambria"/>
        </w:rPr>
        <w:t>1580.</w:t>
      </w:r>
    </w:p>
    <w:p w14:paraId="4E288C23"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lang w:val="it-IT"/>
        </w:rPr>
        <w:t>Vettore AL, Silva FR, Kemper EL, Arruda P.</w:t>
      </w:r>
      <w:r w:rsidRPr="00922B38">
        <w:rPr>
          <w:rStyle w:val="Hyperlink9"/>
          <w:rFonts w:eastAsia="Cambria"/>
        </w:rPr>
        <w:t xml:space="preserve"> 2001. The libraries that made SUCEST. </w:t>
      </w:r>
      <w:r w:rsidRPr="00922B38">
        <w:rPr>
          <w:rStyle w:val="Hyperlink10"/>
          <w:rFonts w:eastAsia="Cambria"/>
        </w:rPr>
        <w:t>Genetics and Molecular Biology</w:t>
      </w:r>
      <w:r w:rsidRPr="00922B38">
        <w:rPr>
          <w:rStyle w:val="Hyperlink9"/>
          <w:rFonts w:eastAsia="Cambria"/>
        </w:rPr>
        <w:t xml:space="preserve"> 24</w:t>
      </w:r>
      <w:r w:rsidRPr="00922B38">
        <w:rPr>
          <w:rStyle w:val="Hyperlink10"/>
          <w:rFonts w:eastAsia="Cambria"/>
        </w:rPr>
        <w:t xml:space="preserve">: </w:t>
      </w:r>
      <w:r w:rsidRPr="00922B38">
        <w:rPr>
          <w:rStyle w:val="Hyperlink9"/>
          <w:rFonts w:eastAsia="Cambria"/>
        </w:rPr>
        <w:t>1</w:t>
      </w:r>
      <w:r w:rsidRPr="00922B38">
        <w:rPr>
          <w:rStyle w:val="Nenhum"/>
          <w:rFonts w:ascii="Times New Roman" w:hAnsi="Times New Roman" w:cs="Times New Roman"/>
          <w:sz w:val="22"/>
          <w:szCs w:val="22"/>
        </w:rPr>
        <w:t>–</w:t>
      </w:r>
      <w:r w:rsidRPr="00922B38">
        <w:rPr>
          <w:rStyle w:val="Hyperlink9"/>
          <w:rFonts w:eastAsia="Cambria"/>
        </w:rPr>
        <w:t xml:space="preserve">4. </w:t>
      </w:r>
    </w:p>
    <w:p w14:paraId="049507AA" w14:textId="77777777" w:rsidR="007A4AA4" w:rsidRPr="00922B38"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lang w:val="en-GB"/>
        </w:rPr>
        <w:t>Visser EJW,</w:t>
      </w:r>
      <w:r w:rsidRPr="00922B38">
        <w:rPr>
          <w:rStyle w:val="Nenhum"/>
          <w:rFonts w:ascii="Times New Roman" w:hAnsi="Times New Roman" w:cs="Times New Roman"/>
          <w:b/>
          <w:bCs/>
          <w:sz w:val="36"/>
          <w:szCs w:val="36"/>
          <w:vertAlign w:val="superscript"/>
        </w:rPr>
        <w:t xml:space="preserve"> </w:t>
      </w:r>
      <w:r w:rsidRPr="00922B38">
        <w:rPr>
          <w:rStyle w:val="Nenhum"/>
          <w:rFonts w:ascii="Times New Roman" w:hAnsi="Times New Roman" w:cs="Times New Roman"/>
          <w:b/>
          <w:bCs/>
          <w:sz w:val="22"/>
          <w:szCs w:val="22"/>
        </w:rPr>
        <w:t>Voesenek LACJ.</w:t>
      </w:r>
      <w:r w:rsidRPr="00922B38">
        <w:rPr>
          <w:rStyle w:val="Hyperlink9"/>
          <w:rFonts w:eastAsia="Cambria"/>
        </w:rPr>
        <w:t xml:space="preserve"> 2004. Acclimation to soil flooding </w:t>
      </w:r>
      <w:r w:rsidRPr="00922B38">
        <w:rPr>
          <w:rStyle w:val="Nenhum"/>
          <w:rFonts w:ascii="Times New Roman" w:hAnsi="Times New Roman" w:cs="Times New Roman"/>
          <w:sz w:val="22"/>
          <w:szCs w:val="22"/>
        </w:rPr>
        <w:t xml:space="preserve">– </w:t>
      </w:r>
      <w:r w:rsidRPr="00922B38">
        <w:rPr>
          <w:rStyle w:val="Hyperlink9"/>
          <w:rFonts w:eastAsia="Cambria"/>
        </w:rPr>
        <w:t>sensing and signal-transduction Plant and Soil 254: 197</w:t>
      </w:r>
      <w:r w:rsidRPr="00922B38">
        <w:rPr>
          <w:rStyle w:val="Nenhum"/>
          <w:rFonts w:ascii="Times New Roman" w:hAnsi="Times New Roman" w:cs="Times New Roman"/>
          <w:sz w:val="22"/>
          <w:szCs w:val="22"/>
        </w:rPr>
        <w:t>–</w:t>
      </w:r>
      <w:r w:rsidRPr="00922B38">
        <w:rPr>
          <w:rStyle w:val="Hyperlink9"/>
          <w:rFonts w:eastAsia="Cambria"/>
        </w:rPr>
        <w:t>214.</w:t>
      </w:r>
    </w:p>
    <w:p w14:paraId="6453BC47" w14:textId="77777777" w:rsidR="007A4AA4" w:rsidRDefault="006C3615">
      <w:pPr>
        <w:pStyle w:val="Corpo"/>
        <w:spacing w:after="120" w:line="360" w:lineRule="auto"/>
        <w:jc w:val="both"/>
        <w:rPr>
          <w:rStyle w:val="Hyperlink10"/>
          <w:rFonts w:eastAsia="Cambria"/>
        </w:rPr>
      </w:pPr>
      <w:r w:rsidRPr="00922B38">
        <w:rPr>
          <w:rStyle w:val="Nenhum"/>
          <w:rFonts w:ascii="Times New Roman" w:hAnsi="Times New Roman" w:cs="Times New Roman"/>
          <w:b/>
          <w:bCs/>
          <w:sz w:val="22"/>
          <w:szCs w:val="22"/>
        </w:rPr>
        <w:lastRenderedPageBreak/>
        <w:t>Visser EJW, Colmer TD, Blom CWPM, Voesenek LACJ.</w:t>
      </w:r>
      <w:r w:rsidRPr="00922B38">
        <w:rPr>
          <w:rStyle w:val="Hyperlink10"/>
          <w:rFonts w:eastAsia="Cambria"/>
        </w:rPr>
        <w:t xml:space="preserve"> 2000. Changes in growth, porosity, and radial oxygen loss from adventitious roots of selected mono</w:t>
      </w:r>
      <w:r w:rsidRPr="00922B38">
        <w:rPr>
          <w:rStyle w:val="Nenhum"/>
          <w:rFonts w:ascii="Times New Roman" w:eastAsia="Arial Unicode MS" w:hAnsi="Times New Roman" w:cs="Times New Roman"/>
          <w:sz w:val="22"/>
          <w:szCs w:val="22"/>
        </w:rPr>
        <w:t>‐</w:t>
      </w:r>
      <w:r w:rsidRPr="00922B38">
        <w:rPr>
          <w:rStyle w:val="Nenhum"/>
          <w:rFonts w:ascii="Times New Roman" w:hAnsi="Times New Roman" w:cs="Times New Roman"/>
          <w:sz w:val="22"/>
          <w:szCs w:val="22"/>
        </w:rPr>
        <w:t xml:space="preserve"> </w:t>
      </w:r>
      <w:r w:rsidRPr="00922B38">
        <w:rPr>
          <w:rStyle w:val="Hyperlink10"/>
          <w:rFonts w:eastAsia="Cambria"/>
        </w:rPr>
        <w:t>and dicotyledonous wetland species with contrasting types of aerenchyma. Plant, Cell and Environment 23: 1237</w:t>
      </w:r>
      <w:r w:rsidRPr="00922B38">
        <w:rPr>
          <w:rStyle w:val="Nenhum"/>
          <w:rFonts w:ascii="Times New Roman" w:hAnsi="Times New Roman" w:cs="Times New Roman"/>
          <w:sz w:val="22"/>
          <w:szCs w:val="22"/>
        </w:rPr>
        <w:t>–</w:t>
      </w:r>
      <w:r w:rsidRPr="00922B38">
        <w:rPr>
          <w:rStyle w:val="Hyperlink10"/>
          <w:rFonts w:eastAsia="Cambria"/>
        </w:rPr>
        <w:t xml:space="preserve">1245. </w:t>
      </w:r>
    </w:p>
    <w:p w14:paraId="206DCFE9" w14:textId="7E5132EF" w:rsidR="00C3640D" w:rsidRPr="00E975AE" w:rsidRDefault="00C3640D" w:rsidP="00C3640D">
      <w:pPr>
        <w:pStyle w:val="Corpo"/>
        <w:spacing w:after="120" w:line="360" w:lineRule="auto"/>
        <w:jc w:val="both"/>
        <w:rPr>
          <w:rStyle w:val="Hyperlink10"/>
          <w:rFonts w:eastAsia="Cambria"/>
          <w:color w:val="FF0000"/>
        </w:rPr>
      </w:pPr>
      <w:r w:rsidRPr="00E975AE">
        <w:rPr>
          <w:rStyle w:val="Hyperlink10"/>
          <w:rFonts w:eastAsia="Cambria"/>
          <w:b/>
          <w:color w:val="FF0000"/>
        </w:rPr>
        <w:t>Voesenek LACJ, Bailey-Serres.</w:t>
      </w:r>
      <w:r w:rsidRPr="00E975AE">
        <w:rPr>
          <w:rStyle w:val="Hyperlink10"/>
          <w:rFonts w:eastAsia="Cambria"/>
          <w:color w:val="FF0000"/>
        </w:rPr>
        <w:t xml:space="preserve"> 2015.</w:t>
      </w:r>
      <w:r w:rsidRPr="00E975AE">
        <w:rPr>
          <w:color w:val="FF0000"/>
        </w:rPr>
        <w:t xml:space="preserve"> </w:t>
      </w:r>
      <w:r w:rsidRPr="00E975AE">
        <w:rPr>
          <w:rStyle w:val="Hyperlink10"/>
          <w:rFonts w:eastAsia="Cambria"/>
          <w:color w:val="FF0000"/>
        </w:rPr>
        <w:t>Flood adaptive traits and processes: an overview.</w:t>
      </w:r>
      <w:r w:rsidRPr="00E975AE">
        <w:rPr>
          <w:color w:val="FF0000"/>
        </w:rPr>
        <w:t xml:space="preserve"> </w:t>
      </w:r>
      <w:r w:rsidRPr="00E975AE">
        <w:rPr>
          <w:rStyle w:val="Hyperlink10"/>
          <w:rFonts w:eastAsia="Cambria"/>
          <w:color w:val="FF0000"/>
        </w:rPr>
        <w:t>New Phytologist 206: 57–73.</w:t>
      </w:r>
    </w:p>
    <w:p w14:paraId="7B6AE07B" w14:textId="77777777" w:rsidR="007A4AA4" w:rsidRPr="00922B38" w:rsidRDefault="006C3615">
      <w:pPr>
        <w:pStyle w:val="Corpo"/>
        <w:widowControl w:val="0"/>
        <w:spacing w:after="240" w:line="360" w:lineRule="auto"/>
        <w:jc w:val="both"/>
        <w:rPr>
          <w:rStyle w:val="Hyperlink10"/>
          <w:rFonts w:eastAsia="Cambria"/>
        </w:rPr>
      </w:pPr>
      <w:r w:rsidRPr="00922B38">
        <w:rPr>
          <w:rStyle w:val="Nenhum"/>
          <w:rFonts w:ascii="Times New Roman" w:hAnsi="Times New Roman" w:cs="Times New Roman"/>
          <w:b/>
          <w:bCs/>
          <w:sz w:val="22"/>
          <w:szCs w:val="22"/>
        </w:rPr>
        <w:t xml:space="preserve">Willats WG, McCartney L, Mackie W, Knox JP. </w:t>
      </w:r>
      <w:r w:rsidRPr="00922B38">
        <w:rPr>
          <w:rStyle w:val="Hyperlink10"/>
          <w:rFonts w:eastAsia="Cambria"/>
        </w:rPr>
        <w:t>2001. Pectin: cell biology and prospects for functional analysis, Plant Molecular Biology 47: 9</w:t>
      </w:r>
      <w:r w:rsidRPr="00922B38">
        <w:rPr>
          <w:rStyle w:val="Nenhum"/>
          <w:rFonts w:ascii="Times New Roman" w:hAnsi="Times New Roman" w:cs="Times New Roman"/>
          <w:sz w:val="22"/>
          <w:szCs w:val="22"/>
        </w:rPr>
        <w:t xml:space="preserve">– </w:t>
      </w:r>
      <w:r w:rsidRPr="00922B38">
        <w:rPr>
          <w:rStyle w:val="Hyperlink10"/>
          <w:rFonts w:eastAsia="Cambria"/>
        </w:rPr>
        <w:t>27.</w:t>
      </w:r>
    </w:p>
    <w:p w14:paraId="4E32D614" w14:textId="77777777" w:rsidR="007A4AA4" w:rsidRDefault="006C3615">
      <w:pPr>
        <w:pStyle w:val="Corpo"/>
        <w:spacing w:after="120" w:line="360" w:lineRule="auto"/>
        <w:jc w:val="both"/>
        <w:rPr>
          <w:rStyle w:val="Hyperlink9"/>
          <w:rFonts w:eastAsia="Cambria"/>
        </w:rPr>
      </w:pPr>
      <w:r w:rsidRPr="00922B38">
        <w:rPr>
          <w:rStyle w:val="Nenhum"/>
          <w:rFonts w:ascii="Times New Roman" w:hAnsi="Times New Roman" w:cs="Times New Roman"/>
          <w:b/>
          <w:bCs/>
          <w:sz w:val="22"/>
          <w:szCs w:val="22"/>
          <w:lang w:val="en-GB"/>
        </w:rPr>
        <w:t xml:space="preserve">Worrall D, Hird DL, Hodge R, Paul W, Draper J, Scott R. </w:t>
      </w:r>
      <w:r w:rsidRPr="00922B38">
        <w:rPr>
          <w:rStyle w:val="Hyperlink9"/>
          <w:rFonts w:eastAsia="Cambria"/>
        </w:rPr>
        <w:t>1992. Premature dissolution of the microsporocyte callose wall causes male sterility in transgenic tobacco. Plant Cell 4: 759</w:t>
      </w:r>
      <w:r w:rsidRPr="00922B38">
        <w:rPr>
          <w:rStyle w:val="Nenhum"/>
          <w:rFonts w:ascii="Times New Roman" w:hAnsi="Times New Roman" w:cs="Times New Roman"/>
          <w:sz w:val="22"/>
          <w:szCs w:val="22"/>
        </w:rPr>
        <w:t>–</w:t>
      </w:r>
      <w:r w:rsidRPr="00922B38">
        <w:rPr>
          <w:rStyle w:val="Hyperlink9"/>
          <w:rFonts w:eastAsia="Cambria"/>
        </w:rPr>
        <w:t>771.</w:t>
      </w:r>
    </w:p>
    <w:p w14:paraId="7A8810C0" w14:textId="50B695A8" w:rsidR="000A2818" w:rsidRPr="00E975AE" w:rsidRDefault="000A2818" w:rsidP="000A2818">
      <w:pPr>
        <w:pStyle w:val="Corpo"/>
        <w:spacing w:after="120" w:line="360" w:lineRule="auto"/>
        <w:jc w:val="both"/>
        <w:rPr>
          <w:rStyle w:val="Hyperlink9"/>
          <w:rFonts w:eastAsia="Cambria"/>
          <w:color w:val="FF0000"/>
        </w:rPr>
      </w:pPr>
      <w:r w:rsidRPr="00E975AE">
        <w:rPr>
          <w:rStyle w:val="Hyperlink9"/>
          <w:rFonts w:eastAsia="Cambria"/>
          <w:b/>
          <w:color w:val="FF0000"/>
        </w:rPr>
        <w:t>Wright AJ, de Kroon H, Visser EJ, Buchmann T, Ebeling A, Eisenhauer N, Fischer C7, Hildebrandt A, Ravenek J, Roscher C, Weigelt A, Weisser W, Voesenek LA, Mommer L.</w:t>
      </w:r>
      <w:r w:rsidRPr="00E975AE">
        <w:rPr>
          <w:rStyle w:val="Hyperlink9"/>
          <w:rFonts w:eastAsia="Cambria"/>
          <w:color w:val="FF0000"/>
        </w:rPr>
        <w:t xml:space="preserve"> 2017. Plants are less negatively affected by flooding when growing in species-rich plant communities. New Phytologist 213: 645-656.</w:t>
      </w:r>
    </w:p>
    <w:p w14:paraId="0F4B9FCD" w14:textId="77777777" w:rsidR="007A4AA4" w:rsidRDefault="006C3615">
      <w:pPr>
        <w:pStyle w:val="Corpo"/>
        <w:widowControl w:val="0"/>
        <w:spacing w:after="240" w:line="360" w:lineRule="auto"/>
        <w:jc w:val="both"/>
        <w:rPr>
          <w:rStyle w:val="Hyperlink10"/>
          <w:rFonts w:eastAsia="Cambria"/>
        </w:rPr>
      </w:pPr>
      <w:r w:rsidRPr="000A2818">
        <w:rPr>
          <w:rStyle w:val="Nenhum"/>
          <w:rFonts w:ascii="Times New Roman" w:hAnsi="Times New Roman" w:cs="Times New Roman"/>
          <w:b/>
          <w:bCs/>
          <w:sz w:val="22"/>
          <w:szCs w:val="22"/>
          <w:lang w:val="de-DE"/>
        </w:rPr>
        <w:t>Wu SSH, Suen DF, Chang HC, Huang AHC.</w:t>
      </w:r>
      <w:r w:rsidRPr="000A2818">
        <w:rPr>
          <w:rStyle w:val="Nenhum"/>
          <w:rFonts w:ascii="Times New Roman" w:hAnsi="Times New Roman" w:cs="Times New Roman"/>
          <w:sz w:val="22"/>
          <w:szCs w:val="22"/>
          <w:lang w:val="de-DE"/>
        </w:rPr>
        <w:t xml:space="preserve"> 2002. </w:t>
      </w:r>
      <w:r w:rsidRPr="00922B38">
        <w:rPr>
          <w:rStyle w:val="Hyperlink10"/>
          <w:rFonts w:eastAsia="Cambria"/>
        </w:rPr>
        <w:t>Maize tapetum xylanase is synthesized as a precursor, processed and activated by a serine protease, and deposited on the pollen. The Journal of Biological Chemistry 277: 49055</w:t>
      </w:r>
      <w:r w:rsidRPr="00922B38">
        <w:rPr>
          <w:rStyle w:val="Nenhum"/>
          <w:rFonts w:ascii="Times New Roman" w:hAnsi="Times New Roman" w:cs="Times New Roman"/>
          <w:sz w:val="22"/>
          <w:szCs w:val="22"/>
        </w:rPr>
        <w:t>–</w:t>
      </w:r>
      <w:r w:rsidRPr="00922B38">
        <w:rPr>
          <w:rStyle w:val="Hyperlink10"/>
          <w:rFonts w:eastAsia="Cambria"/>
        </w:rPr>
        <w:t xml:space="preserve">49064. </w:t>
      </w:r>
    </w:p>
    <w:p w14:paraId="3128107C" w14:textId="59E3FFEE" w:rsidR="00C3640D" w:rsidRPr="00E975AE" w:rsidRDefault="00C3640D" w:rsidP="00C3640D">
      <w:pPr>
        <w:pStyle w:val="Corpo"/>
        <w:widowControl w:val="0"/>
        <w:spacing w:after="240" w:line="360" w:lineRule="auto"/>
        <w:jc w:val="both"/>
        <w:rPr>
          <w:rStyle w:val="Hyperlink10"/>
          <w:rFonts w:eastAsia="Cambria"/>
          <w:color w:val="FF0000"/>
        </w:rPr>
      </w:pPr>
      <w:r w:rsidRPr="00E975AE">
        <w:rPr>
          <w:rStyle w:val="Hyperlink10"/>
          <w:rFonts w:eastAsia="Cambria"/>
          <w:b/>
          <w:color w:val="FF0000"/>
        </w:rPr>
        <w:t>Yamauchi Y, Colmer TD, Pedersen O, Nakazono M.</w:t>
      </w:r>
      <w:r w:rsidRPr="00E975AE">
        <w:rPr>
          <w:rStyle w:val="Hyperlink10"/>
          <w:rFonts w:eastAsia="Cambria"/>
          <w:color w:val="FF0000"/>
        </w:rPr>
        <w:t xml:space="preserve"> 2018. Regulation of root traits for internal aeration and tolerance to soil waterlogging-flooding stress. Plant Physiology 176: 1118–1130.</w:t>
      </w:r>
    </w:p>
    <w:p w14:paraId="66EEDE10" w14:textId="77777777" w:rsidR="00550C19" w:rsidRDefault="006C3615">
      <w:pPr>
        <w:pStyle w:val="Corpo"/>
        <w:widowControl w:val="0"/>
        <w:spacing w:after="240" w:line="360" w:lineRule="auto"/>
        <w:jc w:val="both"/>
        <w:rPr>
          <w:rStyle w:val="Hyperlink10"/>
          <w:rFonts w:eastAsia="Cambria"/>
        </w:rPr>
      </w:pPr>
      <w:r w:rsidRPr="00C3640D">
        <w:rPr>
          <w:rStyle w:val="Nenhum"/>
          <w:rFonts w:ascii="Times New Roman" w:hAnsi="Times New Roman" w:cs="Times New Roman"/>
          <w:b/>
          <w:bCs/>
          <w:sz w:val="22"/>
          <w:szCs w:val="22"/>
          <w:lang w:val="en-GB"/>
        </w:rPr>
        <w:t xml:space="preserve">Zavaliev R, Ueki S, Epel BL. </w:t>
      </w:r>
      <w:r w:rsidRPr="00C3640D">
        <w:rPr>
          <w:rStyle w:val="Nenhum"/>
          <w:rFonts w:ascii="Times New Roman" w:hAnsi="Times New Roman" w:cs="Times New Roman"/>
          <w:sz w:val="22"/>
          <w:szCs w:val="22"/>
          <w:lang w:val="en-GB"/>
        </w:rPr>
        <w:t xml:space="preserve">2011. </w:t>
      </w:r>
      <w:r w:rsidRPr="00922B38">
        <w:rPr>
          <w:rStyle w:val="Hyperlink10"/>
          <w:rFonts w:eastAsia="Cambria"/>
        </w:rPr>
        <w:t>Biology of callose (</w:t>
      </w:r>
      <w:r w:rsidRPr="00922B38">
        <w:rPr>
          <w:rStyle w:val="Nenhum"/>
          <w:rFonts w:ascii="Times New Roman" w:hAnsi="Times New Roman" w:cs="Times New Roman"/>
          <w:sz w:val="22"/>
          <w:szCs w:val="22"/>
        </w:rPr>
        <w:t>β</w:t>
      </w:r>
      <w:r w:rsidRPr="00922B38">
        <w:rPr>
          <w:rStyle w:val="Hyperlink10"/>
          <w:rFonts w:eastAsia="Cambria"/>
        </w:rPr>
        <w:t>-1,3-glucan) turnover at plasmodesmata. Protoplasma 248:117-130.</w:t>
      </w:r>
    </w:p>
    <w:p w14:paraId="02B52FBD" w14:textId="77777777" w:rsidR="0058157C" w:rsidRDefault="0058157C">
      <w:pPr>
        <w:pStyle w:val="Corpo"/>
        <w:widowControl w:val="0"/>
        <w:spacing w:after="240" w:line="360" w:lineRule="auto"/>
        <w:jc w:val="both"/>
        <w:rPr>
          <w:rStyle w:val="Hyperlink10"/>
          <w:rFonts w:eastAsia="Cambria"/>
        </w:rPr>
      </w:pPr>
    </w:p>
    <w:p w14:paraId="03343804" w14:textId="77777777" w:rsidR="0058157C" w:rsidRDefault="0058157C">
      <w:pPr>
        <w:pStyle w:val="Corpo"/>
        <w:widowControl w:val="0"/>
        <w:spacing w:after="240" w:line="360" w:lineRule="auto"/>
        <w:jc w:val="both"/>
        <w:rPr>
          <w:rStyle w:val="Hyperlink10"/>
          <w:rFonts w:eastAsia="Cambria"/>
        </w:rPr>
      </w:pPr>
    </w:p>
    <w:p w14:paraId="41FB4C41" w14:textId="77777777" w:rsidR="0058157C" w:rsidRDefault="0058157C">
      <w:pPr>
        <w:pStyle w:val="Corpo"/>
        <w:widowControl w:val="0"/>
        <w:spacing w:after="240" w:line="360" w:lineRule="auto"/>
        <w:jc w:val="both"/>
        <w:rPr>
          <w:rStyle w:val="Hyperlink10"/>
          <w:rFonts w:eastAsia="Cambria"/>
        </w:rPr>
      </w:pPr>
    </w:p>
    <w:p w14:paraId="5840E69E" w14:textId="77777777" w:rsidR="0058157C" w:rsidRDefault="0058157C">
      <w:pPr>
        <w:pStyle w:val="Corpo"/>
        <w:widowControl w:val="0"/>
        <w:spacing w:after="240" w:line="360" w:lineRule="auto"/>
        <w:jc w:val="both"/>
        <w:rPr>
          <w:rStyle w:val="Hyperlink10"/>
          <w:rFonts w:eastAsia="Cambria"/>
        </w:rPr>
      </w:pPr>
    </w:p>
    <w:p w14:paraId="3144810D" w14:textId="77777777" w:rsidR="0058157C" w:rsidRDefault="0058157C">
      <w:pPr>
        <w:pStyle w:val="Corpo"/>
        <w:widowControl w:val="0"/>
        <w:spacing w:after="240" w:line="360" w:lineRule="auto"/>
        <w:jc w:val="both"/>
        <w:rPr>
          <w:rStyle w:val="Hyperlink10"/>
          <w:rFonts w:eastAsia="Cambria"/>
        </w:rPr>
      </w:pPr>
    </w:p>
    <w:p w14:paraId="1FCB8DC6" w14:textId="77777777" w:rsidR="0058157C" w:rsidRDefault="0058157C">
      <w:pPr>
        <w:pStyle w:val="Corpo"/>
        <w:widowControl w:val="0"/>
        <w:spacing w:after="240" w:line="360" w:lineRule="auto"/>
        <w:jc w:val="both"/>
        <w:rPr>
          <w:rStyle w:val="Hyperlink10"/>
          <w:rFonts w:eastAsia="Cambria"/>
        </w:rPr>
      </w:pPr>
    </w:p>
    <w:p w14:paraId="399BC4DF" w14:textId="77777777" w:rsidR="0058157C" w:rsidRDefault="0058157C">
      <w:pPr>
        <w:pStyle w:val="Corpo"/>
        <w:widowControl w:val="0"/>
        <w:spacing w:after="240" w:line="360" w:lineRule="auto"/>
        <w:jc w:val="both"/>
        <w:rPr>
          <w:rStyle w:val="Hyperlink10"/>
          <w:rFonts w:eastAsia="Cambria"/>
        </w:rPr>
      </w:pPr>
    </w:p>
    <w:p w14:paraId="4C35617C" w14:textId="77777777" w:rsidR="0058157C" w:rsidRDefault="0058157C">
      <w:pPr>
        <w:pStyle w:val="Corpo"/>
        <w:widowControl w:val="0"/>
        <w:spacing w:after="240" w:line="360" w:lineRule="auto"/>
        <w:jc w:val="both"/>
        <w:rPr>
          <w:rStyle w:val="Hyperlink10"/>
          <w:rFonts w:eastAsia="Cambria"/>
        </w:rPr>
      </w:pPr>
    </w:p>
    <w:p w14:paraId="3DBBD1E7" w14:textId="77777777" w:rsidR="0058157C" w:rsidRDefault="0058157C">
      <w:pPr>
        <w:pStyle w:val="Corpo"/>
        <w:widowControl w:val="0"/>
        <w:spacing w:after="240" w:line="360" w:lineRule="auto"/>
        <w:jc w:val="both"/>
        <w:rPr>
          <w:rStyle w:val="Hyperlink10"/>
          <w:rFonts w:eastAsia="Cambria"/>
        </w:rPr>
      </w:pPr>
    </w:p>
    <w:p w14:paraId="785336FA" w14:textId="77777777" w:rsidR="0058157C" w:rsidRDefault="0058157C" w:rsidP="0058157C">
      <w:pPr>
        <w:spacing w:before="240" w:line="360" w:lineRule="auto"/>
        <w:ind w:left="-851"/>
        <w:jc w:val="both"/>
        <w:rPr>
          <w:rFonts w:ascii="Arial" w:hAnsi="Arial" w:cs="Arial"/>
          <w:bCs/>
        </w:rPr>
      </w:pPr>
      <w:r w:rsidRPr="00AF0CC7">
        <w:rPr>
          <w:rFonts w:ascii="Arial" w:hAnsi="Arial" w:cs="Arial"/>
          <w:b/>
          <w:bCs/>
        </w:rPr>
        <w:lastRenderedPageBreak/>
        <w:t>Table 1.</w:t>
      </w:r>
      <w:r w:rsidRPr="00AF0CC7">
        <w:rPr>
          <w:rFonts w:ascii="Arial" w:hAnsi="Arial" w:cs="Arial"/>
          <w:bCs/>
        </w:rPr>
        <w:t xml:space="preserve"> </w:t>
      </w:r>
      <w:r w:rsidRPr="00F93458">
        <w:rPr>
          <w:rFonts w:ascii="Arial" w:hAnsi="Arial" w:cs="Arial"/>
          <w:b/>
          <w:bCs/>
        </w:rPr>
        <w:t>Normalized ratio values of cell wall proteins detected in sugarcane roots related to wall modifications/degradation during aerenchyma formation.</w:t>
      </w:r>
      <w:r>
        <w:rPr>
          <w:rFonts w:ascii="Arial" w:hAnsi="Arial" w:cs="Arial"/>
          <w:bCs/>
        </w:rPr>
        <w:t xml:space="preserve"> S1 to S5 correspond to root segments from apex to base (1 cm each). Values are </w:t>
      </w:r>
      <w:r w:rsidRPr="00AF0CC7">
        <w:rPr>
          <w:rFonts w:ascii="Arial" w:hAnsi="Arial" w:cs="Arial"/>
          <w:bCs/>
        </w:rPr>
        <w:t>median</w:t>
      </w:r>
      <w:r>
        <w:rPr>
          <w:rFonts w:ascii="Arial" w:hAnsi="Arial" w:cs="Arial"/>
          <w:bCs/>
        </w:rPr>
        <w:t>s</w:t>
      </w:r>
      <w:r w:rsidRPr="00AF0CC7">
        <w:rPr>
          <w:rFonts w:ascii="Arial" w:hAnsi="Arial" w:cs="Arial"/>
          <w:bCs/>
        </w:rPr>
        <w:t xml:space="preserve"> </w:t>
      </w:r>
      <w:r>
        <w:rPr>
          <w:rFonts w:ascii="Arial" w:hAnsi="Arial" w:cs="Arial"/>
          <w:bCs/>
        </w:rPr>
        <w:t xml:space="preserve">(n = 5) </w:t>
      </w:r>
      <w:r w:rsidRPr="00AF0CC7">
        <w:rPr>
          <w:rFonts w:ascii="Arial" w:hAnsi="Arial" w:cs="Arial"/>
          <w:bCs/>
        </w:rPr>
        <w:t xml:space="preserve">and significant </w:t>
      </w:r>
      <w:r>
        <w:rPr>
          <w:rFonts w:ascii="Arial" w:hAnsi="Arial" w:cs="Arial"/>
          <w:bCs/>
        </w:rPr>
        <w:t xml:space="preserve">differences (ANOVA, </w:t>
      </w:r>
      <w:r w:rsidRPr="00AF0CC7">
        <w:rPr>
          <w:rFonts w:ascii="Arial" w:hAnsi="Arial" w:cs="Arial"/>
          <w:bCs/>
        </w:rPr>
        <w:t>o</w:t>
      </w:r>
      <w:r>
        <w:rPr>
          <w:rFonts w:ascii="Arial" w:hAnsi="Arial" w:cs="Arial"/>
          <w:bCs/>
        </w:rPr>
        <w:t>btained with</w:t>
      </w:r>
      <w:r w:rsidRPr="00AF0CC7">
        <w:rPr>
          <w:rFonts w:ascii="Arial" w:hAnsi="Arial" w:cs="Arial"/>
          <w:bCs/>
        </w:rPr>
        <w:t xml:space="preserve"> Maxquant and Perseus software</w:t>
      </w:r>
      <w:r>
        <w:rPr>
          <w:rFonts w:ascii="Arial" w:hAnsi="Arial" w:cs="Arial"/>
          <w:bCs/>
        </w:rPr>
        <w:t xml:space="preserve">s) </w:t>
      </w:r>
      <w:r w:rsidRPr="00AF0CC7">
        <w:rPr>
          <w:rFonts w:ascii="Arial" w:hAnsi="Arial" w:cs="Arial"/>
          <w:bCs/>
        </w:rPr>
        <w:t>are shown in bold (P</w:t>
      </w:r>
      <w:r>
        <w:rPr>
          <w:rFonts w:ascii="Arial" w:hAnsi="Arial" w:cs="Arial"/>
          <w:bCs/>
        </w:rPr>
        <w:t xml:space="preserve"> &lt;</w:t>
      </w:r>
      <w:r w:rsidRPr="00AF0CC7">
        <w:rPr>
          <w:rFonts w:ascii="Arial" w:hAnsi="Arial" w:cs="Arial"/>
          <w:bCs/>
        </w:rPr>
        <w:t xml:space="preserve"> 0.05). G</w:t>
      </w:r>
      <w:r>
        <w:rPr>
          <w:rFonts w:ascii="Arial" w:hAnsi="Arial" w:cs="Arial"/>
          <w:bCs/>
        </w:rPr>
        <w:t>ene ontology (G</w:t>
      </w:r>
      <w:r w:rsidRPr="00AF0CC7">
        <w:rPr>
          <w:rFonts w:ascii="Arial" w:hAnsi="Arial" w:cs="Arial"/>
          <w:bCs/>
        </w:rPr>
        <w:t>O</w:t>
      </w:r>
      <w:r>
        <w:rPr>
          <w:rFonts w:ascii="Arial" w:hAnsi="Arial" w:cs="Arial"/>
          <w:bCs/>
        </w:rPr>
        <w:t>)</w:t>
      </w:r>
      <w:r w:rsidRPr="00AF0CC7">
        <w:rPr>
          <w:rFonts w:ascii="Arial" w:hAnsi="Arial" w:cs="Arial"/>
          <w:bCs/>
        </w:rPr>
        <w:t xml:space="preserve"> terms were obtai</w:t>
      </w:r>
      <w:r>
        <w:rPr>
          <w:rFonts w:ascii="Arial" w:hAnsi="Arial" w:cs="Arial"/>
          <w:bCs/>
        </w:rPr>
        <w:t>ned with Blast2GO</w:t>
      </w:r>
      <w:r w:rsidRPr="00AF0CC7">
        <w:rPr>
          <w:rFonts w:ascii="Arial" w:hAnsi="Arial" w:cs="Arial"/>
          <w:bCs/>
        </w:rPr>
        <w:t>. Neg</w:t>
      </w:r>
      <w:r>
        <w:rPr>
          <w:rFonts w:ascii="Arial" w:hAnsi="Arial" w:cs="Arial"/>
          <w:bCs/>
        </w:rPr>
        <w:t>ative and positive values represent protein decrease and increase, respectively, from</w:t>
      </w:r>
      <w:r w:rsidRPr="00AF0CC7">
        <w:rPr>
          <w:rFonts w:ascii="Arial" w:hAnsi="Arial" w:cs="Arial"/>
          <w:bCs/>
        </w:rPr>
        <w:t xml:space="preserve"> </w:t>
      </w:r>
      <w:r>
        <w:rPr>
          <w:rFonts w:ascii="Arial" w:hAnsi="Arial" w:cs="Arial"/>
          <w:bCs/>
        </w:rPr>
        <w:t xml:space="preserve">segment </w:t>
      </w:r>
      <w:r w:rsidRPr="00AF0CC7">
        <w:rPr>
          <w:rFonts w:ascii="Arial" w:hAnsi="Arial" w:cs="Arial"/>
          <w:b/>
          <w:bCs/>
        </w:rPr>
        <w:t>a</w:t>
      </w:r>
      <w:r w:rsidRPr="00AF0CC7">
        <w:rPr>
          <w:rFonts w:ascii="Arial" w:hAnsi="Arial" w:cs="Arial"/>
          <w:bCs/>
        </w:rPr>
        <w:t xml:space="preserve"> to </w:t>
      </w:r>
      <w:r w:rsidRPr="00AF0CC7">
        <w:rPr>
          <w:rFonts w:ascii="Arial" w:hAnsi="Arial" w:cs="Arial"/>
          <w:b/>
          <w:bCs/>
        </w:rPr>
        <w:t>b</w:t>
      </w:r>
      <w:r w:rsidRPr="00AF0CC7">
        <w:rPr>
          <w:rFonts w:ascii="Arial" w:hAnsi="Arial" w:cs="Arial"/>
          <w:bCs/>
        </w:rPr>
        <w:t xml:space="preserve"> (a/b).</w:t>
      </w:r>
      <w:r>
        <w:rPr>
          <w:rFonts w:ascii="Arial" w:hAnsi="Arial" w:cs="Arial"/>
          <w:bCs/>
        </w:rPr>
        <w:t xml:space="preserve"> </w:t>
      </w:r>
    </w:p>
    <w:p w14:paraId="2B710EF4" w14:textId="77777777" w:rsidR="0058157C" w:rsidRDefault="0058157C" w:rsidP="0058157C">
      <w:pPr>
        <w:spacing w:line="360" w:lineRule="auto"/>
        <w:ind w:left="-851"/>
        <w:jc w:val="both"/>
        <w:rPr>
          <w:rFonts w:ascii="Arial" w:hAnsi="Arial" w:cs="Arial"/>
          <w:b/>
          <w:bCs/>
        </w:rPr>
      </w:pPr>
    </w:p>
    <w:p w14:paraId="2B57837A" w14:textId="77777777" w:rsidR="0058157C" w:rsidRPr="00AF0CC7" w:rsidRDefault="0058157C" w:rsidP="0058157C">
      <w:pPr>
        <w:spacing w:line="360" w:lineRule="auto"/>
        <w:ind w:left="-851"/>
        <w:jc w:val="both"/>
        <w:rPr>
          <w:rFonts w:ascii="Arial" w:hAnsi="Arial" w:cs="Arial"/>
          <w:bCs/>
        </w:rPr>
      </w:pPr>
      <w:r>
        <w:rPr>
          <w:rFonts w:ascii="Arial" w:hAnsi="Arial" w:cs="Arial"/>
          <w:b/>
          <w:bCs/>
        </w:rPr>
        <w:t>Table 2.</w:t>
      </w:r>
      <w:r>
        <w:rPr>
          <w:rFonts w:ascii="Arial" w:hAnsi="Arial" w:cs="Arial"/>
          <w:bCs/>
        </w:rPr>
        <w:t xml:space="preserve"> </w:t>
      </w:r>
      <w:r w:rsidRPr="00C13F9C">
        <w:rPr>
          <w:rFonts w:ascii="Arial" w:hAnsi="Arial" w:cs="Arial"/>
          <w:b/>
          <w:bCs/>
        </w:rPr>
        <w:t>Summary of the results obtained in this work</w:t>
      </w:r>
      <w:r>
        <w:rPr>
          <w:rFonts w:ascii="Arial" w:hAnsi="Arial" w:cs="Arial"/>
          <w:b/>
          <w:bCs/>
        </w:rPr>
        <w:t>, including the</w:t>
      </w:r>
      <w:r>
        <w:rPr>
          <w:rFonts w:ascii="Arial" w:hAnsi="Arial" w:cs="Arial"/>
          <w:bCs/>
        </w:rPr>
        <w:t xml:space="preserve"> </w:t>
      </w:r>
      <w:r w:rsidRPr="00C13F9C">
        <w:rPr>
          <w:rFonts w:ascii="Arial" w:hAnsi="Arial" w:cs="Arial"/>
          <w:b/>
          <w:bCs/>
        </w:rPr>
        <w:t>mainly modifications in cell wall polysaccharides during aerenchyma formation and related cell wall glycosil-hydrolases</w:t>
      </w:r>
      <w:r>
        <w:rPr>
          <w:rFonts w:ascii="Arial" w:hAnsi="Arial" w:cs="Arial"/>
          <w:bCs/>
        </w:rPr>
        <w:t>.</w:t>
      </w:r>
    </w:p>
    <w:p w14:paraId="575BBB2E" w14:textId="77777777" w:rsidR="0058157C" w:rsidRPr="00A01D33" w:rsidRDefault="0058157C" w:rsidP="0058157C">
      <w:pPr>
        <w:spacing w:line="360" w:lineRule="auto"/>
        <w:ind w:left="-851"/>
        <w:jc w:val="both"/>
        <w:rPr>
          <w:rFonts w:ascii="Arial" w:hAnsi="Arial" w:cs="Arial"/>
          <w:b/>
          <w:bCs/>
          <w:lang w:val="en-GB"/>
        </w:rPr>
      </w:pPr>
    </w:p>
    <w:p w14:paraId="7528C812" w14:textId="77777777" w:rsidR="0058157C" w:rsidRPr="00527708" w:rsidRDefault="0058157C" w:rsidP="0058157C">
      <w:pPr>
        <w:spacing w:line="360" w:lineRule="auto"/>
        <w:ind w:left="-851"/>
        <w:jc w:val="both"/>
        <w:rPr>
          <w:rFonts w:ascii="Arial" w:hAnsi="Arial" w:cs="Arial"/>
        </w:rPr>
      </w:pPr>
      <w:r w:rsidRPr="0086167D">
        <w:rPr>
          <w:rFonts w:ascii="Arial" w:hAnsi="Arial" w:cs="Arial"/>
          <w:b/>
          <w:bCs/>
        </w:rPr>
        <w:t>Figure 1.</w:t>
      </w:r>
      <w:r w:rsidRPr="0086167D">
        <w:rPr>
          <w:rFonts w:ascii="Arial" w:hAnsi="Arial" w:cs="Arial"/>
        </w:rPr>
        <w:t xml:space="preserve"> </w:t>
      </w:r>
      <w:r w:rsidRPr="00C77816">
        <w:rPr>
          <w:rFonts w:ascii="Arial" w:hAnsi="Arial" w:cs="Arial"/>
          <w:b/>
        </w:rPr>
        <w:t>Aerenchyma development in sugarcane roots.</w:t>
      </w:r>
      <w:r w:rsidRPr="00C77816">
        <w:rPr>
          <w:rFonts w:ascii="Arial" w:hAnsi="Arial" w:cs="Arial"/>
        </w:rPr>
        <w:t xml:space="preserve"> </w:t>
      </w:r>
      <w:r>
        <w:rPr>
          <w:rFonts w:ascii="Arial" w:hAnsi="Arial" w:cs="Arial"/>
          <w:b/>
          <w:bCs/>
          <w:lang w:val="en-GB"/>
        </w:rPr>
        <w:t>A</w:t>
      </w:r>
      <w:r w:rsidRPr="00A01D33">
        <w:rPr>
          <w:rFonts w:ascii="Arial" w:hAnsi="Arial" w:cs="Arial"/>
          <w:b/>
          <w:bCs/>
          <w:lang w:val="en-GB"/>
        </w:rPr>
        <w:t>)</w:t>
      </w:r>
      <w:r w:rsidRPr="00A01D33">
        <w:rPr>
          <w:rFonts w:ascii="Arial" w:hAnsi="Arial" w:cs="Arial"/>
          <w:lang w:val="en-GB"/>
        </w:rPr>
        <w:t xml:space="preserve"> </w:t>
      </w:r>
      <w:r w:rsidRPr="00C77816">
        <w:rPr>
          <w:rFonts w:ascii="Arial" w:hAnsi="Arial" w:cs="Arial"/>
          <w:lang w:val="en-GB"/>
        </w:rPr>
        <w:t>Cross-sections of historesin-embedded root segments</w:t>
      </w:r>
      <w:r>
        <w:rPr>
          <w:rFonts w:ascii="Arial" w:hAnsi="Arial" w:cs="Arial"/>
          <w:lang w:val="en-GB"/>
        </w:rPr>
        <w:t xml:space="preserve">. S1 to S5 correspond to </w:t>
      </w:r>
      <w:r w:rsidRPr="00C77816">
        <w:rPr>
          <w:rFonts w:ascii="Arial" w:hAnsi="Arial" w:cs="Arial"/>
          <w:lang w:val="en-GB"/>
        </w:rPr>
        <w:t>segments from apex to base (1 cm each).</w:t>
      </w:r>
      <w:r>
        <w:rPr>
          <w:rFonts w:ascii="Arial" w:hAnsi="Arial" w:cs="Arial"/>
          <w:lang w:val="en-GB"/>
        </w:rPr>
        <w:t xml:space="preserve"> Scale b</w:t>
      </w:r>
      <w:r w:rsidRPr="00A01D33">
        <w:rPr>
          <w:rFonts w:ascii="Arial" w:hAnsi="Arial" w:cs="Arial"/>
          <w:lang w:val="en-GB"/>
        </w:rPr>
        <w:t>ar</w:t>
      </w:r>
      <w:r>
        <w:rPr>
          <w:rFonts w:ascii="Arial" w:hAnsi="Arial" w:cs="Arial"/>
          <w:lang w:val="en-GB"/>
        </w:rPr>
        <w:t xml:space="preserve"> </w:t>
      </w:r>
      <w:r w:rsidRPr="00A01D33">
        <w:rPr>
          <w:rFonts w:ascii="Arial" w:hAnsi="Arial" w:cs="Arial"/>
          <w:lang w:val="en-GB"/>
        </w:rPr>
        <w:t>=</w:t>
      </w:r>
      <w:r>
        <w:rPr>
          <w:rFonts w:ascii="Arial" w:hAnsi="Arial" w:cs="Arial"/>
          <w:lang w:val="en-GB"/>
        </w:rPr>
        <w:t xml:space="preserve"> 500 µm</w:t>
      </w:r>
      <w:r w:rsidRPr="00A01D33">
        <w:rPr>
          <w:rFonts w:ascii="Arial" w:hAnsi="Arial" w:cs="Arial"/>
          <w:lang w:val="en-GB"/>
        </w:rPr>
        <w:t xml:space="preserve">. </w:t>
      </w:r>
      <w:r>
        <w:rPr>
          <w:rFonts w:ascii="Arial" w:hAnsi="Arial" w:cs="Arial"/>
          <w:b/>
          <w:bCs/>
          <w:lang w:val="en-GB"/>
        </w:rPr>
        <w:t>B</w:t>
      </w:r>
      <w:r w:rsidRPr="00A01D33">
        <w:rPr>
          <w:rFonts w:ascii="Arial" w:hAnsi="Arial" w:cs="Arial"/>
          <w:b/>
          <w:bCs/>
          <w:lang w:val="en-GB"/>
        </w:rPr>
        <w:t>)</w:t>
      </w:r>
      <w:r w:rsidRPr="00A01D33">
        <w:rPr>
          <w:rFonts w:ascii="Arial" w:hAnsi="Arial" w:cs="Arial"/>
          <w:lang w:val="en-GB"/>
        </w:rPr>
        <w:t xml:space="preserve"> Aerenchyma area represented as the percentage of gas spaces in </w:t>
      </w:r>
      <w:r>
        <w:rPr>
          <w:rFonts w:ascii="Arial" w:hAnsi="Arial" w:cs="Arial"/>
          <w:lang w:val="en-GB"/>
        </w:rPr>
        <w:t>root cortex</w:t>
      </w:r>
      <w:r w:rsidRPr="00A01D33">
        <w:rPr>
          <w:rFonts w:ascii="Arial" w:hAnsi="Arial" w:cs="Arial"/>
          <w:lang w:val="en-GB"/>
        </w:rPr>
        <w:t xml:space="preserve">. </w:t>
      </w:r>
      <w:r w:rsidRPr="00B6655E">
        <w:rPr>
          <w:rFonts w:ascii="Arial" w:hAnsi="Arial" w:cs="Arial"/>
          <w:lang w:val="en-GB"/>
        </w:rPr>
        <w:t>Bars indicate data distribution (</w:t>
      </w:r>
      <w:r w:rsidRPr="00602154">
        <w:rPr>
          <w:rFonts w:ascii="Arial" w:hAnsi="Arial" w:cs="Arial"/>
          <w:i/>
          <w:lang w:val="en-GB"/>
        </w:rPr>
        <w:t>n</w:t>
      </w:r>
      <w:r>
        <w:rPr>
          <w:rFonts w:ascii="Arial" w:hAnsi="Arial" w:cs="Arial"/>
          <w:lang w:val="en-GB"/>
        </w:rPr>
        <w:t xml:space="preserve"> </w:t>
      </w:r>
      <w:r w:rsidRPr="00B6655E">
        <w:rPr>
          <w:rFonts w:ascii="Arial" w:hAnsi="Arial" w:cs="Arial"/>
          <w:lang w:val="en-GB"/>
        </w:rPr>
        <w:t>=</w:t>
      </w:r>
      <w:r>
        <w:rPr>
          <w:rFonts w:ascii="Arial" w:hAnsi="Arial" w:cs="Arial"/>
          <w:lang w:val="en-GB"/>
        </w:rPr>
        <w:t xml:space="preserve"> </w:t>
      </w:r>
      <w:r w:rsidRPr="00B6655E">
        <w:rPr>
          <w:rFonts w:ascii="Arial" w:hAnsi="Arial" w:cs="Arial"/>
          <w:lang w:val="en-GB"/>
        </w:rPr>
        <w:t>8)</w:t>
      </w:r>
      <w:r>
        <w:rPr>
          <w:rFonts w:ascii="Arial" w:hAnsi="Arial" w:cs="Arial"/>
          <w:lang w:val="en-GB"/>
        </w:rPr>
        <w:t xml:space="preserve">. </w:t>
      </w:r>
    </w:p>
    <w:p w14:paraId="38905E1D" w14:textId="77777777" w:rsidR="0058157C" w:rsidRPr="0086167D" w:rsidRDefault="0058157C" w:rsidP="0058157C">
      <w:pPr>
        <w:spacing w:line="360" w:lineRule="auto"/>
        <w:ind w:left="-851"/>
        <w:jc w:val="both"/>
        <w:rPr>
          <w:rFonts w:ascii="Arial" w:hAnsi="Arial" w:cs="Arial"/>
          <w:b/>
          <w:bCs/>
        </w:rPr>
      </w:pPr>
    </w:p>
    <w:p w14:paraId="157756E1" w14:textId="77777777" w:rsidR="0058157C" w:rsidRPr="0038177A" w:rsidRDefault="0058157C" w:rsidP="0058157C">
      <w:pPr>
        <w:tabs>
          <w:tab w:val="left" w:pos="2917"/>
        </w:tabs>
        <w:spacing w:line="360" w:lineRule="auto"/>
        <w:ind w:left="-851"/>
        <w:jc w:val="both"/>
        <w:rPr>
          <w:rFonts w:ascii="Arial" w:hAnsi="Arial" w:cs="Arial"/>
        </w:rPr>
      </w:pPr>
      <w:r w:rsidRPr="0086167D">
        <w:rPr>
          <w:rFonts w:ascii="Arial" w:hAnsi="Arial" w:cs="Arial"/>
          <w:b/>
          <w:bCs/>
        </w:rPr>
        <w:t>Figure 2</w:t>
      </w:r>
      <w:r w:rsidRPr="00892C6B">
        <w:rPr>
          <w:rFonts w:ascii="Arial" w:hAnsi="Arial" w:cs="Arial"/>
          <w:bCs/>
        </w:rPr>
        <w:t xml:space="preserve">. </w:t>
      </w:r>
      <w:r w:rsidRPr="00892C6B">
        <w:rPr>
          <w:rFonts w:ascii="Arial" w:hAnsi="Arial" w:cs="Arial"/>
          <w:b/>
        </w:rPr>
        <w:t>Enzymatic activity (</w:t>
      </w:r>
      <w:r w:rsidRPr="00892C6B">
        <w:rPr>
          <w:rFonts w:ascii="Arial" w:hAnsi="Arial" w:cs="Arial"/>
          <w:b/>
          <w:color w:val="000000"/>
        </w:rPr>
        <w:t>μ</w:t>
      </w:r>
      <w:r w:rsidRPr="00892C6B">
        <w:rPr>
          <w:rFonts w:ascii="Arial" w:hAnsi="Arial" w:cs="Arial"/>
          <w:b/>
        </w:rPr>
        <w:t>mol sugar min</w:t>
      </w:r>
      <w:r w:rsidRPr="00892C6B">
        <w:rPr>
          <w:rFonts w:ascii="Arial" w:hAnsi="Arial" w:cs="Arial"/>
          <w:b/>
          <w:vertAlign w:val="superscript"/>
        </w:rPr>
        <w:t xml:space="preserve">-1 </w:t>
      </w:r>
      <w:r w:rsidRPr="00892C6B">
        <w:rPr>
          <w:rFonts w:ascii="Arial" w:hAnsi="Arial" w:cs="Arial"/>
          <w:b/>
        </w:rPr>
        <w:t>mg protein</w:t>
      </w:r>
      <w:r w:rsidRPr="00892C6B">
        <w:rPr>
          <w:rFonts w:ascii="Arial" w:hAnsi="Arial" w:cs="Arial"/>
          <w:b/>
          <w:vertAlign w:val="superscript"/>
        </w:rPr>
        <w:t>-1</w:t>
      </w:r>
      <w:r w:rsidRPr="00892C6B">
        <w:rPr>
          <w:rFonts w:ascii="Arial" w:hAnsi="Arial" w:cs="Arial"/>
          <w:b/>
        </w:rPr>
        <w:t>) and the putative corresponding enzymes that act o</w:t>
      </w:r>
      <w:r>
        <w:rPr>
          <w:rFonts w:ascii="Arial" w:hAnsi="Arial" w:cs="Arial"/>
          <w:b/>
        </w:rPr>
        <w:t>n</w:t>
      </w:r>
      <w:r w:rsidRPr="00892C6B">
        <w:rPr>
          <w:rFonts w:ascii="Arial" w:hAnsi="Arial" w:cs="Arial"/>
          <w:b/>
        </w:rPr>
        <w:t xml:space="preserve"> nucleotide-sugars in 5 segments of sugarcane roots.</w:t>
      </w:r>
      <w:r w:rsidRPr="0086167D">
        <w:rPr>
          <w:rFonts w:ascii="Arial" w:hAnsi="Arial" w:cs="Arial"/>
        </w:rPr>
        <w:t xml:space="preserve"> </w:t>
      </w:r>
      <w:r>
        <w:rPr>
          <w:rFonts w:ascii="Arial" w:hAnsi="Arial" w:cs="Arial"/>
          <w:b/>
        </w:rPr>
        <w:t xml:space="preserve">A) </w:t>
      </w:r>
      <w:r w:rsidRPr="0086167D">
        <w:rPr>
          <w:rFonts w:ascii="Arial" w:hAnsi="Arial" w:cs="Arial"/>
        </w:rPr>
        <w:t>4-Nitrophenyl β-D-galactopyranoside</w:t>
      </w:r>
      <w:r>
        <w:rPr>
          <w:rFonts w:ascii="Arial" w:hAnsi="Arial" w:cs="Arial"/>
        </w:rPr>
        <w:t xml:space="preserve">, </w:t>
      </w:r>
      <w:r>
        <w:rPr>
          <w:rFonts w:ascii="Arial" w:hAnsi="Arial" w:cs="Arial"/>
          <w:b/>
        </w:rPr>
        <w:t xml:space="preserve">B) </w:t>
      </w:r>
      <w:r w:rsidRPr="0086167D">
        <w:rPr>
          <w:rFonts w:ascii="Arial" w:hAnsi="Arial" w:cs="Arial"/>
        </w:rPr>
        <w:t>4-Nitrophenyl α-</w:t>
      </w:r>
      <w:r>
        <w:rPr>
          <w:rFonts w:ascii="Arial" w:hAnsi="Arial" w:cs="Arial"/>
        </w:rPr>
        <w:t>D-arabinopyranoside</w:t>
      </w:r>
      <w:r>
        <w:rPr>
          <w:rFonts w:ascii="Arial" w:hAnsi="Arial" w:cs="Arial"/>
          <w:b/>
        </w:rPr>
        <w:t>,</w:t>
      </w:r>
      <w:r>
        <w:rPr>
          <w:rFonts w:ascii="Arial" w:hAnsi="Arial" w:cs="Arial"/>
        </w:rPr>
        <w:t xml:space="preserve"> </w:t>
      </w:r>
      <w:r>
        <w:rPr>
          <w:rFonts w:ascii="Arial" w:hAnsi="Arial" w:cs="Arial"/>
          <w:b/>
        </w:rPr>
        <w:t>C</w:t>
      </w:r>
      <w:r w:rsidRPr="0038177A">
        <w:rPr>
          <w:rFonts w:ascii="Arial" w:hAnsi="Arial" w:cs="Arial"/>
          <w:b/>
        </w:rPr>
        <w:t xml:space="preserve">) </w:t>
      </w:r>
      <w:r w:rsidRPr="0086167D">
        <w:rPr>
          <w:rFonts w:ascii="Arial" w:hAnsi="Arial" w:cs="Arial"/>
        </w:rPr>
        <w:t xml:space="preserve">4-Nitrophenyl </w:t>
      </w:r>
      <w:r w:rsidRPr="0086167D">
        <w:rPr>
          <w:rFonts w:ascii="Arial" w:hAnsi="Arial" w:cs="Arial"/>
          <w:color w:val="000000"/>
        </w:rPr>
        <w:t>β</w:t>
      </w:r>
      <w:r w:rsidRPr="0086167D">
        <w:rPr>
          <w:rFonts w:ascii="Arial" w:hAnsi="Arial" w:cs="Arial"/>
        </w:rPr>
        <w:t>-xylopyranoside</w:t>
      </w:r>
      <w:r>
        <w:rPr>
          <w:rFonts w:ascii="Arial" w:hAnsi="Arial" w:cs="Arial"/>
        </w:rPr>
        <w:t>,</w:t>
      </w:r>
      <w:r w:rsidRPr="0038177A">
        <w:rPr>
          <w:rFonts w:ascii="Arial" w:hAnsi="Arial" w:cs="Arial"/>
          <w:b/>
        </w:rPr>
        <w:t xml:space="preserve"> </w:t>
      </w:r>
      <w:r>
        <w:rPr>
          <w:rFonts w:ascii="Arial" w:hAnsi="Arial" w:cs="Arial"/>
          <w:b/>
        </w:rPr>
        <w:t>D</w:t>
      </w:r>
      <w:r w:rsidRPr="0038177A">
        <w:rPr>
          <w:rFonts w:ascii="Arial" w:hAnsi="Arial" w:cs="Arial"/>
          <w:b/>
        </w:rPr>
        <w:t>)</w:t>
      </w:r>
      <w:r w:rsidRPr="0086167D">
        <w:rPr>
          <w:rFonts w:ascii="Arial" w:hAnsi="Arial" w:cs="Arial"/>
        </w:rPr>
        <w:t xml:space="preserve"> 4-Nitrophenyl </w:t>
      </w:r>
      <w:r w:rsidRPr="0086167D">
        <w:rPr>
          <w:rFonts w:ascii="Arial" w:hAnsi="Arial" w:cs="Arial"/>
          <w:color w:val="000000"/>
        </w:rPr>
        <w:t>β</w:t>
      </w:r>
      <w:r w:rsidRPr="0086167D">
        <w:rPr>
          <w:rFonts w:ascii="Arial" w:hAnsi="Arial" w:cs="Arial"/>
        </w:rPr>
        <w:t>-1,4 glucopyranoside</w:t>
      </w:r>
      <w:r>
        <w:rPr>
          <w:rFonts w:ascii="Arial" w:hAnsi="Arial" w:cs="Arial"/>
        </w:rPr>
        <w:t xml:space="preserve">, and </w:t>
      </w:r>
      <w:r>
        <w:rPr>
          <w:rFonts w:ascii="Arial" w:hAnsi="Arial" w:cs="Arial"/>
          <w:b/>
        </w:rPr>
        <w:t>E</w:t>
      </w:r>
      <w:r w:rsidRPr="0038177A">
        <w:rPr>
          <w:rFonts w:ascii="Arial" w:hAnsi="Arial" w:cs="Arial"/>
          <w:b/>
        </w:rPr>
        <w:t xml:space="preserve">) </w:t>
      </w:r>
      <w:r w:rsidRPr="0086167D">
        <w:rPr>
          <w:rFonts w:ascii="Arial" w:hAnsi="Arial" w:cs="Arial"/>
        </w:rPr>
        <w:t xml:space="preserve">4-Nitrophenyl </w:t>
      </w:r>
      <w:r w:rsidRPr="0086167D">
        <w:rPr>
          <w:rFonts w:ascii="Arial" w:hAnsi="Arial" w:cs="Arial"/>
          <w:color w:val="000000"/>
        </w:rPr>
        <w:t>β</w:t>
      </w:r>
      <w:r w:rsidRPr="0086167D">
        <w:rPr>
          <w:rFonts w:ascii="Arial" w:hAnsi="Arial" w:cs="Arial"/>
        </w:rPr>
        <w:t>-</w:t>
      </w:r>
      <w:r>
        <w:rPr>
          <w:rFonts w:ascii="Arial" w:hAnsi="Arial" w:cs="Arial"/>
        </w:rPr>
        <w:t xml:space="preserve">D-cellobioside. </w:t>
      </w:r>
      <w:r w:rsidRPr="0086167D">
        <w:rPr>
          <w:rFonts w:ascii="Arial" w:hAnsi="Arial" w:cs="Arial"/>
        </w:rPr>
        <w:t>Values are means (</w:t>
      </w:r>
      <w:r w:rsidRPr="0086167D">
        <w:rPr>
          <w:rFonts w:ascii="Arial" w:hAnsi="Arial" w:cs="Arial"/>
          <w:i/>
          <w:iCs/>
        </w:rPr>
        <w:t xml:space="preserve">n </w:t>
      </w:r>
      <w:r w:rsidRPr="0086167D">
        <w:rPr>
          <w:rFonts w:ascii="Arial" w:hAnsi="Arial" w:cs="Arial"/>
        </w:rPr>
        <w:t xml:space="preserve">= 5) ± </w:t>
      </w:r>
      <w:r>
        <w:rPr>
          <w:rFonts w:ascii="Arial" w:hAnsi="Arial" w:cs="Arial"/>
        </w:rPr>
        <w:t>SE and significant differences (ANOVA-Tukey) are show by letters (P &lt; 0.0</w:t>
      </w:r>
      <w:r w:rsidRPr="0086167D">
        <w:rPr>
          <w:rFonts w:ascii="Arial" w:hAnsi="Arial" w:cs="Arial"/>
        </w:rPr>
        <w:t xml:space="preserve">5). </w:t>
      </w:r>
    </w:p>
    <w:p w14:paraId="1E4CAF23" w14:textId="77777777" w:rsidR="0058157C" w:rsidRDefault="0058157C" w:rsidP="0058157C">
      <w:pPr>
        <w:spacing w:line="360" w:lineRule="auto"/>
        <w:ind w:left="-851"/>
        <w:jc w:val="both"/>
        <w:rPr>
          <w:rFonts w:ascii="Arial" w:hAnsi="Arial" w:cs="Arial"/>
          <w:b/>
          <w:bCs/>
        </w:rPr>
      </w:pPr>
    </w:p>
    <w:p w14:paraId="7EE78A6F" w14:textId="77777777" w:rsidR="0058157C" w:rsidRPr="00AD7BA0" w:rsidRDefault="0058157C" w:rsidP="0058157C">
      <w:pPr>
        <w:tabs>
          <w:tab w:val="left" w:pos="2917"/>
        </w:tabs>
        <w:spacing w:line="360" w:lineRule="auto"/>
        <w:ind w:left="-851"/>
        <w:jc w:val="both"/>
        <w:rPr>
          <w:rFonts w:ascii="Arial" w:hAnsi="Arial" w:cs="Arial"/>
        </w:rPr>
      </w:pPr>
      <w:r>
        <w:rPr>
          <w:rFonts w:ascii="Arial" w:hAnsi="Arial" w:cs="Arial"/>
          <w:b/>
          <w:bCs/>
        </w:rPr>
        <w:t>Figure 3</w:t>
      </w:r>
      <w:r w:rsidRPr="0086167D">
        <w:rPr>
          <w:rFonts w:ascii="Arial" w:hAnsi="Arial" w:cs="Arial"/>
          <w:b/>
          <w:bCs/>
        </w:rPr>
        <w:t>.</w:t>
      </w:r>
      <w:r>
        <w:rPr>
          <w:rFonts w:ascii="Arial" w:hAnsi="Arial" w:cs="Arial"/>
          <w:b/>
          <w:bCs/>
        </w:rPr>
        <w:t xml:space="preserve"> Relative </w:t>
      </w:r>
      <w:r>
        <w:rPr>
          <w:rFonts w:ascii="Arial" w:hAnsi="Arial" w:cs="Arial"/>
          <w:b/>
        </w:rPr>
        <w:t>e</w:t>
      </w:r>
      <w:r w:rsidRPr="00EB779C">
        <w:rPr>
          <w:rFonts w:ascii="Arial" w:hAnsi="Arial" w:cs="Arial"/>
          <w:b/>
        </w:rPr>
        <w:t>xpression of genes encoding for</w:t>
      </w:r>
      <w:r w:rsidRPr="00EB779C">
        <w:rPr>
          <w:rFonts w:ascii="Arial" w:hAnsi="Arial" w:cs="Arial"/>
          <w:b/>
          <w:bCs/>
        </w:rPr>
        <w:t xml:space="preserve"> </w:t>
      </w:r>
      <w:r w:rsidRPr="00EB779C">
        <w:rPr>
          <w:rFonts w:ascii="Arial" w:hAnsi="Arial" w:cs="Arial"/>
          <w:b/>
        </w:rPr>
        <w:t>cell wall enzymes related to modification in polysaccharides from cell wall during aerenchyma formation in sugarcane roots.</w:t>
      </w:r>
      <w:r>
        <w:rPr>
          <w:rFonts w:ascii="Arial" w:hAnsi="Arial" w:cs="Arial"/>
        </w:rPr>
        <w:t xml:space="preserve"> </w:t>
      </w:r>
      <w:r>
        <w:rPr>
          <w:rFonts w:ascii="Arial" w:hAnsi="Arial" w:cs="Arial"/>
          <w:lang w:val="en-GB"/>
        </w:rPr>
        <w:t xml:space="preserve">S1 to S5 correspond to </w:t>
      </w:r>
      <w:r w:rsidRPr="00C77816">
        <w:rPr>
          <w:rFonts w:ascii="Arial" w:hAnsi="Arial" w:cs="Arial"/>
          <w:lang w:val="en-GB"/>
        </w:rPr>
        <w:t>segments from apex to base (1 cm each).</w:t>
      </w:r>
      <w:r>
        <w:rPr>
          <w:rFonts w:ascii="Arial" w:hAnsi="Arial" w:cs="Arial"/>
          <w:lang w:val="en-GB"/>
        </w:rPr>
        <w:t xml:space="preserve"> </w:t>
      </w:r>
      <w:r w:rsidRPr="0086167D">
        <w:rPr>
          <w:rFonts w:ascii="Arial" w:hAnsi="Arial" w:cs="Arial"/>
        </w:rPr>
        <w:t xml:space="preserve"> </w:t>
      </w:r>
      <w:r w:rsidRPr="00AD7BA0">
        <w:rPr>
          <w:rFonts w:ascii="Arial" w:hAnsi="Arial" w:cs="Arial"/>
        </w:rPr>
        <w:t>Values are given as calibrated</w:t>
      </w:r>
      <w:r>
        <w:rPr>
          <w:rFonts w:ascii="Arial" w:hAnsi="Arial" w:cs="Arial"/>
        </w:rPr>
        <w:t xml:space="preserve"> normalized relative quantities </w:t>
      </w:r>
      <w:r w:rsidRPr="00AD7BA0">
        <w:rPr>
          <w:rFonts w:ascii="Arial" w:hAnsi="Arial" w:cs="Arial"/>
        </w:rPr>
        <w:t xml:space="preserve">(CNRQ). </w:t>
      </w:r>
      <w:r>
        <w:rPr>
          <w:rFonts w:ascii="Arial" w:hAnsi="Arial" w:cs="Arial"/>
        </w:rPr>
        <w:t xml:space="preserve">Pectinases: </w:t>
      </w:r>
      <w:r>
        <w:rPr>
          <w:rFonts w:ascii="Arial" w:hAnsi="Arial" w:cs="Arial"/>
          <w:b/>
        </w:rPr>
        <w:t>A</w:t>
      </w:r>
      <w:r w:rsidRPr="000F12E8">
        <w:rPr>
          <w:rFonts w:ascii="Arial" w:hAnsi="Arial" w:cs="Arial"/>
          <w:b/>
        </w:rPr>
        <w:t>)</w:t>
      </w:r>
      <w:r>
        <w:rPr>
          <w:rFonts w:ascii="Arial" w:hAnsi="Arial" w:cs="Arial"/>
        </w:rPr>
        <w:t xml:space="preserve"> E</w:t>
      </w:r>
      <w:r w:rsidRPr="0086167D">
        <w:rPr>
          <w:rFonts w:ascii="Arial" w:hAnsi="Arial" w:cs="Arial"/>
        </w:rPr>
        <w:t>ndo-poly</w:t>
      </w:r>
      <w:r>
        <w:rPr>
          <w:rFonts w:ascii="Arial" w:hAnsi="Arial" w:cs="Arial"/>
        </w:rPr>
        <w:t xml:space="preserve">galacturanase 1 (SCEZRT2016H09.g); </w:t>
      </w:r>
      <w:r>
        <w:rPr>
          <w:rFonts w:ascii="Arial" w:hAnsi="Arial" w:cs="Arial"/>
          <w:b/>
        </w:rPr>
        <w:t>B</w:t>
      </w:r>
      <w:r w:rsidRPr="000F12E8">
        <w:rPr>
          <w:rFonts w:ascii="Arial" w:hAnsi="Arial" w:cs="Arial"/>
          <w:b/>
        </w:rPr>
        <w:t>)</w:t>
      </w:r>
      <w:r w:rsidRPr="0086167D">
        <w:rPr>
          <w:rFonts w:ascii="Arial" w:hAnsi="Arial" w:cs="Arial"/>
        </w:rPr>
        <w:t xml:space="preserve"> Endo-poly</w:t>
      </w:r>
      <w:r>
        <w:rPr>
          <w:rFonts w:ascii="Arial" w:hAnsi="Arial" w:cs="Arial"/>
        </w:rPr>
        <w:t>galacturanase 2 (SCAGRT2038D08.g);</w:t>
      </w:r>
      <w:r w:rsidRPr="0086167D">
        <w:rPr>
          <w:rFonts w:ascii="Arial" w:hAnsi="Arial" w:cs="Arial"/>
        </w:rPr>
        <w:t xml:space="preserve"> </w:t>
      </w:r>
      <w:r>
        <w:rPr>
          <w:rFonts w:ascii="Arial" w:hAnsi="Arial" w:cs="Arial"/>
          <w:b/>
        </w:rPr>
        <w:t>C</w:t>
      </w:r>
      <w:r w:rsidRPr="00461E73">
        <w:rPr>
          <w:rFonts w:ascii="Arial" w:hAnsi="Arial" w:cs="Arial"/>
          <w:b/>
        </w:rPr>
        <w:t>)</w:t>
      </w:r>
      <w:r w:rsidRPr="0086167D">
        <w:rPr>
          <w:rFonts w:ascii="Arial" w:hAnsi="Arial" w:cs="Arial"/>
        </w:rPr>
        <w:t xml:space="preserve"> Pectin acet</w:t>
      </w:r>
      <w:r>
        <w:rPr>
          <w:rFonts w:ascii="Arial" w:hAnsi="Arial" w:cs="Arial"/>
        </w:rPr>
        <w:t>yl esterase 1 (SCQGAM1045B09.g);</w:t>
      </w:r>
      <w:r w:rsidRPr="0086167D">
        <w:rPr>
          <w:rFonts w:ascii="Arial" w:hAnsi="Arial" w:cs="Arial"/>
        </w:rPr>
        <w:t xml:space="preserve"> </w:t>
      </w:r>
      <w:r>
        <w:rPr>
          <w:rFonts w:ascii="Arial" w:hAnsi="Arial" w:cs="Arial"/>
          <w:b/>
        </w:rPr>
        <w:t>D</w:t>
      </w:r>
      <w:r w:rsidRPr="00461E73">
        <w:rPr>
          <w:rFonts w:ascii="Arial" w:hAnsi="Arial" w:cs="Arial"/>
          <w:b/>
        </w:rPr>
        <w:t xml:space="preserve">) </w:t>
      </w:r>
      <w:r w:rsidRPr="0086167D">
        <w:rPr>
          <w:rFonts w:ascii="Arial" w:hAnsi="Arial" w:cs="Arial"/>
        </w:rPr>
        <w:t>Pectin acetyl esterase 2 (SCJLFL3013D11.g).</w:t>
      </w:r>
      <w:r>
        <w:rPr>
          <w:rFonts w:ascii="Arial" w:hAnsi="Arial" w:cs="Arial"/>
        </w:rPr>
        <w:t xml:space="preserve"> Ramnogalacturanan I:</w:t>
      </w:r>
      <w:r w:rsidRPr="0086167D">
        <w:rPr>
          <w:rFonts w:ascii="Arial" w:hAnsi="Arial" w:cs="Arial"/>
        </w:rPr>
        <w:t xml:space="preserve"> </w:t>
      </w:r>
      <w:r>
        <w:rPr>
          <w:rFonts w:ascii="Arial" w:hAnsi="Arial" w:cs="Arial"/>
          <w:b/>
        </w:rPr>
        <w:t>E</w:t>
      </w:r>
      <w:r w:rsidRPr="006C58F4">
        <w:rPr>
          <w:rFonts w:ascii="Arial" w:hAnsi="Arial" w:cs="Arial"/>
          <w:b/>
        </w:rPr>
        <w:t>)</w:t>
      </w:r>
      <w:r w:rsidRPr="00461E73">
        <w:rPr>
          <w:rFonts w:ascii="Arial" w:hAnsi="Arial" w:cs="Arial"/>
          <w:b/>
        </w:rPr>
        <w:t xml:space="preserve"> </w:t>
      </w:r>
      <w:r w:rsidRPr="0086167D">
        <w:rPr>
          <w:rFonts w:ascii="Arial" w:hAnsi="Arial" w:cs="Arial"/>
          <w:color w:val="000000"/>
        </w:rPr>
        <w:t>β-</w:t>
      </w:r>
      <w:r w:rsidRPr="0086167D">
        <w:rPr>
          <w:rFonts w:ascii="Arial" w:hAnsi="Arial" w:cs="Arial"/>
        </w:rPr>
        <w:t>g</w:t>
      </w:r>
      <w:r>
        <w:rPr>
          <w:rFonts w:ascii="Arial" w:hAnsi="Arial" w:cs="Arial"/>
        </w:rPr>
        <w:t xml:space="preserve">alactosidase (SCEPRT2044F09.g) and possibly acts on arabinoxylan as </w:t>
      </w:r>
      <w:r>
        <w:rPr>
          <w:rFonts w:ascii="Arial" w:hAnsi="Arial" w:cs="Arial"/>
          <w:b/>
        </w:rPr>
        <w:t>F</w:t>
      </w:r>
      <w:r w:rsidRPr="000F12E8">
        <w:rPr>
          <w:rFonts w:ascii="Arial" w:hAnsi="Arial" w:cs="Arial"/>
          <w:b/>
        </w:rPr>
        <w:t>)</w:t>
      </w:r>
      <w:r>
        <w:rPr>
          <w:rFonts w:ascii="Arial" w:hAnsi="Arial" w:cs="Arial"/>
        </w:rPr>
        <w:t xml:space="preserve"> </w:t>
      </w:r>
      <w:r w:rsidRPr="0086167D">
        <w:rPr>
          <w:rFonts w:ascii="Arial" w:hAnsi="Arial" w:cs="Arial"/>
        </w:rPr>
        <w:t>α-arabin</w:t>
      </w:r>
      <w:r>
        <w:rPr>
          <w:rFonts w:ascii="Arial" w:hAnsi="Arial" w:cs="Arial"/>
        </w:rPr>
        <w:t xml:space="preserve">ofuranosidase (SCQSRT1034D03.g) </w:t>
      </w:r>
      <w:r w:rsidRPr="00086C38">
        <w:rPr>
          <w:rFonts w:ascii="Arial" w:hAnsi="Arial" w:cs="Arial"/>
        </w:rPr>
        <w:t xml:space="preserve">and </w:t>
      </w:r>
      <w:r>
        <w:rPr>
          <w:rFonts w:ascii="Arial" w:hAnsi="Arial" w:cs="Arial"/>
          <w:b/>
        </w:rPr>
        <w:t>G</w:t>
      </w:r>
      <w:r w:rsidRPr="00086C38">
        <w:rPr>
          <w:rFonts w:ascii="Arial" w:hAnsi="Arial" w:cs="Arial"/>
          <w:b/>
        </w:rPr>
        <w:t xml:space="preserve">) </w:t>
      </w:r>
      <w:r w:rsidRPr="00086C38">
        <w:rPr>
          <w:rFonts w:ascii="Arial" w:hAnsi="Arial" w:cs="Arial"/>
          <w:color w:val="000000"/>
        </w:rPr>
        <w:t>β</w:t>
      </w:r>
      <w:r w:rsidRPr="00086C38">
        <w:rPr>
          <w:rFonts w:ascii="Arial" w:hAnsi="Arial" w:cs="Arial"/>
        </w:rPr>
        <w:t xml:space="preserve">-xylosidase (SCCCRT1002G03.g). </w:t>
      </w:r>
      <w:r>
        <w:rPr>
          <w:rFonts w:ascii="Arial" w:hAnsi="Arial" w:cs="Arial"/>
        </w:rPr>
        <w:t xml:space="preserve">Xyloglucans: </w:t>
      </w:r>
      <w:r>
        <w:rPr>
          <w:rFonts w:ascii="Arial" w:hAnsi="Arial" w:cs="Arial"/>
          <w:b/>
        </w:rPr>
        <w:t>H</w:t>
      </w:r>
      <w:r w:rsidRPr="006C58F4">
        <w:rPr>
          <w:rFonts w:ascii="Arial" w:hAnsi="Arial" w:cs="Arial"/>
          <w:b/>
        </w:rPr>
        <w:t>)</w:t>
      </w:r>
      <w:r w:rsidRPr="0086167D">
        <w:rPr>
          <w:rFonts w:ascii="Arial" w:hAnsi="Arial" w:cs="Arial"/>
        </w:rPr>
        <w:t xml:space="preserve"> α-xylo</w:t>
      </w:r>
      <w:r>
        <w:rPr>
          <w:rFonts w:ascii="Arial" w:hAnsi="Arial" w:cs="Arial"/>
        </w:rPr>
        <w:t xml:space="preserve">sidase (SCJLRT1020A08.g), </w:t>
      </w:r>
      <w:r>
        <w:rPr>
          <w:rFonts w:ascii="Arial" w:hAnsi="Arial" w:cs="Arial"/>
          <w:b/>
        </w:rPr>
        <w:t>I</w:t>
      </w:r>
      <w:r w:rsidRPr="00FA14F9">
        <w:rPr>
          <w:rFonts w:ascii="Arial" w:hAnsi="Arial" w:cs="Arial"/>
          <w:b/>
        </w:rPr>
        <w:t>-</w:t>
      </w:r>
      <w:r>
        <w:rPr>
          <w:rFonts w:ascii="Arial" w:hAnsi="Arial" w:cs="Arial"/>
          <w:b/>
        </w:rPr>
        <w:t>L</w:t>
      </w:r>
      <w:r w:rsidRPr="00FA14F9">
        <w:rPr>
          <w:rFonts w:ascii="Arial" w:hAnsi="Arial" w:cs="Arial"/>
          <w:b/>
        </w:rPr>
        <w:t>)</w:t>
      </w:r>
      <w:r w:rsidRPr="007220D2">
        <w:rPr>
          <w:rFonts w:ascii="Arial" w:hAnsi="Arial" w:cs="Arial"/>
        </w:rPr>
        <w:t xml:space="preserve"> four xyloglucan endo-transglycosilase/hydrolase (XTH -SCEQRT2101A</w:t>
      </w:r>
      <w:proofErr w:type="gramStart"/>
      <w:r w:rsidRPr="007220D2">
        <w:rPr>
          <w:rFonts w:ascii="Arial" w:hAnsi="Arial" w:cs="Arial"/>
        </w:rPr>
        <w:t>02.g.</w:t>
      </w:r>
      <w:proofErr w:type="gramEnd"/>
      <w:r w:rsidRPr="007220D2">
        <w:rPr>
          <w:rFonts w:ascii="Arial" w:hAnsi="Arial" w:cs="Arial"/>
        </w:rPr>
        <w:t xml:space="preserve"> SCQSRT2034B07.g. SCACSB1036D01.g, and SCBGLR1023F11, </w:t>
      </w:r>
      <w:r w:rsidRPr="007220D2">
        <w:rPr>
          <w:rFonts w:ascii="Arial" w:hAnsi="Arial" w:cs="Arial"/>
        </w:rPr>
        <w:lastRenderedPageBreak/>
        <w:t>respectively)</w:t>
      </w:r>
      <w:r>
        <w:rPr>
          <w:rFonts w:ascii="Arial" w:hAnsi="Arial" w:cs="Arial"/>
        </w:rPr>
        <w:t>.</w:t>
      </w:r>
      <w:r w:rsidRPr="007220D2">
        <w:rPr>
          <w:rFonts w:ascii="Arial" w:hAnsi="Arial" w:cs="Arial"/>
        </w:rPr>
        <w:t xml:space="preserve"> </w:t>
      </w:r>
      <w:r>
        <w:rPr>
          <w:rFonts w:ascii="Arial" w:hAnsi="Arial" w:cs="Arial"/>
        </w:rPr>
        <w:t>Expansins:</w:t>
      </w:r>
      <w:r w:rsidRPr="007220D2">
        <w:rPr>
          <w:rFonts w:ascii="Arial" w:hAnsi="Arial" w:cs="Arial"/>
        </w:rPr>
        <w:t xml:space="preserve"> </w:t>
      </w:r>
      <w:r>
        <w:rPr>
          <w:rFonts w:ascii="Arial" w:hAnsi="Arial" w:cs="Arial"/>
          <w:b/>
        </w:rPr>
        <w:t xml:space="preserve">M) </w:t>
      </w:r>
      <w:r w:rsidRPr="007220D2">
        <w:rPr>
          <w:rFonts w:ascii="Arial" w:hAnsi="Arial" w:cs="Arial"/>
        </w:rPr>
        <w:t>SCQSRT1036C</w:t>
      </w:r>
      <w:proofErr w:type="gramStart"/>
      <w:r w:rsidRPr="007220D2">
        <w:rPr>
          <w:rFonts w:ascii="Arial" w:hAnsi="Arial" w:cs="Arial"/>
        </w:rPr>
        <w:t>01.g.</w:t>
      </w:r>
      <w:proofErr w:type="gramEnd"/>
      <w:r>
        <w:rPr>
          <w:rFonts w:ascii="Arial" w:hAnsi="Arial" w:cs="Arial"/>
        </w:rPr>
        <w:t xml:space="preserve">; </w:t>
      </w:r>
      <w:r>
        <w:rPr>
          <w:rFonts w:ascii="Arial" w:hAnsi="Arial" w:cs="Arial"/>
          <w:b/>
        </w:rPr>
        <w:t>N</w:t>
      </w:r>
      <w:r w:rsidRPr="00AD7BA0">
        <w:rPr>
          <w:rFonts w:ascii="Arial" w:hAnsi="Arial" w:cs="Arial"/>
          <w:b/>
        </w:rPr>
        <w:t>)</w:t>
      </w:r>
      <w:r w:rsidRPr="007220D2">
        <w:rPr>
          <w:rFonts w:ascii="Arial" w:hAnsi="Arial" w:cs="Arial"/>
        </w:rPr>
        <w:t xml:space="preserve"> SCVPRT2077B02.g.</w:t>
      </w:r>
      <w:r>
        <w:rPr>
          <w:rFonts w:ascii="Arial" w:hAnsi="Arial" w:cs="Arial"/>
        </w:rPr>
        <w:t xml:space="preserve">; </w:t>
      </w:r>
      <w:r>
        <w:rPr>
          <w:rFonts w:ascii="Arial" w:hAnsi="Arial" w:cs="Arial"/>
          <w:b/>
        </w:rPr>
        <w:t>O</w:t>
      </w:r>
      <w:r w:rsidRPr="00AD7BA0">
        <w:rPr>
          <w:rFonts w:ascii="Arial" w:hAnsi="Arial" w:cs="Arial"/>
          <w:b/>
        </w:rPr>
        <w:t>)</w:t>
      </w:r>
      <w:r w:rsidRPr="007220D2">
        <w:rPr>
          <w:rFonts w:ascii="Arial" w:hAnsi="Arial" w:cs="Arial"/>
        </w:rPr>
        <w:t xml:space="preserve"> SCRURT2011A12.g</w:t>
      </w:r>
      <w:r>
        <w:rPr>
          <w:rFonts w:ascii="Arial" w:hAnsi="Arial" w:cs="Arial"/>
        </w:rPr>
        <w:t xml:space="preserve"> and</w:t>
      </w:r>
      <w:r w:rsidRPr="007220D2">
        <w:rPr>
          <w:rFonts w:ascii="Arial" w:hAnsi="Arial" w:cs="Arial"/>
        </w:rPr>
        <w:t xml:space="preserve"> </w:t>
      </w:r>
      <w:r>
        <w:rPr>
          <w:rFonts w:ascii="Arial" w:hAnsi="Arial" w:cs="Arial"/>
          <w:b/>
        </w:rPr>
        <w:t>P</w:t>
      </w:r>
      <w:r w:rsidRPr="007220D2">
        <w:rPr>
          <w:rFonts w:ascii="Arial" w:hAnsi="Arial" w:cs="Arial"/>
          <w:b/>
        </w:rPr>
        <w:t>)</w:t>
      </w:r>
      <w:r w:rsidRPr="007220D2">
        <w:rPr>
          <w:rFonts w:ascii="Arial" w:hAnsi="Arial" w:cs="Arial"/>
        </w:rPr>
        <w:t xml:space="preserve"> </w:t>
      </w:r>
      <w:r>
        <w:rPr>
          <w:rFonts w:ascii="Arial" w:hAnsi="Arial" w:cs="Arial"/>
        </w:rPr>
        <w:t>SCVPRT2075H10.g.</w:t>
      </w:r>
      <w:r w:rsidRPr="007220D2">
        <w:rPr>
          <w:rFonts w:ascii="Arial" w:hAnsi="Arial" w:cs="Arial"/>
        </w:rPr>
        <w:t xml:space="preserve"> β-1,3-glucanase</w:t>
      </w:r>
      <w:r>
        <w:rPr>
          <w:rFonts w:ascii="Arial" w:hAnsi="Arial" w:cs="Arial"/>
        </w:rPr>
        <w:t xml:space="preserve">s (callose degradation): </w:t>
      </w:r>
      <w:r>
        <w:rPr>
          <w:rFonts w:ascii="Arial" w:hAnsi="Arial" w:cs="Arial"/>
          <w:b/>
        </w:rPr>
        <w:t>Q)</w:t>
      </w:r>
      <w:r w:rsidRPr="007220D2">
        <w:rPr>
          <w:rFonts w:ascii="Arial" w:hAnsi="Arial" w:cs="Arial"/>
        </w:rPr>
        <w:t xml:space="preserve"> SCJLRT1023E06.g</w:t>
      </w:r>
      <w:r>
        <w:rPr>
          <w:rFonts w:ascii="Arial" w:hAnsi="Arial" w:cs="Arial"/>
        </w:rPr>
        <w:t xml:space="preserve"> and</w:t>
      </w:r>
      <w:r w:rsidRPr="007220D2">
        <w:rPr>
          <w:rFonts w:ascii="Arial" w:hAnsi="Arial" w:cs="Arial"/>
        </w:rPr>
        <w:t xml:space="preserve"> </w:t>
      </w:r>
      <w:r>
        <w:rPr>
          <w:rFonts w:ascii="Arial" w:hAnsi="Arial" w:cs="Arial"/>
          <w:b/>
        </w:rPr>
        <w:t>R</w:t>
      </w:r>
      <w:r w:rsidRPr="007220D2">
        <w:rPr>
          <w:rFonts w:ascii="Arial" w:hAnsi="Arial" w:cs="Arial"/>
          <w:b/>
        </w:rPr>
        <w:t>)</w:t>
      </w:r>
      <w:r w:rsidRPr="007220D2">
        <w:rPr>
          <w:rFonts w:ascii="Arial" w:hAnsi="Arial" w:cs="Arial"/>
        </w:rPr>
        <w:t xml:space="preserve"> SCCCRT2004C04.g.</w:t>
      </w:r>
      <w:r>
        <w:rPr>
          <w:rFonts w:ascii="Arial" w:hAnsi="Arial" w:cs="Arial"/>
          <w:color w:val="000000"/>
        </w:rPr>
        <w:t xml:space="preserve"> G</w:t>
      </w:r>
      <w:r w:rsidRPr="007220D2">
        <w:rPr>
          <w:rFonts w:ascii="Arial" w:hAnsi="Arial" w:cs="Arial"/>
          <w:color w:val="000000"/>
        </w:rPr>
        <w:t>enes related to cellulose</w:t>
      </w:r>
      <w:r>
        <w:rPr>
          <w:rFonts w:ascii="Arial" w:hAnsi="Arial" w:cs="Arial"/>
          <w:color w:val="000000"/>
        </w:rPr>
        <w:t xml:space="preserve"> modifications: </w:t>
      </w:r>
      <w:r>
        <w:rPr>
          <w:rFonts w:ascii="Arial" w:hAnsi="Arial" w:cs="Arial"/>
          <w:b/>
          <w:color w:val="000000"/>
        </w:rPr>
        <w:t>S</w:t>
      </w:r>
      <w:r w:rsidRPr="00DF53B3">
        <w:rPr>
          <w:rFonts w:ascii="Arial" w:hAnsi="Arial" w:cs="Arial"/>
          <w:b/>
          <w:color w:val="000000"/>
        </w:rPr>
        <w:t xml:space="preserve">) </w:t>
      </w:r>
      <w:r w:rsidRPr="0086167D">
        <w:rPr>
          <w:rFonts w:ascii="Arial" w:hAnsi="Arial" w:cs="Arial"/>
          <w:color w:val="000000"/>
        </w:rPr>
        <w:t>β-</w:t>
      </w:r>
      <w:r w:rsidRPr="0086167D">
        <w:rPr>
          <w:rFonts w:ascii="Arial" w:hAnsi="Arial" w:cs="Arial"/>
        </w:rPr>
        <w:t>1,</w:t>
      </w:r>
      <w:r>
        <w:rPr>
          <w:rFonts w:ascii="Arial" w:hAnsi="Arial" w:cs="Arial"/>
        </w:rPr>
        <w:t>4 glucosidase (SCVPRT2073A02.g) and</w:t>
      </w:r>
      <w:r>
        <w:rPr>
          <w:rFonts w:ascii="Arial" w:hAnsi="Arial" w:cs="Arial"/>
          <w:b/>
          <w:bCs/>
        </w:rPr>
        <w:t xml:space="preserve"> </w:t>
      </w:r>
      <w:r>
        <w:rPr>
          <w:rFonts w:ascii="Arial" w:hAnsi="Arial" w:cs="Arial"/>
          <w:b/>
        </w:rPr>
        <w:t>T</w:t>
      </w:r>
      <w:r w:rsidRPr="00E50D50">
        <w:rPr>
          <w:rFonts w:ascii="Arial" w:hAnsi="Arial" w:cs="Arial"/>
          <w:b/>
        </w:rPr>
        <w:t>)</w:t>
      </w:r>
      <w:r w:rsidRPr="0086167D">
        <w:rPr>
          <w:rFonts w:ascii="Arial" w:hAnsi="Arial" w:cs="Arial"/>
        </w:rPr>
        <w:t xml:space="preserve"> cellulase (SCEQRT1024F11.g). Values are means (</w:t>
      </w:r>
      <w:r w:rsidRPr="0086167D">
        <w:rPr>
          <w:rFonts w:ascii="Arial" w:hAnsi="Arial" w:cs="Arial"/>
          <w:i/>
          <w:iCs/>
        </w:rPr>
        <w:t xml:space="preserve">n </w:t>
      </w:r>
      <w:r w:rsidRPr="0086167D">
        <w:rPr>
          <w:rFonts w:ascii="Arial" w:hAnsi="Arial" w:cs="Arial"/>
        </w:rPr>
        <w:t>= 5) ± SE</w:t>
      </w:r>
      <w:r>
        <w:rPr>
          <w:rFonts w:ascii="Arial" w:hAnsi="Arial" w:cs="Arial"/>
        </w:rPr>
        <w:t xml:space="preserve"> and significant differences (ANOVA-Tukey) are show by letters (P &lt; 0.05).</w:t>
      </w:r>
      <w:r w:rsidRPr="0086167D">
        <w:rPr>
          <w:rFonts w:ascii="Arial" w:hAnsi="Arial" w:cs="Arial"/>
        </w:rPr>
        <w:t xml:space="preserve"> ** </w:t>
      </w:r>
      <w:r>
        <w:rPr>
          <w:rFonts w:ascii="Arial" w:hAnsi="Arial" w:cs="Arial"/>
        </w:rPr>
        <w:t>= non-homogeneous data</w:t>
      </w:r>
      <w:r w:rsidRPr="0086167D">
        <w:rPr>
          <w:rFonts w:ascii="Arial" w:hAnsi="Arial" w:cs="Arial"/>
        </w:rPr>
        <w:t>.</w:t>
      </w:r>
    </w:p>
    <w:p w14:paraId="13B6B16C" w14:textId="77777777" w:rsidR="0058157C" w:rsidRDefault="0058157C" w:rsidP="0058157C">
      <w:pPr>
        <w:spacing w:line="360" w:lineRule="auto"/>
        <w:ind w:left="-851"/>
        <w:jc w:val="both"/>
        <w:rPr>
          <w:rFonts w:ascii="Arial" w:hAnsi="Arial" w:cs="Arial"/>
          <w:b/>
          <w:bCs/>
        </w:rPr>
      </w:pPr>
    </w:p>
    <w:p w14:paraId="62C141B1" w14:textId="77777777" w:rsidR="0058157C" w:rsidRPr="00563CDF" w:rsidRDefault="0058157C" w:rsidP="0058157C">
      <w:pPr>
        <w:spacing w:line="360" w:lineRule="auto"/>
        <w:ind w:left="-851"/>
        <w:jc w:val="both"/>
        <w:rPr>
          <w:rFonts w:ascii="Arial" w:hAnsi="Arial" w:cs="Arial"/>
          <w:bCs/>
          <w:lang w:val="en-GB"/>
        </w:rPr>
      </w:pPr>
      <w:r w:rsidRPr="0088639F">
        <w:rPr>
          <w:rFonts w:ascii="Arial" w:hAnsi="Arial" w:cs="Arial"/>
          <w:b/>
          <w:bCs/>
        </w:rPr>
        <w:t xml:space="preserve">Figure 4. </w:t>
      </w:r>
      <w:r w:rsidRPr="0088639F">
        <w:rPr>
          <w:rFonts w:ascii="Arial" w:hAnsi="Arial" w:cs="Arial"/>
          <w:b/>
          <w:bCs/>
          <w:lang w:val="en-GB"/>
        </w:rPr>
        <w:t>Heat map of proteins related to cell wall polysaccharides in sugarcane root segments.</w:t>
      </w:r>
      <w:r w:rsidRPr="00A01D33">
        <w:rPr>
          <w:rFonts w:ascii="Arial" w:hAnsi="Arial" w:cs="Arial"/>
          <w:bCs/>
          <w:lang w:val="en-GB"/>
        </w:rPr>
        <w:t xml:space="preserve"> </w:t>
      </w:r>
      <w:r>
        <w:rPr>
          <w:rFonts w:ascii="Arial" w:hAnsi="Arial" w:cs="Arial"/>
          <w:bCs/>
        </w:rPr>
        <w:t xml:space="preserve">S1 to S5 correspond to root segments from apex to base (1 cm each). Values are </w:t>
      </w:r>
      <w:r>
        <w:rPr>
          <w:rFonts w:ascii="Arial" w:hAnsi="Arial" w:cs="Arial"/>
          <w:bCs/>
          <w:lang w:val="en-GB"/>
        </w:rPr>
        <w:t>m</w:t>
      </w:r>
      <w:r w:rsidRPr="00A01D33">
        <w:rPr>
          <w:rFonts w:ascii="Arial" w:hAnsi="Arial" w:cs="Arial"/>
          <w:bCs/>
          <w:lang w:val="en-GB"/>
        </w:rPr>
        <w:t xml:space="preserve">edian </w:t>
      </w:r>
      <w:r>
        <w:rPr>
          <w:rFonts w:ascii="Arial" w:hAnsi="Arial" w:cs="Arial"/>
          <w:bCs/>
          <w:lang w:val="en-GB"/>
        </w:rPr>
        <w:t>(</w:t>
      </w:r>
      <w:r w:rsidRPr="00C55B1F">
        <w:rPr>
          <w:rFonts w:ascii="Arial" w:hAnsi="Arial" w:cs="Arial"/>
          <w:bCs/>
          <w:i/>
          <w:lang w:val="en-GB"/>
        </w:rPr>
        <w:t>n</w:t>
      </w:r>
      <w:r>
        <w:rPr>
          <w:rFonts w:ascii="Arial" w:hAnsi="Arial" w:cs="Arial"/>
          <w:bCs/>
          <w:lang w:val="en-GB"/>
        </w:rPr>
        <w:t xml:space="preserve"> = 5)</w:t>
      </w:r>
      <w:r w:rsidRPr="00A01D33">
        <w:rPr>
          <w:rFonts w:ascii="Arial" w:hAnsi="Arial" w:cs="Arial"/>
          <w:bCs/>
          <w:lang w:val="en-GB"/>
        </w:rPr>
        <w:t xml:space="preserve"> </w:t>
      </w:r>
      <w:r>
        <w:rPr>
          <w:rFonts w:ascii="Arial" w:hAnsi="Arial" w:cs="Arial"/>
          <w:bCs/>
          <w:lang w:val="en-GB"/>
        </w:rPr>
        <w:t xml:space="preserve">and </w:t>
      </w:r>
      <w:r w:rsidRPr="00A01D33">
        <w:rPr>
          <w:rFonts w:ascii="Arial" w:hAnsi="Arial" w:cs="Arial"/>
          <w:bCs/>
          <w:lang w:val="en-GB"/>
        </w:rPr>
        <w:t xml:space="preserve">quantification </w:t>
      </w:r>
      <w:r>
        <w:rPr>
          <w:rFonts w:ascii="Arial" w:hAnsi="Arial" w:cs="Arial"/>
          <w:bCs/>
          <w:lang w:val="en-GB"/>
        </w:rPr>
        <w:t>is relativized to S1.</w:t>
      </w:r>
      <w:r w:rsidRPr="00A01D33">
        <w:rPr>
          <w:rFonts w:ascii="Arial" w:hAnsi="Arial" w:cs="Arial"/>
          <w:bCs/>
          <w:lang w:val="en-GB"/>
        </w:rPr>
        <w:t xml:space="preserve"> </w:t>
      </w:r>
      <w:r>
        <w:rPr>
          <w:rFonts w:ascii="Arial" w:hAnsi="Arial" w:cs="Arial"/>
          <w:bCs/>
          <w:lang w:val="en-GB"/>
        </w:rPr>
        <w:t>Green intensity is according to protein content.</w:t>
      </w:r>
      <w:r w:rsidRPr="00A01D33">
        <w:rPr>
          <w:rFonts w:ascii="Arial" w:hAnsi="Arial" w:cs="Arial"/>
          <w:bCs/>
          <w:lang w:val="en-GB"/>
        </w:rPr>
        <w:t xml:space="preserve"> SAS in bold </w:t>
      </w:r>
      <w:r>
        <w:rPr>
          <w:rFonts w:ascii="Arial" w:hAnsi="Arial" w:cs="Arial"/>
          <w:bCs/>
          <w:lang w:val="en-GB"/>
        </w:rPr>
        <w:t xml:space="preserve">are proteins in which the corresponding </w:t>
      </w:r>
      <w:r w:rsidRPr="00A01D33">
        <w:rPr>
          <w:rFonts w:ascii="Arial" w:hAnsi="Arial" w:cs="Arial"/>
          <w:bCs/>
          <w:lang w:val="en-GB"/>
        </w:rPr>
        <w:t>gene expression</w:t>
      </w:r>
      <w:r>
        <w:rPr>
          <w:rFonts w:ascii="Arial" w:hAnsi="Arial" w:cs="Arial"/>
          <w:bCs/>
          <w:lang w:val="en-GB"/>
        </w:rPr>
        <w:t xml:space="preserve"> was also measured</w:t>
      </w:r>
      <w:r w:rsidRPr="00A01D33">
        <w:rPr>
          <w:rFonts w:ascii="Arial" w:hAnsi="Arial" w:cs="Arial"/>
          <w:bCs/>
          <w:lang w:val="en-GB"/>
        </w:rPr>
        <w:t>. Protein Table ID</w:t>
      </w:r>
      <w:r>
        <w:rPr>
          <w:rFonts w:ascii="Arial" w:hAnsi="Arial" w:cs="Arial"/>
          <w:bCs/>
          <w:lang w:val="en-GB"/>
        </w:rPr>
        <w:t>s</w:t>
      </w:r>
      <w:r w:rsidRPr="00A01D33">
        <w:rPr>
          <w:rFonts w:ascii="Arial" w:hAnsi="Arial" w:cs="Arial"/>
          <w:bCs/>
          <w:lang w:val="en-GB"/>
        </w:rPr>
        <w:t xml:space="preserve"> correspond the proteins listed in Table 1. </w:t>
      </w:r>
      <w:r>
        <w:rPr>
          <w:rFonts w:ascii="Arial" w:hAnsi="Arial" w:cs="Arial"/>
          <w:bCs/>
          <w:lang w:val="en-GB"/>
        </w:rPr>
        <w:t xml:space="preserve">All proteins </w:t>
      </w:r>
      <w:r w:rsidRPr="00A01D33">
        <w:rPr>
          <w:rFonts w:ascii="Arial" w:hAnsi="Arial" w:cs="Arial"/>
          <w:bCs/>
          <w:lang w:val="en-GB"/>
        </w:rPr>
        <w:t xml:space="preserve">were significant </w:t>
      </w:r>
      <w:r>
        <w:rPr>
          <w:rFonts w:ascii="Arial" w:hAnsi="Arial" w:cs="Arial"/>
          <w:bCs/>
          <w:lang w:val="en-GB"/>
        </w:rPr>
        <w:t>altered among segments (ANOVA), except from</w:t>
      </w:r>
      <w:r w:rsidRPr="00A01D33">
        <w:rPr>
          <w:rFonts w:ascii="Arial" w:hAnsi="Arial" w:cs="Arial"/>
          <w:bCs/>
          <w:lang w:val="en-GB"/>
        </w:rPr>
        <w:t xml:space="preserve"> proteins in </w:t>
      </w:r>
      <w:proofErr w:type="gramStart"/>
      <w:r w:rsidRPr="00A01D33">
        <w:rPr>
          <w:rFonts w:ascii="Arial" w:hAnsi="Arial" w:cs="Arial"/>
          <w:bCs/>
          <w:lang w:val="en-GB"/>
        </w:rPr>
        <w:t>italic.*</w:t>
      </w:r>
      <w:proofErr w:type="gramEnd"/>
      <w:r>
        <w:rPr>
          <w:rFonts w:ascii="Arial" w:hAnsi="Arial" w:cs="Arial"/>
          <w:bCs/>
          <w:lang w:val="en-GB"/>
        </w:rPr>
        <w:t xml:space="preserve"> = follows the expected </w:t>
      </w:r>
      <w:r w:rsidRPr="00A01D33">
        <w:rPr>
          <w:rFonts w:ascii="Arial" w:hAnsi="Arial" w:cs="Arial"/>
          <w:bCs/>
          <w:lang w:val="en-GB"/>
        </w:rPr>
        <w:t xml:space="preserve">pattern of aerenchyma formation. </w:t>
      </w:r>
    </w:p>
    <w:p w14:paraId="2B020BC1" w14:textId="77777777" w:rsidR="0058157C" w:rsidRDefault="0058157C" w:rsidP="0058157C">
      <w:pPr>
        <w:spacing w:line="360" w:lineRule="auto"/>
        <w:ind w:left="-851"/>
        <w:jc w:val="both"/>
        <w:rPr>
          <w:rFonts w:ascii="Arial" w:hAnsi="Arial" w:cs="Arial"/>
          <w:b/>
          <w:bCs/>
        </w:rPr>
      </w:pPr>
    </w:p>
    <w:p w14:paraId="0889A689" w14:textId="77777777" w:rsidR="0058157C" w:rsidRDefault="0058157C" w:rsidP="0058157C">
      <w:pPr>
        <w:spacing w:line="360" w:lineRule="auto"/>
        <w:ind w:left="-851"/>
        <w:jc w:val="both"/>
        <w:rPr>
          <w:rFonts w:ascii="Arial" w:hAnsi="Arial" w:cs="Arial"/>
        </w:rPr>
      </w:pPr>
      <w:r>
        <w:rPr>
          <w:rFonts w:ascii="Arial" w:hAnsi="Arial" w:cs="Arial"/>
          <w:b/>
          <w:bCs/>
        </w:rPr>
        <w:t>Figure 5</w:t>
      </w:r>
      <w:r w:rsidRPr="0086167D">
        <w:rPr>
          <w:rFonts w:ascii="Arial" w:hAnsi="Arial" w:cs="Arial"/>
          <w:b/>
          <w:bCs/>
        </w:rPr>
        <w:t>.</w:t>
      </w:r>
      <w:r w:rsidRPr="0086167D">
        <w:rPr>
          <w:rFonts w:ascii="Arial" w:hAnsi="Arial" w:cs="Arial"/>
        </w:rPr>
        <w:t xml:space="preserve"> </w:t>
      </w:r>
      <w:r w:rsidRPr="007C18AC">
        <w:rPr>
          <w:rFonts w:ascii="Arial" w:hAnsi="Arial" w:cs="Arial"/>
          <w:b/>
        </w:rPr>
        <w:t>Cell wall enzymes related to lignin synthesis during aerenchyma formation in sugarcane roots.</w:t>
      </w:r>
      <w:r w:rsidRPr="007C18AC">
        <w:rPr>
          <w:rFonts w:ascii="Arial" w:hAnsi="Arial" w:cs="Arial"/>
          <w:b/>
          <w:bCs/>
          <w:lang w:val="en-GB"/>
        </w:rPr>
        <w:t xml:space="preserve"> </w:t>
      </w:r>
      <w:r>
        <w:rPr>
          <w:rFonts w:ascii="Arial" w:hAnsi="Arial" w:cs="Arial"/>
          <w:bCs/>
        </w:rPr>
        <w:t xml:space="preserve">S1 to S5 correspond to root segments from apex to base (1 cm each). </w:t>
      </w:r>
      <w:r w:rsidRPr="0086167D">
        <w:rPr>
          <w:rFonts w:ascii="Arial" w:hAnsi="Arial" w:cs="Arial"/>
        </w:rPr>
        <w:t xml:space="preserve"> </w:t>
      </w:r>
      <w:r>
        <w:rPr>
          <w:rFonts w:ascii="Arial" w:hAnsi="Arial" w:cs="Arial"/>
        </w:rPr>
        <w:t>E</w:t>
      </w:r>
      <w:r w:rsidRPr="0086167D">
        <w:rPr>
          <w:rFonts w:ascii="Arial" w:hAnsi="Arial" w:cs="Arial"/>
        </w:rPr>
        <w:t>xpression profile of gene</w:t>
      </w:r>
      <w:r>
        <w:rPr>
          <w:rFonts w:ascii="Arial" w:hAnsi="Arial" w:cs="Arial"/>
        </w:rPr>
        <w:t>s</w:t>
      </w:r>
      <w:r w:rsidRPr="0086167D">
        <w:rPr>
          <w:rFonts w:ascii="Arial" w:hAnsi="Arial" w:cs="Arial"/>
        </w:rPr>
        <w:t xml:space="preserve"> encoding for </w:t>
      </w:r>
      <w:r>
        <w:rPr>
          <w:rFonts w:ascii="Arial" w:hAnsi="Arial" w:cs="Arial"/>
          <w:b/>
        </w:rPr>
        <w:t>A</w:t>
      </w:r>
      <w:r w:rsidRPr="00FB11F4">
        <w:rPr>
          <w:rFonts w:ascii="Arial" w:hAnsi="Arial" w:cs="Arial"/>
          <w:b/>
        </w:rPr>
        <w:t>)</w:t>
      </w:r>
      <w:r>
        <w:rPr>
          <w:rFonts w:ascii="Arial" w:hAnsi="Arial" w:cs="Arial"/>
        </w:rPr>
        <w:t xml:space="preserve"> </w:t>
      </w:r>
      <w:r w:rsidRPr="0086167D">
        <w:rPr>
          <w:rFonts w:ascii="Arial" w:hAnsi="Arial" w:cs="Arial"/>
        </w:rPr>
        <w:t>laccase 1 (SCACSB1039F01.g)</w:t>
      </w:r>
      <w:r>
        <w:rPr>
          <w:rFonts w:ascii="Arial" w:hAnsi="Arial" w:cs="Arial"/>
        </w:rPr>
        <w:t xml:space="preserve"> and</w:t>
      </w:r>
      <w:r w:rsidRPr="0086167D">
        <w:rPr>
          <w:rFonts w:ascii="Arial" w:hAnsi="Arial" w:cs="Arial"/>
        </w:rPr>
        <w:t xml:space="preserve"> </w:t>
      </w:r>
      <w:r>
        <w:rPr>
          <w:rFonts w:ascii="Arial" w:hAnsi="Arial" w:cs="Arial"/>
          <w:b/>
        </w:rPr>
        <w:t>B</w:t>
      </w:r>
      <w:r w:rsidRPr="00FB11F4">
        <w:rPr>
          <w:rFonts w:ascii="Arial" w:hAnsi="Arial" w:cs="Arial"/>
          <w:b/>
        </w:rPr>
        <w:t>)</w:t>
      </w:r>
      <w:r w:rsidRPr="0086167D">
        <w:rPr>
          <w:rFonts w:ascii="Arial" w:hAnsi="Arial" w:cs="Arial"/>
        </w:rPr>
        <w:t xml:space="preserve"> laccase 2 (SCCCSD1090D07.g). Values are means (</w:t>
      </w:r>
      <w:r w:rsidRPr="0086167D">
        <w:rPr>
          <w:rFonts w:ascii="Arial" w:hAnsi="Arial" w:cs="Arial"/>
          <w:i/>
          <w:iCs/>
        </w:rPr>
        <w:t xml:space="preserve">n </w:t>
      </w:r>
      <w:r w:rsidRPr="0086167D">
        <w:rPr>
          <w:rFonts w:ascii="Arial" w:hAnsi="Arial" w:cs="Arial"/>
        </w:rPr>
        <w:t>= 5) ± SE</w:t>
      </w:r>
      <w:r>
        <w:rPr>
          <w:rFonts w:ascii="Arial" w:hAnsi="Arial" w:cs="Arial"/>
        </w:rPr>
        <w:t xml:space="preserve"> and significant differences (ANOVA-Tukey) are show by letters (P &lt; 0.05)</w:t>
      </w:r>
      <w:r w:rsidRPr="0086167D">
        <w:rPr>
          <w:rFonts w:ascii="Arial" w:hAnsi="Arial" w:cs="Arial"/>
        </w:rPr>
        <w:t xml:space="preserve">. </w:t>
      </w:r>
      <w:r>
        <w:rPr>
          <w:rFonts w:ascii="Arial" w:hAnsi="Arial" w:cs="Arial"/>
          <w:b/>
        </w:rPr>
        <w:t>C</w:t>
      </w:r>
      <w:r w:rsidRPr="00FB11F4">
        <w:rPr>
          <w:rFonts w:ascii="Arial" w:hAnsi="Arial" w:cs="Arial"/>
          <w:b/>
        </w:rPr>
        <w:t>)</w:t>
      </w:r>
      <w:r w:rsidRPr="0086167D">
        <w:rPr>
          <w:rFonts w:ascii="Arial" w:hAnsi="Arial" w:cs="Arial"/>
        </w:rPr>
        <w:t xml:space="preserve"> Relative protein quantification of </w:t>
      </w:r>
      <w:r>
        <w:rPr>
          <w:rFonts w:ascii="Arial" w:hAnsi="Arial" w:cs="Arial"/>
        </w:rPr>
        <w:t xml:space="preserve">a </w:t>
      </w:r>
      <w:r w:rsidRPr="0086167D">
        <w:rPr>
          <w:rFonts w:ascii="Arial" w:hAnsi="Arial" w:cs="Arial"/>
        </w:rPr>
        <w:t>laccase (SCMCRT2087D02.g)</w:t>
      </w:r>
      <w:r>
        <w:rPr>
          <w:rFonts w:ascii="Arial" w:hAnsi="Arial" w:cs="Arial"/>
        </w:rPr>
        <w:t xml:space="preserve"> significantly altered among segments (ANOVA). Values are m</w:t>
      </w:r>
      <w:r w:rsidRPr="0086167D">
        <w:rPr>
          <w:rFonts w:ascii="Arial" w:hAnsi="Arial" w:cs="Arial"/>
        </w:rPr>
        <w:t>edian (</w:t>
      </w:r>
      <w:r w:rsidRPr="0086167D">
        <w:rPr>
          <w:rFonts w:ascii="Arial" w:hAnsi="Arial" w:cs="Arial"/>
          <w:i/>
          <w:iCs/>
        </w:rPr>
        <w:t xml:space="preserve">n </w:t>
      </w:r>
      <w:r w:rsidRPr="0086167D">
        <w:rPr>
          <w:rFonts w:ascii="Arial" w:hAnsi="Arial" w:cs="Arial"/>
        </w:rPr>
        <w:t xml:space="preserve">= 5) </w:t>
      </w:r>
      <w:r>
        <w:rPr>
          <w:rFonts w:ascii="Arial" w:hAnsi="Arial" w:cs="Arial"/>
        </w:rPr>
        <w:t xml:space="preserve">and </w:t>
      </w:r>
      <w:r w:rsidRPr="0086167D">
        <w:rPr>
          <w:rFonts w:ascii="Arial" w:hAnsi="Arial" w:cs="Arial"/>
        </w:rPr>
        <w:t xml:space="preserve">quantification </w:t>
      </w:r>
      <w:r>
        <w:rPr>
          <w:rFonts w:ascii="Arial" w:hAnsi="Arial" w:cs="Arial"/>
        </w:rPr>
        <w:t xml:space="preserve">is relativized to S1. Data were extracted from </w:t>
      </w:r>
      <w:r w:rsidRPr="0086167D">
        <w:rPr>
          <w:rFonts w:ascii="Arial" w:hAnsi="Arial" w:cs="Arial"/>
        </w:rPr>
        <w:t>Table 1.</w:t>
      </w:r>
    </w:p>
    <w:p w14:paraId="23C68AD2" w14:textId="77777777" w:rsidR="0058157C" w:rsidRDefault="0058157C" w:rsidP="0058157C">
      <w:pPr>
        <w:spacing w:line="360" w:lineRule="auto"/>
        <w:ind w:left="-851"/>
        <w:jc w:val="both"/>
        <w:rPr>
          <w:rFonts w:ascii="Arial" w:hAnsi="Arial" w:cs="Arial"/>
        </w:rPr>
      </w:pPr>
    </w:p>
    <w:p w14:paraId="12C864D9" w14:textId="77777777" w:rsidR="0058157C" w:rsidRPr="0086167D" w:rsidRDefault="0058157C" w:rsidP="0058157C">
      <w:pPr>
        <w:spacing w:line="360" w:lineRule="auto"/>
        <w:ind w:left="-851"/>
        <w:jc w:val="both"/>
        <w:rPr>
          <w:rFonts w:ascii="Arial" w:hAnsi="Arial" w:cs="Arial"/>
        </w:rPr>
      </w:pPr>
      <w:r>
        <w:rPr>
          <w:rFonts w:ascii="Arial" w:hAnsi="Arial" w:cs="Arial"/>
          <w:b/>
          <w:bCs/>
        </w:rPr>
        <w:t>Figure 6</w:t>
      </w:r>
      <w:r w:rsidRPr="0086167D">
        <w:rPr>
          <w:rFonts w:ascii="Arial" w:hAnsi="Arial" w:cs="Arial"/>
          <w:b/>
          <w:bCs/>
        </w:rPr>
        <w:t>.</w:t>
      </w:r>
      <w:r w:rsidRPr="0086167D">
        <w:rPr>
          <w:rFonts w:ascii="Arial" w:hAnsi="Arial" w:cs="Arial"/>
        </w:rPr>
        <w:t xml:space="preserve"> </w:t>
      </w:r>
      <w:r w:rsidRPr="00102732">
        <w:rPr>
          <w:rFonts w:ascii="Arial" w:hAnsi="Arial" w:cs="Arial"/>
          <w:b/>
        </w:rPr>
        <w:t>Saccharification of sugarcane roots under pretreatments with NaOH and water.</w:t>
      </w:r>
      <w:r w:rsidRPr="0086167D">
        <w:rPr>
          <w:rFonts w:ascii="Arial" w:hAnsi="Arial" w:cs="Arial"/>
        </w:rPr>
        <w:t xml:space="preserve"> </w:t>
      </w:r>
      <w:r>
        <w:rPr>
          <w:rFonts w:ascii="Arial" w:hAnsi="Arial" w:cs="Arial"/>
        </w:rPr>
        <w:t xml:space="preserve">Pretreatments in </w:t>
      </w:r>
      <w:r w:rsidRPr="004152DE">
        <w:rPr>
          <w:rFonts w:ascii="Arial" w:hAnsi="Arial" w:cs="Arial"/>
          <w:b/>
        </w:rPr>
        <w:t>A)</w:t>
      </w:r>
      <w:r>
        <w:rPr>
          <w:rFonts w:ascii="Arial" w:hAnsi="Arial" w:cs="Arial"/>
          <w:b/>
        </w:rPr>
        <w:t xml:space="preserve"> </w:t>
      </w:r>
      <w:r>
        <w:rPr>
          <w:rFonts w:ascii="Arial" w:hAnsi="Arial" w:cs="Arial"/>
        </w:rPr>
        <w:t xml:space="preserve">NaOH and </w:t>
      </w:r>
      <w:r w:rsidRPr="004152DE">
        <w:rPr>
          <w:rFonts w:ascii="Arial" w:hAnsi="Arial" w:cs="Arial"/>
          <w:b/>
        </w:rPr>
        <w:t xml:space="preserve">B) </w:t>
      </w:r>
      <w:r>
        <w:rPr>
          <w:rFonts w:ascii="Arial" w:hAnsi="Arial" w:cs="Arial"/>
        </w:rPr>
        <w:t xml:space="preserve">water. </w:t>
      </w:r>
      <w:r>
        <w:rPr>
          <w:rFonts w:ascii="Arial" w:hAnsi="Arial" w:cs="Arial"/>
          <w:bCs/>
        </w:rPr>
        <w:t xml:space="preserve">S1 to S5 correspond to root segments from apex to base (1 cm each). </w:t>
      </w:r>
      <w:r w:rsidRPr="0086167D">
        <w:rPr>
          <w:rFonts w:ascii="Arial" w:hAnsi="Arial" w:cs="Arial"/>
        </w:rPr>
        <w:t xml:space="preserve"> Values are means (</w:t>
      </w:r>
      <w:r w:rsidRPr="0086167D">
        <w:rPr>
          <w:rFonts w:ascii="Arial" w:hAnsi="Arial" w:cs="Arial"/>
          <w:i/>
          <w:iCs/>
        </w:rPr>
        <w:t xml:space="preserve">n </w:t>
      </w:r>
      <w:r w:rsidRPr="0086167D">
        <w:rPr>
          <w:rFonts w:ascii="Arial" w:hAnsi="Arial" w:cs="Arial"/>
        </w:rPr>
        <w:t>= 5) ± SE</w:t>
      </w:r>
      <w:r>
        <w:rPr>
          <w:rFonts w:ascii="Arial" w:hAnsi="Arial" w:cs="Arial"/>
        </w:rPr>
        <w:t xml:space="preserve"> and significant differences (ANOVA-Tukey) are show by letters (P &lt; 0.003 and P &lt; 0.002 for NaOH and water, respectively)</w:t>
      </w:r>
      <w:r w:rsidRPr="0086167D">
        <w:rPr>
          <w:rFonts w:ascii="Arial" w:hAnsi="Arial" w:cs="Arial"/>
        </w:rPr>
        <w:t xml:space="preserve">. </w:t>
      </w:r>
    </w:p>
    <w:p w14:paraId="2CD1820B" w14:textId="77777777" w:rsidR="0058157C" w:rsidRPr="0086167D" w:rsidRDefault="0058157C" w:rsidP="0058157C">
      <w:pPr>
        <w:spacing w:line="360" w:lineRule="auto"/>
        <w:ind w:left="-851"/>
        <w:jc w:val="both"/>
        <w:rPr>
          <w:rFonts w:ascii="Arial" w:hAnsi="Arial" w:cs="Arial"/>
        </w:rPr>
      </w:pPr>
    </w:p>
    <w:p w14:paraId="1993C41B" w14:textId="77777777" w:rsidR="0058157C" w:rsidRDefault="0058157C">
      <w:pPr>
        <w:pStyle w:val="Corpo"/>
        <w:widowControl w:val="0"/>
        <w:spacing w:after="240" w:line="360" w:lineRule="auto"/>
        <w:jc w:val="both"/>
        <w:rPr>
          <w:rStyle w:val="Hyperlink10"/>
          <w:rFonts w:eastAsia="Cambria"/>
        </w:rPr>
      </w:pPr>
    </w:p>
    <w:p w14:paraId="573152D1" w14:textId="77777777" w:rsidR="0058157C" w:rsidRDefault="0058157C">
      <w:pPr>
        <w:pStyle w:val="Corpo"/>
        <w:widowControl w:val="0"/>
        <w:spacing w:after="240" w:line="360" w:lineRule="auto"/>
        <w:jc w:val="both"/>
        <w:rPr>
          <w:rStyle w:val="Hyperlink10"/>
          <w:rFonts w:eastAsia="Cambria"/>
        </w:rPr>
      </w:pPr>
    </w:p>
    <w:p w14:paraId="182E371B" w14:textId="77777777" w:rsidR="0058157C" w:rsidRDefault="0058157C">
      <w:pPr>
        <w:pStyle w:val="Corpo"/>
        <w:widowControl w:val="0"/>
        <w:spacing w:after="240" w:line="360" w:lineRule="auto"/>
        <w:jc w:val="both"/>
        <w:rPr>
          <w:rStyle w:val="Hyperlink10"/>
          <w:rFonts w:eastAsia="Cambria"/>
        </w:rPr>
      </w:pPr>
    </w:p>
    <w:p w14:paraId="3F89C2B3" w14:textId="77777777" w:rsidR="0058157C" w:rsidRDefault="0058157C">
      <w:pPr>
        <w:pStyle w:val="Corpo"/>
        <w:widowControl w:val="0"/>
        <w:spacing w:after="240" w:line="360" w:lineRule="auto"/>
        <w:jc w:val="both"/>
        <w:rPr>
          <w:rFonts w:ascii="Times New Roman" w:hAnsi="Times New Roman" w:cs="Times New Roman"/>
        </w:rPr>
        <w:sectPr w:rsidR="0058157C">
          <w:headerReference w:type="default" r:id="rId29"/>
          <w:pgSz w:w="11900" w:h="16840"/>
          <w:pgMar w:top="1134" w:right="1554" w:bottom="1134" w:left="1418" w:header="709" w:footer="709" w:gutter="0"/>
          <w:pgNumType w:start="1"/>
          <w:cols w:space="720"/>
        </w:sectPr>
      </w:pPr>
    </w:p>
    <w:p w14:paraId="4D54ACD0" w14:textId="77777777" w:rsidR="00D266A7" w:rsidRDefault="00D266A7" w:rsidP="00D266A7">
      <w:r>
        <w:lastRenderedPageBreak/>
        <w:t>Table 1</w:t>
      </w:r>
    </w:p>
    <w:p w14:paraId="44768EF7" w14:textId="77777777" w:rsidR="00D266A7" w:rsidRDefault="00D266A7" w:rsidP="00D266A7">
      <w:pPr>
        <w:ind w:left="-993"/>
      </w:pPr>
    </w:p>
    <w:tbl>
      <w:tblPr>
        <w:tblW w:w="16160" w:type="dxa"/>
        <w:tblInd w:w="-1134" w:type="dxa"/>
        <w:tblLayout w:type="fixed"/>
        <w:tblLook w:val="04A0" w:firstRow="1" w:lastRow="0" w:firstColumn="1" w:lastColumn="0" w:noHBand="0" w:noVBand="1"/>
      </w:tblPr>
      <w:tblGrid>
        <w:gridCol w:w="426"/>
        <w:gridCol w:w="1648"/>
        <w:gridCol w:w="2501"/>
        <w:gridCol w:w="740"/>
        <w:gridCol w:w="740"/>
        <w:gridCol w:w="740"/>
        <w:gridCol w:w="740"/>
        <w:gridCol w:w="880"/>
        <w:gridCol w:w="2398"/>
        <w:gridCol w:w="1661"/>
        <w:gridCol w:w="1701"/>
        <w:gridCol w:w="1985"/>
      </w:tblGrid>
      <w:tr w:rsidR="00D266A7" w:rsidRPr="00C87A29" w14:paraId="7EB6BC57" w14:textId="77777777" w:rsidTr="00B17958">
        <w:trPr>
          <w:trHeight w:val="300"/>
        </w:trPr>
        <w:tc>
          <w:tcPr>
            <w:tcW w:w="426" w:type="dxa"/>
            <w:vMerge w:val="restart"/>
            <w:tcBorders>
              <w:top w:val="single" w:sz="4" w:space="0" w:color="auto"/>
              <w:left w:val="nil"/>
              <w:bottom w:val="single" w:sz="4" w:space="0" w:color="000000"/>
              <w:right w:val="nil"/>
            </w:tcBorders>
            <w:shd w:val="clear" w:color="000000" w:fill="D9D9D9"/>
            <w:noWrap/>
            <w:vAlign w:val="center"/>
            <w:hideMark/>
          </w:tcPr>
          <w:p w14:paraId="135766AF" w14:textId="77777777" w:rsidR="00D266A7" w:rsidRPr="00C87A29" w:rsidRDefault="00D266A7" w:rsidP="00B17958">
            <w:pPr>
              <w:jc w:val="center"/>
              <w:rPr>
                <w:rFonts w:ascii="Calibri" w:eastAsia="Times New Roman" w:hAnsi="Calibri" w:cs="Calibri"/>
                <w:b/>
                <w:bCs/>
                <w:color w:val="000000"/>
                <w:sz w:val="18"/>
                <w:szCs w:val="18"/>
              </w:rPr>
            </w:pPr>
            <w:r w:rsidRPr="00C87A29">
              <w:rPr>
                <w:rFonts w:ascii="Calibri" w:eastAsia="Times New Roman" w:hAnsi="Calibri" w:cs="Calibri"/>
                <w:b/>
                <w:bCs/>
                <w:color w:val="000000"/>
                <w:sz w:val="18"/>
                <w:szCs w:val="18"/>
              </w:rPr>
              <w:t>ID</w:t>
            </w:r>
          </w:p>
        </w:tc>
        <w:tc>
          <w:tcPr>
            <w:tcW w:w="1648" w:type="dxa"/>
            <w:vMerge w:val="restart"/>
            <w:tcBorders>
              <w:top w:val="single" w:sz="4" w:space="0" w:color="auto"/>
              <w:left w:val="nil"/>
              <w:bottom w:val="single" w:sz="4" w:space="0" w:color="000000"/>
              <w:right w:val="nil"/>
            </w:tcBorders>
            <w:shd w:val="clear" w:color="000000" w:fill="D9D9D9"/>
            <w:noWrap/>
            <w:vAlign w:val="center"/>
            <w:hideMark/>
          </w:tcPr>
          <w:p w14:paraId="1B0B0FF5"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SAS - Sucest</w:t>
            </w:r>
          </w:p>
        </w:tc>
        <w:tc>
          <w:tcPr>
            <w:tcW w:w="2501" w:type="dxa"/>
            <w:vMerge w:val="restart"/>
            <w:tcBorders>
              <w:top w:val="single" w:sz="4" w:space="0" w:color="auto"/>
              <w:left w:val="nil"/>
              <w:bottom w:val="single" w:sz="4" w:space="0" w:color="000000"/>
              <w:right w:val="nil"/>
            </w:tcBorders>
            <w:shd w:val="clear" w:color="000000" w:fill="D9D9D9"/>
            <w:vAlign w:val="center"/>
            <w:hideMark/>
          </w:tcPr>
          <w:p w14:paraId="126FEF51"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Protein Identification (Databank)</w:t>
            </w:r>
          </w:p>
        </w:tc>
        <w:tc>
          <w:tcPr>
            <w:tcW w:w="2960" w:type="dxa"/>
            <w:gridSpan w:val="4"/>
            <w:tcBorders>
              <w:top w:val="single" w:sz="4" w:space="0" w:color="auto"/>
              <w:left w:val="nil"/>
              <w:bottom w:val="nil"/>
              <w:right w:val="nil"/>
            </w:tcBorders>
            <w:shd w:val="clear" w:color="000000" w:fill="D9D9D9"/>
            <w:noWrap/>
            <w:vAlign w:val="center"/>
            <w:hideMark/>
          </w:tcPr>
          <w:p w14:paraId="6B3CAA93"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Segments differences ratio</w:t>
            </w:r>
          </w:p>
        </w:tc>
        <w:tc>
          <w:tcPr>
            <w:tcW w:w="880" w:type="dxa"/>
            <w:vMerge w:val="restart"/>
            <w:tcBorders>
              <w:top w:val="single" w:sz="4" w:space="0" w:color="auto"/>
              <w:left w:val="nil"/>
              <w:bottom w:val="single" w:sz="4" w:space="0" w:color="000000"/>
              <w:right w:val="nil"/>
            </w:tcBorders>
            <w:shd w:val="clear" w:color="000000" w:fill="D9D9D9"/>
            <w:vAlign w:val="center"/>
            <w:hideMark/>
          </w:tcPr>
          <w:p w14:paraId="1168B36E"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 xml:space="preserve">ANOVA </w:t>
            </w:r>
            <w:r w:rsidRPr="00C87A29">
              <w:rPr>
                <w:rFonts w:ascii="Calibri" w:eastAsia="Times New Roman" w:hAnsi="Calibri" w:cs="Calibri"/>
                <w:b/>
                <w:bCs/>
                <w:i/>
                <w:iCs/>
                <w:sz w:val="18"/>
                <w:szCs w:val="18"/>
              </w:rPr>
              <w:t>P-value</w:t>
            </w:r>
          </w:p>
        </w:tc>
        <w:tc>
          <w:tcPr>
            <w:tcW w:w="2398" w:type="dxa"/>
            <w:vMerge w:val="restart"/>
            <w:tcBorders>
              <w:top w:val="single" w:sz="4" w:space="0" w:color="auto"/>
              <w:left w:val="nil"/>
              <w:bottom w:val="single" w:sz="4" w:space="0" w:color="000000"/>
              <w:right w:val="nil"/>
            </w:tcBorders>
            <w:shd w:val="clear" w:color="000000" w:fill="D9D9D9"/>
            <w:noWrap/>
            <w:vAlign w:val="center"/>
            <w:hideMark/>
          </w:tcPr>
          <w:p w14:paraId="78B83755"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GO biological process</w:t>
            </w:r>
          </w:p>
        </w:tc>
        <w:tc>
          <w:tcPr>
            <w:tcW w:w="1661" w:type="dxa"/>
            <w:vMerge w:val="restart"/>
            <w:tcBorders>
              <w:top w:val="single" w:sz="4" w:space="0" w:color="auto"/>
              <w:left w:val="nil"/>
              <w:bottom w:val="single" w:sz="4" w:space="0" w:color="000000"/>
              <w:right w:val="nil"/>
            </w:tcBorders>
            <w:shd w:val="clear" w:color="000000" w:fill="D9D9D9"/>
            <w:noWrap/>
            <w:vAlign w:val="center"/>
            <w:hideMark/>
          </w:tcPr>
          <w:p w14:paraId="4E2FB6CF"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 xml:space="preserve">GO cell component </w:t>
            </w:r>
          </w:p>
        </w:tc>
        <w:tc>
          <w:tcPr>
            <w:tcW w:w="1701" w:type="dxa"/>
            <w:vMerge w:val="restart"/>
            <w:tcBorders>
              <w:top w:val="single" w:sz="4" w:space="0" w:color="auto"/>
              <w:left w:val="nil"/>
              <w:bottom w:val="single" w:sz="4" w:space="0" w:color="000000"/>
              <w:right w:val="nil"/>
            </w:tcBorders>
            <w:shd w:val="clear" w:color="000000" w:fill="D9D9D9"/>
            <w:noWrap/>
            <w:vAlign w:val="center"/>
            <w:hideMark/>
          </w:tcPr>
          <w:p w14:paraId="1784F1A7"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GO molecular function</w:t>
            </w:r>
          </w:p>
        </w:tc>
        <w:tc>
          <w:tcPr>
            <w:tcW w:w="1985" w:type="dxa"/>
            <w:vMerge w:val="restart"/>
            <w:tcBorders>
              <w:top w:val="single" w:sz="4" w:space="0" w:color="auto"/>
              <w:left w:val="nil"/>
              <w:bottom w:val="single" w:sz="4" w:space="0" w:color="000000"/>
              <w:right w:val="nil"/>
            </w:tcBorders>
            <w:shd w:val="clear" w:color="000000" w:fill="D9D9D9"/>
            <w:vAlign w:val="center"/>
            <w:hideMark/>
          </w:tcPr>
          <w:p w14:paraId="62374DF6"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Kegg information</w:t>
            </w:r>
          </w:p>
        </w:tc>
      </w:tr>
      <w:tr w:rsidR="00D266A7" w:rsidRPr="00C87A29" w14:paraId="5F790BBF" w14:textId="77777777" w:rsidTr="00B17958">
        <w:trPr>
          <w:trHeight w:val="300"/>
        </w:trPr>
        <w:tc>
          <w:tcPr>
            <w:tcW w:w="426" w:type="dxa"/>
            <w:vMerge/>
            <w:tcBorders>
              <w:top w:val="single" w:sz="4" w:space="0" w:color="auto"/>
              <w:left w:val="nil"/>
              <w:bottom w:val="single" w:sz="4" w:space="0" w:color="000000"/>
              <w:right w:val="nil"/>
            </w:tcBorders>
            <w:vAlign w:val="center"/>
            <w:hideMark/>
          </w:tcPr>
          <w:p w14:paraId="43645DFA" w14:textId="77777777" w:rsidR="00D266A7" w:rsidRPr="00C87A29" w:rsidRDefault="00D266A7" w:rsidP="00B17958">
            <w:pPr>
              <w:rPr>
                <w:rFonts w:ascii="Calibri" w:eastAsia="Times New Roman" w:hAnsi="Calibri" w:cs="Calibri"/>
                <w:b/>
                <w:bCs/>
                <w:color w:val="000000"/>
                <w:sz w:val="18"/>
                <w:szCs w:val="18"/>
              </w:rPr>
            </w:pPr>
          </w:p>
        </w:tc>
        <w:tc>
          <w:tcPr>
            <w:tcW w:w="1648" w:type="dxa"/>
            <w:vMerge/>
            <w:tcBorders>
              <w:top w:val="single" w:sz="4" w:space="0" w:color="auto"/>
              <w:left w:val="nil"/>
              <w:bottom w:val="single" w:sz="4" w:space="0" w:color="000000"/>
              <w:right w:val="nil"/>
            </w:tcBorders>
            <w:vAlign w:val="center"/>
            <w:hideMark/>
          </w:tcPr>
          <w:p w14:paraId="7C7609C5" w14:textId="77777777" w:rsidR="00D266A7" w:rsidRPr="00C87A29" w:rsidRDefault="00D266A7" w:rsidP="00B17958">
            <w:pPr>
              <w:rPr>
                <w:rFonts w:ascii="Calibri" w:eastAsia="Times New Roman" w:hAnsi="Calibri" w:cs="Calibri"/>
                <w:b/>
                <w:bCs/>
                <w:sz w:val="18"/>
                <w:szCs w:val="18"/>
              </w:rPr>
            </w:pPr>
          </w:p>
        </w:tc>
        <w:tc>
          <w:tcPr>
            <w:tcW w:w="2501" w:type="dxa"/>
            <w:vMerge/>
            <w:tcBorders>
              <w:top w:val="single" w:sz="4" w:space="0" w:color="auto"/>
              <w:left w:val="nil"/>
              <w:bottom w:val="single" w:sz="4" w:space="0" w:color="000000"/>
              <w:right w:val="nil"/>
            </w:tcBorders>
            <w:vAlign w:val="center"/>
            <w:hideMark/>
          </w:tcPr>
          <w:p w14:paraId="5761D57B" w14:textId="77777777" w:rsidR="00D266A7" w:rsidRPr="00C87A29" w:rsidRDefault="00D266A7" w:rsidP="00B17958">
            <w:pPr>
              <w:rPr>
                <w:rFonts w:ascii="Calibri" w:eastAsia="Times New Roman" w:hAnsi="Calibri" w:cs="Calibri"/>
                <w:b/>
                <w:bCs/>
                <w:sz w:val="18"/>
                <w:szCs w:val="18"/>
              </w:rPr>
            </w:pPr>
          </w:p>
        </w:tc>
        <w:tc>
          <w:tcPr>
            <w:tcW w:w="740" w:type="dxa"/>
            <w:tcBorders>
              <w:top w:val="nil"/>
              <w:left w:val="nil"/>
              <w:bottom w:val="single" w:sz="4" w:space="0" w:color="auto"/>
              <w:right w:val="nil"/>
            </w:tcBorders>
            <w:shd w:val="clear" w:color="000000" w:fill="D9D9D9"/>
            <w:noWrap/>
            <w:vAlign w:val="center"/>
            <w:hideMark/>
          </w:tcPr>
          <w:p w14:paraId="5F47C6E5"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S 1/2</w:t>
            </w:r>
          </w:p>
        </w:tc>
        <w:tc>
          <w:tcPr>
            <w:tcW w:w="740" w:type="dxa"/>
            <w:tcBorders>
              <w:top w:val="nil"/>
              <w:left w:val="nil"/>
              <w:bottom w:val="single" w:sz="4" w:space="0" w:color="auto"/>
              <w:right w:val="nil"/>
            </w:tcBorders>
            <w:shd w:val="clear" w:color="000000" w:fill="D9D9D9"/>
            <w:noWrap/>
            <w:vAlign w:val="center"/>
            <w:hideMark/>
          </w:tcPr>
          <w:p w14:paraId="5FA618A7"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S 2/3</w:t>
            </w:r>
          </w:p>
        </w:tc>
        <w:tc>
          <w:tcPr>
            <w:tcW w:w="740" w:type="dxa"/>
            <w:tcBorders>
              <w:top w:val="nil"/>
              <w:left w:val="nil"/>
              <w:bottom w:val="single" w:sz="4" w:space="0" w:color="auto"/>
              <w:right w:val="nil"/>
            </w:tcBorders>
            <w:shd w:val="clear" w:color="000000" w:fill="D9D9D9"/>
            <w:noWrap/>
            <w:vAlign w:val="center"/>
            <w:hideMark/>
          </w:tcPr>
          <w:p w14:paraId="020CBA3B"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S 3/4</w:t>
            </w:r>
          </w:p>
        </w:tc>
        <w:tc>
          <w:tcPr>
            <w:tcW w:w="740" w:type="dxa"/>
            <w:tcBorders>
              <w:top w:val="nil"/>
              <w:left w:val="nil"/>
              <w:bottom w:val="single" w:sz="4" w:space="0" w:color="auto"/>
              <w:right w:val="nil"/>
            </w:tcBorders>
            <w:shd w:val="clear" w:color="000000" w:fill="D9D9D9"/>
            <w:noWrap/>
            <w:vAlign w:val="center"/>
            <w:hideMark/>
          </w:tcPr>
          <w:p w14:paraId="3D510AB4"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S 4/5</w:t>
            </w:r>
          </w:p>
        </w:tc>
        <w:tc>
          <w:tcPr>
            <w:tcW w:w="880" w:type="dxa"/>
            <w:vMerge/>
            <w:tcBorders>
              <w:top w:val="single" w:sz="4" w:space="0" w:color="auto"/>
              <w:left w:val="nil"/>
              <w:bottom w:val="single" w:sz="4" w:space="0" w:color="000000"/>
              <w:right w:val="nil"/>
            </w:tcBorders>
            <w:vAlign w:val="center"/>
            <w:hideMark/>
          </w:tcPr>
          <w:p w14:paraId="691467BE" w14:textId="77777777" w:rsidR="00D266A7" w:rsidRPr="00C87A29" w:rsidRDefault="00D266A7" w:rsidP="00B17958">
            <w:pPr>
              <w:rPr>
                <w:rFonts w:ascii="Calibri" w:eastAsia="Times New Roman" w:hAnsi="Calibri" w:cs="Calibri"/>
                <w:b/>
                <w:bCs/>
                <w:sz w:val="18"/>
                <w:szCs w:val="18"/>
              </w:rPr>
            </w:pPr>
          </w:p>
        </w:tc>
        <w:tc>
          <w:tcPr>
            <w:tcW w:w="2398" w:type="dxa"/>
            <w:vMerge/>
            <w:tcBorders>
              <w:top w:val="single" w:sz="4" w:space="0" w:color="auto"/>
              <w:left w:val="nil"/>
              <w:bottom w:val="single" w:sz="4" w:space="0" w:color="000000"/>
              <w:right w:val="nil"/>
            </w:tcBorders>
            <w:vAlign w:val="center"/>
            <w:hideMark/>
          </w:tcPr>
          <w:p w14:paraId="4EDCD863" w14:textId="77777777" w:rsidR="00D266A7" w:rsidRPr="00C87A29" w:rsidRDefault="00D266A7" w:rsidP="00B17958">
            <w:pPr>
              <w:rPr>
                <w:rFonts w:ascii="Calibri" w:eastAsia="Times New Roman" w:hAnsi="Calibri" w:cs="Calibri"/>
                <w:b/>
                <w:bCs/>
                <w:sz w:val="18"/>
                <w:szCs w:val="18"/>
              </w:rPr>
            </w:pPr>
          </w:p>
        </w:tc>
        <w:tc>
          <w:tcPr>
            <w:tcW w:w="1661" w:type="dxa"/>
            <w:vMerge/>
            <w:tcBorders>
              <w:top w:val="single" w:sz="4" w:space="0" w:color="auto"/>
              <w:left w:val="nil"/>
              <w:bottom w:val="single" w:sz="4" w:space="0" w:color="000000"/>
              <w:right w:val="nil"/>
            </w:tcBorders>
            <w:vAlign w:val="center"/>
            <w:hideMark/>
          </w:tcPr>
          <w:p w14:paraId="09662B2E" w14:textId="77777777" w:rsidR="00D266A7" w:rsidRPr="00C87A29" w:rsidRDefault="00D266A7" w:rsidP="00B17958">
            <w:pPr>
              <w:rPr>
                <w:rFonts w:ascii="Calibri" w:eastAsia="Times New Roman" w:hAnsi="Calibri" w:cs="Calibri"/>
                <w:b/>
                <w:bCs/>
                <w:sz w:val="18"/>
                <w:szCs w:val="18"/>
              </w:rPr>
            </w:pPr>
          </w:p>
        </w:tc>
        <w:tc>
          <w:tcPr>
            <w:tcW w:w="1701" w:type="dxa"/>
            <w:vMerge/>
            <w:tcBorders>
              <w:top w:val="single" w:sz="4" w:space="0" w:color="auto"/>
              <w:left w:val="nil"/>
              <w:bottom w:val="single" w:sz="4" w:space="0" w:color="000000"/>
              <w:right w:val="nil"/>
            </w:tcBorders>
            <w:vAlign w:val="center"/>
            <w:hideMark/>
          </w:tcPr>
          <w:p w14:paraId="2F9335B0" w14:textId="77777777" w:rsidR="00D266A7" w:rsidRPr="00C87A29" w:rsidRDefault="00D266A7" w:rsidP="00B17958">
            <w:pPr>
              <w:rPr>
                <w:rFonts w:ascii="Calibri" w:eastAsia="Times New Roman" w:hAnsi="Calibri" w:cs="Calibri"/>
                <w:b/>
                <w:bCs/>
                <w:sz w:val="18"/>
                <w:szCs w:val="18"/>
              </w:rPr>
            </w:pPr>
          </w:p>
        </w:tc>
        <w:tc>
          <w:tcPr>
            <w:tcW w:w="1985" w:type="dxa"/>
            <w:vMerge/>
            <w:tcBorders>
              <w:top w:val="single" w:sz="4" w:space="0" w:color="auto"/>
              <w:left w:val="nil"/>
              <w:bottom w:val="single" w:sz="4" w:space="0" w:color="000000"/>
              <w:right w:val="nil"/>
            </w:tcBorders>
            <w:vAlign w:val="center"/>
            <w:hideMark/>
          </w:tcPr>
          <w:p w14:paraId="3D7F80B2" w14:textId="77777777" w:rsidR="00D266A7" w:rsidRPr="00C87A29" w:rsidRDefault="00D266A7" w:rsidP="00B17958">
            <w:pPr>
              <w:rPr>
                <w:rFonts w:ascii="Calibri" w:eastAsia="Times New Roman" w:hAnsi="Calibri" w:cs="Calibri"/>
                <w:b/>
                <w:bCs/>
                <w:sz w:val="18"/>
                <w:szCs w:val="18"/>
              </w:rPr>
            </w:pPr>
          </w:p>
        </w:tc>
      </w:tr>
      <w:tr w:rsidR="00D266A7" w:rsidRPr="00C87A29" w14:paraId="0E164F62" w14:textId="77777777" w:rsidTr="00B17958">
        <w:trPr>
          <w:trHeight w:val="960"/>
        </w:trPr>
        <w:tc>
          <w:tcPr>
            <w:tcW w:w="426" w:type="dxa"/>
            <w:tcBorders>
              <w:top w:val="nil"/>
              <w:left w:val="nil"/>
              <w:bottom w:val="nil"/>
              <w:right w:val="nil"/>
            </w:tcBorders>
            <w:shd w:val="clear" w:color="000000" w:fill="FFFFFF"/>
            <w:noWrap/>
            <w:vAlign w:val="center"/>
            <w:hideMark/>
          </w:tcPr>
          <w:p w14:paraId="41C48B7C"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1</w:t>
            </w:r>
          </w:p>
        </w:tc>
        <w:tc>
          <w:tcPr>
            <w:tcW w:w="1648" w:type="dxa"/>
            <w:tcBorders>
              <w:top w:val="nil"/>
              <w:left w:val="nil"/>
              <w:bottom w:val="nil"/>
              <w:right w:val="nil"/>
            </w:tcBorders>
            <w:shd w:val="clear" w:color="000000" w:fill="FFFFFF"/>
            <w:noWrap/>
            <w:vAlign w:val="center"/>
            <w:hideMark/>
          </w:tcPr>
          <w:p w14:paraId="2C27D98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SCQSRT2034G08.g</w:t>
            </w:r>
          </w:p>
        </w:tc>
        <w:tc>
          <w:tcPr>
            <w:tcW w:w="2501" w:type="dxa"/>
            <w:tcBorders>
              <w:top w:val="nil"/>
              <w:left w:val="nil"/>
              <w:bottom w:val="nil"/>
              <w:right w:val="nil"/>
            </w:tcBorders>
            <w:shd w:val="clear" w:color="000000" w:fill="FFFFFF"/>
            <w:vAlign w:val="center"/>
            <w:hideMark/>
          </w:tcPr>
          <w:p w14:paraId="0FD0125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Alpha-</w:t>
            </w:r>
            <w:proofErr w:type="gramStart"/>
            <w:r w:rsidRPr="00C87A29">
              <w:rPr>
                <w:rFonts w:ascii="Calibri" w:eastAsia="Times New Roman" w:hAnsi="Calibri" w:cs="Calibri"/>
                <w:sz w:val="18"/>
                <w:szCs w:val="18"/>
              </w:rPr>
              <w:t>galactosidase(</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FFFFFF"/>
            <w:noWrap/>
            <w:vAlign w:val="center"/>
            <w:hideMark/>
          </w:tcPr>
          <w:p w14:paraId="3C5B68D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0.243</w:t>
            </w:r>
          </w:p>
        </w:tc>
        <w:tc>
          <w:tcPr>
            <w:tcW w:w="740" w:type="dxa"/>
            <w:tcBorders>
              <w:top w:val="nil"/>
              <w:left w:val="nil"/>
              <w:bottom w:val="nil"/>
              <w:right w:val="nil"/>
            </w:tcBorders>
            <w:shd w:val="clear" w:color="000000" w:fill="FFFFFF"/>
            <w:noWrap/>
            <w:vAlign w:val="center"/>
            <w:hideMark/>
          </w:tcPr>
          <w:p w14:paraId="19D201E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0.329</w:t>
            </w:r>
          </w:p>
        </w:tc>
        <w:tc>
          <w:tcPr>
            <w:tcW w:w="740" w:type="dxa"/>
            <w:tcBorders>
              <w:top w:val="nil"/>
              <w:left w:val="nil"/>
              <w:bottom w:val="nil"/>
              <w:right w:val="nil"/>
            </w:tcBorders>
            <w:shd w:val="clear" w:color="000000" w:fill="FFFFFF"/>
            <w:noWrap/>
            <w:vAlign w:val="center"/>
            <w:hideMark/>
          </w:tcPr>
          <w:p w14:paraId="289F05A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0.272</w:t>
            </w:r>
          </w:p>
        </w:tc>
        <w:tc>
          <w:tcPr>
            <w:tcW w:w="740" w:type="dxa"/>
            <w:tcBorders>
              <w:top w:val="nil"/>
              <w:left w:val="nil"/>
              <w:bottom w:val="nil"/>
              <w:right w:val="nil"/>
            </w:tcBorders>
            <w:shd w:val="clear" w:color="000000" w:fill="FFFFFF"/>
            <w:noWrap/>
            <w:vAlign w:val="center"/>
            <w:hideMark/>
          </w:tcPr>
          <w:p w14:paraId="77A8CD9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-0.432</w:t>
            </w:r>
          </w:p>
        </w:tc>
        <w:tc>
          <w:tcPr>
            <w:tcW w:w="880" w:type="dxa"/>
            <w:tcBorders>
              <w:top w:val="nil"/>
              <w:left w:val="nil"/>
              <w:bottom w:val="nil"/>
              <w:right w:val="nil"/>
            </w:tcBorders>
            <w:shd w:val="clear" w:color="000000" w:fill="FFFFFF"/>
            <w:noWrap/>
            <w:vAlign w:val="center"/>
            <w:hideMark/>
          </w:tcPr>
          <w:p w14:paraId="21E4896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0.353</w:t>
            </w:r>
          </w:p>
        </w:tc>
        <w:tc>
          <w:tcPr>
            <w:tcW w:w="2398" w:type="dxa"/>
            <w:tcBorders>
              <w:top w:val="nil"/>
              <w:left w:val="nil"/>
              <w:bottom w:val="nil"/>
              <w:right w:val="nil"/>
            </w:tcBorders>
            <w:shd w:val="clear" w:color="000000" w:fill="FFFFFF"/>
            <w:vAlign w:val="center"/>
            <w:hideMark/>
          </w:tcPr>
          <w:p w14:paraId="5778030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fintra-Golgi vesicle-mediated transport; root hair elongation; starch biosynthetic process</w:t>
            </w:r>
          </w:p>
        </w:tc>
        <w:tc>
          <w:tcPr>
            <w:tcW w:w="1661" w:type="dxa"/>
            <w:tcBorders>
              <w:top w:val="nil"/>
              <w:left w:val="nil"/>
              <w:bottom w:val="nil"/>
              <w:right w:val="nil"/>
            </w:tcBorders>
            <w:shd w:val="clear" w:color="000000" w:fill="FFFFFF"/>
            <w:vAlign w:val="center"/>
            <w:hideMark/>
          </w:tcPr>
          <w:p w14:paraId="32189F0C"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apoplast;plant</w:t>
            </w:r>
            <w:proofErr w:type="gramEnd"/>
            <w:r w:rsidRPr="00C87A29">
              <w:rPr>
                <w:rFonts w:ascii="Calibri" w:eastAsia="Times New Roman" w:hAnsi="Calibri" w:cs="Calibri"/>
                <w:sz w:val="18"/>
                <w:szCs w:val="18"/>
              </w:rPr>
              <w:t>-type cell wall;vacuole</w:t>
            </w:r>
          </w:p>
        </w:tc>
        <w:tc>
          <w:tcPr>
            <w:tcW w:w="1701" w:type="dxa"/>
            <w:tcBorders>
              <w:top w:val="nil"/>
              <w:left w:val="nil"/>
              <w:bottom w:val="nil"/>
              <w:right w:val="nil"/>
            </w:tcBorders>
            <w:shd w:val="clear" w:color="000000" w:fill="FFFFFF"/>
            <w:vAlign w:val="center"/>
            <w:hideMark/>
          </w:tcPr>
          <w:p w14:paraId="759A6D1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alpha-galactosidase activity</w:t>
            </w:r>
          </w:p>
        </w:tc>
        <w:tc>
          <w:tcPr>
            <w:tcW w:w="1985" w:type="dxa"/>
            <w:tcBorders>
              <w:top w:val="nil"/>
              <w:left w:val="nil"/>
              <w:bottom w:val="nil"/>
              <w:right w:val="nil"/>
            </w:tcBorders>
            <w:shd w:val="clear" w:color="000000" w:fill="FFFFFF"/>
            <w:vAlign w:val="center"/>
            <w:hideMark/>
          </w:tcPr>
          <w:p w14:paraId="4058147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alpha-galactosidase [EC:3.2.1.22</w:t>
            </w:r>
            <w:proofErr w:type="gramStart"/>
            <w:r w:rsidRPr="00C87A29">
              <w:rPr>
                <w:rFonts w:ascii="Calibri" w:eastAsia="Times New Roman" w:hAnsi="Calibri" w:cs="Calibri"/>
                <w:sz w:val="18"/>
                <w:szCs w:val="18"/>
              </w:rPr>
              <w:t>];E</w:t>
            </w:r>
            <w:proofErr w:type="gramEnd"/>
            <w:r w:rsidRPr="00C87A29">
              <w:rPr>
                <w:rFonts w:ascii="Calibri" w:eastAsia="Times New Roman" w:hAnsi="Calibri" w:cs="Calibri"/>
                <w:sz w:val="18"/>
                <w:szCs w:val="18"/>
              </w:rPr>
              <w:t>3.2.1.22B</w:t>
            </w:r>
          </w:p>
        </w:tc>
      </w:tr>
      <w:tr w:rsidR="00D266A7" w:rsidRPr="00C87A29" w14:paraId="5D3DEB6E" w14:textId="77777777" w:rsidTr="00B17958">
        <w:trPr>
          <w:trHeight w:val="960"/>
        </w:trPr>
        <w:tc>
          <w:tcPr>
            <w:tcW w:w="426" w:type="dxa"/>
            <w:tcBorders>
              <w:top w:val="nil"/>
              <w:left w:val="nil"/>
              <w:bottom w:val="nil"/>
              <w:right w:val="nil"/>
            </w:tcBorders>
            <w:shd w:val="clear" w:color="000000" w:fill="D9D9D9"/>
            <w:noWrap/>
            <w:vAlign w:val="center"/>
            <w:hideMark/>
          </w:tcPr>
          <w:p w14:paraId="08F02BE3"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2</w:t>
            </w:r>
          </w:p>
        </w:tc>
        <w:tc>
          <w:tcPr>
            <w:tcW w:w="1648" w:type="dxa"/>
            <w:tcBorders>
              <w:top w:val="nil"/>
              <w:left w:val="nil"/>
              <w:bottom w:val="nil"/>
              <w:right w:val="nil"/>
            </w:tcBorders>
            <w:shd w:val="clear" w:color="000000" w:fill="D9D9D9"/>
            <w:noWrap/>
            <w:vAlign w:val="center"/>
            <w:hideMark/>
          </w:tcPr>
          <w:p w14:paraId="00D0494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SCQSRT1034D03.g</w:t>
            </w:r>
          </w:p>
        </w:tc>
        <w:tc>
          <w:tcPr>
            <w:tcW w:w="2501" w:type="dxa"/>
            <w:tcBorders>
              <w:top w:val="nil"/>
              <w:left w:val="nil"/>
              <w:bottom w:val="nil"/>
              <w:right w:val="nil"/>
            </w:tcBorders>
            <w:shd w:val="clear" w:color="000000" w:fill="D9D9D9"/>
            <w:vAlign w:val="center"/>
            <w:hideMark/>
          </w:tcPr>
          <w:p w14:paraId="519904C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Alpha-L-</w:t>
            </w:r>
            <w:proofErr w:type="gramStart"/>
            <w:r w:rsidRPr="00C87A29">
              <w:rPr>
                <w:rFonts w:ascii="Calibri" w:eastAsia="Times New Roman" w:hAnsi="Calibri" w:cs="Calibri"/>
                <w:sz w:val="18"/>
                <w:szCs w:val="18"/>
              </w:rPr>
              <w:t>arabinofuranosidase(</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D9D9D9"/>
            <w:noWrap/>
            <w:vAlign w:val="center"/>
            <w:hideMark/>
          </w:tcPr>
          <w:p w14:paraId="765874F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0.708</w:t>
            </w:r>
          </w:p>
        </w:tc>
        <w:tc>
          <w:tcPr>
            <w:tcW w:w="740" w:type="dxa"/>
            <w:tcBorders>
              <w:top w:val="nil"/>
              <w:left w:val="nil"/>
              <w:bottom w:val="nil"/>
              <w:right w:val="nil"/>
            </w:tcBorders>
            <w:shd w:val="clear" w:color="000000" w:fill="D9D9D9"/>
            <w:noWrap/>
            <w:vAlign w:val="center"/>
            <w:hideMark/>
          </w:tcPr>
          <w:p w14:paraId="3A8D3CD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0.439</w:t>
            </w:r>
          </w:p>
        </w:tc>
        <w:tc>
          <w:tcPr>
            <w:tcW w:w="740" w:type="dxa"/>
            <w:tcBorders>
              <w:top w:val="nil"/>
              <w:left w:val="nil"/>
              <w:bottom w:val="nil"/>
              <w:right w:val="nil"/>
            </w:tcBorders>
            <w:shd w:val="clear" w:color="000000" w:fill="D9D9D9"/>
            <w:noWrap/>
            <w:vAlign w:val="center"/>
            <w:hideMark/>
          </w:tcPr>
          <w:p w14:paraId="5764EF9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0.198</w:t>
            </w:r>
          </w:p>
        </w:tc>
        <w:tc>
          <w:tcPr>
            <w:tcW w:w="740" w:type="dxa"/>
            <w:tcBorders>
              <w:top w:val="nil"/>
              <w:left w:val="nil"/>
              <w:bottom w:val="nil"/>
              <w:right w:val="nil"/>
            </w:tcBorders>
            <w:shd w:val="clear" w:color="000000" w:fill="D9D9D9"/>
            <w:noWrap/>
            <w:vAlign w:val="center"/>
            <w:hideMark/>
          </w:tcPr>
          <w:p w14:paraId="5648064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-0.101</w:t>
            </w:r>
          </w:p>
        </w:tc>
        <w:tc>
          <w:tcPr>
            <w:tcW w:w="880" w:type="dxa"/>
            <w:tcBorders>
              <w:top w:val="nil"/>
              <w:left w:val="nil"/>
              <w:bottom w:val="nil"/>
              <w:right w:val="nil"/>
            </w:tcBorders>
            <w:shd w:val="clear" w:color="000000" w:fill="D9D9D9"/>
            <w:noWrap/>
            <w:vAlign w:val="center"/>
            <w:hideMark/>
          </w:tcPr>
          <w:p w14:paraId="24261296"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0.000</w:t>
            </w:r>
          </w:p>
        </w:tc>
        <w:tc>
          <w:tcPr>
            <w:tcW w:w="2398" w:type="dxa"/>
            <w:tcBorders>
              <w:top w:val="nil"/>
              <w:left w:val="nil"/>
              <w:bottom w:val="nil"/>
              <w:right w:val="nil"/>
            </w:tcBorders>
            <w:shd w:val="clear" w:color="000000" w:fill="D9D9D9"/>
            <w:vAlign w:val="center"/>
            <w:hideMark/>
          </w:tcPr>
          <w:p w14:paraId="63A3C5D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glucuronoxylan metabolic process; L-arabinose metabolic process; xylan biosynthetic process; xylan catabolic process</w:t>
            </w:r>
          </w:p>
        </w:tc>
        <w:tc>
          <w:tcPr>
            <w:tcW w:w="1661" w:type="dxa"/>
            <w:tcBorders>
              <w:top w:val="nil"/>
              <w:left w:val="nil"/>
              <w:bottom w:val="nil"/>
              <w:right w:val="nil"/>
            </w:tcBorders>
            <w:shd w:val="clear" w:color="000000" w:fill="D9D9D9"/>
            <w:vAlign w:val="center"/>
            <w:hideMark/>
          </w:tcPr>
          <w:p w14:paraId="1CE93ED8"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apoplast;plant</w:t>
            </w:r>
            <w:proofErr w:type="gramEnd"/>
            <w:r w:rsidRPr="00C87A29">
              <w:rPr>
                <w:rFonts w:ascii="Calibri" w:eastAsia="Times New Roman" w:hAnsi="Calibri" w:cs="Calibri"/>
                <w:sz w:val="18"/>
                <w:szCs w:val="18"/>
              </w:rPr>
              <w:t>-type cell wall;vacuole</w:t>
            </w:r>
          </w:p>
        </w:tc>
        <w:tc>
          <w:tcPr>
            <w:tcW w:w="1701" w:type="dxa"/>
            <w:tcBorders>
              <w:top w:val="nil"/>
              <w:left w:val="nil"/>
              <w:bottom w:val="nil"/>
              <w:right w:val="nil"/>
            </w:tcBorders>
            <w:shd w:val="clear" w:color="000000" w:fill="D9D9D9"/>
            <w:vAlign w:val="center"/>
            <w:hideMark/>
          </w:tcPr>
          <w:p w14:paraId="3B1C9C5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alpha-N-arabinofuranosidase </w:t>
            </w:r>
            <w:proofErr w:type="gramStart"/>
            <w:r w:rsidRPr="00C87A29">
              <w:rPr>
                <w:rFonts w:ascii="Calibri" w:eastAsia="Times New Roman" w:hAnsi="Calibri" w:cs="Calibri"/>
                <w:sz w:val="18"/>
                <w:szCs w:val="18"/>
              </w:rPr>
              <w:t>activity;xylan</w:t>
            </w:r>
            <w:proofErr w:type="gramEnd"/>
            <w:r w:rsidRPr="00C87A29">
              <w:rPr>
                <w:rFonts w:ascii="Calibri" w:eastAsia="Times New Roman" w:hAnsi="Calibri" w:cs="Calibri"/>
                <w:sz w:val="18"/>
                <w:szCs w:val="18"/>
              </w:rPr>
              <w:t xml:space="preserve"> 1,4-beta-xylosidase activity</w:t>
            </w:r>
          </w:p>
        </w:tc>
        <w:tc>
          <w:tcPr>
            <w:tcW w:w="1985" w:type="dxa"/>
            <w:tcBorders>
              <w:top w:val="nil"/>
              <w:left w:val="nil"/>
              <w:bottom w:val="nil"/>
              <w:right w:val="nil"/>
            </w:tcBorders>
            <w:shd w:val="clear" w:color="000000" w:fill="D9D9D9"/>
            <w:vAlign w:val="center"/>
            <w:hideMark/>
          </w:tcPr>
          <w:p w14:paraId="53A788F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alpha-N-arabinofuranosidase [EC:3.2.1.55</w:t>
            </w:r>
            <w:proofErr w:type="gramStart"/>
            <w:r w:rsidRPr="00C87A29">
              <w:rPr>
                <w:rFonts w:ascii="Calibri" w:eastAsia="Times New Roman" w:hAnsi="Calibri" w:cs="Calibri"/>
                <w:sz w:val="18"/>
                <w:szCs w:val="18"/>
              </w:rPr>
              <w:t>];E</w:t>
            </w:r>
            <w:proofErr w:type="gramEnd"/>
            <w:r w:rsidRPr="00C87A29">
              <w:rPr>
                <w:rFonts w:ascii="Calibri" w:eastAsia="Times New Roman" w:hAnsi="Calibri" w:cs="Calibri"/>
                <w:sz w:val="18"/>
                <w:szCs w:val="18"/>
              </w:rPr>
              <w:t>3.2.1.55</w:t>
            </w:r>
          </w:p>
        </w:tc>
      </w:tr>
      <w:tr w:rsidR="00D266A7" w:rsidRPr="00C87A29" w14:paraId="783C5D36" w14:textId="77777777" w:rsidTr="00B17958">
        <w:trPr>
          <w:trHeight w:val="1280"/>
        </w:trPr>
        <w:tc>
          <w:tcPr>
            <w:tcW w:w="426" w:type="dxa"/>
            <w:tcBorders>
              <w:top w:val="nil"/>
              <w:left w:val="nil"/>
              <w:bottom w:val="nil"/>
              <w:right w:val="nil"/>
            </w:tcBorders>
            <w:shd w:val="clear" w:color="000000" w:fill="FFFFFF"/>
            <w:noWrap/>
            <w:vAlign w:val="center"/>
            <w:hideMark/>
          </w:tcPr>
          <w:p w14:paraId="2B7DBF4B"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3</w:t>
            </w:r>
          </w:p>
        </w:tc>
        <w:tc>
          <w:tcPr>
            <w:tcW w:w="1648" w:type="dxa"/>
            <w:tcBorders>
              <w:top w:val="nil"/>
              <w:left w:val="nil"/>
              <w:bottom w:val="nil"/>
              <w:right w:val="nil"/>
            </w:tcBorders>
            <w:shd w:val="clear" w:color="000000" w:fill="FFFFFF"/>
            <w:noWrap/>
            <w:vAlign w:val="center"/>
            <w:hideMark/>
          </w:tcPr>
          <w:p w14:paraId="12205C0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SCEQRT1025C10.g</w:t>
            </w:r>
          </w:p>
        </w:tc>
        <w:tc>
          <w:tcPr>
            <w:tcW w:w="2501" w:type="dxa"/>
            <w:tcBorders>
              <w:top w:val="nil"/>
              <w:left w:val="nil"/>
              <w:bottom w:val="nil"/>
              <w:right w:val="nil"/>
            </w:tcBorders>
            <w:shd w:val="clear" w:color="000000" w:fill="FFFFFF"/>
            <w:vAlign w:val="center"/>
            <w:hideMark/>
          </w:tcPr>
          <w:p w14:paraId="7E77C38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beta-1,3-glucanase Glycosyl hydrolases family 17(UNIPROT)</w:t>
            </w:r>
          </w:p>
        </w:tc>
        <w:tc>
          <w:tcPr>
            <w:tcW w:w="740" w:type="dxa"/>
            <w:tcBorders>
              <w:top w:val="nil"/>
              <w:left w:val="nil"/>
              <w:bottom w:val="nil"/>
              <w:right w:val="nil"/>
            </w:tcBorders>
            <w:shd w:val="clear" w:color="000000" w:fill="FFFFFF"/>
            <w:noWrap/>
            <w:vAlign w:val="center"/>
            <w:hideMark/>
          </w:tcPr>
          <w:p w14:paraId="5394C7F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-0.782</w:t>
            </w:r>
          </w:p>
        </w:tc>
        <w:tc>
          <w:tcPr>
            <w:tcW w:w="740" w:type="dxa"/>
            <w:tcBorders>
              <w:top w:val="nil"/>
              <w:left w:val="nil"/>
              <w:bottom w:val="nil"/>
              <w:right w:val="nil"/>
            </w:tcBorders>
            <w:shd w:val="clear" w:color="000000" w:fill="FFFFFF"/>
            <w:noWrap/>
            <w:vAlign w:val="center"/>
            <w:hideMark/>
          </w:tcPr>
          <w:p w14:paraId="0DC92CB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-0.282</w:t>
            </w:r>
          </w:p>
        </w:tc>
        <w:tc>
          <w:tcPr>
            <w:tcW w:w="740" w:type="dxa"/>
            <w:tcBorders>
              <w:top w:val="nil"/>
              <w:left w:val="nil"/>
              <w:bottom w:val="nil"/>
              <w:right w:val="nil"/>
            </w:tcBorders>
            <w:shd w:val="clear" w:color="000000" w:fill="FFFFFF"/>
            <w:noWrap/>
            <w:vAlign w:val="center"/>
            <w:hideMark/>
          </w:tcPr>
          <w:p w14:paraId="79C579B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-0.052</w:t>
            </w:r>
          </w:p>
        </w:tc>
        <w:tc>
          <w:tcPr>
            <w:tcW w:w="740" w:type="dxa"/>
            <w:tcBorders>
              <w:top w:val="nil"/>
              <w:left w:val="nil"/>
              <w:bottom w:val="nil"/>
              <w:right w:val="nil"/>
            </w:tcBorders>
            <w:shd w:val="clear" w:color="000000" w:fill="FFFFFF"/>
            <w:noWrap/>
            <w:vAlign w:val="center"/>
            <w:hideMark/>
          </w:tcPr>
          <w:p w14:paraId="27DA55E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-0.083</w:t>
            </w:r>
          </w:p>
        </w:tc>
        <w:tc>
          <w:tcPr>
            <w:tcW w:w="880" w:type="dxa"/>
            <w:tcBorders>
              <w:top w:val="nil"/>
              <w:left w:val="nil"/>
              <w:bottom w:val="nil"/>
              <w:right w:val="nil"/>
            </w:tcBorders>
            <w:shd w:val="clear" w:color="000000" w:fill="FFFFFF"/>
            <w:noWrap/>
            <w:vAlign w:val="center"/>
            <w:hideMark/>
          </w:tcPr>
          <w:p w14:paraId="7E1DD687"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0.000</w:t>
            </w:r>
          </w:p>
        </w:tc>
        <w:tc>
          <w:tcPr>
            <w:tcW w:w="2398" w:type="dxa"/>
            <w:tcBorders>
              <w:top w:val="nil"/>
              <w:left w:val="nil"/>
              <w:bottom w:val="nil"/>
              <w:right w:val="nil"/>
            </w:tcBorders>
            <w:shd w:val="clear" w:color="000000" w:fill="FFFFFF"/>
            <w:vAlign w:val="center"/>
            <w:hideMark/>
          </w:tcPr>
          <w:p w14:paraId="59BBFCE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anatomical structure form. involved in </w:t>
            </w:r>
            <w:proofErr w:type="gramStart"/>
            <w:r w:rsidRPr="00C87A29">
              <w:rPr>
                <w:rFonts w:ascii="Calibri" w:eastAsia="Times New Roman" w:hAnsi="Calibri" w:cs="Calibri"/>
                <w:sz w:val="18"/>
                <w:szCs w:val="18"/>
              </w:rPr>
              <w:t>morphogenesis;carbohydrate</w:t>
            </w:r>
            <w:proofErr w:type="gramEnd"/>
            <w:r w:rsidRPr="00C87A29">
              <w:rPr>
                <w:rFonts w:ascii="Calibri" w:eastAsia="Times New Roman" w:hAnsi="Calibri" w:cs="Calibri"/>
                <w:sz w:val="18"/>
                <w:szCs w:val="18"/>
              </w:rPr>
              <w:t xml:space="preserve"> metabolic processorgan development;organelle organization;post-embryonic development;</w:t>
            </w:r>
          </w:p>
        </w:tc>
        <w:tc>
          <w:tcPr>
            <w:tcW w:w="1661" w:type="dxa"/>
            <w:tcBorders>
              <w:top w:val="nil"/>
              <w:left w:val="nil"/>
              <w:bottom w:val="nil"/>
              <w:right w:val="nil"/>
            </w:tcBorders>
            <w:shd w:val="clear" w:color="000000" w:fill="FFFFFF"/>
            <w:vAlign w:val="center"/>
            <w:hideMark/>
          </w:tcPr>
          <w:p w14:paraId="1BE2913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anchored to plasma </w:t>
            </w:r>
            <w:proofErr w:type="gramStart"/>
            <w:r w:rsidRPr="00C87A29">
              <w:rPr>
                <w:rFonts w:ascii="Calibri" w:eastAsia="Times New Roman" w:hAnsi="Calibri" w:cs="Calibri"/>
                <w:sz w:val="18"/>
                <w:szCs w:val="18"/>
              </w:rPr>
              <w:t>membrane;plant</w:t>
            </w:r>
            <w:proofErr w:type="gramEnd"/>
            <w:r w:rsidRPr="00C87A29">
              <w:rPr>
                <w:rFonts w:ascii="Calibri" w:eastAsia="Times New Roman" w:hAnsi="Calibri" w:cs="Calibri"/>
                <w:sz w:val="18"/>
                <w:szCs w:val="18"/>
              </w:rPr>
              <w:t>-type cell wall</w:t>
            </w:r>
          </w:p>
        </w:tc>
        <w:tc>
          <w:tcPr>
            <w:tcW w:w="1701" w:type="dxa"/>
            <w:tcBorders>
              <w:top w:val="nil"/>
              <w:left w:val="nil"/>
              <w:bottom w:val="nil"/>
              <w:right w:val="nil"/>
            </w:tcBorders>
            <w:shd w:val="clear" w:color="000000" w:fill="FFFFFF"/>
            <w:vAlign w:val="center"/>
            <w:hideMark/>
          </w:tcPr>
          <w:p w14:paraId="5DEA06F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hydrolase activity, hydrolyzing O-glycosyl compounds</w:t>
            </w:r>
          </w:p>
        </w:tc>
        <w:tc>
          <w:tcPr>
            <w:tcW w:w="1985" w:type="dxa"/>
            <w:tcBorders>
              <w:top w:val="nil"/>
              <w:left w:val="nil"/>
              <w:bottom w:val="nil"/>
              <w:right w:val="nil"/>
            </w:tcBorders>
            <w:shd w:val="clear" w:color="000000" w:fill="FFFFFF"/>
            <w:vAlign w:val="center"/>
            <w:hideMark/>
          </w:tcPr>
          <w:p w14:paraId="761AABC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06003A19" w14:textId="77777777" w:rsidTr="00B17958">
        <w:trPr>
          <w:trHeight w:val="1920"/>
        </w:trPr>
        <w:tc>
          <w:tcPr>
            <w:tcW w:w="426" w:type="dxa"/>
            <w:tcBorders>
              <w:top w:val="nil"/>
              <w:left w:val="nil"/>
              <w:bottom w:val="nil"/>
              <w:right w:val="nil"/>
            </w:tcBorders>
            <w:shd w:val="clear" w:color="000000" w:fill="D9D9D9"/>
            <w:noWrap/>
            <w:vAlign w:val="center"/>
            <w:hideMark/>
          </w:tcPr>
          <w:p w14:paraId="3ED0C6BF"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4</w:t>
            </w:r>
          </w:p>
        </w:tc>
        <w:tc>
          <w:tcPr>
            <w:tcW w:w="1648" w:type="dxa"/>
            <w:tcBorders>
              <w:top w:val="nil"/>
              <w:left w:val="nil"/>
              <w:bottom w:val="nil"/>
              <w:right w:val="nil"/>
            </w:tcBorders>
            <w:shd w:val="clear" w:color="000000" w:fill="D9D9D9"/>
            <w:noWrap/>
            <w:vAlign w:val="center"/>
            <w:hideMark/>
          </w:tcPr>
          <w:p w14:paraId="6A65570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SCEZHR1088G11.g</w:t>
            </w:r>
          </w:p>
        </w:tc>
        <w:tc>
          <w:tcPr>
            <w:tcW w:w="2501" w:type="dxa"/>
            <w:tcBorders>
              <w:top w:val="nil"/>
              <w:left w:val="nil"/>
              <w:bottom w:val="nil"/>
              <w:right w:val="nil"/>
            </w:tcBorders>
            <w:shd w:val="clear" w:color="000000" w:fill="D9D9D9"/>
            <w:vAlign w:val="center"/>
            <w:hideMark/>
          </w:tcPr>
          <w:p w14:paraId="4CC909A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beta-1,3-glucanase Glycosyl hydrolases family 17(UNIPROT)</w:t>
            </w:r>
          </w:p>
        </w:tc>
        <w:tc>
          <w:tcPr>
            <w:tcW w:w="740" w:type="dxa"/>
            <w:tcBorders>
              <w:top w:val="nil"/>
              <w:left w:val="nil"/>
              <w:bottom w:val="nil"/>
              <w:right w:val="nil"/>
            </w:tcBorders>
            <w:shd w:val="clear" w:color="000000" w:fill="D9D9D9"/>
            <w:noWrap/>
            <w:vAlign w:val="center"/>
            <w:hideMark/>
          </w:tcPr>
          <w:p w14:paraId="5785130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0.532</w:t>
            </w:r>
          </w:p>
        </w:tc>
        <w:tc>
          <w:tcPr>
            <w:tcW w:w="740" w:type="dxa"/>
            <w:tcBorders>
              <w:top w:val="nil"/>
              <w:left w:val="nil"/>
              <w:bottom w:val="nil"/>
              <w:right w:val="nil"/>
            </w:tcBorders>
            <w:shd w:val="clear" w:color="000000" w:fill="D9D9D9"/>
            <w:noWrap/>
            <w:vAlign w:val="center"/>
            <w:hideMark/>
          </w:tcPr>
          <w:p w14:paraId="2737E3F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-0.111</w:t>
            </w:r>
          </w:p>
        </w:tc>
        <w:tc>
          <w:tcPr>
            <w:tcW w:w="740" w:type="dxa"/>
            <w:tcBorders>
              <w:top w:val="nil"/>
              <w:left w:val="nil"/>
              <w:bottom w:val="nil"/>
              <w:right w:val="nil"/>
            </w:tcBorders>
            <w:shd w:val="clear" w:color="000000" w:fill="D9D9D9"/>
            <w:noWrap/>
            <w:vAlign w:val="center"/>
            <w:hideMark/>
          </w:tcPr>
          <w:p w14:paraId="2630335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-0.107</w:t>
            </w:r>
          </w:p>
        </w:tc>
        <w:tc>
          <w:tcPr>
            <w:tcW w:w="740" w:type="dxa"/>
            <w:tcBorders>
              <w:top w:val="nil"/>
              <w:left w:val="nil"/>
              <w:bottom w:val="nil"/>
              <w:right w:val="nil"/>
            </w:tcBorders>
            <w:shd w:val="clear" w:color="000000" w:fill="D9D9D9"/>
            <w:noWrap/>
            <w:vAlign w:val="center"/>
            <w:hideMark/>
          </w:tcPr>
          <w:p w14:paraId="222EA9E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-0.157</w:t>
            </w:r>
          </w:p>
        </w:tc>
        <w:tc>
          <w:tcPr>
            <w:tcW w:w="880" w:type="dxa"/>
            <w:tcBorders>
              <w:top w:val="nil"/>
              <w:left w:val="nil"/>
              <w:bottom w:val="nil"/>
              <w:right w:val="nil"/>
            </w:tcBorders>
            <w:shd w:val="clear" w:color="000000" w:fill="D9D9D9"/>
            <w:noWrap/>
            <w:vAlign w:val="center"/>
            <w:hideMark/>
          </w:tcPr>
          <w:p w14:paraId="73391B8B"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0.004</w:t>
            </w:r>
          </w:p>
        </w:tc>
        <w:tc>
          <w:tcPr>
            <w:tcW w:w="2398" w:type="dxa"/>
            <w:tcBorders>
              <w:top w:val="nil"/>
              <w:left w:val="nil"/>
              <w:bottom w:val="nil"/>
              <w:right w:val="nil"/>
            </w:tcBorders>
            <w:shd w:val="clear" w:color="000000" w:fill="D9D9D9"/>
            <w:vAlign w:val="center"/>
            <w:hideMark/>
          </w:tcPr>
          <w:p w14:paraId="70E2A3C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asymmetric cell division; auxin polar transport; carbohydrate metabolic process; cellular response to organic substance; cellular response to oxygen-containing compound; regulation of cell size; regulation of meristem growth; root morphogenesis</w:t>
            </w:r>
          </w:p>
        </w:tc>
        <w:tc>
          <w:tcPr>
            <w:tcW w:w="1661" w:type="dxa"/>
            <w:tcBorders>
              <w:top w:val="nil"/>
              <w:left w:val="nil"/>
              <w:bottom w:val="nil"/>
              <w:right w:val="nil"/>
            </w:tcBorders>
            <w:shd w:val="clear" w:color="000000" w:fill="D9D9D9"/>
            <w:vAlign w:val="center"/>
            <w:hideMark/>
          </w:tcPr>
          <w:p w14:paraId="41B1BB9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anchored to plasma </w:t>
            </w:r>
            <w:proofErr w:type="gramStart"/>
            <w:r w:rsidRPr="00C87A29">
              <w:rPr>
                <w:rFonts w:ascii="Calibri" w:eastAsia="Times New Roman" w:hAnsi="Calibri" w:cs="Calibri"/>
                <w:sz w:val="18"/>
                <w:szCs w:val="18"/>
              </w:rPr>
              <w:t>membrane;endoplasmic</w:t>
            </w:r>
            <w:proofErr w:type="gramEnd"/>
            <w:r w:rsidRPr="00C87A29">
              <w:rPr>
                <w:rFonts w:ascii="Calibri" w:eastAsia="Times New Roman" w:hAnsi="Calibri" w:cs="Calibri"/>
                <w:sz w:val="18"/>
                <w:szCs w:val="18"/>
              </w:rPr>
              <w:t xml:space="preserve"> reticulum;nucleus;plant-type cell wall;plasmodesma</w:t>
            </w:r>
          </w:p>
        </w:tc>
        <w:tc>
          <w:tcPr>
            <w:tcW w:w="1701" w:type="dxa"/>
            <w:tcBorders>
              <w:top w:val="nil"/>
              <w:left w:val="nil"/>
              <w:bottom w:val="nil"/>
              <w:right w:val="nil"/>
            </w:tcBorders>
            <w:shd w:val="clear" w:color="000000" w:fill="D9D9D9"/>
            <w:vAlign w:val="center"/>
            <w:hideMark/>
          </w:tcPr>
          <w:p w14:paraId="5A75A56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glucan endo-1,3-beta-D-glucosidase activity</w:t>
            </w:r>
          </w:p>
        </w:tc>
        <w:tc>
          <w:tcPr>
            <w:tcW w:w="1985" w:type="dxa"/>
            <w:tcBorders>
              <w:top w:val="nil"/>
              <w:left w:val="nil"/>
              <w:bottom w:val="nil"/>
              <w:right w:val="nil"/>
            </w:tcBorders>
            <w:shd w:val="clear" w:color="000000" w:fill="D9D9D9"/>
            <w:vAlign w:val="center"/>
            <w:hideMark/>
          </w:tcPr>
          <w:p w14:paraId="6E56762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54ED140E" w14:textId="77777777" w:rsidTr="00B17958">
        <w:trPr>
          <w:trHeight w:val="1280"/>
        </w:trPr>
        <w:tc>
          <w:tcPr>
            <w:tcW w:w="426" w:type="dxa"/>
            <w:tcBorders>
              <w:top w:val="nil"/>
              <w:left w:val="nil"/>
              <w:bottom w:val="nil"/>
              <w:right w:val="nil"/>
            </w:tcBorders>
            <w:shd w:val="clear" w:color="000000" w:fill="FFFFFF"/>
            <w:noWrap/>
            <w:vAlign w:val="center"/>
            <w:hideMark/>
          </w:tcPr>
          <w:p w14:paraId="51C188E7"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5</w:t>
            </w:r>
          </w:p>
        </w:tc>
        <w:tc>
          <w:tcPr>
            <w:tcW w:w="1648" w:type="dxa"/>
            <w:tcBorders>
              <w:top w:val="nil"/>
              <w:left w:val="nil"/>
              <w:bottom w:val="nil"/>
              <w:right w:val="nil"/>
            </w:tcBorders>
            <w:shd w:val="clear" w:color="000000" w:fill="FFFFFF"/>
            <w:noWrap/>
            <w:vAlign w:val="center"/>
            <w:hideMark/>
          </w:tcPr>
          <w:p w14:paraId="08ADEC2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SCJFRT1008G05.g</w:t>
            </w:r>
          </w:p>
        </w:tc>
        <w:tc>
          <w:tcPr>
            <w:tcW w:w="2501" w:type="dxa"/>
            <w:tcBorders>
              <w:top w:val="nil"/>
              <w:left w:val="nil"/>
              <w:bottom w:val="nil"/>
              <w:right w:val="nil"/>
            </w:tcBorders>
            <w:shd w:val="clear" w:color="000000" w:fill="FFFFFF"/>
            <w:vAlign w:val="center"/>
            <w:hideMark/>
          </w:tcPr>
          <w:p w14:paraId="134831D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beta-1,3-glucanase Glycosyl hydrolases family 17(UNIPROT)</w:t>
            </w:r>
          </w:p>
        </w:tc>
        <w:tc>
          <w:tcPr>
            <w:tcW w:w="740" w:type="dxa"/>
            <w:tcBorders>
              <w:top w:val="nil"/>
              <w:left w:val="nil"/>
              <w:bottom w:val="nil"/>
              <w:right w:val="nil"/>
            </w:tcBorders>
            <w:shd w:val="clear" w:color="000000" w:fill="FFFFFF"/>
            <w:noWrap/>
            <w:vAlign w:val="center"/>
            <w:hideMark/>
          </w:tcPr>
          <w:p w14:paraId="53ABB62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-0.034</w:t>
            </w:r>
          </w:p>
        </w:tc>
        <w:tc>
          <w:tcPr>
            <w:tcW w:w="740" w:type="dxa"/>
            <w:tcBorders>
              <w:top w:val="nil"/>
              <w:left w:val="nil"/>
              <w:bottom w:val="nil"/>
              <w:right w:val="nil"/>
            </w:tcBorders>
            <w:shd w:val="clear" w:color="000000" w:fill="FFFFFF"/>
            <w:noWrap/>
            <w:vAlign w:val="center"/>
            <w:hideMark/>
          </w:tcPr>
          <w:p w14:paraId="7D77DBD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-0.498</w:t>
            </w:r>
          </w:p>
        </w:tc>
        <w:tc>
          <w:tcPr>
            <w:tcW w:w="740" w:type="dxa"/>
            <w:tcBorders>
              <w:top w:val="nil"/>
              <w:left w:val="nil"/>
              <w:bottom w:val="nil"/>
              <w:right w:val="nil"/>
            </w:tcBorders>
            <w:shd w:val="clear" w:color="000000" w:fill="FFFFFF"/>
            <w:noWrap/>
            <w:vAlign w:val="center"/>
            <w:hideMark/>
          </w:tcPr>
          <w:p w14:paraId="7A39D9F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-0.288</w:t>
            </w:r>
          </w:p>
        </w:tc>
        <w:tc>
          <w:tcPr>
            <w:tcW w:w="740" w:type="dxa"/>
            <w:tcBorders>
              <w:top w:val="nil"/>
              <w:left w:val="nil"/>
              <w:bottom w:val="nil"/>
              <w:right w:val="nil"/>
            </w:tcBorders>
            <w:shd w:val="clear" w:color="000000" w:fill="FFFFFF"/>
            <w:noWrap/>
            <w:vAlign w:val="center"/>
            <w:hideMark/>
          </w:tcPr>
          <w:p w14:paraId="186BB32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-0.100</w:t>
            </w:r>
          </w:p>
        </w:tc>
        <w:tc>
          <w:tcPr>
            <w:tcW w:w="880" w:type="dxa"/>
            <w:tcBorders>
              <w:top w:val="nil"/>
              <w:left w:val="nil"/>
              <w:bottom w:val="nil"/>
              <w:right w:val="nil"/>
            </w:tcBorders>
            <w:shd w:val="clear" w:color="000000" w:fill="FFFFFF"/>
            <w:noWrap/>
            <w:vAlign w:val="center"/>
            <w:hideMark/>
          </w:tcPr>
          <w:p w14:paraId="76C55BC0"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0.020</w:t>
            </w:r>
          </w:p>
        </w:tc>
        <w:tc>
          <w:tcPr>
            <w:tcW w:w="2398" w:type="dxa"/>
            <w:tcBorders>
              <w:top w:val="nil"/>
              <w:left w:val="nil"/>
              <w:bottom w:val="nil"/>
              <w:right w:val="nil"/>
            </w:tcBorders>
            <w:shd w:val="clear" w:color="000000" w:fill="FFFFFF"/>
            <w:vAlign w:val="center"/>
            <w:hideMark/>
          </w:tcPr>
          <w:p w14:paraId="0C5DBA8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carbohydrate metabolic process; regulation of innate immune response; regulation of programmed cell </w:t>
            </w:r>
            <w:proofErr w:type="gramStart"/>
            <w:r w:rsidRPr="00C87A29">
              <w:rPr>
                <w:rFonts w:ascii="Calibri" w:eastAsia="Times New Roman" w:hAnsi="Calibri" w:cs="Calibri"/>
                <w:sz w:val="18"/>
                <w:szCs w:val="18"/>
              </w:rPr>
              <w:t>death;response</w:t>
            </w:r>
            <w:proofErr w:type="gramEnd"/>
            <w:r w:rsidRPr="00C87A29">
              <w:rPr>
                <w:rFonts w:ascii="Calibri" w:eastAsia="Times New Roman" w:hAnsi="Calibri" w:cs="Calibri"/>
                <w:sz w:val="18"/>
                <w:szCs w:val="18"/>
              </w:rPr>
              <w:t xml:space="preserve"> to bacterium; response to cold</w:t>
            </w:r>
          </w:p>
        </w:tc>
        <w:tc>
          <w:tcPr>
            <w:tcW w:w="1661" w:type="dxa"/>
            <w:tcBorders>
              <w:top w:val="nil"/>
              <w:left w:val="nil"/>
              <w:bottom w:val="nil"/>
              <w:right w:val="nil"/>
            </w:tcBorders>
            <w:shd w:val="clear" w:color="000000" w:fill="FFFFFF"/>
            <w:vAlign w:val="center"/>
            <w:hideMark/>
          </w:tcPr>
          <w:p w14:paraId="02C8B41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anchored to plasma </w:t>
            </w:r>
            <w:proofErr w:type="gramStart"/>
            <w:r w:rsidRPr="00C87A29">
              <w:rPr>
                <w:rFonts w:ascii="Calibri" w:eastAsia="Times New Roman" w:hAnsi="Calibri" w:cs="Calibri"/>
                <w:sz w:val="18"/>
                <w:szCs w:val="18"/>
              </w:rPr>
              <w:t>membrane;apoplast</w:t>
            </w:r>
            <w:proofErr w:type="gramEnd"/>
            <w:r w:rsidRPr="00C87A29">
              <w:rPr>
                <w:rFonts w:ascii="Calibri" w:eastAsia="Times New Roman" w:hAnsi="Calibri" w:cs="Calibri"/>
                <w:sz w:val="18"/>
                <w:szCs w:val="18"/>
              </w:rPr>
              <w:t>;plant-type cell wall;plasmodesma;vacuole</w:t>
            </w:r>
          </w:p>
        </w:tc>
        <w:tc>
          <w:tcPr>
            <w:tcW w:w="1701" w:type="dxa"/>
            <w:tcBorders>
              <w:top w:val="nil"/>
              <w:left w:val="nil"/>
              <w:bottom w:val="nil"/>
              <w:right w:val="nil"/>
            </w:tcBorders>
            <w:shd w:val="clear" w:color="000000" w:fill="FFFFFF"/>
            <w:vAlign w:val="center"/>
            <w:hideMark/>
          </w:tcPr>
          <w:p w14:paraId="68B2A0C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beta-glucosidase </w:t>
            </w:r>
            <w:proofErr w:type="gramStart"/>
            <w:r w:rsidRPr="00C87A29">
              <w:rPr>
                <w:rFonts w:ascii="Calibri" w:eastAsia="Times New Roman" w:hAnsi="Calibri" w:cs="Calibri"/>
                <w:sz w:val="18"/>
                <w:szCs w:val="18"/>
              </w:rPr>
              <w:t>activity;cellulase</w:t>
            </w:r>
            <w:proofErr w:type="gramEnd"/>
            <w:r w:rsidRPr="00C87A29">
              <w:rPr>
                <w:rFonts w:ascii="Calibri" w:eastAsia="Times New Roman" w:hAnsi="Calibri" w:cs="Calibri"/>
                <w:sz w:val="18"/>
                <w:szCs w:val="18"/>
              </w:rPr>
              <w:t xml:space="preserve"> activity;protein binding</w:t>
            </w:r>
          </w:p>
        </w:tc>
        <w:tc>
          <w:tcPr>
            <w:tcW w:w="1985" w:type="dxa"/>
            <w:tcBorders>
              <w:top w:val="nil"/>
              <w:left w:val="nil"/>
              <w:bottom w:val="nil"/>
              <w:right w:val="nil"/>
            </w:tcBorders>
            <w:shd w:val="clear" w:color="000000" w:fill="FFFFFF"/>
            <w:vAlign w:val="center"/>
            <w:hideMark/>
          </w:tcPr>
          <w:p w14:paraId="27CF409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76020DBC" w14:textId="77777777" w:rsidTr="00B17958">
        <w:trPr>
          <w:trHeight w:val="1600"/>
        </w:trPr>
        <w:tc>
          <w:tcPr>
            <w:tcW w:w="426" w:type="dxa"/>
            <w:tcBorders>
              <w:top w:val="nil"/>
              <w:left w:val="nil"/>
              <w:bottom w:val="nil"/>
              <w:right w:val="nil"/>
            </w:tcBorders>
            <w:shd w:val="clear" w:color="000000" w:fill="D9D9D9"/>
            <w:noWrap/>
            <w:vAlign w:val="center"/>
            <w:hideMark/>
          </w:tcPr>
          <w:p w14:paraId="26272FF5"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lastRenderedPageBreak/>
              <w:t>6</w:t>
            </w:r>
          </w:p>
        </w:tc>
        <w:tc>
          <w:tcPr>
            <w:tcW w:w="1648" w:type="dxa"/>
            <w:tcBorders>
              <w:top w:val="nil"/>
              <w:left w:val="nil"/>
              <w:bottom w:val="nil"/>
              <w:right w:val="nil"/>
            </w:tcBorders>
            <w:shd w:val="clear" w:color="000000" w:fill="D9D9D9"/>
            <w:noWrap/>
            <w:vAlign w:val="center"/>
            <w:hideMark/>
          </w:tcPr>
          <w:p w14:paraId="48679FC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SCRFAM2071E02.g</w:t>
            </w:r>
          </w:p>
        </w:tc>
        <w:tc>
          <w:tcPr>
            <w:tcW w:w="2501" w:type="dxa"/>
            <w:tcBorders>
              <w:top w:val="nil"/>
              <w:left w:val="nil"/>
              <w:bottom w:val="nil"/>
              <w:right w:val="nil"/>
            </w:tcBorders>
            <w:shd w:val="clear" w:color="000000" w:fill="D9D9D9"/>
            <w:vAlign w:val="center"/>
            <w:hideMark/>
          </w:tcPr>
          <w:p w14:paraId="4A6A2E2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beta-1,3-glucanase Glycosyl hydrolases family 17(UNIPROT)</w:t>
            </w:r>
          </w:p>
        </w:tc>
        <w:tc>
          <w:tcPr>
            <w:tcW w:w="740" w:type="dxa"/>
            <w:tcBorders>
              <w:top w:val="nil"/>
              <w:left w:val="nil"/>
              <w:bottom w:val="nil"/>
              <w:right w:val="nil"/>
            </w:tcBorders>
            <w:shd w:val="clear" w:color="000000" w:fill="D9D9D9"/>
            <w:noWrap/>
            <w:vAlign w:val="center"/>
            <w:hideMark/>
          </w:tcPr>
          <w:p w14:paraId="6678535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-0.144</w:t>
            </w:r>
          </w:p>
        </w:tc>
        <w:tc>
          <w:tcPr>
            <w:tcW w:w="740" w:type="dxa"/>
            <w:tcBorders>
              <w:top w:val="nil"/>
              <w:left w:val="nil"/>
              <w:bottom w:val="nil"/>
              <w:right w:val="nil"/>
            </w:tcBorders>
            <w:shd w:val="clear" w:color="000000" w:fill="D9D9D9"/>
            <w:noWrap/>
            <w:vAlign w:val="center"/>
            <w:hideMark/>
          </w:tcPr>
          <w:p w14:paraId="312343D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-0.167</w:t>
            </w:r>
          </w:p>
        </w:tc>
        <w:tc>
          <w:tcPr>
            <w:tcW w:w="740" w:type="dxa"/>
            <w:tcBorders>
              <w:top w:val="nil"/>
              <w:left w:val="nil"/>
              <w:bottom w:val="nil"/>
              <w:right w:val="nil"/>
            </w:tcBorders>
            <w:shd w:val="clear" w:color="000000" w:fill="D9D9D9"/>
            <w:noWrap/>
            <w:vAlign w:val="center"/>
            <w:hideMark/>
          </w:tcPr>
          <w:p w14:paraId="30EF8C1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-0.043</w:t>
            </w:r>
          </w:p>
        </w:tc>
        <w:tc>
          <w:tcPr>
            <w:tcW w:w="740" w:type="dxa"/>
            <w:tcBorders>
              <w:top w:val="nil"/>
              <w:left w:val="nil"/>
              <w:bottom w:val="nil"/>
              <w:right w:val="nil"/>
            </w:tcBorders>
            <w:shd w:val="clear" w:color="000000" w:fill="D9D9D9"/>
            <w:noWrap/>
            <w:vAlign w:val="center"/>
            <w:hideMark/>
          </w:tcPr>
          <w:p w14:paraId="70DF270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-0.234</w:t>
            </w:r>
          </w:p>
        </w:tc>
        <w:tc>
          <w:tcPr>
            <w:tcW w:w="880" w:type="dxa"/>
            <w:tcBorders>
              <w:top w:val="nil"/>
              <w:left w:val="nil"/>
              <w:bottom w:val="nil"/>
              <w:right w:val="nil"/>
            </w:tcBorders>
            <w:shd w:val="clear" w:color="000000" w:fill="D9D9D9"/>
            <w:noWrap/>
            <w:vAlign w:val="center"/>
            <w:hideMark/>
          </w:tcPr>
          <w:p w14:paraId="3BE9000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0.241</w:t>
            </w:r>
          </w:p>
        </w:tc>
        <w:tc>
          <w:tcPr>
            <w:tcW w:w="2398" w:type="dxa"/>
            <w:tcBorders>
              <w:top w:val="nil"/>
              <w:left w:val="nil"/>
              <w:bottom w:val="nil"/>
              <w:right w:val="nil"/>
            </w:tcBorders>
            <w:shd w:val="clear" w:color="000000" w:fill="D9D9D9"/>
            <w:vAlign w:val="center"/>
            <w:hideMark/>
          </w:tcPr>
          <w:p w14:paraId="74B1CC5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carbohydrate metabolic process; cell communication; regulation of cellular process; regulation of gene expression, epigenetic; response to organic substance; response to oxygen-containing compound</w:t>
            </w:r>
          </w:p>
        </w:tc>
        <w:tc>
          <w:tcPr>
            <w:tcW w:w="1661" w:type="dxa"/>
            <w:tcBorders>
              <w:top w:val="nil"/>
              <w:left w:val="nil"/>
              <w:bottom w:val="nil"/>
              <w:right w:val="nil"/>
            </w:tcBorders>
            <w:shd w:val="clear" w:color="000000" w:fill="D9D9D9"/>
            <w:vAlign w:val="center"/>
            <w:hideMark/>
          </w:tcPr>
          <w:p w14:paraId="63F9760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anchored to plasma </w:t>
            </w:r>
            <w:proofErr w:type="gramStart"/>
            <w:r w:rsidRPr="00C87A29">
              <w:rPr>
                <w:rFonts w:ascii="Calibri" w:eastAsia="Times New Roman" w:hAnsi="Calibri" w:cs="Calibri"/>
                <w:sz w:val="18"/>
                <w:szCs w:val="18"/>
              </w:rPr>
              <w:t>membrane;cell</w:t>
            </w:r>
            <w:proofErr w:type="gramEnd"/>
            <w:r w:rsidRPr="00C87A29">
              <w:rPr>
                <w:rFonts w:ascii="Calibri" w:eastAsia="Times New Roman" w:hAnsi="Calibri" w:cs="Calibri"/>
                <w:sz w:val="18"/>
                <w:szCs w:val="18"/>
              </w:rPr>
              <w:t xml:space="preserve"> wall;cytoplasmic part;nucleus;plasmodesma</w:t>
            </w:r>
          </w:p>
        </w:tc>
        <w:tc>
          <w:tcPr>
            <w:tcW w:w="1701" w:type="dxa"/>
            <w:tcBorders>
              <w:top w:val="nil"/>
              <w:left w:val="nil"/>
              <w:bottom w:val="nil"/>
              <w:right w:val="nil"/>
            </w:tcBorders>
            <w:shd w:val="clear" w:color="000000" w:fill="D9D9D9"/>
            <w:vAlign w:val="center"/>
            <w:hideMark/>
          </w:tcPr>
          <w:p w14:paraId="7432DD8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hydrolase activity, hydrolyzing O-glycosyl compounds</w:t>
            </w:r>
          </w:p>
        </w:tc>
        <w:tc>
          <w:tcPr>
            <w:tcW w:w="1985" w:type="dxa"/>
            <w:tcBorders>
              <w:top w:val="nil"/>
              <w:left w:val="nil"/>
              <w:bottom w:val="nil"/>
              <w:right w:val="nil"/>
            </w:tcBorders>
            <w:shd w:val="clear" w:color="000000" w:fill="D9D9D9"/>
            <w:vAlign w:val="center"/>
            <w:hideMark/>
          </w:tcPr>
          <w:p w14:paraId="5E68D00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7E9416ED" w14:textId="77777777" w:rsidTr="00B17958">
        <w:trPr>
          <w:trHeight w:val="640"/>
        </w:trPr>
        <w:tc>
          <w:tcPr>
            <w:tcW w:w="426" w:type="dxa"/>
            <w:tcBorders>
              <w:top w:val="nil"/>
              <w:left w:val="nil"/>
              <w:bottom w:val="nil"/>
              <w:right w:val="nil"/>
            </w:tcBorders>
            <w:shd w:val="clear" w:color="000000" w:fill="FFFFFF"/>
            <w:noWrap/>
            <w:vAlign w:val="center"/>
            <w:hideMark/>
          </w:tcPr>
          <w:p w14:paraId="47D5DA09"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7</w:t>
            </w:r>
          </w:p>
        </w:tc>
        <w:tc>
          <w:tcPr>
            <w:tcW w:w="1648" w:type="dxa"/>
            <w:tcBorders>
              <w:top w:val="nil"/>
              <w:left w:val="nil"/>
              <w:bottom w:val="nil"/>
              <w:right w:val="nil"/>
            </w:tcBorders>
            <w:shd w:val="clear" w:color="000000" w:fill="FFFFFF"/>
            <w:noWrap/>
            <w:vAlign w:val="center"/>
            <w:hideMark/>
          </w:tcPr>
          <w:p w14:paraId="721A651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SCRFLR1055B07.g</w:t>
            </w:r>
          </w:p>
        </w:tc>
        <w:tc>
          <w:tcPr>
            <w:tcW w:w="2501" w:type="dxa"/>
            <w:tcBorders>
              <w:top w:val="nil"/>
              <w:left w:val="nil"/>
              <w:bottom w:val="nil"/>
              <w:right w:val="nil"/>
            </w:tcBorders>
            <w:shd w:val="clear" w:color="000000" w:fill="FFFFFF"/>
            <w:vAlign w:val="center"/>
            <w:hideMark/>
          </w:tcPr>
          <w:p w14:paraId="79A5B4D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beta-1,3-glucanase Glycosyl hydrolases family 17(UNIPROT)</w:t>
            </w:r>
          </w:p>
        </w:tc>
        <w:tc>
          <w:tcPr>
            <w:tcW w:w="740" w:type="dxa"/>
            <w:tcBorders>
              <w:top w:val="nil"/>
              <w:left w:val="nil"/>
              <w:bottom w:val="nil"/>
              <w:right w:val="nil"/>
            </w:tcBorders>
            <w:shd w:val="clear" w:color="000000" w:fill="FFFFFF"/>
            <w:noWrap/>
            <w:vAlign w:val="center"/>
            <w:hideMark/>
          </w:tcPr>
          <w:p w14:paraId="65179C0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-0.431</w:t>
            </w:r>
          </w:p>
        </w:tc>
        <w:tc>
          <w:tcPr>
            <w:tcW w:w="740" w:type="dxa"/>
            <w:tcBorders>
              <w:top w:val="nil"/>
              <w:left w:val="nil"/>
              <w:bottom w:val="nil"/>
              <w:right w:val="nil"/>
            </w:tcBorders>
            <w:shd w:val="clear" w:color="000000" w:fill="FFFFFF"/>
            <w:noWrap/>
            <w:vAlign w:val="center"/>
            <w:hideMark/>
          </w:tcPr>
          <w:p w14:paraId="55C8D4F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0.022</w:t>
            </w:r>
          </w:p>
        </w:tc>
        <w:tc>
          <w:tcPr>
            <w:tcW w:w="740" w:type="dxa"/>
            <w:tcBorders>
              <w:top w:val="nil"/>
              <w:left w:val="nil"/>
              <w:bottom w:val="nil"/>
              <w:right w:val="nil"/>
            </w:tcBorders>
            <w:shd w:val="clear" w:color="000000" w:fill="FFFFFF"/>
            <w:noWrap/>
            <w:vAlign w:val="center"/>
            <w:hideMark/>
          </w:tcPr>
          <w:p w14:paraId="149ED23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-0.160</w:t>
            </w:r>
          </w:p>
        </w:tc>
        <w:tc>
          <w:tcPr>
            <w:tcW w:w="740" w:type="dxa"/>
            <w:tcBorders>
              <w:top w:val="nil"/>
              <w:left w:val="nil"/>
              <w:bottom w:val="nil"/>
              <w:right w:val="nil"/>
            </w:tcBorders>
            <w:shd w:val="clear" w:color="000000" w:fill="FFFFFF"/>
            <w:noWrap/>
            <w:vAlign w:val="center"/>
            <w:hideMark/>
          </w:tcPr>
          <w:p w14:paraId="2BF32A3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-0.157</w:t>
            </w:r>
          </w:p>
        </w:tc>
        <w:tc>
          <w:tcPr>
            <w:tcW w:w="880" w:type="dxa"/>
            <w:tcBorders>
              <w:top w:val="nil"/>
              <w:left w:val="nil"/>
              <w:bottom w:val="nil"/>
              <w:right w:val="nil"/>
            </w:tcBorders>
            <w:shd w:val="clear" w:color="000000" w:fill="FFFFFF"/>
            <w:noWrap/>
            <w:vAlign w:val="center"/>
            <w:hideMark/>
          </w:tcPr>
          <w:p w14:paraId="2AA7A6E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0.278</w:t>
            </w:r>
          </w:p>
        </w:tc>
        <w:tc>
          <w:tcPr>
            <w:tcW w:w="2398" w:type="dxa"/>
            <w:tcBorders>
              <w:top w:val="nil"/>
              <w:left w:val="nil"/>
              <w:bottom w:val="nil"/>
              <w:right w:val="nil"/>
            </w:tcBorders>
            <w:shd w:val="clear" w:color="000000" w:fill="FFFFFF"/>
            <w:vAlign w:val="center"/>
            <w:hideMark/>
          </w:tcPr>
          <w:p w14:paraId="7CBB79E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cytokinin mediated signaling pathway</w:t>
            </w:r>
          </w:p>
        </w:tc>
        <w:tc>
          <w:tcPr>
            <w:tcW w:w="1661" w:type="dxa"/>
            <w:tcBorders>
              <w:top w:val="nil"/>
              <w:left w:val="nil"/>
              <w:bottom w:val="nil"/>
              <w:right w:val="nil"/>
            </w:tcBorders>
            <w:shd w:val="clear" w:color="000000" w:fill="FFFFFF"/>
            <w:vAlign w:val="center"/>
            <w:hideMark/>
          </w:tcPr>
          <w:p w14:paraId="3F3FBE4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plasma membrane</w:t>
            </w:r>
          </w:p>
        </w:tc>
        <w:tc>
          <w:tcPr>
            <w:tcW w:w="1701" w:type="dxa"/>
            <w:tcBorders>
              <w:top w:val="nil"/>
              <w:left w:val="nil"/>
              <w:bottom w:val="nil"/>
              <w:right w:val="nil"/>
            </w:tcBorders>
            <w:shd w:val="clear" w:color="000000" w:fill="FFFFFF"/>
            <w:vAlign w:val="center"/>
            <w:hideMark/>
          </w:tcPr>
          <w:p w14:paraId="0B726D8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985" w:type="dxa"/>
            <w:tcBorders>
              <w:top w:val="nil"/>
              <w:left w:val="nil"/>
              <w:bottom w:val="nil"/>
              <w:right w:val="nil"/>
            </w:tcBorders>
            <w:shd w:val="clear" w:color="000000" w:fill="FFFFFF"/>
            <w:vAlign w:val="center"/>
            <w:hideMark/>
          </w:tcPr>
          <w:p w14:paraId="3FDF8F9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22AE6E35" w14:textId="77777777" w:rsidTr="00B17958">
        <w:trPr>
          <w:trHeight w:val="960"/>
        </w:trPr>
        <w:tc>
          <w:tcPr>
            <w:tcW w:w="426" w:type="dxa"/>
            <w:tcBorders>
              <w:top w:val="nil"/>
              <w:left w:val="nil"/>
              <w:bottom w:val="nil"/>
              <w:right w:val="nil"/>
            </w:tcBorders>
            <w:shd w:val="clear" w:color="000000" w:fill="D9D9D9"/>
            <w:noWrap/>
            <w:vAlign w:val="center"/>
            <w:hideMark/>
          </w:tcPr>
          <w:p w14:paraId="12406D19"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8</w:t>
            </w:r>
          </w:p>
        </w:tc>
        <w:tc>
          <w:tcPr>
            <w:tcW w:w="1648" w:type="dxa"/>
            <w:tcBorders>
              <w:top w:val="nil"/>
              <w:left w:val="nil"/>
              <w:bottom w:val="nil"/>
              <w:right w:val="nil"/>
            </w:tcBorders>
            <w:shd w:val="clear" w:color="000000" w:fill="D9D9D9"/>
            <w:noWrap/>
            <w:vAlign w:val="center"/>
            <w:hideMark/>
          </w:tcPr>
          <w:p w14:paraId="4CA61A3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SCRURT2006B10.g</w:t>
            </w:r>
          </w:p>
        </w:tc>
        <w:tc>
          <w:tcPr>
            <w:tcW w:w="2501" w:type="dxa"/>
            <w:tcBorders>
              <w:top w:val="nil"/>
              <w:left w:val="nil"/>
              <w:bottom w:val="nil"/>
              <w:right w:val="nil"/>
            </w:tcBorders>
            <w:shd w:val="clear" w:color="000000" w:fill="D9D9D9"/>
            <w:vAlign w:val="center"/>
            <w:hideMark/>
          </w:tcPr>
          <w:p w14:paraId="1B49A54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beta-1,3-glucanase Glycosyl hydrolases family 17(UNIPROT)</w:t>
            </w:r>
          </w:p>
        </w:tc>
        <w:tc>
          <w:tcPr>
            <w:tcW w:w="740" w:type="dxa"/>
            <w:tcBorders>
              <w:top w:val="nil"/>
              <w:left w:val="nil"/>
              <w:bottom w:val="nil"/>
              <w:right w:val="nil"/>
            </w:tcBorders>
            <w:shd w:val="clear" w:color="000000" w:fill="D9D9D9"/>
            <w:noWrap/>
            <w:vAlign w:val="center"/>
            <w:hideMark/>
          </w:tcPr>
          <w:p w14:paraId="735645B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-0.037</w:t>
            </w:r>
          </w:p>
        </w:tc>
        <w:tc>
          <w:tcPr>
            <w:tcW w:w="740" w:type="dxa"/>
            <w:tcBorders>
              <w:top w:val="nil"/>
              <w:left w:val="nil"/>
              <w:bottom w:val="nil"/>
              <w:right w:val="nil"/>
            </w:tcBorders>
            <w:shd w:val="clear" w:color="000000" w:fill="D9D9D9"/>
            <w:noWrap/>
            <w:vAlign w:val="center"/>
            <w:hideMark/>
          </w:tcPr>
          <w:p w14:paraId="4FBD952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-0.079</w:t>
            </w:r>
          </w:p>
        </w:tc>
        <w:tc>
          <w:tcPr>
            <w:tcW w:w="740" w:type="dxa"/>
            <w:tcBorders>
              <w:top w:val="nil"/>
              <w:left w:val="nil"/>
              <w:bottom w:val="nil"/>
              <w:right w:val="nil"/>
            </w:tcBorders>
            <w:shd w:val="clear" w:color="000000" w:fill="D9D9D9"/>
            <w:noWrap/>
            <w:vAlign w:val="center"/>
            <w:hideMark/>
          </w:tcPr>
          <w:p w14:paraId="370F2BC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-0.174</w:t>
            </w:r>
          </w:p>
        </w:tc>
        <w:tc>
          <w:tcPr>
            <w:tcW w:w="740" w:type="dxa"/>
            <w:tcBorders>
              <w:top w:val="nil"/>
              <w:left w:val="nil"/>
              <w:bottom w:val="nil"/>
              <w:right w:val="nil"/>
            </w:tcBorders>
            <w:shd w:val="clear" w:color="000000" w:fill="D9D9D9"/>
            <w:noWrap/>
            <w:vAlign w:val="center"/>
            <w:hideMark/>
          </w:tcPr>
          <w:p w14:paraId="5C0EE60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-0.195</w:t>
            </w:r>
          </w:p>
        </w:tc>
        <w:tc>
          <w:tcPr>
            <w:tcW w:w="880" w:type="dxa"/>
            <w:tcBorders>
              <w:top w:val="nil"/>
              <w:left w:val="nil"/>
              <w:bottom w:val="nil"/>
              <w:right w:val="nil"/>
            </w:tcBorders>
            <w:shd w:val="clear" w:color="000000" w:fill="D9D9D9"/>
            <w:noWrap/>
            <w:vAlign w:val="center"/>
            <w:hideMark/>
          </w:tcPr>
          <w:p w14:paraId="429C777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0.605</w:t>
            </w:r>
          </w:p>
        </w:tc>
        <w:tc>
          <w:tcPr>
            <w:tcW w:w="2398" w:type="dxa"/>
            <w:tcBorders>
              <w:top w:val="nil"/>
              <w:left w:val="nil"/>
              <w:bottom w:val="nil"/>
              <w:right w:val="nil"/>
            </w:tcBorders>
            <w:shd w:val="clear" w:color="000000" w:fill="D9D9D9"/>
            <w:vAlign w:val="center"/>
            <w:hideMark/>
          </w:tcPr>
          <w:p w14:paraId="07A0A61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carbohydrate metabolic </w:t>
            </w:r>
            <w:proofErr w:type="gramStart"/>
            <w:r w:rsidRPr="00C87A29">
              <w:rPr>
                <w:rFonts w:ascii="Calibri" w:eastAsia="Times New Roman" w:hAnsi="Calibri" w:cs="Calibri"/>
                <w:sz w:val="18"/>
                <w:szCs w:val="18"/>
              </w:rPr>
              <w:t>process;gene</w:t>
            </w:r>
            <w:proofErr w:type="gramEnd"/>
            <w:r w:rsidRPr="00C87A29">
              <w:rPr>
                <w:rFonts w:ascii="Calibri" w:eastAsia="Times New Roman" w:hAnsi="Calibri" w:cs="Calibri"/>
                <w:sz w:val="18"/>
                <w:szCs w:val="18"/>
              </w:rPr>
              <w:t xml:space="preserve"> silencing; multicellular organismal development; organelle organization</w:t>
            </w:r>
          </w:p>
        </w:tc>
        <w:tc>
          <w:tcPr>
            <w:tcW w:w="1661" w:type="dxa"/>
            <w:tcBorders>
              <w:top w:val="nil"/>
              <w:left w:val="nil"/>
              <w:bottom w:val="nil"/>
              <w:right w:val="nil"/>
            </w:tcBorders>
            <w:shd w:val="clear" w:color="000000" w:fill="D9D9D9"/>
            <w:vAlign w:val="center"/>
            <w:hideMark/>
          </w:tcPr>
          <w:p w14:paraId="390FA1B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anchored to </w:t>
            </w:r>
            <w:proofErr w:type="gramStart"/>
            <w:r w:rsidRPr="00C87A29">
              <w:rPr>
                <w:rFonts w:ascii="Calibri" w:eastAsia="Times New Roman" w:hAnsi="Calibri" w:cs="Calibri"/>
                <w:sz w:val="18"/>
                <w:szCs w:val="18"/>
              </w:rPr>
              <w:t>membrane;cell</w:t>
            </w:r>
            <w:proofErr w:type="gramEnd"/>
            <w:r w:rsidRPr="00C87A29">
              <w:rPr>
                <w:rFonts w:ascii="Calibri" w:eastAsia="Times New Roman" w:hAnsi="Calibri" w:cs="Calibri"/>
                <w:sz w:val="18"/>
                <w:szCs w:val="18"/>
              </w:rPr>
              <w:t xml:space="preserve"> wall;plasma membrane;plasmodesma</w:t>
            </w:r>
          </w:p>
        </w:tc>
        <w:tc>
          <w:tcPr>
            <w:tcW w:w="1701" w:type="dxa"/>
            <w:tcBorders>
              <w:top w:val="nil"/>
              <w:left w:val="nil"/>
              <w:bottom w:val="nil"/>
              <w:right w:val="nil"/>
            </w:tcBorders>
            <w:shd w:val="clear" w:color="000000" w:fill="D9D9D9"/>
            <w:vAlign w:val="center"/>
            <w:hideMark/>
          </w:tcPr>
          <w:p w14:paraId="27BC6EA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hydrolase activity, hydrolyzing O-glycosyl compounds</w:t>
            </w:r>
          </w:p>
        </w:tc>
        <w:tc>
          <w:tcPr>
            <w:tcW w:w="1985" w:type="dxa"/>
            <w:tcBorders>
              <w:top w:val="nil"/>
              <w:left w:val="nil"/>
              <w:bottom w:val="nil"/>
              <w:right w:val="nil"/>
            </w:tcBorders>
            <w:shd w:val="clear" w:color="000000" w:fill="D9D9D9"/>
            <w:vAlign w:val="center"/>
            <w:hideMark/>
          </w:tcPr>
          <w:p w14:paraId="02EEEAB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48286A12" w14:textId="77777777" w:rsidTr="00B17958">
        <w:trPr>
          <w:trHeight w:val="2240"/>
        </w:trPr>
        <w:tc>
          <w:tcPr>
            <w:tcW w:w="426" w:type="dxa"/>
            <w:tcBorders>
              <w:top w:val="nil"/>
              <w:left w:val="nil"/>
              <w:bottom w:val="nil"/>
              <w:right w:val="nil"/>
            </w:tcBorders>
            <w:shd w:val="clear" w:color="000000" w:fill="FFFFFF"/>
            <w:noWrap/>
            <w:vAlign w:val="center"/>
            <w:hideMark/>
          </w:tcPr>
          <w:p w14:paraId="18C69BEF"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9</w:t>
            </w:r>
          </w:p>
        </w:tc>
        <w:tc>
          <w:tcPr>
            <w:tcW w:w="1648" w:type="dxa"/>
            <w:tcBorders>
              <w:top w:val="nil"/>
              <w:left w:val="nil"/>
              <w:bottom w:val="nil"/>
              <w:right w:val="nil"/>
            </w:tcBorders>
            <w:shd w:val="clear" w:color="000000" w:fill="FFFFFF"/>
            <w:noWrap/>
            <w:vAlign w:val="center"/>
            <w:hideMark/>
          </w:tcPr>
          <w:p w14:paraId="1658DE8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SCCCCL4001H11.g</w:t>
            </w:r>
          </w:p>
        </w:tc>
        <w:tc>
          <w:tcPr>
            <w:tcW w:w="2501" w:type="dxa"/>
            <w:tcBorders>
              <w:top w:val="nil"/>
              <w:left w:val="nil"/>
              <w:bottom w:val="nil"/>
              <w:right w:val="nil"/>
            </w:tcBorders>
            <w:shd w:val="clear" w:color="000000" w:fill="FFFFFF"/>
            <w:vAlign w:val="center"/>
            <w:hideMark/>
          </w:tcPr>
          <w:p w14:paraId="6A5E2F3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w:t>
            </w:r>
            <w:proofErr w:type="gramStart"/>
            <w:r w:rsidRPr="00C87A29">
              <w:rPr>
                <w:rFonts w:ascii="Calibri" w:eastAsia="Times New Roman" w:hAnsi="Calibri" w:cs="Calibri"/>
                <w:sz w:val="18"/>
                <w:szCs w:val="18"/>
              </w:rPr>
              <w:t>galactosidase(</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FFFFFF"/>
            <w:noWrap/>
            <w:vAlign w:val="center"/>
            <w:hideMark/>
          </w:tcPr>
          <w:p w14:paraId="3A4758E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0.707</w:t>
            </w:r>
          </w:p>
        </w:tc>
        <w:tc>
          <w:tcPr>
            <w:tcW w:w="740" w:type="dxa"/>
            <w:tcBorders>
              <w:top w:val="nil"/>
              <w:left w:val="nil"/>
              <w:bottom w:val="nil"/>
              <w:right w:val="nil"/>
            </w:tcBorders>
            <w:shd w:val="clear" w:color="000000" w:fill="FFFFFF"/>
            <w:noWrap/>
            <w:vAlign w:val="center"/>
            <w:hideMark/>
          </w:tcPr>
          <w:p w14:paraId="5E2B828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0.258</w:t>
            </w:r>
          </w:p>
        </w:tc>
        <w:tc>
          <w:tcPr>
            <w:tcW w:w="740" w:type="dxa"/>
            <w:tcBorders>
              <w:top w:val="nil"/>
              <w:left w:val="nil"/>
              <w:bottom w:val="nil"/>
              <w:right w:val="nil"/>
            </w:tcBorders>
            <w:shd w:val="clear" w:color="000000" w:fill="FFFFFF"/>
            <w:noWrap/>
            <w:vAlign w:val="center"/>
            <w:hideMark/>
          </w:tcPr>
          <w:p w14:paraId="463AFCE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0.230</w:t>
            </w:r>
          </w:p>
        </w:tc>
        <w:tc>
          <w:tcPr>
            <w:tcW w:w="740" w:type="dxa"/>
            <w:tcBorders>
              <w:top w:val="nil"/>
              <w:left w:val="nil"/>
              <w:bottom w:val="nil"/>
              <w:right w:val="nil"/>
            </w:tcBorders>
            <w:shd w:val="clear" w:color="000000" w:fill="FFFFFF"/>
            <w:noWrap/>
            <w:vAlign w:val="center"/>
            <w:hideMark/>
          </w:tcPr>
          <w:p w14:paraId="6005534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-0.047</w:t>
            </w:r>
          </w:p>
        </w:tc>
        <w:tc>
          <w:tcPr>
            <w:tcW w:w="880" w:type="dxa"/>
            <w:tcBorders>
              <w:top w:val="nil"/>
              <w:left w:val="nil"/>
              <w:bottom w:val="nil"/>
              <w:right w:val="nil"/>
            </w:tcBorders>
            <w:shd w:val="clear" w:color="000000" w:fill="FFFFFF"/>
            <w:noWrap/>
            <w:vAlign w:val="center"/>
            <w:hideMark/>
          </w:tcPr>
          <w:p w14:paraId="4757D1EF"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0.000</w:t>
            </w:r>
          </w:p>
        </w:tc>
        <w:tc>
          <w:tcPr>
            <w:tcW w:w="2398" w:type="dxa"/>
            <w:tcBorders>
              <w:top w:val="nil"/>
              <w:left w:val="nil"/>
              <w:bottom w:val="nil"/>
              <w:right w:val="nil"/>
            </w:tcBorders>
            <w:shd w:val="clear" w:color="000000" w:fill="FFFFFF"/>
            <w:vAlign w:val="center"/>
            <w:hideMark/>
          </w:tcPr>
          <w:p w14:paraId="0F1D983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alcohol biosynthetic process; carbohydrate metabolic </w:t>
            </w:r>
            <w:proofErr w:type="gramStart"/>
            <w:r w:rsidRPr="00C87A29">
              <w:rPr>
                <w:rFonts w:ascii="Calibri" w:eastAsia="Times New Roman" w:hAnsi="Calibri" w:cs="Calibri"/>
                <w:sz w:val="18"/>
                <w:szCs w:val="18"/>
              </w:rPr>
              <w:t>process;catabolic</w:t>
            </w:r>
            <w:proofErr w:type="gramEnd"/>
            <w:r w:rsidRPr="00C87A29">
              <w:rPr>
                <w:rFonts w:ascii="Calibri" w:eastAsia="Times New Roman" w:hAnsi="Calibri" w:cs="Calibri"/>
                <w:sz w:val="18"/>
                <w:szCs w:val="18"/>
              </w:rPr>
              <w:t xml:space="preserve"> process; cell wall biogenesis; developmental cell growth; developmental growth involved in morphogenesis; hydrogen peroxide metabolic process; plant-type cell wall modification; regulation of biological process</w:t>
            </w:r>
          </w:p>
        </w:tc>
        <w:tc>
          <w:tcPr>
            <w:tcW w:w="1661" w:type="dxa"/>
            <w:tcBorders>
              <w:top w:val="nil"/>
              <w:left w:val="nil"/>
              <w:bottom w:val="nil"/>
              <w:right w:val="nil"/>
            </w:tcBorders>
            <w:shd w:val="clear" w:color="000000" w:fill="FFFFFF"/>
            <w:vAlign w:val="center"/>
            <w:hideMark/>
          </w:tcPr>
          <w:p w14:paraId="7D644585"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apoplast;cytosol</w:t>
            </w:r>
            <w:proofErr w:type="gramEnd"/>
            <w:r w:rsidRPr="00C87A29">
              <w:rPr>
                <w:rFonts w:ascii="Calibri" w:eastAsia="Times New Roman" w:hAnsi="Calibri" w:cs="Calibri"/>
                <w:sz w:val="18"/>
                <w:szCs w:val="18"/>
              </w:rPr>
              <w:t>;plant-type cell wall;plasmodesma;vacuolar membrane</w:t>
            </w:r>
          </w:p>
        </w:tc>
        <w:tc>
          <w:tcPr>
            <w:tcW w:w="1701" w:type="dxa"/>
            <w:tcBorders>
              <w:top w:val="nil"/>
              <w:left w:val="nil"/>
              <w:bottom w:val="nil"/>
              <w:right w:val="nil"/>
            </w:tcBorders>
            <w:shd w:val="clear" w:color="000000" w:fill="FFFFFF"/>
            <w:vAlign w:val="center"/>
            <w:hideMark/>
          </w:tcPr>
          <w:p w14:paraId="0ACC089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beta-galactosidase </w:t>
            </w:r>
            <w:proofErr w:type="gramStart"/>
            <w:r w:rsidRPr="00C87A29">
              <w:rPr>
                <w:rFonts w:ascii="Calibri" w:eastAsia="Times New Roman" w:hAnsi="Calibri" w:cs="Calibri"/>
                <w:sz w:val="18"/>
                <w:szCs w:val="18"/>
              </w:rPr>
              <w:t>activity;carbohydrate</w:t>
            </w:r>
            <w:proofErr w:type="gramEnd"/>
            <w:r w:rsidRPr="00C87A29">
              <w:rPr>
                <w:rFonts w:ascii="Calibri" w:eastAsia="Times New Roman" w:hAnsi="Calibri" w:cs="Calibri"/>
                <w:sz w:val="18"/>
                <w:szCs w:val="18"/>
              </w:rPr>
              <w:t xml:space="preserve"> binding</w:t>
            </w:r>
          </w:p>
        </w:tc>
        <w:tc>
          <w:tcPr>
            <w:tcW w:w="1985" w:type="dxa"/>
            <w:tcBorders>
              <w:top w:val="nil"/>
              <w:left w:val="nil"/>
              <w:bottom w:val="nil"/>
              <w:right w:val="nil"/>
            </w:tcBorders>
            <w:shd w:val="clear" w:color="000000" w:fill="FFFFFF"/>
            <w:vAlign w:val="center"/>
            <w:hideMark/>
          </w:tcPr>
          <w:p w14:paraId="5072335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5C380F7B" w14:textId="77777777" w:rsidTr="00B17958">
        <w:trPr>
          <w:trHeight w:val="1280"/>
        </w:trPr>
        <w:tc>
          <w:tcPr>
            <w:tcW w:w="426" w:type="dxa"/>
            <w:tcBorders>
              <w:top w:val="nil"/>
              <w:left w:val="nil"/>
              <w:bottom w:val="nil"/>
              <w:right w:val="nil"/>
            </w:tcBorders>
            <w:shd w:val="clear" w:color="000000" w:fill="D9D9D9"/>
            <w:noWrap/>
            <w:vAlign w:val="center"/>
            <w:hideMark/>
          </w:tcPr>
          <w:p w14:paraId="517A09BB"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10</w:t>
            </w:r>
          </w:p>
        </w:tc>
        <w:tc>
          <w:tcPr>
            <w:tcW w:w="1648" w:type="dxa"/>
            <w:tcBorders>
              <w:top w:val="nil"/>
              <w:left w:val="nil"/>
              <w:bottom w:val="nil"/>
              <w:right w:val="nil"/>
            </w:tcBorders>
            <w:shd w:val="clear" w:color="000000" w:fill="D9D9D9"/>
            <w:noWrap/>
            <w:vAlign w:val="center"/>
            <w:hideMark/>
          </w:tcPr>
          <w:p w14:paraId="51D438E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SCCCCL6004H07.g</w:t>
            </w:r>
          </w:p>
        </w:tc>
        <w:tc>
          <w:tcPr>
            <w:tcW w:w="2501" w:type="dxa"/>
            <w:tcBorders>
              <w:top w:val="nil"/>
              <w:left w:val="nil"/>
              <w:bottom w:val="nil"/>
              <w:right w:val="nil"/>
            </w:tcBorders>
            <w:shd w:val="clear" w:color="000000" w:fill="D9D9D9"/>
            <w:vAlign w:val="center"/>
            <w:hideMark/>
          </w:tcPr>
          <w:p w14:paraId="5598CED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w:t>
            </w:r>
            <w:proofErr w:type="gramStart"/>
            <w:r w:rsidRPr="00C87A29">
              <w:rPr>
                <w:rFonts w:ascii="Calibri" w:eastAsia="Times New Roman" w:hAnsi="Calibri" w:cs="Calibri"/>
                <w:sz w:val="18"/>
                <w:szCs w:val="18"/>
              </w:rPr>
              <w:t>galactosidase(</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D9D9D9"/>
            <w:noWrap/>
            <w:vAlign w:val="center"/>
            <w:hideMark/>
          </w:tcPr>
          <w:p w14:paraId="6242DEE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0.179</w:t>
            </w:r>
          </w:p>
        </w:tc>
        <w:tc>
          <w:tcPr>
            <w:tcW w:w="740" w:type="dxa"/>
            <w:tcBorders>
              <w:top w:val="nil"/>
              <w:left w:val="nil"/>
              <w:bottom w:val="nil"/>
              <w:right w:val="nil"/>
            </w:tcBorders>
            <w:shd w:val="clear" w:color="000000" w:fill="D9D9D9"/>
            <w:noWrap/>
            <w:vAlign w:val="center"/>
            <w:hideMark/>
          </w:tcPr>
          <w:p w14:paraId="3A6EEA0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-0.674</w:t>
            </w:r>
          </w:p>
        </w:tc>
        <w:tc>
          <w:tcPr>
            <w:tcW w:w="740" w:type="dxa"/>
            <w:tcBorders>
              <w:top w:val="nil"/>
              <w:left w:val="nil"/>
              <w:bottom w:val="nil"/>
              <w:right w:val="nil"/>
            </w:tcBorders>
            <w:shd w:val="clear" w:color="000000" w:fill="D9D9D9"/>
            <w:noWrap/>
            <w:vAlign w:val="center"/>
            <w:hideMark/>
          </w:tcPr>
          <w:p w14:paraId="4C144C9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0.678</w:t>
            </w:r>
          </w:p>
        </w:tc>
        <w:tc>
          <w:tcPr>
            <w:tcW w:w="740" w:type="dxa"/>
            <w:tcBorders>
              <w:top w:val="nil"/>
              <w:left w:val="nil"/>
              <w:bottom w:val="nil"/>
              <w:right w:val="nil"/>
            </w:tcBorders>
            <w:shd w:val="clear" w:color="000000" w:fill="D9D9D9"/>
            <w:noWrap/>
            <w:vAlign w:val="center"/>
            <w:hideMark/>
          </w:tcPr>
          <w:p w14:paraId="41CBB62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0.018</w:t>
            </w:r>
          </w:p>
        </w:tc>
        <w:tc>
          <w:tcPr>
            <w:tcW w:w="880" w:type="dxa"/>
            <w:tcBorders>
              <w:top w:val="nil"/>
              <w:left w:val="nil"/>
              <w:bottom w:val="nil"/>
              <w:right w:val="nil"/>
            </w:tcBorders>
            <w:shd w:val="clear" w:color="000000" w:fill="D9D9D9"/>
            <w:noWrap/>
            <w:vAlign w:val="center"/>
            <w:hideMark/>
          </w:tcPr>
          <w:p w14:paraId="3F176921"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0.000</w:t>
            </w:r>
          </w:p>
        </w:tc>
        <w:tc>
          <w:tcPr>
            <w:tcW w:w="2398" w:type="dxa"/>
            <w:tcBorders>
              <w:top w:val="nil"/>
              <w:left w:val="nil"/>
              <w:bottom w:val="nil"/>
              <w:right w:val="nil"/>
            </w:tcBorders>
            <w:shd w:val="clear" w:color="000000" w:fill="D9D9D9"/>
            <w:vAlign w:val="center"/>
            <w:hideMark/>
          </w:tcPr>
          <w:p w14:paraId="0028FFF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biological regulation; carbohydrate metabolic process; cellular biosynthetic </w:t>
            </w:r>
            <w:proofErr w:type="gramStart"/>
            <w:r w:rsidRPr="00C87A29">
              <w:rPr>
                <w:rFonts w:ascii="Calibri" w:eastAsia="Times New Roman" w:hAnsi="Calibri" w:cs="Calibri"/>
                <w:sz w:val="18"/>
                <w:szCs w:val="18"/>
              </w:rPr>
              <w:t>process ;cellular</w:t>
            </w:r>
            <w:proofErr w:type="gramEnd"/>
            <w:r w:rsidRPr="00C87A29">
              <w:rPr>
                <w:rFonts w:ascii="Calibri" w:eastAsia="Times New Roman" w:hAnsi="Calibri" w:cs="Calibri"/>
                <w:sz w:val="18"/>
                <w:szCs w:val="18"/>
              </w:rPr>
              <w:t xml:space="preserve"> process involved in reproduction; plant-type cell wall organization</w:t>
            </w:r>
          </w:p>
        </w:tc>
        <w:tc>
          <w:tcPr>
            <w:tcW w:w="1661" w:type="dxa"/>
            <w:tcBorders>
              <w:top w:val="nil"/>
              <w:left w:val="nil"/>
              <w:bottom w:val="nil"/>
              <w:right w:val="nil"/>
            </w:tcBorders>
            <w:shd w:val="clear" w:color="000000" w:fill="D9D9D9"/>
            <w:vAlign w:val="center"/>
            <w:hideMark/>
          </w:tcPr>
          <w:p w14:paraId="3FF06C90"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apoplast;plant</w:t>
            </w:r>
            <w:proofErr w:type="gramEnd"/>
            <w:r w:rsidRPr="00C87A29">
              <w:rPr>
                <w:rFonts w:ascii="Calibri" w:eastAsia="Times New Roman" w:hAnsi="Calibri" w:cs="Calibri"/>
                <w:sz w:val="18"/>
                <w:szCs w:val="18"/>
              </w:rPr>
              <w:t>-type cell wall;plasmodesma;vacuolar membrane</w:t>
            </w:r>
          </w:p>
        </w:tc>
        <w:tc>
          <w:tcPr>
            <w:tcW w:w="1701" w:type="dxa"/>
            <w:tcBorders>
              <w:top w:val="nil"/>
              <w:left w:val="nil"/>
              <w:bottom w:val="nil"/>
              <w:right w:val="nil"/>
            </w:tcBorders>
            <w:shd w:val="clear" w:color="000000" w:fill="D9D9D9"/>
            <w:vAlign w:val="center"/>
            <w:hideMark/>
          </w:tcPr>
          <w:p w14:paraId="0581B53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beta-galactosidase activity</w:t>
            </w:r>
          </w:p>
        </w:tc>
        <w:tc>
          <w:tcPr>
            <w:tcW w:w="1985" w:type="dxa"/>
            <w:tcBorders>
              <w:top w:val="nil"/>
              <w:left w:val="nil"/>
              <w:bottom w:val="nil"/>
              <w:right w:val="nil"/>
            </w:tcBorders>
            <w:shd w:val="clear" w:color="000000" w:fill="D9D9D9"/>
            <w:vAlign w:val="center"/>
            <w:hideMark/>
          </w:tcPr>
          <w:p w14:paraId="5C12E71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2975E8DA" w14:textId="77777777" w:rsidTr="00B17958">
        <w:trPr>
          <w:trHeight w:val="2560"/>
        </w:trPr>
        <w:tc>
          <w:tcPr>
            <w:tcW w:w="426" w:type="dxa"/>
            <w:tcBorders>
              <w:top w:val="nil"/>
              <w:left w:val="nil"/>
              <w:bottom w:val="nil"/>
              <w:right w:val="nil"/>
            </w:tcBorders>
            <w:shd w:val="clear" w:color="000000" w:fill="FFFFFF"/>
            <w:noWrap/>
            <w:vAlign w:val="center"/>
            <w:hideMark/>
          </w:tcPr>
          <w:p w14:paraId="6DB6CF60"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lastRenderedPageBreak/>
              <w:t>11</w:t>
            </w:r>
          </w:p>
        </w:tc>
        <w:tc>
          <w:tcPr>
            <w:tcW w:w="1648" w:type="dxa"/>
            <w:tcBorders>
              <w:top w:val="nil"/>
              <w:left w:val="nil"/>
              <w:bottom w:val="nil"/>
              <w:right w:val="nil"/>
            </w:tcBorders>
            <w:shd w:val="clear" w:color="000000" w:fill="FFFFFF"/>
            <w:noWrap/>
            <w:vAlign w:val="center"/>
            <w:hideMark/>
          </w:tcPr>
          <w:p w14:paraId="193E931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SCEPRT2044F09.g</w:t>
            </w:r>
          </w:p>
        </w:tc>
        <w:tc>
          <w:tcPr>
            <w:tcW w:w="2501" w:type="dxa"/>
            <w:tcBorders>
              <w:top w:val="nil"/>
              <w:left w:val="nil"/>
              <w:bottom w:val="nil"/>
              <w:right w:val="nil"/>
            </w:tcBorders>
            <w:shd w:val="clear" w:color="000000" w:fill="FFFFFF"/>
            <w:vAlign w:val="center"/>
            <w:hideMark/>
          </w:tcPr>
          <w:p w14:paraId="109D543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w:t>
            </w:r>
            <w:proofErr w:type="gramStart"/>
            <w:r w:rsidRPr="00C87A29">
              <w:rPr>
                <w:rFonts w:ascii="Calibri" w:eastAsia="Times New Roman" w:hAnsi="Calibri" w:cs="Calibri"/>
                <w:sz w:val="18"/>
                <w:szCs w:val="18"/>
              </w:rPr>
              <w:t>galactosidase(</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FFFFFF"/>
            <w:noWrap/>
            <w:vAlign w:val="center"/>
            <w:hideMark/>
          </w:tcPr>
          <w:p w14:paraId="7EB37AD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0.101</w:t>
            </w:r>
          </w:p>
        </w:tc>
        <w:tc>
          <w:tcPr>
            <w:tcW w:w="740" w:type="dxa"/>
            <w:tcBorders>
              <w:top w:val="nil"/>
              <w:left w:val="nil"/>
              <w:bottom w:val="nil"/>
              <w:right w:val="nil"/>
            </w:tcBorders>
            <w:shd w:val="clear" w:color="000000" w:fill="FFFFFF"/>
            <w:noWrap/>
            <w:vAlign w:val="center"/>
            <w:hideMark/>
          </w:tcPr>
          <w:p w14:paraId="467BABC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-0.457</w:t>
            </w:r>
          </w:p>
        </w:tc>
        <w:tc>
          <w:tcPr>
            <w:tcW w:w="740" w:type="dxa"/>
            <w:tcBorders>
              <w:top w:val="nil"/>
              <w:left w:val="nil"/>
              <w:bottom w:val="nil"/>
              <w:right w:val="nil"/>
            </w:tcBorders>
            <w:shd w:val="clear" w:color="000000" w:fill="FFFFFF"/>
            <w:noWrap/>
            <w:vAlign w:val="center"/>
            <w:hideMark/>
          </w:tcPr>
          <w:p w14:paraId="11798A8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0.650</w:t>
            </w:r>
          </w:p>
        </w:tc>
        <w:tc>
          <w:tcPr>
            <w:tcW w:w="740" w:type="dxa"/>
            <w:tcBorders>
              <w:top w:val="nil"/>
              <w:left w:val="nil"/>
              <w:bottom w:val="nil"/>
              <w:right w:val="nil"/>
            </w:tcBorders>
            <w:shd w:val="clear" w:color="000000" w:fill="FFFFFF"/>
            <w:noWrap/>
            <w:vAlign w:val="center"/>
            <w:hideMark/>
          </w:tcPr>
          <w:p w14:paraId="7EC4D88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-0.160</w:t>
            </w:r>
          </w:p>
        </w:tc>
        <w:tc>
          <w:tcPr>
            <w:tcW w:w="880" w:type="dxa"/>
            <w:tcBorders>
              <w:top w:val="nil"/>
              <w:left w:val="nil"/>
              <w:bottom w:val="nil"/>
              <w:right w:val="nil"/>
            </w:tcBorders>
            <w:shd w:val="clear" w:color="000000" w:fill="FFFFFF"/>
            <w:noWrap/>
            <w:vAlign w:val="center"/>
            <w:hideMark/>
          </w:tcPr>
          <w:p w14:paraId="60B296D1"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0.000</w:t>
            </w:r>
          </w:p>
        </w:tc>
        <w:tc>
          <w:tcPr>
            <w:tcW w:w="2398" w:type="dxa"/>
            <w:tcBorders>
              <w:top w:val="nil"/>
              <w:left w:val="nil"/>
              <w:bottom w:val="nil"/>
              <w:right w:val="nil"/>
            </w:tcBorders>
            <w:shd w:val="clear" w:color="000000" w:fill="FFFFFF"/>
            <w:vAlign w:val="center"/>
            <w:hideMark/>
          </w:tcPr>
          <w:p w14:paraId="3E50B48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carbohydrate metabolic process; cellular cation homeostasis; cellular modified amino acid biosynthetic process; divalent metal ion transport; hydrogen peroxide catabolic process; plant-type cell wall biogenesis; plant-type cell wall modification; polyamine catabolic process; regulation of meristem growth; response to karrikin; root hair elongation</w:t>
            </w:r>
          </w:p>
        </w:tc>
        <w:tc>
          <w:tcPr>
            <w:tcW w:w="1661" w:type="dxa"/>
            <w:tcBorders>
              <w:top w:val="nil"/>
              <w:left w:val="nil"/>
              <w:bottom w:val="nil"/>
              <w:right w:val="nil"/>
            </w:tcBorders>
            <w:shd w:val="clear" w:color="000000" w:fill="FFFFFF"/>
            <w:vAlign w:val="center"/>
            <w:hideMark/>
          </w:tcPr>
          <w:p w14:paraId="392B8341"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apoplast;cytosol</w:t>
            </w:r>
            <w:proofErr w:type="gramEnd"/>
            <w:r w:rsidRPr="00C87A29">
              <w:rPr>
                <w:rFonts w:ascii="Calibri" w:eastAsia="Times New Roman" w:hAnsi="Calibri" w:cs="Calibri"/>
                <w:sz w:val="18"/>
                <w:szCs w:val="18"/>
              </w:rPr>
              <w:t>;plant-type cell wall;plasmodesma;vacuolar membrane</w:t>
            </w:r>
          </w:p>
        </w:tc>
        <w:tc>
          <w:tcPr>
            <w:tcW w:w="1701" w:type="dxa"/>
            <w:tcBorders>
              <w:top w:val="nil"/>
              <w:left w:val="nil"/>
              <w:bottom w:val="nil"/>
              <w:right w:val="nil"/>
            </w:tcBorders>
            <w:shd w:val="clear" w:color="000000" w:fill="FFFFFF"/>
            <w:vAlign w:val="center"/>
            <w:hideMark/>
          </w:tcPr>
          <w:p w14:paraId="55571C0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beta-galactosidase activity</w:t>
            </w:r>
          </w:p>
        </w:tc>
        <w:tc>
          <w:tcPr>
            <w:tcW w:w="1985" w:type="dxa"/>
            <w:tcBorders>
              <w:top w:val="nil"/>
              <w:left w:val="nil"/>
              <w:bottom w:val="nil"/>
              <w:right w:val="nil"/>
            </w:tcBorders>
            <w:shd w:val="clear" w:color="000000" w:fill="FFFFFF"/>
            <w:vAlign w:val="center"/>
            <w:hideMark/>
          </w:tcPr>
          <w:p w14:paraId="09DAC9A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54CB509E" w14:textId="77777777" w:rsidTr="00B17958">
        <w:trPr>
          <w:trHeight w:val="1280"/>
        </w:trPr>
        <w:tc>
          <w:tcPr>
            <w:tcW w:w="426" w:type="dxa"/>
            <w:tcBorders>
              <w:top w:val="nil"/>
              <w:left w:val="nil"/>
              <w:bottom w:val="nil"/>
              <w:right w:val="nil"/>
            </w:tcBorders>
            <w:shd w:val="clear" w:color="000000" w:fill="D9D9D9"/>
            <w:noWrap/>
            <w:vAlign w:val="center"/>
            <w:hideMark/>
          </w:tcPr>
          <w:p w14:paraId="2B72B1FD"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12</w:t>
            </w:r>
          </w:p>
        </w:tc>
        <w:tc>
          <w:tcPr>
            <w:tcW w:w="1648" w:type="dxa"/>
            <w:tcBorders>
              <w:top w:val="nil"/>
              <w:left w:val="nil"/>
              <w:bottom w:val="nil"/>
              <w:right w:val="nil"/>
            </w:tcBorders>
            <w:shd w:val="clear" w:color="000000" w:fill="D9D9D9"/>
            <w:noWrap/>
            <w:vAlign w:val="center"/>
            <w:hideMark/>
          </w:tcPr>
          <w:p w14:paraId="6A22F2A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SCCCCL4009F05.g</w:t>
            </w:r>
          </w:p>
        </w:tc>
        <w:tc>
          <w:tcPr>
            <w:tcW w:w="2501" w:type="dxa"/>
            <w:tcBorders>
              <w:top w:val="nil"/>
              <w:left w:val="nil"/>
              <w:bottom w:val="nil"/>
              <w:right w:val="nil"/>
            </w:tcBorders>
            <w:shd w:val="clear" w:color="000000" w:fill="D9D9D9"/>
            <w:vAlign w:val="center"/>
            <w:hideMark/>
          </w:tcPr>
          <w:p w14:paraId="59C2DB6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Beta-xylosidase/alpha-L-arabinofuranosidase (GH family </w:t>
            </w:r>
            <w:proofErr w:type="gramStart"/>
            <w:r w:rsidRPr="00C87A29">
              <w:rPr>
                <w:rFonts w:ascii="Calibri" w:eastAsia="Times New Roman" w:hAnsi="Calibri" w:cs="Calibri"/>
                <w:sz w:val="18"/>
                <w:szCs w:val="18"/>
              </w:rPr>
              <w:t>3)(</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D9D9D9"/>
            <w:noWrap/>
            <w:vAlign w:val="center"/>
            <w:hideMark/>
          </w:tcPr>
          <w:p w14:paraId="23682B9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0.536</w:t>
            </w:r>
          </w:p>
        </w:tc>
        <w:tc>
          <w:tcPr>
            <w:tcW w:w="740" w:type="dxa"/>
            <w:tcBorders>
              <w:top w:val="nil"/>
              <w:left w:val="nil"/>
              <w:bottom w:val="nil"/>
              <w:right w:val="nil"/>
            </w:tcBorders>
            <w:shd w:val="clear" w:color="000000" w:fill="D9D9D9"/>
            <w:noWrap/>
            <w:vAlign w:val="center"/>
            <w:hideMark/>
          </w:tcPr>
          <w:p w14:paraId="6E5C9DD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-0.011</w:t>
            </w:r>
          </w:p>
        </w:tc>
        <w:tc>
          <w:tcPr>
            <w:tcW w:w="740" w:type="dxa"/>
            <w:tcBorders>
              <w:top w:val="nil"/>
              <w:left w:val="nil"/>
              <w:bottom w:val="nil"/>
              <w:right w:val="nil"/>
            </w:tcBorders>
            <w:shd w:val="clear" w:color="000000" w:fill="D9D9D9"/>
            <w:noWrap/>
            <w:vAlign w:val="center"/>
            <w:hideMark/>
          </w:tcPr>
          <w:p w14:paraId="7220091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-0.043</w:t>
            </w:r>
          </w:p>
        </w:tc>
        <w:tc>
          <w:tcPr>
            <w:tcW w:w="740" w:type="dxa"/>
            <w:tcBorders>
              <w:top w:val="nil"/>
              <w:left w:val="nil"/>
              <w:bottom w:val="nil"/>
              <w:right w:val="nil"/>
            </w:tcBorders>
            <w:shd w:val="clear" w:color="000000" w:fill="D9D9D9"/>
            <w:noWrap/>
            <w:vAlign w:val="center"/>
            <w:hideMark/>
          </w:tcPr>
          <w:p w14:paraId="520A667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-0.044</w:t>
            </w:r>
          </w:p>
        </w:tc>
        <w:tc>
          <w:tcPr>
            <w:tcW w:w="880" w:type="dxa"/>
            <w:tcBorders>
              <w:top w:val="nil"/>
              <w:left w:val="nil"/>
              <w:bottom w:val="nil"/>
              <w:right w:val="nil"/>
            </w:tcBorders>
            <w:shd w:val="clear" w:color="000000" w:fill="D9D9D9"/>
            <w:noWrap/>
            <w:vAlign w:val="center"/>
            <w:hideMark/>
          </w:tcPr>
          <w:p w14:paraId="7408CCD9"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0.000</w:t>
            </w:r>
          </w:p>
        </w:tc>
        <w:tc>
          <w:tcPr>
            <w:tcW w:w="2398" w:type="dxa"/>
            <w:tcBorders>
              <w:top w:val="nil"/>
              <w:left w:val="nil"/>
              <w:bottom w:val="nil"/>
              <w:right w:val="nil"/>
            </w:tcBorders>
            <w:shd w:val="clear" w:color="000000" w:fill="D9D9D9"/>
            <w:vAlign w:val="center"/>
            <w:hideMark/>
          </w:tcPr>
          <w:p w14:paraId="10A78BD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arabinan catabolic process; response to arsenic-containing </w:t>
            </w:r>
            <w:proofErr w:type="gramStart"/>
            <w:r w:rsidRPr="00C87A29">
              <w:rPr>
                <w:rFonts w:ascii="Calibri" w:eastAsia="Times New Roman" w:hAnsi="Calibri" w:cs="Calibri"/>
                <w:sz w:val="18"/>
                <w:szCs w:val="18"/>
              </w:rPr>
              <w:t>substance;seed</w:t>
            </w:r>
            <w:proofErr w:type="gramEnd"/>
            <w:r w:rsidRPr="00C87A29">
              <w:rPr>
                <w:rFonts w:ascii="Calibri" w:eastAsia="Times New Roman" w:hAnsi="Calibri" w:cs="Calibri"/>
                <w:sz w:val="18"/>
                <w:szCs w:val="18"/>
              </w:rPr>
              <w:t xml:space="preserve"> coat development; xylan catabolic process</w:t>
            </w:r>
          </w:p>
        </w:tc>
        <w:tc>
          <w:tcPr>
            <w:tcW w:w="1661" w:type="dxa"/>
            <w:tcBorders>
              <w:top w:val="nil"/>
              <w:left w:val="nil"/>
              <w:bottom w:val="nil"/>
              <w:right w:val="nil"/>
            </w:tcBorders>
            <w:shd w:val="clear" w:color="000000" w:fill="D9D9D9"/>
            <w:vAlign w:val="center"/>
            <w:hideMark/>
          </w:tcPr>
          <w:p w14:paraId="06AC2C8B"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apoplast;chloroplast</w:t>
            </w:r>
            <w:proofErr w:type="gramEnd"/>
            <w:r w:rsidRPr="00C87A29">
              <w:rPr>
                <w:rFonts w:ascii="Calibri" w:eastAsia="Times New Roman" w:hAnsi="Calibri" w:cs="Calibri"/>
                <w:sz w:val="18"/>
                <w:szCs w:val="18"/>
              </w:rPr>
              <w:t>;plant-type cell wall;plasmodesma;vacuolar membrane</w:t>
            </w:r>
          </w:p>
        </w:tc>
        <w:tc>
          <w:tcPr>
            <w:tcW w:w="1701" w:type="dxa"/>
            <w:tcBorders>
              <w:top w:val="nil"/>
              <w:left w:val="nil"/>
              <w:bottom w:val="nil"/>
              <w:right w:val="nil"/>
            </w:tcBorders>
            <w:shd w:val="clear" w:color="000000" w:fill="D9D9D9"/>
            <w:vAlign w:val="center"/>
            <w:hideMark/>
          </w:tcPr>
          <w:p w14:paraId="163592E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alpha-N-arabinofuranosidase </w:t>
            </w:r>
            <w:proofErr w:type="gramStart"/>
            <w:r w:rsidRPr="00C87A29">
              <w:rPr>
                <w:rFonts w:ascii="Calibri" w:eastAsia="Times New Roman" w:hAnsi="Calibri" w:cs="Calibri"/>
                <w:sz w:val="18"/>
                <w:szCs w:val="18"/>
              </w:rPr>
              <w:t>activity;xylan</w:t>
            </w:r>
            <w:proofErr w:type="gramEnd"/>
            <w:r w:rsidRPr="00C87A29">
              <w:rPr>
                <w:rFonts w:ascii="Calibri" w:eastAsia="Times New Roman" w:hAnsi="Calibri" w:cs="Calibri"/>
                <w:sz w:val="18"/>
                <w:szCs w:val="18"/>
              </w:rPr>
              <w:t xml:space="preserve"> 1,4-beta-xylosidase activity</w:t>
            </w:r>
          </w:p>
        </w:tc>
        <w:tc>
          <w:tcPr>
            <w:tcW w:w="1985" w:type="dxa"/>
            <w:tcBorders>
              <w:top w:val="nil"/>
              <w:left w:val="nil"/>
              <w:bottom w:val="nil"/>
              <w:right w:val="nil"/>
            </w:tcBorders>
            <w:shd w:val="clear" w:color="000000" w:fill="D9D9D9"/>
            <w:vAlign w:val="center"/>
            <w:hideMark/>
          </w:tcPr>
          <w:p w14:paraId="2050BF6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beta-D-xylosidase 4 [EC:3.2.1.37</w:t>
            </w:r>
            <w:proofErr w:type="gramStart"/>
            <w:r w:rsidRPr="00C87A29">
              <w:rPr>
                <w:rFonts w:ascii="Calibri" w:eastAsia="Times New Roman" w:hAnsi="Calibri" w:cs="Calibri"/>
                <w:sz w:val="18"/>
                <w:szCs w:val="18"/>
              </w:rPr>
              <w:t>];XYL</w:t>
            </w:r>
            <w:proofErr w:type="gramEnd"/>
            <w:r w:rsidRPr="00C87A29">
              <w:rPr>
                <w:rFonts w:ascii="Calibri" w:eastAsia="Times New Roman" w:hAnsi="Calibri" w:cs="Calibri"/>
                <w:sz w:val="18"/>
                <w:szCs w:val="18"/>
              </w:rPr>
              <w:t>4</w:t>
            </w:r>
          </w:p>
        </w:tc>
      </w:tr>
      <w:tr w:rsidR="00D266A7" w:rsidRPr="00C87A29" w14:paraId="66CC5AC9" w14:textId="77777777" w:rsidTr="00B17958">
        <w:trPr>
          <w:trHeight w:val="1280"/>
        </w:trPr>
        <w:tc>
          <w:tcPr>
            <w:tcW w:w="426" w:type="dxa"/>
            <w:tcBorders>
              <w:top w:val="nil"/>
              <w:left w:val="nil"/>
              <w:bottom w:val="nil"/>
              <w:right w:val="nil"/>
            </w:tcBorders>
            <w:shd w:val="clear" w:color="000000" w:fill="FFFFFF"/>
            <w:noWrap/>
            <w:vAlign w:val="center"/>
            <w:hideMark/>
          </w:tcPr>
          <w:p w14:paraId="16E0AFD1"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13</w:t>
            </w:r>
          </w:p>
        </w:tc>
        <w:tc>
          <w:tcPr>
            <w:tcW w:w="1648" w:type="dxa"/>
            <w:tcBorders>
              <w:top w:val="nil"/>
              <w:left w:val="nil"/>
              <w:bottom w:val="nil"/>
              <w:right w:val="nil"/>
            </w:tcBorders>
            <w:shd w:val="clear" w:color="000000" w:fill="FFFFFF"/>
            <w:noWrap/>
            <w:vAlign w:val="center"/>
            <w:hideMark/>
          </w:tcPr>
          <w:p w14:paraId="44C5A66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SCQSAM1030G04.g</w:t>
            </w:r>
          </w:p>
        </w:tc>
        <w:tc>
          <w:tcPr>
            <w:tcW w:w="2501" w:type="dxa"/>
            <w:tcBorders>
              <w:top w:val="nil"/>
              <w:left w:val="nil"/>
              <w:bottom w:val="nil"/>
              <w:right w:val="nil"/>
            </w:tcBorders>
            <w:shd w:val="clear" w:color="000000" w:fill="FFFFFF"/>
            <w:vAlign w:val="center"/>
            <w:hideMark/>
          </w:tcPr>
          <w:p w14:paraId="6D8E00E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Beta-xylosidase/alpha-L-arabinofuranosidase (GH family </w:t>
            </w:r>
            <w:proofErr w:type="gramStart"/>
            <w:r w:rsidRPr="00C87A29">
              <w:rPr>
                <w:rFonts w:ascii="Calibri" w:eastAsia="Times New Roman" w:hAnsi="Calibri" w:cs="Calibri"/>
                <w:sz w:val="18"/>
                <w:szCs w:val="18"/>
              </w:rPr>
              <w:t>3)(</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FFFFFF"/>
            <w:noWrap/>
            <w:vAlign w:val="center"/>
            <w:hideMark/>
          </w:tcPr>
          <w:p w14:paraId="7BC59A4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-0.420</w:t>
            </w:r>
          </w:p>
        </w:tc>
        <w:tc>
          <w:tcPr>
            <w:tcW w:w="740" w:type="dxa"/>
            <w:tcBorders>
              <w:top w:val="nil"/>
              <w:left w:val="nil"/>
              <w:bottom w:val="nil"/>
              <w:right w:val="nil"/>
            </w:tcBorders>
            <w:shd w:val="clear" w:color="000000" w:fill="FFFFFF"/>
            <w:noWrap/>
            <w:vAlign w:val="center"/>
            <w:hideMark/>
          </w:tcPr>
          <w:p w14:paraId="66BD438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-0.108</w:t>
            </w:r>
          </w:p>
        </w:tc>
        <w:tc>
          <w:tcPr>
            <w:tcW w:w="740" w:type="dxa"/>
            <w:tcBorders>
              <w:top w:val="nil"/>
              <w:left w:val="nil"/>
              <w:bottom w:val="nil"/>
              <w:right w:val="nil"/>
            </w:tcBorders>
            <w:shd w:val="clear" w:color="000000" w:fill="FFFFFF"/>
            <w:noWrap/>
            <w:vAlign w:val="center"/>
            <w:hideMark/>
          </w:tcPr>
          <w:p w14:paraId="05D47DD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-0.039</w:t>
            </w:r>
          </w:p>
        </w:tc>
        <w:tc>
          <w:tcPr>
            <w:tcW w:w="740" w:type="dxa"/>
            <w:tcBorders>
              <w:top w:val="nil"/>
              <w:left w:val="nil"/>
              <w:bottom w:val="nil"/>
              <w:right w:val="nil"/>
            </w:tcBorders>
            <w:shd w:val="clear" w:color="000000" w:fill="FFFFFF"/>
            <w:noWrap/>
            <w:vAlign w:val="center"/>
            <w:hideMark/>
          </w:tcPr>
          <w:p w14:paraId="43ED6FB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-0.095</w:t>
            </w:r>
          </w:p>
        </w:tc>
        <w:tc>
          <w:tcPr>
            <w:tcW w:w="880" w:type="dxa"/>
            <w:tcBorders>
              <w:top w:val="nil"/>
              <w:left w:val="nil"/>
              <w:bottom w:val="nil"/>
              <w:right w:val="nil"/>
            </w:tcBorders>
            <w:shd w:val="clear" w:color="000000" w:fill="FFFFFF"/>
            <w:noWrap/>
            <w:vAlign w:val="center"/>
            <w:hideMark/>
          </w:tcPr>
          <w:p w14:paraId="06E4611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0.279</w:t>
            </w:r>
          </w:p>
        </w:tc>
        <w:tc>
          <w:tcPr>
            <w:tcW w:w="2398" w:type="dxa"/>
            <w:tcBorders>
              <w:top w:val="nil"/>
              <w:left w:val="nil"/>
              <w:bottom w:val="nil"/>
              <w:right w:val="nil"/>
            </w:tcBorders>
            <w:shd w:val="clear" w:color="000000" w:fill="FFFFFF"/>
            <w:vAlign w:val="center"/>
            <w:hideMark/>
          </w:tcPr>
          <w:p w14:paraId="026D17A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arabinan catabolic process; response to arsenic-containing substance; seed coat development; xylan catabolic process</w:t>
            </w:r>
          </w:p>
        </w:tc>
        <w:tc>
          <w:tcPr>
            <w:tcW w:w="1661" w:type="dxa"/>
            <w:tcBorders>
              <w:top w:val="nil"/>
              <w:left w:val="nil"/>
              <w:bottom w:val="nil"/>
              <w:right w:val="nil"/>
            </w:tcBorders>
            <w:shd w:val="clear" w:color="000000" w:fill="FFFFFF"/>
            <w:vAlign w:val="center"/>
            <w:hideMark/>
          </w:tcPr>
          <w:p w14:paraId="2E3238C4"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apoplast;chloroplast</w:t>
            </w:r>
            <w:proofErr w:type="gramEnd"/>
            <w:r w:rsidRPr="00C87A29">
              <w:rPr>
                <w:rFonts w:ascii="Calibri" w:eastAsia="Times New Roman" w:hAnsi="Calibri" w:cs="Calibri"/>
                <w:sz w:val="18"/>
                <w:szCs w:val="18"/>
              </w:rPr>
              <w:t>;plant-type cell wall;plasmodesma;vacuolar membrane</w:t>
            </w:r>
          </w:p>
        </w:tc>
        <w:tc>
          <w:tcPr>
            <w:tcW w:w="1701" w:type="dxa"/>
            <w:tcBorders>
              <w:top w:val="nil"/>
              <w:left w:val="nil"/>
              <w:bottom w:val="nil"/>
              <w:right w:val="nil"/>
            </w:tcBorders>
            <w:shd w:val="clear" w:color="000000" w:fill="FFFFFF"/>
            <w:vAlign w:val="center"/>
            <w:hideMark/>
          </w:tcPr>
          <w:p w14:paraId="57B886C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alpha-N-arabinofuranosidase </w:t>
            </w:r>
            <w:proofErr w:type="gramStart"/>
            <w:r w:rsidRPr="00C87A29">
              <w:rPr>
                <w:rFonts w:ascii="Calibri" w:eastAsia="Times New Roman" w:hAnsi="Calibri" w:cs="Calibri"/>
                <w:sz w:val="18"/>
                <w:szCs w:val="18"/>
              </w:rPr>
              <w:t>activity;xylan</w:t>
            </w:r>
            <w:proofErr w:type="gramEnd"/>
            <w:r w:rsidRPr="00C87A29">
              <w:rPr>
                <w:rFonts w:ascii="Calibri" w:eastAsia="Times New Roman" w:hAnsi="Calibri" w:cs="Calibri"/>
                <w:sz w:val="18"/>
                <w:szCs w:val="18"/>
              </w:rPr>
              <w:t xml:space="preserve"> 1,4-beta-xylosidase activity</w:t>
            </w:r>
          </w:p>
        </w:tc>
        <w:tc>
          <w:tcPr>
            <w:tcW w:w="1985" w:type="dxa"/>
            <w:tcBorders>
              <w:top w:val="nil"/>
              <w:left w:val="nil"/>
              <w:bottom w:val="nil"/>
              <w:right w:val="nil"/>
            </w:tcBorders>
            <w:shd w:val="clear" w:color="000000" w:fill="FFFFFF"/>
            <w:vAlign w:val="center"/>
            <w:hideMark/>
          </w:tcPr>
          <w:p w14:paraId="5D176D6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67D2CE06" w14:textId="77777777" w:rsidTr="00B17958">
        <w:trPr>
          <w:trHeight w:val="1280"/>
        </w:trPr>
        <w:tc>
          <w:tcPr>
            <w:tcW w:w="426" w:type="dxa"/>
            <w:tcBorders>
              <w:top w:val="nil"/>
              <w:left w:val="nil"/>
              <w:bottom w:val="nil"/>
              <w:right w:val="nil"/>
            </w:tcBorders>
            <w:shd w:val="clear" w:color="000000" w:fill="D9D9D9"/>
            <w:noWrap/>
            <w:vAlign w:val="center"/>
            <w:hideMark/>
          </w:tcPr>
          <w:p w14:paraId="48C3B978"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14</w:t>
            </w:r>
          </w:p>
        </w:tc>
        <w:tc>
          <w:tcPr>
            <w:tcW w:w="1648" w:type="dxa"/>
            <w:tcBorders>
              <w:top w:val="nil"/>
              <w:left w:val="nil"/>
              <w:bottom w:val="nil"/>
              <w:right w:val="nil"/>
            </w:tcBorders>
            <w:shd w:val="clear" w:color="000000" w:fill="D9D9D9"/>
            <w:noWrap/>
            <w:vAlign w:val="center"/>
            <w:hideMark/>
          </w:tcPr>
          <w:p w14:paraId="17AF126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SCCCLR2C01H02.g</w:t>
            </w:r>
          </w:p>
        </w:tc>
        <w:tc>
          <w:tcPr>
            <w:tcW w:w="2501" w:type="dxa"/>
            <w:tcBorders>
              <w:top w:val="nil"/>
              <w:left w:val="nil"/>
              <w:bottom w:val="nil"/>
              <w:right w:val="nil"/>
            </w:tcBorders>
            <w:shd w:val="clear" w:color="000000" w:fill="D9D9D9"/>
            <w:vAlign w:val="center"/>
            <w:hideMark/>
          </w:tcPr>
          <w:p w14:paraId="3260C84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Endo-1,3;1,4-beta-D-</w:t>
            </w:r>
            <w:proofErr w:type="gramStart"/>
            <w:r w:rsidRPr="00C87A29">
              <w:rPr>
                <w:rFonts w:ascii="Calibri" w:eastAsia="Times New Roman" w:hAnsi="Calibri" w:cs="Calibri"/>
                <w:sz w:val="18"/>
                <w:szCs w:val="18"/>
              </w:rPr>
              <w:t>glucanase  (</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D9D9D9"/>
            <w:noWrap/>
            <w:vAlign w:val="center"/>
            <w:hideMark/>
          </w:tcPr>
          <w:p w14:paraId="45F0897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-0.208</w:t>
            </w:r>
          </w:p>
        </w:tc>
        <w:tc>
          <w:tcPr>
            <w:tcW w:w="740" w:type="dxa"/>
            <w:tcBorders>
              <w:top w:val="nil"/>
              <w:left w:val="nil"/>
              <w:bottom w:val="nil"/>
              <w:right w:val="nil"/>
            </w:tcBorders>
            <w:shd w:val="clear" w:color="000000" w:fill="D9D9D9"/>
            <w:noWrap/>
            <w:vAlign w:val="center"/>
            <w:hideMark/>
          </w:tcPr>
          <w:p w14:paraId="37D55D4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-0.001</w:t>
            </w:r>
          </w:p>
        </w:tc>
        <w:tc>
          <w:tcPr>
            <w:tcW w:w="740" w:type="dxa"/>
            <w:tcBorders>
              <w:top w:val="nil"/>
              <w:left w:val="nil"/>
              <w:bottom w:val="nil"/>
              <w:right w:val="nil"/>
            </w:tcBorders>
            <w:shd w:val="clear" w:color="000000" w:fill="D9D9D9"/>
            <w:noWrap/>
            <w:vAlign w:val="center"/>
            <w:hideMark/>
          </w:tcPr>
          <w:p w14:paraId="0F67A97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-0.328</w:t>
            </w:r>
          </w:p>
        </w:tc>
        <w:tc>
          <w:tcPr>
            <w:tcW w:w="740" w:type="dxa"/>
            <w:tcBorders>
              <w:top w:val="nil"/>
              <w:left w:val="nil"/>
              <w:bottom w:val="nil"/>
              <w:right w:val="nil"/>
            </w:tcBorders>
            <w:shd w:val="clear" w:color="000000" w:fill="D9D9D9"/>
            <w:noWrap/>
            <w:vAlign w:val="center"/>
            <w:hideMark/>
          </w:tcPr>
          <w:p w14:paraId="16DBD5D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0.304</w:t>
            </w:r>
          </w:p>
        </w:tc>
        <w:tc>
          <w:tcPr>
            <w:tcW w:w="880" w:type="dxa"/>
            <w:tcBorders>
              <w:top w:val="nil"/>
              <w:left w:val="nil"/>
              <w:bottom w:val="nil"/>
              <w:right w:val="nil"/>
            </w:tcBorders>
            <w:shd w:val="clear" w:color="000000" w:fill="D9D9D9"/>
            <w:noWrap/>
            <w:vAlign w:val="center"/>
            <w:hideMark/>
          </w:tcPr>
          <w:p w14:paraId="0AA7CD7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0.083</w:t>
            </w:r>
          </w:p>
        </w:tc>
        <w:tc>
          <w:tcPr>
            <w:tcW w:w="2398" w:type="dxa"/>
            <w:tcBorders>
              <w:top w:val="nil"/>
              <w:left w:val="nil"/>
              <w:bottom w:val="nil"/>
              <w:right w:val="nil"/>
            </w:tcBorders>
            <w:shd w:val="clear" w:color="000000" w:fill="D9D9D9"/>
            <w:vAlign w:val="center"/>
            <w:hideMark/>
          </w:tcPr>
          <w:p w14:paraId="6281E35C"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glycolysis;Golgi</w:t>
            </w:r>
            <w:proofErr w:type="gramEnd"/>
            <w:r w:rsidRPr="00C87A29">
              <w:rPr>
                <w:rFonts w:ascii="Calibri" w:eastAsia="Times New Roman" w:hAnsi="Calibri" w:cs="Calibri"/>
                <w:sz w:val="18"/>
                <w:szCs w:val="18"/>
              </w:rPr>
              <w:t xml:space="preserve"> organization;hyperosmotic response;response to cadmium ion;response to salt stress;response to temperature stimulus;water transport</w:t>
            </w:r>
          </w:p>
        </w:tc>
        <w:tc>
          <w:tcPr>
            <w:tcW w:w="1661" w:type="dxa"/>
            <w:tcBorders>
              <w:top w:val="nil"/>
              <w:left w:val="nil"/>
              <w:bottom w:val="nil"/>
              <w:right w:val="nil"/>
            </w:tcBorders>
            <w:shd w:val="clear" w:color="000000" w:fill="D9D9D9"/>
            <w:vAlign w:val="center"/>
            <w:hideMark/>
          </w:tcPr>
          <w:p w14:paraId="2BFC22CE"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apoplast;cytosol</w:t>
            </w:r>
            <w:proofErr w:type="gramEnd"/>
            <w:r w:rsidRPr="00C87A29">
              <w:rPr>
                <w:rFonts w:ascii="Calibri" w:eastAsia="Times New Roman" w:hAnsi="Calibri" w:cs="Calibri"/>
                <w:sz w:val="18"/>
                <w:szCs w:val="18"/>
              </w:rPr>
              <w:t>;nucleus;plasma membrane</w:t>
            </w:r>
          </w:p>
        </w:tc>
        <w:tc>
          <w:tcPr>
            <w:tcW w:w="1701" w:type="dxa"/>
            <w:tcBorders>
              <w:top w:val="nil"/>
              <w:left w:val="nil"/>
              <w:bottom w:val="nil"/>
              <w:right w:val="nil"/>
            </w:tcBorders>
            <w:shd w:val="clear" w:color="000000" w:fill="D9D9D9"/>
            <w:vAlign w:val="center"/>
            <w:hideMark/>
          </w:tcPr>
          <w:p w14:paraId="02CFFF4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hydrolase activity</w:t>
            </w:r>
          </w:p>
        </w:tc>
        <w:tc>
          <w:tcPr>
            <w:tcW w:w="1985" w:type="dxa"/>
            <w:tcBorders>
              <w:top w:val="nil"/>
              <w:left w:val="nil"/>
              <w:bottom w:val="nil"/>
              <w:right w:val="nil"/>
            </w:tcBorders>
            <w:shd w:val="clear" w:color="000000" w:fill="D9D9D9"/>
            <w:vAlign w:val="center"/>
            <w:hideMark/>
          </w:tcPr>
          <w:p w14:paraId="0080CA0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carboxymethylenebutenolidase [EC:3.1.1.45</w:t>
            </w:r>
            <w:proofErr w:type="gramStart"/>
            <w:r w:rsidRPr="00C87A29">
              <w:rPr>
                <w:rFonts w:ascii="Calibri" w:eastAsia="Times New Roman" w:hAnsi="Calibri" w:cs="Calibri"/>
                <w:sz w:val="18"/>
                <w:szCs w:val="18"/>
              </w:rPr>
              <w:t>];E</w:t>
            </w:r>
            <w:proofErr w:type="gramEnd"/>
            <w:r w:rsidRPr="00C87A29">
              <w:rPr>
                <w:rFonts w:ascii="Calibri" w:eastAsia="Times New Roman" w:hAnsi="Calibri" w:cs="Calibri"/>
                <w:sz w:val="18"/>
                <w:szCs w:val="18"/>
              </w:rPr>
              <w:t>3.1.1.45</w:t>
            </w:r>
          </w:p>
        </w:tc>
      </w:tr>
      <w:tr w:rsidR="00D266A7" w:rsidRPr="00C87A29" w14:paraId="263CCB66" w14:textId="77777777" w:rsidTr="00B17958">
        <w:trPr>
          <w:trHeight w:val="1600"/>
        </w:trPr>
        <w:tc>
          <w:tcPr>
            <w:tcW w:w="426" w:type="dxa"/>
            <w:tcBorders>
              <w:top w:val="nil"/>
              <w:left w:val="nil"/>
              <w:bottom w:val="nil"/>
              <w:right w:val="nil"/>
            </w:tcBorders>
            <w:shd w:val="clear" w:color="000000" w:fill="FFFFFF"/>
            <w:noWrap/>
            <w:vAlign w:val="center"/>
            <w:hideMark/>
          </w:tcPr>
          <w:p w14:paraId="1D36B376"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15</w:t>
            </w:r>
          </w:p>
        </w:tc>
        <w:tc>
          <w:tcPr>
            <w:tcW w:w="1648" w:type="dxa"/>
            <w:tcBorders>
              <w:top w:val="nil"/>
              <w:left w:val="nil"/>
              <w:bottom w:val="nil"/>
              <w:right w:val="nil"/>
            </w:tcBorders>
            <w:shd w:val="clear" w:color="000000" w:fill="FFFFFF"/>
            <w:noWrap/>
            <w:vAlign w:val="center"/>
            <w:hideMark/>
          </w:tcPr>
          <w:p w14:paraId="568F833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SCVPRT2081E09.g</w:t>
            </w:r>
          </w:p>
        </w:tc>
        <w:tc>
          <w:tcPr>
            <w:tcW w:w="2501" w:type="dxa"/>
            <w:tcBorders>
              <w:top w:val="nil"/>
              <w:left w:val="nil"/>
              <w:bottom w:val="nil"/>
              <w:right w:val="nil"/>
            </w:tcBorders>
            <w:shd w:val="clear" w:color="000000" w:fill="FFFFFF"/>
            <w:vAlign w:val="center"/>
            <w:hideMark/>
          </w:tcPr>
          <w:p w14:paraId="5AA8DA0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Endo-1,3(4)-beta-glucanase </w:t>
            </w:r>
            <w:proofErr w:type="gramStart"/>
            <w:r w:rsidRPr="00C87A29">
              <w:rPr>
                <w:rFonts w:ascii="Calibri" w:eastAsia="Times New Roman" w:hAnsi="Calibri" w:cs="Calibri"/>
                <w:sz w:val="18"/>
                <w:szCs w:val="18"/>
              </w:rPr>
              <w:t>1;Endo</w:t>
            </w:r>
            <w:proofErr w:type="gramEnd"/>
            <w:r w:rsidRPr="00C87A29">
              <w:rPr>
                <w:rFonts w:ascii="Calibri" w:eastAsia="Times New Roman" w:hAnsi="Calibri" w:cs="Calibri"/>
                <w:sz w:val="18"/>
                <w:szCs w:val="18"/>
              </w:rPr>
              <w:t>-1,4-beta-glucanase 1;Endo-1,3-beta-glucanase 1;Laminarinase-1;(UNIPROT)</w:t>
            </w:r>
          </w:p>
        </w:tc>
        <w:tc>
          <w:tcPr>
            <w:tcW w:w="740" w:type="dxa"/>
            <w:tcBorders>
              <w:top w:val="nil"/>
              <w:left w:val="nil"/>
              <w:bottom w:val="nil"/>
              <w:right w:val="nil"/>
            </w:tcBorders>
            <w:shd w:val="clear" w:color="000000" w:fill="FFFFFF"/>
            <w:noWrap/>
            <w:vAlign w:val="center"/>
            <w:hideMark/>
          </w:tcPr>
          <w:p w14:paraId="1AC0EF4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0.409</w:t>
            </w:r>
          </w:p>
        </w:tc>
        <w:tc>
          <w:tcPr>
            <w:tcW w:w="740" w:type="dxa"/>
            <w:tcBorders>
              <w:top w:val="nil"/>
              <w:left w:val="nil"/>
              <w:bottom w:val="nil"/>
              <w:right w:val="nil"/>
            </w:tcBorders>
            <w:shd w:val="clear" w:color="000000" w:fill="FFFFFF"/>
            <w:noWrap/>
            <w:vAlign w:val="center"/>
            <w:hideMark/>
          </w:tcPr>
          <w:p w14:paraId="76A7204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0.243</w:t>
            </w:r>
          </w:p>
        </w:tc>
        <w:tc>
          <w:tcPr>
            <w:tcW w:w="740" w:type="dxa"/>
            <w:tcBorders>
              <w:top w:val="nil"/>
              <w:left w:val="nil"/>
              <w:bottom w:val="nil"/>
              <w:right w:val="nil"/>
            </w:tcBorders>
            <w:shd w:val="clear" w:color="000000" w:fill="FFFFFF"/>
            <w:noWrap/>
            <w:vAlign w:val="center"/>
            <w:hideMark/>
          </w:tcPr>
          <w:p w14:paraId="048DF5D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0.186</w:t>
            </w:r>
          </w:p>
        </w:tc>
        <w:tc>
          <w:tcPr>
            <w:tcW w:w="740" w:type="dxa"/>
            <w:tcBorders>
              <w:top w:val="nil"/>
              <w:left w:val="nil"/>
              <w:bottom w:val="nil"/>
              <w:right w:val="nil"/>
            </w:tcBorders>
            <w:shd w:val="clear" w:color="000000" w:fill="FFFFFF"/>
            <w:noWrap/>
            <w:vAlign w:val="center"/>
            <w:hideMark/>
          </w:tcPr>
          <w:p w14:paraId="551D463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-0.118</w:t>
            </w:r>
          </w:p>
        </w:tc>
        <w:tc>
          <w:tcPr>
            <w:tcW w:w="880" w:type="dxa"/>
            <w:tcBorders>
              <w:top w:val="nil"/>
              <w:left w:val="nil"/>
              <w:bottom w:val="nil"/>
              <w:right w:val="nil"/>
            </w:tcBorders>
            <w:shd w:val="clear" w:color="000000" w:fill="FFFFFF"/>
            <w:noWrap/>
            <w:vAlign w:val="center"/>
            <w:hideMark/>
          </w:tcPr>
          <w:p w14:paraId="5F1AC720"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0.052</w:t>
            </w:r>
          </w:p>
        </w:tc>
        <w:tc>
          <w:tcPr>
            <w:tcW w:w="2398" w:type="dxa"/>
            <w:tcBorders>
              <w:top w:val="nil"/>
              <w:left w:val="nil"/>
              <w:bottom w:val="nil"/>
              <w:right w:val="nil"/>
            </w:tcBorders>
            <w:shd w:val="clear" w:color="000000" w:fill="FFFFFF"/>
            <w:vAlign w:val="center"/>
            <w:hideMark/>
          </w:tcPr>
          <w:p w14:paraId="2156041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amino acid </w:t>
            </w:r>
            <w:proofErr w:type="gramStart"/>
            <w:r w:rsidRPr="00C87A29">
              <w:rPr>
                <w:rFonts w:ascii="Calibri" w:eastAsia="Times New Roman" w:hAnsi="Calibri" w:cs="Calibri"/>
                <w:sz w:val="18"/>
                <w:szCs w:val="18"/>
              </w:rPr>
              <w:t>import;cell</w:t>
            </w:r>
            <w:proofErr w:type="gramEnd"/>
            <w:r w:rsidRPr="00C87A29">
              <w:rPr>
                <w:rFonts w:ascii="Calibri" w:eastAsia="Times New Roman" w:hAnsi="Calibri" w:cs="Calibri"/>
                <w:sz w:val="18"/>
                <w:szCs w:val="18"/>
              </w:rPr>
              <w:t xml:space="preserve"> wall macromolecule catabolic process;endoplasmic reticulum unfolded protein response;ER to Golgi vesicle-mediated transport;N-terminal protein myristoylation</w:t>
            </w:r>
          </w:p>
        </w:tc>
        <w:tc>
          <w:tcPr>
            <w:tcW w:w="1661" w:type="dxa"/>
            <w:tcBorders>
              <w:top w:val="nil"/>
              <w:left w:val="nil"/>
              <w:bottom w:val="nil"/>
              <w:right w:val="nil"/>
            </w:tcBorders>
            <w:shd w:val="clear" w:color="000000" w:fill="FFFFFF"/>
            <w:vAlign w:val="center"/>
            <w:hideMark/>
          </w:tcPr>
          <w:p w14:paraId="7BE7F50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701" w:type="dxa"/>
            <w:tcBorders>
              <w:top w:val="nil"/>
              <w:left w:val="nil"/>
              <w:bottom w:val="nil"/>
              <w:right w:val="nil"/>
            </w:tcBorders>
            <w:shd w:val="clear" w:color="000000" w:fill="FFFFFF"/>
            <w:vAlign w:val="center"/>
            <w:hideMark/>
          </w:tcPr>
          <w:p w14:paraId="0CAF94A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glucan endo-1,3-beta-glucanase activity, C-3 substituted reducing </w:t>
            </w:r>
            <w:proofErr w:type="gramStart"/>
            <w:r w:rsidRPr="00C87A29">
              <w:rPr>
                <w:rFonts w:ascii="Calibri" w:eastAsia="Times New Roman" w:hAnsi="Calibri" w:cs="Calibri"/>
                <w:sz w:val="18"/>
                <w:szCs w:val="18"/>
              </w:rPr>
              <w:t>group;glucan</w:t>
            </w:r>
            <w:proofErr w:type="gramEnd"/>
            <w:r w:rsidRPr="00C87A29">
              <w:rPr>
                <w:rFonts w:ascii="Calibri" w:eastAsia="Times New Roman" w:hAnsi="Calibri" w:cs="Calibri"/>
                <w:sz w:val="18"/>
                <w:szCs w:val="18"/>
              </w:rPr>
              <w:t xml:space="preserve"> endo-1,4-beta-glucanase activity, C-3 substituted reducing group</w:t>
            </w:r>
          </w:p>
        </w:tc>
        <w:tc>
          <w:tcPr>
            <w:tcW w:w="1985" w:type="dxa"/>
            <w:tcBorders>
              <w:top w:val="nil"/>
              <w:left w:val="nil"/>
              <w:bottom w:val="nil"/>
              <w:right w:val="nil"/>
            </w:tcBorders>
            <w:shd w:val="clear" w:color="000000" w:fill="FFFFFF"/>
            <w:vAlign w:val="center"/>
            <w:hideMark/>
          </w:tcPr>
          <w:p w14:paraId="46E6FB2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3A3959EB" w14:textId="77777777" w:rsidTr="00B17958">
        <w:trPr>
          <w:trHeight w:val="960"/>
        </w:trPr>
        <w:tc>
          <w:tcPr>
            <w:tcW w:w="426" w:type="dxa"/>
            <w:tcBorders>
              <w:top w:val="nil"/>
              <w:left w:val="nil"/>
              <w:bottom w:val="nil"/>
              <w:right w:val="nil"/>
            </w:tcBorders>
            <w:shd w:val="clear" w:color="000000" w:fill="D9D9D9"/>
            <w:noWrap/>
            <w:vAlign w:val="center"/>
            <w:hideMark/>
          </w:tcPr>
          <w:p w14:paraId="0553DA8E"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lastRenderedPageBreak/>
              <w:t>16</w:t>
            </w:r>
          </w:p>
        </w:tc>
        <w:tc>
          <w:tcPr>
            <w:tcW w:w="1648" w:type="dxa"/>
            <w:tcBorders>
              <w:top w:val="nil"/>
              <w:left w:val="nil"/>
              <w:bottom w:val="nil"/>
              <w:right w:val="nil"/>
            </w:tcBorders>
            <w:shd w:val="clear" w:color="000000" w:fill="D9D9D9"/>
            <w:noWrap/>
            <w:vAlign w:val="center"/>
            <w:hideMark/>
          </w:tcPr>
          <w:p w14:paraId="7CF42C8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SCCCCL4006H09.g</w:t>
            </w:r>
          </w:p>
        </w:tc>
        <w:tc>
          <w:tcPr>
            <w:tcW w:w="2501" w:type="dxa"/>
            <w:tcBorders>
              <w:top w:val="nil"/>
              <w:left w:val="nil"/>
              <w:bottom w:val="nil"/>
              <w:right w:val="nil"/>
            </w:tcBorders>
            <w:shd w:val="clear" w:color="000000" w:fill="D9D9D9"/>
            <w:vAlign w:val="center"/>
            <w:hideMark/>
          </w:tcPr>
          <w:p w14:paraId="3E5D7164"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Expansin(</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D9D9D9"/>
            <w:noWrap/>
            <w:vAlign w:val="center"/>
            <w:hideMark/>
          </w:tcPr>
          <w:p w14:paraId="21D3D94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-0.387</w:t>
            </w:r>
          </w:p>
        </w:tc>
        <w:tc>
          <w:tcPr>
            <w:tcW w:w="740" w:type="dxa"/>
            <w:tcBorders>
              <w:top w:val="nil"/>
              <w:left w:val="nil"/>
              <w:bottom w:val="nil"/>
              <w:right w:val="nil"/>
            </w:tcBorders>
            <w:shd w:val="clear" w:color="000000" w:fill="D9D9D9"/>
            <w:noWrap/>
            <w:vAlign w:val="center"/>
            <w:hideMark/>
          </w:tcPr>
          <w:p w14:paraId="57434B5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0.077</w:t>
            </w:r>
          </w:p>
        </w:tc>
        <w:tc>
          <w:tcPr>
            <w:tcW w:w="740" w:type="dxa"/>
            <w:tcBorders>
              <w:top w:val="nil"/>
              <w:left w:val="nil"/>
              <w:bottom w:val="nil"/>
              <w:right w:val="nil"/>
            </w:tcBorders>
            <w:shd w:val="clear" w:color="000000" w:fill="D9D9D9"/>
            <w:noWrap/>
            <w:vAlign w:val="center"/>
            <w:hideMark/>
          </w:tcPr>
          <w:p w14:paraId="4BAF0F1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-0.251</w:t>
            </w:r>
          </w:p>
        </w:tc>
        <w:tc>
          <w:tcPr>
            <w:tcW w:w="740" w:type="dxa"/>
            <w:tcBorders>
              <w:top w:val="nil"/>
              <w:left w:val="nil"/>
              <w:bottom w:val="nil"/>
              <w:right w:val="nil"/>
            </w:tcBorders>
            <w:shd w:val="clear" w:color="000000" w:fill="D9D9D9"/>
            <w:noWrap/>
            <w:vAlign w:val="center"/>
            <w:hideMark/>
          </w:tcPr>
          <w:p w14:paraId="15E1E8A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-0.163</w:t>
            </w:r>
          </w:p>
        </w:tc>
        <w:tc>
          <w:tcPr>
            <w:tcW w:w="880" w:type="dxa"/>
            <w:tcBorders>
              <w:top w:val="nil"/>
              <w:left w:val="nil"/>
              <w:bottom w:val="nil"/>
              <w:right w:val="nil"/>
            </w:tcBorders>
            <w:shd w:val="clear" w:color="000000" w:fill="D9D9D9"/>
            <w:noWrap/>
            <w:vAlign w:val="center"/>
            <w:hideMark/>
          </w:tcPr>
          <w:p w14:paraId="16A8051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0.746</w:t>
            </w:r>
          </w:p>
        </w:tc>
        <w:tc>
          <w:tcPr>
            <w:tcW w:w="2398" w:type="dxa"/>
            <w:tcBorders>
              <w:top w:val="nil"/>
              <w:left w:val="nil"/>
              <w:bottom w:val="nil"/>
              <w:right w:val="nil"/>
            </w:tcBorders>
            <w:shd w:val="clear" w:color="000000" w:fill="D9D9D9"/>
            <w:vAlign w:val="center"/>
            <w:hideMark/>
          </w:tcPr>
          <w:p w14:paraId="46D8582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cell growth; developmental growth involved in morphogenesis; plant-type cell wall modification; sexual reproduction; trichoblast differentiation</w:t>
            </w:r>
          </w:p>
        </w:tc>
        <w:tc>
          <w:tcPr>
            <w:tcW w:w="1661" w:type="dxa"/>
            <w:tcBorders>
              <w:top w:val="nil"/>
              <w:left w:val="nil"/>
              <w:bottom w:val="nil"/>
              <w:right w:val="nil"/>
            </w:tcBorders>
            <w:shd w:val="clear" w:color="000000" w:fill="D9D9D9"/>
            <w:vAlign w:val="center"/>
            <w:hideMark/>
          </w:tcPr>
          <w:p w14:paraId="74BB130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extracellular region; Golgi apparatus; plant-type cell wall; plasmodesma</w:t>
            </w:r>
          </w:p>
        </w:tc>
        <w:tc>
          <w:tcPr>
            <w:tcW w:w="1701" w:type="dxa"/>
            <w:tcBorders>
              <w:top w:val="nil"/>
              <w:left w:val="nil"/>
              <w:bottom w:val="nil"/>
              <w:right w:val="nil"/>
            </w:tcBorders>
            <w:shd w:val="clear" w:color="000000" w:fill="D9D9D9"/>
            <w:vAlign w:val="center"/>
            <w:hideMark/>
          </w:tcPr>
          <w:p w14:paraId="47D6EB1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985" w:type="dxa"/>
            <w:tcBorders>
              <w:top w:val="nil"/>
              <w:left w:val="nil"/>
              <w:bottom w:val="nil"/>
              <w:right w:val="nil"/>
            </w:tcBorders>
            <w:shd w:val="clear" w:color="000000" w:fill="D9D9D9"/>
            <w:vAlign w:val="center"/>
            <w:hideMark/>
          </w:tcPr>
          <w:p w14:paraId="1B056D2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3D3FC88D" w14:textId="77777777" w:rsidTr="00B17958">
        <w:trPr>
          <w:trHeight w:val="1920"/>
        </w:trPr>
        <w:tc>
          <w:tcPr>
            <w:tcW w:w="426" w:type="dxa"/>
            <w:tcBorders>
              <w:top w:val="nil"/>
              <w:left w:val="nil"/>
              <w:bottom w:val="nil"/>
              <w:right w:val="nil"/>
            </w:tcBorders>
            <w:shd w:val="clear" w:color="000000" w:fill="FFFFFF"/>
            <w:noWrap/>
            <w:vAlign w:val="center"/>
            <w:hideMark/>
          </w:tcPr>
          <w:p w14:paraId="453B63AA"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17</w:t>
            </w:r>
          </w:p>
        </w:tc>
        <w:tc>
          <w:tcPr>
            <w:tcW w:w="1648" w:type="dxa"/>
            <w:tcBorders>
              <w:top w:val="nil"/>
              <w:left w:val="nil"/>
              <w:bottom w:val="nil"/>
              <w:right w:val="nil"/>
            </w:tcBorders>
            <w:shd w:val="clear" w:color="000000" w:fill="FFFFFF"/>
            <w:noWrap/>
            <w:vAlign w:val="center"/>
            <w:hideMark/>
          </w:tcPr>
          <w:p w14:paraId="126B3BB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SCSGLV1004F11.g</w:t>
            </w:r>
          </w:p>
        </w:tc>
        <w:tc>
          <w:tcPr>
            <w:tcW w:w="2501" w:type="dxa"/>
            <w:tcBorders>
              <w:top w:val="nil"/>
              <w:left w:val="nil"/>
              <w:bottom w:val="nil"/>
              <w:right w:val="nil"/>
            </w:tcBorders>
            <w:shd w:val="clear" w:color="000000" w:fill="FFFFFF"/>
            <w:vAlign w:val="center"/>
            <w:hideMark/>
          </w:tcPr>
          <w:p w14:paraId="36DD9AFE"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Expansin(</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FFFFFF"/>
            <w:noWrap/>
            <w:vAlign w:val="center"/>
            <w:hideMark/>
          </w:tcPr>
          <w:p w14:paraId="6E8FC3C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0.057</w:t>
            </w:r>
          </w:p>
        </w:tc>
        <w:tc>
          <w:tcPr>
            <w:tcW w:w="740" w:type="dxa"/>
            <w:tcBorders>
              <w:top w:val="nil"/>
              <w:left w:val="nil"/>
              <w:bottom w:val="nil"/>
              <w:right w:val="nil"/>
            </w:tcBorders>
            <w:shd w:val="clear" w:color="000000" w:fill="FFFFFF"/>
            <w:noWrap/>
            <w:vAlign w:val="center"/>
            <w:hideMark/>
          </w:tcPr>
          <w:p w14:paraId="1C55E03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-0.243</w:t>
            </w:r>
          </w:p>
        </w:tc>
        <w:tc>
          <w:tcPr>
            <w:tcW w:w="740" w:type="dxa"/>
            <w:tcBorders>
              <w:top w:val="nil"/>
              <w:left w:val="nil"/>
              <w:bottom w:val="nil"/>
              <w:right w:val="nil"/>
            </w:tcBorders>
            <w:shd w:val="clear" w:color="000000" w:fill="FFFFFF"/>
            <w:noWrap/>
            <w:vAlign w:val="center"/>
            <w:hideMark/>
          </w:tcPr>
          <w:p w14:paraId="25885A4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0.019</w:t>
            </w:r>
          </w:p>
        </w:tc>
        <w:tc>
          <w:tcPr>
            <w:tcW w:w="740" w:type="dxa"/>
            <w:tcBorders>
              <w:top w:val="nil"/>
              <w:left w:val="nil"/>
              <w:bottom w:val="nil"/>
              <w:right w:val="nil"/>
            </w:tcBorders>
            <w:shd w:val="clear" w:color="000000" w:fill="FFFFFF"/>
            <w:noWrap/>
            <w:vAlign w:val="center"/>
            <w:hideMark/>
          </w:tcPr>
          <w:p w14:paraId="7AFB3E2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0.203</w:t>
            </w:r>
          </w:p>
        </w:tc>
        <w:tc>
          <w:tcPr>
            <w:tcW w:w="880" w:type="dxa"/>
            <w:tcBorders>
              <w:top w:val="nil"/>
              <w:left w:val="nil"/>
              <w:bottom w:val="nil"/>
              <w:right w:val="nil"/>
            </w:tcBorders>
            <w:shd w:val="clear" w:color="000000" w:fill="FFFFFF"/>
            <w:noWrap/>
            <w:vAlign w:val="center"/>
            <w:hideMark/>
          </w:tcPr>
          <w:p w14:paraId="138BAC5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0.195</w:t>
            </w:r>
          </w:p>
        </w:tc>
        <w:tc>
          <w:tcPr>
            <w:tcW w:w="2398" w:type="dxa"/>
            <w:tcBorders>
              <w:top w:val="nil"/>
              <w:left w:val="nil"/>
              <w:bottom w:val="nil"/>
              <w:right w:val="nil"/>
            </w:tcBorders>
            <w:shd w:val="clear" w:color="000000" w:fill="FFFFFF"/>
            <w:vAlign w:val="center"/>
            <w:hideMark/>
          </w:tcPr>
          <w:p w14:paraId="705F678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organelle organization; plant-type cell wall loosening; plant-type cell wall modification involved in multidimensional cell growth; regulation of stomatal movement; response to gibberellin stimulus; response to red light; syncytium formation; unidimensional cell growth</w:t>
            </w:r>
          </w:p>
        </w:tc>
        <w:tc>
          <w:tcPr>
            <w:tcW w:w="1661" w:type="dxa"/>
            <w:tcBorders>
              <w:top w:val="nil"/>
              <w:left w:val="nil"/>
              <w:bottom w:val="nil"/>
              <w:right w:val="nil"/>
            </w:tcBorders>
            <w:shd w:val="clear" w:color="000000" w:fill="FFFFFF"/>
            <w:vAlign w:val="center"/>
            <w:hideMark/>
          </w:tcPr>
          <w:p w14:paraId="1713DC1F"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chloroplast;cytosol</w:t>
            </w:r>
            <w:proofErr w:type="gramEnd"/>
            <w:r w:rsidRPr="00C87A29">
              <w:rPr>
                <w:rFonts w:ascii="Calibri" w:eastAsia="Times New Roman" w:hAnsi="Calibri" w:cs="Calibri"/>
                <w:sz w:val="18"/>
                <w:szCs w:val="18"/>
              </w:rPr>
              <w:t>;extracellular region;plant-type cell wall;plasmodesma</w:t>
            </w:r>
          </w:p>
        </w:tc>
        <w:tc>
          <w:tcPr>
            <w:tcW w:w="1701" w:type="dxa"/>
            <w:tcBorders>
              <w:top w:val="nil"/>
              <w:left w:val="nil"/>
              <w:bottom w:val="nil"/>
              <w:right w:val="nil"/>
            </w:tcBorders>
            <w:shd w:val="clear" w:color="000000" w:fill="FFFFFF"/>
            <w:vAlign w:val="center"/>
            <w:hideMark/>
          </w:tcPr>
          <w:p w14:paraId="6FF053B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structural constituent of cell wall</w:t>
            </w:r>
          </w:p>
        </w:tc>
        <w:tc>
          <w:tcPr>
            <w:tcW w:w="1985" w:type="dxa"/>
            <w:tcBorders>
              <w:top w:val="nil"/>
              <w:left w:val="nil"/>
              <w:bottom w:val="nil"/>
              <w:right w:val="nil"/>
            </w:tcBorders>
            <w:shd w:val="clear" w:color="000000" w:fill="FFFFFF"/>
            <w:vAlign w:val="center"/>
            <w:hideMark/>
          </w:tcPr>
          <w:p w14:paraId="71C8BE7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21CED60C" w14:textId="77777777" w:rsidTr="00B17958">
        <w:trPr>
          <w:trHeight w:val="1920"/>
        </w:trPr>
        <w:tc>
          <w:tcPr>
            <w:tcW w:w="426" w:type="dxa"/>
            <w:tcBorders>
              <w:top w:val="nil"/>
              <w:left w:val="nil"/>
              <w:bottom w:val="nil"/>
              <w:right w:val="nil"/>
            </w:tcBorders>
            <w:shd w:val="clear" w:color="000000" w:fill="D9D9D9"/>
            <w:noWrap/>
            <w:vAlign w:val="center"/>
            <w:hideMark/>
          </w:tcPr>
          <w:p w14:paraId="52FDA3A9"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18</w:t>
            </w:r>
          </w:p>
        </w:tc>
        <w:tc>
          <w:tcPr>
            <w:tcW w:w="1648" w:type="dxa"/>
            <w:tcBorders>
              <w:top w:val="nil"/>
              <w:left w:val="nil"/>
              <w:bottom w:val="nil"/>
              <w:right w:val="nil"/>
            </w:tcBorders>
            <w:shd w:val="clear" w:color="000000" w:fill="D9D9D9"/>
            <w:noWrap/>
            <w:vAlign w:val="center"/>
            <w:hideMark/>
          </w:tcPr>
          <w:p w14:paraId="677C6D7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SCEPLR1051B04.g</w:t>
            </w:r>
          </w:p>
        </w:tc>
        <w:tc>
          <w:tcPr>
            <w:tcW w:w="2501" w:type="dxa"/>
            <w:tcBorders>
              <w:top w:val="nil"/>
              <w:left w:val="nil"/>
              <w:bottom w:val="nil"/>
              <w:right w:val="nil"/>
            </w:tcBorders>
            <w:shd w:val="clear" w:color="000000" w:fill="D9D9D9"/>
            <w:vAlign w:val="center"/>
            <w:hideMark/>
          </w:tcPr>
          <w:p w14:paraId="2B7FB39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Fasciclin-like arabinogalactan </w:t>
            </w:r>
            <w:proofErr w:type="gramStart"/>
            <w:r w:rsidRPr="00C87A29">
              <w:rPr>
                <w:rFonts w:ascii="Calibri" w:eastAsia="Times New Roman" w:hAnsi="Calibri" w:cs="Calibri"/>
                <w:sz w:val="18"/>
                <w:szCs w:val="18"/>
              </w:rPr>
              <w:t>protein(</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D9D9D9"/>
            <w:noWrap/>
            <w:vAlign w:val="center"/>
            <w:hideMark/>
          </w:tcPr>
          <w:p w14:paraId="5D186C8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0.172</w:t>
            </w:r>
          </w:p>
        </w:tc>
        <w:tc>
          <w:tcPr>
            <w:tcW w:w="740" w:type="dxa"/>
            <w:tcBorders>
              <w:top w:val="nil"/>
              <w:left w:val="nil"/>
              <w:bottom w:val="nil"/>
              <w:right w:val="nil"/>
            </w:tcBorders>
            <w:shd w:val="clear" w:color="000000" w:fill="D9D9D9"/>
            <w:noWrap/>
            <w:vAlign w:val="center"/>
            <w:hideMark/>
          </w:tcPr>
          <w:p w14:paraId="0D0899B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-0.034</w:t>
            </w:r>
          </w:p>
        </w:tc>
        <w:tc>
          <w:tcPr>
            <w:tcW w:w="740" w:type="dxa"/>
            <w:tcBorders>
              <w:top w:val="nil"/>
              <w:left w:val="nil"/>
              <w:bottom w:val="nil"/>
              <w:right w:val="nil"/>
            </w:tcBorders>
            <w:shd w:val="clear" w:color="000000" w:fill="D9D9D9"/>
            <w:noWrap/>
            <w:vAlign w:val="center"/>
            <w:hideMark/>
          </w:tcPr>
          <w:p w14:paraId="1DFDC21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0.155</w:t>
            </w:r>
          </w:p>
        </w:tc>
        <w:tc>
          <w:tcPr>
            <w:tcW w:w="740" w:type="dxa"/>
            <w:tcBorders>
              <w:top w:val="nil"/>
              <w:left w:val="nil"/>
              <w:bottom w:val="nil"/>
              <w:right w:val="nil"/>
            </w:tcBorders>
            <w:shd w:val="clear" w:color="000000" w:fill="D9D9D9"/>
            <w:noWrap/>
            <w:vAlign w:val="center"/>
            <w:hideMark/>
          </w:tcPr>
          <w:p w14:paraId="2B0AF60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-0.046</w:t>
            </w:r>
          </w:p>
        </w:tc>
        <w:tc>
          <w:tcPr>
            <w:tcW w:w="880" w:type="dxa"/>
            <w:tcBorders>
              <w:top w:val="nil"/>
              <w:left w:val="nil"/>
              <w:bottom w:val="nil"/>
              <w:right w:val="nil"/>
            </w:tcBorders>
            <w:shd w:val="clear" w:color="000000" w:fill="D9D9D9"/>
            <w:noWrap/>
            <w:vAlign w:val="center"/>
            <w:hideMark/>
          </w:tcPr>
          <w:p w14:paraId="5E8DE51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0.265</w:t>
            </w:r>
          </w:p>
        </w:tc>
        <w:tc>
          <w:tcPr>
            <w:tcW w:w="2398" w:type="dxa"/>
            <w:tcBorders>
              <w:top w:val="nil"/>
              <w:left w:val="nil"/>
              <w:bottom w:val="nil"/>
              <w:right w:val="nil"/>
            </w:tcBorders>
            <w:shd w:val="clear" w:color="000000" w:fill="D9D9D9"/>
            <w:vAlign w:val="center"/>
            <w:hideMark/>
          </w:tcPr>
          <w:p w14:paraId="049AFFE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alcohol biosynthetic process; cell growth; cellular component organization; plant-type cell wall organization or biogenesis; regulation of hormone </w:t>
            </w:r>
            <w:proofErr w:type="gramStart"/>
            <w:r w:rsidRPr="00C87A29">
              <w:rPr>
                <w:rFonts w:ascii="Calibri" w:eastAsia="Times New Roman" w:hAnsi="Calibri" w:cs="Calibri"/>
                <w:sz w:val="18"/>
                <w:szCs w:val="18"/>
              </w:rPr>
              <w:t>levels;shoot</w:t>
            </w:r>
            <w:proofErr w:type="gramEnd"/>
            <w:r w:rsidRPr="00C87A29">
              <w:rPr>
                <w:rFonts w:ascii="Calibri" w:eastAsia="Times New Roman" w:hAnsi="Calibri" w:cs="Calibri"/>
                <w:sz w:val="18"/>
                <w:szCs w:val="18"/>
              </w:rPr>
              <w:t xml:space="preserve"> system development; single-organism transport; steroid biosynthetic process; trichoblast differentiation</w:t>
            </w:r>
          </w:p>
        </w:tc>
        <w:tc>
          <w:tcPr>
            <w:tcW w:w="1661" w:type="dxa"/>
            <w:tcBorders>
              <w:top w:val="nil"/>
              <w:left w:val="nil"/>
              <w:bottom w:val="nil"/>
              <w:right w:val="nil"/>
            </w:tcBorders>
            <w:shd w:val="clear" w:color="000000" w:fill="D9D9D9"/>
            <w:vAlign w:val="center"/>
            <w:hideMark/>
          </w:tcPr>
          <w:p w14:paraId="4956D74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anchored to plasma </w:t>
            </w:r>
            <w:proofErr w:type="gramStart"/>
            <w:r w:rsidRPr="00C87A29">
              <w:rPr>
                <w:rFonts w:ascii="Calibri" w:eastAsia="Times New Roman" w:hAnsi="Calibri" w:cs="Calibri"/>
                <w:sz w:val="18"/>
                <w:szCs w:val="18"/>
              </w:rPr>
              <w:t>membrane;cell</w:t>
            </w:r>
            <w:proofErr w:type="gramEnd"/>
            <w:r w:rsidRPr="00C87A29">
              <w:rPr>
                <w:rFonts w:ascii="Calibri" w:eastAsia="Times New Roman" w:hAnsi="Calibri" w:cs="Calibri"/>
                <w:sz w:val="18"/>
                <w:szCs w:val="18"/>
              </w:rPr>
              <w:t xml:space="preserve"> wall;vacuolar membrane</w:t>
            </w:r>
          </w:p>
        </w:tc>
        <w:tc>
          <w:tcPr>
            <w:tcW w:w="1701" w:type="dxa"/>
            <w:tcBorders>
              <w:top w:val="nil"/>
              <w:left w:val="nil"/>
              <w:bottom w:val="nil"/>
              <w:right w:val="nil"/>
            </w:tcBorders>
            <w:shd w:val="clear" w:color="000000" w:fill="D9D9D9"/>
            <w:vAlign w:val="center"/>
            <w:hideMark/>
          </w:tcPr>
          <w:p w14:paraId="238E247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985" w:type="dxa"/>
            <w:tcBorders>
              <w:top w:val="nil"/>
              <w:left w:val="nil"/>
              <w:bottom w:val="nil"/>
              <w:right w:val="nil"/>
            </w:tcBorders>
            <w:shd w:val="clear" w:color="000000" w:fill="D9D9D9"/>
            <w:vAlign w:val="center"/>
            <w:hideMark/>
          </w:tcPr>
          <w:p w14:paraId="1F191F3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2171B8C2" w14:textId="77777777" w:rsidTr="00B17958">
        <w:trPr>
          <w:trHeight w:val="1280"/>
        </w:trPr>
        <w:tc>
          <w:tcPr>
            <w:tcW w:w="426" w:type="dxa"/>
            <w:tcBorders>
              <w:top w:val="nil"/>
              <w:left w:val="nil"/>
              <w:bottom w:val="nil"/>
              <w:right w:val="nil"/>
            </w:tcBorders>
            <w:shd w:val="clear" w:color="000000" w:fill="FFFFFF"/>
            <w:noWrap/>
            <w:vAlign w:val="center"/>
            <w:hideMark/>
          </w:tcPr>
          <w:p w14:paraId="16F66121"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19</w:t>
            </w:r>
          </w:p>
        </w:tc>
        <w:tc>
          <w:tcPr>
            <w:tcW w:w="1648" w:type="dxa"/>
            <w:tcBorders>
              <w:top w:val="nil"/>
              <w:left w:val="nil"/>
              <w:bottom w:val="nil"/>
              <w:right w:val="nil"/>
            </w:tcBorders>
            <w:shd w:val="clear" w:color="000000" w:fill="FFFFFF"/>
            <w:noWrap/>
            <w:vAlign w:val="center"/>
            <w:hideMark/>
          </w:tcPr>
          <w:p w14:paraId="04F8EF8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SCQGRT1040D08.g</w:t>
            </w:r>
          </w:p>
        </w:tc>
        <w:tc>
          <w:tcPr>
            <w:tcW w:w="2501" w:type="dxa"/>
            <w:tcBorders>
              <w:top w:val="nil"/>
              <w:left w:val="nil"/>
              <w:bottom w:val="nil"/>
              <w:right w:val="nil"/>
            </w:tcBorders>
            <w:shd w:val="clear" w:color="000000" w:fill="FFFFFF"/>
            <w:vAlign w:val="center"/>
            <w:hideMark/>
          </w:tcPr>
          <w:p w14:paraId="5D08EA6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Fasciclin-like arabinogalactan </w:t>
            </w:r>
            <w:proofErr w:type="gramStart"/>
            <w:r w:rsidRPr="00C87A29">
              <w:rPr>
                <w:rFonts w:ascii="Calibri" w:eastAsia="Times New Roman" w:hAnsi="Calibri" w:cs="Calibri"/>
                <w:sz w:val="18"/>
                <w:szCs w:val="18"/>
              </w:rPr>
              <w:t>protein(</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FFFFFF"/>
            <w:noWrap/>
            <w:vAlign w:val="center"/>
            <w:hideMark/>
          </w:tcPr>
          <w:p w14:paraId="3A15304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-1.209</w:t>
            </w:r>
          </w:p>
        </w:tc>
        <w:tc>
          <w:tcPr>
            <w:tcW w:w="740" w:type="dxa"/>
            <w:tcBorders>
              <w:top w:val="nil"/>
              <w:left w:val="nil"/>
              <w:bottom w:val="nil"/>
              <w:right w:val="nil"/>
            </w:tcBorders>
            <w:shd w:val="clear" w:color="000000" w:fill="FFFFFF"/>
            <w:noWrap/>
            <w:vAlign w:val="center"/>
            <w:hideMark/>
          </w:tcPr>
          <w:p w14:paraId="59EA233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-0.195</w:t>
            </w:r>
          </w:p>
        </w:tc>
        <w:tc>
          <w:tcPr>
            <w:tcW w:w="740" w:type="dxa"/>
            <w:tcBorders>
              <w:top w:val="nil"/>
              <w:left w:val="nil"/>
              <w:bottom w:val="nil"/>
              <w:right w:val="nil"/>
            </w:tcBorders>
            <w:shd w:val="clear" w:color="000000" w:fill="FFFFFF"/>
            <w:noWrap/>
            <w:vAlign w:val="center"/>
            <w:hideMark/>
          </w:tcPr>
          <w:p w14:paraId="0655750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-1.255</w:t>
            </w:r>
          </w:p>
        </w:tc>
        <w:tc>
          <w:tcPr>
            <w:tcW w:w="740" w:type="dxa"/>
            <w:tcBorders>
              <w:top w:val="nil"/>
              <w:left w:val="nil"/>
              <w:bottom w:val="nil"/>
              <w:right w:val="nil"/>
            </w:tcBorders>
            <w:shd w:val="clear" w:color="000000" w:fill="FFFFFF"/>
            <w:noWrap/>
            <w:vAlign w:val="center"/>
            <w:hideMark/>
          </w:tcPr>
          <w:p w14:paraId="17787AE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0.267</w:t>
            </w:r>
          </w:p>
        </w:tc>
        <w:tc>
          <w:tcPr>
            <w:tcW w:w="880" w:type="dxa"/>
            <w:tcBorders>
              <w:top w:val="nil"/>
              <w:left w:val="nil"/>
              <w:bottom w:val="nil"/>
              <w:right w:val="nil"/>
            </w:tcBorders>
            <w:shd w:val="clear" w:color="000000" w:fill="FFFFFF"/>
            <w:noWrap/>
            <w:vAlign w:val="center"/>
            <w:hideMark/>
          </w:tcPr>
          <w:p w14:paraId="040F70B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0.471</w:t>
            </w:r>
          </w:p>
        </w:tc>
        <w:tc>
          <w:tcPr>
            <w:tcW w:w="2398" w:type="dxa"/>
            <w:tcBorders>
              <w:top w:val="nil"/>
              <w:left w:val="nil"/>
              <w:bottom w:val="nil"/>
              <w:right w:val="nil"/>
            </w:tcBorders>
            <w:shd w:val="clear" w:color="000000" w:fill="FFFFFF"/>
            <w:vAlign w:val="center"/>
            <w:hideMark/>
          </w:tcPr>
          <w:p w14:paraId="5F6502C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alcohol biosynthetic </w:t>
            </w:r>
            <w:proofErr w:type="gramStart"/>
            <w:r w:rsidRPr="00C87A29">
              <w:rPr>
                <w:rFonts w:ascii="Calibri" w:eastAsia="Times New Roman" w:hAnsi="Calibri" w:cs="Calibri"/>
                <w:sz w:val="18"/>
                <w:szCs w:val="18"/>
              </w:rPr>
              <w:t>process;biological</w:t>
            </w:r>
            <w:proofErr w:type="gramEnd"/>
            <w:r w:rsidRPr="00C87A29">
              <w:rPr>
                <w:rFonts w:ascii="Calibri" w:eastAsia="Times New Roman" w:hAnsi="Calibri" w:cs="Calibri"/>
                <w:sz w:val="18"/>
                <w:szCs w:val="18"/>
              </w:rPr>
              <w:t xml:space="preserve"> regulation;secondary cell wall biogenesis;steroid biosynthetic process;trichoblast differentiation</w:t>
            </w:r>
          </w:p>
        </w:tc>
        <w:tc>
          <w:tcPr>
            <w:tcW w:w="1661" w:type="dxa"/>
            <w:tcBorders>
              <w:top w:val="nil"/>
              <w:left w:val="nil"/>
              <w:bottom w:val="nil"/>
              <w:right w:val="nil"/>
            </w:tcBorders>
            <w:shd w:val="clear" w:color="000000" w:fill="FFFFFF"/>
            <w:vAlign w:val="center"/>
            <w:hideMark/>
          </w:tcPr>
          <w:p w14:paraId="4128CA1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anchored to plasma membrane; Golgi apparatus; plant-type cell wall; plasmodesma</w:t>
            </w:r>
          </w:p>
        </w:tc>
        <w:tc>
          <w:tcPr>
            <w:tcW w:w="1701" w:type="dxa"/>
            <w:tcBorders>
              <w:top w:val="nil"/>
              <w:left w:val="nil"/>
              <w:bottom w:val="nil"/>
              <w:right w:val="nil"/>
            </w:tcBorders>
            <w:shd w:val="clear" w:color="000000" w:fill="FFFFFF"/>
            <w:vAlign w:val="center"/>
            <w:hideMark/>
          </w:tcPr>
          <w:p w14:paraId="54DD8B8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985" w:type="dxa"/>
            <w:tcBorders>
              <w:top w:val="nil"/>
              <w:left w:val="nil"/>
              <w:bottom w:val="nil"/>
              <w:right w:val="nil"/>
            </w:tcBorders>
            <w:shd w:val="clear" w:color="000000" w:fill="FFFFFF"/>
            <w:vAlign w:val="center"/>
            <w:hideMark/>
          </w:tcPr>
          <w:p w14:paraId="523DA1B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12F8560A" w14:textId="77777777" w:rsidTr="00B17958">
        <w:trPr>
          <w:trHeight w:val="1600"/>
        </w:trPr>
        <w:tc>
          <w:tcPr>
            <w:tcW w:w="426" w:type="dxa"/>
            <w:tcBorders>
              <w:top w:val="nil"/>
              <w:left w:val="nil"/>
              <w:bottom w:val="nil"/>
              <w:right w:val="nil"/>
            </w:tcBorders>
            <w:shd w:val="clear" w:color="000000" w:fill="D9D9D9"/>
            <w:noWrap/>
            <w:vAlign w:val="center"/>
            <w:hideMark/>
          </w:tcPr>
          <w:p w14:paraId="22C9A4B3"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20</w:t>
            </w:r>
          </w:p>
        </w:tc>
        <w:tc>
          <w:tcPr>
            <w:tcW w:w="1648" w:type="dxa"/>
            <w:tcBorders>
              <w:top w:val="nil"/>
              <w:left w:val="nil"/>
              <w:bottom w:val="nil"/>
              <w:right w:val="nil"/>
            </w:tcBorders>
            <w:shd w:val="clear" w:color="000000" w:fill="D9D9D9"/>
            <w:noWrap/>
            <w:vAlign w:val="center"/>
            <w:hideMark/>
          </w:tcPr>
          <w:p w14:paraId="2CC01FA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SCQSLR1040G04.g</w:t>
            </w:r>
          </w:p>
        </w:tc>
        <w:tc>
          <w:tcPr>
            <w:tcW w:w="2501" w:type="dxa"/>
            <w:tcBorders>
              <w:top w:val="nil"/>
              <w:left w:val="nil"/>
              <w:bottom w:val="nil"/>
              <w:right w:val="nil"/>
            </w:tcBorders>
            <w:shd w:val="clear" w:color="000000" w:fill="D9D9D9"/>
            <w:vAlign w:val="center"/>
            <w:hideMark/>
          </w:tcPr>
          <w:p w14:paraId="618BEF9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Fasciclin-like arabinogalactan </w:t>
            </w:r>
            <w:proofErr w:type="gramStart"/>
            <w:r w:rsidRPr="00C87A29">
              <w:rPr>
                <w:rFonts w:ascii="Calibri" w:eastAsia="Times New Roman" w:hAnsi="Calibri" w:cs="Calibri"/>
                <w:sz w:val="18"/>
                <w:szCs w:val="18"/>
              </w:rPr>
              <w:t>protein(</w:t>
            </w:r>
            <w:proofErr w:type="gramEnd"/>
            <w:r w:rsidRPr="00C87A29">
              <w:rPr>
                <w:rFonts w:ascii="Calibri" w:eastAsia="Times New Roman" w:hAnsi="Calibri" w:cs="Calibri"/>
                <w:sz w:val="18"/>
                <w:szCs w:val="18"/>
              </w:rPr>
              <w:t>UNIPROT)</w:t>
            </w:r>
          </w:p>
        </w:tc>
        <w:tc>
          <w:tcPr>
            <w:tcW w:w="740" w:type="dxa"/>
            <w:tcBorders>
              <w:top w:val="nil"/>
              <w:left w:val="nil"/>
              <w:bottom w:val="nil"/>
              <w:right w:val="nil"/>
            </w:tcBorders>
            <w:shd w:val="clear" w:color="000000" w:fill="D9D9D9"/>
            <w:noWrap/>
            <w:vAlign w:val="center"/>
            <w:hideMark/>
          </w:tcPr>
          <w:p w14:paraId="5074239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0.510</w:t>
            </w:r>
          </w:p>
        </w:tc>
        <w:tc>
          <w:tcPr>
            <w:tcW w:w="740" w:type="dxa"/>
            <w:tcBorders>
              <w:top w:val="nil"/>
              <w:left w:val="nil"/>
              <w:bottom w:val="nil"/>
              <w:right w:val="nil"/>
            </w:tcBorders>
            <w:shd w:val="clear" w:color="000000" w:fill="D9D9D9"/>
            <w:noWrap/>
            <w:vAlign w:val="center"/>
            <w:hideMark/>
          </w:tcPr>
          <w:p w14:paraId="1287261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-0.365</w:t>
            </w:r>
          </w:p>
        </w:tc>
        <w:tc>
          <w:tcPr>
            <w:tcW w:w="740" w:type="dxa"/>
            <w:tcBorders>
              <w:top w:val="nil"/>
              <w:left w:val="nil"/>
              <w:bottom w:val="nil"/>
              <w:right w:val="nil"/>
            </w:tcBorders>
            <w:shd w:val="clear" w:color="000000" w:fill="D9D9D9"/>
            <w:noWrap/>
            <w:vAlign w:val="center"/>
            <w:hideMark/>
          </w:tcPr>
          <w:p w14:paraId="65CDE57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-0.159</w:t>
            </w:r>
          </w:p>
        </w:tc>
        <w:tc>
          <w:tcPr>
            <w:tcW w:w="740" w:type="dxa"/>
            <w:tcBorders>
              <w:top w:val="nil"/>
              <w:left w:val="nil"/>
              <w:bottom w:val="nil"/>
              <w:right w:val="nil"/>
            </w:tcBorders>
            <w:shd w:val="clear" w:color="000000" w:fill="D9D9D9"/>
            <w:noWrap/>
            <w:vAlign w:val="center"/>
            <w:hideMark/>
          </w:tcPr>
          <w:p w14:paraId="26E942F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-0.138</w:t>
            </w:r>
          </w:p>
        </w:tc>
        <w:tc>
          <w:tcPr>
            <w:tcW w:w="880" w:type="dxa"/>
            <w:tcBorders>
              <w:top w:val="nil"/>
              <w:left w:val="nil"/>
              <w:bottom w:val="nil"/>
              <w:right w:val="nil"/>
            </w:tcBorders>
            <w:shd w:val="clear" w:color="000000" w:fill="D9D9D9"/>
            <w:noWrap/>
            <w:vAlign w:val="center"/>
            <w:hideMark/>
          </w:tcPr>
          <w:p w14:paraId="5DBB3980"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0.007</w:t>
            </w:r>
          </w:p>
        </w:tc>
        <w:tc>
          <w:tcPr>
            <w:tcW w:w="2398" w:type="dxa"/>
            <w:tcBorders>
              <w:top w:val="nil"/>
              <w:left w:val="nil"/>
              <w:bottom w:val="nil"/>
              <w:right w:val="nil"/>
            </w:tcBorders>
            <w:shd w:val="clear" w:color="000000" w:fill="D9D9D9"/>
            <w:vAlign w:val="center"/>
            <w:hideMark/>
          </w:tcPr>
          <w:p w14:paraId="7299C4A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acetyl-CoA metabolic process; brassinosteroid biosynthetic process; cell growth; plant-type cell wall organization; regulation of meristem growth; root development; secondary cell </w:t>
            </w:r>
            <w:r w:rsidRPr="00C87A29">
              <w:rPr>
                <w:rFonts w:ascii="Calibri" w:eastAsia="Times New Roman" w:hAnsi="Calibri" w:cs="Calibri"/>
                <w:sz w:val="18"/>
                <w:szCs w:val="18"/>
              </w:rPr>
              <w:lastRenderedPageBreak/>
              <w:t>wall biogenesis; sterol biosynthetic process</w:t>
            </w:r>
          </w:p>
        </w:tc>
        <w:tc>
          <w:tcPr>
            <w:tcW w:w="1661" w:type="dxa"/>
            <w:tcBorders>
              <w:top w:val="nil"/>
              <w:left w:val="nil"/>
              <w:bottom w:val="nil"/>
              <w:right w:val="nil"/>
            </w:tcBorders>
            <w:shd w:val="clear" w:color="000000" w:fill="D9D9D9"/>
            <w:vAlign w:val="center"/>
            <w:hideMark/>
          </w:tcPr>
          <w:p w14:paraId="101B379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lastRenderedPageBreak/>
              <w:t>anchored to plasma membrane; cell wall; cytoplasmic part; intracellular membrane-bounded organelle</w:t>
            </w:r>
          </w:p>
        </w:tc>
        <w:tc>
          <w:tcPr>
            <w:tcW w:w="1701" w:type="dxa"/>
            <w:tcBorders>
              <w:top w:val="nil"/>
              <w:left w:val="nil"/>
              <w:bottom w:val="nil"/>
              <w:right w:val="nil"/>
            </w:tcBorders>
            <w:shd w:val="clear" w:color="000000" w:fill="D9D9D9"/>
            <w:vAlign w:val="center"/>
            <w:hideMark/>
          </w:tcPr>
          <w:p w14:paraId="7F30FA7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985" w:type="dxa"/>
            <w:tcBorders>
              <w:top w:val="nil"/>
              <w:left w:val="nil"/>
              <w:bottom w:val="nil"/>
              <w:right w:val="nil"/>
            </w:tcBorders>
            <w:shd w:val="clear" w:color="000000" w:fill="D9D9D9"/>
            <w:vAlign w:val="center"/>
            <w:hideMark/>
          </w:tcPr>
          <w:p w14:paraId="15059A2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3B34630E" w14:textId="77777777" w:rsidTr="00B17958">
        <w:trPr>
          <w:trHeight w:val="1280"/>
        </w:trPr>
        <w:tc>
          <w:tcPr>
            <w:tcW w:w="426" w:type="dxa"/>
            <w:tcBorders>
              <w:top w:val="nil"/>
              <w:left w:val="nil"/>
              <w:bottom w:val="nil"/>
              <w:right w:val="nil"/>
            </w:tcBorders>
            <w:shd w:val="clear" w:color="000000" w:fill="FFFFFF"/>
            <w:noWrap/>
            <w:vAlign w:val="center"/>
            <w:hideMark/>
          </w:tcPr>
          <w:p w14:paraId="5C097F1E"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21</w:t>
            </w:r>
          </w:p>
        </w:tc>
        <w:tc>
          <w:tcPr>
            <w:tcW w:w="1648" w:type="dxa"/>
            <w:tcBorders>
              <w:top w:val="nil"/>
              <w:left w:val="nil"/>
              <w:bottom w:val="nil"/>
              <w:right w:val="nil"/>
            </w:tcBorders>
            <w:shd w:val="clear" w:color="000000" w:fill="FFFFFF"/>
            <w:noWrap/>
            <w:vAlign w:val="center"/>
            <w:hideMark/>
          </w:tcPr>
          <w:p w14:paraId="735E98A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SCRFLR1034D04.g</w:t>
            </w:r>
          </w:p>
        </w:tc>
        <w:tc>
          <w:tcPr>
            <w:tcW w:w="2501" w:type="dxa"/>
            <w:tcBorders>
              <w:top w:val="nil"/>
              <w:left w:val="nil"/>
              <w:bottom w:val="nil"/>
              <w:right w:val="nil"/>
            </w:tcBorders>
            <w:shd w:val="clear" w:color="000000" w:fill="FFFFFF"/>
            <w:vAlign w:val="center"/>
            <w:hideMark/>
          </w:tcPr>
          <w:p w14:paraId="0F13616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Fasciclin-like arabinogalactan protein (UNIPROT)</w:t>
            </w:r>
          </w:p>
        </w:tc>
        <w:tc>
          <w:tcPr>
            <w:tcW w:w="740" w:type="dxa"/>
            <w:tcBorders>
              <w:top w:val="nil"/>
              <w:left w:val="nil"/>
              <w:bottom w:val="nil"/>
              <w:right w:val="nil"/>
            </w:tcBorders>
            <w:shd w:val="clear" w:color="000000" w:fill="FFFFFF"/>
            <w:noWrap/>
            <w:vAlign w:val="center"/>
            <w:hideMark/>
          </w:tcPr>
          <w:p w14:paraId="758CE71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0.514</w:t>
            </w:r>
          </w:p>
        </w:tc>
        <w:tc>
          <w:tcPr>
            <w:tcW w:w="740" w:type="dxa"/>
            <w:tcBorders>
              <w:top w:val="nil"/>
              <w:left w:val="nil"/>
              <w:bottom w:val="nil"/>
              <w:right w:val="nil"/>
            </w:tcBorders>
            <w:shd w:val="clear" w:color="000000" w:fill="FFFFFF"/>
            <w:noWrap/>
            <w:vAlign w:val="center"/>
            <w:hideMark/>
          </w:tcPr>
          <w:p w14:paraId="39893C8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-0.074</w:t>
            </w:r>
          </w:p>
        </w:tc>
        <w:tc>
          <w:tcPr>
            <w:tcW w:w="740" w:type="dxa"/>
            <w:tcBorders>
              <w:top w:val="nil"/>
              <w:left w:val="nil"/>
              <w:bottom w:val="nil"/>
              <w:right w:val="nil"/>
            </w:tcBorders>
            <w:shd w:val="clear" w:color="000000" w:fill="FFFFFF"/>
            <w:noWrap/>
            <w:vAlign w:val="center"/>
            <w:hideMark/>
          </w:tcPr>
          <w:p w14:paraId="60E51B9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-0.472</w:t>
            </w:r>
          </w:p>
        </w:tc>
        <w:tc>
          <w:tcPr>
            <w:tcW w:w="740" w:type="dxa"/>
            <w:tcBorders>
              <w:top w:val="nil"/>
              <w:left w:val="nil"/>
              <w:bottom w:val="nil"/>
              <w:right w:val="nil"/>
            </w:tcBorders>
            <w:shd w:val="clear" w:color="000000" w:fill="FFFFFF"/>
            <w:noWrap/>
            <w:vAlign w:val="center"/>
            <w:hideMark/>
          </w:tcPr>
          <w:p w14:paraId="505FF09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-0.133</w:t>
            </w:r>
          </w:p>
        </w:tc>
        <w:tc>
          <w:tcPr>
            <w:tcW w:w="880" w:type="dxa"/>
            <w:tcBorders>
              <w:top w:val="nil"/>
              <w:left w:val="nil"/>
              <w:bottom w:val="nil"/>
              <w:right w:val="nil"/>
            </w:tcBorders>
            <w:shd w:val="clear" w:color="000000" w:fill="FFFFFF"/>
            <w:noWrap/>
            <w:vAlign w:val="center"/>
            <w:hideMark/>
          </w:tcPr>
          <w:p w14:paraId="0B9E3D1C"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0.002</w:t>
            </w:r>
          </w:p>
        </w:tc>
        <w:tc>
          <w:tcPr>
            <w:tcW w:w="2398" w:type="dxa"/>
            <w:tcBorders>
              <w:top w:val="nil"/>
              <w:left w:val="nil"/>
              <w:bottom w:val="nil"/>
              <w:right w:val="nil"/>
            </w:tcBorders>
            <w:shd w:val="clear" w:color="000000" w:fill="FFFFFF"/>
            <w:vAlign w:val="center"/>
            <w:hideMark/>
          </w:tcPr>
          <w:p w14:paraId="509B03A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brassinosteroid biosynthetic </w:t>
            </w:r>
            <w:proofErr w:type="gramStart"/>
            <w:r w:rsidRPr="00C87A29">
              <w:rPr>
                <w:rFonts w:ascii="Calibri" w:eastAsia="Times New Roman" w:hAnsi="Calibri" w:cs="Calibri"/>
                <w:sz w:val="18"/>
                <w:szCs w:val="18"/>
              </w:rPr>
              <w:t>process;cell</w:t>
            </w:r>
            <w:proofErr w:type="gramEnd"/>
            <w:r w:rsidRPr="00C87A29">
              <w:rPr>
                <w:rFonts w:ascii="Calibri" w:eastAsia="Times New Roman" w:hAnsi="Calibri" w:cs="Calibri"/>
                <w:sz w:val="18"/>
                <w:szCs w:val="18"/>
              </w:rPr>
              <w:t xml:space="preserve"> growth;secondary cell wall biogenesis;trichoblast differentiation</w:t>
            </w:r>
          </w:p>
        </w:tc>
        <w:tc>
          <w:tcPr>
            <w:tcW w:w="1661" w:type="dxa"/>
            <w:tcBorders>
              <w:top w:val="nil"/>
              <w:left w:val="nil"/>
              <w:bottom w:val="nil"/>
              <w:right w:val="nil"/>
            </w:tcBorders>
            <w:shd w:val="clear" w:color="000000" w:fill="FFFFFF"/>
            <w:vAlign w:val="center"/>
            <w:hideMark/>
          </w:tcPr>
          <w:p w14:paraId="65E73AF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anchored to plasma </w:t>
            </w:r>
            <w:proofErr w:type="gramStart"/>
            <w:r w:rsidRPr="00C87A29">
              <w:rPr>
                <w:rFonts w:ascii="Calibri" w:eastAsia="Times New Roman" w:hAnsi="Calibri" w:cs="Calibri"/>
                <w:sz w:val="18"/>
                <w:szCs w:val="18"/>
              </w:rPr>
              <w:t>membrane;Golgi</w:t>
            </w:r>
            <w:proofErr w:type="gramEnd"/>
            <w:r w:rsidRPr="00C87A29">
              <w:rPr>
                <w:rFonts w:ascii="Calibri" w:eastAsia="Times New Roman" w:hAnsi="Calibri" w:cs="Calibri"/>
                <w:sz w:val="18"/>
                <w:szCs w:val="18"/>
              </w:rPr>
              <w:t xml:space="preserve"> apparatus;plant-type cell wall;plasmodesma</w:t>
            </w:r>
          </w:p>
        </w:tc>
        <w:tc>
          <w:tcPr>
            <w:tcW w:w="1701" w:type="dxa"/>
            <w:tcBorders>
              <w:top w:val="nil"/>
              <w:left w:val="nil"/>
              <w:bottom w:val="nil"/>
              <w:right w:val="nil"/>
            </w:tcBorders>
            <w:shd w:val="clear" w:color="000000" w:fill="FFFFFF"/>
            <w:vAlign w:val="center"/>
            <w:hideMark/>
          </w:tcPr>
          <w:p w14:paraId="72CECD4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985" w:type="dxa"/>
            <w:tcBorders>
              <w:top w:val="nil"/>
              <w:left w:val="nil"/>
              <w:bottom w:val="nil"/>
              <w:right w:val="nil"/>
            </w:tcBorders>
            <w:shd w:val="clear" w:color="000000" w:fill="FFFFFF"/>
            <w:vAlign w:val="center"/>
            <w:hideMark/>
          </w:tcPr>
          <w:p w14:paraId="02A6270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47E2B333" w14:textId="77777777" w:rsidTr="00B17958">
        <w:trPr>
          <w:trHeight w:val="1600"/>
        </w:trPr>
        <w:tc>
          <w:tcPr>
            <w:tcW w:w="426" w:type="dxa"/>
            <w:tcBorders>
              <w:top w:val="nil"/>
              <w:left w:val="nil"/>
              <w:bottom w:val="nil"/>
              <w:right w:val="nil"/>
            </w:tcBorders>
            <w:shd w:val="clear" w:color="000000" w:fill="D9D9D9"/>
            <w:noWrap/>
            <w:vAlign w:val="center"/>
            <w:hideMark/>
          </w:tcPr>
          <w:p w14:paraId="63C8E14F"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22</w:t>
            </w:r>
          </w:p>
        </w:tc>
        <w:tc>
          <w:tcPr>
            <w:tcW w:w="1648" w:type="dxa"/>
            <w:tcBorders>
              <w:top w:val="nil"/>
              <w:left w:val="nil"/>
              <w:bottom w:val="nil"/>
              <w:right w:val="nil"/>
            </w:tcBorders>
            <w:shd w:val="clear" w:color="000000" w:fill="D9D9D9"/>
            <w:noWrap/>
            <w:vAlign w:val="center"/>
            <w:hideMark/>
          </w:tcPr>
          <w:p w14:paraId="2C7880A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SCVPRZ2036F10.g</w:t>
            </w:r>
          </w:p>
        </w:tc>
        <w:tc>
          <w:tcPr>
            <w:tcW w:w="2501" w:type="dxa"/>
            <w:tcBorders>
              <w:top w:val="nil"/>
              <w:left w:val="nil"/>
              <w:bottom w:val="nil"/>
              <w:right w:val="nil"/>
            </w:tcBorders>
            <w:shd w:val="clear" w:color="000000" w:fill="D9D9D9"/>
            <w:vAlign w:val="center"/>
            <w:hideMark/>
          </w:tcPr>
          <w:p w14:paraId="25EC17D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Fasciclin-like arabinogalactan protein (UNIPROT)</w:t>
            </w:r>
          </w:p>
        </w:tc>
        <w:tc>
          <w:tcPr>
            <w:tcW w:w="740" w:type="dxa"/>
            <w:tcBorders>
              <w:top w:val="nil"/>
              <w:left w:val="nil"/>
              <w:bottom w:val="nil"/>
              <w:right w:val="nil"/>
            </w:tcBorders>
            <w:shd w:val="clear" w:color="000000" w:fill="D9D9D9"/>
            <w:noWrap/>
            <w:vAlign w:val="center"/>
            <w:hideMark/>
          </w:tcPr>
          <w:p w14:paraId="6D5AEA5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0.402</w:t>
            </w:r>
          </w:p>
        </w:tc>
        <w:tc>
          <w:tcPr>
            <w:tcW w:w="740" w:type="dxa"/>
            <w:tcBorders>
              <w:top w:val="nil"/>
              <w:left w:val="nil"/>
              <w:bottom w:val="nil"/>
              <w:right w:val="nil"/>
            </w:tcBorders>
            <w:shd w:val="clear" w:color="000000" w:fill="D9D9D9"/>
            <w:noWrap/>
            <w:vAlign w:val="center"/>
            <w:hideMark/>
          </w:tcPr>
          <w:p w14:paraId="53DD130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0.045</w:t>
            </w:r>
          </w:p>
        </w:tc>
        <w:tc>
          <w:tcPr>
            <w:tcW w:w="740" w:type="dxa"/>
            <w:tcBorders>
              <w:top w:val="nil"/>
              <w:left w:val="nil"/>
              <w:bottom w:val="nil"/>
              <w:right w:val="nil"/>
            </w:tcBorders>
            <w:shd w:val="clear" w:color="000000" w:fill="D9D9D9"/>
            <w:noWrap/>
            <w:vAlign w:val="center"/>
            <w:hideMark/>
          </w:tcPr>
          <w:p w14:paraId="632EC98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-0.158</w:t>
            </w:r>
          </w:p>
        </w:tc>
        <w:tc>
          <w:tcPr>
            <w:tcW w:w="740" w:type="dxa"/>
            <w:tcBorders>
              <w:top w:val="nil"/>
              <w:left w:val="nil"/>
              <w:bottom w:val="nil"/>
              <w:right w:val="nil"/>
            </w:tcBorders>
            <w:shd w:val="clear" w:color="000000" w:fill="D9D9D9"/>
            <w:noWrap/>
            <w:vAlign w:val="center"/>
            <w:hideMark/>
          </w:tcPr>
          <w:p w14:paraId="14F63AC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0.027</w:t>
            </w:r>
          </w:p>
        </w:tc>
        <w:tc>
          <w:tcPr>
            <w:tcW w:w="880" w:type="dxa"/>
            <w:tcBorders>
              <w:top w:val="nil"/>
              <w:left w:val="nil"/>
              <w:bottom w:val="nil"/>
              <w:right w:val="nil"/>
            </w:tcBorders>
            <w:shd w:val="clear" w:color="000000" w:fill="D9D9D9"/>
            <w:noWrap/>
            <w:vAlign w:val="center"/>
            <w:hideMark/>
          </w:tcPr>
          <w:p w14:paraId="4539AC0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0.198</w:t>
            </w:r>
          </w:p>
        </w:tc>
        <w:tc>
          <w:tcPr>
            <w:tcW w:w="2398" w:type="dxa"/>
            <w:tcBorders>
              <w:top w:val="nil"/>
              <w:left w:val="nil"/>
              <w:bottom w:val="nil"/>
              <w:right w:val="nil"/>
            </w:tcBorders>
            <w:shd w:val="clear" w:color="000000" w:fill="D9D9D9"/>
            <w:vAlign w:val="center"/>
            <w:hideMark/>
          </w:tcPr>
          <w:p w14:paraId="50884F5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acetyl-CoA metabolic </w:t>
            </w:r>
            <w:proofErr w:type="gramStart"/>
            <w:r w:rsidRPr="00C87A29">
              <w:rPr>
                <w:rFonts w:ascii="Calibri" w:eastAsia="Times New Roman" w:hAnsi="Calibri" w:cs="Calibri"/>
                <w:sz w:val="18"/>
                <w:szCs w:val="18"/>
              </w:rPr>
              <w:t>process;brassinosteroid</w:t>
            </w:r>
            <w:proofErr w:type="gramEnd"/>
            <w:r w:rsidRPr="00C87A29">
              <w:rPr>
                <w:rFonts w:ascii="Calibri" w:eastAsia="Times New Roman" w:hAnsi="Calibri" w:cs="Calibri"/>
                <w:sz w:val="18"/>
                <w:szCs w:val="18"/>
              </w:rPr>
              <w:t xml:space="preserve"> biosynthetic process;cell growth; plant-type cell wall organization; regulation of meristem growth; root development; secondary cell wall biogenesis; sterol biosynthetic process</w:t>
            </w:r>
          </w:p>
        </w:tc>
        <w:tc>
          <w:tcPr>
            <w:tcW w:w="1661" w:type="dxa"/>
            <w:tcBorders>
              <w:top w:val="nil"/>
              <w:left w:val="nil"/>
              <w:bottom w:val="nil"/>
              <w:right w:val="nil"/>
            </w:tcBorders>
            <w:shd w:val="clear" w:color="000000" w:fill="D9D9D9"/>
            <w:vAlign w:val="center"/>
            <w:hideMark/>
          </w:tcPr>
          <w:p w14:paraId="1857D60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anchored to plasma </w:t>
            </w:r>
            <w:proofErr w:type="gramStart"/>
            <w:r w:rsidRPr="00C87A29">
              <w:rPr>
                <w:rFonts w:ascii="Calibri" w:eastAsia="Times New Roman" w:hAnsi="Calibri" w:cs="Calibri"/>
                <w:sz w:val="18"/>
                <w:szCs w:val="18"/>
              </w:rPr>
              <w:t>membrane;cell</w:t>
            </w:r>
            <w:proofErr w:type="gramEnd"/>
            <w:r w:rsidRPr="00C87A29">
              <w:rPr>
                <w:rFonts w:ascii="Calibri" w:eastAsia="Times New Roman" w:hAnsi="Calibri" w:cs="Calibri"/>
                <w:sz w:val="18"/>
                <w:szCs w:val="18"/>
              </w:rPr>
              <w:t xml:space="preserve"> wall;cytoplasmic part;intracellular membrane-bounded organelle</w:t>
            </w:r>
          </w:p>
        </w:tc>
        <w:tc>
          <w:tcPr>
            <w:tcW w:w="1701" w:type="dxa"/>
            <w:tcBorders>
              <w:top w:val="nil"/>
              <w:left w:val="nil"/>
              <w:bottom w:val="nil"/>
              <w:right w:val="nil"/>
            </w:tcBorders>
            <w:shd w:val="clear" w:color="000000" w:fill="D9D9D9"/>
            <w:vAlign w:val="center"/>
            <w:hideMark/>
          </w:tcPr>
          <w:p w14:paraId="7CBAB13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985" w:type="dxa"/>
            <w:tcBorders>
              <w:top w:val="nil"/>
              <w:left w:val="nil"/>
              <w:bottom w:val="nil"/>
              <w:right w:val="nil"/>
            </w:tcBorders>
            <w:shd w:val="clear" w:color="000000" w:fill="D9D9D9"/>
            <w:vAlign w:val="center"/>
            <w:hideMark/>
          </w:tcPr>
          <w:p w14:paraId="212C9F2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79605947" w14:textId="77777777" w:rsidTr="00B17958">
        <w:trPr>
          <w:trHeight w:val="2240"/>
        </w:trPr>
        <w:tc>
          <w:tcPr>
            <w:tcW w:w="426" w:type="dxa"/>
            <w:tcBorders>
              <w:top w:val="nil"/>
              <w:left w:val="nil"/>
              <w:bottom w:val="single" w:sz="4" w:space="0" w:color="auto"/>
              <w:right w:val="nil"/>
            </w:tcBorders>
            <w:shd w:val="clear" w:color="000000" w:fill="FFFFFF"/>
            <w:noWrap/>
            <w:vAlign w:val="center"/>
            <w:hideMark/>
          </w:tcPr>
          <w:p w14:paraId="5F01740E"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23</w:t>
            </w:r>
          </w:p>
        </w:tc>
        <w:tc>
          <w:tcPr>
            <w:tcW w:w="1648" w:type="dxa"/>
            <w:tcBorders>
              <w:top w:val="nil"/>
              <w:left w:val="nil"/>
              <w:bottom w:val="single" w:sz="4" w:space="0" w:color="auto"/>
              <w:right w:val="nil"/>
            </w:tcBorders>
            <w:shd w:val="clear" w:color="000000" w:fill="FFFFFF"/>
            <w:noWrap/>
            <w:vAlign w:val="center"/>
            <w:hideMark/>
          </w:tcPr>
          <w:p w14:paraId="55CE36B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SCAGLR1021F11.g</w:t>
            </w:r>
          </w:p>
        </w:tc>
        <w:tc>
          <w:tcPr>
            <w:tcW w:w="2501" w:type="dxa"/>
            <w:tcBorders>
              <w:top w:val="nil"/>
              <w:left w:val="nil"/>
              <w:bottom w:val="single" w:sz="4" w:space="0" w:color="auto"/>
              <w:right w:val="nil"/>
            </w:tcBorders>
            <w:shd w:val="clear" w:color="000000" w:fill="FFFFFF"/>
            <w:vAlign w:val="center"/>
            <w:hideMark/>
          </w:tcPr>
          <w:p w14:paraId="63151CE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 family 1 (UNIPROT)</w:t>
            </w:r>
          </w:p>
        </w:tc>
        <w:tc>
          <w:tcPr>
            <w:tcW w:w="740" w:type="dxa"/>
            <w:tcBorders>
              <w:top w:val="nil"/>
              <w:left w:val="nil"/>
              <w:bottom w:val="single" w:sz="4" w:space="0" w:color="auto"/>
              <w:right w:val="nil"/>
            </w:tcBorders>
            <w:shd w:val="clear" w:color="000000" w:fill="FFFFFF"/>
            <w:noWrap/>
            <w:vAlign w:val="center"/>
            <w:hideMark/>
          </w:tcPr>
          <w:p w14:paraId="3C03E79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-0.584</w:t>
            </w:r>
          </w:p>
        </w:tc>
        <w:tc>
          <w:tcPr>
            <w:tcW w:w="740" w:type="dxa"/>
            <w:tcBorders>
              <w:top w:val="nil"/>
              <w:left w:val="nil"/>
              <w:bottom w:val="single" w:sz="4" w:space="0" w:color="auto"/>
              <w:right w:val="nil"/>
            </w:tcBorders>
            <w:shd w:val="clear" w:color="000000" w:fill="FFFFFF"/>
            <w:noWrap/>
            <w:vAlign w:val="center"/>
            <w:hideMark/>
          </w:tcPr>
          <w:p w14:paraId="7CD8AC3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-0.474</w:t>
            </w:r>
          </w:p>
        </w:tc>
        <w:tc>
          <w:tcPr>
            <w:tcW w:w="740" w:type="dxa"/>
            <w:tcBorders>
              <w:top w:val="nil"/>
              <w:left w:val="nil"/>
              <w:bottom w:val="single" w:sz="4" w:space="0" w:color="auto"/>
              <w:right w:val="nil"/>
            </w:tcBorders>
            <w:shd w:val="clear" w:color="000000" w:fill="FFFFFF"/>
            <w:noWrap/>
            <w:vAlign w:val="center"/>
            <w:hideMark/>
          </w:tcPr>
          <w:p w14:paraId="1F5315A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-0.282</w:t>
            </w:r>
          </w:p>
        </w:tc>
        <w:tc>
          <w:tcPr>
            <w:tcW w:w="740" w:type="dxa"/>
            <w:tcBorders>
              <w:top w:val="nil"/>
              <w:left w:val="nil"/>
              <w:bottom w:val="single" w:sz="4" w:space="0" w:color="auto"/>
              <w:right w:val="nil"/>
            </w:tcBorders>
            <w:shd w:val="clear" w:color="000000" w:fill="FFFFFF"/>
            <w:noWrap/>
            <w:vAlign w:val="center"/>
            <w:hideMark/>
          </w:tcPr>
          <w:p w14:paraId="51720AD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-0.177</w:t>
            </w:r>
          </w:p>
        </w:tc>
        <w:tc>
          <w:tcPr>
            <w:tcW w:w="880" w:type="dxa"/>
            <w:tcBorders>
              <w:top w:val="nil"/>
              <w:left w:val="nil"/>
              <w:bottom w:val="single" w:sz="4" w:space="0" w:color="auto"/>
              <w:right w:val="nil"/>
            </w:tcBorders>
            <w:shd w:val="clear" w:color="000000" w:fill="FFFFFF"/>
            <w:noWrap/>
            <w:vAlign w:val="center"/>
            <w:hideMark/>
          </w:tcPr>
          <w:p w14:paraId="1F15F6C1"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0.000</w:t>
            </w:r>
          </w:p>
        </w:tc>
        <w:tc>
          <w:tcPr>
            <w:tcW w:w="2398" w:type="dxa"/>
            <w:tcBorders>
              <w:top w:val="nil"/>
              <w:left w:val="nil"/>
              <w:bottom w:val="single" w:sz="4" w:space="0" w:color="auto"/>
              <w:right w:val="nil"/>
            </w:tcBorders>
            <w:shd w:val="clear" w:color="000000" w:fill="FFFFFF"/>
            <w:vAlign w:val="center"/>
            <w:hideMark/>
          </w:tcPr>
          <w:p w14:paraId="28A8032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carbohydrate </w:t>
            </w:r>
            <w:proofErr w:type="gramStart"/>
            <w:r w:rsidRPr="00C87A29">
              <w:rPr>
                <w:rFonts w:ascii="Calibri" w:eastAsia="Times New Roman" w:hAnsi="Calibri" w:cs="Calibri"/>
                <w:sz w:val="18"/>
                <w:szCs w:val="18"/>
              </w:rPr>
              <w:t>metabolics ;cellular</w:t>
            </w:r>
            <w:proofErr w:type="gramEnd"/>
            <w:r w:rsidRPr="00C87A29">
              <w:rPr>
                <w:rFonts w:ascii="Calibri" w:eastAsia="Times New Roman" w:hAnsi="Calibri" w:cs="Calibri"/>
                <w:sz w:val="18"/>
                <w:szCs w:val="18"/>
              </w:rPr>
              <w:t xml:space="preserve"> response to cold; defense response by callose deposition in cell wall; defense response to fungus; induced systemic resistance; negative regulation of defense response; response to salt stress; response to symbiotic fungus</w:t>
            </w:r>
          </w:p>
        </w:tc>
        <w:tc>
          <w:tcPr>
            <w:tcW w:w="1661" w:type="dxa"/>
            <w:tcBorders>
              <w:top w:val="nil"/>
              <w:left w:val="nil"/>
              <w:bottom w:val="single" w:sz="4" w:space="0" w:color="auto"/>
              <w:right w:val="nil"/>
            </w:tcBorders>
            <w:shd w:val="clear" w:color="000000" w:fill="FFFFFF"/>
            <w:vAlign w:val="center"/>
            <w:hideMark/>
          </w:tcPr>
          <w:p w14:paraId="508D11F5"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 ;chloroplast</w:t>
            </w:r>
            <w:proofErr w:type="gramEnd"/>
            <w:r w:rsidRPr="00C87A29">
              <w:rPr>
                <w:rFonts w:ascii="Calibri" w:eastAsia="Times New Roman" w:hAnsi="Calibri" w:cs="Calibri"/>
                <w:sz w:val="18"/>
                <w:szCs w:val="18"/>
              </w:rPr>
              <w:t xml:space="preserve"> envelope; cytosolic ribosome; endoplasmic reticulum; ER body; Golgi apparatus; membrane ;nucleus; peroxisome; plant-type cell wall; plasmodesma; vacuole</w:t>
            </w:r>
          </w:p>
        </w:tc>
        <w:tc>
          <w:tcPr>
            <w:tcW w:w="1701" w:type="dxa"/>
            <w:tcBorders>
              <w:top w:val="nil"/>
              <w:left w:val="nil"/>
              <w:bottom w:val="single" w:sz="4" w:space="0" w:color="auto"/>
              <w:right w:val="nil"/>
            </w:tcBorders>
            <w:shd w:val="clear" w:color="000000" w:fill="FFFFFF"/>
            <w:vAlign w:val="center"/>
            <w:hideMark/>
          </w:tcPr>
          <w:p w14:paraId="4EF6BF5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beta-mannosidase </w:t>
            </w:r>
            <w:proofErr w:type="gramStart"/>
            <w:r w:rsidRPr="00C87A29">
              <w:rPr>
                <w:rFonts w:ascii="Calibri" w:eastAsia="Times New Roman" w:hAnsi="Calibri" w:cs="Calibri"/>
                <w:sz w:val="18"/>
                <w:szCs w:val="18"/>
              </w:rPr>
              <w:t>activity;cellobiose</w:t>
            </w:r>
            <w:proofErr w:type="gramEnd"/>
            <w:r w:rsidRPr="00C87A29">
              <w:rPr>
                <w:rFonts w:ascii="Calibri" w:eastAsia="Times New Roman" w:hAnsi="Calibri" w:cs="Calibri"/>
                <w:sz w:val="18"/>
                <w:szCs w:val="18"/>
              </w:rPr>
              <w:t xml:space="preserve"> glucosidase activity;copper ion binding;fucosidase activity;phosphatidic acid binding;protease binding</w:t>
            </w:r>
          </w:p>
        </w:tc>
        <w:tc>
          <w:tcPr>
            <w:tcW w:w="1985" w:type="dxa"/>
            <w:tcBorders>
              <w:top w:val="nil"/>
              <w:left w:val="nil"/>
              <w:bottom w:val="single" w:sz="4" w:space="0" w:color="auto"/>
              <w:right w:val="nil"/>
            </w:tcBorders>
            <w:shd w:val="clear" w:color="000000" w:fill="FFFFFF"/>
            <w:vAlign w:val="center"/>
            <w:hideMark/>
          </w:tcPr>
          <w:p w14:paraId="6B17568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beta-glucosidase [EC:3.2.1.21</w:t>
            </w:r>
            <w:proofErr w:type="gramStart"/>
            <w:r w:rsidRPr="00C87A29">
              <w:rPr>
                <w:rFonts w:ascii="Calibri" w:eastAsia="Times New Roman" w:hAnsi="Calibri" w:cs="Calibri"/>
                <w:sz w:val="18"/>
                <w:szCs w:val="18"/>
              </w:rPr>
              <w:t>];E</w:t>
            </w:r>
            <w:proofErr w:type="gramEnd"/>
            <w:r w:rsidRPr="00C87A29">
              <w:rPr>
                <w:rFonts w:ascii="Calibri" w:eastAsia="Times New Roman" w:hAnsi="Calibri" w:cs="Calibri"/>
                <w:sz w:val="18"/>
                <w:szCs w:val="18"/>
              </w:rPr>
              <w:t>3.2.1.21</w:t>
            </w:r>
          </w:p>
        </w:tc>
      </w:tr>
      <w:tr w:rsidR="00D266A7" w:rsidRPr="00C87A29" w14:paraId="754467CA" w14:textId="77777777" w:rsidTr="00B17958">
        <w:trPr>
          <w:trHeight w:val="2240"/>
        </w:trPr>
        <w:tc>
          <w:tcPr>
            <w:tcW w:w="426" w:type="dxa"/>
            <w:tcBorders>
              <w:top w:val="nil"/>
              <w:left w:val="nil"/>
              <w:bottom w:val="nil"/>
              <w:right w:val="nil"/>
            </w:tcBorders>
            <w:shd w:val="clear" w:color="000000" w:fill="D9D9D9"/>
            <w:noWrap/>
            <w:vAlign w:val="center"/>
            <w:hideMark/>
          </w:tcPr>
          <w:p w14:paraId="004DF4F4"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lastRenderedPageBreak/>
              <w:t>24</w:t>
            </w:r>
          </w:p>
        </w:tc>
        <w:tc>
          <w:tcPr>
            <w:tcW w:w="1648" w:type="dxa"/>
            <w:tcBorders>
              <w:top w:val="nil"/>
              <w:left w:val="nil"/>
              <w:bottom w:val="nil"/>
              <w:right w:val="nil"/>
            </w:tcBorders>
            <w:shd w:val="clear" w:color="000000" w:fill="D9D9D9"/>
            <w:noWrap/>
            <w:vAlign w:val="center"/>
            <w:hideMark/>
          </w:tcPr>
          <w:p w14:paraId="49BAE75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SCCCCL3001B10.b</w:t>
            </w:r>
          </w:p>
        </w:tc>
        <w:tc>
          <w:tcPr>
            <w:tcW w:w="2501" w:type="dxa"/>
            <w:tcBorders>
              <w:top w:val="nil"/>
              <w:left w:val="nil"/>
              <w:bottom w:val="nil"/>
              <w:right w:val="nil"/>
            </w:tcBorders>
            <w:shd w:val="clear" w:color="000000" w:fill="D9D9D9"/>
            <w:vAlign w:val="center"/>
            <w:hideMark/>
          </w:tcPr>
          <w:p w14:paraId="224AD9D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 family 1 (UNIPROT)</w:t>
            </w:r>
          </w:p>
        </w:tc>
        <w:tc>
          <w:tcPr>
            <w:tcW w:w="740" w:type="dxa"/>
            <w:tcBorders>
              <w:top w:val="nil"/>
              <w:left w:val="nil"/>
              <w:bottom w:val="nil"/>
              <w:right w:val="nil"/>
            </w:tcBorders>
            <w:shd w:val="clear" w:color="000000" w:fill="D9D9D9"/>
            <w:noWrap/>
            <w:vAlign w:val="center"/>
            <w:hideMark/>
          </w:tcPr>
          <w:p w14:paraId="2C94DDE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0.492</w:t>
            </w:r>
          </w:p>
        </w:tc>
        <w:tc>
          <w:tcPr>
            <w:tcW w:w="740" w:type="dxa"/>
            <w:tcBorders>
              <w:top w:val="nil"/>
              <w:left w:val="nil"/>
              <w:bottom w:val="nil"/>
              <w:right w:val="nil"/>
            </w:tcBorders>
            <w:shd w:val="clear" w:color="000000" w:fill="D9D9D9"/>
            <w:noWrap/>
            <w:vAlign w:val="center"/>
            <w:hideMark/>
          </w:tcPr>
          <w:p w14:paraId="6611F95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0.077</w:t>
            </w:r>
          </w:p>
        </w:tc>
        <w:tc>
          <w:tcPr>
            <w:tcW w:w="740" w:type="dxa"/>
            <w:tcBorders>
              <w:top w:val="nil"/>
              <w:left w:val="nil"/>
              <w:bottom w:val="nil"/>
              <w:right w:val="nil"/>
            </w:tcBorders>
            <w:shd w:val="clear" w:color="000000" w:fill="D9D9D9"/>
            <w:noWrap/>
            <w:vAlign w:val="center"/>
            <w:hideMark/>
          </w:tcPr>
          <w:p w14:paraId="5A96E28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0.032</w:t>
            </w:r>
          </w:p>
        </w:tc>
        <w:tc>
          <w:tcPr>
            <w:tcW w:w="740" w:type="dxa"/>
            <w:tcBorders>
              <w:top w:val="nil"/>
              <w:left w:val="nil"/>
              <w:bottom w:val="nil"/>
              <w:right w:val="nil"/>
            </w:tcBorders>
            <w:shd w:val="clear" w:color="000000" w:fill="D9D9D9"/>
            <w:noWrap/>
            <w:vAlign w:val="center"/>
            <w:hideMark/>
          </w:tcPr>
          <w:p w14:paraId="697C6AA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-0.276</w:t>
            </w:r>
          </w:p>
        </w:tc>
        <w:tc>
          <w:tcPr>
            <w:tcW w:w="880" w:type="dxa"/>
            <w:tcBorders>
              <w:top w:val="nil"/>
              <w:left w:val="nil"/>
              <w:bottom w:val="nil"/>
              <w:right w:val="nil"/>
            </w:tcBorders>
            <w:shd w:val="clear" w:color="000000" w:fill="D9D9D9"/>
            <w:noWrap/>
            <w:vAlign w:val="center"/>
            <w:hideMark/>
          </w:tcPr>
          <w:p w14:paraId="6514187A"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0.000</w:t>
            </w:r>
          </w:p>
        </w:tc>
        <w:tc>
          <w:tcPr>
            <w:tcW w:w="2398" w:type="dxa"/>
            <w:tcBorders>
              <w:top w:val="nil"/>
              <w:left w:val="nil"/>
              <w:bottom w:val="nil"/>
              <w:right w:val="nil"/>
            </w:tcBorders>
            <w:shd w:val="clear" w:color="000000" w:fill="D9D9D9"/>
            <w:vAlign w:val="center"/>
            <w:hideMark/>
          </w:tcPr>
          <w:p w14:paraId="4EFBE6A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carbohydrate metabolic process; cellular response to ethylene stimulus; cellular response to iron </w:t>
            </w:r>
            <w:proofErr w:type="gramStart"/>
            <w:r w:rsidRPr="00C87A29">
              <w:rPr>
                <w:rFonts w:ascii="Calibri" w:eastAsia="Times New Roman" w:hAnsi="Calibri" w:cs="Calibri"/>
                <w:sz w:val="18"/>
                <w:szCs w:val="18"/>
              </w:rPr>
              <w:t>ion;cellular</w:t>
            </w:r>
            <w:proofErr w:type="gramEnd"/>
            <w:r w:rsidRPr="00C87A29">
              <w:rPr>
                <w:rFonts w:ascii="Calibri" w:eastAsia="Times New Roman" w:hAnsi="Calibri" w:cs="Calibri"/>
                <w:sz w:val="18"/>
                <w:szCs w:val="18"/>
              </w:rPr>
              <w:t xml:space="preserve"> response to nitric oxide; lignin biosynthetic process; pollen tube growth; regulation of cellular process; response to carbohydrate stimulus; response to other organism; response to salt stress</w:t>
            </w:r>
          </w:p>
        </w:tc>
        <w:tc>
          <w:tcPr>
            <w:tcW w:w="1661" w:type="dxa"/>
            <w:tcBorders>
              <w:top w:val="nil"/>
              <w:left w:val="nil"/>
              <w:bottom w:val="nil"/>
              <w:right w:val="nil"/>
            </w:tcBorders>
            <w:shd w:val="clear" w:color="000000" w:fill="D9D9D9"/>
            <w:vAlign w:val="center"/>
            <w:hideMark/>
          </w:tcPr>
          <w:p w14:paraId="30CD32F8"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apoplast;chloroplast</w:t>
            </w:r>
            <w:proofErr w:type="gramEnd"/>
            <w:r w:rsidRPr="00C87A29">
              <w:rPr>
                <w:rFonts w:ascii="Calibri" w:eastAsia="Times New Roman" w:hAnsi="Calibri" w:cs="Calibri"/>
                <w:sz w:val="18"/>
                <w:szCs w:val="18"/>
              </w:rPr>
              <w:t>;cytosolic ribosome;Golgi apparatus;plant-type cell wall;plasmodesma</w:t>
            </w:r>
          </w:p>
        </w:tc>
        <w:tc>
          <w:tcPr>
            <w:tcW w:w="1701" w:type="dxa"/>
            <w:tcBorders>
              <w:top w:val="nil"/>
              <w:left w:val="nil"/>
              <w:bottom w:val="nil"/>
              <w:right w:val="nil"/>
            </w:tcBorders>
            <w:shd w:val="clear" w:color="000000" w:fill="D9D9D9"/>
            <w:vAlign w:val="center"/>
            <w:hideMark/>
          </w:tcPr>
          <w:p w14:paraId="4B292FC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beta-mannosidase </w:t>
            </w:r>
            <w:proofErr w:type="gramStart"/>
            <w:r w:rsidRPr="00C87A29">
              <w:rPr>
                <w:rFonts w:ascii="Calibri" w:eastAsia="Times New Roman" w:hAnsi="Calibri" w:cs="Calibri"/>
                <w:sz w:val="18"/>
                <w:szCs w:val="18"/>
              </w:rPr>
              <w:t>activity;cellobiose</w:t>
            </w:r>
            <w:proofErr w:type="gramEnd"/>
            <w:r w:rsidRPr="00C87A29">
              <w:rPr>
                <w:rFonts w:ascii="Calibri" w:eastAsia="Times New Roman" w:hAnsi="Calibri" w:cs="Calibri"/>
                <w:sz w:val="18"/>
                <w:szCs w:val="18"/>
              </w:rPr>
              <w:t xml:space="preserve"> glucosidase activity;coniferin beta-glucosidase activity</w:t>
            </w:r>
          </w:p>
        </w:tc>
        <w:tc>
          <w:tcPr>
            <w:tcW w:w="1985" w:type="dxa"/>
            <w:tcBorders>
              <w:top w:val="nil"/>
              <w:left w:val="nil"/>
              <w:bottom w:val="nil"/>
              <w:right w:val="nil"/>
            </w:tcBorders>
            <w:shd w:val="clear" w:color="000000" w:fill="D9D9D9"/>
            <w:vAlign w:val="center"/>
            <w:hideMark/>
          </w:tcPr>
          <w:p w14:paraId="061BD84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beta-glucosidase [EC:3.2.1.21</w:t>
            </w:r>
            <w:proofErr w:type="gramStart"/>
            <w:r w:rsidRPr="00C87A29">
              <w:rPr>
                <w:rFonts w:ascii="Calibri" w:eastAsia="Times New Roman" w:hAnsi="Calibri" w:cs="Calibri"/>
                <w:sz w:val="18"/>
                <w:szCs w:val="18"/>
              </w:rPr>
              <w:t>];bglB</w:t>
            </w:r>
            <w:proofErr w:type="gramEnd"/>
          </w:p>
        </w:tc>
      </w:tr>
      <w:tr w:rsidR="00D266A7" w:rsidRPr="00C87A29" w14:paraId="5173F997" w14:textId="77777777" w:rsidTr="00B17958">
        <w:trPr>
          <w:trHeight w:val="1280"/>
        </w:trPr>
        <w:tc>
          <w:tcPr>
            <w:tcW w:w="426" w:type="dxa"/>
            <w:tcBorders>
              <w:top w:val="nil"/>
              <w:left w:val="nil"/>
              <w:bottom w:val="nil"/>
              <w:right w:val="nil"/>
            </w:tcBorders>
            <w:shd w:val="clear" w:color="000000" w:fill="FFFFFF"/>
            <w:noWrap/>
            <w:vAlign w:val="center"/>
            <w:hideMark/>
          </w:tcPr>
          <w:p w14:paraId="5C4EAE56"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25</w:t>
            </w:r>
          </w:p>
        </w:tc>
        <w:tc>
          <w:tcPr>
            <w:tcW w:w="1648" w:type="dxa"/>
            <w:tcBorders>
              <w:top w:val="nil"/>
              <w:left w:val="nil"/>
              <w:bottom w:val="nil"/>
              <w:right w:val="nil"/>
            </w:tcBorders>
            <w:shd w:val="clear" w:color="000000" w:fill="FFFFFF"/>
            <w:noWrap/>
            <w:vAlign w:val="center"/>
            <w:hideMark/>
          </w:tcPr>
          <w:p w14:paraId="5183001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SCEQHR1082B01.g</w:t>
            </w:r>
          </w:p>
        </w:tc>
        <w:tc>
          <w:tcPr>
            <w:tcW w:w="2501" w:type="dxa"/>
            <w:tcBorders>
              <w:top w:val="nil"/>
              <w:left w:val="nil"/>
              <w:bottom w:val="nil"/>
              <w:right w:val="nil"/>
            </w:tcBorders>
            <w:shd w:val="clear" w:color="000000" w:fill="FFFFFF"/>
            <w:vAlign w:val="center"/>
            <w:hideMark/>
          </w:tcPr>
          <w:p w14:paraId="29A867C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 family 1 (UNIPROT)</w:t>
            </w:r>
          </w:p>
        </w:tc>
        <w:tc>
          <w:tcPr>
            <w:tcW w:w="740" w:type="dxa"/>
            <w:tcBorders>
              <w:top w:val="nil"/>
              <w:left w:val="nil"/>
              <w:bottom w:val="nil"/>
              <w:right w:val="nil"/>
            </w:tcBorders>
            <w:shd w:val="clear" w:color="000000" w:fill="FFFFFF"/>
            <w:noWrap/>
            <w:vAlign w:val="center"/>
            <w:hideMark/>
          </w:tcPr>
          <w:p w14:paraId="3CA2E25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-0.681</w:t>
            </w:r>
          </w:p>
        </w:tc>
        <w:tc>
          <w:tcPr>
            <w:tcW w:w="740" w:type="dxa"/>
            <w:tcBorders>
              <w:top w:val="nil"/>
              <w:left w:val="nil"/>
              <w:bottom w:val="nil"/>
              <w:right w:val="nil"/>
            </w:tcBorders>
            <w:shd w:val="clear" w:color="000000" w:fill="FFFFFF"/>
            <w:noWrap/>
            <w:vAlign w:val="center"/>
            <w:hideMark/>
          </w:tcPr>
          <w:p w14:paraId="4FD1E64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0.463</w:t>
            </w:r>
          </w:p>
        </w:tc>
        <w:tc>
          <w:tcPr>
            <w:tcW w:w="740" w:type="dxa"/>
            <w:tcBorders>
              <w:top w:val="nil"/>
              <w:left w:val="nil"/>
              <w:bottom w:val="nil"/>
              <w:right w:val="nil"/>
            </w:tcBorders>
            <w:shd w:val="clear" w:color="000000" w:fill="FFFFFF"/>
            <w:noWrap/>
            <w:vAlign w:val="center"/>
            <w:hideMark/>
          </w:tcPr>
          <w:p w14:paraId="427C980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0.341</w:t>
            </w:r>
          </w:p>
        </w:tc>
        <w:tc>
          <w:tcPr>
            <w:tcW w:w="740" w:type="dxa"/>
            <w:tcBorders>
              <w:top w:val="nil"/>
              <w:left w:val="nil"/>
              <w:bottom w:val="nil"/>
              <w:right w:val="nil"/>
            </w:tcBorders>
            <w:shd w:val="clear" w:color="000000" w:fill="FFFFFF"/>
            <w:noWrap/>
            <w:vAlign w:val="center"/>
            <w:hideMark/>
          </w:tcPr>
          <w:p w14:paraId="40E1E52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0.167</w:t>
            </w:r>
          </w:p>
        </w:tc>
        <w:tc>
          <w:tcPr>
            <w:tcW w:w="880" w:type="dxa"/>
            <w:tcBorders>
              <w:top w:val="nil"/>
              <w:left w:val="nil"/>
              <w:bottom w:val="nil"/>
              <w:right w:val="nil"/>
            </w:tcBorders>
            <w:shd w:val="clear" w:color="000000" w:fill="FFFFFF"/>
            <w:noWrap/>
            <w:vAlign w:val="center"/>
            <w:hideMark/>
          </w:tcPr>
          <w:p w14:paraId="3521702C"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0.000</w:t>
            </w:r>
          </w:p>
        </w:tc>
        <w:tc>
          <w:tcPr>
            <w:tcW w:w="2398" w:type="dxa"/>
            <w:tcBorders>
              <w:top w:val="nil"/>
              <w:left w:val="nil"/>
              <w:bottom w:val="nil"/>
              <w:right w:val="nil"/>
            </w:tcBorders>
            <w:shd w:val="clear" w:color="000000" w:fill="FFFFFF"/>
            <w:vAlign w:val="center"/>
            <w:hideMark/>
          </w:tcPr>
          <w:p w14:paraId="5ED921B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carbohydrate metabolic process; glucosinolate metabolic process; pollen tube growth; response to other organism; response to salt stress</w:t>
            </w:r>
          </w:p>
        </w:tc>
        <w:tc>
          <w:tcPr>
            <w:tcW w:w="1661" w:type="dxa"/>
            <w:tcBorders>
              <w:top w:val="nil"/>
              <w:left w:val="nil"/>
              <w:bottom w:val="nil"/>
              <w:right w:val="nil"/>
            </w:tcBorders>
            <w:shd w:val="clear" w:color="000000" w:fill="FFFFFF"/>
            <w:vAlign w:val="center"/>
            <w:hideMark/>
          </w:tcPr>
          <w:p w14:paraId="4AF08D74"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 ;chloroplast</w:t>
            </w:r>
            <w:proofErr w:type="gramEnd"/>
            <w:r w:rsidRPr="00C87A29">
              <w:rPr>
                <w:rFonts w:ascii="Calibri" w:eastAsia="Times New Roman" w:hAnsi="Calibri" w:cs="Calibri"/>
                <w:sz w:val="18"/>
                <w:szCs w:val="18"/>
              </w:rPr>
              <w:t>; cytosolic ribosome; Golgi apparatus; membrane; plant-type cell wall; plasmodesma</w:t>
            </w:r>
          </w:p>
        </w:tc>
        <w:tc>
          <w:tcPr>
            <w:tcW w:w="1701" w:type="dxa"/>
            <w:tcBorders>
              <w:top w:val="nil"/>
              <w:left w:val="nil"/>
              <w:bottom w:val="nil"/>
              <w:right w:val="nil"/>
            </w:tcBorders>
            <w:shd w:val="clear" w:color="000000" w:fill="FFFFFF"/>
            <w:vAlign w:val="center"/>
            <w:hideMark/>
          </w:tcPr>
          <w:p w14:paraId="096F78A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beta-mannosidase </w:t>
            </w:r>
            <w:proofErr w:type="gramStart"/>
            <w:r w:rsidRPr="00C87A29">
              <w:rPr>
                <w:rFonts w:ascii="Calibri" w:eastAsia="Times New Roman" w:hAnsi="Calibri" w:cs="Calibri"/>
                <w:sz w:val="18"/>
                <w:szCs w:val="18"/>
              </w:rPr>
              <w:t>activity;cellobiose</w:t>
            </w:r>
            <w:proofErr w:type="gramEnd"/>
            <w:r w:rsidRPr="00C87A29">
              <w:rPr>
                <w:rFonts w:ascii="Calibri" w:eastAsia="Times New Roman" w:hAnsi="Calibri" w:cs="Calibri"/>
                <w:sz w:val="18"/>
                <w:szCs w:val="18"/>
              </w:rPr>
              <w:t xml:space="preserve"> glucosidase activity;esculin beta-glucosidase activity;thioglucosidase activity</w:t>
            </w:r>
          </w:p>
        </w:tc>
        <w:tc>
          <w:tcPr>
            <w:tcW w:w="1985" w:type="dxa"/>
            <w:tcBorders>
              <w:top w:val="nil"/>
              <w:left w:val="nil"/>
              <w:bottom w:val="nil"/>
              <w:right w:val="nil"/>
            </w:tcBorders>
            <w:shd w:val="clear" w:color="000000" w:fill="FFFFFF"/>
            <w:vAlign w:val="center"/>
            <w:hideMark/>
          </w:tcPr>
          <w:p w14:paraId="14746C8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beta-glucosidase [EC:3.2.1.21</w:t>
            </w:r>
            <w:proofErr w:type="gramStart"/>
            <w:r w:rsidRPr="00C87A29">
              <w:rPr>
                <w:rFonts w:ascii="Calibri" w:eastAsia="Times New Roman" w:hAnsi="Calibri" w:cs="Calibri"/>
                <w:sz w:val="18"/>
                <w:szCs w:val="18"/>
              </w:rPr>
              <w:t>];E</w:t>
            </w:r>
            <w:proofErr w:type="gramEnd"/>
            <w:r w:rsidRPr="00C87A29">
              <w:rPr>
                <w:rFonts w:ascii="Calibri" w:eastAsia="Times New Roman" w:hAnsi="Calibri" w:cs="Calibri"/>
                <w:sz w:val="18"/>
                <w:szCs w:val="18"/>
              </w:rPr>
              <w:t>3.2.1.21</w:t>
            </w:r>
          </w:p>
        </w:tc>
      </w:tr>
      <w:tr w:rsidR="00D266A7" w:rsidRPr="00C87A29" w14:paraId="12C54CAC" w14:textId="77777777" w:rsidTr="00B17958">
        <w:trPr>
          <w:trHeight w:val="1280"/>
        </w:trPr>
        <w:tc>
          <w:tcPr>
            <w:tcW w:w="426" w:type="dxa"/>
            <w:tcBorders>
              <w:top w:val="nil"/>
              <w:left w:val="nil"/>
              <w:bottom w:val="nil"/>
              <w:right w:val="nil"/>
            </w:tcBorders>
            <w:shd w:val="clear" w:color="000000" w:fill="D9D9D9"/>
            <w:noWrap/>
            <w:vAlign w:val="center"/>
            <w:hideMark/>
          </w:tcPr>
          <w:p w14:paraId="693AF670"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26</w:t>
            </w:r>
          </w:p>
        </w:tc>
        <w:tc>
          <w:tcPr>
            <w:tcW w:w="1648" w:type="dxa"/>
            <w:tcBorders>
              <w:top w:val="nil"/>
              <w:left w:val="nil"/>
              <w:bottom w:val="nil"/>
              <w:right w:val="nil"/>
            </w:tcBorders>
            <w:shd w:val="clear" w:color="000000" w:fill="D9D9D9"/>
            <w:noWrap/>
            <w:vAlign w:val="center"/>
            <w:hideMark/>
          </w:tcPr>
          <w:p w14:paraId="160D05B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SCEQLB1066E08.g</w:t>
            </w:r>
          </w:p>
        </w:tc>
        <w:tc>
          <w:tcPr>
            <w:tcW w:w="2501" w:type="dxa"/>
            <w:tcBorders>
              <w:top w:val="nil"/>
              <w:left w:val="nil"/>
              <w:bottom w:val="nil"/>
              <w:right w:val="nil"/>
            </w:tcBorders>
            <w:shd w:val="clear" w:color="000000" w:fill="D9D9D9"/>
            <w:vAlign w:val="center"/>
            <w:hideMark/>
          </w:tcPr>
          <w:p w14:paraId="0CA063C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 family 1 (UNIPROT)</w:t>
            </w:r>
          </w:p>
        </w:tc>
        <w:tc>
          <w:tcPr>
            <w:tcW w:w="740" w:type="dxa"/>
            <w:tcBorders>
              <w:top w:val="nil"/>
              <w:left w:val="nil"/>
              <w:bottom w:val="nil"/>
              <w:right w:val="nil"/>
            </w:tcBorders>
            <w:shd w:val="clear" w:color="000000" w:fill="D9D9D9"/>
            <w:noWrap/>
            <w:vAlign w:val="center"/>
            <w:hideMark/>
          </w:tcPr>
          <w:p w14:paraId="00212C5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0.337</w:t>
            </w:r>
          </w:p>
        </w:tc>
        <w:tc>
          <w:tcPr>
            <w:tcW w:w="740" w:type="dxa"/>
            <w:tcBorders>
              <w:top w:val="nil"/>
              <w:left w:val="nil"/>
              <w:bottom w:val="nil"/>
              <w:right w:val="nil"/>
            </w:tcBorders>
            <w:shd w:val="clear" w:color="000000" w:fill="D9D9D9"/>
            <w:noWrap/>
            <w:vAlign w:val="center"/>
            <w:hideMark/>
          </w:tcPr>
          <w:p w14:paraId="13AE543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-0.035</w:t>
            </w:r>
          </w:p>
        </w:tc>
        <w:tc>
          <w:tcPr>
            <w:tcW w:w="740" w:type="dxa"/>
            <w:tcBorders>
              <w:top w:val="nil"/>
              <w:left w:val="nil"/>
              <w:bottom w:val="nil"/>
              <w:right w:val="nil"/>
            </w:tcBorders>
            <w:shd w:val="clear" w:color="000000" w:fill="D9D9D9"/>
            <w:noWrap/>
            <w:vAlign w:val="center"/>
            <w:hideMark/>
          </w:tcPr>
          <w:p w14:paraId="21E21A6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-0.125</w:t>
            </w:r>
          </w:p>
        </w:tc>
        <w:tc>
          <w:tcPr>
            <w:tcW w:w="740" w:type="dxa"/>
            <w:tcBorders>
              <w:top w:val="nil"/>
              <w:left w:val="nil"/>
              <w:bottom w:val="nil"/>
              <w:right w:val="nil"/>
            </w:tcBorders>
            <w:shd w:val="clear" w:color="000000" w:fill="D9D9D9"/>
            <w:noWrap/>
            <w:vAlign w:val="center"/>
            <w:hideMark/>
          </w:tcPr>
          <w:p w14:paraId="7A1AACE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0.131</w:t>
            </w:r>
          </w:p>
        </w:tc>
        <w:tc>
          <w:tcPr>
            <w:tcW w:w="880" w:type="dxa"/>
            <w:tcBorders>
              <w:top w:val="nil"/>
              <w:left w:val="nil"/>
              <w:bottom w:val="nil"/>
              <w:right w:val="nil"/>
            </w:tcBorders>
            <w:shd w:val="clear" w:color="000000" w:fill="D9D9D9"/>
            <w:noWrap/>
            <w:vAlign w:val="center"/>
            <w:hideMark/>
          </w:tcPr>
          <w:p w14:paraId="6C67BF4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0.192</w:t>
            </w:r>
          </w:p>
        </w:tc>
        <w:tc>
          <w:tcPr>
            <w:tcW w:w="2398" w:type="dxa"/>
            <w:tcBorders>
              <w:top w:val="nil"/>
              <w:left w:val="nil"/>
              <w:bottom w:val="nil"/>
              <w:right w:val="nil"/>
            </w:tcBorders>
            <w:shd w:val="clear" w:color="000000" w:fill="D9D9D9"/>
            <w:vAlign w:val="center"/>
            <w:hideMark/>
          </w:tcPr>
          <w:p w14:paraId="632305C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carbohydrate metabolic process; cellular component organization; cellular response to ethylene stimulus; lignin biosynthetic process; response to carbohydrate stimulus</w:t>
            </w:r>
          </w:p>
        </w:tc>
        <w:tc>
          <w:tcPr>
            <w:tcW w:w="1661" w:type="dxa"/>
            <w:tcBorders>
              <w:top w:val="nil"/>
              <w:left w:val="nil"/>
              <w:bottom w:val="nil"/>
              <w:right w:val="nil"/>
            </w:tcBorders>
            <w:shd w:val="clear" w:color="000000" w:fill="D9D9D9"/>
            <w:vAlign w:val="center"/>
            <w:hideMark/>
          </w:tcPr>
          <w:p w14:paraId="51A07EAD"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apoplast;chloroplast</w:t>
            </w:r>
            <w:proofErr w:type="gramEnd"/>
            <w:r w:rsidRPr="00C87A29">
              <w:rPr>
                <w:rFonts w:ascii="Calibri" w:eastAsia="Times New Roman" w:hAnsi="Calibri" w:cs="Calibri"/>
                <w:sz w:val="18"/>
                <w:szCs w:val="18"/>
              </w:rPr>
              <w:t>;cytosolic ribosome;Golgi apparatus;plant-type cell wall;plasmodesma</w:t>
            </w:r>
          </w:p>
        </w:tc>
        <w:tc>
          <w:tcPr>
            <w:tcW w:w="1701" w:type="dxa"/>
            <w:tcBorders>
              <w:top w:val="nil"/>
              <w:left w:val="nil"/>
              <w:bottom w:val="nil"/>
              <w:right w:val="nil"/>
            </w:tcBorders>
            <w:shd w:val="clear" w:color="000000" w:fill="D9D9D9"/>
            <w:vAlign w:val="center"/>
            <w:hideMark/>
          </w:tcPr>
          <w:p w14:paraId="15288A3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beta-mannosidase </w:t>
            </w:r>
            <w:proofErr w:type="gramStart"/>
            <w:r w:rsidRPr="00C87A29">
              <w:rPr>
                <w:rFonts w:ascii="Calibri" w:eastAsia="Times New Roman" w:hAnsi="Calibri" w:cs="Calibri"/>
                <w:sz w:val="18"/>
                <w:szCs w:val="18"/>
              </w:rPr>
              <w:t>activity;cellobiose</w:t>
            </w:r>
            <w:proofErr w:type="gramEnd"/>
            <w:r w:rsidRPr="00C87A29">
              <w:rPr>
                <w:rFonts w:ascii="Calibri" w:eastAsia="Times New Roman" w:hAnsi="Calibri" w:cs="Calibri"/>
                <w:sz w:val="18"/>
                <w:szCs w:val="18"/>
              </w:rPr>
              <w:t xml:space="preserve"> glucosidase activity</w:t>
            </w:r>
          </w:p>
        </w:tc>
        <w:tc>
          <w:tcPr>
            <w:tcW w:w="1985" w:type="dxa"/>
            <w:tcBorders>
              <w:top w:val="nil"/>
              <w:left w:val="nil"/>
              <w:bottom w:val="nil"/>
              <w:right w:val="nil"/>
            </w:tcBorders>
            <w:shd w:val="clear" w:color="000000" w:fill="D9D9D9"/>
            <w:vAlign w:val="center"/>
            <w:hideMark/>
          </w:tcPr>
          <w:p w14:paraId="4F4B31E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beta-glucosidase [EC:3.2.1.21</w:t>
            </w:r>
            <w:proofErr w:type="gramStart"/>
            <w:r w:rsidRPr="00C87A29">
              <w:rPr>
                <w:rFonts w:ascii="Calibri" w:eastAsia="Times New Roman" w:hAnsi="Calibri" w:cs="Calibri"/>
                <w:sz w:val="18"/>
                <w:szCs w:val="18"/>
              </w:rPr>
              <w:t>];bglB</w:t>
            </w:r>
            <w:proofErr w:type="gramEnd"/>
          </w:p>
        </w:tc>
      </w:tr>
      <w:tr w:rsidR="00D266A7" w:rsidRPr="00C87A29" w14:paraId="4A9D7E22" w14:textId="77777777" w:rsidTr="00B17958">
        <w:trPr>
          <w:trHeight w:val="1600"/>
        </w:trPr>
        <w:tc>
          <w:tcPr>
            <w:tcW w:w="426" w:type="dxa"/>
            <w:tcBorders>
              <w:top w:val="nil"/>
              <w:left w:val="nil"/>
              <w:bottom w:val="nil"/>
              <w:right w:val="nil"/>
            </w:tcBorders>
            <w:shd w:val="clear" w:color="000000" w:fill="FFFFFF"/>
            <w:noWrap/>
            <w:vAlign w:val="center"/>
            <w:hideMark/>
          </w:tcPr>
          <w:p w14:paraId="361B2459"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27</w:t>
            </w:r>
          </w:p>
        </w:tc>
        <w:tc>
          <w:tcPr>
            <w:tcW w:w="1648" w:type="dxa"/>
            <w:tcBorders>
              <w:top w:val="nil"/>
              <w:left w:val="nil"/>
              <w:bottom w:val="nil"/>
              <w:right w:val="nil"/>
            </w:tcBorders>
            <w:shd w:val="clear" w:color="000000" w:fill="FFFFFF"/>
            <w:noWrap/>
            <w:vAlign w:val="center"/>
            <w:hideMark/>
          </w:tcPr>
          <w:p w14:paraId="4A4E3735"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SCJFLR1017E03.g</w:t>
            </w:r>
          </w:p>
        </w:tc>
        <w:tc>
          <w:tcPr>
            <w:tcW w:w="2501" w:type="dxa"/>
            <w:tcBorders>
              <w:top w:val="nil"/>
              <w:left w:val="nil"/>
              <w:bottom w:val="nil"/>
              <w:right w:val="nil"/>
            </w:tcBorders>
            <w:shd w:val="clear" w:color="000000" w:fill="FFFFFF"/>
            <w:vAlign w:val="center"/>
            <w:hideMark/>
          </w:tcPr>
          <w:p w14:paraId="35A8D40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 family 1 (UNIPROT)</w:t>
            </w:r>
          </w:p>
        </w:tc>
        <w:tc>
          <w:tcPr>
            <w:tcW w:w="740" w:type="dxa"/>
            <w:tcBorders>
              <w:top w:val="nil"/>
              <w:left w:val="nil"/>
              <w:bottom w:val="nil"/>
              <w:right w:val="nil"/>
            </w:tcBorders>
            <w:shd w:val="clear" w:color="000000" w:fill="FFFFFF"/>
            <w:noWrap/>
            <w:vAlign w:val="center"/>
            <w:hideMark/>
          </w:tcPr>
          <w:p w14:paraId="28DB005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0.300</w:t>
            </w:r>
          </w:p>
        </w:tc>
        <w:tc>
          <w:tcPr>
            <w:tcW w:w="740" w:type="dxa"/>
            <w:tcBorders>
              <w:top w:val="nil"/>
              <w:left w:val="nil"/>
              <w:bottom w:val="nil"/>
              <w:right w:val="nil"/>
            </w:tcBorders>
            <w:shd w:val="clear" w:color="000000" w:fill="FFFFFF"/>
            <w:noWrap/>
            <w:vAlign w:val="center"/>
            <w:hideMark/>
          </w:tcPr>
          <w:p w14:paraId="74A8BD6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-0.093</w:t>
            </w:r>
          </w:p>
        </w:tc>
        <w:tc>
          <w:tcPr>
            <w:tcW w:w="740" w:type="dxa"/>
            <w:tcBorders>
              <w:top w:val="nil"/>
              <w:left w:val="nil"/>
              <w:bottom w:val="nil"/>
              <w:right w:val="nil"/>
            </w:tcBorders>
            <w:shd w:val="clear" w:color="000000" w:fill="FFFFFF"/>
            <w:noWrap/>
            <w:vAlign w:val="center"/>
            <w:hideMark/>
          </w:tcPr>
          <w:p w14:paraId="08761FC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-0.129</w:t>
            </w:r>
          </w:p>
        </w:tc>
        <w:tc>
          <w:tcPr>
            <w:tcW w:w="740" w:type="dxa"/>
            <w:tcBorders>
              <w:top w:val="nil"/>
              <w:left w:val="nil"/>
              <w:bottom w:val="nil"/>
              <w:right w:val="nil"/>
            </w:tcBorders>
            <w:shd w:val="clear" w:color="000000" w:fill="FFFFFF"/>
            <w:noWrap/>
            <w:vAlign w:val="center"/>
            <w:hideMark/>
          </w:tcPr>
          <w:p w14:paraId="36AE2B1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-0.083</w:t>
            </w:r>
          </w:p>
        </w:tc>
        <w:tc>
          <w:tcPr>
            <w:tcW w:w="880" w:type="dxa"/>
            <w:tcBorders>
              <w:top w:val="nil"/>
              <w:left w:val="nil"/>
              <w:bottom w:val="nil"/>
              <w:right w:val="nil"/>
            </w:tcBorders>
            <w:shd w:val="clear" w:color="000000" w:fill="FFFFFF"/>
            <w:noWrap/>
            <w:vAlign w:val="center"/>
            <w:hideMark/>
          </w:tcPr>
          <w:p w14:paraId="52B7559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0.168</w:t>
            </w:r>
          </w:p>
        </w:tc>
        <w:tc>
          <w:tcPr>
            <w:tcW w:w="2398" w:type="dxa"/>
            <w:tcBorders>
              <w:top w:val="nil"/>
              <w:left w:val="nil"/>
              <w:bottom w:val="nil"/>
              <w:right w:val="nil"/>
            </w:tcBorders>
            <w:shd w:val="clear" w:color="000000" w:fill="FFFFFF"/>
            <w:vAlign w:val="center"/>
            <w:hideMark/>
          </w:tcPr>
          <w:p w14:paraId="5E5A511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carbohydrate metabolic process; cellular response to ethylene stimulus; lignin biosynthetic process</w:t>
            </w:r>
          </w:p>
        </w:tc>
        <w:tc>
          <w:tcPr>
            <w:tcW w:w="1661" w:type="dxa"/>
            <w:tcBorders>
              <w:top w:val="nil"/>
              <w:left w:val="nil"/>
              <w:bottom w:val="nil"/>
              <w:right w:val="nil"/>
            </w:tcBorders>
            <w:shd w:val="clear" w:color="000000" w:fill="FFFFFF"/>
            <w:vAlign w:val="center"/>
            <w:hideMark/>
          </w:tcPr>
          <w:p w14:paraId="49E6197A"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 ;chloroplast</w:t>
            </w:r>
            <w:proofErr w:type="gramEnd"/>
            <w:r w:rsidRPr="00C87A29">
              <w:rPr>
                <w:rFonts w:ascii="Calibri" w:eastAsia="Times New Roman" w:hAnsi="Calibri" w:cs="Calibri"/>
                <w:sz w:val="18"/>
                <w:szCs w:val="18"/>
              </w:rPr>
              <w:t>; cytosolic ribosome; Golgi apparatus; membrane; plant-type cell wall; plasmodesma</w:t>
            </w:r>
          </w:p>
        </w:tc>
        <w:tc>
          <w:tcPr>
            <w:tcW w:w="1701" w:type="dxa"/>
            <w:tcBorders>
              <w:top w:val="nil"/>
              <w:left w:val="nil"/>
              <w:bottom w:val="nil"/>
              <w:right w:val="nil"/>
            </w:tcBorders>
            <w:shd w:val="clear" w:color="000000" w:fill="FFFFFF"/>
            <w:vAlign w:val="center"/>
            <w:hideMark/>
          </w:tcPr>
          <w:p w14:paraId="1B6C3EA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beta-mannosidase </w:t>
            </w:r>
            <w:proofErr w:type="gramStart"/>
            <w:r w:rsidRPr="00C87A29">
              <w:rPr>
                <w:rFonts w:ascii="Calibri" w:eastAsia="Times New Roman" w:hAnsi="Calibri" w:cs="Calibri"/>
                <w:sz w:val="18"/>
                <w:szCs w:val="18"/>
              </w:rPr>
              <w:t>activity;cellobiose</w:t>
            </w:r>
            <w:proofErr w:type="gramEnd"/>
            <w:r w:rsidRPr="00C87A29">
              <w:rPr>
                <w:rFonts w:ascii="Calibri" w:eastAsia="Times New Roman" w:hAnsi="Calibri" w:cs="Calibri"/>
                <w:sz w:val="18"/>
                <w:szCs w:val="18"/>
              </w:rPr>
              <w:t xml:space="preserve"> glucosidase activity;coniferin beta-glucosidase activity;esculin beta-glucosidase activity</w:t>
            </w:r>
          </w:p>
        </w:tc>
        <w:tc>
          <w:tcPr>
            <w:tcW w:w="1985" w:type="dxa"/>
            <w:tcBorders>
              <w:top w:val="nil"/>
              <w:left w:val="nil"/>
              <w:bottom w:val="nil"/>
              <w:right w:val="nil"/>
            </w:tcBorders>
            <w:shd w:val="clear" w:color="000000" w:fill="FFFFFF"/>
            <w:vAlign w:val="center"/>
            <w:hideMark/>
          </w:tcPr>
          <w:p w14:paraId="22AC64A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483FD7F5" w14:textId="77777777" w:rsidTr="00B17958">
        <w:trPr>
          <w:trHeight w:val="1280"/>
        </w:trPr>
        <w:tc>
          <w:tcPr>
            <w:tcW w:w="426" w:type="dxa"/>
            <w:tcBorders>
              <w:top w:val="nil"/>
              <w:left w:val="nil"/>
              <w:bottom w:val="nil"/>
              <w:right w:val="nil"/>
            </w:tcBorders>
            <w:shd w:val="clear" w:color="000000" w:fill="D9D9D9"/>
            <w:noWrap/>
            <w:vAlign w:val="center"/>
            <w:hideMark/>
          </w:tcPr>
          <w:p w14:paraId="16FCABAE"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28</w:t>
            </w:r>
          </w:p>
        </w:tc>
        <w:tc>
          <w:tcPr>
            <w:tcW w:w="1648" w:type="dxa"/>
            <w:tcBorders>
              <w:top w:val="nil"/>
              <w:left w:val="nil"/>
              <w:bottom w:val="nil"/>
              <w:right w:val="nil"/>
            </w:tcBorders>
            <w:shd w:val="clear" w:color="000000" w:fill="D9D9D9"/>
            <w:noWrap/>
            <w:vAlign w:val="center"/>
            <w:hideMark/>
          </w:tcPr>
          <w:p w14:paraId="7652F71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SCAGRT2037A11.g</w:t>
            </w:r>
          </w:p>
        </w:tc>
        <w:tc>
          <w:tcPr>
            <w:tcW w:w="2501" w:type="dxa"/>
            <w:tcBorders>
              <w:top w:val="nil"/>
              <w:left w:val="nil"/>
              <w:bottom w:val="nil"/>
              <w:right w:val="nil"/>
            </w:tcBorders>
            <w:shd w:val="clear" w:color="000000" w:fill="D9D9D9"/>
            <w:vAlign w:val="center"/>
            <w:hideMark/>
          </w:tcPr>
          <w:p w14:paraId="67DD449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 family 3 protein (Xylosidase) (UNIPROT)</w:t>
            </w:r>
          </w:p>
        </w:tc>
        <w:tc>
          <w:tcPr>
            <w:tcW w:w="740" w:type="dxa"/>
            <w:tcBorders>
              <w:top w:val="nil"/>
              <w:left w:val="nil"/>
              <w:bottom w:val="nil"/>
              <w:right w:val="nil"/>
            </w:tcBorders>
            <w:shd w:val="clear" w:color="000000" w:fill="D9D9D9"/>
            <w:noWrap/>
            <w:vAlign w:val="center"/>
            <w:hideMark/>
          </w:tcPr>
          <w:p w14:paraId="2E9DCAD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0.705</w:t>
            </w:r>
          </w:p>
        </w:tc>
        <w:tc>
          <w:tcPr>
            <w:tcW w:w="740" w:type="dxa"/>
            <w:tcBorders>
              <w:top w:val="nil"/>
              <w:left w:val="nil"/>
              <w:bottom w:val="nil"/>
              <w:right w:val="nil"/>
            </w:tcBorders>
            <w:shd w:val="clear" w:color="000000" w:fill="D9D9D9"/>
            <w:noWrap/>
            <w:vAlign w:val="center"/>
            <w:hideMark/>
          </w:tcPr>
          <w:p w14:paraId="767BA6D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0.240</w:t>
            </w:r>
          </w:p>
        </w:tc>
        <w:tc>
          <w:tcPr>
            <w:tcW w:w="740" w:type="dxa"/>
            <w:tcBorders>
              <w:top w:val="nil"/>
              <w:left w:val="nil"/>
              <w:bottom w:val="nil"/>
              <w:right w:val="nil"/>
            </w:tcBorders>
            <w:shd w:val="clear" w:color="000000" w:fill="D9D9D9"/>
            <w:noWrap/>
            <w:vAlign w:val="center"/>
            <w:hideMark/>
          </w:tcPr>
          <w:p w14:paraId="00BBA4C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-0.133</w:t>
            </w:r>
          </w:p>
        </w:tc>
        <w:tc>
          <w:tcPr>
            <w:tcW w:w="740" w:type="dxa"/>
            <w:tcBorders>
              <w:top w:val="nil"/>
              <w:left w:val="nil"/>
              <w:bottom w:val="nil"/>
              <w:right w:val="nil"/>
            </w:tcBorders>
            <w:shd w:val="clear" w:color="000000" w:fill="D9D9D9"/>
            <w:noWrap/>
            <w:vAlign w:val="center"/>
            <w:hideMark/>
          </w:tcPr>
          <w:p w14:paraId="39AD1BB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0.128</w:t>
            </w:r>
          </w:p>
        </w:tc>
        <w:tc>
          <w:tcPr>
            <w:tcW w:w="880" w:type="dxa"/>
            <w:tcBorders>
              <w:top w:val="nil"/>
              <w:left w:val="nil"/>
              <w:bottom w:val="nil"/>
              <w:right w:val="nil"/>
            </w:tcBorders>
            <w:shd w:val="clear" w:color="000000" w:fill="D9D9D9"/>
            <w:noWrap/>
            <w:vAlign w:val="center"/>
            <w:hideMark/>
          </w:tcPr>
          <w:p w14:paraId="410D28E1"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0.038</w:t>
            </w:r>
          </w:p>
        </w:tc>
        <w:tc>
          <w:tcPr>
            <w:tcW w:w="2398" w:type="dxa"/>
            <w:tcBorders>
              <w:top w:val="nil"/>
              <w:left w:val="nil"/>
              <w:bottom w:val="nil"/>
              <w:right w:val="nil"/>
            </w:tcBorders>
            <w:shd w:val="clear" w:color="000000" w:fill="D9D9D9"/>
            <w:vAlign w:val="center"/>
            <w:hideMark/>
          </w:tcPr>
          <w:p w14:paraId="30E6062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arabinan catabolic process; regulation of meristem growth; response to arsenic-containing substance; seed coat development; xylan catabolic process</w:t>
            </w:r>
          </w:p>
        </w:tc>
        <w:tc>
          <w:tcPr>
            <w:tcW w:w="1661" w:type="dxa"/>
            <w:tcBorders>
              <w:top w:val="nil"/>
              <w:left w:val="nil"/>
              <w:bottom w:val="nil"/>
              <w:right w:val="nil"/>
            </w:tcBorders>
            <w:shd w:val="clear" w:color="000000" w:fill="D9D9D9"/>
            <w:vAlign w:val="center"/>
            <w:hideMark/>
          </w:tcPr>
          <w:p w14:paraId="038795F0"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apoplast;chloroplast</w:t>
            </w:r>
            <w:proofErr w:type="gramEnd"/>
            <w:r w:rsidRPr="00C87A29">
              <w:rPr>
                <w:rFonts w:ascii="Calibri" w:eastAsia="Times New Roman" w:hAnsi="Calibri" w:cs="Calibri"/>
                <w:sz w:val="18"/>
                <w:szCs w:val="18"/>
              </w:rPr>
              <w:t>;plant-type cell wall;plasmodesma;vacuolar membrane</w:t>
            </w:r>
          </w:p>
        </w:tc>
        <w:tc>
          <w:tcPr>
            <w:tcW w:w="1701" w:type="dxa"/>
            <w:tcBorders>
              <w:top w:val="nil"/>
              <w:left w:val="nil"/>
              <w:bottom w:val="nil"/>
              <w:right w:val="nil"/>
            </w:tcBorders>
            <w:shd w:val="clear" w:color="000000" w:fill="D9D9D9"/>
            <w:vAlign w:val="center"/>
            <w:hideMark/>
          </w:tcPr>
          <w:p w14:paraId="038FC46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alpha-N-arabinofuranosidase </w:t>
            </w:r>
            <w:proofErr w:type="gramStart"/>
            <w:r w:rsidRPr="00C87A29">
              <w:rPr>
                <w:rFonts w:ascii="Calibri" w:eastAsia="Times New Roman" w:hAnsi="Calibri" w:cs="Calibri"/>
                <w:sz w:val="18"/>
                <w:szCs w:val="18"/>
              </w:rPr>
              <w:t>activity;xylan</w:t>
            </w:r>
            <w:proofErr w:type="gramEnd"/>
            <w:r w:rsidRPr="00C87A29">
              <w:rPr>
                <w:rFonts w:ascii="Calibri" w:eastAsia="Times New Roman" w:hAnsi="Calibri" w:cs="Calibri"/>
                <w:sz w:val="18"/>
                <w:szCs w:val="18"/>
              </w:rPr>
              <w:t xml:space="preserve"> 1,4-beta-xylosidase activity</w:t>
            </w:r>
          </w:p>
        </w:tc>
        <w:tc>
          <w:tcPr>
            <w:tcW w:w="1985" w:type="dxa"/>
            <w:tcBorders>
              <w:top w:val="nil"/>
              <w:left w:val="nil"/>
              <w:bottom w:val="nil"/>
              <w:right w:val="nil"/>
            </w:tcBorders>
            <w:shd w:val="clear" w:color="000000" w:fill="D9D9D9"/>
            <w:vAlign w:val="center"/>
            <w:hideMark/>
          </w:tcPr>
          <w:p w14:paraId="3D6E36F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3E74B9D9" w14:textId="77777777" w:rsidTr="00B17958">
        <w:trPr>
          <w:trHeight w:val="1280"/>
        </w:trPr>
        <w:tc>
          <w:tcPr>
            <w:tcW w:w="426" w:type="dxa"/>
            <w:tcBorders>
              <w:top w:val="nil"/>
              <w:left w:val="nil"/>
              <w:bottom w:val="nil"/>
              <w:right w:val="nil"/>
            </w:tcBorders>
            <w:shd w:val="clear" w:color="000000" w:fill="FFFFFF"/>
            <w:noWrap/>
            <w:vAlign w:val="center"/>
            <w:hideMark/>
          </w:tcPr>
          <w:p w14:paraId="544CA240"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lastRenderedPageBreak/>
              <w:t>29</w:t>
            </w:r>
          </w:p>
        </w:tc>
        <w:tc>
          <w:tcPr>
            <w:tcW w:w="1648" w:type="dxa"/>
            <w:tcBorders>
              <w:top w:val="nil"/>
              <w:left w:val="nil"/>
              <w:bottom w:val="nil"/>
              <w:right w:val="nil"/>
            </w:tcBorders>
            <w:shd w:val="clear" w:color="000000" w:fill="FFFFFF"/>
            <w:noWrap/>
            <w:vAlign w:val="center"/>
            <w:hideMark/>
          </w:tcPr>
          <w:p w14:paraId="1AF95FB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SCCCRT1002G03.g</w:t>
            </w:r>
          </w:p>
        </w:tc>
        <w:tc>
          <w:tcPr>
            <w:tcW w:w="2501" w:type="dxa"/>
            <w:tcBorders>
              <w:top w:val="nil"/>
              <w:left w:val="nil"/>
              <w:bottom w:val="nil"/>
              <w:right w:val="nil"/>
            </w:tcBorders>
            <w:shd w:val="clear" w:color="000000" w:fill="FFFFFF"/>
            <w:vAlign w:val="center"/>
            <w:hideMark/>
          </w:tcPr>
          <w:p w14:paraId="6BD8FF7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 family 3 protein (Xylosidase)(UNIPROT)</w:t>
            </w:r>
          </w:p>
        </w:tc>
        <w:tc>
          <w:tcPr>
            <w:tcW w:w="740" w:type="dxa"/>
            <w:tcBorders>
              <w:top w:val="nil"/>
              <w:left w:val="nil"/>
              <w:bottom w:val="nil"/>
              <w:right w:val="nil"/>
            </w:tcBorders>
            <w:shd w:val="clear" w:color="000000" w:fill="FFFFFF"/>
            <w:noWrap/>
            <w:vAlign w:val="center"/>
            <w:hideMark/>
          </w:tcPr>
          <w:p w14:paraId="7ECD3CD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0.475</w:t>
            </w:r>
          </w:p>
        </w:tc>
        <w:tc>
          <w:tcPr>
            <w:tcW w:w="740" w:type="dxa"/>
            <w:tcBorders>
              <w:top w:val="nil"/>
              <w:left w:val="nil"/>
              <w:bottom w:val="nil"/>
              <w:right w:val="nil"/>
            </w:tcBorders>
            <w:shd w:val="clear" w:color="000000" w:fill="FFFFFF"/>
            <w:noWrap/>
            <w:vAlign w:val="center"/>
            <w:hideMark/>
          </w:tcPr>
          <w:p w14:paraId="22A4D2D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0.252</w:t>
            </w:r>
          </w:p>
        </w:tc>
        <w:tc>
          <w:tcPr>
            <w:tcW w:w="740" w:type="dxa"/>
            <w:tcBorders>
              <w:top w:val="nil"/>
              <w:left w:val="nil"/>
              <w:bottom w:val="nil"/>
              <w:right w:val="nil"/>
            </w:tcBorders>
            <w:shd w:val="clear" w:color="000000" w:fill="FFFFFF"/>
            <w:noWrap/>
            <w:vAlign w:val="center"/>
            <w:hideMark/>
          </w:tcPr>
          <w:p w14:paraId="2838380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-0.179</w:t>
            </w:r>
          </w:p>
        </w:tc>
        <w:tc>
          <w:tcPr>
            <w:tcW w:w="740" w:type="dxa"/>
            <w:tcBorders>
              <w:top w:val="nil"/>
              <w:left w:val="nil"/>
              <w:bottom w:val="nil"/>
              <w:right w:val="nil"/>
            </w:tcBorders>
            <w:shd w:val="clear" w:color="000000" w:fill="FFFFFF"/>
            <w:noWrap/>
            <w:vAlign w:val="center"/>
            <w:hideMark/>
          </w:tcPr>
          <w:p w14:paraId="0FCA1C7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-0.136</w:t>
            </w:r>
          </w:p>
        </w:tc>
        <w:tc>
          <w:tcPr>
            <w:tcW w:w="880" w:type="dxa"/>
            <w:tcBorders>
              <w:top w:val="nil"/>
              <w:left w:val="nil"/>
              <w:bottom w:val="nil"/>
              <w:right w:val="nil"/>
            </w:tcBorders>
            <w:shd w:val="clear" w:color="000000" w:fill="FFFFFF"/>
            <w:noWrap/>
            <w:vAlign w:val="center"/>
            <w:hideMark/>
          </w:tcPr>
          <w:p w14:paraId="57B1E1DB"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0.009</w:t>
            </w:r>
          </w:p>
        </w:tc>
        <w:tc>
          <w:tcPr>
            <w:tcW w:w="2398" w:type="dxa"/>
            <w:tcBorders>
              <w:top w:val="nil"/>
              <w:left w:val="nil"/>
              <w:bottom w:val="nil"/>
              <w:right w:val="nil"/>
            </w:tcBorders>
            <w:shd w:val="clear" w:color="000000" w:fill="FFFFFF"/>
            <w:vAlign w:val="center"/>
            <w:hideMark/>
          </w:tcPr>
          <w:p w14:paraId="5E32815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arabinan catabolic process; response to chemical </w:t>
            </w:r>
            <w:proofErr w:type="gramStart"/>
            <w:r w:rsidRPr="00C87A29">
              <w:rPr>
                <w:rFonts w:ascii="Calibri" w:eastAsia="Times New Roman" w:hAnsi="Calibri" w:cs="Calibri"/>
                <w:sz w:val="18"/>
                <w:szCs w:val="18"/>
              </w:rPr>
              <w:t>stimulus ;seed</w:t>
            </w:r>
            <w:proofErr w:type="gramEnd"/>
            <w:r w:rsidRPr="00C87A29">
              <w:rPr>
                <w:rFonts w:ascii="Calibri" w:eastAsia="Times New Roman" w:hAnsi="Calibri" w:cs="Calibri"/>
                <w:sz w:val="18"/>
                <w:szCs w:val="18"/>
              </w:rPr>
              <w:t xml:space="preserve"> coat development; xylan catabolic process</w:t>
            </w:r>
          </w:p>
        </w:tc>
        <w:tc>
          <w:tcPr>
            <w:tcW w:w="1661" w:type="dxa"/>
            <w:tcBorders>
              <w:top w:val="nil"/>
              <w:left w:val="nil"/>
              <w:bottom w:val="nil"/>
              <w:right w:val="nil"/>
            </w:tcBorders>
            <w:shd w:val="clear" w:color="000000" w:fill="FFFFFF"/>
            <w:vAlign w:val="center"/>
            <w:hideMark/>
          </w:tcPr>
          <w:p w14:paraId="529917A9"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apoplast;chloroplast</w:t>
            </w:r>
            <w:proofErr w:type="gramEnd"/>
            <w:r w:rsidRPr="00C87A29">
              <w:rPr>
                <w:rFonts w:ascii="Calibri" w:eastAsia="Times New Roman" w:hAnsi="Calibri" w:cs="Calibri"/>
                <w:sz w:val="18"/>
                <w:szCs w:val="18"/>
              </w:rPr>
              <w:t>;plant-type cell wall;plasmodesma;vacuolar membrane</w:t>
            </w:r>
          </w:p>
        </w:tc>
        <w:tc>
          <w:tcPr>
            <w:tcW w:w="1701" w:type="dxa"/>
            <w:tcBorders>
              <w:top w:val="nil"/>
              <w:left w:val="nil"/>
              <w:bottom w:val="nil"/>
              <w:right w:val="nil"/>
            </w:tcBorders>
            <w:shd w:val="clear" w:color="000000" w:fill="FFFFFF"/>
            <w:vAlign w:val="center"/>
            <w:hideMark/>
          </w:tcPr>
          <w:p w14:paraId="562D908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alpha-N-arabinofuranosidase </w:t>
            </w:r>
            <w:proofErr w:type="gramStart"/>
            <w:r w:rsidRPr="00C87A29">
              <w:rPr>
                <w:rFonts w:ascii="Calibri" w:eastAsia="Times New Roman" w:hAnsi="Calibri" w:cs="Calibri"/>
                <w:sz w:val="18"/>
                <w:szCs w:val="18"/>
              </w:rPr>
              <w:t>activity;xylan</w:t>
            </w:r>
            <w:proofErr w:type="gramEnd"/>
            <w:r w:rsidRPr="00C87A29">
              <w:rPr>
                <w:rFonts w:ascii="Calibri" w:eastAsia="Times New Roman" w:hAnsi="Calibri" w:cs="Calibri"/>
                <w:sz w:val="18"/>
                <w:szCs w:val="18"/>
              </w:rPr>
              <w:t xml:space="preserve"> 1,4-beta-xylosidase activity</w:t>
            </w:r>
          </w:p>
        </w:tc>
        <w:tc>
          <w:tcPr>
            <w:tcW w:w="1985" w:type="dxa"/>
            <w:tcBorders>
              <w:top w:val="nil"/>
              <w:left w:val="nil"/>
              <w:bottom w:val="nil"/>
              <w:right w:val="nil"/>
            </w:tcBorders>
            <w:shd w:val="clear" w:color="000000" w:fill="FFFFFF"/>
            <w:vAlign w:val="center"/>
            <w:hideMark/>
          </w:tcPr>
          <w:p w14:paraId="2D0F491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beta-D-xylosidase 4 [EC:3.2.1.37</w:t>
            </w:r>
            <w:proofErr w:type="gramStart"/>
            <w:r w:rsidRPr="00C87A29">
              <w:rPr>
                <w:rFonts w:ascii="Calibri" w:eastAsia="Times New Roman" w:hAnsi="Calibri" w:cs="Calibri"/>
                <w:sz w:val="18"/>
                <w:szCs w:val="18"/>
              </w:rPr>
              <w:t>];XYL</w:t>
            </w:r>
            <w:proofErr w:type="gramEnd"/>
            <w:r w:rsidRPr="00C87A29">
              <w:rPr>
                <w:rFonts w:ascii="Calibri" w:eastAsia="Times New Roman" w:hAnsi="Calibri" w:cs="Calibri"/>
                <w:sz w:val="18"/>
                <w:szCs w:val="18"/>
              </w:rPr>
              <w:t>4</w:t>
            </w:r>
          </w:p>
        </w:tc>
      </w:tr>
      <w:tr w:rsidR="00D266A7" w:rsidRPr="00C87A29" w14:paraId="68EDE442" w14:textId="77777777" w:rsidTr="00B17958">
        <w:trPr>
          <w:trHeight w:val="1280"/>
        </w:trPr>
        <w:tc>
          <w:tcPr>
            <w:tcW w:w="426" w:type="dxa"/>
            <w:tcBorders>
              <w:top w:val="nil"/>
              <w:left w:val="nil"/>
              <w:bottom w:val="nil"/>
              <w:right w:val="nil"/>
            </w:tcBorders>
            <w:shd w:val="clear" w:color="000000" w:fill="D9D9D9"/>
            <w:noWrap/>
            <w:vAlign w:val="center"/>
            <w:hideMark/>
          </w:tcPr>
          <w:p w14:paraId="1F0A8B48"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30</w:t>
            </w:r>
          </w:p>
        </w:tc>
        <w:tc>
          <w:tcPr>
            <w:tcW w:w="1648" w:type="dxa"/>
            <w:tcBorders>
              <w:top w:val="nil"/>
              <w:left w:val="nil"/>
              <w:bottom w:val="nil"/>
              <w:right w:val="nil"/>
            </w:tcBorders>
            <w:shd w:val="clear" w:color="000000" w:fill="D9D9D9"/>
            <w:noWrap/>
            <w:vAlign w:val="center"/>
            <w:hideMark/>
          </w:tcPr>
          <w:p w14:paraId="728E0DA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SCCCSB1003H06.g</w:t>
            </w:r>
          </w:p>
        </w:tc>
        <w:tc>
          <w:tcPr>
            <w:tcW w:w="2501" w:type="dxa"/>
            <w:tcBorders>
              <w:top w:val="nil"/>
              <w:left w:val="nil"/>
              <w:bottom w:val="nil"/>
              <w:right w:val="nil"/>
            </w:tcBorders>
            <w:shd w:val="clear" w:color="000000" w:fill="D9D9D9"/>
            <w:vAlign w:val="center"/>
            <w:hideMark/>
          </w:tcPr>
          <w:p w14:paraId="4EAE272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 family 3 protein (Xylosidase) (UNIPROT)</w:t>
            </w:r>
          </w:p>
        </w:tc>
        <w:tc>
          <w:tcPr>
            <w:tcW w:w="740" w:type="dxa"/>
            <w:tcBorders>
              <w:top w:val="nil"/>
              <w:left w:val="nil"/>
              <w:bottom w:val="nil"/>
              <w:right w:val="nil"/>
            </w:tcBorders>
            <w:shd w:val="clear" w:color="000000" w:fill="D9D9D9"/>
            <w:noWrap/>
            <w:vAlign w:val="center"/>
            <w:hideMark/>
          </w:tcPr>
          <w:p w14:paraId="0A21675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0.605</w:t>
            </w:r>
          </w:p>
        </w:tc>
        <w:tc>
          <w:tcPr>
            <w:tcW w:w="740" w:type="dxa"/>
            <w:tcBorders>
              <w:top w:val="nil"/>
              <w:left w:val="nil"/>
              <w:bottom w:val="nil"/>
              <w:right w:val="nil"/>
            </w:tcBorders>
            <w:shd w:val="clear" w:color="000000" w:fill="D9D9D9"/>
            <w:noWrap/>
            <w:vAlign w:val="center"/>
            <w:hideMark/>
          </w:tcPr>
          <w:p w14:paraId="3E85B8A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-0.276</w:t>
            </w:r>
          </w:p>
        </w:tc>
        <w:tc>
          <w:tcPr>
            <w:tcW w:w="740" w:type="dxa"/>
            <w:tcBorders>
              <w:top w:val="nil"/>
              <w:left w:val="nil"/>
              <w:bottom w:val="nil"/>
              <w:right w:val="nil"/>
            </w:tcBorders>
            <w:shd w:val="clear" w:color="000000" w:fill="D9D9D9"/>
            <w:noWrap/>
            <w:vAlign w:val="center"/>
            <w:hideMark/>
          </w:tcPr>
          <w:p w14:paraId="2B0A1F9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0.005</w:t>
            </w:r>
          </w:p>
        </w:tc>
        <w:tc>
          <w:tcPr>
            <w:tcW w:w="740" w:type="dxa"/>
            <w:tcBorders>
              <w:top w:val="nil"/>
              <w:left w:val="nil"/>
              <w:bottom w:val="nil"/>
              <w:right w:val="nil"/>
            </w:tcBorders>
            <w:shd w:val="clear" w:color="000000" w:fill="D9D9D9"/>
            <w:noWrap/>
            <w:vAlign w:val="center"/>
            <w:hideMark/>
          </w:tcPr>
          <w:p w14:paraId="3E6B72F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-0.138</w:t>
            </w:r>
          </w:p>
        </w:tc>
        <w:tc>
          <w:tcPr>
            <w:tcW w:w="880" w:type="dxa"/>
            <w:tcBorders>
              <w:top w:val="nil"/>
              <w:left w:val="nil"/>
              <w:bottom w:val="nil"/>
              <w:right w:val="nil"/>
            </w:tcBorders>
            <w:shd w:val="clear" w:color="000000" w:fill="D9D9D9"/>
            <w:noWrap/>
            <w:vAlign w:val="center"/>
            <w:hideMark/>
          </w:tcPr>
          <w:p w14:paraId="3B258E7F"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0.001</w:t>
            </w:r>
          </w:p>
        </w:tc>
        <w:tc>
          <w:tcPr>
            <w:tcW w:w="2398" w:type="dxa"/>
            <w:tcBorders>
              <w:top w:val="nil"/>
              <w:left w:val="nil"/>
              <w:bottom w:val="nil"/>
              <w:right w:val="nil"/>
            </w:tcBorders>
            <w:shd w:val="clear" w:color="000000" w:fill="D9D9D9"/>
            <w:vAlign w:val="center"/>
            <w:hideMark/>
          </w:tcPr>
          <w:p w14:paraId="2AD87D2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arabinan catabolic process; regulation of meristem growth; response to arsenic-containing substance; seed coat development; xylan catabolic process</w:t>
            </w:r>
          </w:p>
        </w:tc>
        <w:tc>
          <w:tcPr>
            <w:tcW w:w="1661" w:type="dxa"/>
            <w:tcBorders>
              <w:top w:val="nil"/>
              <w:left w:val="nil"/>
              <w:bottom w:val="nil"/>
              <w:right w:val="nil"/>
            </w:tcBorders>
            <w:shd w:val="clear" w:color="000000" w:fill="D9D9D9"/>
            <w:vAlign w:val="center"/>
            <w:hideMark/>
          </w:tcPr>
          <w:p w14:paraId="4E45DA91" w14:textId="77777777" w:rsidR="00D266A7" w:rsidRPr="00C87A29" w:rsidRDefault="00D266A7" w:rsidP="00B17958">
            <w:pPr>
              <w:jc w:val="center"/>
              <w:rPr>
                <w:rFonts w:ascii="Calibri" w:eastAsia="Times New Roman" w:hAnsi="Calibri" w:cs="Calibri"/>
                <w:sz w:val="18"/>
                <w:szCs w:val="18"/>
              </w:rPr>
            </w:pPr>
            <w:proofErr w:type="gramStart"/>
            <w:r w:rsidRPr="00C87A29">
              <w:rPr>
                <w:rFonts w:ascii="Calibri" w:eastAsia="Times New Roman" w:hAnsi="Calibri" w:cs="Calibri"/>
                <w:sz w:val="18"/>
                <w:szCs w:val="18"/>
              </w:rPr>
              <w:t>apoplast;chloroplast</w:t>
            </w:r>
            <w:proofErr w:type="gramEnd"/>
            <w:r w:rsidRPr="00C87A29">
              <w:rPr>
                <w:rFonts w:ascii="Calibri" w:eastAsia="Times New Roman" w:hAnsi="Calibri" w:cs="Calibri"/>
                <w:sz w:val="18"/>
                <w:szCs w:val="18"/>
              </w:rPr>
              <w:t>;plant-type cell wall;plasmodesma;vacuolar membrane</w:t>
            </w:r>
          </w:p>
        </w:tc>
        <w:tc>
          <w:tcPr>
            <w:tcW w:w="1701" w:type="dxa"/>
            <w:tcBorders>
              <w:top w:val="nil"/>
              <w:left w:val="nil"/>
              <w:bottom w:val="nil"/>
              <w:right w:val="nil"/>
            </w:tcBorders>
            <w:shd w:val="clear" w:color="000000" w:fill="D9D9D9"/>
            <w:vAlign w:val="center"/>
            <w:hideMark/>
          </w:tcPr>
          <w:p w14:paraId="68DEDC9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alpha-N-arabinofuranosidase </w:t>
            </w:r>
            <w:proofErr w:type="gramStart"/>
            <w:r w:rsidRPr="00C87A29">
              <w:rPr>
                <w:rFonts w:ascii="Calibri" w:eastAsia="Times New Roman" w:hAnsi="Calibri" w:cs="Calibri"/>
                <w:sz w:val="18"/>
                <w:szCs w:val="18"/>
              </w:rPr>
              <w:t>activity;xylan</w:t>
            </w:r>
            <w:proofErr w:type="gramEnd"/>
            <w:r w:rsidRPr="00C87A29">
              <w:rPr>
                <w:rFonts w:ascii="Calibri" w:eastAsia="Times New Roman" w:hAnsi="Calibri" w:cs="Calibri"/>
                <w:sz w:val="18"/>
                <w:szCs w:val="18"/>
              </w:rPr>
              <w:t xml:space="preserve"> 1,4-beta-xylosidase activity</w:t>
            </w:r>
          </w:p>
        </w:tc>
        <w:tc>
          <w:tcPr>
            <w:tcW w:w="1985" w:type="dxa"/>
            <w:tcBorders>
              <w:top w:val="nil"/>
              <w:left w:val="nil"/>
              <w:bottom w:val="nil"/>
              <w:right w:val="nil"/>
            </w:tcBorders>
            <w:shd w:val="clear" w:color="000000" w:fill="D9D9D9"/>
            <w:vAlign w:val="center"/>
            <w:hideMark/>
          </w:tcPr>
          <w:p w14:paraId="48C2817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r>
      <w:tr w:rsidR="00D266A7" w:rsidRPr="00C87A29" w14:paraId="6E990E9A" w14:textId="77777777" w:rsidTr="00B17958">
        <w:trPr>
          <w:trHeight w:val="640"/>
        </w:trPr>
        <w:tc>
          <w:tcPr>
            <w:tcW w:w="426" w:type="dxa"/>
            <w:tcBorders>
              <w:top w:val="nil"/>
              <w:left w:val="nil"/>
              <w:bottom w:val="nil"/>
              <w:right w:val="nil"/>
            </w:tcBorders>
            <w:shd w:val="clear" w:color="000000" w:fill="FFFFFF"/>
            <w:noWrap/>
            <w:vAlign w:val="center"/>
            <w:hideMark/>
          </w:tcPr>
          <w:p w14:paraId="095AA7FF"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31</w:t>
            </w:r>
          </w:p>
        </w:tc>
        <w:tc>
          <w:tcPr>
            <w:tcW w:w="1648" w:type="dxa"/>
            <w:tcBorders>
              <w:top w:val="nil"/>
              <w:left w:val="nil"/>
              <w:bottom w:val="nil"/>
              <w:right w:val="nil"/>
            </w:tcBorders>
            <w:shd w:val="clear" w:color="000000" w:fill="FFFFFF"/>
            <w:noWrap/>
            <w:vAlign w:val="center"/>
            <w:hideMark/>
          </w:tcPr>
          <w:p w14:paraId="75EBAA5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SCEZRZ3015A12.g</w:t>
            </w:r>
          </w:p>
        </w:tc>
        <w:tc>
          <w:tcPr>
            <w:tcW w:w="2501" w:type="dxa"/>
            <w:tcBorders>
              <w:top w:val="nil"/>
              <w:left w:val="nil"/>
              <w:bottom w:val="nil"/>
              <w:right w:val="nil"/>
            </w:tcBorders>
            <w:shd w:val="clear" w:color="000000" w:fill="FFFFFF"/>
            <w:vAlign w:val="center"/>
            <w:hideMark/>
          </w:tcPr>
          <w:p w14:paraId="6CF1C69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 family 3 protein (Xylosidase) (UNIPROT)</w:t>
            </w:r>
          </w:p>
        </w:tc>
        <w:tc>
          <w:tcPr>
            <w:tcW w:w="740" w:type="dxa"/>
            <w:tcBorders>
              <w:top w:val="nil"/>
              <w:left w:val="nil"/>
              <w:bottom w:val="nil"/>
              <w:right w:val="nil"/>
            </w:tcBorders>
            <w:shd w:val="clear" w:color="000000" w:fill="FFFFFF"/>
            <w:noWrap/>
            <w:vAlign w:val="center"/>
            <w:hideMark/>
          </w:tcPr>
          <w:p w14:paraId="125D18C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0.590</w:t>
            </w:r>
          </w:p>
        </w:tc>
        <w:tc>
          <w:tcPr>
            <w:tcW w:w="740" w:type="dxa"/>
            <w:tcBorders>
              <w:top w:val="nil"/>
              <w:left w:val="nil"/>
              <w:bottom w:val="nil"/>
              <w:right w:val="nil"/>
            </w:tcBorders>
            <w:shd w:val="clear" w:color="000000" w:fill="FFFFFF"/>
            <w:noWrap/>
            <w:vAlign w:val="center"/>
            <w:hideMark/>
          </w:tcPr>
          <w:p w14:paraId="188C567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-0.249</w:t>
            </w:r>
          </w:p>
        </w:tc>
        <w:tc>
          <w:tcPr>
            <w:tcW w:w="740" w:type="dxa"/>
            <w:tcBorders>
              <w:top w:val="nil"/>
              <w:left w:val="nil"/>
              <w:bottom w:val="nil"/>
              <w:right w:val="nil"/>
            </w:tcBorders>
            <w:shd w:val="clear" w:color="000000" w:fill="FFFFFF"/>
            <w:noWrap/>
            <w:vAlign w:val="center"/>
            <w:hideMark/>
          </w:tcPr>
          <w:p w14:paraId="5ADF158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0.055</w:t>
            </w:r>
          </w:p>
        </w:tc>
        <w:tc>
          <w:tcPr>
            <w:tcW w:w="740" w:type="dxa"/>
            <w:tcBorders>
              <w:top w:val="nil"/>
              <w:left w:val="nil"/>
              <w:bottom w:val="nil"/>
              <w:right w:val="nil"/>
            </w:tcBorders>
            <w:shd w:val="clear" w:color="000000" w:fill="FFFFFF"/>
            <w:noWrap/>
            <w:vAlign w:val="center"/>
            <w:hideMark/>
          </w:tcPr>
          <w:p w14:paraId="3B4AFD7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-0.091</w:t>
            </w:r>
          </w:p>
        </w:tc>
        <w:tc>
          <w:tcPr>
            <w:tcW w:w="880" w:type="dxa"/>
            <w:tcBorders>
              <w:top w:val="nil"/>
              <w:left w:val="nil"/>
              <w:bottom w:val="nil"/>
              <w:right w:val="nil"/>
            </w:tcBorders>
            <w:shd w:val="clear" w:color="000000" w:fill="FFFFFF"/>
            <w:noWrap/>
            <w:vAlign w:val="center"/>
            <w:hideMark/>
          </w:tcPr>
          <w:p w14:paraId="46EABB5C"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0.001</w:t>
            </w:r>
          </w:p>
        </w:tc>
        <w:tc>
          <w:tcPr>
            <w:tcW w:w="2398" w:type="dxa"/>
            <w:tcBorders>
              <w:top w:val="nil"/>
              <w:left w:val="nil"/>
              <w:bottom w:val="nil"/>
              <w:right w:val="nil"/>
            </w:tcBorders>
            <w:shd w:val="clear" w:color="000000" w:fill="FFFFFF"/>
            <w:vAlign w:val="center"/>
            <w:hideMark/>
          </w:tcPr>
          <w:p w14:paraId="36229F4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carbohydrate metabolic process</w:t>
            </w:r>
          </w:p>
        </w:tc>
        <w:tc>
          <w:tcPr>
            <w:tcW w:w="1661" w:type="dxa"/>
            <w:tcBorders>
              <w:top w:val="nil"/>
              <w:left w:val="nil"/>
              <w:bottom w:val="nil"/>
              <w:right w:val="nil"/>
            </w:tcBorders>
            <w:shd w:val="clear" w:color="000000" w:fill="FFFFFF"/>
            <w:vAlign w:val="center"/>
            <w:hideMark/>
          </w:tcPr>
          <w:p w14:paraId="69460F8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701" w:type="dxa"/>
            <w:tcBorders>
              <w:top w:val="nil"/>
              <w:left w:val="nil"/>
              <w:bottom w:val="nil"/>
              <w:right w:val="nil"/>
            </w:tcBorders>
            <w:shd w:val="clear" w:color="000000" w:fill="FFFFFF"/>
            <w:vAlign w:val="center"/>
            <w:hideMark/>
          </w:tcPr>
          <w:p w14:paraId="3FCDD37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hydrolase activity, hydrolyzing O-glycosyl compounds</w:t>
            </w:r>
          </w:p>
        </w:tc>
        <w:tc>
          <w:tcPr>
            <w:tcW w:w="1985" w:type="dxa"/>
            <w:tcBorders>
              <w:top w:val="nil"/>
              <w:left w:val="nil"/>
              <w:bottom w:val="nil"/>
              <w:right w:val="nil"/>
            </w:tcBorders>
            <w:shd w:val="clear" w:color="000000" w:fill="FFFFFF"/>
            <w:vAlign w:val="center"/>
            <w:hideMark/>
          </w:tcPr>
          <w:p w14:paraId="5635F23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beta-D-xylosidase 4 [EC:3.2.1.37</w:t>
            </w:r>
            <w:proofErr w:type="gramStart"/>
            <w:r w:rsidRPr="00C87A29">
              <w:rPr>
                <w:rFonts w:ascii="Calibri" w:eastAsia="Times New Roman" w:hAnsi="Calibri" w:cs="Calibri"/>
                <w:sz w:val="18"/>
                <w:szCs w:val="18"/>
              </w:rPr>
              <w:t>];XYL</w:t>
            </w:r>
            <w:proofErr w:type="gramEnd"/>
            <w:r w:rsidRPr="00C87A29">
              <w:rPr>
                <w:rFonts w:ascii="Calibri" w:eastAsia="Times New Roman" w:hAnsi="Calibri" w:cs="Calibri"/>
                <w:sz w:val="18"/>
                <w:szCs w:val="18"/>
              </w:rPr>
              <w:t>4</w:t>
            </w:r>
          </w:p>
        </w:tc>
      </w:tr>
      <w:tr w:rsidR="00D266A7" w:rsidRPr="00C87A29" w14:paraId="2D9807E6" w14:textId="77777777" w:rsidTr="00B17958">
        <w:trPr>
          <w:trHeight w:val="640"/>
        </w:trPr>
        <w:tc>
          <w:tcPr>
            <w:tcW w:w="426" w:type="dxa"/>
            <w:tcBorders>
              <w:top w:val="nil"/>
              <w:left w:val="nil"/>
              <w:bottom w:val="nil"/>
              <w:right w:val="nil"/>
            </w:tcBorders>
            <w:shd w:val="clear" w:color="000000" w:fill="D9D9D9"/>
            <w:noWrap/>
            <w:vAlign w:val="center"/>
            <w:hideMark/>
          </w:tcPr>
          <w:p w14:paraId="00D20AC2"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32</w:t>
            </w:r>
          </w:p>
        </w:tc>
        <w:tc>
          <w:tcPr>
            <w:tcW w:w="1648" w:type="dxa"/>
            <w:tcBorders>
              <w:top w:val="nil"/>
              <w:left w:val="nil"/>
              <w:bottom w:val="nil"/>
              <w:right w:val="nil"/>
            </w:tcBorders>
            <w:shd w:val="clear" w:color="000000" w:fill="D9D9D9"/>
            <w:noWrap/>
            <w:vAlign w:val="center"/>
            <w:hideMark/>
          </w:tcPr>
          <w:p w14:paraId="14F35BA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SCEQLR1093F09.g</w:t>
            </w:r>
          </w:p>
        </w:tc>
        <w:tc>
          <w:tcPr>
            <w:tcW w:w="2501" w:type="dxa"/>
            <w:tcBorders>
              <w:top w:val="nil"/>
              <w:left w:val="nil"/>
              <w:bottom w:val="nil"/>
              <w:right w:val="nil"/>
            </w:tcBorders>
            <w:shd w:val="clear" w:color="000000" w:fill="D9D9D9"/>
            <w:vAlign w:val="center"/>
            <w:hideMark/>
          </w:tcPr>
          <w:p w14:paraId="5710628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 family 3 protein (UNIPROT)</w:t>
            </w:r>
          </w:p>
        </w:tc>
        <w:tc>
          <w:tcPr>
            <w:tcW w:w="740" w:type="dxa"/>
            <w:tcBorders>
              <w:top w:val="nil"/>
              <w:left w:val="nil"/>
              <w:bottom w:val="nil"/>
              <w:right w:val="nil"/>
            </w:tcBorders>
            <w:shd w:val="clear" w:color="000000" w:fill="D9D9D9"/>
            <w:noWrap/>
            <w:vAlign w:val="center"/>
            <w:hideMark/>
          </w:tcPr>
          <w:p w14:paraId="2AA084E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0.220</w:t>
            </w:r>
          </w:p>
        </w:tc>
        <w:tc>
          <w:tcPr>
            <w:tcW w:w="740" w:type="dxa"/>
            <w:tcBorders>
              <w:top w:val="nil"/>
              <w:left w:val="nil"/>
              <w:bottom w:val="nil"/>
              <w:right w:val="nil"/>
            </w:tcBorders>
            <w:shd w:val="clear" w:color="000000" w:fill="D9D9D9"/>
            <w:noWrap/>
            <w:vAlign w:val="center"/>
            <w:hideMark/>
          </w:tcPr>
          <w:p w14:paraId="6B16BE4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0.123</w:t>
            </w:r>
          </w:p>
        </w:tc>
        <w:tc>
          <w:tcPr>
            <w:tcW w:w="740" w:type="dxa"/>
            <w:tcBorders>
              <w:top w:val="nil"/>
              <w:left w:val="nil"/>
              <w:bottom w:val="nil"/>
              <w:right w:val="nil"/>
            </w:tcBorders>
            <w:shd w:val="clear" w:color="000000" w:fill="D9D9D9"/>
            <w:noWrap/>
            <w:vAlign w:val="center"/>
            <w:hideMark/>
          </w:tcPr>
          <w:p w14:paraId="628F4E8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-0.013</w:t>
            </w:r>
          </w:p>
        </w:tc>
        <w:tc>
          <w:tcPr>
            <w:tcW w:w="740" w:type="dxa"/>
            <w:tcBorders>
              <w:top w:val="nil"/>
              <w:left w:val="nil"/>
              <w:bottom w:val="nil"/>
              <w:right w:val="nil"/>
            </w:tcBorders>
            <w:shd w:val="clear" w:color="000000" w:fill="D9D9D9"/>
            <w:noWrap/>
            <w:vAlign w:val="center"/>
            <w:hideMark/>
          </w:tcPr>
          <w:p w14:paraId="2EC4D16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-0.432</w:t>
            </w:r>
          </w:p>
        </w:tc>
        <w:tc>
          <w:tcPr>
            <w:tcW w:w="880" w:type="dxa"/>
            <w:tcBorders>
              <w:top w:val="nil"/>
              <w:left w:val="nil"/>
              <w:bottom w:val="nil"/>
              <w:right w:val="nil"/>
            </w:tcBorders>
            <w:shd w:val="clear" w:color="000000" w:fill="D9D9D9"/>
            <w:noWrap/>
            <w:vAlign w:val="center"/>
            <w:hideMark/>
          </w:tcPr>
          <w:p w14:paraId="4FA180DB"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0.001</w:t>
            </w:r>
          </w:p>
        </w:tc>
        <w:tc>
          <w:tcPr>
            <w:tcW w:w="2398" w:type="dxa"/>
            <w:tcBorders>
              <w:top w:val="nil"/>
              <w:left w:val="nil"/>
              <w:bottom w:val="nil"/>
              <w:right w:val="nil"/>
            </w:tcBorders>
            <w:shd w:val="clear" w:color="000000" w:fill="D9D9D9"/>
            <w:vAlign w:val="center"/>
            <w:hideMark/>
          </w:tcPr>
          <w:p w14:paraId="01D92CC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carbohydrate metabolic process</w:t>
            </w:r>
          </w:p>
        </w:tc>
        <w:tc>
          <w:tcPr>
            <w:tcW w:w="1661" w:type="dxa"/>
            <w:tcBorders>
              <w:top w:val="nil"/>
              <w:left w:val="nil"/>
              <w:bottom w:val="nil"/>
              <w:right w:val="nil"/>
            </w:tcBorders>
            <w:shd w:val="clear" w:color="000000" w:fill="D9D9D9"/>
            <w:vAlign w:val="center"/>
            <w:hideMark/>
          </w:tcPr>
          <w:p w14:paraId="0396776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701" w:type="dxa"/>
            <w:tcBorders>
              <w:top w:val="nil"/>
              <w:left w:val="nil"/>
              <w:bottom w:val="nil"/>
              <w:right w:val="nil"/>
            </w:tcBorders>
            <w:shd w:val="clear" w:color="000000" w:fill="D9D9D9"/>
            <w:vAlign w:val="center"/>
            <w:hideMark/>
          </w:tcPr>
          <w:p w14:paraId="3E6F5FF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hydrolase activity, hydrolyzing O-glycosyl compounds</w:t>
            </w:r>
          </w:p>
        </w:tc>
        <w:tc>
          <w:tcPr>
            <w:tcW w:w="1985" w:type="dxa"/>
            <w:tcBorders>
              <w:top w:val="nil"/>
              <w:left w:val="nil"/>
              <w:bottom w:val="nil"/>
              <w:right w:val="nil"/>
            </w:tcBorders>
            <w:shd w:val="clear" w:color="000000" w:fill="D9D9D9"/>
            <w:vAlign w:val="center"/>
            <w:hideMark/>
          </w:tcPr>
          <w:p w14:paraId="51C27F3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beta-glucosidase [EC:3.2.1.21</w:t>
            </w:r>
            <w:proofErr w:type="gramStart"/>
            <w:r w:rsidRPr="00C87A29">
              <w:rPr>
                <w:rFonts w:ascii="Calibri" w:eastAsia="Times New Roman" w:hAnsi="Calibri" w:cs="Calibri"/>
                <w:sz w:val="18"/>
                <w:szCs w:val="18"/>
              </w:rPr>
              <w:t>];bglX</w:t>
            </w:r>
            <w:proofErr w:type="gramEnd"/>
          </w:p>
        </w:tc>
      </w:tr>
      <w:tr w:rsidR="00D266A7" w:rsidRPr="00C87A29" w14:paraId="460D3A6F" w14:textId="77777777" w:rsidTr="00B17958">
        <w:trPr>
          <w:trHeight w:val="1600"/>
        </w:trPr>
        <w:tc>
          <w:tcPr>
            <w:tcW w:w="426" w:type="dxa"/>
            <w:tcBorders>
              <w:top w:val="nil"/>
              <w:left w:val="nil"/>
              <w:bottom w:val="nil"/>
              <w:right w:val="nil"/>
            </w:tcBorders>
            <w:shd w:val="clear" w:color="000000" w:fill="FFFFFF"/>
            <w:noWrap/>
            <w:vAlign w:val="center"/>
            <w:hideMark/>
          </w:tcPr>
          <w:p w14:paraId="3C73D9FF"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33</w:t>
            </w:r>
          </w:p>
        </w:tc>
        <w:tc>
          <w:tcPr>
            <w:tcW w:w="1648" w:type="dxa"/>
            <w:tcBorders>
              <w:top w:val="nil"/>
              <w:left w:val="nil"/>
              <w:bottom w:val="nil"/>
              <w:right w:val="nil"/>
            </w:tcBorders>
            <w:shd w:val="clear" w:color="000000" w:fill="FFFFFF"/>
            <w:noWrap/>
            <w:vAlign w:val="center"/>
            <w:hideMark/>
          </w:tcPr>
          <w:p w14:paraId="437EE48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SCEZLB1007A09.g</w:t>
            </w:r>
          </w:p>
        </w:tc>
        <w:tc>
          <w:tcPr>
            <w:tcW w:w="2501" w:type="dxa"/>
            <w:tcBorders>
              <w:top w:val="nil"/>
              <w:left w:val="nil"/>
              <w:bottom w:val="nil"/>
              <w:right w:val="nil"/>
            </w:tcBorders>
            <w:shd w:val="clear" w:color="000000" w:fill="FFFFFF"/>
            <w:vAlign w:val="center"/>
            <w:hideMark/>
          </w:tcPr>
          <w:p w14:paraId="7610ECA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 family 3 protein (UNIPROT)</w:t>
            </w:r>
          </w:p>
        </w:tc>
        <w:tc>
          <w:tcPr>
            <w:tcW w:w="740" w:type="dxa"/>
            <w:tcBorders>
              <w:top w:val="nil"/>
              <w:left w:val="nil"/>
              <w:bottom w:val="nil"/>
              <w:right w:val="nil"/>
            </w:tcBorders>
            <w:shd w:val="clear" w:color="000000" w:fill="FFFFFF"/>
            <w:noWrap/>
            <w:vAlign w:val="center"/>
            <w:hideMark/>
          </w:tcPr>
          <w:p w14:paraId="02546B1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0.272</w:t>
            </w:r>
          </w:p>
        </w:tc>
        <w:tc>
          <w:tcPr>
            <w:tcW w:w="740" w:type="dxa"/>
            <w:tcBorders>
              <w:top w:val="nil"/>
              <w:left w:val="nil"/>
              <w:bottom w:val="nil"/>
              <w:right w:val="nil"/>
            </w:tcBorders>
            <w:shd w:val="clear" w:color="000000" w:fill="FFFFFF"/>
            <w:noWrap/>
            <w:vAlign w:val="center"/>
            <w:hideMark/>
          </w:tcPr>
          <w:p w14:paraId="7B9CF458"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-0.014</w:t>
            </w:r>
          </w:p>
        </w:tc>
        <w:tc>
          <w:tcPr>
            <w:tcW w:w="740" w:type="dxa"/>
            <w:tcBorders>
              <w:top w:val="nil"/>
              <w:left w:val="nil"/>
              <w:bottom w:val="nil"/>
              <w:right w:val="nil"/>
            </w:tcBorders>
            <w:shd w:val="clear" w:color="000000" w:fill="FFFFFF"/>
            <w:noWrap/>
            <w:vAlign w:val="center"/>
            <w:hideMark/>
          </w:tcPr>
          <w:p w14:paraId="4F56CD8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0.235</w:t>
            </w:r>
          </w:p>
        </w:tc>
        <w:tc>
          <w:tcPr>
            <w:tcW w:w="740" w:type="dxa"/>
            <w:tcBorders>
              <w:top w:val="nil"/>
              <w:left w:val="nil"/>
              <w:bottom w:val="nil"/>
              <w:right w:val="nil"/>
            </w:tcBorders>
            <w:shd w:val="clear" w:color="000000" w:fill="FFFFFF"/>
            <w:noWrap/>
            <w:vAlign w:val="center"/>
            <w:hideMark/>
          </w:tcPr>
          <w:p w14:paraId="5016B03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0.108</w:t>
            </w:r>
          </w:p>
        </w:tc>
        <w:tc>
          <w:tcPr>
            <w:tcW w:w="880" w:type="dxa"/>
            <w:tcBorders>
              <w:top w:val="nil"/>
              <w:left w:val="nil"/>
              <w:bottom w:val="nil"/>
              <w:right w:val="nil"/>
            </w:tcBorders>
            <w:shd w:val="clear" w:color="000000" w:fill="FFFFFF"/>
            <w:noWrap/>
            <w:vAlign w:val="center"/>
            <w:hideMark/>
          </w:tcPr>
          <w:p w14:paraId="1174275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0.500</w:t>
            </w:r>
          </w:p>
        </w:tc>
        <w:tc>
          <w:tcPr>
            <w:tcW w:w="2398" w:type="dxa"/>
            <w:tcBorders>
              <w:top w:val="nil"/>
              <w:left w:val="nil"/>
              <w:bottom w:val="nil"/>
              <w:right w:val="nil"/>
            </w:tcBorders>
            <w:shd w:val="clear" w:color="000000" w:fill="FFFFFF"/>
            <w:vAlign w:val="center"/>
            <w:hideMark/>
          </w:tcPr>
          <w:p w14:paraId="301544B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carbohydrate metabolic </w:t>
            </w:r>
            <w:proofErr w:type="gramStart"/>
            <w:r w:rsidRPr="00C87A29">
              <w:rPr>
                <w:rFonts w:ascii="Calibri" w:eastAsia="Times New Roman" w:hAnsi="Calibri" w:cs="Calibri"/>
                <w:sz w:val="18"/>
                <w:szCs w:val="18"/>
              </w:rPr>
              <w:t>process;cell</w:t>
            </w:r>
            <w:proofErr w:type="gramEnd"/>
            <w:r w:rsidRPr="00C87A29">
              <w:rPr>
                <w:rFonts w:ascii="Calibri" w:eastAsia="Times New Roman" w:hAnsi="Calibri" w:cs="Calibri"/>
                <w:sz w:val="18"/>
                <w:szCs w:val="18"/>
              </w:rPr>
              <w:t xml:space="preserve"> wall organization or biogenesis;cellular </w:t>
            </w:r>
          </w:p>
        </w:tc>
        <w:tc>
          <w:tcPr>
            <w:tcW w:w="1661" w:type="dxa"/>
            <w:tcBorders>
              <w:top w:val="nil"/>
              <w:left w:val="nil"/>
              <w:bottom w:val="nil"/>
              <w:right w:val="nil"/>
            </w:tcBorders>
            <w:shd w:val="clear" w:color="000000" w:fill="FFFFFF"/>
            <w:vAlign w:val="center"/>
            <w:hideMark/>
          </w:tcPr>
          <w:p w14:paraId="3AFAD93B"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anchored to membrane; cytosol; extracellular region; plant-type cell wall; plasma membrane; plasmodesma; vacuole</w:t>
            </w:r>
          </w:p>
        </w:tc>
        <w:tc>
          <w:tcPr>
            <w:tcW w:w="1701" w:type="dxa"/>
            <w:tcBorders>
              <w:top w:val="nil"/>
              <w:left w:val="nil"/>
              <w:bottom w:val="nil"/>
              <w:right w:val="nil"/>
            </w:tcBorders>
            <w:shd w:val="clear" w:color="000000" w:fill="FFFFFF"/>
            <w:vAlign w:val="center"/>
            <w:hideMark/>
          </w:tcPr>
          <w:p w14:paraId="446C8CB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xylan 1,4-beta-xylosidase activity</w:t>
            </w:r>
          </w:p>
        </w:tc>
        <w:tc>
          <w:tcPr>
            <w:tcW w:w="1985" w:type="dxa"/>
            <w:tcBorders>
              <w:top w:val="nil"/>
              <w:left w:val="nil"/>
              <w:bottom w:val="nil"/>
              <w:right w:val="nil"/>
            </w:tcBorders>
            <w:shd w:val="clear" w:color="000000" w:fill="FFFFFF"/>
            <w:vAlign w:val="center"/>
            <w:hideMark/>
          </w:tcPr>
          <w:p w14:paraId="135F31F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beta-glucosidase [EC:3.2.1.21</w:t>
            </w:r>
            <w:proofErr w:type="gramStart"/>
            <w:r w:rsidRPr="00C87A29">
              <w:rPr>
                <w:rFonts w:ascii="Calibri" w:eastAsia="Times New Roman" w:hAnsi="Calibri" w:cs="Calibri"/>
                <w:sz w:val="18"/>
                <w:szCs w:val="18"/>
              </w:rPr>
              <w:t>];bglX</w:t>
            </w:r>
            <w:proofErr w:type="gramEnd"/>
          </w:p>
        </w:tc>
      </w:tr>
      <w:tr w:rsidR="00D266A7" w:rsidRPr="00C87A29" w14:paraId="64DED7A9" w14:textId="77777777" w:rsidTr="00B17958">
        <w:trPr>
          <w:trHeight w:val="960"/>
        </w:trPr>
        <w:tc>
          <w:tcPr>
            <w:tcW w:w="426" w:type="dxa"/>
            <w:tcBorders>
              <w:top w:val="nil"/>
              <w:left w:val="nil"/>
              <w:bottom w:val="nil"/>
              <w:right w:val="nil"/>
            </w:tcBorders>
            <w:shd w:val="clear" w:color="000000" w:fill="D9D9D9"/>
            <w:noWrap/>
            <w:vAlign w:val="center"/>
            <w:hideMark/>
          </w:tcPr>
          <w:p w14:paraId="04877C69"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34</w:t>
            </w:r>
          </w:p>
        </w:tc>
        <w:tc>
          <w:tcPr>
            <w:tcW w:w="1648" w:type="dxa"/>
            <w:tcBorders>
              <w:top w:val="nil"/>
              <w:left w:val="nil"/>
              <w:bottom w:val="nil"/>
              <w:right w:val="nil"/>
            </w:tcBorders>
            <w:shd w:val="clear" w:color="000000" w:fill="D9D9D9"/>
            <w:noWrap/>
            <w:vAlign w:val="center"/>
            <w:hideMark/>
          </w:tcPr>
          <w:p w14:paraId="5CBC719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SCCCCL2001B11.b</w:t>
            </w:r>
          </w:p>
        </w:tc>
        <w:tc>
          <w:tcPr>
            <w:tcW w:w="2501" w:type="dxa"/>
            <w:tcBorders>
              <w:top w:val="nil"/>
              <w:left w:val="nil"/>
              <w:bottom w:val="nil"/>
              <w:right w:val="nil"/>
            </w:tcBorders>
            <w:shd w:val="clear" w:color="000000" w:fill="D9D9D9"/>
            <w:vAlign w:val="center"/>
            <w:hideMark/>
          </w:tcPr>
          <w:p w14:paraId="445E25C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hydrolases family 18 (probable chitinase or xylanase inibitor) (UNIPROT)</w:t>
            </w:r>
          </w:p>
        </w:tc>
        <w:tc>
          <w:tcPr>
            <w:tcW w:w="740" w:type="dxa"/>
            <w:tcBorders>
              <w:top w:val="nil"/>
              <w:left w:val="nil"/>
              <w:bottom w:val="nil"/>
              <w:right w:val="nil"/>
            </w:tcBorders>
            <w:shd w:val="clear" w:color="000000" w:fill="D9D9D9"/>
            <w:noWrap/>
            <w:vAlign w:val="center"/>
            <w:hideMark/>
          </w:tcPr>
          <w:p w14:paraId="6ADB925D"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0.311</w:t>
            </w:r>
          </w:p>
        </w:tc>
        <w:tc>
          <w:tcPr>
            <w:tcW w:w="740" w:type="dxa"/>
            <w:tcBorders>
              <w:top w:val="nil"/>
              <w:left w:val="nil"/>
              <w:bottom w:val="nil"/>
              <w:right w:val="nil"/>
            </w:tcBorders>
            <w:shd w:val="clear" w:color="000000" w:fill="D9D9D9"/>
            <w:noWrap/>
            <w:vAlign w:val="center"/>
            <w:hideMark/>
          </w:tcPr>
          <w:p w14:paraId="048AE28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-0.021</w:t>
            </w:r>
          </w:p>
        </w:tc>
        <w:tc>
          <w:tcPr>
            <w:tcW w:w="740" w:type="dxa"/>
            <w:tcBorders>
              <w:top w:val="nil"/>
              <w:left w:val="nil"/>
              <w:bottom w:val="nil"/>
              <w:right w:val="nil"/>
            </w:tcBorders>
            <w:shd w:val="clear" w:color="000000" w:fill="D9D9D9"/>
            <w:noWrap/>
            <w:vAlign w:val="center"/>
            <w:hideMark/>
          </w:tcPr>
          <w:p w14:paraId="5F21793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0.275</w:t>
            </w:r>
          </w:p>
        </w:tc>
        <w:tc>
          <w:tcPr>
            <w:tcW w:w="740" w:type="dxa"/>
            <w:tcBorders>
              <w:top w:val="nil"/>
              <w:left w:val="nil"/>
              <w:bottom w:val="nil"/>
              <w:right w:val="nil"/>
            </w:tcBorders>
            <w:shd w:val="clear" w:color="000000" w:fill="D9D9D9"/>
            <w:noWrap/>
            <w:vAlign w:val="center"/>
            <w:hideMark/>
          </w:tcPr>
          <w:p w14:paraId="2233E57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-0.039</w:t>
            </w:r>
          </w:p>
        </w:tc>
        <w:tc>
          <w:tcPr>
            <w:tcW w:w="880" w:type="dxa"/>
            <w:tcBorders>
              <w:top w:val="nil"/>
              <w:left w:val="nil"/>
              <w:bottom w:val="nil"/>
              <w:right w:val="nil"/>
            </w:tcBorders>
            <w:shd w:val="clear" w:color="000000" w:fill="D9D9D9"/>
            <w:noWrap/>
            <w:vAlign w:val="center"/>
            <w:hideMark/>
          </w:tcPr>
          <w:p w14:paraId="3BF789DC" w14:textId="77777777" w:rsidR="00D266A7" w:rsidRPr="00C87A29" w:rsidRDefault="00D266A7" w:rsidP="00B17958">
            <w:pPr>
              <w:jc w:val="center"/>
              <w:rPr>
                <w:rFonts w:ascii="Calibri" w:eastAsia="Times New Roman" w:hAnsi="Calibri" w:cs="Calibri"/>
                <w:b/>
                <w:bCs/>
                <w:sz w:val="18"/>
                <w:szCs w:val="18"/>
              </w:rPr>
            </w:pPr>
            <w:r w:rsidRPr="00C87A29">
              <w:rPr>
                <w:rFonts w:ascii="Calibri" w:eastAsia="Times New Roman" w:hAnsi="Calibri" w:cs="Calibri"/>
                <w:b/>
                <w:bCs/>
                <w:sz w:val="18"/>
                <w:szCs w:val="18"/>
              </w:rPr>
              <w:t>0.019</w:t>
            </w:r>
          </w:p>
        </w:tc>
        <w:tc>
          <w:tcPr>
            <w:tcW w:w="2398" w:type="dxa"/>
            <w:tcBorders>
              <w:top w:val="nil"/>
              <w:left w:val="nil"/>
              <w:bottom w:val="nil"/>
              <w:right w:val="nil"/>
            </w:tcBorders>
            <w:shd w:val="clear" w:color="000000" w:fill="D9D9D9"/>
            <w:vAlign w:val="center"/>
            <w:hideMark/>
          </w:tcPr>
          <w:p w14:paraId="22707F2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carbohydrate metabolic process</w:t>
            </w:r>
          </w:p>
        </w:tc>
        <w:tc>
          <w:tcPr>
            <w:tcW w:w="1661" w:type="dxa"/>
            <w:tcBorders>
              <w:top w:val="nil"/>
              <w:left w:val="nil"/>
              <w:bottom w:val="nil"/>
              <w:right w:val="nil"/>
            </w:tcBorders>
            <w:shd w:val="clear" w:color="000000" w:fill="D9D9D9"/>
            <w:vAlign w:val="center"/>
            <w:hideMark/>
          </w:tcPr>
          <w:p w14:paraId="50CB114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701" w:type="dxa"/>
            <w:tcBorders>
              <w:top w:val="nil"/>
              <w:left w:val="nil"/>
              <w:bottom w:val="nil"/>
              <w:right w:val="nil"/>
            </w:tcBorders>
            <w:shd w:val="clear" w:color="000000" w:fill="D9D9D9"/>
            <w:vAlign w:val="center"/>
            <w:hideMark/>
          </w:tcPr>
          <w:p w14:paraId="1961976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hydrolase activity, hydrolyzing O-glycosyl compounds</w:t>
            </w:r>
          </w:p>
        </w:tc>
        <w:tc>
          <w:tcPr>
            <w:tcW w:w="1985" w:type="dxa"/>
            <w:tcBorders>
              <w:top w:val="nil"/>
              <w:left w:val="nil"/>
              <w:bottom w:val="nil"/>
              <w:right w:val="nil"/>
            </w:tcBorders>
            <w:shd w:val="clear" w:color="000000" w:fill="D9D9D9"/>
            <w:vAlign w:val="center"/>
            <w:hideMark/>
          </w:tcPr>
          <w:p w14:paraId="4FFAD58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chitinase [EC:3.2.1.14</w:t>
            </w:r>
            <w:proofErr w:type="gramStart"/>
            <w:r w:rsidRPr="00C87A29">
              <w:rPr>
                <w:rFonts w:ascii="Calibri" w:eastAsia="Times New Roman" w:hAnsi="Calibri" w:cs="Calibri"/>
                <w:sz w:val="18"/>
                <w:szCs w:val="18"/>
              </w:rPr>
              <w:t>];E</w:t>
            </w:r>
            <w:proofErr w:type="gramEnd"/>
            <w:r w:rsidRPr="00C87A29">
              <w:rPr>
                <w:rFonts w:ascii="Calibri" w:eastAsia="Times New Roman" w:hAnsi="Calibri" w:cs="Calibri"/>
                <w:sz w:val="18"/>
                <w:szCs w:val="18"/>
              </w:rPr>
              <w:t>3.2.1.14</w:t>
            </w:r>
          </w:p>
        </w:tc>
      </w:tr>
      <w:tr w:rsidR="00D266A7" w:rsidRPr="00C87A29" w14:paraId="77DC09D2" w14:textId="77777777" w:rsidTr="00B17958">
        <w:trPr>
          <w:trHeight w:val="960"/>
        </w:trPr>
        <w:tc>
          <w:tcPr>
            <w:tcW w:w="426" w:type="dxa"/>
            <w:tcBorders>
              <w:top w:val="nil"/>
              <w:left w:val="nil"/>
              <w:bottom w:val="nil"/>
              <w:right w:val="nil"/>
            </w:tcBorders>
            <w:shd w:val="clear" w:color="000000" w:fill="FFFFFF"/>
            <w:noWrap/>
            <w:vAlign w:val="center"/>
            <w:hideMark/>
          </w:tcPr>
          <w:p w14:paraId="54046801"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t>35</w:t>
            </w:r>
          </w:p>
        </w:tc>
        <w:tc>
          <w:tcPr>
            <w:tcW w:w="1648" w:type="dxa"/>
            <w:tcBorders>
              <w:top w:val="nil"/>
              <w:left w:val="nil"/>
              <w:bottom w:val="nil"/>
              <w:right w:val="nil"/>
            </w:tcBorders>
            <w:shd w:val="clear" w:color="000000" w:fill="FFFFFF"/>
            <w:noWrap/>
            <w:vAlign w:val="center"/>
            <w:hideMark/>
          </w:tcPr>
          <w:p w14:paraId="4816C0A2"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SCCCCL4003F09.g</w:t>
            </w:r>
          </w:p>
        </w:tc>
        <w:tc>
          <w:tcPr>
            <w:tcW w:w="2501" w:type="dxa"/>
            <w:tcBorders>
              <w:top w:val="nil"/>
              <w:left w:val="nil"/>
              <w:bottom w:val="nil"/>
              <w:right w:val="nil"/>
            </w:tcBorders>
            <w:shd w:val="clear" w:color="000000" w:fill="FFFFFF"/>
            <w:vAlign w:val="center"/>
            <w:hideMark/>
          </w:tcPr>
          <w:p w14:paraId="2BE8F1A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Glycosyl hydrolases family 18 (probable chitinase or xylanase inibitor) (UNIPROT)</w:t>
            </w:r>
          </w:p>
        </w:tc>
        <w:tc>
          <w:tcPr>
            <w:tcW w:w="740" w:type="dxa"/>
            <w:tcBorders>
              <w:top w:val="nil"/>
              <w:left w:val="nil"/>
              <w:bottom w:val="nil"/>
              <w:right w:val="nil"/>
            </w:tcBorders>
            <w:shd w:val="clear" w:color="000000" w:fill="FFFFFF"/>
            <w:noWrap/>
            <w:vAlign w:val="center"/>
            <w:hideMark/>
          </w:tcPr>
          <w:p w14:paraId="228A5AB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0.235</w:t>
            </w:r>
          </w:p>
        </w:tc>
        <w:tc>
          <w:tcPr>
            <w:tcW w:w="740" w:type="dxa"/>
            <w:tcBorders>
              <w:top w:val="nil"/>
              <w:left w:val="nil"/>
              <w:bottom w:val="nil"/>
              <w:right w:val="nil"/>
            </w:tcBorders>
            <w:shd w:val="clear" w:color="000000" w:fill="FFFFFF"/>
            <w:noWrap/>
            <w:vAlign w:val="center"/>
            <w:hideMark/>
          </w:tcPr>
          <w:p w14:paraId="30C8202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-0.004</w:t>
            </w:r>
          </w:p>
        </w:tc>
        <w:tc>
          <w:tcPr>
            <w:tcW w:w="740" w:type="dxa"/>
            <w:tcBorders>
              <w:top w:val="nil"/>
              <w:left w:val="nil"/>
              <w:bottom w:val="nil"/>
              <w:right w:val="nil"/>
            </w:tcBorders>
            <w:shd w:val="clear" w:color="000000" w:fill="FFFFFF"/>
            <w:noWrap/>
            <w:vAlign w:val="center"/>
            <w:hideMark/>
          </w:tcPr>
          <w:p w14:paraId="0885B4E3"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0.164</w:t>
            </w:r>
          </w:p>
        </w:tc>
        <w:tc>
          <w:tcPr>
            <w:tcW w:w="740" w:type="dxa"/>
            <w:tcBorders>
              <w:top w:val="nil"/>
              <w:left w:val="nil"/>
              <w:bottom w:val="nil"/>
              <w:right w:val="nil"/>
            </w:tcBorders>
            <w:shd w:val="clear" w:color="000000" w:fill="FFFFFF"/>
            <w:noWrap/>
            <w:vAlign w:val="center"/>
            <w:hideMark/>
          </w:tcPr>
          <w:p w14:paraId="0C791799"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-0.231</w:t>
            </w:r>
          </w:p>
        </w:tc>
        <w:tc>
          <w:tcPr>
            <w:tcW w:w="880" w:type="dxa"/>
            <w:tcBorders>
              <w:top w:val="nil"/>
              <w:left w:val="nil"/>
              <w:bottom w:val="nil"/>
              <w:right w:val="nil"/>
            </w:tcBorders>
            <w:shd w:val="clear" w:color="000000" w:fill="FFFFFF"/>
            <w:noWrap/>
            <w:vAlign w:val="center"/>
            <w:hideMark/>
          </w:tcPr>
          <w:p w14:paraId="1C8B05BA"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0.662</w:t>
            </w:r>
          </w:p>
        </w:tc>
        <w:tc>
          <w:tcPr>
            <w:tcW w:w="2398" w:type="dxa"/>
            <w:tcBorders>
              <w:top w:val="nil"/>
              <w:left w:val="nil"/>
              <w:bottom w:val="nil"/>
              <w:right w:val="nil"/>
            </w:tcBorders>
            <w:shd w:val="clear" w:color="000000" w:fill="FFFFFF"/>
            <w:vAlign w:val="center"/>
            <w:hideMark/>
          </w:tcPr>
          <w:p w14:paraId="1C676C71"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carbohydrate metabolic </w:t>
            </w:r>
            <w:proofErr w:type="gramStart"/>
            <w:r w:rsidRPr="00C87A29">
              <w:rPr>
                <w:rFonts w:ascii="Calibri" w:eastAsia="Times New Roman" w:hAnsi="Calibri" w:cs="Calibri"/>
                <w:sz w:val="18"/>
                <w:szCs w:val="18"/>
              </w:rPr>
              <w:t>process;cellular</w:t>
            </w:r>
            <w:proofErr w:type="gramEnd"/>
            <w:r w:rsidRPr="00C87A29">
              <w:rPr>
                <w:rFonts w:ascii="Calibri" w:eastAsia="Times New Roman" w:hAnsi="Calibri" w:cs="Calibri"/>
                <w:sz w:val="18"/>
                <w:szCs w:val="18"/>
              </w:rPr>
              <w:t xml:space="preserve"> process;response to abiotic stimulus;response to stress;single-organism process</w:t>
            </w:r>
          </w:p>
        </w:tc>
        <w:tc>
          <w:tcPr>
            <w:tcW w:w="1661" w:type="dxa"/>
            <w:tcBorders>
              <w:top w:val="nil"/>
              <w:left w:val="nil"/>
              <w:bottom w:val="nil"/>
              <w:right w:val="nil"/>
            </w:tcBorders>
            <w:shd w:val="clear" w:color="000000" w:fill="FFFFFF"/>
            <w:vAlign w:val="center"/>
            <w:hideMark/>
          </w:tcPr>
          <w:p w14:paraId="46B7E38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w:t>
            </w:r>
          </w:p>
        </w:tc>
        <w:tc>
          <w:tcPr>
            <w:tcW w:w="1701" w:type="dxa"/>
            <w:tcBorders>
              <w:top w:val="nil"/>
              <w:left w:val="nil"/>
              <w:bottom w:val="nil"/>
              <w:right w:val="nil"/>
            </w:tcBorders>
            <w:shd w:val="clear" w:color="000000" w:fill="FFFFFF"/>
            <w:vAlign w:val="center"/>
            <w:hideMark/>
          </w:tcPr>
          <w:p w14:paraId="17A14A0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hydrolase activity, hydrolyzing O-glycosyl compounds</w:t>
            </w:r>
          </w:p>
        </w:tc>
        <w:tc>
          <w:tcPr>
            <w:tcW w:w="1985" w:type="dxa"/>
            <w:tcBorders>
              <w:top w:val="nil"/>
              <w:left w:val="nil"/>
              <w:bottom w:val="nil"/>
              <w:right w:val="nil"/>
            </w:tcBorders>
            <w:shd w:val="clear" w:color="000000" w:fill="FFFFFF"/>
            <w:vAlign w:val="center"/>
            <w:hideMark/>
          </w:tcPr>
          <w:p w14:paraId="21A2A68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chitinase [EC:3.2.1.14</w:t>
            </w:r>
            <w:proofErr w:type="gramStart"/>
            <w:r w:rsidRPr="00C87A29">
              <w:rPr>
                <w:rFonts w:ascii="Calibri" w:eastAsia="Times New Roman" w:hAnsi="Calibri" w:cs="Calibri"/>
                <w:sz w:val="18"/>
                <w:szCs w:val="18"/>
              </w:rPr>
              <w:t>];E</w:t>
            </w:r>
            <w:proofErr w:type="gramEnd"/>
            <w:r w:rsidRPr="00C87A29">
              <w:rPr>
                <w:rFonts w:ascii="Calibri" w:eastAsia="Times New Roman" w:hAnsi="Calibri" w:cs="Calibri"/>
                <w:sz w:val="18"/>
                <w:szCs w:val="18"/>
              </w:rPr>
              <w:t>3.2.1.14</w:t>
            </w:r>
          </w:p>
        </w:tc>
      </w:tr>
      <w:tr w:rsidR="00D266A7" w:rsidRPr="00C87A29" w14:paraId="6F38F388" w14:textId="77777777" w:rsidTr="00B17958">
        <w:trPr>
          <w:trHeight w:val="1280"/>
        </w:trPr>
        <w:tc>
          <w:tcPr>
            <w:tcW w:w="426" w:type="dxa"/>
            <w:tcBorders>
              <w:top w:val="nil"/>
              <w:left w:val="nil"/>
              <w:bottom w:val="single" w:sz="4" w:space="0" w:color="auto"/>
              <w:right w:val="nil"/>
            </w:tcBorders>
            <w:shd w:val="clear" w:color="000000" w:fill="D9D9D9"/>
            <w:noWrap/>
            <w:vAlign w:val="center"/>
            <w:hideMark/>
          </w:tcPr>
          <w:p w14:paraId="4F71A9A3" w14:textId="77777777" w:rsidR="00D266A7" w:rsidRPr="00C87A29" w:rsidRDefault="00D266A7" w:rsidP="00B17958">
            <w:pPr>
              <w:jc w:val="center"/>
              <w:rPr>
                <w:rFonts w:ascii="Calibri" w:eastAsia="Times New Roman" w:hAnsi="Calibri" w:cs="Calibri"/>
                <w:color w:val="000000"/>
                <w:sz w:val="18"/>
                <w:szCs w:val="18"/>
              </w:rPr>
            </w:pPr>
            <w:r w:rsidRPr="00C87A29">
              <w:rPr>
                <w:rFonts w:ascii="Calibri" w:eastAsia="Times New Roman" w:hAnsi="Calibri" w:cs="Calibri"/>
                <w:color w:val="000000"/>
                <w:sz w:val="18"/>
                <w:szCs w:val="18"/>
              </w:rPr>
              <w:lastRenderedPageBreak/>
              <w:t>36</w:t>
            </w:r>
          </w:p>
        </w:tc>
        <w:tc>
          <w:tcPr>
            <w:tcW w:w="1648" w:type="dxa"/>
            <w:tcBorders>
              <w:top w:val="nil"/>
              <w:left w:val="nil"/>
              <w:bottom w:val="single" w:sz="4" w:space="0" w:color="auto"/>
              <w:right w:val="nil"/>
            </w:tcBorders>
            <w:shd w:val="clear" w:color="000000" w:fill="D9D9D9"/>
            <w:noWrap/>
            <w:vAlign w:val="center"/>
            <w:hideMark/>
          </w:tcPr>
          <w:p w14:paraId="56859ED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SCJLRT1020A08.g</w:t>
            </w:r>
          </w:p>
        </w:tc>
        <w:tc>
          <w:tcPr>
            <w:tcW w:w="2501" w:type="dxa"/>
            <w:tcBorders>
              <w:top w:val="nil"/>
              <w:left w:val="nil"/>
              <w:bottom w:val="single" w:sz="4" w:space="0" w:color="auto"/>
              <w:right w:val="nil"/>
            </w:tcBorders>
            <w:shd w:val="clear" w:color="000000" w:fill="D9D9D9"/>
            <w:vAlign w:val="center"/>
            <w:hideMark/>
          </w:tcPr>
          <w:p w14:paraId="5F2C7D84"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Probable alpha-glucosidase (UNIPROT)</w:t>
            </w:r>
          </w:p>
        </w:tc>
        <w:tc>
          <w:tcPr>
            <w:tcW w:w="740" w:type="dxa"/>
            <w:tcBorders>
              <w:top w:val="nil"/>
              <w:left w:val="nil"/>
              <w:bottom w:val="single" w:sz="4" w:space="0" w:color="auto"/>
              <w:right w:val="nil"/>
            </w:tcBorders>
            <w:shd w:val="clear" w:color="000000" w:fill="D9D9D9"/>
            <w:noWrap/>
            <w:vAlign w:val="center"/>
            <w:hideMark/>
          </w:tcPr>
          <w:p w14:paraId="48D82D1C"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0.331</w:t>
            </w:r>
          </w:p>
        </w:tc>
        <w:tc>
          <w:tcPr>
            <w:tcW w:w="740" w:type="dxa"/>
            <w:tcBorders>
              <w:top w:val="nil"/>
              <w:left w:val="nil"/>
              <w:bottom w:val="single" w:sz="4" w:space="0" w:color="auto"/>
              <w:right w:val="nil"/>
            </w:tcBorders>
            <w:shd w:val="clear" w:color="000000" w:fill="D9D9D9"/>
            <w:noWrap/>
            <w:vAlign w:val="center"/>
            <w:hideMark/>
          </w:tcPr>
          <w:p w14:paraId="28476430"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-0.098</w:t>
            </w:r>
          </w:p>
        </w:tc>
        <w:tc>
          <w:tcPr>
            <w:tcW w:w="740" w:type="dxa"/>
            <w:tcBorders>
              <w:top w:val="nil"/>
              <w:left w:val="nil"/>
              <w:bottom w:val="single" w:sz="4" w:space="0" w:color="auto"/>
              <w:right w:val="nil"/>
            </w:tcBorders>
            <w:shd w:val="clear" w:color="000000" w:fill="D9D9D9"/>
            <w:noWrap/>
            <w:vAlign w:val="center"/>
            <w:hideMark/>
          </w:tcPr>
          <w:p w14:paraId="55DB572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0.310</w:t>
            </w:r>
          </w:p>
        </w:tc>
        <w:tc>
          <w:tcPr>
            <w:tcW w:w="740" w:type="dxa"/>
            <w:tcBorders>
              <w:top w:val="nil"/>
              <w:left w:val="nil"/>
              <w:bottom w:val="single" w:sz="4" w:space="0" w:color="auto"/>
              <w:right w:val="nil"/>
            </w:tcBorders>
            <w:shd w:val="clear" w:color="000000" w:fill="D9D9D9"/>
            <w:noWrap/>
            <w:vAlign w:val="center"/>
            <w:hideMark/>
          </w:tcPr>
          <w:p w14:paraId="5AAC866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-0.259</w:t>
            </w:r>
          </w:p>
        </w:tc>
        <w:tc>
          <w:tcPr>
            <w:tcW w:w="880" w:type="dxa"/>
            <w:tcBorders>
              <w:top w:val="nil"/>
              <w:left w:val="nil"/>
              <w:bottom w:val="single" w:sz="4" w:space="0" w:color="auto"/>
              <w:right w:val="nil"/>
            </w:tcBorders>
            <w:shd w:val="clear" w:color="000000" w:fill="D9D9D9"/>
            <w:noWrap/>
            <w:vAlign w:val="center"/>
            <w:hideMark/>
          </w:tcPr>
          <w:p w14:paraId="27AE1A6E"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0.613</w:t>
            </w:r>
          </w:p>
        </w:tc>
        <w:tc>
          <w:tcPr>
            <w:tcW w:w="2398" w:type="dxa"/>
            <w:tcBorders>
              <w:top w:val="nil"/>
              <w:left w:val="nil"/>
              <w:bottom w:val="single" w:sz="4" w:space="0" w:color="auto"/>
              <w:right w:val="nil"/>
            </w:tcBorders>
            <w:shd w:val="clear" w:color="000000" w:fill="D9D9D9"/>
            <w:vAlign w:val="center"/>
            <w:hideMark/>
          </w:tcPr>
          <w:p w14:paraId="5D38BA16"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plant-type cell wall biogenesis; plant-type cell wall organization; xylan catabolic process; xyloglucan metabolic process</w:t>
            </w:r>
          </w:p>
        </w:tc>
        <w:tc>
          <w:tcPr>
            <w:tcW w:w="1661" w:type="dxa"/>
            <w:tcBorders>
              <w:top w:val="nil"/>
              <w:left w:val="nil"/>
              <w:bottom w:val="single" w:sz="4" w:space="0" w:color="auto"/>
              <w:right w:val="nil"/>
            </w:tcBorders>
            <w:shd w:val="clear" w:color="000000" w:fill="D9D9D9"/>
            <w:vAlign w:val="center"/>
            <w:hideMark/>
          </w:tcPr>
          <w:p w14:paraId="6447CCC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apoplast; chloroplast; cytosol; plant-type cell wall; plasmodesma; vacuole</w:t>
            </w:r>
          </w:p>
        </w:tc>
        <w:tc>
          <w:tcPr>
            <w:tcW w:w="1701" w:type="dxa"/>
            <w:tcBorders>
              <w:top w:val="nil"/>
              <w:left w:val="nil"/>
              <w:bottom w:val="single" w:sz="4" w:space="0" w:color="auto"/>
              <w:right w:val="nil"/>
            </w:tcBorders>
            <w:shd w:val="clear" w:color="000000" w:fill="D9D9D9"/>
            <w:vAlign w:val="center"/>
            <w:hideMark/>
          </w:tcPr>
          <w:p w14:paraId="318913D7"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 xml:space="preserve">alpha-N-arabinofuranosidase </w:t>
            </w:r>
            <w:proofErr w:type="gramStart"/>
            <w:r w:rsidRPr="00C87A29">
              <w:rPr>
                <w:rFonts w:ascii="Calibri" w:eastAsia="Times New Roman" w:hAnsi="Calibri" w:cs="Calibri"/>
                <w:sz w:val="18"/>
                <w:szCs w:val="18"/>
              </w:rPr>
              <w:t>activity;xylan</w:t>
            </w:r>
            <w:proofErr w:type="gramEnd"/>
            <w:r w:rsidRPr="00C87A29">
              <w:rPr>
                <w:rFonts w:ascii="Calibri" w:eastAsia="Times New Roman" w:hAnsi="Calibri" w:cs="Calibri"/>
                <w:sz w:val="18"/>
                <w:szCs w:val="18"/>
              </w:rPr>
              <w:t xml:space="preserve"> 1,4-beta-xylosidase activity;xyloglucan 1,6-alpha-xylosidase activity</w:t>
            </w:r>
          </w:p>
        </w:tc>
        <w:tc>
          <w:tcPr>
            <w:tcW w:w="1985" w:type="dxa"/>
            <w:tcBorders>
              <w:top w:val="nil"/>
              <w:left w:val="nil"/>
              <w:bottom w:val="single" w:sz="4" w:space="0" w:color="auto"/>
              <w:right w:val="nil"/>
            </w:tcBorders>
            <w:shd w:val="clear" w:color="000000" w:fill="D9D9D9"/>
            <w:vAlign w:val="center"/>
            <w:hideMark/>
          </w:tcPr>
          <w:p w14:paraId="72CAF57F" w14:textId="77777777" w:rsidR="00D266A7" w:rsidRPr="00C87A29" w:rsidRDefault="00D266A7" w:rsidP="00B17958">
            <w:pPr>
              <w:jc w:val="center"/>
              <w:rPr>
                <w:rFonts w:ascii="Calibri" w:eastAsia="Times New Roman" w:hAnsi="Calibri" w:cs="Calibri"/>
                <w:sz w:val="18"/>
                <w:szCs w:val="18"/>
              </w:rPr>
            </w:pPr>
            <w:r w:rsidRPr="00C87A29">
              <w:rPr>
                <w:rFonts w:ascii="Calibri" w:eastAsia="Times New Roman" w:hAnsi="Calibri" w:cs="Calibri"/>
                <w:sz w:val="18"/>
                <w:szCs w:val="18"/>
              </w:rPr>
              <w:t>alpha-glucosidase [EC:3.2.1.20</w:t>
            </w:r>
            <w:proofErr w:type="gramStart"/>
            <w:r w:rsidRPr="00C87A29">
              <w:rPr>
                <w:rFonts w:ascii="Calibri" w:eastAsia="Times New Roman" w:hAnsi="Calibri" w:cs="Calibri"/>
                <w:sz w:val="18"/>
                <w:szCs w:val="18"/>
              </w:rPr>
              <w:t>];malZ</w:t>
            </w:r>
            <w:proofErr w:type="gramEnd"/>
          </w:p>
        </w:tc>
      </w:tr>
    </w:tbl>
    <w:p w14:paraId="76E3A5E8" w14:textId="77777777" w:rsidR="00D266A7" w:rsidRDefault="00D266A7" w:rsidP="00D266A7">
      <w:pPr>
        <w:ind w:left="-993"/>
      </w:pPr>
    </w:p>
    <w:p w14:paraId="1660BF14" w14:textId="77777777" w:rsidR="00D266A7" w:rsidRDefault="00D266A7" w:rsidP="00D266A7">
      <w:pPr>
        <w:ind w:left="-993"/>
      </w:pPr>
    </w:p>
    <w:p w14:paraId="188F173E" w14:textId="77777777" w:rsidR="00D266A7" w:rsidRDefault="00D266A7" w:rsidP="00D266A7">
      <w:pPr>
        <w:ind w:left="-993"/>
      </w:pPr>
    </w:p>
    <w:p w14:paraId="447B691C" w14:textId="77777777" w:rsidR="00D266A7" w:rsidRDefault="00D266A7" w:rsidP="00D266A7">
      <w:pPr>
        <w:ind w:left="-993"/>
      </w:pPr>
    </w:p>
    <w:p w14:paraId="4D7C2ADE" w14:textId="77777777" w:rsidR="00D266A7" w:rsidRDefault="00D266A7" w:rsidP="00D266A7">
      <w:pPr>
        <w:ind w:left="-993"/>
      </w:pPr>
    </w:p>
    <w:p w14:paraId="2F855C5E" w14:textId="77777777" w:rsidR="00D266A7" w:rsidRDefault="00D266A7" w:rsidP="00D266A7">
      <w:pPr>
        <w:ind w:left="-993"/>
      </w:pPr>
    </w:p>
    <w:p w14:paraId="2A355432" w14:textId="77777777" w:rsidR="00D266A7" w:rsidRDefault="00D266A7" w:rsidP="00D266A7">
      <w:pPr>
        <w:ind w:left="-993"/>
      </w:pPr>
    </w:p>
    <w:p w14:paraId="5AEBD808" w14:textId="77777777" w:rsidR="00D266A7" w:rsidRDefault="00D266A7" w:rsidP="00D266A7">
      <w:pPr>
        <w:ind w:left="-993"/>
      </w:pPr>
    </w:p>
    <w:p w14:paraId="24CB8AE4" w14:textId="77777777" w:rsidR="00D266A7" w:rsidRDefault="00D266A7" w:rsidP="00D266A7">
      <w:pPr>
        <w:ind w:left="-993"/>
      </w:pPr>
    </w:p>
    <w:p w14:paraId="2F9C1A75" w14:textId="77777777" w:rsidR="00D266A7" w:rsidRDefault="00D266A7" w:rsidP="00D266A7">
      <w:pPr>
        <w:ind w:left="-993"/>
      </w:pPr>
    </w:p>
    <w:p w14:paraId="12AFB4E0" w14:textId="77777777" w:rsidR="00D266A7" w:rsidRDefault="00D266A7" w:rsidP="00D266A7">
      <w:pPr>
        <w:ind w:left="-993"/>
      </w:pPr>
    </w:p>
    <w:p w14:paraId="7BF83FE0" w14:textId="77777777" w:rsidR="00D266A7" w:rsidRDefault="00D266A7" w:rsidP="00D266A7">
      <w:pPr>
        <w:ind w:left="-993"/>
      </w:pPr>
      <w:r>
        <w:t xml:space="preserve">                  </w:t>
      </w:r>
    </w:p>
    <w:p w14:paraId="02F198A7" w14:textId="77777777" w:rsidR="00D266A7" w:rsidRDefault="00D266A7" w:rsidP="00D266A7">
      <w:pPr>
        <w:ind w:left="-993"/>
      </w:pPr>
    </w:p>
    <w:p w14:paraId="2725BD4A" w14:textId="77777777" w:rsidR="00D266A7" w:rsidRDefault="00D266A7" w:rsidP="00D266A7">
      <w:pPr>
        <w:ind w:left="-993"/>
      </w:pPr>
    </w:p>
    <w:p w14:paraId="1954CA0F" w14:textId="77777777" w:rsidR="00D266A7" w:rsidRDefault="00D266A7" w:rsidP="00D266A7">
      <w:pPr>
        <w:ind w:left="-993"/>
      </w:pPr>
    </w:p>
    <w:p w14:paraId="5B7B0B8B" w14:textId="77777777" w:rsidR="00D266A7" w:rsidRDefault="00D266A7" w:rsidP="00D266A7">
      <w:pPr>
        <w:ind w:left="-993"/>
      </w:pPr>
    </w:p>
    <w:p w14:paraId="56E18288" w14:textId="77777777" w:rsidR="00D266A7" w:rsidRDefault="00D266A7" w:rsidP="00D266A7">
      <w:pPr>
        <w:ind w:left="-993"/>
      </w:pPr>
    </w:p>
    <w:p w14:paraId="1A076020" w14:textId="77777777" w:rsidR="00D266A7" w:rsidRDefault="00D266A7" w:rsidP="00D266A7">
      <w:pPr>
        <w:ind w:left="-993"/>
      </w:pPr>
    </w:p>
    <w:p w14:paraId="0E209564" w14:textId="77777777" w:rsidR="00D266A7" w:rsidRDefault="00D266A7" w:rsidP="00D266A7">
      <w:pPr>
        <w:ind w:left="-993"/>
      </w:pPr>
    </w:p>
    <w:p w14:paraId="638D60B1" w14:textId="77777777" w:rsidR="00D266A7" w:rsidRDefault="00D266A7" w:rsidP="00D266A7">
      <w:pPr>
        <w:ind w:left="-993"/>
      </w:pPr>
    </w:p>
    <w:p w14:paraId="7DBC5180" w14:textId="77777777" w:rsidR="00D266A7" w:rsidRDefault="00D266A7" w:rsidP="00D266A7">
      <w:pPr>
        <w:ind w:left="-993"/>
      </w:pPr>
    </w:p>
    <w:p w14:paraId="6C9FD6C6" w14:textId="77777777" w:rsidR="00D266A7" w:rsidRDefault="00D266A7" w:rsidP="00D266A7">
      <w:pPr>
        <w:ind w:left="-993"/>
      </w:pPr>
    </w:p>
    <w:p w14:paraId="40027547" w14:textId="77777777" w:rsidR="00D266A7" w:rsidRDefault="00D266A7" w:rsidP="00D266A7">
      <w:pPr>
        <w:ind w:left="-993"/>
      </w:pPr>
    </w:p>
    <w:p w14:paraId="4E02ED95" w14:textId="77777777" w:rsidR="00D266A7" w:rsidRDefault="00D266A7" w:rsidP="00D266A7">
      <w:pPr>
        <w:ind w:left="-993"/>
      </w:pPr>
    </w:p>
    <w:p w14:paraId="6B70CF53" w14:textId="77777777" w:rsidR="00D266A7" w:rsidRDefault="00D266A7" w:rsidP="00D266A7">
      <w:pPr>
        <w:ind w:left="-993"/>
      </w:pPr>
    </w:p>
    <w:p w14:paraId="4D1BE5E0" w14:textId="77777777" w:rsidR="00D266A7" w:rsidRDefault="00D266A7" w:rsidP="00D266A7">
      <w:pPr>
        <w:ind w:left="-993"/>
      </w:pPr>
    </w:p>
    <w:p w14:paraId="5C785F67" w14:textId="77777777" w:rsidR="00D266A7" w:rsidRDefault="00D266A7" w:rsidP="00D266A7">
      <w:pPr>
        <w:ind w:left="-993"/>
      </w:pPr>
    </w:p>
    <w:p w14:paraId="01712ACC" w14:textId="77777777" w:rsidR="00D266A7" w:rsidRDefault="00D266A7" w:rsidP="00D266A7">
      <w:pPr>
        <w:ind w:left="-993"/>
      </w:pPr>
    </w:p>
    <w:p w14:paraId="6BA763A2" w14:textId="77777777" w:rsidR="00D266A7" w:rsidRDefault="00D266A7" w:rsidP="00D266A7">
      <w:pPr>
        <w:ind w:left="-993"/>
      </w:pPr>
    </w:p>
    <w:p w14:paraId="79BABBF4" w14:textId="6D8392E6" w:rsidR="00D266A7" w:rsidRDefault="00D266A7" w:rsidP="00D266A7">
      <w:pPr>
        <w:ind w:left="-993"/>
      </w:pPr>
      <w:r>
        <w:lastRenderedPageBreak/>
        <w:t>Table 2</w:t>
      </w:r>
    </w:p>
    <w:p w14:paraId="0BC983E4" w14:textId="77777777" w:rsidR="00D266A7" w:rsidRDefault="00D266A7" w:rsidP="00D266A7">
      <w:pPr>
        <w:ind w:left="-993"/>
      </w:pPr>
    </w:p>
    <w:tbl>
      <w:tblPr>
        <w:tblW w:w="15620" w:type="dxa"/>
        <w:tblLook w:val="04A0" w:firstRow="1" w:lastRow="0" w:firstColumn="1" w:lastColumn="0" w:noHBand="0" w:noVBand="1"/>
      </w:tblPr>
      <w:tblGrid>
        <w:gridCol w:w="1000"/>
        <w:gridCol w:w="2844"/>
        <w:gridCol w:w="2280"/>
        <w:gridCol w:w="2320"/>
        <w:gridCol w:w="2360"/>
        <w:gridCol w:w="3600"/>
        <w:gridCol w:w="1300"/>
      </w:tblGrid>
      <w:tr w:rsidR="00D266A7" w:rsidRPr="00F875CB" w14:paraId="64629146" w14:textId="77777777" w:rsidTr="00B17958">
        <w:trPr>
          <w:trHeight w:val="320"/>
        </w:trPr>
        <w:tc>
          <w:tcPr>
            <w:tcW w:w="1000" w:type="dxa"/>
            <w:tcBorders>
              <w:top w:val="single" w:sz="4" w:space="0" w:color="auto"/>
              <w:left w:val="nil"/>
              <w:bottom w:val="single" w:sz="4" w:space="0" w:color="auto"/>
              <w:right w:val="nil"/>
            </w:tcBorders>
            <w:shd w:val="clear" w:color="000000" w:fill="FFFFFF"/>
            <w:noWrap/>
            <w:vAlign w:val="center"/>
            <w:hideMark/>
          </w:tcPr>
          <w:p w14:paraId="4CD58C3B" w14:textId="77777777" w:rsidR="00D266A7" w:rsidRPr="00F875CB" w:rsidRDefault="00D266A7" w:rsidP="00B17958">
            <w:pPr>
              <w:jc w:val="center"/>
              <w:rPr>
                <w:rFonts w:ascii="Helvetica Neue" w:eastAsia="Times New Roman" w:hAnsi="Helvetica Neue" w:cs="Calibri"/>
                <w:b/>
                <w:bCs/>
                <w:color w:val="000000"/>
                <w:sz w:val="22"/>
                <w:szCs w:val="22"/>
              </w:rPr>
            </w:pPr>
            <w:r w:rsidRPr="00F875CB">
              <w:rPr>
                <w:rFonts w:ascii="Helvetica Neue" w:eastAsia="Times New Roman" w:hAnsi="Helvetica Neue" w:cs="Calibri"/>
                <w:b/>
                <w:bCs/>
                <w:color w:val="000000"/>
                <w:sz w:val="22"/>
                <w:szCs w:val="22"/>
              </w:rPr>
              <w:t> </w:t>
            </w:r>
          </w:p>
        </w:tc>
        <w:tc>
          <w:tcPr>
            <w:tcW w:w="2760" w:type="dxa"/>
            <w:tcBorders>
              <w:top w:val="single" w:sz="4" w:space="0" w:color="auto"/>
              <w:left w:val="nil"/>
              <w:bottom w:val="single" w:sz="4" w:space="0" w:color="auto"/>
              <w:right w:val="nil"/>
            </w:tcBorders>
            <w:shd w:val="clear" w:color="000000" w:fill="FFFFFF"/>
            <w:noWrap/>
            <w:vAlign w:val="center"/>
            <w:hideMark/>
          </w:tcPr>
          <w:p w14:paraId="37719B6F" w14:textId="77777777" w:rsidR="00D266A7" w:rsidRPr="00F875CB" w:rsidRDefault="00D266A7" w:rsidP="00B17958">
            <w:pPr>
              <w:jc w:val="center"/>
              <w:rPr>
                <w:rFonts w:ascii="Helvetica Neue" w:eastAsia="Times New Roman" w:hAnsi="Helvetica Neue" w:cs="Calibri"/>
                <w:b/>
                <w:bCs/>
                <w:color w:val="000000"/>
                <w:sz w:val="22"/>
                <w:szCs w:val="22"/>
              </w:rPr>
            </w:pPr>
            <w:r w:rsidRPr="00F875CB">
              <w:rPr>
                <w:rFonts w:ascii="Helvetica Neue" w:eastAsia="Times New Roman" w:hAnsi="Helvetica Neue" w:cs="Calibri"/>
                <w:b/>
                <w:bCs/>
                <w:color w:val="000000"/>
                <w:sz w:val="22"/>
                <w:szCs w:val="22"/>
              </w:rPr>
              <w:t>ENZYME</w:t>
            </w:r>
          </w:p>
        </w:tc>
        <w:tc>
          <w:tcPr>
            <w:tcW w:w="2280" w:type="dxa"/>
            <w:tcBorders>
              <w:top w:val="single" w:sz="4" w:space="0" w:color="auto"/>
              <w:left w:val="nil"/>
              <w:bottom w:val="single" w:sz="4" w:space="0" w:color="auto"/>
              <w:right w:val="nil"/>
            </w:tcBorders>
            <w:shd w:val="clear" w:color="000000" w:fill="FFFFFF"/>
            <w:noWrap/>
            <w:vAlign w:val="center"/>
            <w:hideMark/>
          </w:tcPr>
          <w:p w14:paraId="1C64CFA9" w14:textId="77777777" w:rsidR="00D266A7" w:rsidRPr="00F875CB" w:rsidRDefault="00D266A7" w:rsidP="00B17958">
            <w:pPr>
              <w:jc w:val="center"/>
              <w:rPr>
                <w:rFonts w:ascii="Helvetica Neue" w:eastAsia="Times New Roman" w:hAnsi="Helvetica Neue" w:cs="Calibri"/>
                <w:b/>
                <w:bCs/>
                <w:color w:val="000000"/>
                <w:sz w:val="22"/>
                <w:szCs w:val="22"/>
              </w:rPr>
            </w:pPr>
            <w:r w:rsidRPr="00F875CB">
              <w:rPr>
                <w:rFonts w:ascii="Helvetica Neue" w:eastAsia="Times New Roman" w:hAnsi="Helvetica Neue" w:cs="Calibri"/>
                <w:b/>
                <w:bCs/>
                <w:color w:val="000000"/>
                <w:sz w:val="22"/>
                <w:szCs w:val="22"/>
              </w:rPr>
              <w:t>GENE EXPRESSION</w:t>
            </w:r>
          </w:p>
        </w:tc>
        <w:tc>
          <w:tcPr>
            <w:tcW w:w="2320" w:type="dxa"/>
            <w:tcBorders>
              <w:top w:val="single" w:sz="4" w:space="0" w:color="auto"/>
              <w:left w:val="nil"/>
              <w:bottom w:val="single" w:sz="4" w:space="0" w:color="auto"/>
              <w:right w:val="nil"/>
            </w:tcBorders>
            <w:shd w:val="clear" w:color="000000" w:fill="FFFFFF"/>
            <w:noWrap/>
            <w:vAlign w:val="center"/>
            <w:hideMark/>
          </w:tcPr>
          <w:p w14:paraId="627F542B" w14:textId="77777777" w:rsidR="00D266A7" w:rsidRPr="00F875CB" w:rsidRDefault="00D266A7" w:rsidP="00B17958">
            <w:pPr>
              <w:jc w:val="center"/>
              <w:rPr>
                <w:rFonts w:ascii="Helvetica Neue" w:eastAsia="Times New Roman" w:hAnsi="Helvetica Neue" w:cs="Calibri"/>
                <w:b/>
                <w:bCs/>
                <w:color w:val="000000"/>
                <w:sz w:val="22"/>
                <w:szCs w:val="22"/>
              </w:rPr>
            </w:pPr>
            <w:r w:rsidRPr="00F875CB">
              <w:rPr>
                <w:rFonts w:ascii="Helvetica Neue" w:eastAsia="Times New Roman" w:hAnsi="Helvetica Neue" w:cs="Calibri"/>
                <w:b/>
                <w:bCs/>
                <w:color w:val="000000"/>
                <w:sz w:val="22"/>
                <w:szCs w:val="22"/>
              </w:rPr>
              <w:t>PROTEIN</w:t>
            </w:r>
          </w:p>
        </w:tc>
        <w:tc>
          <w:tcPr>
            <w:tcW w:w="2360" w:type="dxa"/>
            <w:tcBorders>
              <w:top w:val="single" w:sz="4" w:space="0" w:color="auto"/>
              <w:left w:val="nil"/>
              <w:bottom w:val="single" w:sz="4" w:space="0" w:color="auto"/>
              <w:right w:val="nil"/>
            </w:tcBorders>
            <w:shd w:val="clear" w:color="000000" w:fill="FFFFFF"/>
            <w:noWrap/>
            <w:vAlign w:val="center"/>
            <w:hideMark/>
          </w:tcPr>
          <w:p w14:paraId="49CCE44A" w14:textId="77777777" w:rsidR="00D266A7" w:rsidRPr="00F875CB" w:rsidRDefault="00D266A7" w:rsidP="00B17958">
            <w:pPr>
              <w:jc w:val="center"/>
              <w:rPr>
                <w:rFonts w:ascii="Helvetica Neue" w:eastAsia="Times New Roman" w:hAnsi="Helvetica Neue" w:cs="Calibri"/>
                <w:b/>
                <w:bCs/>
                <w:color w:val="000000"/>
                <w:sz w:val="22"/>
                <w:szCs w:val="22"/>
              </w:rPr>
            </w:pPr>
            <w:r w:rsidRPr="00F875CB">
              <w:rPr>
                <w:rFonts w:ascii="Helvetica Neue" w:eastAsia="Times New Roman" w:hAnsi="Helvetica Neue" w:cs="Calibri"/>
                <w:b/>
                <w:bCs/>
                <w:color w:val="000000"/>
                <w:sz w:val="22"/>
                <w:szCs w:val="22"/>
              </w:rPr>
              <w:t>ENZYME ACTIVITY</w:t>
            </w:r>
          </w:p>
        </w:tc>
        <w:tc>
          <w:tcPr>
            <w:tcW w:w="3600" w:type="dxa"/>
            <w:tcBorders>
              <w:top w:val="single" w:sz="4" w:space="0" w:color="auto"/>
              <w:left w:val="nil"/>
              <w:bottom w:val="single" w:sz="4" w:space="0" w:color="auto"/>
              <w:right w:val="nil"/>
            </w:tcBorders>
            <w:shd w:val="clear" w:color="000000" w:fill="FFFFFF"/>
            <w:noWrap/>
            <w:vAlign w:val="center"/>
            <w:hideMark/>
          </w:tcPr>
          <w:p w14:paraId="545ECF96" w14:textId="77777777" w:rsidR="00D266A7" w:rsidRPr="00F875CB" w:rsidRDefault="00D266A7" w:rsidP="00B17958">
            <w:pPr>
              <w:jc w:val="center"/>
              <w:rPr>
                <w:rFonts w:ascii="Helvetica Neue" w:eastAsia="Times New Roman" w:hAnsi="Helvetica Neue" w:cs="Calibri"/>
                <w:b/>
                <w:bCs/>
                <w:color w:val="000000"/>
                <w:sz w:val="22"/>
                <w:szCs w:val="22"/>
              </w:rPr>
            </w:pPr>
            <w:r w:rsidRPr="00F875CB">
              <w:rPr>
                <w:rFonts w:ascii="Helvetica Neue" w:eastAsia="Times New Roman" w:hAnsi="Helvetica Neue" w:cs="Calibri"/>
                <w:b/>
                <w:bCs/>
                <w:color w:val="000000"/>
                <w:sz w:val="22"/>
                <w:szCs w:val="22"/>
              </w:rPr>
              <w:t>CELL WALL MODIFICATION**</w:t>
            </w:r>
          </w:p>
        </w:tc>
        <w:tc>
          <w:tcPr>
            <w:tcW w:w="1300" w:type="dxa"/>
            <w:tcBorders>
              <w:top w:val="single" w:sz="4" w:space="0" w:color="auto"/>
              <w:left w:val="nil"/>
              <w:bottom w:val="single" w:sz="4" w:space="0" w:color="auto"/>
              <w:right w:val="nil"/>
            </w:tcBorders>
            <w:shd w:val="clear" w:color="000000" w:fill="FFFFFF"/>
            <w:noWrap/>
            <w:vAlign w:val="center"/>
            <w:hideMark/>
          </w:tcPr>
          <w:p w14:paraId="544E8C20" w14:textId="77777777" w:rsidR="00D266A7" w:rsidRPr="00F875CB" w:rsidRDefault="00D266A7" w:rsidP="00B17958">
            <w:pPr>
              <w:jc w:val="center"/>
              <w:rPr>
                <w:rFonts w:ascii="Calibri" w:eastAsia="Times New Roman" w:hAnsi="Calibri" w:cs="Calibri"/>
                <w:b/>
                <w:bCs/>
                <w:color w:val="000000"/>
                <w:sz w:val="22"/>
                <w:szCs w:val="22"/>
              </w:rPr>
            </w:pPr>
            <w:r w:rsidRPr="00F875CB">
              <w:rPr>
                <w:rFonts w:ascii="Calibri" w:eastAsia="Times New Roman" w:hAnsi="Calibri" w:cs="Calibri"/>
                <w:b/>
                <w:bCs/>
                <w:color w:val="000000"/>
                <w:sz w:val="22"/>
                <w:szCs w:val="22"/>
              </w:rPr>
              <w:t> </w:t>
            </w:r>
          </w:p>
        </w:tc>
      </w:tr>
      <w:tr w:rsidR="00D266A7" w:rsidRPr="00F875CB" w14:paraId="2D2AFF9C" w14:textId="77777777" w:rsidTr="00B17958">
        <w:trPr>
          <w:trHeight w:val="980"/>
        </w:trPr>
        <w:tc>
          <w:tcPr>
            <w:tcW w:w="1000" w:type="dxa"/>
            <w:vMerge w:val="restart"/>
            <w:tcBorders>
              <w:top w:val="nil"/>
              <w:left w:val="nil"/>
              <w:bottom w:val="single" w:sz="4" w:space="0" w:color="000000"/>
              <w:right w:val="nil"/>
            </w:tcBorders>
            <w:shd w:val="clear" w:color="000000" w:fill="FFFFFF"/>
            <w:noWrap/>
            <w:textDirection w:val="btLr"/>
            <w:vAlign w:val="center"/>
            <w:hideMark/>
          </w:tcPr>
          <w:p w14:paraId="346C089E" w14:textId="77777777" w:rsidR="00D266A7" w:rsidRPr="00F875CB" w:rsidRDefault="00D266A7" w:rsidP="00B17958">
            <w:pPr>
              <w:jc w:val="center"/>
              <w:rPr>
                <w:rFonts w:ascii="Helvetica Neue" w:eastAsia="Times New Roman" w:hAnsi="Helvetica Neue" w:cs="Calibri"/>
                <w:b/>
                <w:bCs/>
                <w:color w:val="000000"/>
                <w:sz w:val="22"/>
                <w:szCs w:val="22"/>
              </w:rPr>
            </w:pPr>
            <w:r w:rsidRPr="00F875CB">
              <w:rPr>
                <w:rFonts w:ascii="Helvetica Neue" w:eastAsia="Times New Roman" w:hAnsi="Helvetica Neue" w:cs="Calibri"/>
                <w:b/>
                <w:bCs/>
                <w:color w:val="000000"/>
                <w:sz w:val="22"/>
                <w:szCs w:val="22"/>
              </w:rPr>
              <w:t>Pectins</w:t>
            </w:r>
          </w:p>
        </w:tc>
        <w:tc>
          <w:tcPr>
            <w:tcW w:w="2760" w:type="dxa"/>
            <w:tcBorders>
              <w:top w:val="nil"/>
              <w:left w:val="nil"/>
              <w:bottom w:val="dashed" w:sz="4" w:space="0" w:color="auto"/>
              <w:right w:val="nil"/>
            </w:tcBorders>
            <w:shd w:val="clear" w:color="000000" w:fill="FFFFFF"/>
            <w:vAlign w:val="center"/>
            <w:hideMark/>
          </w:tcPr>
          <w:p w14:paraId="2F93553D" w14:textId="77777777" w:rsidR="00D266A7" w:rsidRPr="00F875CB" w:rsidRDefault="00D266A7" w:rsidP="00B17958">
            <w:pPr>
              <w:rPr>
                <w:rFonts w:ascii="Helvetica Neue" w:eastAsia="Times New Roman" w:hAnsi="Helvetica Neue" w:cs="Calibri"/>
                <w:i/>
                <w:iCs/>
                <w:color w:val="000000"/>
                <w:sz w:val="22"/>
                <w:szCs w:val="22"/>
              </w:rPr>
            </w:pPr>
            <w:r w:rsidRPr="00F875CB">
              <w:rPr>
                <w:rFonts w:ascii="Helvetica Neue" w:eastAsia="Times New Roman" w:hAnsi="Helvetica Neue" w:cs="Calibri"/>
                <w:i/>
                <w:iCs/>
                <w:color w:val="000000"/>
                <w:sz w:val="22"/>
                <w:szCs w:val="22"/>
              </w:rPr>
              <w:t>Endo-polygacturanase and pectin acetyl esterase</w:t>
            </w:r>
          </w:p>
        </w:tc>
        <w:tc>
          <w:tcPr>
            <w:tcW w:w="2280" w:type="dxa"/>
            <w:tcBorders>
              <w:top w:val="nil"/>
              <w:left w:val="nil"/>
              <w:bottom w:val="dashed" w:sz="4" w:space="0" w:color="auto"/>
              <w:right w:val="nil"/>
            </w:tcBorders>
            <w:shd w:val="clear" w:color="000000" w:fill="FFFFFF"/>
            <w:vAlign w:val="center"/>
            <w:hideMark/>
          </w:tcPr>
          <w:p w14:paraId="4239D5B5"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increases from S2 to S5/ peaks S2 and S3/ peaks S5</w:t>
            </w:r>
          </w:p>
        </w:tc>
        <w:tc>
          <w:tcPr>
            <w:tcW w:w="2320" w:type="dxa"/>
            <w:tcBorders>
              <w:top w:val="nil"/>
              <w:left w:val="nil"/>
              <w:bottom w:val="dashed" w:sz="4" w:space="0" w:color="auto"/>
              <w:right w:val="nil"/>
            </w:tcBorders>
            <w:shd w:val="clear" w:color="000000" w:fill="FFFFFF"/>
            <w:noWrap/>
            <w:vAlign w:val="center"/>
            <w:hideMark/>
          </w:tcPr>
          <w:p w14:paraId="3FC864B5"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identified</w:t>
            </w:r>
          </w:p>
        </w:tc>
        <w:tc>
          <w:tcPr>
            <w:tcW w:w="2360" w:type="dxa"/>
            <w:tcBorders>
              <w:top w:val="nil"/>
              <w:left w:val="nil"/>
              <w:bottom w:val="dashed" w:sz="4" w:space="0" w:color="auto"/>
              <w:right w:val="nil"/>
            </w:tcBorders>
            <w:shd w:val="clear" w:color="000000" w:fill="FFFFFF"/>
            <w:noWrap/>
            <w:vAlign w:val="center"/>
            <w:hideMark/>
          </w:tcPr>
          <w:p w14:paraId="05CC596F"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nd</w:t>
            </w:r>
          </w:p>
        </w:tc>
        <w:tc>
          <w:tcPr>
            <w:tcW w:w="3600" w:type="dxa"/>
            <w:vMerge w:val="restart"/>
            <w:tcBorders>
              <w:top w:val="nil"/>
              <w:left w:val="nil"/>
              <w:bottom w:val="single" w:sz="4" w:space="0" w:color="000000"/>
              <w:right w:val="nil"/>
            </w:tcBorders>
            <w:shd w:val="clear" w:color="000000" w:fill="FFFFFF"/>
            <w:vAlign w:val="center"/>
            <w:hideMark/>
          </w:tcPr>
          <w:p w14:paraId="0B8FBD76"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Middle lamella modification, arabinoxylan debranching, arabinan degradation and galactan degradation</w:t>
            </w:r>
          </w:p>
        </w:tc>
        <w:tc>
          <w:tcPr>
            <w:tcW w:w="1300" w:type="dxa"/>
            <w:tcBorders>
              <w:top w:val="nil"/>
              <w:left w:val="nil"/>
              <w:bottom w:val="nil"/>
              <w:right w:val="nil"/>
            </w:tcBorders>
            <w:shd w:val="clear" w:color="000000" w:fill="FFFFFF"/>
            <w:noWrap/>
            <w:vAlign w:val="bottom"/>
            <w:hideMark/>
          </w:tcPr>
          <w:p w14:paraId="24640BF2"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0F5A8273" w14:textId="77777777" w:rsidTr="00B17958">
        <w:trPr>
          <w:trHeight w:val="900"/>
        </w:trPr>
        <w:tc>
          <w:tcPr>
            <w:tcW w:w="1000" w:type="dxa"/>
            <w:vMerge/>
            <w:tcBorders>
              <w:top w:val="nil"/>
              <w:left w:val="nil"/>
              <w:bottom w:val="single" w:sz="4" w:space="0" w:color="000000"/>
              <w:right w:val="nil"/>
            </w:tcBorders>
            <w:vAlign w:val="center"/>
            <w:hideMark/>
          </w:tcPr>
          <w:p w14:paraId="659CBC17" w14:textId="77777777" w:rsidR="00D266A7" w:rsidRPr="00F875CB" w:rsidRDefault="00D266A7" w:rsidP="00B17958">
            <w:pPr>
              <w:rPr>
                <w:rFonts w:ascii="Helvetica Neue" w:eastAsia="Times New Roman" w:hAnsi="Helvetica Neue" w:cs="Calibri"/>
                <w:b/>
                <w:bCs/>
                <w:color w:val="000000"/>
                <w:sz w:val="22"/>
                <w:szCs w:val="22"/>
              </w:rPr>
            </w:pPr>
          </w:p>
        </w:tc>
        <w:tc>
          <w:tcPr>
            <w:tcW w:w="2760" w:type="dxa"/>
            <w:tcBorders>
              <w:top w:val="nil"/>
              <w:left w:val="nil"/>
              <w:bottom w:val="dashed" w:sz="4" w:space="0" w:color="auto"/>
              <w:right w:val="nil"/>
            </w:tcBorders>
            <w:shd w:val="clear" w:color="000000" w:fill="FFFFFF"/>
            <w:noWrap/>
            <w:vAlign w:val="center"/>
            <w:hideMark/>
          </w:tcPr>
          <w:p w14:paraId="48E8B5F1" w14:textId="77777777" w:rsidR="00D266A7" w:rsidRPr="00F875CB" w:rsidRDefault="00D266A7" w:rsidP="00B17958">
            <w:pPr>
              <w:rPr>
                <w:rFonts w:ascii="Helvetica Neue" w:eastAsia="Times New Roman" w:hAnsi="Helvetica Neue" w:cs="Calibri"/>
                <w:i/>
                <w:iCs/>
                <w:color w:val="000000"/>
                <w:sz w:val="22"/>
                <w:szCs w:val="22"/>
              </w:rPr>
            </w:pPr>
            <w:r w:rsidRPr="00F875CB">
              <w:rPr>
                <w:rFonts w:ascii="Helvetica Neue" w:eastAsia="Times New Roman" w:hAnsi="Helvetica Neue" w:cs="Calibri"/>
                <w:i/>
                <w:iCs/>
                <w:color w:val="000000"/>
                <w:sz w:val="22"/>
                <w:szCs w:val="22"/>
              </w:rPr>
              <w:t>α-arabinofuranosidase</w:t>
            </w:r>
          </w:p>
        </w:tc>
        <w:tc>
          <w:tcPr>
            <w:tcW w:w="2280" w:type="dxa"/>
            <w:tcBorders>
              <w:top w:val="nil"/>
              <w:left w:val="nil"/>
              <w:bottom w:val="dashed" w:sz="4" w:space="0" w:color="auto"/>
              <w:right w:val="nil"/>
            </w:tcBorders>
            <w:shd w:val="clear" w:color="000000" w:fill="FFFFFF"/>
            <w:vAlign w:val="center"/>
            <w:hideMark/>
          </w:tcPr>
          <w:p w14:paraId="2298B47F"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increases from S2 / peaks at S4</w:t>
            </w:r>
          </w:p>
        </w:tc>
        <w:tc>
          <w:tcPr>
            <w:tcW w:w="2320" w:type="dxa"/>
            <w:tcBorders>
              <w:top w:val="nil"/>
              <w:left w:val="nil"/>
              <w:bottom w:val="dashed" w:sz="4" w:space="0" w:color="auto"/>
              <w:right w:val="nil"/>
            </w:tcBorders>
            <w:shd w:val="clear" w:color="000000" w:fill="FFFFFF"/>
            <w:vAlign w:val="center"/>
            <w:hideMark/>
          </w:tcPr>
          <w:p w14:paraId="57512CB9"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increases continuously towards S5</w:t>
            </w:r>
          </w:p>
        </w:tc>
        <w:tc>
          <w:tcPr>
            <w:tcW w:w="2360" w:type="dxa"/>
            <w:tcBorders>
              <w:top w:val="nil"/>
              <w:left w:val="nil"/>
              <w:bottom w:val="dashed" w:sz="4" w:space="0" w:color="auto"/>
              <w:right w:val="nil"/>
            </w:tcBorders>
            <w:shd w:val="clear" w:color="000000" w:fill="FFFFFF"/>
            <w:vAlign w:val="center"/>
            <w:hideMark/>
          </w:tcPr>
          <w:p w14:paraId="602DA513"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increases continuously towards S5</w:t>
            </w:r>
          </w:p>
        </w:tc>
        <w:tc>
          <w:tcPr>
            <w:tcW w:w="3600" w:type="dxa"/>
            <w:vMerge/>
            <w:tcBorders>
              <w:top w:val="nil"/>
              <w:left w:val="nil"/>
              <w:bottom w:val="single" w:sz="4" w:space="0" w:color="000000"/>
              <w:right w:val="nil"/>
            </w:tcBorders>
            <w:vAlign w:val="center"/>
            <w:hideMark/>
          </w:tcPr>
          <w:p w14:paraId="5222AB02" w14:textId="77777777" w:rsidR="00D266A7" w:rsidRPr="00F875CB" w:rsidRDefault="00D266A7" w:rsidP="00B17958">
            <w:pPr>
              <w:rPr>
                <w:rFonts w:ascii="Helvetica Neue" w:eastAsia="Times New Roman" w:hAnsi="Helvetica Neue" w:cs="Calibri"/>
                <w:color w:val="000000"/>
                <w:sz w:val="22"/>
                <w:szCs w:val="22"/>
              </w:rPr>
            </w:pPr>
          </w:p>
        </w:tc>
        <w:tc>
          <w:tcPr>
            <w:tcW w:w="1300" w:type="dxa"/>
            <w:tcBorders>
              <w:top w:val="nil"/>
              <w:left w:val="nil"/>
              <w:bottom w:val="nil"/>
              <w:right w:val="nil"/>
            </w:tcBorders>
            <w:shd w:val="clear" w:color="000000" w:fill="FFFFFF"/>
            <w:noWrap/>
            <w:vAlign w:val="bottom"/>
            <w:hideMark/>
          </w:tcPr>
          <w:p w14:paraId="17075527"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41D0F141" w14:textId="77777777" w:rsidTr="00B17958">
        <w:trPr>
          <w:trHeight w:val="600"/>
        </w:trPr>
        <w:tc>
          <w:tcPr>
            <w:tcW w:w="1000" w:type="dxa"/>
            <w:vMerge/>
            <w:tcBorders>
              <w:top w:val="nil"/>
              <w:left w:val="nil"/>
              <w:bottom w:val="single" w:sz="4" w:space="0" w:color="000000"/>
              <w:right w:val="nil"/>
            </w:tcBorders>
            <w:vAlign w:val="center"/>
            <w:hideMark/>
          </w:tcPr>
          <w:p w14:paraId="1E4B41FB" w14:textId="77777777" w:rsidR="00D266A7" w:rsidRPr="00F875CB" w:rsidRDefault="00D266A7" w:rsidP="00B17958">
            <w:pPr>
              <w:rPr>
                <w:rFonts w:ascii="Helvetica Neue" w:eastAsia="Times New Roman" w:hAnsi="Helvetica Neue" w:cs="Calibri"/>
                <w:b/>
                <w:bCs/>
                <w:color w:val="000000"/>
                <w:sz w:val="22"/>
                <w:szCs w:val="22"/>
              </w:rPr>
            </w:pPr>
          </w:p>
        </w:tc>
        <w:tc>
          <w:tcPr>
            <w:tcW w:w="2760" w:type="dxa"/>
            <w:tcBorders>
              <w:top w:val="nil"/>
              <w:left w:val="nil"/>
              <w:bottom w:val="single" w:sz="4" w:space="0" w:color="auto"/>
              <w:right w:val="nil"/>
            </w:tcBorders>
            <w:shd w:val="clear" w:color="000000" w:fill="FFFFFF"/>
            <w:noWrap/>
            <w:vAlign w:val="center"/>
            <w:hideMark/>
          </w:tcPr>
          <w:p w14:paraId="482F099B" w14:textId="77777777" w:rsidR="00D266A7" w:rsidRPr="00F875CB" w:rsidRDefault="00D266A7" w:rsidP="00B17958">
            <w:pPr>
              <w:rPr>
                <w:rFonts w:ascii="Helvetica Neue" w:eastAsia="Times New Roman" w:hAnsi="Helvetica Neue" w:cs="Calibri"/>
                <w:i/>
                <w:iCs/>
                <w:color w:val="000000"/>
                <w:sz w:val="22"/>
                <w:szCs w:val="22"/>
              </w:rPr>
            </w:pPr>
            <w:r w:rsidRPr="00F875CB">
              <w:rPr>
                <w:rFonts w:ascii="Helvetica Neue" w:eastAsia="Times New Roman" w:hAnsi="Helvetica Neue" w:cs="Calibri"/>
                <w:i/>
                <w:iCs/>
                <w:color w:val="000000"/>
                <w:sz w:val="22"/>
                <w:szCs w:val="22"/>
              </w:rPr>
              <w:t>β-galactosidase</w:t>
            </w:r>
          </w:p>
        </w:tc>
        <w:tc>
          <w:tcPr>
            <w:tcW w:w="2280" w:type="dxa"/>
            <w:tcBorders>
              <w:top w:val="nil"/>
              <w:left w:val="nil"/>
              <w:bottom w:val="single" w:sz="4" w:space="0" w:color="auto"/>
              <w:right w:val="nil"/>
            </w:tcBorders>
            <w:shd w:val="clear" w:color="000000" w:fill="FFFFFF"/>
            <w:noWrap/>
            <w:vAlign w:val="center"/>
            <w:hideMark/>
          </w:tcPr>
          <w:p w14:paraId="4F906DD4"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peaks at S2 and S5</w:t>
            </w:r>
          </w:p>
        </w:tc>
        <w:tc>
          <w:tcPr>
            <w:tcW w:w="2320" w:type="dxa"/>
            <w:tcBorders>
              <w:top w:val="nil"/>
              <w:left w:val="nil"/>
              <w:bottom w:val="single" w:sz="4" w:space="0" w:color="auto"/>
              <w:right w:val="nil"/>
            </w:tcBorders>
            <w:shd w:val="clear" w:color="000000" w:fill="FFFFFF"/>
            <w:noWrap/>
            <w:vAlign w:val="center"/>
            <w:hideMark/>
          </w:tcPr>
          <w:p w14:paraId="72D234C8"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Increases from S2</w:t>
            </w:r>
          </w:p>
        </w:tc>
        <w:tc>
          <w:tcPr>
            <w:tcW w:w="2360" w:type="dxa"/>
            <w:tcBorders>
              <w:top w:val="nil"/>
              <w:left w:val="nil"/>
              <w:bottom w:val="single" w:sz="4" w:space="0" w:color="auto"/>
              <w:right w:val="nil"/>
            </w:tcBorders>
            <w:shd w:val="clear" w:color="000000" w:fill="FFFFFF"/>
            <w:vAlign w:val="center"/>
            <w:hideMark/>
          </w:tcPr>
          <w:p w14:paraId="053FC389"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Level off from S3 towards</w:t>
            </w:r>
          </w:p>
        </w:tc>
        <w:tc>
          <w:tcPr>
            <w:tcW w:w="3600" w:type="dxa"/>
            <w:vMerge/>
            <w:tcBorders>
              <w:top w:val="nil"/>
              <w:left w:val="nil"/>
              <w:bottom w:val="single" w:sz="4" w:space="0" w:color="000000"/>
              <w:right w:val="nil"/>
            </w:tcBorders>
            <w:vAlign w:val="center"/>
            <w:hideMark/>
          </w:tcPr>
          <w:p w14:paraId="7A3D2161" w14:textId="77777777" w:rsidR="00D266A7" w:rsidRPr="00F875CB" w:rsidRDefault="00D266A7" w:rsidP="00B17958">
            <w:pPr>
              <w:rPr>
                <w:rFonts w:ascii="Helvetica Neue" w:eastAsia="Times New Roman" w:hAnsi="Helvetica Neue" w:cs="Calibri"/>
                <w:color w:val="000000"/>
                <w:sz w:val="22"/>
                <w:szCs w:val="22"/>
              </w:rPr>
            </w:pPr>
          </w:p>
        </w:tc>
        <w:tc>
          <w:tcPr>
            <w:tcW w:w="1300" w:type="dxa"/>
            <w:tcBorders>
              <w:top w:val="nil"/>
              <w:left w:val="nil"/>
              <w:bottom w:val="single" w:sz="4" w:space="0" w:color="auto"/>
              <w:right w:val="nil"/>
            </w:tcBorders>
            <w:shd w:val="clear" w:color="000000" w:fill="FFFFFF"/>
            <w:noWrap/>
            <w:vAlign w:val="bottom"/>
            <w:hideMark/>
          </w:tcPr>
          <w:p w14:paraId="16367270"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44EDCEEB" w14:textId="77777777" w:rsidTr="00B17958">
        <w:trPr>
          <w:trHeight w:val="1220"/>
        </w:trPr>
        <w:tc>
          <w:tcPr>
            <w:tcW w:w="1000" w:type="dxa"/>
            <w:vMerge w:val="restart"/>
            <w:tcBorders>
              <w:top w:val="nil"/>
              <w:left w:val="nil"/>
              <w:bottom w:val="single" w:sz="4" w:space="0" w:color="000000"/>
              <w:right w:val="nil"/>
            </w:tcBorders>
            <w:shd w:val="clear" w:color="000000" w:fill="FFFFFF"/>
            <w:noWrap/>
            <w:textDirection w:val="btLr"/>
            <w:vAlign w:val="center"/>
            <w:hideMark/>
          </w:tcPr>
          <w:p w14:paraId="07C417CB" w14:textId="77777777" w:rsidR="00D266A7" w:rsidRPr="00F875CB" w:rsidRDefault="00D266A7" w:rsidP="00B17958">
            <w:pPr>
              <w:jc w:val="center"/>
              <w:rPr>
                <w:rFonts w:ascii="Helvetica Neue" w:eastAsia="Times New Roman" w:hAnsi="Helvetica Neue" w:cs="Calibri"/>
                <w:b/>
                <w:bCs/>
                <w:color w:val="000000"/>
                <w:sz w:val="22"/>
                <w:szCs w:val="22"/>
              </w:rPr>
            </w:pPr>
            <w:r w:rsidRPr="00F875CB">
              <w:rPr>
                <w:rFonts w:ascii="Helvetica Neue" w:eastAsia="Times New Roman" w:hAnsi="Helvetica Neue" w:cs="Calibri"/>
                <w:b/>
                <w:bCs/>
                <w:color w:val="000000"/>
                <w:sz w:val="22"/>
                <w:szCs w:val="22"/>
              </w:rPr>
              <w:t>Hemicelluloses</w:t>
            </w:r>
          </w:p>
        </w:tc>
        <w:tc>
          <w:tcPr>
            <w:tcW w:w="2760" w:type="dxa"/>
            <w:tcBorders>
              <w:top w:val="nil"/>
              <w:left w:val="nil"/>
              <w:bottom w:val="nil"/>
              <w:right w:val="nil"/>
            </w:tcBorders>
            <w:shd w:val="clear" w:color="000000" w:fill="FFFFFF"/>
            <w:noWrap/>
            <w:vAlign w:val="center"/>
            <w:hideMark/>
          </w:tcPr>
          <w:p w14:paraId="08D17DAC" w14:textId="77777777" w:rsidR="00D266A7" w:rsidRPr="00F875CB" w:rsidRDefault="00D266A7" w:rsidP="00B17958">
            <w:pPr>
              <w:rPr>
                <w:rFonts w:ascii="Helvetica Neue" w:eastAsia="Times New Roman" w:hAnsi="Helvetica Neue" w:cs="Calibri"/>
                <w:i/>
                <w:iCs/>
                <w:color w:val="000000"/>
                <w:sz w:val="22"/>
                <w:szCs w:val="22"/>
              </w:rPr>
            </w:pPr>
            <w:r w:rsidRPr="00F875CB">
              <w:rPr>
                <w:rFonts w:ascii="Helvetica Neue" w:eastAsia="Times New Roman" w:hAnsi="Helvetica Neue" w:cs="Calibri"/>
                <w:i/>
                <w:iCs/>
                <w:color w:val="000000"/>
                <w:sz w:val="22"/>
                <w:szCs w:val="22"/>
              </w:rPr>
              <w:t>β-xylosidase</w:t>
            </w:r>
          </w:p>
        </w:tc>
        <w:tc>
          <w:tcPr>
            <w:tcW w:w="2280" w:type="dxa"/>
            <w:tcBorders>
              <w:top w:val="nil"/>
              <w:left w:val="nil"/>
              <w:bottom w:val="nil"/>
              <w:right w:val="nil"/>
            </w:tcBorders>
            <w:shd w:val="clear" w:color="000000" w:fill="FFFFFF"/>
            <w:noWrap/>
            <w:vAlign w:val="center"/>
            <w:hideMark/>
          </w:tcPr>
          <w:p w14:paraId="67CEE86E"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peaks at S2</w:t>
            </w:r>
          </w:p>
        </w:tc>
        <w:tc>
          <w:tcPr>
            <w:tcW w:w="2320" w:type="dxa"/>
            <w:tcBorders>
              <w:top w:val="nil"/>
              <w:left w:val="nil"/>
              <w:bottom w:val="nil"/>
              <w:right w:val="nil"/>
            </w:tcBorders>
            <w:shd w:val="clear" w:color="000000" w:fill="FFFFFF"/>
            <w:vAlign w:val="center"/>
            <w:hideMark/>
          </w:tcPr>
          <w:p w14:paraId="07B79F9A"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levels off from S2 onwards</w:t>
            </w:r>
          </w:p>
        </w:tc>
        <w:tc>
          <w:tcPr>
            <w:tcW w:w="2360" w:type="dxa"/>
            <w:tcBorders>
              <w:top w:val="nil"/>
              <w:left w:val="nil"/>
              <w:bottom w:val="nil"/>
              <w:right w:val="nil"/>
            </w:tcBorders>
            <w:shd w:val="clear" w:color="000000" w:fill="FFFFFF"/>
            <w:vAlign w:val="center"/>
            <w:hideMark/>
          </w:tcPr>
          <w:p w14:paraId="2A72900B"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peaks at S3 and levels off</w:t>
            </w:r>
          </w:p>
        </w:tc>
        <w:tc>
          <w:tcPr>
            <w:tcW w:w="3600" w:type="dxa"/>
            <w:vMerge w:val="restart"/>
            <w:tcBorders>
              <w:top w:val="nil"/>
              <w:left w:val="nil"/>
              <w:bottom w:val="single" w:sz="4" w:space="0" w:color="000000"/>
              <w:right w:val="nil"/>
            </w:tcBorders>
            <w:shd w:val="clear" w:color="000000" w:fill="FFFFFF"/>
            <w:vAlign w:val="center"/>
            <w:hideMark/>
          </w:tcPr>
          <w:p w14:paraId="080CB936"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xml:space="preserve">Some arabinoxylan </w:t>
            </w:r>
            <w:proofErr w:type="gramStart"/>
            <w:r w:rsidRPr="00F875CB">
              <w:rPr>
                <w:rFonts w:ascii="Helvetica Neue" w:eastAsia="Times New Roman" w:hAnsi="Helvetica Neue" w:cs="Calibri"/>
                <w:color w:val="000000"/>
                <w:sz w:val="22"/>
                <w:szCs w:val="22"/>
              </w:rPr>
              <w:t xml:space="preserve">modification,   </w:t>
            </w:r>
            <w:proofErr w:type="gramEnd"/>
            <w:r w:rsidRPr="00F875CB">
              <w:rPr>
                <w:rFonts w:ascii="Helvetica Neue" w:eastAsia="Times New Roman" w:hAnsi="Helvetica Neue" w:cs="Calibri"/>
                <w:color w:val="000000"/>
                <w:sz w:val="22"/>
                <w:szCs w:val="22"/>
              </w:rPr>
              <w:t xml:space="preserve">β-glucan degradation and xyloglucan modification?  </w:t>
            </w:r>
          </w:p>
        </w:tc>
        <w:tc>
          <w:tcPr>
            <w:tcW w:w="1300" w:type="dxa"/>
            <w:tcBorders>
              <w:top w:val="nil"/>
              <w:left w:val="nil"/>
              <w:bottom w:val="nil"/>
              <w:right w:val="nil"/>
            </w:tcBorders>
            <w:shd w:val="clear" w:color="000000" w:fill="FFFFFF"/>
            <w:noWrap/>
            <w:vAlign w:val="bottom"/>
            <w:hideMark/>
          </w:tcPr>
          <w:p w14:paraId="6B29FD78"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582995CE" w14:textId="77777777" w:rsidTr="00B17958">
        <w:trPr>
          <w:trHeight w:val="600"/>
        </w:trPr>
        <w:tc>
          <w:tcPr>
            <w:tcW w:w="1000" w:type="dxa"/>
            <w:vMerge/>
            <w:tcBorders>
              <w:top w:val="nil"/>
              <w:left w:val="nil"/>
              <w:bottom w:val="single" w:sz="4" w:space="0" w:color="000000"/>
              <w:right w:val="nil"/>
            </w:tcBorders>
            <w:vAlign w:val="center"/>
            <w:hideMark/>
          </w:tcPr>
          <w:p w14:paraId="7227DD9E" w14:textId="77777777" w:rsidR="00D266A7" w:rsidRPr="00F875CB" w:rsidRDefault="00D266A7" w:rsidP="00B17958">
            <w:pPr>
              <w:rPr>
                <w:rFonts w:ascii="Helvetica Neue" w:eastAsia="Times New Roman" w:hAnsi="Helvetica Neue" w:cs="Calibri"/>
                <w:b/>
                <w:bCs/>
                <w:color w:val="000000"/>
                <w:sz w:val="22"/>
                <w:szCs w:val="22"/>
              </w:rPr>
            </w:pPr>
          </w:p>
        </w:tc>
        <w:tc>
          <w:tcPr>
            <w:tcW w:w="2760" w:type="dxa"/>
            <w:tcBorders>
              <w:top w:val="dashed" w:sz="4" w:space="0" w:color="auto"/>
              <w:left w:val="nil"/>
              <w:bottom w:val="dashed" w:sz="4" w:space="0" w:color="auto"/>
              <w:right w:val="nil"/>
            </w:tcBorders>
            <w:shd w:val="clear" w:color="000000" w:fill="FFFFFF"/>
            <w:noWrap/>
            <w:vAlign w:val="center"/>
            <w:hideMark/>
          </w:tcPr>
          <w:p w14:paraId="7E6DE4D7" w14:textId="77777777" w:rsidR="00D266A7" w:rsidRPr="00F875CB" w:rsidRDefault="00D266A7" w:rsidP="00B17958">
            <w:pPr>
              <w:rPr>
                <w:rFonts w:ascii="Helvetica Neue" w:eastAsia="Times New Roman" w:hAnsi="Helvetica Neue" w:cs="Calibri"/>
                <w:i/>
                <w:iCs/>
                <w:color w:val="000000"/>
                <w:sz w:val="22"/>
                <w:szCs w:val="22"/>
              </w:rPr>
            </w:pPr>
            <w:r w:rsidRPr="00F875CB">
              <w:rPr>
                <w:rFonts w:ascii="Helvetica Neue" w:eastAsia="Times New Roman" w:hAnsi="Helvetica Neue" w:cs="Calibri"/>
                <w:i/>
                <w:iCs/>
                <w:color w:val="000000"/>
                <w:sz w:val="22"/>
                <w:szCs w:val="22"/>
              </w:rPr>
              <w:t>Endo 1,3 (1,4) β-glucanase</w:t>
            </w:r>
          </w:p>
        </w:tc>
        <w:tc>
          <w:tcPr>
            <w:tcW w:w="2280" w:type="dxa"/>
            <w:tcBorders>
              <w:top w:val="dashed" w:sz="4" w:space="0" w:color="auto"/>
              <w:left w:val="nil"/>
              <w:bottom w:val="dashed" w:sz="4" w:space="0" w:color="auto"/>
              <w:right w:val="nil"/>
            </w:tcBorders>
            <w:shd w:val="clear" w:color="000000" w:fill="FFFFFF"/>
            <w:noWrap/>
            <w:vAlign w:val="center"/>
            <w:hideMark/>
          </w:tcPr>
          <w:p w14:paraId="58F1026B"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nd</w:t>
            </w:r>
          </w:p>
        </w:tc>
        <w:tc>
          <w:tcPr>
            <w:tcW w:w="2320" w:type="dxa"/>
            <w:tcBorders>
              <w:top w:val="dashed" w:sz="4" w:space="0" w:color="auto"/>
              <w:left w:val="nil"/>
              <w:bottom w:val="dashed" w:sz="4" w:space="0" w:color="auto"/>
              <w:right w:val="nil"/>
            </w:tcBorders>
            <w:shd w:val="clear" w:color="000000" w:fill="FFFFFF"/>
            <w:vAlign w:val="center"/>
            <w:hideMark/>
          </w:tcPr>
          <w:p w14:paraId="30F69585"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levels off at (from) S2 onwards</w:t>
            </w:r>
          </w:p>
        </w:tc>
        <w:tc>
          <w:tcPr>
            <w:tcW w:w="2360" w:type="dxa"/>
            <w:tcBorders>
              <w:top w:val="dashed" w:sz="4" w:space="0" w:color="auto"/>
              <w:left w:val="nil"/>
              <w:bottom w:val="dashed" w:sz="4" w:space="0" w:color="auto"/>
              <w:right w:val="nil"/>
            </w:tcBorders>
            <w:shd w:val="clear" w:color="000000" w:fill="FFFFFF"/>
            <w:noWrap/>
            <w:vAlign w:val="center"/>
            <w:hideMark/>
          </w:tcPr>
          <w:p w14:paraId="7ED2D033"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nd</w:t>
            </w:r>
          </w:p>
        </w:tc>
        <w:tc>
          <w:tcPr>
            <w:tcW w:w="3600" w:type="dxa"/>
            <w:vMerge/>
            <w:tcBorders>
              <w:top w:val="nil"/>
              <w:left w:val="nil"/>
              <w:bottom w:val="single" w:sz="4" w:space="0" w:color="000000"/>
              <w:right w:val="nil"/>
            </w:tcBorders>
            <w:vAlign w:val="center"/>
            <w:hideMark/>
          </w:tcPr>
          <w:p w14:paraId="788A4044" w14:textId="77777777" w:rsidR="00D266A7" w:rsidRPr="00F875CB" w:rsidRDefault="00D266A7" w:rsidP="00B17958">
            <w:pPr>
              <w:rPr>
                <w:rFonts w:ascii="Helvetica Neue" w:eastAsia="Times New Roman" w:hAnsi="Helvetica Neue" w:cs="Calibri"/>
                <w:color w:val="000000"/>
                <w:sz w:val="22"/>
                <w:szCs w:val="22"/>
              </w:rPr>
            </w:pPr>
          </w:p>
        </w:tc>
        <w:tc>
          <w:tcPr>
            <w:tcW w:w="1300" w:type="dxa"/>
            <w:tcBorders>
              <w:top w:val="nil"/>
              <w:left w:val="nil"/>
              <w:bottom w:val="nil"/>
              <w:right w:val="nil"/>
            </w:tcBorders>
            <w:shd w:val="clear" w:color="000000" w:fill="FFFFFF"/>
            <w:noWrap/>
            <w:vAlign w:val="bottom"/>
            <w:hideMark/>
          </w:tcPr>
          <w:p w14:paraId="6AD067C3"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1906CEFA" w14:textId="77777777" w:rsidTr="00B17958">
        <w:trPr>
          <w:trHeight w:val="600"/>
        </w:trPr>
        <w:tc>
          <w:tcPr>
            <w:tcW w:w="1000" w:type="dxa"/>
            <w:vMerge/>
            <w:tcBorders>
              <w:top w:val="nil"/>
              <w:left w:val="nil"/>
              <w:bottom w:val="single" w:sz="4" w:space="0" w:color="000000"/>
              <w:right w:val="nil"/>
            </w:tcBorders>
            <w:vAlign w:val="center"/>
            <w:hideMark/>
          </w:tcPr>
          <w:p w14:paraId="4E64E450" w14:textId="77777777" w:rsidR="00D266A7" w:rsidRPr="00F875CB" w:rsidRDefault="00D266A7" w:rsidP="00B17958">
            <w:pPr>
              <w:rPr>
                <w:rFonts w:ascii="Helvetica Neue" w:eastAsia="Times New Roman" w:hAnsi="Helvetica Neue" w:cs="Calibri"/>
                <w:b/>
                <w:bCs/>
                <w:color w:val="000000"/>
                <w:sz w:val="22"/>
                <w:szCs w:val="22"/>
              </w:rPr>
            </w:pPr>
          </w:p>
        </w:tc>
        <w:tc>
          <w:tcPr>
            <w:tcW w:w="2760" w:type="dxa"/>
            <w:tcBorders>
              <w:top w:val="nil"/>
              <w:left w:val="nil"/>
              <w:bottom w:val="dashed" w:sz="4" w:space="0" w:color="auto"/>
              <w:right w:val="nil"/>
            </w:tcBorders>
            <w:shd w:val="clear" w:color="000000" w:fill="FFFFFF"/>
            <w:noWrap/>
            <w:vAlign w:val="center"/>
            <w:hideMark/>
          </w:tcPr>
          <w:p w14:paraId="0F97C129" w14:textId="77777777" w:rsidR="00D266A7" w:rsidRPr="00F875CB" w:rsidRDefault="00D266A7" w:rsidP="00B17958">
            <w:pPr>
              <w:rPr>
                <w:rFonts w:ascii="Helvetica Neue" w:eastAsia="Times New Roman" w:hAnsi="Helvetica Neue" w:cs="Calibri"/>
                <w:i/>
                <w:iCs/>
                <w:color w:val="000000"/>
                <w:sz w:val="22"/>
                <w:szCs w:val="22"/>
              </w:rPr>
            </w:pPr>
            <w:r w:rsidRPr="00F875CB">
              <w:rPr>
                <w:rFonts w:ascii="Helvetica Neue" w:eastAsia="Times New Roman" w:hAnsi="Helvetica Neue" w:cs="Calibri"/>
                <w:i/>
                <w:iCs/>
                <w:color w:val="000000"/>
                <w:sz w:val="22"/>
                <w:szCs w:val="22"/>
              </w:rPr>
              <w:t>GH 17 - 1,3 β-glucanase</w:t>
            </w:r>
          </w:p>
        </w:tc>
        <w:tc>
          <w:tcPr>
            <w:tcW w:w="2280" w:type="dxa"/>
            <w:tcBorders>
              <w:top w:val="nil"/>
              <w:left w:val="nil"/>
              <w:bottom w:val="dashed" w:sz="4" w:space="0" w:color="auto"/>
              <w:right w:val="nil"/>
            </w:tcBorders>
            <w:shd w:val="clear" w:color="000000" w:fill="FFFFFF"/>
            <w:vAlign w:val="center"/>
            <w:hideMark/>
          </w:tcPr>
          <w:p w14:paraId="4BD9EB2E"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levels off from S2 onwards</w:t>
            </w:r>
          </w:p>
        </w:tc>
        <w:tc>
          <w:tcPr>
            <w:tcW w:w="2320" w:type="dxa"/>
            <w:tcBorders>
              <w:top w:val="nil"/>
              <w:left w:val="nil"/>
              <w:bottom w:val="dashed" w:sz="4" w:space="0" w:color="auto"/>
              <w:right w:val="nil"/>
            </w:tcBorders>
            <w:shd w:val="clear" w:color="000000" w:fill="FFFFFF"/>
            <w:vAlign w:val="center"/>
            <w:hideMark/>
          </w:tcPr>
          <w:p w14:paraId="022020C7"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levels off at (from) S2 onwards</w:t>
            </w:r>
          </w:p>
        </w:tc>
        <w:tc>
          <w:tcPr>
            <w:tcW w:w="2360" w:type="dxa"/>
            <w:tcBorders>
              <w:top w:val="nil"/>
              <w:left w:val="nil"/>
              <w:bottom w:val="dashed" w:sz="4" w:space="0" w:color="auto"/>
              <w:right w:val="nil"/>
            </w:tcBorders>
            <w:shd w:val="clear" w:color="000000" w:fill="FFFFFF"/>
            <w:noWrap/>
            <w:vAlign w:val="center"/>
            <w:hideMark/>
          </w:tcPr>
          <w:p w14:paraId="25961656"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nd</w:t>
            </w:r>
          </w:p>
        </w:tc>
        <w:tc>
          <w:tcPr>
            <w:tcW w:w="3600" w:type="dxa"/>
            <w:vMerge/>
            <w:tcBorders>
              <w:top w:val="nil"/>
              <w:left w:val="nil"/>
              <w:bottom w:val="single" w:sz="4" w:space="0" w:color="000000"/>
              <w:right w:val="nil"/>
            </w:tcBorders>
            <w:vAlign w:val="center"/>
            <w:hideMark/>
          </w:tcPr>
          <w:p w14:paraId="09E3A2E3" w14:textId="77777777" w:rsidR="00D266A7" w:rsidRPr="00F875CB" w:rsidRDefault="00D266A7" w:rsidP="00B17958">
            <w:pPr>
              <w:rPr>
                <w:rFonts w:ascii="Helvetica Neue" w:eastAsia="Times New Roman" w:hAnsi="Helvetica Neue" w:cs="Calibri"/>
                <w:color w:val="000000"/>
                <w:sz w:val="22"/>
                <w:szCs w:val="22"/>
              </w:rPr>
            </w:pPr>
          </w:p>
        </w:tc>
        <w:tc>
          <w:tcPr>
            <w:tcW w:w="1300" w:type="dxa"/>
            <w:tcBorders>
              <w:top w:val="nil"/>
              <w:left w:val="nil"/>
              <w:bottom w:val="nil"/>
              <w:right w:val="nil"/>
            </w:tcBorders>
            <w:shd w:val="clear" w:color="000000" w:fill="FFFFFF"/>
            <w:noWrap/>
            <w:vAlign w:val="bottom"/>
            <w:hideMark/>
          </w:tcPr>
          <w:p w14:paraId="7CEC8713"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02F48B6B" w14:textId="77777777" w:rsidTr="00B17958">
        <w:trPr>
          <w:trHeight w:val="900"/>
        </w:trPr>
        <w:tc>
          <w:tcPr>
            <w:tcW w:w="1000" w:type="dxa"/>
            <w:vMerge/>
            <w:tcBorders>
              <w:top w:val="nil"/>
              <w:left w:val="nil"/>
              <w:bottom w:val="single" w:sz="4" w:space="0" w:color="000000"/>
              <w:right w:val="nil"/>
            </w:tcBorders>
            <w:vAlign w:val="center"/>
            <w:hideMark/>
          </w:tcPr>
          <w:p w14:paraId="353F1607" w14:textId="77777777" w:rsidR="00D266A7" w:rsidRPr="00F875CB" w:rsidRDefault="00D266A7" w:rsidP="00B17958">
            <w:pPr>
              <w:rPr>
                <w:rFonts w:ascii="Helvetica Neue" w:eastAsia="Times New Roman" w:hAnsi="Helvetica Neue" w:cs="Calibri"/>
                <w:b/>
                <w:bCs/>
                <w:color w:val="000000"/>
                <w:sz w:val="22"/>
                <w:szCs w:val="22"/>
              </w:rPr>
            </w:pPr>
          </w:p>
        </w:tc>
        <w:tc>
          <w:tcPr>
            <w:tcW w:w="2760" w:type="dxa"/>
            <w:tcBorders>
              <w:top w:val="nil"/>
              <w:left w:val="nil"/>
              <w:bottom w:val="dashed" w:sz="4" w:space="0" w:color="auto"/>
              <w:right w:val="nil"/>
            </w:tcBorders>
            <w:shd w:val="clear" w:color="000000" w:fill="FFFFFF"/>
            <w:noWrap/>
            <w:vAlign w:val="center"/>
            <w:hideMark/>
          </w:tcPr>
          <w:p w14:paraId="503CCFC7" w14:textId="77777777" w:rsidR="00D266A7" w:rsidRPr="00F875CB" w:rsidRDefault="00D266A7" w:rsidP="00B17958">
            <w:pPr>
              <w:rPr>
                <w:rFonts w:ascii="Helvetica Neue" w:eastAsia="Times New Roman" w:hAnsi="Helvetica Neue" w:cs="Calibri"/>
                <w:i/>
                <w:iCs/>
                <w:color w:val="000000"/>
                <w:sz w:val="22"/>
                <w:szCs w:val="22"/>
              </w:rPr>
            </w:pPr>
            <w:r w:rsidRPr="00F875CB">
              <w:rPr>
                <w:rFonts w:ascii="Helvetica Neue" w:eastAsia="Times New Roman" w:hAnsi="Helvetica Neue" w:cs="Calibri"/>
                <w:i/>
                <w:iCs/>
                <w:color w:val="000000"/>
                <w:sz w:val="22"/>
                <w:szCs w:val="22"/>
              </w:rPr>
              <w:t>α-xylosidase</w:t>
            </w:r>
          </w:p>
        </w:tc>
        <w:tc>
          <w:tcPr>
            <w:tcW w:w="2280" w:type="dxa"/>
            <w:tcBorders>
              <w:top w:val="nil"/>
              <w:left w:val="nil"/>
              <w:bottom w:val="dashed" w:sz="4" w:space="0" w:color="auto"/>
              <w:right w:val="nil"/>
            </w:tcBorders>
            <w:shd w:val="clear" w:color="000000" w:fill="FFFFFF"/>
            <w:vAlign w:val="center"/>
            <w:hideMark/>
          </w:tcPr>
          <w:p w14:paraId="47FBD8D6"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increases from S1 with peaks in S2 and S4</w:t>
            </w:r>
          </w:p>
        </w:tc>
        <w:tc>
          <w:tcPr>
            <w:tcW w:w="2320" w:type="dxa"/>
            <w:tcBorders>
              <w:top w:val="nil"/>
              <w:left w:val="nil"/>
              <w:bottom w:val="dashed" w:sz="4" w:space="0" w:color="auto"/>
              <w:right w:val="nil"/>
            </w:tcBorders>
            <w:shd w:val="clear" w:color="000000" w:fill="FFFFFF"/>
            <w:vAlign w:val="center"/>
            <w:hideMark/>
          </w:tcPr>
          <w:p w14:paraId="23BA77E4"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nd</w:t>
            </w:r>
          </w:p>
        </w:tc>
        <w:tc>
          <w:tcPr>
            <w:tcW w:w="2360" w:type="dxa"/>
            <w:tcBorders>
              <w:top w:val="nil"/>
              <w:left w:val="nil"/>
              <w:bottom w:val="dashed" w:sz="4" w:space="0" w:color="auto"/>
              <w:right w:val="nil"/>
            </w:tcBorders>
            <w:shd w:val="clear" w:color="000000" w:fill="FFFFFF"/>
            <w:noWrap/>
            <w:vAlign w:val="center"/>
            <w:hideMark/>
          </w:tcPr>
          <w:p w14:paraId="439619C1"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nd</w:t>
            </w:r>
          </w:p>
        </w:tc>
        <w:tc>
          <w:tcPr>
            <w:tcW w:w="3600" w:type="dxa"/>
            <w:vMerge/>
            <w:tcBorders>
              <w:top w:val="nil"/>
              <w:left w:val="nil"/>
              <w:bottom w:val="single" w:sz="4" w:space="0" w:color="000000"/>
              <w:right w:val="nil"/>
            </w:tcBorders>
            <w:vAlign w:val="center"/>
            <w:hideMark/>
          </w:tcPr>
          <w:p w14:paraId="7066D63B" w14:textId="77777777" w:rsidR="00D266A7" w:rsidRPr="00F875CB" w:rsidRDefault="00D266A7" w:rsidP="00B17958">
            <w:pPr>
              <w:rPr>
                <w:rFonts w:ascii="Helvetica Neue" w:eastAsia="Times New Roman" w:hAnsi="Helvetica Neue" w:cs="Calibri"/>
                <w:color w:val="000000"/>
                <w:sz w:val="22"/>
                <w:szCs w:val="22"/>
              </w:rPr>
            </w:pPr>
          </w:p>
        </w:tc>
        <w:tc>
          <w:tcPr>
            <w:tcW w:w="1300" w:type="dxa"/>
            <w:tcBorders>
              <w:top w:val="nil"/>
              <w:left w:val="nil"/>
              <w:bottom w:val="nil"/>
              <w:right w:val="nil"/>
            </w:tcBorders>
            <w:shd w:val="clear" w:color="000000" w:fill="FFFFFF"/>
            <w:noWrap/>
            <w:vAlign w:val="bottom"/>
            <w:hideMark/>
          </w:tcPr>
          <w:p w14:paraId="34357C76"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51834FC0" w14:textId="77777777" w:rsidTr="00B17958">
        <w:trPr>
          <w:trHeight w:val="900"/>
        </w:trPr>
        <w:tc>
          <w:tcPr>
            <w:tcW w:w="1000" w:type="dxa"/>
            <w:vMerge/>
            <w:tcBorders>
              <w:top w:val="nil"/>
              <w:left w:val="nil"/>
              <w:bottom w:val="single" w:sz="4" w:space="0" w:color="000000"/>
              <w:right w:val="nil"/>
            </w:tcBorders>
            <w:vAlign w:val="center"/>
            <w:hideMark/>
          </w:tcPr>
          <w:p w14:paraId="7A954575" w14:textId="77777777" w:rsidR="00D266A7" w:rsidRPr="00F875CB" w:rsidRDefault="00D266A7" w:rsidP="00B17958">
            <w:pPr>
              <w:rPr>
                <w:rFonts w:ascii="Helvetica Neue" w:eastAsia="Times New Roman" w:hAnsi="Helvetica Neue" w:cs="Calibri"/>
                <w:b/>
                <w:bCs/>
                <w:color w:val="000000"/>
                <w:sz w:val="22"/>
                <w:szCs w:val="22"/>
              </w:rPr>
            </w:pPr>
          </w:p>
        </w:tc>
        <w:tc>
          <w:tcPr>
            <w:tcW w:w="2760" w:type="dxa"/>
            <w:tcBorders>
              <w:top w:val="nil"/>
              <w:left w:val="nil"/>
              <w:bottom w:val="dashed" w:sz="4" w:space="0" w:color="auto"/>
              <w:right w:val="nil"/>
            </w:tcBorders>
            <w:shd w:val="clear" w:color="000000" w:fill="FFFFFF"/>
            <w:vAlign w:val="center"/>
            <w:hideMark/>
          </w:tcPr>
          <w:p w14:paraId="4B96A58C" w14:textId="77777777" w:rsidR="00D266A7" w:rsidRPr="00F875CB" w:rsidRDefault="00D266A7" w:rsidP="00B17958">
            <w:pPr>
              <w:rPr>
                <w:rFonts w:ascii="Helvetica Neue" w:eastAsia="Times New Roman" w:hAnsi="Helvetica Neue" w:cs="Calibri"/>
                <w:i/>
                <w:iCs/>
                <w:color w:val="000000"/>
                <w:sz w:val="22"/>
                <w:szCs w:val="22"/>
              </w:rPr>
            </w:pPr>
            <w:r w:rsidRPr="00F875CB">
              <w:rPr>
                <w:rFonts w:ascii="Helvetica Neue" w:eastAsia="Times New Roman" w:hAnsi="Helvetica Neue" w:cs="Calibri"/>
                <w:i/>
                <w:iCs/>
                <w:color w:val="000000"/>
                <w:sz w:val="22"/>
                <w:szCs w:val="22"/>
              </w:rPr>
              <w:t xml:space="preserve">XTH- Xyloglucan endo-transglycosylase/hydrolase </w:t>
            </w:r>
          </w:p>
        </w:tc>
        <w:tc>
          <w:tcPr>
            <w:tcW w:w="2280" w:type="dxa"/>
            <w:vMerge w:val="restart"/>
            <w:tcBorders>
              <w:top w:val="nil"/>
              <w:left w:val="nil"/>
              <w:bottom w:val="single" w:sz="4" w:space="0" w:color="000000"/>
              <w:right w:val="nil"/>
            </w:tcBorders>
            <w:shd w:val="clear" w:color="000000" w:fill="FFFFFF"/>
            <w:vAlign w:val="center"/>
            <w:hideMark/>
          </w:tcPr>
          <w:p w14:paraId="6D59C8FE"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high in S1 increases linearly from S2 onwards</w:t>
            </w:r>
          </w:p>
        </w:tc>
        <w:tc>
          <w:tcPr>
            <w:tcW w:w="2320" w:type="dxa"/>
            <w:tcBorders>
              <w:top w:val="nil"/>
              <w:left w:val="nil"/>
              <w:bottom w:val="dashed" w:sz="4" w:space="0" w:color="auto"/>
              <w:right w:val="nil"/>
            </w:tcBorders>
            <w:shd w:val="clear" w:color="000000" w:fill="FFFFFF"/>
            <w:noWrap/>
            <w:vAlign w:val="center"/>
            <w:hideMark/>
          </w:tcPr>
          <w:p w14:paraId="2880B003"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nd</w:t>
            </w:r>
          </w:p>
        </w:tc>
        <w:tc>
          <w:tcPr>
            <w:tcW w:w="2360" w:type="dxa"/>
            <w:tcBorders>
              <w:top w:val="nil"/>
              <w:left w:val="nil"/>
              <w:bottom w:val="dashed" w:sz="4" w:space="0" w:color="auto"/>
              <w:right w:val="nil"/>
            </w:tcBorders>
            <w:shd w:val="clear" w:color="000000" w:fill="FFFFFF"/>
            <w:noWrap/>
            <w:vAlign w:val="center"/>
            <w:hideMark/>
          </w:tcPr>
          <w:p w14:paraId="6BED20C1"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nd</w:t>
            </w:r>
          </w:p>
        </w:tc>
        <w:tc>
          <w:tcPr>
            <w:tcW w:w="3600" w:type="dxa"/>
            <w:vMerge/>
            <w:tcBorders>
              <w:top w:val="nil"/>
              <w:left w:val="nil"/>
              <w:bottom w:val="single" w:sz="4" w:space="0" w:color="000000"/>
              <w:right w:val="nil"/>
            </w:tcBorders>
            <w:vAlign w:val="center"/>
            <w:hideMark/>
          </w:tcPr>
          <w:p w14:paraId="030E78C3" w14:textId="77777777" w:rsidR="00D266A7" w:rsidRPr="00F875CB" w:rsidRDefault="00D266A7" w:rsidP="00B17958">
            <w:pPr>
              <w:rPr>
                <w:rFonts w:ascii="Helvetica Neue" w:eastAsia="Times New Roman" w:hAnsi="Helvetica Neue" w:cs="Calibri"/>
                <w:color w:val="000000"/>
                <w:sz w:val="22"/>
                <w:szCs w:val="22"/>
              </w:rPr>
            </w:pPr>
          </w:p>
        </w:tc>
        <w:tc>
          <w:tcPr>
            <w:tcW w:w="1300" w:type="dxa"/>
            <w:tcBorders>
              <w:top w:val="nil"/>
              <w:left w:val="nil"/>
              <w:bottom w:val="nil"/>
              <w:right w:val="nil"/>
            </w:tcBorders>
            <w:shd w:val="clear" w:color="000000" w:fill="FFFFFF"/>
            <w:noWrap/>
            <w:vAlign w:val="bottom"/>
            <w:hideMark/>
          </w:tcPr>
          <w:p w14:paraId="5D3B9300"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780DF4CC" w14:textId="77777777" w:rsidTr="00B17958">
        <w:trPr>
          <w:trHeight w:val="620"/>
        </w:trPr>
        <w:tc>
          <w:tcPr>
            <w:tcW w:w="1000" w:type="dxa"/>
            <w:vMerge/>
            <w:tcBorders>
              <w:top w:val="nil"/>
              <w:left w:val="nil"/>
              <w:bottom w:val="single" w:sz="4" w:space="0" w:color="000000"/>
              <w:right w:val="nil"/>
            </w:tcBorders>
            <w:vAlign w:val="center"/>
            <w:hideMark/>
          </w:tcPr>
          <w:p w14:paraId="3597670C" w14:textId="77777777" w:rsidR="00D266A7" w:rsidRPr="00F875CB" w:rsidRDefault="00D266A7" w:rsidP="00B17958">
            <w:pPr>
              <w:rPr>
                <w:rFonts w:ascii="Helvetica Neue" w:eastAsia="Times New Roman" w:hAnsi="Helvetica Neue" w:cs="Calibri"/>
                <w:b/>
                <w:bCs/>
                <w:color w:val="000000"/>
                <w:sz w:val="22"/>
                <w:szCs w:val="22"/>
              </w:rPr>
            </w:pPr>
          </w:p>
        </w:tc>
        <w:tc>
          <w:tcPr>
            <w:tcW w:w="2760" w:type="dxa"/>
            <w:tcBorders>
              <w:top w:val="nil"/>
              <w:left w:val="nil"/>
              <w:bottom w:val="single" w:sz="4" w:space="0" w:color="auto"/>
              <w:right w:val="nil"/>
            </w:tcBorders>
            <w:shd w:val="clear" w:color="000000" w:fill="FFFFFF"/>
            <w:noWrap/>
            <w:vAlign w:val="center"/>
            <w:hideMark/>
          </w:tcPr>
          <w:p w14:paraId="0C58F93A" w14:textId="77777777" w:rsidR="00D266A7" w:rsidRPr="00F875CB" w:rsidRDefault="00D266A7" w:rsidP="00B17958">
            <w:pPr>
              <w:rPr>
                <w:rFonts w:ascii="Helvetica Neue" w:eastAsia="Times New Roman" w:hAnsi="Helvetica Neue" w:cs="Calibri"/>
                <w:i/>
                <w:iCs/>
                <w:color w:val="000000"/>
                <w:sz w:val="22"/>
                <w:szCs w:val="22"/>
              </w:rPr>
            </w:pPr>
            <w:r w:rsidRPr="00F875CB">
              <w:rPr>
                <w:rFonts w:ascii="Helvetica Neue" w:eastAsia="Times New Roman" w:hAnsi="Helvetica Neue" w:cs="Calibri"/>
                <w:i/>
                <w:iCs/>
                <w:color w:val="000000"/>
                <w:sz w:val="22"/>
                <w:szCs w:val="22"/>
              </w:rPr>
              <w:t>Expansins</w:t>
            </w:r>
          </w:p>
        </w:tc>
        <w:tc>
          <w:tcPr>
            <w:tcW w:w="2280" w:type="dxa"/>
            <w:vMerge/>
            <w:tcBorders>
              <w:top w:val="nil"/>
              <w:left w:val="nil"/>
              <w:bottom w:val="single" w:sz="4" w:space="0" w:color="000000"/>
              <w:right w:val="nil"/>
            </w:tcBorders>
            <w:vAlign w:val="center"/>
            <w:hideMark/>
          </w:tcPr>
          <w:p w14:paraId="4C5DCC95" w14:textId="77777777" w:rsidR="00D266A7" w:rsidRPr="00F875CB" w:rsidRDefault="00D266A7" w:rsidP="00B17958">
            <w:pPr>
              <w:rPr>
                <w:rFonts w:ascii="Helvetica Neue" w:eastAsia="Times New Roman" w:hAnsi="Helvetica Neue" w:cs="Calibri"/>
                <w:color w:val="000000"/>
                <w:sz w:val="22"/>
                <w:szCs w:val="22"/>
              </w:rPr>
            </w:pPr>
          </w:p>
        </w:tc>
        <w:tc>
          <w:tcPr>
            <w:tcW w:w="2320" w:type="dxa"/>
            <w:tcBorders>
              <w:top w:val="nil"/>
              <w:left w:val="nil"/>
              <w:bottom w:val="single" w:sz="4" w:space="0" w:color="auto"/>
              <w:right w:val="nil"/>
            </w:tcBorders>
            <w:shd w:val="clear" w:color="000000" w:fill="FFFFFF"/>
            <w:vAlign w:val="center"/>
            <w:hideMark/>
          </w:tcPr>
          <w:p w14:paraId="457E57E8"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does not vary significantly</w:t>
            </w:r>
          </w:p>
        </w:tc>
        <w:tc>
          <w:tcPr>
            <w:tcW w:w="2360" w:type="dxa"/>
            <w:tcBorders>
              <w:top w:val="nil"/>
              <w:left w:val="nil"/>
              <w:bottom w:val="single" w:sz="4" w:space="0" w:color="auto"/>
              <w:right w:val="nil"/>
            </w:tcBorders>
            <w:shd w:val="clear" w:color="000000" w:fill="FFFFFF"/>
            <w:noWrap/>
            <w:vAlign w:val="center"/>
            <w:hideMark/>
          </w:tcPr>
          <w:p w14:paraId="1AFF28B7"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nd</w:t>
            </w:r>
          </w:p>
        </w:tc>
        <w:tc>
          <w:tcPr>
            <w:tcW w:w="3600" w:type="dxa"/>
            <w:vMerge/>
            <w:tcBorders>
              <w:top w:val="nil"/>
              <w:left w:val="nil"/>
              <w:bottom w:val="single" w:sz="4" w:space="0" w:color="000000"/>
              <w:right w:val="nil"/>
            </w:tcBorders>
            <w:vAlign w:val="center"/>
            <w:hideMark/>
          </w:tcPr>
          <w:p w14:paraId="49C9A841" w14:textId="77777777" w:rsidR="00D266A7" w:rsidRPr="00F875CB" w:rsidRDefault="00D266A7" w:rsidP="00B17958">
            <w:pPr>
              <w:rPr>
                <w:rFonts w:ascii="Helvetica Neue" w:eastAsia="Times New Roman" w:hAnsi="Helvetica Neue" w:cs="Calibri"/>
                <w:color w:val="000000"/>
                <w:sz w:val="22"/>
                <w:szCs w:val="22"/>
              </w:rPr>
            </w:pPr>
          </w:p>
        </w:tc>
        <w:tc>
          <w:tcPr>
            <w:tcW w:w="1300" w:type="dxa"/>
            <w:tcBorders>
              <w:top w:val="nil"/>
              <w:left w:val="nil"/>
              <w:bottom w:val="single" w:sz="4" w:space="0" w:color="auto"/>
              <w:right w:val="nil"/>
            </w:tcBorders>
            <w:shd w:val="clear" w:color="000000" w:fill="FFFFFF"/>
            <w:noWrap/>
            <w:vAlign w:val="bottom"/>
            <w:hideMark/>
          </w:tcPr>
          <w:p w14:paraId="5848B328"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040C2181" w14:textId="77777777" w:rsidTr="00B17958">
        <w:trPr>
          <w:trHeight w:val="1120"/>
        </w:trPr>
        <w:tc>
          <w:tcPr>
            <w:tcW w:w="1000" w:type="dxa"/>
            <w:tcBorders>
              <w:top w:val="nil"/>
              <w:left w:val="nil"/>
              <w:bottom w:val="single" w:sz="4" w:space="0" w:color="auto"/>
              <w:right w:val="nil"/>
            </w:tcBorders>
            <w:shd w:val="clear" w:color="000000" w:fill="FFFFFF"/>
            <w:noWrap/>
            <w:textDirection w:val="btLr"/>
            <w:vAlign w:val="center"/>
            <w:hideMark/>
          </w:tcPr>
          <w:p w14:paraId="4A752C32" w14:textId="77777777" w:rsidR="00D266A7" w:rsidRPr="00F875CB" w:rsidRDefault="00D266A7" w:rsidP="00B17958">
            <w:pPr>
              <w:jc w:val="center"/>
              <w:rPr>
                <w:rFonts w:ascii="Helvetica Neue" w:eastAsia="Times New Roman" w:hAnsi="Helvetica Neue" w:cs="Calibri"/>
                <w:b/>
                <w:bCs/>
                <w:color w:val="000000"/>
                <w:sz w:val="22"/>
                <w:szCs w:val="22"/>
              </w:rPr>
            </w:pPr>
            <w:r w:rsidRPr="00F875CB">
              <w:rPr>
                <w:rFonts w:ascii="Helvetica Neue" w:eastAsia="Times New Roman" w:hAnsi="Helvetica Neue" w:cs="Calibri"/>
                <w:b/>
                <w:bCs/>
                <w:color w:val="000000"/>
                <w:sz w:val="22"/>
                <w:szCs w:val="22"/>
              </w:rPr>
              <w:lastRenderedPageBreak/>
              <w:t>Cellulose</w:t>
            </w:r>
          </w:p>
        </w:tc>
        <w:tc>
          <w:tcPr>
            <w:tcW w:w="2760" w:type="dxa"/>
            <w:tcBorders>
              <w:top w:val="nil"/>
              <w:left w:val="nil"/>
              <w:bottom w:val="single" w:sz="4" w:space="0" w:color="auto"/>
              <w:right w:val="nil"/>
            </w:tcBorders>
            <w:shd w:val="clear" w:color="000000" w:fill="FFFFFF"/>
            <w:vAlign w:val="center"/>
            <w:hideMark/>
          </w:tcPr>
          <w:p w14:paraId="0C2D5E32" w14:textId="77777777" w:rsidR="00D266A7" w:rsidRPr="00F875CB" w:rsidRDefault="00D266A7" w:rsidP="00B17958">
            <w:pPr>
              <w:rPr>
                <w:rFonts w:ascii="Helvetica Neue" w:eastAsia="Times New Roman" w:hAnsi="Helvetica Neue" w:cs="Calibri"/>
                <w:i/>
                <w:iCs/>
                <w:color w:val="000000"/>
                <w:sz w:val="22"/>
                <w:szCs w:val="22"/>
              </w:rPr>
            </w:pPr>
            <w:r w:rsidRPr="00F875CB">
              <w:rPr>
                <w:rFonts w:ascii="Helvetica Neue" w:eastAsia="Times New Roman" w:hAnsi="Helvetica Neue" w:cs="Calibri"/>
                <w:i/>
                <w:iCs/>
                <w:color w:val="000000"/>
                <w:sz w:val="22"/>
                <w:szCs w:val="22"/>
              </w:rPr>
              <w:t>β-glucosidase and cellulase</w:t>
            </w:r>
          </w:p>
        </w:tc>
        <w:tc>
          <w:tcPr>
            <w:tcW w:w="2280" w:type="dxa"/>
            <w:tcBorders>
              <w:top w:val="nil"/>
              <w:left w:val="nil"/>
              <w:bottom w:val="single" w:sz="4" w:space="0" w:color="auto"/>
              <w:right w:val="nil"/>
            </w:tcBorders>
            <w:shd w:val="clear" w:color="000000" w:fill="FFFFFF"/>
            <w:vAlign w:val="center"/>
            <w:hideMark/>
          </w:tcPr>
          <w:p w14:paraId="43836A72"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peaks at S2</w:t>
            </w:r>
          </w:p>
        </w:tc>
        <w:tc>
          <w:tcPr>
            <w:tcW w:w="2320" w:type="dxa"/>
            <w:tcBorders>
              <w:top w:val="nil"/>
              <w:left w:val="nil"/>
              <w:bottom w:val="single" w:sz="4" w:space="0" w:color="auto"/>
              <w:right w:val="nil"/>
            </w:tcBorders>
            <w:shd w:val="clear" w:color="000000" w:fill="FFFFFF"/>
            <w:vAlign w:val="center"/>
            <w:hideMark/>
          </w:tcPr>
          <w:p w14:paraId="23977FCB"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increases continuously or decrease at S5</w:t>
            </w:r>
          </w:p>
        </w:tc>
        <w:tc>
          <w:tcPr>
            <w:tcW w:w="2360" w:type="dxa"/>
            <w:tcBorders>
              <w:top w:val="nil"/>
              <w:left w:val="nil"/>
              <w:bottom w:val="single" w:sz="4" w:space="0" w:color="auto"/>
              <w:right w:val="nil"/>
            </w:tcBorders>
            <w:shd w:val="clear" w:color="000000" w:fill="FFFFFF"/>
            <w:noWrap/>
            <w:vAlign w:val="center"/>
            <w:hideMark/>
          </w:tcPr>
          <w:p w14:paraId="060E4333"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peak at S3</w:t>
            </w:r>
          </w:p>
        </w:tc>
        <w:tc>
          <w:tcPr>
            <w:tcW w:w="3600" w:type="dxa"/>
            <w:tcBorders>
              <w:top w:val="nil"/>
              <w:left w:val="nil"/>
              <w:bottom w:val="single" w:sz="4" w:space="0" w:color="auto"/>
              <w:right w:val="nil"/>
            </w:tcBorders>
            <w:shd w:val="clear" w:color="000000" w:fill="FFFFFF"/>
            <w:noWrap/>
            <w:vAlign w:val="center"/>
            <w:hideMark/>
          </w:tcPr>
          <w:p w14:paraId="6C34B4B2"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xml:space="preserve"> some cellulose modification?</w:t>
            </w:r>
          </w:p>
        </w:tc>
        <w:tc>
          <w:tcPr>
            <w:tcW w:w="1300" w:type="dxa"/>
            <w:tcBorders>
              <w:top w:val="nil"/>
              <w:left w:val="nil"/>
              <w:bottom w:val="single" w:sz="4" w:space="0" w:color="auto"/>
              <w:right w:val="nil"/>
            </w:tcBorders>
            <w:shd w:val="clear" w:color="000000" w:fill="FFFFFF"/>
            <w:noWrap/>
            <w:vAlign w:val="bottom"/>
            <w:hideMark/>
          </w:tcPr>
          <w:p w14:paraId="3D050135"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373F4D41" w14:textId="77777777" w:rsidTr="00B17958">
        <w:trPr>
          <w:trHeight w:val="820"/>
        </w:trPr>
        <w:tc>
          <w:tcPr>
            <w:tcW w:w="1000" w:type="dxa"/>
            <w:tcBorders>
              <w:top w:val="nil"/>
              <w:left w:val="nil"/>
              <w:bottom w:val="single" w:sz="4" w:space="0" w:color="auto"/>
              <w:right w:val="nil"/>
            </w:tcBorders>
            <w:shd w:val="clear" w:color="000000" w:fill="FFFFFF"/>
            <w:noWrap/>
            <w:textDirection w:val="btLr"/>
            <w:vAlign w:val="center"/>
            <w:hideMark/>
          </w:tcPr>
          <w:p w14:paraId="606DFDC5" w14:textId="77777777" w:rsidR="00D266A7" w:rsidRPr="00F875CB" w:rsidRDefault="00D266A7" w:rsidP="00B17958">
            <w:pPr>
              <w:jc w:val="center"/>
              <w:rPr>
                <w:rFonts w:ascii="Helvetica Neue" w:eastAsia="Times New Roman" w:hAnsi="Helvetica Neue" w:cs="Calibri"/>
                <w:b/>
                <w:bCs/>
                <w:color w:val="000000"/>
                <w:sz w:val="22"/>
                <w:szCs w:val="22"/>
              </w:rPr>
            </w:pPr>
            <w:r w:rsidRPr="00F875CB">
              <w:rPr>
                <w:rFonts w:ascii="Helvetica Neue" w:eastAsia="Times New Roman" w:hAnsi="Helvetica Neue" w:cs="Calibri"/>
                <w:b/>
                <w:bCs/>
                <w:color w:val="000000"/>
                <w:sz w:val="22"/>
                <w:szCs w:val="22"/>
              </w:rPr>
              <w:t>Lignin</w:t>
            </w:r>
          </w:p>
        </w:tc>
        <w:tc>
          <w:tcPr>
            <w:tcW w:w="2760" w:type="dxa"/>
            <w:tcBorders>
              <w:top w:val="nil"/>
              <w:left w:val="nil"/>
              <w:bottom w:val="single" w:sz="4" w:space="0" w:color="auto"/>
              <w:right w:val="nil"/>
            </w:tcBorders>
            <w:shd w:val="clear" w:color="000000" w:fill="FFFFFF"/>
            <w:vAlign w:val="center"/>
            <w:hideMark/>
          </w:tcPr>
          <w:p w14:paraId="76AD5956" w14:textId="77777777" w:rsidR="00D266A7" w:rsidRPr="00F875CB" w:rsidRDefault="00D266A7" w:rsidP="00B17958">
            <w:pPr>
              <w:rPr>
                <w:rFonts w:ascii="Helvetica Neue" w:eastAsia="Times New Roman" w:hAnsi="Helvetica Neue" w:cs="Calibri"/>
                <w:i/>
                <w:iCs/>
                <w:color w:val="000000"/>
                <w:sz w:val="22"/>
                <w:szCs w:val="22"/>
              </w:rPr>
            </w:pPr>
            <w:r w:rsidRPr="00F875CB">
              <w:rPr>
                <w:rFonts w:ascii="Helvetica Neue" w:eastAsia="Times New Roman" w:hAnsi="Helvetica Neue" w:cs="Calibri"/>
                <w:i/>
                <w:iCs/>
                <w:color w:val="000000"/>
                <w:sz w:val="22"/>
                <w:szCs w:val="22"/>
              </w:rPr>
              <w:t>Laccases</w:t>
            </w:r>
          </w:p>
        </w:tc>
        <w:tc>
          <w:tcPr>
            <w:tcW w:w="2280" w:type="dxa"/>
            <w:tcBorders>
              <w:top w:val="nil"/>
              <w:left w:val="nil"/>
              <w:bottom w:val="single" w:sz="4" w:space="0" w:color="auto"/>
              <w:right w:val="nil"/>
            </w:tcBorders>
            <w:shd w:val="clear" w:color="000000" w:fill="FFFFFF"/>
            <w:vAlign w:val="center"/>
            <w:hideMark/>
          </w:tcPr>
          <w:p w14:paraId="73493239"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peaks at S2</w:t>
            </w:r>
          </w:p>
        </w:tc>
        <w:tc>
          <w:tcPr>
            <w:tcW w:w="2320" w:type="dxa"/>
            <w:tcBorders>
              <w:top w:val="nil"/>
              <w:left w:val="nil"/>
              <w:bottom w:val="single" w:sz="4" w:space="0" w:color="auto"/>
              <w:right w:val="nil"/>
            </w:tcBorders>
            <w:shd w:val="clear" w:color="000000" w:fill="FFFFFF"/>
            <w:vAlign w:val="center"/>
            <w:hideMark/>
          </w:tcPr>
          <w:p w14:paraId="5A18A9D2"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xml:space="preserve">increases continuously </w:t>
            </w:r>
          </w:p>
        </w:tc>
        <w:tc>
          <w:tcPr>
            <w:tcW w:w="2360" w:type="dxa"/>
            <w:tcBorders>
              <w:top w:val="nil"/>
              <w:left w:val="nil"/>
              <w:bottom w:val="single" w:sz="4" w:space="0" w:color="auto"/>
              <w:right w:val="nil"/>
            </w:tcBorders>
            <w:shd w:val="clear" w:color="000000" w:fill="FFFFFF"/>
            <w:noWrap/>
            <w:vAlign w:val="center"/>
            <w:hideMark/>
          </w:tcPr>
          <w:p w14:paraId="7F37B387"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nd</w:t>
            </w:r>
          </w:p>
        </w:tc>
        <w:tc>
          <w:tcPr>
            <w:tcW w:w="3600" w:type="dxa"/>
            <w:tcBorders>
              <w:top w:val="nil"/>
              <w:left w:val="nil"/>
              <w:bottom w:val="single" w:sz="4" w:space="0" w:color="auto"/>
              <w:right w:val="nil"/>
            </w:tcBorders>
            <w:shd w:val="clear" w:color="000000" w:fill="FFFFFF"/>
            <w:noWrap/>
            <w:vAlign w:val="center"/>
            <w:hideMark/>
          </w:tcPr>
          <w:p w14:paraId="16EF44DF" w14:textId="77777777" w:rsidR="00D266A7" w:rsidRPr="00F875CB" w:rsidRDefault="00D266A7" w:rsidP="00B17958">
            <w:pPr>
              <w:jc w:val="cente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no change</w:t>
            </w:r>
          </w:p>
        </w:tc>
        <w:tc>
          <w:tcPr>
            <w:tcW w:w="1300" w:type="dxa"/>
            <w:tcBorders>
              <w:top w:val="nil"/>
              <w:left w:val="nil"/>
              <w:bottom w:val="single" w:sz="4" w:space="0" w:color="auto"/>
              <w:right w:val="nil"/>
            </w:tcBorders>
            <w:shd w:val="clear" w:color="000000" w:fill="FFFFFF"/>
            <w:noWrap/>
            <w:vAlign w:val="bottom"/>
            <w:hideMark/>
          </w:tcPr>
          <w:p w14:paraId="7431D82E"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0D2C55FC" w14:textId="77777777" w:rsidTr="00B17958">
        <w:trPr>
          <w:trHeight w:val="320"/>
        </w:trPr>
        <w:tc>
          <w:tcPr>
            <w:tcW w:w="3760" w:type="dxa"/>
            <w:gridSpan w:val="2"/>
            <w:tcBorders>
              <w:top w:val="nil"/>
              <w:left w:val="nil"/>
              <w:bottom w:val="nil"/>
              <w:right w:val="nil"/>
            </w:tcBorders>
            <w:shd w:val="clear" w:color="000000" w:fill="FFFFFF"/>
            <w:noWrap/>
            <w:vAlign w:val="bottom"/>
            <w:hideMark/>
          </w:tcPr>
          <w:p w14:paraId="128389DD" w14:textId="77777777" w:rsidR="00D266A7" w:rsidRPr="00F875CB" w:rsidRDefault="00D266A7" w:rsidP="00B17958">
            <w:pP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according to Leite et al. 2017</w:t>
            </w:r>
          </w:p>
        </w:tc>
        <w:tc>
          <w:tcPr>
            <w:tcW w:w="2280" w:type="dxa"/>
            <w:tcBorders>
              <w:top w:val="nil"/>
              <w:left w:val="nil"/>
              <w:bottom w:val="nil"/>
              <w:right w:val="nil"/>
            </w:tcBorders>
            <w:shd w:val="clear" w:color="000000" w:fill="FFFFFF"/>
            <w:noWrap/>
            <w:vAlign w:val="bottom"/>
            <w:hideMark/>
          </w:tcPr>
          <w:p w14:paraId="5B4C8F31" w14:textId="77777777" w:rsidR="00D266A7" w:rsidRPr="00F875CB" w:rsidRDefault="00D266A7" w:rsidP="00B17958">
            <w:pP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w:t>
            </w:r>
          </w:p>
        </w:tc>
        <w:tc>
          <w:tcPr>
            <w:tcW w:w="2320" w:type="dxa"/>
            <w:tcBorders>
              <w:top w:val="nil"/>
              <w:left w:val="nil"/>
              <w:bottom w:val="nil"/>
              <w:right w:val="nil"/>
            </w:tcBorders>
            <w:shd w:val="clear" w:color="000000" w:fill="FFFFFF"/>
            <w:noWrap/>
            <w:vAlign w:val="bottom"/>
            <w:hideMark/>
          </w:tcPr>
          <w:p w14:paraId="231E3593" w14:textId="77777777" w:rsidR="00D266A7" w:rsidRPr="00F875CB" w:rsidRDefault="00D266A7" w:rsidP="00B17958">
            <w:pP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w:t>
            </w:r>
          </w:p>
        </w:tc>
        <w:tc>
          <w:tcPr>
            <w:tcW w:w="2360" w:type="dxa"/>
            <w:tcBorders>
              <w:top w:val="nil"/>
              <w:left w:val="nil"/>
              <w:bottom w:val="nil"/>
              <w:right w:val="nil"/>
            </w:tcBorders>
            <w:shd w:val="clear" w:color="000000" w:fill="FFFFFF"/>
            <w:noWrap/>
            <w:vAlign w:val="bottom"/>
            <w:hideMark/>
          </w:tcPr>
          <w:p w14:paraId="58FA1C05" w14:textId="77777777" w:rsidR="00D266A7" w:rsidRPr="00F875CB" w:rsidRDefault="00D266A7" w:rsidP="00B17958">
            <w:pP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w:t>
            </w:r>
          </w:p>
        </w:tc>
        <w:tc>
          <w:tcPr>
            <w:tcW w:w="3600" w:type="dxa"/>
            <w:tcBorders>
              <w:top w:val="nil"/>
              <w:left w:val="nil"/>
              <w:bottom w:val="nil"/>
              <w:right w:val="nil"/>
            </w:tcBorders>
            <w:shd w:val="clear" w:color="000000" w:fill="FFFFFF"/>
            <w:noWrap/>
            <w:vAlign w:val="bottom"/>
            <w:hideMark/>
          </w:tcPr>
          <w:p w14:paraId="0E11E0EF" w14:textId="77777777" w:rsidR="00D266A7" w:rsidRPr="00F875CB" w:rsidRDefault="00D266A7" w:rsidP="00B17958">
            <w:pP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w:t>
            </w:r>
          </w:p>
        </w:tc>
        <w:tc>
          <w:tcPr>
            <w:tcW w:w="1300" w:type="dxa"/>
            <w:tcBorders>
              <w:top w:val="nil"/>
              <w:left w:val="nil"/>
              <w:bottom w:val="nil"/>
              <w:right w:val="nil"/>
            </w:tcBorders>
            <w:shd w:val="clear" w:color="000000" w:fill="FFFFFF"/>
            <w:noWrap/>
            <w:vAlign w:val="bottom"/>
            <w:hideMark/>
          </w:tcPr>
          <w:p w14:paraId="5EEEE0A0"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r w:rsidR="00D266A7" w:rsidRPr="00F875CB" w14:paraId="44D37C54" w14:textId="77777777" w:rsidTr="00B17958">
        <w:trPr>
          <w:trHeight w:val="320"/>
        </w:trPr>
        <w:tc>
          <w:tcPr>
            <w:tcW w:w="3760" w:type="dxa"/>
            <w:gridSpan w:val="2"/>
            <w:tcBorders>
              <w:top w:val="nil"/>
              <w:left w:val="nil"/>
              <w:bottom w:val="nil"/>
              <w:right w:val="nil"/>
            </w:tcBorders>
            <w:shd w:val="clear" w:color="000000" w:fill="FFFFFF"/>
            <w:noWrap/>
            <w:vAlign w:val="bottom"/>
            <w:hideMark/>
          </w:tcPr>
          <w:p w14:paraId="78EB61AF" w14:textId="77777777" w:rsidR="00D266A7" w:rsidRPr="00F875CB" w:rsidRDefault="00D266A7" w:rsidP="00B17958">
            <w:pP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nd= not detected</w:t>
            </w:r>
          </w:p>
        </w:tc>
        <w:tc>
          <w:tcPr>
            <w:tcW w:w="2280" w:type="dxa"/>
            <w:tcBorders>
              <w:top w:val="nil"/>
              <w:left w:val="nil"/>
              <w:bottom w:val="nil"/>
              <w:right w:val="nil"/>
            </w:tcBorders>
            <w:shd w:val="clear" w:color="000000" w:fill="FFFFFF"/>
            <w:noWrap/>
            <w:vAlign w:val="bottom"/>
            <w:hideMark/>
          </w:tcPr>
          <w:p w14:paraId="790F7F2A" w14:textId="77777777" w:rsidR="00D266A7" w:rsidRPr="00F875CB" w:rsidRDefault="00D266A7" w:rsidP="00B17958">
            <w:pP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w:t>
            </w:r>
          </w:p>
        </w:tc>
        <w:tc>
          <w:tcPr>
            <w:tcW w:w="2320" w:type="dxa"/>
            <w:tcBorders>
              <w:top w:val="nil"/>
              <w:left w:val="nil"/>
              <w:bottom w:val="nil"/>
              <w:right w:val="nil"/>
            </w:tcBorders>
            <w:shd w:val="clear" w:color="000000" w:fill="FFFFFF"/>
            <w:noWrap/>
            <w:vAlign w:val="bottom"/>
            <w:hideMark/>
          </w:tcPr>
          <w:p w14:paraId="628E738E" w14:textId="77777777" w:rsidR="00D266A7" w:rsidRPr="00F875CB" w:rsidRDefault="00D266A7" w:rsidP="00B17958">
            <w:pP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w:t>
            </w:r>
          </w:p>
        </w:tc>
        <w:tc>
          <w:tcPr>
            <w:tcW w:w="2360" w:type="dxa"/>
            <w:tcBorders>
              <w:top w:val="nil"/>
              <w:left w:val="nil"/>
              <w:bottom w:val="nil"/>
              <w:right w:val="nil"/>
            </w:tcBorders>
            <w:shd w:val="clear" w:color="000000" w:fill="FFFFFF"/>
            <w:noWrap/>
            <w:vAlign w:val="bottom"/>
            <w:hideMark/>
          </w:tcPr>
          <w:p w14:paraId="0DF3EDD3" w14:textId="77777777" w:rsidR="00D266A7" w:rsidRPr="00F875CB" w:rsidRDefault="00D266A7" w:rsidP="00B17958">
            <w:pP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w:t>
            </w:r>
          </w:p>
        </w:tc>
        <w:tc>
          <w:tcPr>
            <w:tcW w:w="3600" w:type="dxa"/>
            <w:tcBorders>
              <w:top w:val="nil"/>
              <w:left w:val="nil"/>
              <w:bottom w:val="nil"/>
              <w:right w:val="nil"/>
            </w:tcBorders>
            <w:shd w:val="clear" w:color="000000" w:fill="FFFFFF"/>
            <w:noWrap/>
            <w:vAlign w:val="bottom"/>
            <w:hideMark/>
          </w:tcPr>
          <w:p w14:paraId="61F765F5" w14:textId="77777777" w:rsidR="00D266A7" w:rsidRPr="00F875CB" w:rsidRDefault="00D266A7" w:rsidP="00B17958">
            <w:pPr>
              <w:rPr>
                <w:rFonts w:ascii="Helvetica Neue" w:eastAsia="Times New Roman" w:hAnsi="Helvetica Neue" w:cs="Calibri"/>
                <w:color w:val="000000"/>
                <w:sz w:val="22"/>
                <w:szCs w:val="22"/>
              </w:rPr>
            </w:pPr>
            <w:r w:rsidRPr="00F875CB">
              <w:rPr>
                <w:rFonts w:ascii="Helvetica Neue" w:eastAsia="Times New Roman" w:hAnsi="Helvetica Neue" w:cs="Calibri"/>
                <w:color w:val="000000"/>
                <w:sz w:val="22"/>
                <w:szCs w:val="22"/>
              </w:rPr>
              <w:t> </w:t>
            </w:r>
          </w:p>
        </w:tc>
        <w:tc>
          <w:tcPr>
            <w:tcW w:w="1300" w:type="dxa"/>
            <w:tcBorders>
              <w:top w:val="nil"/>
              <w:left w:val="nil"/>
              <w:bottom w:val="nil"/>
              <w:right w:val="nil"/>
            </w:tcBorders>
            <w:shd w:val="clear" w:color="000000" w:fill="FFFFFF"/>
            <w:noWrap/>
            <w:vAlign w:val="bottom"/>
            <w:hideMark/>
          </w:tcPr>
          <w:p w14:paraId="6B0F4B95" w14:textId="77777777" w:rsidR="00D266A7" w:rsidRPr="00F875CB" w:rsidRDefault="00D266A7" w:rsidP="00B17958">
            <w:pPr>
              <w:rPr>
                <w:rFonts w:ascii="Calibri" w:eastAsia="Times New Roman" w:hAnsi="Calibri" w:cs="Calibri"/>
                <w:color w:val="000000"/>
                <w:sz w:val="22"/>
                <w:szCs w:val="22"/>
              </w:rPr>
            </w:pPr>
            <w:r w:rsidRPr="00F875CB">
              <w:rPr>
                <w:rFonts w:ascii="Calibri" w:eastAsia="Times New Roman" w:hAnsi="Calibri" w:cs="Calibri"/>
                <w:color w:val="000000"/>
                <w:sz w:val="22"/>
                <w:szCs w:val="22"/>
              </w:rPr>
              <w:t> </w:t>
            </w:r>
          </w:p>
        </w:tc>
      </w:tr>
    </w:tbl>
    <w:p w14:paraId="00557D42" w14:textId="77777777" w:rsidR="00D266A7" w:rsidRDefault="00D266A7" w:rsidP="00D266A7">
      <w:pPr>
        <w:ind w:left="-993"/>
      </w:pPr>
    </w:p>
    <w:p w14:paraId="6AB2FF2D" w14:textId="77777777" w:rsidR="00D266A7" w:rsidRDefault="00D266A7" w:rsidP="00D266A7">
      <w:pPr>
        <w:ind w:left="-993"/>
      </w:pPr>
    </w:p>
    <w:p w14:paraId="6FF45603" w14:textId="77777777" w:rsidR="00D266A7" w:rsidRDefault="00D266A7" w:rsidP="00D266A7">
      <w:pPr>
        <w:ind w:left="-993"/>
      </w:pPr>
    </w:p>
    <w:p w14:paraId="0B949233" w14:textId="77777777" w:rsidR="00D266A7" w:rsidRDefault="00D266A7" w:rsidP="00D266A7">
      <w:pPr>
        <w:ind w:left="-993"/>
      </w:pPr>
    </w:p>
    <w:p w14:paraId="5DB97196" w14:textId="77777777" w:rsidR="00D266A7" w:rsidRDefault="00D266A7" w:rsidP="00D266A7">
      <w:pPr>
        <w:ind w:left="-993"/>
        <w:sectPr w:rsidR="00D266A7" w:rsidSect="0013512A">
          <w:headerReference w:type="default" r:id="rId30"/>
          <w:pgSz w:w="16840" w:h="11900" w:orient="landscape"/>
          <w:pgMar w:top="460" w:right="1440" w:bottom="497" w:left="1582" w:header="708" w:footer="708" w:gutter="0"/>
          <w:cols w:space="708"/>
          <w:docGrid w:linePitch="360"/>
        </w:sectPr>
      </w:pPr>
    </w:p>
    <w:p w14:paraId="2E477723" w14:textId="77777777" w:rsidR="00D266A7" w:rsidRDefault="00D266A7" w:rsidP="00D266A7">
      <w:pPr>
        <w:ind w:left="-993"/>
      </w:pPr>
    </w:p>
    <w:p w14:paraId="1D39CC05" w14:textId="77777777" w:rsidR="00D266A7" w:rsidRDefault="00D266A7">
      <w:pPr>
        <w:pStyle w:val="Corpo"/>
        <w:widowControl w:val="0"/>
        <w:spacing w:after="240" w:line="360" w:lineRule="auto"/>
        <w:jc w:val="both"/>
        <w:rPr>
          <w:rFonts w:ascii="Times New Roman" w:hAnsi="Times New Roman" w:cs="Times New Roman"/>
        </w:rPr>
      </w:pPr>
    </w:p>
    <w:p w14:paraId="03AB8CFE" w14:textId="77777777" w:rsidR="0058157C" w:rsidRDefault="0058157C">
      <w:pPr>
        <w:pStyle w:val="Corpo"/>
        <w:widowControl w:val="0"/>
        <w:spacing w:after="240" w:line="360" w:lineRule="auto"/>
        <w:jc w:val="both"/>
        <w:rPr>
          <w:rFonts w:ascii="Times New Roman" w:hAnsi="Times New Roman" w:cs="Times New Roman"/>
        </w:rPr>
      </w:pPr>
    </w:p>
    <w:p w14:paraId="56477CA2" w14:textId="77777777" w:rsidR="0058157C" w:rsidRPr="00922B38" w:rsidRDefault="0058157C">
      <w:pPr>
        <w:pStyle w:val="Corpo"/>
        <w:widowControl w:val="0"/>
        <w:spacing w:after="240" w:line="360" w:lineRule="auto"/>
        <w:jc w:val="both"/>
        <w:rPr>
          <w:rFonts w:ascii="Times New Roman" w:hAnsi="Times New Roman" w:cs="Times New Roman"/>
        </w:rPr>
      </w:pPr>
    </w:p>
    <w:sectPr w:rsidR="0058157C" w:rsidRPr="00922B38" w:rsidSect="0058157C">
      <w:pgSz w:w="16840" w:h="11900" w:orient="landscape"/>
      <w:pgMar w:top="1148" w:right="1134" w:bottom="1418"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861CE" w14:textId="77777777" w:rsidR="00076E8A" w:rsidRDefault="00076E8A">
      <w:r>
        <w:separator/>
      </w:r>
    </w:p>
  </w:endnote>
  <w:endnote w:type="continuationSeparator" w:id="0">
    <w:p w14:paraId="1A14910A" w14:textId="77777777" w:rsidR="00076E8A" w:rsidRDefault="0007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17EC0" w14:textId="77777777" w:rsidR="00983C8B" w:rsidRDefault="00983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9AF12" w14:textId="77777777" w:rsidR="007A4AA4" w:rsidRDefault="006C3615">
    <w:pPr>
      <w:pStyle w:val="Footer"/>
      <w:jc w:val="right"/>
    </w:pPr>
    <w:r>
      <w:fldChar w:fldCharType="begin"/>
    </w:r>
    <w:r>
      <w:instrText xml:space="preserve"> PAGE </w:instrText>
    </w:r>
    <w:r>
      <w:fldChar w:fldCharType="separate"/>
    </w:r>
    <w:r w:rsidR="00C556D7">
      <w:rPr>
        <w:noProof/>
      </w:rPr>
      <w:t>17</w:t>
    </w:r>
    <w:r>
      <w:fldChar w:fldCharType="end"/>
    </w:r>
  </w:p>
  <w:p w14:paraId="0EBE1830" w14:textId="77777777" w:rsidR="007A4AA4" w:rsidRDefault="007A4AA4">
    <w:pPr>
      <w:pStyle w:val="Corpo"/>
      <w:tabs>
        <w:tab w:val="center" w:pos="4320"/>
        <w:tab w:val="right" w:pos="8640"/>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CE85" w14:textId="77777777" w:rsidR="00983C8B" w:rsidRDefault="00983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CDAA7" w14:textId="77777777" w:rsidR="00076E8A" w:rsidRDefault="00076E8A">
      <w:r>
        <w:separator/>
      </w:r>
    </w:p>
  </w:footnote>
  <w:footnote w:type="continuationSeparator" w:id="0">
    <w:p w14:paraId="1370B2C4" w14:textId="77777777" w:rsidR="00076E8A" w:rsidRDefault="0007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159D" w14:textId="77777777" w:rsidR="00983C8B" w:rsidRDefault="00983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16C8D" w14:textId="77777777" w:rsidR="007A4AA4" w:rsidRDefault="007A4AA4">
    <w:pPr>
      <w:pStyle w:val="CabealhoeRodap"/>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6700" w14:textId="77777777" w:rsidR="00983C8B" w:rsidRDefault="00983C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1788" w14:textId="77777777" w:rsidR="007A4AA4" w:rsidRDefault="007A4AA4">
    <w:pPr>
      <w:pStyle w:val="CabealhoeRodap"/>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245EC" w14:textId="77777777" w:rsidR="00D266A7" w:rsidRDefault="00D266A7">
    <w:pPr>
      <w:pStyle w:val="Header"/>
    </w:pPr>
  </w:p>
  <w:p w14:paraId="003117CD" w14:textId="77777777" w:rsidR="00D266A7" w:rsidRDefault="00D26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MLIwNTIyNDAxsDAyNTJW0lEKTi0uzszPAykwqgUAUe5s2ywAAAA="/>
  </w:docVars>
  <w:rsids>
    <w:rsidRoot w:val="007A4AA4"/>
    <w:rsid w:val="00010D02"/>
    <w:rsid w:val="000626CE"/>
    <w:rsid w:val="00076E8A"/>
    <w:rsid w:val="000A2818"/>
    <w:rsid w:val="0013512A"/>
    <w:rsid w:val="0014392F"/>
    <w:rsid w:val="00182BD6"/>
    <w:rsid w:val="001D5A03"/>
    <w:rsid w:val="00223807"/>
    <w:rsid w:val="0025394B"/>
    <w:rsid w:val="0026646C"/>
    <w:rsid w:val="00296183"/>
    <w:rsid w:val="002A7192"/>
    <w:rsid w:val="002C1361"/>
    <w:rsid w:val="003804D5"/>
    <w:rsid w:val="00410D3E"/>
    <w:rsid w:val="00492AAC"/>
    <w:rsid w:val="004A4351"/>
    <w:rsid w:val="00544211"/>
    <w:rsid w:val="00550C19"/>
    <w:rsid w:val="0058157C"/>
    <w:rsid w:val="00592909"/>
    <w:rsid w:val="005A68C3"/>
    <w:rsid w:val="005C7BC7"/>
    <w:rsid w:val="00625E14"/>
    <w:rsid w:val="00645E05"/>
    <w:rsid w:val="006A5D80"/>
    <w:rsid w:val="006B32E7"/>
    <w:rsid w:val="006C3615"/>
    <w:rsid w:val="006D6774"/>
    <w:rsid w:val="007548EB"/>
    <w:rsid w:val="007A4AA4"/>
    <w:rsid w:val="007D7346"/>
    <w:rsid w:val="007E5C75"/>
    <w:rsid w:val="00826ED8"/>
    <w:rsid w:val="0083749B"/>
    <w:rsid w:val="009169F4"/>
    <w:rsid w:val="00922B38"/>
    <w:rsid w:val="00966566"/>
    <w:rsid w:val="00983C8B"/>
    <w:rsid w:val="009923F4"/>
    <w:rsid w:val="009B521D"/>
    <w:rsid w:val="009B5A06"/>
    <w:rsid w:val="009C750A"/>
    <w:rsid w:val="00A14D20"/>
    <w:rsid w:val="00AB712D"/>
    <w:rsid w:val="00B07AE9"/>
    <w:rsid w:val="00B40BCA"/>
    <w:rsid w:val="00B94255"/>
    <w:rsid w:val="00BB2DDB"/>
    <w:rsid w:val="00BD1C64"/>
    <w:rsid w:val="00C3640D"/>
    <w:rsid w:val="00C5353C"/>
    <w:rsid w:val="00C556D7"/>
    <w:rsid w:val="00C81F55"/>
    <w:rsid w:val="00D23795"/>
    <w:rsid w:val="00D266A7"/>
    <w:rsid w:val="00D363C7"/>
    <w:rsid w:val="00D502EA"/>
    <w:rsid w:val="00DA2E44"/>
    <w:rsid w:val="00DF0F6A"/>
    <w:rsid w:val="00E013A5"/>
    <w:rsid w:val="00E07157"/>
    <w:rsid w:val="00E10C98"/>
    <w:rsid w:val="00E5357C"/>
    <w:rsid w:val="00E975AE"/>
    <w:rsid w:val="00EA489C"/>
    <w:rsid w:val="00F35194"/>
    <w:rsid w:val="00F47324"/>
    <w:rsid w:val="00F9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7FD9E5"/>
  <w15:docId w15:val="{7092C97E-F5F1-43FC-9933-FE9D464D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Corpo">
    <w:name w:val="Corpo"/>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character" w:customStyle="1" w:styleId="Nenhum">
    <w:name w:val="Nenhum"/>
  </w:style>
  <w:style w:type="character" w:customStyle="1" w:styleId="Hyperlink1">
    <w:name w:val="Hyperlink.1"/>
    <w:basedOn w:val="Nenhum"/>
    <w:rPr>
      <w:rFonts w:ascii="Times New Roman" w:eastAsia="Times New Roman" w:hAnsi="Times New Roman" w:cs="Times New Roman"/>
      <w:color w:val="000000"/>
      <w:u w:color="000000"/>
    </w:rPr>
  </w:style>
  <w:style w:type="character" w:customStyle="1" w:styleId="Hyperlink2">
    <w:name w:val="Hyperlink.2"/>
    <w:basedOn w:val="Nenhum"/>
    <w:rPr>
      <w:rFonts w:ascii="Times New Roman" w:eastAsia="Times New Roman" w:hAnsi="Times New Roman" w:cs="Times New Roman"/>
      <w:color w:val="000000"/>
      <w:u w:color="000000"/>
      <w:lang w:val="pt-PT"/>
    </w:rPr>
  </w:style>
  <w:style w:type="character" w:customStyle="1" w:styleId="Hyperlink3">
    <w:name w:val="Hyperlink.3"/>
    <w:basedOn w:val="Nenhum"/>
    <w:rPr>
      <w:rFonts w:ascii="Times New Roman" w:eastAsia="Times New Roman" w:hAnsi="Times New Roman" w:cs="Times New Roman"/>
      <w:color w:val="000000"/>
      <w:u w:color="000000"/>
      <w:lang w:val="de-DE"/>
    </w:rPr>
  </w:style>
  <w:style w:type="character" w:customStyle="1" w:styleId="Hyperlink4">
    <w:name w:val="Hyperlink.4"/>
    <w:basedOn w:val="Link"/>
    <w:rPr>
      <w:rFonts w:ascii="Times New Roman" w:eastAsia="Times New Roman" w:hAnsi="Times New Roman" w:cs="Times New Roman"/>
      <w:color w:val="000000"/>
      <w:u w:val="none" w:color="000000"/>
    </w:rPr>
  </w:style>
  <w:style w:type="paragraph" w:customStyle="1" w:styleId="Ttulo">
    <w:name w:val="Título"/>
    <w:next w:val="Corpo"/>
    <w:pPr>
      <w:keepNext/>
      <w:spacing w:before="360" w:after="360" w:line="360" w:lineRule="auto"/>
      <w:outlineLvl w:val="0"/>
    </w:pPr>
    <w:rPr>
      <w:rFonts w:ascii="Calibri" w:eastAsia="Calibri" w:hAnsi="Calibri" w:cs="Calibri"/>
      <w:b/>
      <w:bCs/>
      <w:color w:val="000000"/>
      <w:sz w:val="28"/>
      <w:szCs w:val="28"/>
      <w:u w:color="000000"/>
    </w:rPr>
  </w:style>
  <w:style w:type="paragraph" w:customStyle="1" w:styleId="Ttulo2">
    <w:name w:val="Título 2"/>
    <w:next w:val="Corpo"/>
    <w:pPr>
      <w:keepNext/>
      <w:keepLines/>
      <w:spacing w:before="320" w:after="120" w:line="480" w:lineRule="auto"/>
      <w:jc w:val="both"/>
      <w:outlineLvl w:val="1"/>
    </w:pPr>
    <w:rPr>
      <w:rFonts w:ascii="Calibri" w:eastAsia="Calibri" w:hAnsi="Calibri" w:cs="Calibri"/>
      <w:b/>
      <w:bCs/>
      <w:i/>
      <w:iCs/>
      <w:color w:val="000000"/>
      <w:sz w:val="24"/>
      <w:szCs w:val="24"/>
      <w:u w:color="000000"/>
    </w:rPr>
  </w:style>
  <w:style w:type="character" w:customStyle="1" w:styleId="Hyperlink5">
    <w:name w:val="Hyperlink.5"/>
    <w:basedOn w:val="Nenhum"/>
    <w:rPr>
      <w:rFonts w:ascii="Times New Roman" w:eastAsia="Times New Roman" w:hAnsi="Times New Roman" w:cs="Times New Roman"/>
    </w:rPr>
  </w:style>
  <w:style w:type="character" w:customStyle="1" w:styleId="Hyperlink6">
    <w:name w:val="Hyperlink.6"/>
    <w:basedOn w:val="Nenhum"/>
    <w:rPr>
      <w:rFonts w:ascii="Times New Roman" w:eastAsia="Times New Roman" w:hAnsi="Times New Roman" w:cs="Times New Roman"/>
      <w:color w:val="1155CC"/>
      <w:u w:val="single" w:color="1155CC"/>
    </w:rPr>
  </w:style>
  <w:style w:type="character" w:customStyle="1" w:styleId="Hyperlink7">
    <w:name w:val="Hyperlink.7"/>
    <w:basedOn w:val="Nenhum"/>
    <w:rPr>
      <w:rFonts w:ascii="Times New Roman" w:eastAsia="Times New Roman" w:hAnsi="Times New Roman" w:cs="Times New Roman"/>
      <w:color w:val="0000FF"/>
      <w:u w:val="single" w:color="0000FF"/>
    </w:rPr>
  </w:style>
  <w:style w:type="character" w:customStyle="1" w:styleId="Hyperlink8">
    <w:name w:val="Hyperlink.8"/>
    <w:basedOn w:val="Nenhum"/>
    <w:rPr>
      <w:rFonts w:ascii="Times New Roman" w:eastAsia="Times New Roman" w:hAnsi="Times New Roman" w:cs="Times New Roman"/>
      <w:b/>
      <w:bCs/>
      <w:color w:val="000000"/>
      <w:sz w:val="22"/>
      <w:szCs w:val="22"/>
      <w:u w:color="000000"/>
      <w:lang w:val="en-US"/>
    </w:rPr>
  </w:style>
  <w:style w:type="character" w:customStyle="1" w:styleId="Hyperlink9">
    <w:name w:val="Hyperlink.9"/>
    <w:basedOn w:val="Nenhum"/>
    <w:rPr>
      <w:rFonts w:ascii="Times New Roman" w:eastAsia="Times New Roman" w:hAnsi="Times New Roman" w:cs="Times New Roman"/>
      <w:color w:val="000000"/>
      <w:sz w:val="22"/>
      <w:szCs w:val="22"/>
      <w:u w:color="000000"/>
    </w:rPr>
  </w:style>
  <w:style w:type="character" w:customStyle="1" w:styleId="Hyperlink10">
    <w:name w:val="Hyperlink.10"/>
    <w:basedOn w:val="Nenhum"/>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DF0F6A"/>
    <w:rPr>
      <w:rFonts w:ascii="Lucida Grande" w:hAnsi="Lucida Grande"/>
      <w:sz w:val="18"/>
      <w:szCs w:val="18"/>
    </w:rPr>
  </w:style>
  <w:style w:type="character" w:customStyle="1" w:styleId="BalloonTextChar">
    <w:name w:val="Balloon Text Char"/>
    <w:basedOn w:val="DefaultParagraphFont"/>
    <w:link w:val="BalloonText"/>
    <w:uiPriority w:val="99"/>
    <w:semiHidden/>
    <w:rsid w:val="00DF0F6A"/>
    <w:rPr>
      <w:rFonts w:ascii="Lucida Grande" w:hAnsi="Lucida Grande"/>
      <w:sz w:val="18"/>
      <w:szCs w:val="18"/>
    </w:rPr>
  </w:style>
  <w:style w:type="character" w:styleId="LineNumber">
    <w:name w:val="line number"/>
    <w:basedOn w:val="DefaultParagraphFont"/>
    <w:uiPriority w:val="99"/>
    <w:semiHidden/>
    <w:unhideWhenUsed/>
    <w:rsid w:val="006B32E7"/>
  </w:style>
  <w:style w:type="character" w:styleId="CommentReference">
    <w:name w:val="annotation reference"/>
    <w:basedOn w:val="DefaultParagraphFont"/>
    <w:uiPriority w:val="99"/>
    <w:semiHidden/>
    <w:unhideWhenUsed/>
    <w:rsid w:val="00410D3E"/>
    <w:rPr>
      <w:sz w:val="16"/>
      <w:szCs w:val="16"/>
    </w:rPr>
  </w:style>
  <w:style w:type="paragraph" w:styleId="CommentText">
    <w:name w:val="annotation text"/>
    <w:basedOn w:val="Normal"/>
    <w:link w:val="CommentTextChar"/>
    <w:uiPriority w:val="99"/>
    <w:semiHidden/>
    <w:unhideWhenUsed/>
    <w:rsid w:val="00410D3E"/>
    <w:rPr>
      <w:sz w:val="20"/>
      <w:szCs w:val="20"/>
    </w:rPr>
  </w:style>
  <w:style w:type="character" w:customStyle="1" w:styleId="CommentTextChar">
    <w:name w:val="Comment Text Char"/>
    <w:basedOn w:val="DefaultParagraphFont"/>
    <w:link w:val="CommentText"/>
    <w:uiPriority w:val="99"/>
    <w:semiHidden/>
    <w:rsid w:val="00410D3E"/>
  </w:style>
  <w:style w:type="paragraph" w:styleId="CommentSubject">
    <w:name w:val="annotation subject"/>
    <w:basedOn w:val="CommentText"/>
    <w:next w:val="CommentText"/>
    <w:link w:val="CommentSubjectChar"/>
    <w:uiPriority w:val="99"/>
    <w:semiHidden/>
    <w:unhideWhenUsed/>
    <w:rsid w:val="00410D3E"/>
    <w:rPr>
      <w:b/>
      <w:bCs/>
    </w:rPr>
  </w:style>
  <w:style w:type="character" w:customStyle="1" w:styleId="CommentSubjectChar">
    <w:name w:val="Comment Subject Char"/>
    <w:basedOn w:val="CommentTextChar"/>
    <w:link w:val="CommentSubject"/>
    <w:uiPriority w:val="99"/>
    <w:semiHidden/>
    <w:rsid w:val="00410D3E"/>
    <w:rPr>
      <w:b/>
      <w:bCs/>
    </w:rPr>
  </w:style>
  <w:style w:type="paragraph" w:styleId="Header">
    <w:name w:val="header"/>
    <w:basedOn w:val="Normal"/>
    <w:link w:val="HeaderChar"/>
    <w:uiPriority w:val="99"/>
    <w:unhideWhenUsed/>
    <w:rsid w:val="00983C8B"/>
    <w:pPr>
      <w:tabs>
        <w:tab w:val="center" w:pos="4680"/>
        <w:tab w:val="right" w:pos="9360"/>
      </w:tabs>
    </w:pPr>
  </w:style>
  <w:style w:type="character" w:customStyle="1" w:styleId="HeaderChar">
    <w:name w:val="Header Char"/>
    <w:basedOn w:val="DefaultParagraphFont"/>
    <w:link w:val="Header"/>
    <w:uiPriority w:val="99"/>
    <w:rsid w:val="00983C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eboraccleite@gmail.com" TargetMode="External"/><Relationship Id="rId13" Type="http://schemas.openxmlformats.org/officeDocument/2006/relationships/hyperlink" Target="mailto:benedettamattei@gmail.com" TargetMode="External"/><Relationship Id="rId18" Type="http://schemas.openxmlformats.org/officeDocument/2006/relationships/header" Target="header3.xml"/><Relationship Id="rId26" Type="http://schemas.openxmlformats.org/officeDocument/2006/relationships/hyperlink" Target="http://www.nature.com/nbt/journal/v26/n12/full/nbt.1511.html" TargetMode="External"/><Relationship Id="rId3" Type="http://schemas.openxmlformats.org/officeDocument/2006/relationships/settings" Target="settings.xml"/><Relationship Id="rId21" Type="http://schemas.openxmlformats.org/officeDocument/2006/relationships/hyperlink" Target="http://frodo.wi.mit.edu/primer3/" TargetMode="External"/><Relationship Id="rId7" Type="http://schemas.openxmlformats.org/officeDocument/2006/relationships/hyperlink" Target="mailto:msbuck@usp.br" TargetMode="External"/><Relationship Id="rId12" Type="http://schemas.openxmlformats.org/officeDocument/2006/relationships/hyperlink" Target="mailto:leonardo.gomez@york.ac.uk" TargetMode="External"/><Relationship Id="rId17" Type="http://schemas.openxmlformats.org/officeDocument/2006/relationships/footer" Target="footer2.xml"/><Relationship Id="rId25" Type="http://schemas.openxmlformats.org/officeDocument/2006/relationships/hyperlink" Target="http://www.nature.com/nbt/journal/v26/n12/full/nbt.1511.html"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ucest-fun.or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tins.marina@usp.br" TargetMode="External"/><Relationship Id="rId24" Type="http://schemas.openxmlformats.org/officeDocument/2006/relationships/hyperlink" Target="http://www.perseus-framework.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blast2go.com" TargetMode="External"/><Relationship Id="rId28" Type="http://schemas.openxmlformats.org/officeDocument/2006/relationships/hyperlink" Target="http://www.nature.com/nbt/journal/v26/n12/full/nbt.1511.html" TargetMode="External"/><Relationship Id="rId10" Type="http://schemas.openxmlformats.org/officeDocument/2006/relationships/hyperlink" Target="mailto:jonaswg@gmail.com"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utribio@gmail.com" TargetMode="External"/><Relationship Id="rId14" Type="http://schemas.openxmlformats.org/officeDocument/2006/relationships/header" Target="header1.xml"/><Relationship Id="rId22" Type="http://schemas.openxmlformats.org/officeDocument/2006/relationships/hyperlink" Target="http://sucest-fun.org/" TargetMode="External"/><Relationship Id="rId27" Type="http://schemas.openxmlformats.org/officeDocument/2006/relationships/hyperlink" Target="http://www.nature.com/nbt/journal/v26/n12/full/nbt.1511.html" TargetMode="Externa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AB85ED-DA71-574F-83CF-422B0BB0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38</Pages>
  <Words>12262</Words>
  <Characters>69897</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Lafieco usp</Company>
  <LinksUpToDate>false</LinksUpToDate>
  <CharactersWithSpaces>81996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Giuliano Locosselli</cp:lastModifiedBy>
  <cp:revision>53</cp:revision>
  <dcterms:created xsi:type="dcterms:W3CDTF">2019-01-07T11:47:00Z</dcterms:created>
  <dcterms:modified xsi:type="dcterms:W3CDTF">2019-05-28T16:22:00Z</dcterms:modified>
</cp:coreProperties>
</file>