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BCCF7" w14:textId="552F2469" w:rsidR="006D1200" w:rsidRDefault="006D1200" w:rsidP="0035320A">
      <w:pPr>
        <w:widowControl w:val="0"/>
        <w:autoSpaceDE w:val="0"/>
        <w:autoSpaceDN w:val="0"/>
        <w:adjustRightInd w:val="0"/>
        <w:rPr>
          <w:rFonts w:ascii="Times New Roman" w:hAnsi="Times New Roman" w:cs="Times New Roman"/>
          <w:sz w:val="24"/>
          <w:szCs w:val="24"/>
        </w:rPr>
      </w:pPr>
      <w:bookmarkStart w:id="0" w:name="_GoBack"/>
      <w:bookmarkEnd w:id="0"/>
    </w:p>
    <w:p w14:paraId="0C94AD82" w14:textId="2CA5D593" w:rsidR="008503F9" w:rsidRDefault="008503F9" w:rsidP="0035320A">
      <w:pPr>
        <w:widowControl w:val="0"/>
        <w:autoSpaceDE w:val="0"/>
        <w:autoSpaceDN w:val="0"/>
        <w:adjustRightInd w:val="0"/>
        <w:rPr>
          <w:rFonts w:ascii="Times New Roman" w:hAnsi="Times New Roman" w:cs="Times New Roman"/>
          <w:sz w:val="24"/>
          <w:szCs w:val="24"/>
        </w:rPr>
      </w:pPr>
    </w:p>
    <w:p w14:paraId="70FF2B63" w14:textId="77777777" w:rsidR="008503F9" w:rsidRPr="00CC3F0D" w:rsidRDefault="008503F9" w:rsidP="0035320A">
      <w:pPr>
        <w:widowControl w:val="0"/>
        <w:autoSpaceDE w:val="0"/>
        <w:autoSpaceDN w:val="0"/>
        <w:adjustRightInd w:val="0"/>
        <w:rPr>
          <w:rFonts w:ascii="Times New Roman" w:hAnsi="Times New Roman" w:cs="Times New Roman"/>
          <w:sz w:val="24"/>
          <w:szCs w:val="24"/>
        </w:rPr>
      </w:pPr>
    </w:p>
    <w:p w14:paraId="6ED2E711" w14:textId="39850335" w:rsidR="00CD3B04" w:rsidRPr="006E64F8" w:rsidRDefault="00306142" w:rsidP="00F76302">
      <w:pPr>
        <w:widowControl w:val="0"/>
        <w:autoSpaceDE w:val="0"/>
        <w:autoSpaceDN w:val="0"/>
        <w:adjustRightInd w:val="0"/>
        <w:ind w:firstLine="0"/>
        <w:jc w:val="center"/>
        <w:rPr>
          <w:rFonts w:ascii="Times New Roman" w:hAnsi="Times New Roman" w:cs="Times New Roman"/>
          <w:sz w:val="24"/>
          <w:szCs w:val="24"/>
        </w:rPr>
      </w:pPr>
      <w:r>
        <w:rPr>
          <w:rFonts w:ascii="Times New Roman" w:hAnsi="Times New Roman" w:cs="Times New Roman"/>
          <w:sz w:val="24"/>
          <w:szCs w:val="24"/>
        </w:rPr>
        <w:t>Genetic and E</w:t>
      </w:r>
      <w:r w:rsidR="00D242EB">
        <w:rPr>
          <w:rFonts w:ascii="Times New Roman" w:hAnsi="Times New Roman" w:cs="Times New Roman"/>
          <w:sz w:val="24"/>
          <w:szCs w:val="24"/>
        </w:rPr>
        <w:t>nvironment</w:t>
      </w:r>
      <w:r w:rsidR="00EC29DA">
        <w:rPr>
          <w:rFonts w:ascii="Times New Roman" w:hAnsi="Times New Roman" w:cs="Times New Roman"/>
          <w:sz w:val="24"/>
          <w:szCs w:val="24"/>
        </w:rPr>
        <w:t>al</w:t>
      </w:r>
      <w:r>
        <w:rPr>
          <w:rFonts w:ascii="Times New Roman" w:hAnsi="Times New Roman" w:cs="Times New Roman"/>
          <w:sz w:val="24"/>
          <w:szCs w:val="24"/>
        </w:rPr>
        <w:t xml:space="preserve"> I</w:t>
      </w:r>
      <w:r w:rsidR="00D242EB">
        <w:rPr>
          <w:rFonts w:ascii="Times New Roman" w:hAnsi="Times New Roman" w:cs="Times New Roman"/>
          <w:sz w:val="24"/>
          <w:szCs w:val="24"/>
        </w:rPr>
        <w:t>nfluences</w:t>
      </w:r>
      <w:r w:rsidR="00241BA5">
        <w:rPr>
          <w:rFonts w:ascii="Times New Roman" w:hAnsi="Times New Roman" w:cs="Times New Roman"/>
          <w:sz w:val="24"/>
          <w:szCs w:val="24"/>
        </w:rPr>
        <w:t xml:space="preserve"> o</w:t>
      </w:r>
      <w:r w:rsidR="00D242EB">
        <w:rPr>
          <w:rFonts w:ascii="Times New Roman" w:hAnsi="Times New Roman" w:cs="Times New Roman"/>
          <w:sz w:val="24"/>
          <w:szCs w:val="24"/>
        </w:rPr>
        <w:t>n</w:t>
      </w:r>
      <w:r>
        <w:rPr>
          <w:rFonts w:ascii="Times New Roman" w:hAnsi="Times New Roman" w:cs="Times New Roman"/>
          <w:sz w:val="24"/>
          <w:szCs w:val="24"/>
        </w:rPr>
        <w:t xml:space="preserve"> A</w:t>
      </w:r>
      <w:r w:rsidR="00DA7BC3">
        <w:rPr>
          <w:rFonts w:ascii="Times New Roman" w:hAnsi="Times New Roman" w:cs="Times New Roman"/>
          <w:sz w:val="24"/>
          <w:szCs w:val="24"/>
        </w:rPr>
        <w:t xml:space="preserve">dolescent </w:t>
      </w:r>
      <w:r>
        <w:rPr>
          <w:rFonts w:ascii="Times New Roman" w:hAnsi="Times New Roman" w:cs="Times New Roman"/>
          <w:sz w:val="24"/>
          <w:szCs w:val="24"/>
        </w:rPr>
        <w:t>Emotional Inertia in D</w:t>
      </w:r>
      <w:r w:rsidR="00241BA5">
        <w:rPr>
          <w:rFonts w:ascii="Times New Roman" w:hAnsi="Times New Roman" w:cs="Times New Roman"/>
          <w:sz w:val="24"/>
          <w:szCs w:val="24"/>
        </w:rPr>
        <w:t>a</w:t>
      </w:r>
      <w:r w:rsidR="00D242EB">
        <w:rPr>
          <w:rFonts w:ascii="Times New Roman" w:hAnsi="Times New Roman" w:cs="Times New Roman"/>
          <w:sz w:val="24"/>
          <w:szCs w:val="24"/>
        </w:rPr>
        <w:t>ily</w:t>
      </w:r>
      <w:r>
        <w:rPr>
          <w:rFonts w:ascii="Times New Roman" w:hAnsi="Times New Roman" w:cs="Times New Roman"/>
          <w:sz w:val="24"/>
          <w:szCs w:val="24"/>
        </w:rPr>
        <w:t xml:space="preserve"> L</w:t>
      </w:r>
      <w:r w:rsidR="00241BA5">
        <w:rPr>
          <w:rFonts w:ascii="Times New Roman" w:hAnsi="Times New Roman" w:cs="Times New Roman"/>
          <w:sz w:val="24"/>
          <w:szCs w:val="24"/>
        </w:rPr>
        <w:t>ife</w:t>
      </w:r>
    </w:p>
    <w:p w14:paraId="7DA8F2EF" w14:textId="77777777" w:rsidR="00E8678D" w:rsidRDefault="00E8678D" w:rsidP="00F76302">
      <w:pPr>
        <w:widowControl w:val="0"/>
        <w:autoSpaceDE w:val="0"/>
        <w:autoSpaceDN w:val="0"/>
        <w:adjustRightInd w:val="0"/>
        <w:ind w:firstLine="0"/>
        <w:rPr>
          <w:rFonts w:ascii="Times New Roman" w:hAnsi="Times New Roman" w:cs="Times New Roman"/>
          <w:sz w:val="24"/>
          <w:szCs w:val="24"/>
        </w:rPr>
      </w:pPr>
    </w:p>
    <w:p w14:paraId="74BEC48C" w14:textId="14117B04" w:rsidR="00CD3B04" w:rsidRPr="006D1200" w:rsidRDefault="009B586C" w:rsidP="00F76302">
      <w:pPr>
        <w:widowControl w:val="0"/>
        <w:autoSpaceDE w:val="0"/>
        <w:autoSpaceDN w:val="0"/>
        <w:adjustRightInd w:val="0"/>
        <w:ind w:firstLine="0"/>
        <w:jc w:val="center"/>
        <w:rPr>
          <w:rFonts w:ascii="Times New Roman" w:hAnsi="Times New Roman" w:cs="Times New Roman"/>
          <w:color w:val="212121"/>
          <w:sz w:val="24"/>
          <w:szCs w:val="24"/>
        </w:rPr>
      </w:pPr>
      <w:r>
        <w:rPr>
          <w:rFonts w:ascii="Times New Roman" w:hAnsi="Times New Roman" w:cs="Times New Roman"/>
          <w:sz w:val="24"/>
          <w:szCs w:val="24"/>
        </w:rPr>
        <w:t>Blinded for peer review</w:t>
      </w:r>
    </w:p>
    <w:p w14:paraId="2D144563" w14:textId="062454E9" w:rsidR="006E64F8" w:rsidRPr="006E64F8" w:rsidRDefault="00CD3B04" w:rsidP="00F76302">
      <w:pPr>
        <w:widowControl w:val="0"/>
        <w:spacing w:after="200" w:line="276" w:lineRule="auto"/>
        <w:rPr>
          <w:rFonts w:ascii="Times New Roman" w:hAnsi="Times New Roman" w:cs="Times New Roman"/>
          <w:sz w:val="24"/>
          <w:szCs w:val="24"/>
        </w:rPr>
      </w:pPr>
      <w:r w:rsidRPr="004B08B4">
        <w:rPr>
          <w:rFonts w:ascii="Times New Roman" w:hAnsi="Times New Roman" w:cs="Times New Roman"/>
          <w:sz w:val="24"/>
          <w:szCs w:val="24"/>
        </w:rPr>
        <w:br w:type="page"/>
      </w:r>
    </w:p>
    <w:p w14:paraId="7B00FAD4" w14:textId="5EE862E8" w:rsidR="00CD3B04" w:rsidRPr="006245C6" w:rsidRDefault="00CD3B04" w:rsidP="00F76302">
      <w:pPr>
        <w:widowControl w:val="0"/>
        <w:ind w:firstLine="0"/>
        <w:jc w:val="center"/>
        <w:rPr>
          <w:rFonts w:ascii="Times New Roman" w:hAnsi="Times New Roman" w:cs="Times New Roman"/>
          <w:b/>
          <w:sz w:val="24"/>
          <w:szCs w:val="24"/>
        </w:rPr>
      </w:pPr>
      <w:r w:rsidRPr="006245C6">
        <w:rPr>
          <w:rFonts w:ascii="Times New Roman" w:hAnsi="Times New Roman" w:cs="Times New Roman"/>
          <w:b/>
          <w:sz w:val="24"/>
          <w:szCs w:val="24"/>
        </w:rPr>
        <w:lastRenderedPageBreak/>
        <w:t>Abstract</w:t>
      </w:r>
    </w:p>
    <w:p w14:paraId="4102BB7B" w14:textId="3A8F309A" w:rsidR="00E60C6B" w:rsidRPr="00CC3F0D" w:rsidRDefault="00E53B12" w:rsidP="00F76302">
      <w:pPr>
        <w:widowControl w:val="0"/>
        <w:ind w:firstLine="0"/>
        <w:rPr>
          <w:rFonts w:ascii="Times New Roman" w:hAnsi="Times New Roman" w:cs="Times New Roman"/>
          <w:sz w:val="24"/>
          <w:szCs w:val="24"/>
        </w:rPr>
      </w:pPr>
      <w:r w:rsidRPr="00CC3F0D">
        <w:rPr>
          <w:rFonts w:ascii="Times New Roman" w:hAnsi="Times New Roman" w:cs="Times New Roman"/>
          <w:sz w:val="24"/>
          <w:szCs w:val="24"/>
        </w:rPr>
        <w:t>Emotion</w:t>
      </w:r>
      <w:r w:rsidR="00DE4698" w:rsidRPr="00CC3F0D">
        <w:rPr>
          <w:rFonts w:ascii="Times New Roman" w:hAnsi="Times New Roman" w:cs="Times New Roman"/>
          <w:sz w:val="24"/>
          <w:szCs w:val="24"/>
        </w:rPr>
        <w:t>al</w:t>
      </w:r>
      <w:r w:rsidRPr="00CC3F0D">
        <w:rPr>
          <w:rFonts w:ascii="Times New Roman" w:hAnsi="Times New Roman" w:cs="Times New Roman"/>
          <w:sz w:val="24"/>
          <w:szCs w:val="24"/>
        </w:rPr>
        <w:t xml:space="preserve"> inertia represents the extent to which individuals’ </w:t>
      </w:r>
      <w:r w:rsidR="00237EAC" w:rsidRPr="00CC3F0D">
        <w:rPr>
          <w:rFonts w:ascii="Times New Roman" w:hAnsi="Times New Roman" w:cs="Times New Roman"/>
          <w:sz w:val="24"/>
          <w:szCs w:val="24"/>
        </w:rPr>
        <w:t>emotions tend to</w:t>
      </w:r>
      <w:r w:rsidRPr="00CC3F0D">
        <w:rPr>
          <w:rFonts w:ascii="Times New Roman" w:hAnsi="Times New Roman" w:cs="Times New Roman"/>
          <w:sz w:val="24"/>
          <w:szCs w:val="24"/>
        </w:rPr>
        <w:t xml:space="preserve"> carry over from one time poi</w:t>
      </w:r>
      <w:r w:rsidR="00B44FB3">
        <w:rPr>
          <w:rFonts w:ascii="Times New Roman" w:hAnsi="Times New Roman" w:cs="Times New Roman"/>
          <w:sz w:val="24"/>
          <w:szCs w:val="24"/>
        </w:rPr>
        <w:t>nt to the next. H</w:t>
      </w:r>
      <w:r w:rsidR="00E55290" w:rsidRPr="00CC3F0D">
        <w:rPr>
          <w:rFonts w:ascii="Times New Roman" w:hAnsi="Times New Roman" w:cs="Times New Roman"/>
          <w:sz w:val="24"/>
          <w:szCs w:val="24"/>
        </w:rPr>
        <w:t xml:space="preserve">igh </w:t>
      </w:r>
      <w:r w:rsidR="00237EAC" w:rsidRPr="00CC3F0D">
        <w:rPr>
          <w:rFonts w:ascii="Times New Roman" w:hAnsi="Times New Roman" w:cs="Times New Roman"/>
          <w:sz w:val="24"/>
          <w:szCs w:val="24"/>
        </w:rPr>
        <w:t xml:space="preserve">emotional </w:t>
      </w:r>
      <w:r w:rsidR="00E55290" w:rsidRPr="00CC3F0D">
        <w:rPr>
          <w:rFonts w:ascii="Times New Roman" w:hAnsi="Times New Roman" w:cs="Times New Roman"/>
          <w:sz w:val="24"/>
          <w:szCs w:val="24"/>
        </w:rPr>
        <w:t xml:space="preserve">inertia </w:t>
      </w:r>
      <w:r w:rsidR="00E726AA">
        <w:rPr>
          <w:rFonts w:ascii="Times New Roman" w:hAnsi="Times New Roman" w:cs="Times New Roman"/>
          <w:sz w:val="24"/>
          <w:szCs w:val="24"/>
        </w:rPr>
        <w:t xml:space="preserve">indicates low emotion regulation ability and </w:t>
      </w:r>
      <w:r w:rsidR="00E55290" w:rsidRPr="00CC3F0D">
        <w:rPr>
          <w:rFonts w:ascii="Times New Roman" w:hAnsi="Times New Roman" w:cs="Times New Roman"/>
          <w:sz w:val="24"/>
          <w:szCs w:val="24"/>
        </w:rPr>
        <w:t xml:space="preserve">has been </w:t>
      </w:r>
      <w:r w:rsidR="004057AE" w:rsidRPr="00CC3F0D">
        <w:rPr>
          <w:rFonts w:ascii="Times New Roman" w:hAnsi="Times New Roman" w:cs="Times New Roman"/>
          <w:sz w:val="24"/>
          <w:szCs w:val="24"/>
        </w:rPr>
        <w:t xml:space="preserve">associated with </w:t>
      </w:r>
      <w:r w:rsidR="00237EAC" w:rsidRPr="00CC3F0D">
        <w:rPr>
          <w:rFonts w:ascii="Times New Roman" w:hAnsi="Times New Roman" w:cs="Times New Roman"/>
          <w:sz w:val="24"/>
          <w:szCs w:val="24"/>
        </w:rPr>
        <w:t>psychological</w:t>
      </w:r>
      <w:r w:rsidR="004057AE" w:rsidRPr="00CC3F0D">
        <w:rPr>
          <w:rFonts w:ascii="Times New Roman" w:hAnsi="Times New Roman" w:cs="Times New Roman"/>
          <w:sz w:val="24"/>
          <w:szCs w:val="24"/>
        </w:rPr>
        <w:t xml:space="preserve"> mal</w:t>
      </w:r>
      <w:r w:rsidR="00237EAC" w:rsidRPr="00CC3F0D">
        <w:rPr>
          <w:rFonts w:ascii="Times New Roman" w:hAnsi="Times New Roman" w:cs="Times New Roman"/>
          <w:sz w:val="24"/>
          <w:szCs w:val="24"/>
        </w:rPr>
        <w:t xml:space="preserve">adjustment and mood disorders. </w:t>
      </w:r>
      <w:r w:rsidR="00E726AA">
        <w:rPr>
          <w:rFonts w:ascii="Times New Roman" w:hAnsi="Times New Roman" w:cs="Times New Roman"/>
          <w:sz w:val="24"/>
          <w:szCs w:val="24"/>
        </w:rPr>
        <w:t xml:space="preserve">However, </w:t>
      </w:r>
      <w:r w:rsidR="00911863">
        <w:rPr>
          <w:rFonts w:ascii="Times New Roman" w:hAnsi="Times New Roman" w:cs="Times New Roman"/>
          <w:sz w:val="24"/>
          <w:szCs w:val="24"/>
        </w:rPr>
        <w:t xml:space="preserve">the extent of </w:t>
      </w:r>
      <w:r w:rsidR="00E726AA">
        <w:rPr>
          <w:rFonts w:ascii="Times New Roman" w:hAnsi="Times New Roman" w:cs="Times New Roman"/>
          <w:sz w:val="24"/>
          <w:szCs w:val="24"/>
        </w:rPr>
        <w:t xml:space="preserve">genetic influence on emotional inertia, particularly in adolescents, is largely unknown. </w:t>
      </w:r>
      <w:r w:rsidR="004057AE" w:rsidRPr="00CC3F0D">
        <w:rPr>
          <w:rFonts w:ascii="Times New Roman" w:hAnsi="Times New Roman" w:cs="Times New Roman"/>
          <w:sz w:val="24"/>
          <w:szCs w:val="24"/>
        </w:rPr>
        <w:t>Th</w:t>
      </w:r>
      <w:r w:rsidR="00802E36" w:rsidRPr="00CC3F0D">
        <w:rPr>
          <w:rFonts w:ascii="Times New Roman" w:hAnsi="Times New Roman" w:cs="Times New Roman"/>
          <w:sz w:val="24"/>
          <w:szCs w:val="24"/>
        </w:rPr>
        <w:t>e current</w:t>
      </w:r>
      <w:r w:rsidR="004057AE" w:rsidRPr="00CC3F0D">
        <w:rPr>
          <w:rFonts w:ascii="Times New Roman" w:hAnsi="Times New Roman" w:cs="Times New Roman"/>
          <w:sz w:val="24"/>
          <w:szCs w:val="24"/>
        </w:rPr>
        <w:t xml:space="preserve"> study examined genetic and environmental influences on </w:t>
      </w:r>
      <w:r w:rsidR="00237EAC" w:rsidRPr="00CC3F0D">
        <w:rPr>
          <w:rFonts w:ascii="Times New Roman" w:hAnsi="Times New Roman" w:cs="Times New Roman"/>
          <w:sz w:val="24"/>
          <w:szCs w:val="24"/>
        </w:rPr>
        <w:t xml:space="preserve">individual differences in </w:t>
      </w:r>
      <w:r w:rsidR="004057AE" w:rsidRPr="00CC3F0D">
        <w:rPr>
          <w:rFonts w:ascii="Times New Roman" w:hAnsi="Times New Roman" w:cs="Times New Roman"/>
          <w:sz w:val="24"/>
          <w:szCs w:val="24"/>
        </w:rPr>
        <w:t>emotion</w:t>
      </w:r>
      <w:r w:rsidR="00237EAC" w:rsidRPr="00CC3F0D">
        <w:rPr>
          <w:rFonts w:ascii="Times New Roman" w:hAnsi="Times New Roman" w:cs="Times New Roman"/>
          <w:sz w:val="24"/>
          <w:szCs w:val="24"/>
        </w:rPr>
        <w:t>al</w:t>
      </w:r>
      <w:r w:rsidR="003616D0">
        <w:rPr>
          <w:rFonts w:ascii="Times New Roman" w:hAnsi="Times New Roman" w:cs="Times New Roman"/>
          <w:sz w:val="24"/>
          <w:szCs w:val="24"/>
        </w:rPr>
        <w:t xml:space="preserve"> inertia. This study</w:t>
      </w:r>
      <w:r w:rsidR="00E726AA">
        <w:rPr>
          <w:rFonts w:ascii="Times New Roman" w:hAnsi="Times New Roman" w:cs="Times New Roman"/>
          <w:sz w:val="24"/>
          <w:szCs w:val="24"/>
        </w:rPr>
        <w:t xml:space="preserve"> followed</w:t>
      </w:r>
      <w:r w:rsidR="004057AE" w:rsidRPr="00CC3F0D">
        <w:rPr>
          <w:rFonts w:ascii="Times New Roman" w:hAnsi="Times New Roman" w:cs="Times New Roman"/>
          <w:sz w:val="24"/>
          <w:szCs w:val="24"/>
        </w:rPr>
        <w:t xml:space="preserve"> </w:t>
      </w:r>
      <w:r w:rsidR="004300D2" w:rsidRPr="00CC3F0D">
        <w:rPr>
          <w:rFonts w:ascii="Times New Roman" w:hAnsi="Times New Roman" w:cs="Times New Roman"/>
          <w:sz w:val="24"/>
          <w:szCs w:val="24"/>
        </w:rPr>
        <w:t xml:space="preserve">a sample of </w:t>
      </w:r>
      <w:r w:rsidR="00EA5BA8">
        <w:rPr>
          <w:rFonts w:ascii="Times New Roman" w:hAnsi="Times New Roman" w:cs="Times New Roman"/>
          <w:sz w:val="24"/>
          <w:szCs w:val="24"/>
        </w:rPr>
        <w:t>447</w:t>
      </w:r>
      <w:r w:rsidR="004300D2" w:rsidRPr="00CC3F0D">
        <w:rPr>
          <w:rFonts w:ascii="Times New Roman" w:hAnsi="Times New Roman" w:cs="Times New Roman"/>
          <w:sz w:val="24"/>
          <w:szCs w:val="24"/>
        </w:rPr>
        <w:t xml:space="preserve"> 17</w:t>
      </w:r>
      <w:r w:rsidR="00237EAC" w:rsidRPr="00CC3F0D">
        <w:rPr>
          <w:rFonts w:ascii="Times New Roman" w:hAnsi="Times New Roman" w:cs="Times New Roman"/>
          <w:sz w:val="24"/>
          <w:szCs w:val="24"/>
        </w:rPr>
        <w:t>-</w:t>
      </w:r>
      <w:r w:rsidR="004300D2" w:rsidRPr="00CC3F0D">
        <w:rPr>
          <w:rFonts w:ascii="Times New Roman" w:hAnsi="Times New Roman" w:cs="Times New Roman"/>
          <w:sz w:val="24"/>
          <w:szCs w:val="24"/>
        </w:rPr>
        <w:t>year</w:t>
      </w:r>
      <w:r w:rsidR="00237EAC" w:rsidRPr="00CC3F0D">
        <w:rPr>
          <w:rFonts w:ascii="Times New Roman" w:hAnsi="Times New Roman" w:cs="Times New Roman"/>
          <w:sz w:val="24"/>
          <w:szCs w:val="24"/>
        </w:rPr>
        <w:t>-</w:t>
      </w:r>
      <w:r w:rsidR="004300D2" w:rsidRPr="00CC3F0D">
        <w:rPr>
          <w:rFonts w:ascii="Times New Roman" w:hAnsi="Times New Roman" w:cs="Times New Roman"/>
          <w:sz w:val="24"/>
          <w:szCs w:val="24"/>
        </w:rPr>
        <w:t xml:space="preserve">old </w:t>
      </w:r>
      <w:r w:rsidR="00237EAC" w:rsidRPr="00CC3F0D">
        <w:rPr>
          <w:rFonts w:ascii="Times New Roman" w:hAnsi="Times New Roman" w:cs="Times New Roman"/>
          <w:sz w:val="24"/>
          <w:szCs w:val="24"/>
        </w:rPr>
        <w:t xml:space="preserve">same-sex UK </w:t>
      </w:r>
      <w:r w:rsidR="004300D2" w:rsidRPr="00CC3F0D">
        <w:rPr>
          <w:rFonts w:ascii="Times New Roman" w:hAnsi="Times New Roman" w:cs="Times New Roman"/>
          <w:sz w:val="24"/>
          <w:szCs w:val="24"/>
        </w:rPr>
        <w:t>twin</w:t>
      </w:r>
      <w:r w:rsidR="00762C26" w:rsidRPr="00CC3F0D">
        <w:rPr>
          <w:rFonts w:ascii="Times New Roman" w:hAnsi="Times New Roman" w:cs="Times New Roman"/>
          <w:sz w:val="24"/>
          <w:szCs w:val="24"/>
        </w:rPr>
        <w:t>s</w:t>
      </w:r>
      <w:r w:rsidR="00237EAC" w:rsidRPr="00CC3F0D">
        <w:rPr>
          <w:rFonts w:ascii="Times New Roman" w:hAnsi="Times New Roman" w:cs="Times New Roman"/>
          <w:sz w:val="24"/>
          <w:szCs w:val="24"/>
        </w:rPr>
        <w:t xml:space="preserve"> </w:t>
      </w:r>
      <w:r w:rsidR="0056332C">
        <w:rPr>
          <w:rFonts w:ascii="Times New Roman" w:hAnsi="Times New Roman" w:cs="Times New Roman"/>
          <w:sz w:val="24"/>
          <w:szCs w:val="24"/>
        </w:rPr>
        <w:t xml:space="preserve">(41% males) </w:t>
      </w:r>
      <w:r w:rsidR="00237EAC" w:rsidRPr="00CC3F0D">
        <w:rPr>
          <w:rFonts w:ascii="Times New Roman" w:hAnsi="Times New Roman" w:cs="Times New Roman"/>
          <w:sz w:val="24"/>
          <w:szCs w:val="24"/>
        </w:rPr>
        <w:t>with</w:t>
      </w:r>
      <w:r w:rsidR="004300D2" w:rsidRPr="00CC3F0D">
        <w:rPr>
          <w:rFonts w:ascii="Times New Roman" w:hAnsi="Times New Roman" w:cs="Times New Roman"/>
          <w:sz w:val="24"/>
          <w:szCs w:val="24"/>
        </w:rPr>
        <w:t xml:space="preserve"> </w:t>
      </w:r>
      <w:r w:rsidR="00237EAC" w:rsidRPr="00CC3F0D">
        <w:rPr>
          <w:rFonts w:ascii="Times New Roman" w:hAnsi="Times New Roman" w:cs="Times New Roman"/>
          <w:sz w:val="24"/>
          <w:szCs w:val="24"/>
        </w:rPr>
        <w:t xml:space="preserve">an </w:t>
      </w:r>
      <w:r w:rsidR="00E726AA">
        <w:rPr>
          <w:rFonts w:ascii="Times New Roman" w:hAnsi="Times New Roman" w:cs="Times New Roman"/>
          <w:sz w:val="24"/>
          <w:szCs w:val="24"/>
        </w:rPr>
        <w:t xml:space="preserve">innovative </w:t>
      </w:r>
      <w:r w:rsidR="00802E36" w:rsidRPr="00CC3F0D">
        <w:rPr>
          <w:rFonts w:ascii="Times New Roman" w:hAnsi="Times New Roman" w:cs="Times New Roman"/>
          <w:sz w:val="24"/>
          <w:szCs w:val="24"/>
        </w:rPr>
        <w:t>intensive longitudinal</w:t>
      </w:r>
      <w:r w:rsidR="00E55290" w:rsidRPr="00CC3F0D">
        <w:rPr>
          <w:rFonts w:ascii="Times New Roman" w:hAnsi="Times New Roman" w:cs="Times New Roman"/>
          <w:sz w:val="24"/>
          <w:szCs w:val="24"/>
        </w:rPr>
        <w:t xml:space="preserve"> daily dia</w:t>
      </w:r>
      <w:r w:rsidR="003616D0">
        <w:rPr>
          <w:rFonts w:ascii="Times New Roman" w:hAnsi="Times New Roman" w:cs="Times New Roman"/>
          <w:sz w:val="24"/>
          <w:szCs w:val="24"/>
        </w:rPr>
        <w:t xml:space="preserve">ry </w:t>
      </w:r>
      <w:r w:rsidR="004300D2" w:rsidRPr="00CC3F0D">
        <w:rPr>
          <w:rFonts w:ascii="Times New Roman" w:hAnsi="Times New Roman" w:cs="Times New Roman"/>
          <w:sz w:val="24"/>
          <w:szCs w:val="24"/>
        </w:rPr>
        <w:t>design</w:t>
      </w:r>
      <w:r w:rsidR="00237EAC" w:rsidRPr="00CC3F0D">
        <w:rPr>
          <w:rFonts w:ascii="Times New Roman" w:hAnsi="Times New Roman" w:cs="Times New Roman"/>
          <w:sz w:val="24"/>
          <w:szCs w:val="24"/>
        </w:rPr>
        <w:t xml:space="preserve"> that capture</w:t>
      </w:r>
      <w:r w:rsidR="001F31DC">
        <w:rPr>
          <w:rFonts w:ascii="Times New Roman" w:hAnsi="Times New Roman" w:cs="Times New Roman"/>
          <w:sz w:val="24"/>
          <w:szCs w:val="24"/>
        </w:rPr>
        <w:t>d</w:t>
      </w:r>
      <w:r w:rsidR="00237EAC" w:rsidRPr="00CC3F0D">
        <w:rPr>
          <w:rFonts w:ascii="Times New Roman" w:hAnsi="Times New Roman" w:cs="Times New Roman"/>
          <w:sz w:val="24"/>
          <w:szCs w:val="24"/>
        </w:rPr>
        <w:t xml:space="preserve"> their intra</w:t>
      </w:r>
      <w:r w:rsidR="00E43C6C">
        <w:rPr>
          <w:rFonts w:ascii="Times New Roman" w:hAnsi="Times New Roman" w:cs="Times New Roman"/>
          <w:sz w:val="24"/>
          <w:szCs w:val="24"/>
        </w:rPr>
        <w:t>-individual emotion fluctuation</w:t>
      </w:r>
      <w:r w:rsidR="00B52F4F">
        <w:rPr>
          <w:rFonts w:ascii="Times New Roman" w:hAnsi="Times New Roman" w:cs="Times New Roman"/>
          <w:sz w:val="24"/>
          <w:szCs w:val="24"/>
        </w:rPr>
        <w:t>s</w:t>
      </w:r>
      <w:r w:rsidR="00237EAC" w:rsidRPr="00CC3F0D">
        <w:rPr>
          <w:rFonts w:ascii="Times New Roman" w:hAnsi="Times New Roman" w:cs="Times New Roman"/>
          <w:sz w:val="24"/>
          <w:szCs w:val="24"/>
        </w:rPr>
        <w:t xml:space="preserve"> over one month</w:t>
      </w:r>
      <w:r w:rsidR="004057AE" w:rsidRPr="00CC3F0D">
        <w:rPr>
          <w:rFonts w:ascii="Times New Roman" w:hAnsi="Times New Roman" w:cs="Times New Roman"/>
          <w:sz w:val="24"/>
          <w:szCs w:val="24"/>
        </w:rPr>
        <w:t>.</w:t>
      </w:r>
      <w:r w:rsidR="00237EAC" w:rsidRPr="00CC3F0D">
        <w:rPr>
          <w:rFonts w:ascii="Times New Roman" w:hAnsi="Times New Roman" w:cs="Times New Roman"/>
          <w:sz w:val="24"/>
          <w:szCs w:val="24"/>
        </w:rPr>
        <w:t xml:space="preserve"> </w:t>
      </w:r>
      <w:r w:rsidR="00E726AA">
        <w:rPr>
          <w:rFonts w:ascii="Times New Roman" w:hAnsi="Times New Roman" w:cs="Times New Roman"/>
          <w:sz w:val="24"/>
          <w:szCs w:val="24"/>
        </w:rPr>
        <w:t>Adolescents reported their positive and negative emotion</w:t>
      </w:r>
      <w:r w:rsidR="00B52F4F">
        <w:rPr>
          <w:rFonts w:ascii="Times New Roman" w:hAnsi="Times New Roman" w:cs="Times New Roman"/>
          <w:sz w:val="24"/>
          <w:szCs w:val="24"/>
        </w:rPr>
        <w:t>s</w:t>
      </w:r>
      <w:r w:rsidR="00E726AA">
        <w:rPr>
          <w:rFonts w:ascii="Times New Roman" w:hAnsi="Times New Roman" w:cs="Times New Roman"/>
          <w:sz w:val="24"/>
          <w:szCs w:val="24"/>
        </w:rPr>
        <w:t xml:space="preserve"> once a day consecutively </w:t>
      </w:r>
      <w:r w:rsidR="00911863">
        <w:rPr>
          <w:rFonts w:ascii="Times New Roman" w:hAnsi="Times New Roman" w:cs="Times New Roman"/>
          <w:sz w:val="24"/>
          <w:szCs w:val="24"/>
        </w:rPr>
        <w:t xml:space="preserve">for </w:t>
      </w:r>
      <w:r w:rsidR="00E726AA">
        <w:rPr>
          <w:rFonts w:ascii="Times New Roman" w:hAnsi="Times New Roman" w:cs="Times New Roman"/>
          <w:sz w:val="24"/>
          <w:szCs w:val="24"/>
        </w:rPr>
        <w:t xml:space="preserve">up to 40 days. Time series analyses were used to construct emotional inertia and classical twin analyses were used to disentangle its genetic and environmental influences. </w:t>
      </w:r>
      <w:r w:rsidR="003616D0">
        <w:rPr>
          <w:rFonts w:ascii="Times New Roman" w:hAnsi="Times New Roman" w:cs="Times New Roman"/>
          <w:sz w:val="24"/>
          <w:szCs w:val="24"/>
        </w:rPr>
        <w:t>The results showed that</w:t>
      </w:r>
      <w:r w:rsidR="0086381C" w:rsidRPr="00CC3F0D">
        <w:rPr>
          <w:rFonts w:ascii="Times New Roman" w:hAnsi="Times New Roman" w:cs="Times New Roman"/>
          <w:sz w:val="24"/>
          <w:szCs w:val="24"/>
        </w:rPr>
        <w:t xml:space="preserve"> inertia for positive emotion</w:t>
      </w:r>
      <w:r w:rsidR="00306142">
        <w:rPr>
          <w:rFonts w:ascii="Times New Roman" w:hAnsi="Times New Roman" w:cs="Times New Roman"/>
          <w:sz w:val="24"/>
          <w:szCs w:val="24"/>
        </w:rPr>
        <w:t xml:space="preserve"> was only modestly heritable </w:t>
      </w:r>
      <w:r w:rsidR="002F2DFE" w:rsidRPr="00CC3F0D">
        <w:rPr>
          <w:rFonts w:ascii="Times New Roman" w:hAnsi="Times New Roman" w:cs="Times New Roman"/>
          <w:sz w:val="24"/>
          <w:szCs w:val="24"/>
        </w:rPr>
        <w:t>and</w:t>
      </w:r>
      <w:r w:rsidR="004300D2" w:rsidRPr="00CC3F0D">
        <w:rPr>
          <w:rFonts w:ascii="Times New Roman" w:hAnsi="Times New Roman" w:cs="Times New Roman"/>
          <w:sz w:val="24"/>
          <w:szCs w:val="24"/>
        </w:rPr>
        <w:t xml:space="preserve"> </w:t>
      </w:r>
      <w:r w:rsidR="0086381C" w:rsidRPr="00CC3F0D">
        <w:rPr>
          <w:rFonts w:ascii="Times New Roman" w:hAnsi="Times New Roman" w:cs="Times New Roman"/>
          <w:sz w:val="24"/>
          <w:szCs w:val="24"/>
        </w:rPr>
        <w:t>inertia for negative emotion</w:t>
      </w:r>
      <w:r w:rsidR="002F2DFE" w:rsidRPr="00CC3F0D">
        <w:rPr>
          <w:rFonts w:ascii="Times New Roman" w:hAnsi="Times New Roman" w:cs="Times New Roman"/>
          <w:sz w:val="24"/>
          <w:szCs w:val="24"/>
        </w:rPr>
        <w:t xml:space="preserve"> </w:t>
      </w:r>
      <w:r w:rsidR="0086381C" w:rsidRPr="00CC3F0D">
        <w:rPr>
          <w:rFonts w:ascii="Times New Roman" w:hAnsi="Times New Roman" w:cs="Times New Roman"/>
          <w:sz w:val="24"/>
          <w:szCs w:val="24"/>
        </w:rPr>
        <w:t>showed no heritability</w:t>
      </w:r>
      <w:r w:rsidR="00E55290" w:rsidRPr="00CC3F0D">
        <w:rPr>
          <w:rFonts w:ascii="Times New Roman" w:hAnsi="Times New Roman" w:cs="Times New Roman"/>
          <w:sz w:val="24"/>
          <w:szCs w:val="24"/>
        </w:rPr>
        <w:t xml:space="preserve"> at all</w:t>
      </w:r>
      <w:r w:rsidR="0086381C" w:rsidRPr="00CC3F0D">
        <w:rPr>
          <w:rFonts w:ascii="Times New Roman" w:hAnsi="Times New Roman" w:cs="Times New Roman"/>
          <w:sz w:val="24"/>
          <w:szCs w:val="24"/>
        </w:rPr>
        <w:t xml:space="preserve">. Both measures showed </w:t>
      </w:r>
      <w:r w:rsidR="00B52F4F">
        <w:rPr>
          <w:rFonts w:ascii="Times New Roman" w:hAnsi="Times New Roman" w:cs="Times New Roman"/>
          <w:sz w:val="24"/>
          <w:szCs w:val="24"/>
        </w:rPr>
        <w:t>predominantly</w:t>
      </w:r>
      <w:r w:rsidR="0086381C" w:rsidRPr="00CC3F0D">
        <w:rPr>
          <w:rFonts w:ascii="Times New Roman" w:hAnsi="Times New Roman" w:cs="Times New Roman"/>
          <w:sz w:val="24"/>
          <w:szCs w:val="24"/>
        </w:rPr>
        <w:t xml:space="preserve"> non-shared environmental influence</w:t>
      </w:r>
      <w:r w:rsidR="00DE4698" w:rsidRPr="00CC3F0D">
        <w:rPr>
          <w:rFonts w:ascii="Times New Roman" w:hAnsi="Times New Roman" w:cs="Times New Roman"/>
          <w:sz w:val="24"/>
          <w:szCs w:val="24"/>
        </w:rPr>
        <w:t>s</w:t>
      </w:r>
      <w:r w:rsidR="0086381C" w:rsidRPr="00CC3F0D">
        <w:rPr>
          <w:rFonts w:ascii="Times New Roman" w:hAnsi="Times New Roman" w:cs="Times New Roman"/>
          <w:sz w:val="24"/>
          <w:szCs w:val="24"/>
        </w:rPr>
        <w:t>. The</w:t>
      </w:r>
      <w:r w:rsidR="004300D2" w:rsidRPr="00CC3F0D">
        <w:rPr>
          <w:rFonts w:ascii="Times New Roman" w:hAnsi="Times New Roman" w:cs="Times New Roman"/>
          <w:sz w:val="24"/>
          <w:szCs w:val="24"/>
        </w:rPr>
        <w:t>se</w:t>
      </w:r>
      <w:r w:rsidR="0086381C" w:rsidRPr="00CC3F0D">
        <w:rPr>
          <w:rFonts w:ascii="Times New Roman" w:hAnsi="Times New Roman" w:cs="Times New Roman"/>
          <w:sz w:val="24"/>
          <w:szCs w:val="24"/>
        </w:rPr>
        <w:t xml:space="preserve"> findings </w:t>
      </w:r>
      <w:r w:rsidR="00205D70" w:rsidRPr="00CC3F0D">
        <w:rPr>
          <w:rFonts w:ascii="Times New Roman" w:hAnsi="Times New Roman" w:cs="Times New Roman"/>
          <w:sz w:val="24"/>
          <w:szCs w:val="24"/>
        </w:rPr>
        <w:t xml:space="preserve">highlight the importance of </w:t>
      </w:r>
      <w:r w:rsidR="0088064F">
        <w:rPr>
          <w:rFonts w:ascii="Times New Roman" w:hAnsi="Times New Roman" w:cs="Times New Roman"/>
          <w:sz w:val="24"/>
          <w:szCs w:val="24"/>
        </w:rPr>
        <w:t xml:space="preserve">unique </w:t>
      </w:r>
      <w:r w:rsidR="00205D70" w:rsidRPr="00CC3F0D">
        <w:rPr>
          <w:rFonts w:ascii="Times New Roman" w:hAnsi="Times New Roman" w:cs="Times New Roman"/>
          <w:sz w:val="24"/>
          <w:szCs w:val="24"/>
        </w:rPr>
        <w:t xml:space="preserve">environmental influences in shaping individual differences in </w:t>
      </w:r>
      <w:r w:rsidR="00E55290" w:rsidRPr="00CC3F0D">
        <w:rPr>
          <w:rFonts w:ascii="Times New Roman" w:hAnsi="Times New Roman" w:cs="Times New Roman"/>
          <w:sz w:val="24"/>
          <w:szCs w:val="24"/>
        </w:rPr>
        <w:t xml:space="preserve">how well </w:t>
      </w:r>
      <w:r w:rsidR="00525832" w:rsidRPr="00CC3F0D">
        <w:rPr>
          <w:rFonts w:ascii="Times New Roman" w:hAnsi="Times New Roman" w:cs="Times New Roman"/>
          <w:sz w:val="24"/>
          <w:szCs w:val="24"/>
        </w:rPr>
        <w:t>adolescents</w:t>
      </w:r>
      <w:r w:rsidR="00E55290" w:rsidRPr="00CC3F0D">
        <w:rPr>
          <w:rFonts w:ascii="Times New Roman" w:hAnsi="Times New Roman" w:cs="Times New Roman"/>
          <w:sz w:val="24"/>
          <w:szCs w:val="24"/>
        </w:rPr>
        <w:t xml:space="preserve"> regulate their emotions and how easily they </w:t>
      </w:r>
      <w:r w:rsidR="00FD7590" w:rsidRPr="00CC3F0D">
        <w:rPr>
          <w:rFonts w:ascii="Times New Roman" w:hAnsi="Times New Roman" w:cs="Times New Roman"/>
          <w:sz w:val="24"/>
          <w:szCs w:val="24"/>
        </w:rPr>
        <w:t xml:space="preserve">move </w:t>
      </w:r>
      <w:r w:rsidR="00741AF0" w:rsidRPr="00CC3F0D">
        <w:rPr>
          <w:rFonts w:ascii="Times New Roman" w:hAnsi="Times New Roman" w:cs="Times New Roman"/>
          <w:sz w:val="24"/>
          <w:szCs w:val="24"/>
        </w:rPr>
        <w:t>from</w:t>
      </w:r>
      <w:r w:rsidR="00E55290" w:rsidRPr="00CC3F0D">
        <w:rPr>
          <w:rFonts w:ascii="Times New Roman" w:hAnsi="Times New Roman" w:cs="Times New Roman"/>
          <w:sz w:val="24"/>
          <w:szCs w:val="24"/>
        </w:rPr>
        <w:t xml:space="preserve"> one </w:t>
      </w:r>
      <w:r w:rsidR="00525832" w:rsidRPr="00CC3F0D">
        <w:rPr>
          <w:rFonts w:ascii="Times New Roman" w:hAnsi="Times New Roman" w:cs="Times New Roman"/>
          <w:sz w:val="24"/>
          <w:szCs w:val="24"/>
        </w:rPr>
        <w:t>emotional state</w:t>
      </w:r>
      <w:r w:rsidR="00E55290" w:rsidRPr="00CC3F0D">
        <w:rPr>
          <w:rFonts w:ascii="Times New Roman" w:hAnsi="Times New Roman" w:cs="Times New Roman"/>
          <w:sz w:val="24"/>
          <w:szCs w:val="24"/>
        </w:rPr>
        <w:t xml:space="preserve"> to </w:t>
      </w:r>
      <w:r w:rsidR="00525832" w:rsidRPr="00CC3F0D">
        <w:rPr>
          <w:rFonts w:ascii="Times New Roman" w:hAnsi="Times New Roman" w:cs="Times New Roman"/>
          <w:sz w:val="24"/>
          <w:szCs w:val="24"/>
        </w:rPr>
        <w:t>another</w:t>
      </w:r>
      <w:r w:rsidR="004B6B9A">
        <w:rPr>
          <w:rFonts w:ascii="Times New Roman" w:hAnsi="Times New Roman" w:cs="Times New Roman"/>
          <w:sz w:val="24"/>
          <w:szCs w:val="24"/>
        </w:rPr>
        <w:t xml:space="preserve"> in daily life</w:t>
      </w:r>
      <w:r w:rsidR="004300D2" w:rsidRPr="00CC3F0D">
        <w:rPr>
          <w:rFonts w:ascii="Times New Roman" w:hAnsi="Times New Roman" w:cs="Times New Roman"/>
          <w:sz w:val="24"/>
          <w:szCs w:val="24"/>
        </w:rPr>
        <w:t xml:space="preserve">. The importance of </w:t>
      </w:r>
      <w:r w:rsidR="00741AF0" w:rsidRPr="00CC3F0D">
        <w:rPr>
          <w:rFonts w:ascii="Times New Roman" w:hAnsi="Times New Roman" w:cs="Times New Roman"/>
          <w:sz w:val="24"/>
          <w:szCs w:val="24"/>
        </w:rPr>
        <w:t>identif</w:t>
      </w:r>
      <w:r w:rsidR="00525832" w:rsidRPr="00CC3F0D">
        <w:rPr>
          <w:rFonts w:ascii="Times New Roman" w:hAnsi="Times New Roman" w:cs="Times New Roman"/>
          <w:sz w:val="24"/>
          <w:szCs w:val="24"/>
        </w:rPr>
        <w:t>ying</w:t>
      </w:r>
      <w:r w:rsidR="00741AF0" w:rsidRPr="00CC3F0D">
        <w:rPr>
          <w:rFonts w:ascii="Times New Roman" w:hAnsi="Times New Roman" w:cs="Times New Roman"/>
          <w:sz w:val="24"/>
          <w:szCs w:val="24"/>
        </w:rPr>
        <w:t xml:space="preserve"> specific environmental influence</w:t>
      </w:r>
      <w:r w:rsidR="004300D2" w:rsidRPr="00CC3F0D">
        <w:rPr>
          <w:rFonts w:ascii="Times New Roman" w:hAnsi="Times New Roman" w:cs="Times New Roman"/>
          <w:sz w:val="24"/>
          <w:szCs w:val="24"/>
        </w:rPr>
        <w:t>s</w:t>
      </w:r>
      <w:r w:rsidR="00CE437B" w:rsidRPr="00CC3F0D">
        <w:rPr>
          <w:rFonts w:ascii="Times New Roman" w:hAnsi="Times New Roman" w:cs="Times New Roman"/>
          <w:sz w:val="24"/>
          <w:szCs w:val="24"/>
        </w:rPr>
        <w:t xml:space="preserve"> on emotion</w:t>
      </w:r>
      <w:r w:rsidR="00525832" w:rsidRPr="00CC3F0D">
        <w:rPr>
          <w:rFonts w:ascii="Times New Roman" w:hAnsi="Times New Roman" w:cs="Times New Roman"/>
          <w:sz w:val="24"/>
          <w:szCs w:val="24"/>
        </w:rPr>
        <w:t>al</w:t>
      </w:r>
      <w:r w:rsidR="00CE437B" w:rsidRPr="00CC3F0D">
        <w:rPr>
          <w:rFonts w:ascii="Times New Roman" w:hAnsi="Times New Roman" w:cs="Times New Roman"/>
          <w:sz w:val="24"/>
          <w:szCs w:val="24"/>
        </w:rPr>
        <w:t xml:space="preserve"> inertia </w:t>
      </w:r>
      <w:r w:rsidR="007E65E5" w:rsidRPr="00CC3F0D">
        <w:rPr>
          <w:rFonts w:ascii="Times New Roman" w:hAnsi="Times New Roman" w:cs="Times New Roman"/>
          <w:sz w:val="24"/>
          <w:szCs w:val="24"/>
        </w:rPr>
        <w:t>is discussed,</w:t>
      </w:r>
      <w:r w:rsidR="004300D2" w:rsidRPr="00CC3F0D">
        <w:rPr>
          <w:rFonts w:ascii="Times New Roman" w:hAnsi="Times New Roman" w:cs="Times New Roman"/>
          <w:sz w:val="24"/>
          <w:szCs w:val="24"/>
        </w:rPr>
        <w:t xml:space="preserve"> and </w:t>
      </w:r>
      <w:r w:rsidR="00741AF0" w:rsidRPr="00CC3F0D">
        <w:rPr>
          <w:rFonts w:ascii="Times New Roman" w:hAnsi="Times New Roman" w:cs="Times New Roman"/>
          <w:sz w:val="24"/>
          <w:szCs w:val="24"/>
        </w:rPr>
        <w:t>s</w:t>
      </w:r>
      <w:r w:rsidR="004300D2" w:rsidRPr="00CC3F0D">
        <w:rPr>
          <w:rFonts w:ascii="Times New Roman" w:hAnsi="Times New Roman" w:cs="Times New Roman"/>
          <w:sz w:val="24"/>
          <w:szCs w:val="24"/>
        </w:rPr>
        <w:t>uggestions of what those inf</w:t>
      </w:r>
      <w:r w:rsidR="007E65E5" w:rsidRPr="00CC3F0D">
        <w:rPr>
          <w:rFonts w:ascii="Times New Roman" w:hAnsi="Times New Roman" w:cs="Times New Roman"/>
          <w:sz w:val="24"/>
          <w:szCs w:val="24"/>
        </w:rPr>
        <w:t>luences might be</w:t>
      </w:r>
      <w:r w:rsidR="004300D2" w:rsidRPr="00CC3F0D">
        <w:rPr>
          <w:rFonts w:ascii="Times New Roman" w:hAnsi="Times New Roman" w:cs="Times New Roman"/>
          <w:sz w:val="24"/>
          <w:szCs w:val="24"/>
        </w:rPr>
        <w:t xml:space="preserve"> are </w:t>
      </w:r>
      <w:r w:rsidR="00CE437B" w:rsidRPr="00CC3F0D">
        <w:rPr>
          <w:rFonts w:ascii="Times New Roman" w:hAnsi="Times New Roman" w:cs="Times New Roman"/>
          <w:sz w:val="24"/>
          <w:szCs w:val="24"/>
        </w:rPr>
        <w:t>offered</w:t>
      </w:r>
      <w:r w:rsidR="00205D70" w:rsidRPr="00CC3F0D">
        <w:rPr>
          <w:rFonts w:ascii="Times New Roman" w:hAnsi="Times New Roman" w:cs="Times New Roman"/>
          <w:sz w:val="24"/>
          <w:szCs w:val="24"/>
        </w:rPr>
        <w:t xml:space="preserve">. </w:t>
      </w:r>
    </w:p>
    <w:p w14:paraId="61C1395F" w14:textId="385F7BB6" w:rsidR="002B7212" w:rsidRPr="003E0407" w:rsidRDefault="00E60C6B" w:rsidP="00F76302">
      <w:pPr>
        <w:widowControl w:val="0"/>
        <w:rPr>
          <w:rFonts w:ascii="Times New Roman" w:hAnsi="Times New Roman" w:cs="Times New Roman"/>
          <w:sz w:val="24"/>
          <w:szCs w:val="24"/>
        </w:rPr>
      </w:pPr>
      <w:r w:rsidRPr="00CC3F0D">
        <w:rPr>
          <w:rFonts w:ascii="Times New Roman" w:hAnsi="Times New Roman" w:cs="Times New Roman"/>
          <w:i/>
          <w:sz w:val="24"/>
          <w:szCs w:val="24"/>
        </w:rPr>
        <w:t>Keywords</w:t>
      </w:r>
      <w:r w:rsidRPr="00CC3F0D">
        <w:rPr>
          <w:rFonts w:ascii="Times New Roman" w:hAnsi="Times New Roman" w:cs="Times New Roman"/>
          <w:sz w:val="24"/>
          <w:szCs w:val="24"/>
        </w:rPr>
        <w:t xml:space="preserve">: </w:t>
      </w:r>
      <w:r w:rsidR="00823F69">
        <w:rPr>
          <w:rFonts w:ascii="Times New Roman" w:hAnsi="Times New Roman" w:cs="Times New Roman"/>
          <w:sz w:val="24"/>
          <w:szCs w:val="24"/>
        </w:rPr>
        <w:t>e</w:t>
      </w:r>
      <w:r w:rsidRPr="00CC3F0D">
        <w:rPr>
          <w:rFonts w:ascii="Times New Roman" w:hAnsi="Times New Roman" w:cs="Times New Roman"/>
          <w:sz w:val="24"/>
          <w:szCs w:val="24"/>
        </w:rPr>
        <w:t xml:space="preserve">motional inertia; </w:t>
      </w:r>
      <w:r w:rsidR="00B44FB3">
        <w:rPr>
          <w:rFonts w:ascii="Times New Roman" w:hAnsi="Times New Roman" w:cs="Times New Roman"/>
          <w:sz w:val="24"/>
          <w:szCs w:val="24"/>
        </w:rPr>
        <w:t xml:space="preserve">heritability; </w:t>
      </w:r>
      <w:r w:rsidR="009B4823">
        <w:rPr>
          <w:rFonts w:ascii="Times New Roman" w:hAnsi="Times New Roman" w:cs="Times New Roman"/>
          <w:sz w:val="24"/>
          <w:szCs w:val="24"/>
        </w:rPr>
        <w:t xml:space="preserve">non-shared environmental influences; </w:t>
      </w:r>
      <w:r w:rsidRPr="00CC3F0D">
        <w:rPr>
          <w:rFonts w:ascii="Times New Roman" w:hAnsi="Times New Roman" w:cs="Times New Roman"/>
          <w:sz w:val="24"/>
          <w:szCs w:val="24"/>
        </w:rPr>
        <w:t>intensive longitudinal data; twin study</w:t>
      </w:r>
    </w:p>
    <w:p w14:paraId="58915006" w14:textId="77777777" w:rsidR="00B44FB3" w:rsidRDefault="00B44FB3" w:rsidP="00F76302">
      <w:pPr>
        <w:widowControl w:val="0"/>
        <w:rPr>
          <w:rFonts w:ascii="Times New Roman" w:hAnsi="Times New Roman" w:cs="Times New Roman"/>
          <w:b/>
          <w:sz w:val="24"/>
          <w:szCs w:val="24"/>
        </w:rPr>
      </w:pPr>
      <w:r>
        <w:rPr>
          <w:rFonts w:ascii="Times New Roman" w:hAnsi="Times New Roman" w:cs="Times New Roman"/>
          <w:b/>
          <w:sz w:val="24"/>
          <w:szCs w:val="24"/>
        </w:rPr>
        <w:br w:type="page"/>
      </w:r>
    </w:p>
    <w:p w14:paraId="7E4C220E" w14:textId="64D9A08C" w:rsidR="003616D0" w:rsidRPr="003616D0" w:rsidRDefault="00577989" w:rsidP="00F76302">
      <w:pPr>
        <w:widowControl w:val="0"/>
        <w:autoSpaceDE w:val="0"/>
        <w:autoSpaceDN w:val="0"/>
        <w:adjustRightInd w:val="0"/>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70538351" w14:textId="4492E0A4" w:rsidR="007E5DDB" w:rsidRDefault="007E5DDB" w:rsidP="008766D9">
      <w:pPr>
        <w:widowControl w:val="0"/>
        <w:rPr>
          <w:rFonts w:ascii="Times New Roman" w:hAnsi="Times New Roman" w:cs="Times New Roman"/>
          <w:sz w:val="24"/>
          <w:szCs w:val="24"/>
        </w:rPr>
      </w:pPr>
      <w:r w:rsidRPr="00CC3F0D">
        <w:rPr>
          <w:rFonts w:ascii="Times New Roman" w:hAnsi="Times New Roman" w:cs="Times New Roman"/>
          <w:sz w:val="24"/>
          <w:szCs w:val="24"/>
        </w:rPr>
        <w:t xml:space="preserve">Emotion regulation has </w:t>
      </w:r>
      <w:r>
        <w:rPr>
          <w:rFonts w:ascii="Times New Roman" w:hAnsi="Times New Roman" w:cs="Times New Roman"/>
          <w:sz w:val="24"/>
          <w:szCs w:val="24"/>
        </w:rPr>
        <w:t xml:space="preserve">a </w:t>
      </w:r>
      <w:r w:rsidRPr="00CC3F0D">
        <w:rPr>
          <w:rFonts w:ascii="Times New Roman" w:hAnsi="Times New Roman" w:cs="Times New Roman"/>
          <w:sz w:val="24"/>
          <w:szCs w:val="24"/>
        </w:rPr>
        <w:t>potent impact on multiple domains ove</w:t>
      </w:r>
      <w:r w:rsidR="004B79CA">
        <w:rPr>
          <w:rFonts w:ascii="Times New Roman" w:hAnsi="Times New Roman" w:cs="Times New Roman"/>
          <w:sz w:val="24"/>
          <w:szCs w:val="24"/>
        </w:rPr>
        <w:t xml:space="preserve">r the lifespan for adaptive </w:t>
      </w:r>
      <w:r w:rsidRPr="00CC3F0D">
        <w:rPr>
          <w:rFonts w:ascii="Times New Roman" w:hAnsi="Times New Roman" w:cs="Times New Roman"/>
          <w:sz w:val="24"/>
          <w:szCs w:val="24"/>
        </w:rPr>
        <w:t>development</w:t>
      </w:r>
      <w:r>
        <w:rPr>
          <w:rFonts w:ascii="Times New Roman" w:hAnsi="Times New Roman" w:cs="Times New Roman"/>
          <w:sz w:val="24"/>
          <w:szCs w:val="24"/>
        </w:rPr>
        <w:t>, especially during adolescence (Cole, Martin, &amp; Dennis, 2004; Hollenstein &amp; Lanteigne, 2018)</w:t>
      </w:r>
      <w:r w:rsidRPr="00CC3F0D">
        <w:rPr>
          <w:rFonts w:ascii="Times New Roman" w:hAnsi="Times New Roman" w:cs="Times New Roman"/>
          <w:sz w:val="24"/>
          <w:szCs w:val="24"/>
        </w:rPr>
        <w:t xml:space="preserve">. </w:t>
      </w:r>
      <w:r>
        <w:rPr>
          <w:rFonts w:ascii="Times New Roman" w:hAnsi="Times New Roman" w:cs="Times New Roman"/>
          <w:sz w:val="24"/>
          <w:szCs w:val="24"/>
        </w:rPr>
        <w:t>Extant twin research on emotion regulation exclusively focused on early childhood and provided inconclusive evidence of genetic contributions to emotion regulation (Soussignan et al., 2009; Wang &amp; Saudino, 2013). Intensive longitudinal data</w:t>
      </w:r>
      <w:r w:rsidRPr="00A90B4A">
        <w:rPr>
          <w:rFonts w:ascii="Times New Roman" w:hAnsi="Times New Roman" w:cs="Times New Roman"/>
          <w:sz w:val="24"/>
          <w:szCs w:val="24"/>
        </w:rPr>
        <w:t xml:space="preserve"> </w:t>
      </w:r>
      <w:r>
        <w:rPr>
          <w:rFonts w:ascii="Times New Roman" w:hAnsi="Times New Roman" w:cs="Times New Roman"/>
          <w:sz w:val="24"/>
          <w:szCs w:val="24"/>
        </w:rPr>
        <w:t>enable the researchers</w:t>
      </w:r>
      <w:r w:rsidRPr="00CC3F0D">
        <w:rPr>
          <w:rFonts w:ascii="Times New Roman" w:hAnsi="Times New Roman" w:cs="Times New Roman"/>
          <w:sz w:val="24"/>
          <w:szCs w:val="24"/>
        </w:rPr>
        <w:t xml:space="preserve"> to measure </w:t>
      </w:r>
      <w:r w:rsidR="004B79CA">
        <w:rPr>
          <w:rFonts w:ascii="Times New Roman" w:hAnsi="Times New Roman" w:cs="Times New Roman"/>
          <w:sz w:val="24"/>
          <w:szCs w:val="24"/>
        </w:rPr>
        <w:t>emotional inertia–</w:t>
      </w:r>
      <w:r>
        <w:rPr>
          <w:rFonts w:ascii="Times New Roman" w:hAnsi="Times New Roman" w:cs="Times New Roman"/>
          <w:sz w:val="24"/>
          <w:szCs w:val="24"/>
        </w:rPr>
        <w:t>a novel construct closely related with</w:t>
      </w:r>
      <w:r w:rsidR="004B79CA">
        <w:rPr>
          <w:rFonts w:ascii="Times New Roman" w:hAnsi="Times New Roman" w:cs="Times New Roman"/>
          <w:sz w:val="24"/>
          <w:szCs w:val="24"/>
        </w:rPr>
        <w:t>,</w:t>
      </w:r>
      <w:r>
        <w:rPr>
          <w:rFonts w:ascii="Times New Roman" w:hAnsi="Times New Roman" w:cs="Times New Roman"/>
          <w:sz w:val="24"/>
          <w:szCs w:val="24"/>
        </w:rPr>
        <w:t xml:space="preserve"> yet di</w:t>
      </w:r>
      <w:r w:rsidR="004B79CA">
        <w:rPr>
          <w:rFonts w:ascii="Times New Roman" w:hAnsi="Times New Roman" w:cs="Times New Roman"/>
          <w:sz w:val="24"/>
          <w:szCs w:val="24"/>
        </w:rPr>
        <w:t>stinct from emotion regulation–</w:t>
      </w:r>
      <w:r>
        <w:rPr>
          <w:rFonts w:ascii="Times New Roman" w:hAnsi="Times New Roman" w:cs="Times New Roman"/>
          <w:sz w:val="24"/>
          <w:szCs w:val="24"/>
        </w:rPr>
        <w:t>that captures the temporal dynamics of emotion processes (Kuppens, Allen, &amp; Sheeber, 2010). Notably, emotional inertia is linked with long-term psychological adjustment and well-being (Houben, van den Noortgate, &amp; Kuppens, 2015). Recent studies have used genetic</w:t>
      </w:r>
      <w:r w:rsidR="004B79CA">
        <w:rPr>
          <w:rFonts w:ascii="Times New Roman" w:hAnsi="Times New Roman" w:cs="Times New Roman"/>
          <w:sz w:val="24"/>
          <w:szCs w:val="24"/>
        </w:rPr>
        <w:t>ally</w:t>
      </w:r>
      <w:r>
        <w:rPr>
          <w:rFonts w:ascii="Times New Roman" w:hAnsi="Times New Roman" w:cs="Times New Roman"/>
          <w:sz w:val="24"/>
          <w:szCs w:val="24"/>
        </w:rPr>
        <w:t xml:space="preserve"> informative intensive </w:t>
      </w:r>
      <w:r w:rsidR="004B79CA">
        <w:rPr>
          <w:rFonts w:ascii="Times New Roman" w:hAnsi="Times New Roman" w:cs="Times New Roman"/>
          <w:sz w:val="24"/>
          <w:szCs w:val="24"/>
        </w:rPr>
        <w:t>longitudinal data to elucidate</w:t>
      </w:r>
      <w:r>
        <w:rPr>
          <w:rFonts w:ascii="Times New Roman" w:hAnsi="Times New Roman" w:cs="Times New Roman"/>
          <w:sz w:val="24"/>
          <w:szCs w:val="24"/>
        </w:rPr>
        <w:t xml:space="preserve"> genetic contributions to emotion dynamics, and revealed </w:t>
      </w:r>
      <w:r w:rsidR="008766D9">
        <w:rPr>
          <w:rFonts w:ascii="Times New Roman" w:hAnsi="Times New Roman" w:cs="Times New Roman"/>
          <w:sz w:val="24"/>
          <w:szCs w:val="24"/>
        </w:rPr>
        <w:t xml:space="preserve">substantial genetic influences </w:t>
      </w:r>
      <w:r>
        <w:rPr>
          <w:rFonts w:ascii="Times New Roman" w:hAnsi="Times New Roman" w:cs="Times New Roman"/>
          <w:sz w:val="24"/>
          <w:szCs w:val="24"/>
        </w:rPr>
        <w:t>o</w:t>
      </w:r>
      <w:r w:rsidR="008766D9">
        <w:rPr>
          <w:rFonts w:ascii="Times New Roman" w:hAnsi="Times New Roman" w:cs="Times New Roman"/>
          <w:sz w:val="24"/>
          <w:szCs w:val="24"/>
        </w:rPr>
        <w:t>n</w:t>
      </w:r>
      <w:r>
        <w:rPr>
          <w:rFonts w:ascii="Times New Roman" w:hAnsi="Times New Roman" w:cs="Times New Roman"/>
          <w:sz w:val="24"/>
          <w:szCs w:val="24"/>
        </w:rPr>
        <w:t xml:space="preserve"> time-independent emotion dynamics such as emotional lability (Zheng, Plomin, &amp; von Stumm, 2016). Nonetheless, </w:t>
      </w:r>
      <w:r w:rsidR="003A72D8">
        <w:rPr>
          <w:rFonts w:ascii="Times New Roman" w:hAnsi="Times New Roman" w:cs="Times New Roman"/>
          <w:sz w:val="24"/>
          <w:szCs w:val="24"/>
        </w:rPr>
        <w:t>currently there is a lack of knowledge of</w:t>
      </w:r>
      <w:r w:rsidRPr="00CC3F0D">
        <w:rPr>
          <w:rFonts w:ascii="Times New Roman" w:hAnsi="Times New Roman" w:cs="Times New Roman"/>
          <w:sz w:val="24"/>
          <w:szCs w:val="24"/>
        </w:rPr>
        <w:t xml:space="preserve"> </w:t>
      </w:r>
      <w:r>
        <w:rPr>
          <w:rFonts w:ascii="Times New Roman" w:hAnsi="Times New Roman" w:cs="Times New Roman"/>
          <w:sz w:val="24"/>
          <w:szCs w:val="24"/>
        </w:rPr>
        <w:t xml:space="preserve">genetic and environmental contributions to </w:t>
      </w:r>
      <w:r w:rsidR="008766D9">
        <w:rPr>
          <w:rFonts w:ascii="Times New Roman" w:hAnsi="Times New Roman" w:cs="Times New Roman"/>
          <w:sz w:val="24"/>
          <w:szCs w:val="24"/>
        </w:rPr>
        <w:t>t</w:t>
      </w:r>
      <w:r>
        <w:rPr>
          <w:rFonts w:ascii="Times New Roman" w:hAnsi="Times New Roman" w:cs="Times New Roman"/>
          <w:sz w:val="24"/>
          <w:szCs w:val="24"/>
        </w:rPr>
        <w:t xml:space="preserve">emporal </w:t>
      </w:r>
      <w:r w:rsidRPr="00CC3F0D">
        <w:rPr>
          <w:rFonts w:ascii="Times New Roman" w:hAnsi="Times New Roman" w:cs="Times New Roman"/>
          <w:sz w:val="24"/>
          <w:szCs w:val="24"/>
        </w:rPr>
        <w:t xml:space="preserve">dynamics </w:t>
      </w:r>
      <w:r>
        <w:rPr>
          <w:rFonts w:ascii="Times New Roman" w:hAnsi="Times New Roman" w:cs="Times New Roman"/>
          <w:sz w:val="24"/>
          <w:szCs w:val="24"/>
        </w:rPr>
        <w:t>of emotion</w:t>
      </w:r>
      <w:r w:rsidR="008766D9">
        <w:rPr>
          <w:rFonts w:ascii="Times New Roman" w:hAnsi="Times New Roman" w:cs="Times New Roman"/>
          <w:sz w:val="24"/>
          <w:szCs w:val="24"/>
        </w:rPr>
        <w:t>s</w:t>
      </w:r>
      <w:r>
        <w:rPr>
          <w:rFonts w:ascii="Times New Roman" w:hAnsi="Times New Roman" w:cs="Times New Roman"/>
          <w:sz w:val="24"/>
          <w:szCs w:val="24"/>
        </w:rPr>
        <w:t xml:space="preserve"> </w:t>
      </w:r>
      <w:r w:rsidRPr="00CC3F0D">
        <w:rPr>
          <w:rFonts w:ascii="Times New Roman" w:hAnsi="Times New Roman" w:cs="Times New Roman"/>
          <w:sz w:val="24"/>
          <w:szCs w:val="24"/>
        </w:rPr>
        <w:t>contained in intra-individual variability.</w:t>
      </w:r>
      <w:r w:rsidR="008766D9">
        <w:rPr>
          <w:rFonts w:ascii="Times New Roman" w:hAnsi="Times New Roman" w:cs="Times New Roman"/>
          <w:sz w:val="24"/>
          <w:szCs w:val="24"/>
        </w:rPr>
        <w:t xml:space="preserve"> </w:t>
      </w:r>
      <w:r>
        <w:rPr>
          <w:rFonts w:ascii="Times New Roman" w:hAnsi="Times New Roman" w:cs="Times New Roman"/>
          <w:sz w:val="24"/>
          <w:szCs w:val="24"/>
        </w:rPr>
        <w:t>U</w:t>
      </w:r>
      <w:r w:rsidRPr="00CC3F0D">
        <w:rPr>
          <w:rFonts w:ascii="Times New Roman" w:hAnsi="Times New Roman" w:cs="Times New Roman"/>
          <w:sz w:val="24"/>
          <w:szCs w:val="24"/>
        </w:rPr>
        <w:t xml:space="preserve">sing a large sample of </w:t>
      </w:r>
      <w:r>
        <w:rPr>
          <w:rFonts w:ascii="Times New Roman" w:hAnsi="Times New Roman" w:cs="Times New Roman"/>
          <w:sz w:val="24"/>
          <w:szCs w:val="24"/>
        </w:rPr>
        <w:t xml:space="preserve">adolescent </w:t>
      </w:r>
      <w:r w:rsidRPr="00CC3F0D">
        <w:rPr>
          <w:rFonts w:ascii="Times New Roman" w:hAnsi="Times New Roman" w:cs="Times New Roman"/>
          <w:sz w:val="24"/>
          <w:szCs w:val="24"/>
        </w:rPr>
        <w:t xml:space="preserve">twins who provided </w:t>
      </w:r>
      <w:r>
        <w:rPr>
          <w:rFonts w:ascii="Times New Roman" w:hAnsi="Times New Roman" w:cs="Times New Roman"/>
          <w:sz w:val="24"/>
          <w:szCs w:val="24"/>
        </w:rPr>
        <w:t xml:space="preserve">data </w:t>
      </w:r>
      <w:r w:rsidRPr="00CC3F0D">
        <w:rPr>
          <w:rFonts w:ascii="Times New Roman" w:hAnsi="Times New Roman" w:cs="Times New Roman"/>
          <w:sz w:val="24"/>
          <w:szCs w:val="24"/>
        </w:rPr>
        <w:t>on their positive and negative emotions</w:t>
      </w:r>
      <w:r>
        <w:rPr>
          <w:rFonts w:ascii="Times New Roman" w:hAnsi="Times New Roman" w:cs="Times New Roman"/>
          <w:sz w:val="24"/>
          <w:szCs w:val="24"/>
        </w:rPr>
        <w:t xml:space="preserve"> </w:t>
      </w:r>
      <w:r w:rsidR="008766D9">
        <w:rPr>
          <w:rFonts w:ascii="Times New Roman" w:hAnsi="Times New Roman" w:cs="Times New Roman"/>
          <w:sz w:val="24"/>
          <w:szCs w:val="24"/>
        </w:rPr>
        <w:t xml:space="preserve">daily </w:t>
      </w:r>
      <w:r>
        <w:rPr>
          <w:rFonts w:ascii="Times New Roman" w:hAnsi="Times New Roman" w:cs="Times New Roman"/>
          <w:sz w:val="24"/>
          <w:szCs w:val="24"/>
        </w:rPr>
        <w:t>over an entire month,</w:t>
      </w:r>
      <w:r w:rsidRPr="00CC3F0D">
        <w:rPr>
          <w:rFonts w:ascii="Times New Roman" w:hAnsi="Times New Roman" w:cs="Times New Roman"/>
          <w:sz w:val="24"/>
          <w:szCs w:val="24"/>
        </w:rPr>
        <w:t xml:space="preserve"> </w:t>
      </w:r>
      <w:r w:rsidR="004B79CA">
        <w:rPr>
          <w:rFonts w:ascii="Times New Roman" w:hAnsi="Times New Roman" w:cs="Times New Roman"/>
          <w:sz w:val="24"/>
          <w:szCs w:val="24"/>
        </w:rPr>
        <w:t xml:space="preserve">the current study </w:t>
      </w:r>
      <w:r>
        <w:rPr>
          <w:rFonts w:ascii="Times New Roman" w:hAnsi="Times New Roman" w:cs="Times New Roman"/>
          <w:sz w:val="24"/>
          <w:szCs w:val="24"/>
        </w:rPr>
        <w:t>examine</w:t>
      </w:r>
      <w:r w:rsidR="004B79CA">
        <w:rPr>
          <w:rFonts w:ascii="Times New Roman" w:hAnsi="Times New Roman" w:cs="Times New Roman"/>
          <w:sz w:val="24"/>
          <w:szCs w:val="24"/>
        </w:rPr>
        <w:t>d</w:t>
      </w:r>
      <w:r>
        <w:rPr>
          <w:rFonts w:ascii="Times New Roman" w:hAnsi="Times New Roman" w:cs="Times New Roman"/>
          <w:sz w:val="24"/>
          <w:szCs w:val="24"/>
        </w:rPr>
        <w:t xml:space="preserve"> genetic and environmental contributions to adolescent daily emotional inertia.</w:t>
      </w:r>
    </w:p>
    <w:p w14:paraId="0027EEA1" w14:textId="3A7C4BC1" w:rsidR="00E7286D" w:rsidRPr="00765E0E" w:rsidRDefault="00E7286D" w:rsidP="00F76302">
      <w:pPr>
        <w:widowControl w:val="0"/>
        <w:ind w:firstLine="0"/>
        <w:rPr>
          <w:rFonts w:ascii="Times New Roman" w:hAnsi="Times New Roman" w:cs="Times New Roman"/>
          <w:b/>
          <w:sz w:val="24"/>
          <w:szCs w:val="24"/>
        </w:rPr>
      </w:pPr>
      <w:r w:rsidRPr="00765E0E">
        <w:rPr>
          <w:rFonts w:ascii="Times New Roman" w:hAnsi="Times New Roman" w:cs="Times New Roman"/>
          <w:b/>
          <w:sz w:val="24"/>
          <w:szCs w:val="24"/>
        </w:rPr>
        <w:t>Emotion Regulation and Emotional Inertia</w:t>
      </w:r>
    </w:p>
    <w:p w14:paraId="0A52C872" w14:textId="29F08C32" w:rsidR="00410ECC" w:rsidRDefault="003A4F77" w:rsidP="00F76302">
      <w:pPr>
        <w:widowControl w:val="0"/>
        <w:rPr>
          <w:rFonts w:ascii="Times New Roman" w:hAnsi="Times New Roman" w:cs="Times New Roman"/>
          <w:sz w:val="24"/>
          <w:szCs w:val="24"/>
        </w:rPr>
      </w:pPr>
      <w:r w:rsidRPr="00CC3F0D">
        <w:rPr>
          <w:rFonts w:ascii="Times New Roman" w:hAnsi="Times New Roman" w:cs="Times New Roman"/>
          <w:sz w:val="24"/>
          <w:szCs w:val="24"/>
        </w:rPr>
        <w:t>Emotion regulat</w:t>
      </w:r>
      <w:r w:rsidR="00BB6C2E">
        <w:rPr>
          <w:rFonts w:ascii="Times New Roman" w:hAnsi="Times New Roman" w:cs="Times New Roman"/>
          <w:sz w:val="24"/>
          <w:szCs w:val="24"/>
        </w:rPr>
        <w:t xml:space="preserve">ion </w:t>
      </w:r>
      <w:r w:rsidRPr="00CC3F0D">
        <w:rPr>
          <w:rFonts w:ascii="Times New Roman" w:hAnsi="Times New Roman" w:cs="Times New Roman"/>
          <w:sz w:val="24"/>
          <w:szCs w:val="24"/>
        </w:rPr>
        <w:t xml:space="preserve">refers to the dynamic </w:t>
      </w:r>
      <w:r w:rsidR="00F274EB" w:rsidRPr="00CC3F0D">
        <w:rPr>
          <w:rFonts w:ascii="Times New Roman" w:hAnsi="Times New Roman" w:cs="Times New Roman"/>
          <w:sz w:val="24"/>
          <w:szCs w:val="24"/>
        </w:rPr>
        <w:t xml:space="preserve">intrinsic and extrinsic </w:t>
      </w:r>
      <w:r w:rsidRPr="00CC3F0D">
        <w:rPr>
          <w:rFonts w:ascii="Times New Roman" w:hAnsi="Times New Roman" w:cs="Times New Roman"/>
          <w:sz w:val="24"/>
          <w:szCs w:val="24"/>
        </w:rPr>
        <w:t xml:space="preserve">processes encompassing behaviors and strategies </w:t>
      </w:r>
      <w:r w:rsidR="008B3147" w:rsidRPr="00CC3F0D">
        <w:rPr>
          <w:rFonts w:ascii="Times New Roman" w:hAnsi="Times New Roman" w:cs="Times New Roman"/>
          <w:sz w:val="24"/>
          <w:szCs w:val="24"/>
        </w:rPr>
        <w:t xml:space="preserve">that </w:t>
      </w:r>
      <w:r w:rsidR="00761D5E" w:rsidRPr="00CC3F0D">
        <w:rPr>
          <w:rFonts w:ascii="Times New Roman" w:hAnsi="Times New Roman" w:cs="Times New Roman"/>
          <w:sz w:val="24"/>
          <w:szCs w:val="24"/>
        </w:rPr>
        <w:t xml:space="preserve">aim </w:t>
      </w:r>
      <w:r w:rsidR="00B32ACB" w:rsidRPr="00CC3F0D">
        <w:rPr>
          <w:rFonts w:ascii="Times New Roman" w:hAnsi="Times New Roman" w:cs="Times New Roman"/>
          <w:sz w:val="24"/>
          <w:szCs w:val="24"/>
        </w:rPr>
        <w:t xml:space="preserve">to </w:t>
      </w:r>
      <w:r w:rsidR="00A9051E" w:rsidRPr="00CC3F0D">
        <w:rPr>
          <w:rFonts w:ascii="Times New Roman" w:hAnsi="Times New Roman" w:cs="Times New Roman"/>
          <w:sz w:val="24"/>
          <w:szCs w:val="24"/>
        </w:rPr>
        <w:t xml:space="preserve">monitor, </w:t>
      </w:r>
      <w:r w:rsidRPr="00CC3F0D">
        <w:rPr>
          <w:rFonts w:ascii="Times New Roman" w:hAnsi="Times New Roman" w:cs="Times New Roman"/>
          <w:sz w:val="24"/>
          <w:szCs w:val="24"/>
        </w:rPr>
        <w:t xml:space="preserve">enhance, and inhibit </w:t>
      </w:r>
      <w:r w:rsidR="008B3147" w:rsidRPr="00CC3F0D">
        <w:rPr>
          <w:rFonts w:ascii="Times New Roman" w:hAnsi="Times New Roman" w:cs="Times New Roman"/>
          <w:sz w:val="24"/>
          <w:szCs w:val="24"/>
        </w:rPr>
        <w:t xml:space="preserve">the experience and expression of emotions in </w:t>
      </w:r>
      <w:r w:rsidR="00761D5E" w:rsidRPr="00CC3F0D">
        <w:rPr>
          <w:rFonts w:ascii="Times New Roman" w:hAnsi="Times New Roman" w:cs="Times New Roman"/>
          <w:sz w:val="24"/>
          <w:szCs w:val="24"/>
        </w:rPr>
        <w:t>a way that is conducive</w:t>
      </w:r>
      <w:r w:rsidR="00F274EB" w:rsidRPr="00CC3F0D">
        <w:rPr>
          <w:rFonts w:ascii="Times New Roman" w:hAnsi="Times New Roman" w:cs="Times New Roman"/>
          <w:sz w:val="24"/>
          <w:szCs w:val="24"/>
        </w:rPr>
        <w:t xml:space="preserve"> </w:t>
      </w:r>
      <w:r w:rsidR="00A9051E" w:rsidRPr="00CC3F0D">
        <w:rPr>
          <w:rFonts w:ascii="Times New Roman" w:hAnsi="Times New Roman" w:cs="Times New Roman"/>
          <w:sz w:val="24"/>
          <w:szCs w:val="24"/>
        </w:rPr>
        <w:t xml:space="preserve">to </w:t>
      </w:r>
      <w:r w:rsidR="00761D5E" w:rsidRPr="00CC3F0D">
        <w:rPr>
          <w:rFonts w:ascii="Times New Roman" w:hAnsi="Times New Roman" w:cs="Times New Roman"/>
          <w:sz w:val="24"/>
          <w:szCs w:val="24"/>
        </w:rPr>
        <w:t xml:space="preserve">achieving </w:t>
      </w:r>
      <w:r w:rsidR="00A9051E" w:rsidRPr="00CC3F0D">
        <w:rPr>
          <w:rFonts w:ascii="Times New Roman" w:hAnsi="Times New Roman" w:cs="Times New Roman"/>
          <w:sz w:val="24"/>
          <w:szCs w:val="24"/>
        </w:rPr>
        <w:t>one’s</w:t>
      </w:r>
      <w:r w:rsidR="00A7022E">
        <w:rPr>
          <w:rFonts w:ascii="Times New Roman" w:hAnsi="Times New Roman" w:cs="Times New Roman"/>
          <w:sz w:val="24"/>
          <w:szCs w:val="24"/>
        </w:rPr>
        <w:t xml:space="preserve"> goals in particular situations (Cole </w:t>
      </w:r>
      <w:r w:rsidR="007E5DDB">
        <w:rPr>
          <w:rFonts w:ascii="Times New Roman" w:hAnsi="Times New Roman" w:cs="Times New Roman"/>
          <w:sz w:val="24"/>
          <w:szCs w:val="24"/>
        </w:rPr>
        <w:t>et al.</w:t>
      </w:r>
      <w:r w:rsidR="00917DE6">
        <w:rPr>
          <w:rFonts w:ascii="Times New Roman" w:hAnsi="Times New Roman" w:cs="Times New Roman"/>
          <w:sz w:val="24"/>
          <w:szCs w:val="24"/>
        </w:rPr>
        <w:t xml:space="preserve">, 2004; </w:t>
      </w:r>
      <w:r w:rsidR="00A7022E">
        <w:rPr>
          <w:rFonts w:ascii="Times New Roman" w:hAnsi="Times New Roman" w:cs="Times New Roman"/>
          <w:sz w:val="24"/>
          <w:szCs w:val="24"/>
        </w:rPr>
        <w:t xml:space="preserve">Gross </w:t>
      </w:r>
      <w:r w:rsidR="009B3404">
        <w:rPr>
          <w:rFonts w:ascii="Times New Roman" w:hAnsi="Times New Roman" w:cs="Times New Roman"/>
          <w:sz w:val="24"/>
          <w:szCs w:val="24"/>
        </w:rPr>
        <w:t>&amp; Thompson, 2007</w:t>
      </w:r>
      <w:r w:rsidR="00A7022E">
        <w:rPr>
          <w:rFonts w:ascii="Times New Roman" w:hAnsi="Times New Roman" w:cs="Times New Roman"/>
          <w:sz w:val="24"/>
          <w:szCs w:val="24"/>
        </w:rPr>
        <w:t>)</w:t>
      </w:r>
      <w:r w:rsidR="00F274EB" w:rsidRPr="00CC3F0D">
        <w:rPr>
          <w:rFonts w:ascii="Times New Roman" w:hAnsi="Times New Roman" w:cs="Times New Roman"/>
          <w:sz w:val="24"/>
          <w:szCs w:val="24"/>
        </w:rPr>
        <w:t xml:space="preserve">. </w:t>
      </w:r>
      <w:r w:rsidR="00A610B1" w:rsidRPr="00CC3F0D">
        <w:rPr>
          <w:rFonts w:ascii="Times New Roman" w:hAnsi="Times New Roman" w:cs="Times New Roman"/>
          <w:sz w:val="24"/>
          <w:szCs w:val="24"/>
        </w:rPr>
        <w:t xml:space="preserve">Emotion regulation plays an essential role </w:t>
      </w:r>
      <w:r w:rsidR="00F274EB" w:rsidRPr="00CC3F0D">
        <w:rPr>
          <w:rFonts w:ascii="Times New Roman" w:hAnsi="Times New Roman" w:cs="Times New Roman"/>
          <w:sz w:val="24"/>
          <w:szCs w:val="24"/>
        </w:rPr>
        <w:t xml:space="preserve">with pervasive influences </w:t>
      </w:r>
      <w:r w:rsidR="00A610B1" w:rsidRPr="00CC3F0D">
        <w:rPr>
          <w:rFonts w:ascii="Times New Roman" w:hAnsi="Times New Roman" w:cs="Times New Roman"/>
          <w:sz w:val="24"/>
          <w:szCs w:val="24"/>
        </w:rPr>
        <w:t>in multiple domains for adaptive and normative development</w:t>
      </w:r>
      <w:r w:rsidR="00F274EB" w:rsidRPr="00CC3F0D">
        <w:rPr>
          <w:rFonts w:ascii="Times New Roman" w:hAnsi="Times New Roman" w:cs="Times New Roman"/>
          <w:sz w:val="24"/>
          <w:szCs w:val="24"/>
        </w:rPr>
        <w:t xml:space="preserve"> over the life span</w:t>
      </w:r>
      <w:r w:rsidR="003E0249">
        <w:rPr>
          <w:rFonts w:ascii="Times New Roman" w:hAnsi="Times New Roman" w:cs="Times New Roman"/>
          <w:sz w:val="24"/>
          <w:szCs w:val="24"/>
        </w:rPr>
        <w:t>,</w:t>
      </w:r>
      <w:r w:rsidR="00A610B1" w:rsidRPr="00CC3F0D">
        <w:rPr>
          <w:rFonts w:ascii="Times New Roman" w:hAnsi="Times New Roman" w:cs="Times New Roman"/>
          <w:sz w:val="24"/>
          <w:szCs w:val="24"/>
        </w:rPr>
        <w:t xml:space="preserve"> </w:t>
      </w:r>
      <w:r w:rsidR="003E0249">
        <w:rPr>
          <w:rFonts w:ascii="Times New Roman" w:hAnsi="Times New Roman" w:cs="Times New Roman"/>
          <w:sz w:val="24"/>
          <w:szCs w:val="24"/>
        </w:rPr>
        <w:t xml:space="preserve">such </w:t>
      </w:r>
      <w:r w:rsidR="003E0249">
        <w:rPr>
          <w:rFonts w:ascii="Times New Roman" w:hAnsi="Times New Roman" w:cs="Times New Roman"/>
          <w:sz w:val="24"/>
          <w:szCs w:val="24"/>
        </w:rPr>
        <w:lastRenderedPageBreak/>
        <w:t>as</w:t>
      </w:r>
      <w:r w:rsidR="00A7022E">
        <w:rPr>
          <w:rFonts w:ascii="Times New Roman" w:hAnsi="Times New Roman" w:cs="Times New Roman"/>
          <w:sz w:val="24"/>
          <w:szCs w:val="24"/>
        </w:rPr>
        <w:t xml:space="preserve"> social competence (</w:t>
      </w:r>
      <w:r w:rsidR="009B3404">
        <w:rPr>
          <w:rFonts w:ascii="Times New Roman" w:hAnsi="Times New Roman" w:cs="Times New Roman"/>
          <w:sz w:val="24"/>
          <w:szCs w:val="24"/>
        </w:rPr>
        <w:t xml:space="preserve">e.g., </w:t>
      </w:r>
      <w:r w:rsidR="00A7022E">
        <w:rPr>
          <w:rFonts w:ascii="Times New Roman" w:hAnsi="Times New Roman" w:cs="Times New Roman"/>
          <w:sz w:val="24"/>
          <w:szCs w:val="24"/>
        </w:rPr>
        <w:t>Spinrad et al., 2006)</w:t>
      </w:r>
      <w:r w:rsidR="00A610B1" w:rsidRPr="00CC3F0D">
        <w:rPr>
          <w:rFonts w:ascii="Times New Roman" w:hAnsi="Times New Roman" w:cs="Times New Roman"/>
          <w:sz w:val="24"/>
          <w:szCs w:val="24"/>
        </w:rPr>
        <w:t>, academi</w:t>
      </w:r>
      <w:r w:rsidR="00A7022E">
        <w:rPr>
          <w:rFonts w:ascii="Times New Roman" w:hAnsi="Times New Roman" w:cs="Times New Roman"/>
          <w:sz w:val="24"/>
          <w:szCs w:val="24"/>
        </w:rPr>
        <w:t>c performance (</w:t>
      </w:r>
      <w:r w:rsidR="009B3404">
        <w:rPr>
          <w:rFonts w:ascii="Times New Roman" w:hAnsi="Times New Roman" w:cs="Times New Roman"/>
          <w:sz w:val="24"/>
          <w:szCs w:val="24"/>
        </w:rPr>
        <w:t xml:space="preserve">e.g., </w:t>
      </w:r>
      <w:r w:rsidR="00A7022E">
        <w:rPr>
          <w:rFonts w:ascii="Times New Roman" w:hAnsi="Times New Roman" w:cs="Times New Roman"/>
          <w:sz w:val="24"/>
          <w:szCs w:val="24"/>
        </w:rPr>
        <w:t>Eisenberg, Sadovsky, &amp; Spinrad, 2005)</w:t>
      </w:r>
      <w:r w:rsidR="00BE69B8" w:rsidRPr="00CC3F0D">
        <w:rPr>
          <w:rFonts w:ascii="Times New Roman" w:hAnsi="Times New Roman" w:cs="Times New Roman"/>
          <w:sz w:val="24"/>
          <w:szCs w:val="24"/>
        </w:rPr>
        <w:t xml:space="preserve">, </w:t>
      </w:r>
      <w:r w:rsidR="00AF6E98" w:rsidRPr="00CC3F0D">
        <w:rPr>
          <w:rFonts w:ascii="Times New Roman" w:hAnsi="Times New Roman" w:cs="Times New Roman"/>
          <w:sz w:val="24"/>
          <w:szCs w:val="24"/>
        </w:rPr>
        <w:t xml:space="preserve">and </w:t>
      </w:r>
      <w:r w:rsidR="00A7022E">
        <w:rPr>
          <w:rFonts w:ascii="Times New Roman" w:hAnsi="Times New Roman" w:cs="Times New Roman"/>
          <w:sz w:val="24"/>
          <w:szCs w:val="24"/>
        </w:rPr>
        <w:t>mental health (</w:t>
      </w:r>
      <w:r w:rsidR="009B3404">
        <w:rPr>
          <w:rFonts w:ascii="Times New Roman" w:hAnsi="Times New Roman" w:cs="Times New Roman"/>
          <w:sz w:val="24"/>
          <w:szCs w:val="24"/>
        </w:rPr>
        <w:t xml:space="preserve">e.g., </w:t>
      </w:r>
      <w:r w:rsidR="00C24D88">
        <w:rPr>
          <w:rFonts w:ascii="Times New Roman" w:hAnsi="Times New Roman" w:cs="Times New Roman"/>
          <w:sz w:val="24"/>
          <w:szCs w:val="24"/>
        </w:rPr>
        <w:t>Silk, Steinberg, &amp; Morris, 2003</w:t>
      </w:r>
      <w:r w:rsidR="00A7022E">
        <w:rPr>
          <w:rFonts w:ascii="Times New Roman" w:hAnsi="Times New Roman" w:cs="Times New Roman"/>
          <w:sz w:val="24"/>
          <w:szCs w:val="24"/>
        </w:rPr>
        <w:t>)</w:t>
      </w:r>
      <w:r w:rsidR="001034C2" w:rsidRPr="00CC3F0D">
        <w:rPr>
          <w:rFonts w:ascii="Times New Roman" w:hAnsi="Times New Roman" w:cs="Times New Roman"/>
          <w:sz w:val="24"/>
          <w:szCs w:val="24"/>
        </w:rPr>
        <w:t>.</w:t>
      </w:r>
      <w:r w:rsidR="00AE74C0" w:rsidRPr="00CC3F0D">
        <w:rPr>
          <w:rFonts w:ascii="Times New Roman" w:hAnsi="Times New Roman" w:cs="Times New Roman"/>
          <w:sz w:val="24"/>
          <w:szCs w:val="24"/>
        </w:rPr>
        <w:t xml:space="preserve"> </w:t>
      </w:r>
      <w:r w:rsidR="009B4823">
        <w:rPr>
          <w:rFonts w:ascii="Times New Roman" w:hAnsi="Times New Roman" w:cs="Times New Roman"/>
          <w:sz w:val="24"/>
          <w:szCs w:val="24"/>
        </w:rPr>
        <w:t>Emotion regulation is particularly relevant during adolescence</w:t>
      </w:r>
      <w:r w:rsidR="0082176E">
        <w:rPr>
          <w:rFonts w:ascii="Times New Roman" w:hAnsi="Times New Roman" w:cs="Times New Roman"/>
          <w:sz w:val="24"/>
          <w:szCs w:val="24"/>
        </w:rPr>
        <w:t xml:space="preserve"> (Hollenstein &amp; Lanteigne, 2018)</w:t>
      </w:r>
      <w:r w:rsidR="009B4823">
        <w:rPr>
          <w:rFonts w:ascii="Times New Roman" w:hAnsi="Times New Roman" w:cs="Times New Roman"/>
          <w:sz w:val="24"/>
          <w:szCs w:val="24"/>
        </w:rPr>
        <w:t xml:space="preserve">, given that adolescents tend to </w:t>
      </w:r>
      <w:r w:rsidR="00911863">
        <w:rPr>
          <w:rFonts w:ascii="Times New Roman" w:hAnsi="Times New Roman" w:cs="Times New Roman"/>
          <w:sz w:val="24"/>
          <w:szCs w:val="24"/>
        </w:rPr>
        <w:t>show</w:t>
      </w:r>
      <w:r w:rsidR="009B4823">
        <w:rPr>
          <w:rFonts w:ascii="Times New Roman" w:hAnsi="Times New Roman" w:cs="Times New Roman"/>
          <w:sz w:val="24"/>
          <w:szCs w:val="24"/>
        </w:rPr>
        <w:t xml:space="preserve"> more emotion</w:t>
      </w:r>
      <w:r w:rsidR="00215E72">
        <w:rPr>
          <w:rFonts w:ascii="Times New Roman" w:hAnsi="Times New Roman" w:cs="Times New Roman"/>
          <w:sz w:val="24"/>
          <w:szCs w:val="24"/>
        </w:rPr>
        <w:t>al</w:t>
      </w:r>
      <w:r w:rsidR="009B4823">
        <w:rPr>
          <w:rFonts w:ascii="Times New Roman" w:hAnsi="Times New Roman" w:cs="Times New Roman"/>
          <w:sz w:val="24"/>
          <w:szCs w:val="24"/>
        </w:rPr>
        <w:t xml:space="preserve"> reactivity and </w:t>
      </w:r>
      <w:r w:rsidR="00410ECC">
        <w:rPr>
          <w:rFonts w:ascii="Times New Roman" w:hAnsi="Times New Roman" w:cs="Times New Roman"/>
          <w:sz w:val="24"/>
          <w:szCs w:val="24"/>
        </w:rPr>
        <w:t xml:space="preserve">daily </w:t>
      </w:r>
      <w:r w:rsidR="009B4823">
        <w:rPr>
          <w:rFonts w:ascii="Times New Roman" w:hAnsi="Times New Roman" w:cs="Times New Roman"/>
          <w:sz w:val="24"/>
          <w:szCs w:val="24"/>
        </w:rPr>
        <w:t>fluctuation</w:t>
      </w:r>
      <w:r w:rsidR="00B52F4F">
        <w:rPr>
          <w:rFonts w:ascii="Times New Roman" w:hAnsi="Times New Roman" w:cs="Times New Roman"/>
          <w:sz w:val="24"/>
          <w:szCs w:val="24"/>
        </w:rPr>
        <w:t>s</w:t>
      </w:r>
      <w:r w:rsidR="009B4823">
        <w:rPr>
          <w:rFonts w:ascii="Times New Roman" w:hAnsi="Times New Roman" w:cs="Times New Roman"/>
          <w:sz w:val="24"/>
          <w:szCs w:val="24"/>
        </w:rPr>
        <w:t xml:space="preserve"> </w:t>
      </w:r>
      <w:r w:rsidR="003E0249">
        <w:rPr>
          <w:rFonts w:ascii="Times New Roman" w:hAnsi="Times New Roman" w:cs="Times New Roman"/>
          <w:sz w:val="24"/>
          <w:szCs w:val="24"/>
        </w:rPr>
        <w:t>(</w:t>
      </w:r>
      <w:r w:rsidR="009B3404">
        <w:rPr>
          <w:rFonts w:ascii="Times New Roman" w:hAnsi="Times New Roman" w:cs="Times New Roman"/>
          <w:sz w:val="24"/>
          <w:szCs w:val="24"/>
        </w:rPr>
        <w:t xml:space="preserve">e.g., </w:t>
      </w:r>
      <w:r w:rsidR="003E0249">
        <w:rPr>
          <w:rFonts w:ascii="Times New Roman" w:hAnsi="Times New Roman" w:cs="Times New Roman"/>
          <w:sz w:val="24"/>
          <w:szCs w:val="24"/>
        </w:rPr>
        <w:t>Larson, M</w:t>
      </w:r>
      <w:r w:rsidR="009B3404">
        <w:rPr>
          <w:rFonts w:ascii="Times New Roman" w:hAnsi="Times New Roman" w:cs="Times New Roman"/>
          <w:sz w:val="24"/>
          <w:szCs w:val="24"/>
        </w:rPr>
        <w:t>oneta, Richards, &amp; Wilson, 2002</w:t>
      </w:r>
      <w:r w:rsidR="003E0249">
        <w:rPr>
          <w:rFonts w:ascii="Times New Roman" w:hAnsi="Times New Roman" w:cs="Times New Roman"/>
          <w:sz w:val="24"/>
          <w:szCs w:val="24"/>
        </w:rPr>
        <w:t>)</w:t>
      </w:r>
      <w:r w:rsidR="00911863">
        <w:rPr>
          <w:rFonts w:ascii="Times New Roman" w:hAnsi="Times New Roman" w:cs="Times New Roman"/>
          <w:sz w:val="24"/>
          <w:szCs w:val="24"/>
        </w:rPr>
        <w:t>;</w:t>
      </w:r>
      <w:r w:rsidR="003E0249">
        <w:rPr>
          <w:rFonts w:ascii="Times New Roman" w:hAnsi="Times New Roman" w:cs="Times New Roman"/>
          <w:sz w:val="24"/>
          <w:szCs w:val="24"/>
        </w:rPr>
        <w:t xml:space="preserve"> demonstrate differen</w:t>
      </w:r>
      <w:r w:rsidR="00215E72">
        <w:rPr>
          <w:rFonts w:ascii="Times New Roman" w:hAnsi="Times New Roman" w:cs="Times New Roman"/>
          <w:sz w:val="24"/>
          <w:szCs w:val="24"/>
        </w:rPr>
        <w:t>t emotion regulation skills to</w:t>
      </w:r>
      <w:r w:rsidR="003E0249">
        <w:rPr>
          <w:rFonts w:ascii="Times New Roman" w:hAnsi="Times New Roman" w:cs="Times New Roman"/>
          <w:sz w:val="24"/>
          <w:szCs w:val="24"/>
        </w:rPr>
        <w:t xml:space="preserve"> </w:t>
      </w:r>
      <w:r w:rsidR="00215E72">
        <w:rPr>
          <w:rFonts w:ascii="Times New Roman" w:hAnsi="Times New Roman" w:cs="Times New Roman"/>
          <w:sz w:val="24"/>
          <w:szCs w:val="24"/>
        </w:rPr>
        <w:t xml:space="preserve">younger </w:t>
      </w:r>
      <w:r w:rsidR="003E0249">
        <w:rPr>
          <w:rFonts w:ascii="Times New Roman" w:hAnsi="Times New Roman" w:cs="Times New Roman"/>
          <w:sz w:val="24"/>
          <w:szCs w:val="24"/>
        </w:rPr>
        <w:t>child</w:t>
      </w:r>
      <w:r w:rsidR="00215E72">
        <w:rPr>
          <w:rFonts w:ascii="Times New Roman" w:hAnsi="Times New Roman" w:cs="Times New Roman"/>
          <w:sz w:val="24"/>
          <w:szCs w:val="24"/>
        </w:rPr>
        <w:t>ren</w:t>
      </w:r>
      <w:r w:rsidR="009B3404">
        <w:rPr>
          <w:rFonts w:ascii="Times New Roman" w:hAnsi="Times New Roman" w:cs="Times New Roman"/>
          <w:sz w:val="24"/>
          <w:szCs w:val="24"/>
        </w:rPr>
        <w:t xml:space="preserve"> (e.g., </w:t>
      </w:r>
      <w:r w:rsidR="003E0249">
        <w:rPr>
          <w:rFonts w:ascii="Times New Roman" w:hAnsi="Times New Roman" w:cs="Times New Roman"/>
          <w:sz w:val="24"/>
          <w:szCs w:val="24"/>
        </w:rPr>
        <w:t>Cracco, Goossen, &amp; Braet, 2017)</w:t>
      </w:r>
      <w:r w:rsidR="00911863">
        <w:rPr>
          <w:rFonts w:ascii="Times New Roman" w:hAnsi="Times New Roman" w:cs="Times New Roman"/>
          <w:sz w:val="24"/>
          <w:szCs w:val="24"/>
        </w:rPr>
        <w:t>;</w:t>
      </w:r>
      <w:r w:rsidR="003E0249">
        <w:rPr>
          <w:rFonts w:ascii="Times New Roman" w:hAnsi="Times New Roman" w:cs="Times New Roman"/>
          <w:sz w:val="24"/>
          <w:szCs w:val="24"/>
        </w:rPr>
        <w:t xml:space="preserve"> </w:t>
      </w:r>
      <w:r w:rsidR="007327BB">
        <w:rPr>
          <w:rFonts w:ascii="Times New Roman" w:hAnsi="Times New Roman" w:cs="Times New Roman"/>
          <w:sz w:val="24"/>
          <w:szCs w:val="24"/>
        </w:rPr>
        <w:t>and are more prone to psychopathology</w:t>
      </w:r>
      <w:r w:rsidR="003E0249">
        <w:rPr>
          <w:rFonts w:ascii="Times New Roman" w:hAnsi="Times New Roman" w:cs="Times New Roman"/>
          <w:sz w:val="24"/>
          <w:szCs w:val="24"/>
        </w:rPr>
        <w:t xml:space="preserve"> (</w:t>
      </w:r>
      <w:r w:rsidR="009B3404">
        <w:rPr>
          <w:rFonts w:ascii="Times New Roman" w:hAnsi="Times New Roman" w:cs="Times New Roman"/>
          <w:sz w:val="24"/>
          <w:szCs w:val="24"/>
        </w:rPr>
        <w:t xml:space="preserve">e.g., </w:t>
      </w:r>
      <w:r w:rsidR="007147FB" w:rsidRPr="00F637D0">
        <w:rPr>
          <w:rFonts w:ascii="Times New Roman" w:eastAsia="Times New Roman" w:hAnsi="Times New Roman" w:cs="Times New Roman"/>
          <w:sz w:val="24"/>
          <w:szCs w:val="24"/>
        </w:rPr>
        <w:t>L</w:t>
      </w:r>
      <w:r w:rsidR="007147FB">
        <w:rPr>
          <w:rFonts w:ascii="Times New Roman" w:eastAsia="Times New Roman" w:hAnsi="Times New Roman" w:cs="Times New Roman"/>
          <w:sz w:val="24"/>
          <w:szCs w:val="24"/>
        </w:rPr>
        <w:t xml:space="preserve">erner </w:t>
      </w:r>
      <w:r w:rsidR="007147FB" w:rsidRPr="00F637D0">
        <w:rPr>
          <w:rFonts w:ascii="Times New Roman" w:eastAsia="Times New Roman" w:hAnsi="Times New Roman" w:cs="Times New Roman"/>
          <w:sz w:val="24"/>
          <w:szCs w:val="24"/>
        </w:rPr>
        <w:t>&amp; Galambos</w:t>
      </w:r>
      <w:r w:rsidR="007147FB">
        <w:rPr>
          <w:rFonts w:ascii="Times New Roman" w:hAnsi="Times New Roman" w:cs="Times New Roman"/>
          <w:sz w:val="24"/>
          <w:szCs w:val="24"/>
        </w:rPr>
        <w:t>, 1998</w:t>
      </w:r>
      <w:r w:rsidR="003E0249">
        <w:rPr>
          <w:rFonts w:ascii="Times New Roman" w:hAnsi="Times New Roman" w:cs="Times New Roman"/>
          <w:sz w:val="24"/>
          <w:szCs w:val="24"/>
        </w:rPr>
        <w:t>).</w:t>
      </w:r>
    </w:p>
    <w:p w14:paraId="1A1F8EAF" w14:textId="3A04E2DC" w:rsidR="007327BB" w:rsidRDefault="00410ECC" w:rsidP="00D6764F">
      <w:pPr>
        <w:widowControl w:val="0"/>
        <w:rPr>
          <w:rFonts w:ascii="Times New Roman" w:hAnsi="Times New Roman" w:cs="Times New Roman"/>
          <w:sz w:val="24"/>
          <w:szCs w:val="24"/>
        </w:rPr>
      </w:pPr>
      <w:r>
        <w:rPr>
          <w:rFonts w:ascii="Times New Roman" w:hAnsi="Times New Roman" w:cs="Times New Roman"/>
          <w:sz w:val="24"/>
          <w:szCs w:val="24"/>
        </w:rPr>
        <w:t>E</w:t>
      </w:r>
      <w:r w:rsidR="00D22931" w:rsidRPr="00CC3F0D">
        <w:rPr>
          <w:rFonts w:ascii="Times New Roman" w:hAnsi="Times New Roman" w:cs="Times New Roman"/>
          <w:sz w:val="24"/>
          <w:szCs w:val="24"/>
        </w:rPr>
        <w:t>motion</w:t>
      </w:r>
      <w:r w:rsidR="007327BB">
        <w:rPr>
          <w:rFonts w:ascii="Times New Roman" w:hAnsi="Times New Roman" w:cs="Times New Roman"/>
          <w:sz w:val="24"/>
          <w:szCs w:val="24"/>
        </w:rPr>
        <w:t xml:space="preserve"> </w:t>
      </w:r>
      <w:r w:rsidR="00E06520">
        <w:rPr>
          <w:rFonts w:ascii="Times New Roman" w:hAnsi="Times New Roman" w:cs="Times New Roman"/>
          <w:sz w:val="24"/>
          <w:szCs w:val="24"/>
        </w:rPr>
        <w:t>and</w:t>
      </w:r>
      <w:r w:rsidR="007327BB">
        <w:rPr>
          <w:rFonts w:ascii="Times New Roman" w:hAnsi="Times New Roman" w:cs="Times New Roman"/>
          <w:sz w:val="24"/>
          <w:szCs w:val="24"/>
        </w:rPr>
        <w:t xml:space="preserve"> its</w:t>
      </w:r>
      <w:r w:rsidR="00D22931" w:rsidRPr="00CC3F0D">
        <w:rPr>
          <w:rFonts w:ascii="Times New Roman" w:hAnsi="Times New Roman" w:cs="Times New Roman"/>
          <w:sz w:val="24"/>
          <w:szCs w:val="24"/>
        </w:rPr>
        <w:t xml:space="preserve"> regulation</w:t>
      </w:r>
      <w:r w:rsidR="007327BB">
        <w:rPr>
          <w:rFonts w:ascii="Times New Roman" w:hAnsi="Times New Roman" w:cs="Times New Roman"/>
          <w:sz w:val="24"/>
          <w:szCs w:val="24"/>
        </w:rPr>
        <w:t xml:space="preserve"> </w:t>
      </w:r>
      <w:r w:rsidR="00E06520">
        <w:rPr>
          <w:rFonts w:ascii="Times New Roman" w:hAnsi="Times New Roman" w:cs="Times New Roman"/>
          <w:sz w:val="24"/>
          <w:szCs w:val="24"/>
        </w:rPr>
        <w:t xml:space="preserve">involve </w:t>
      </w:r>
      <w:r w:rsidR="00D22931" w:rsidRPr="00CC3F0D">
        <w:rPr>
          <w:rFonts w:ascii="Times New Roman" w:hAnsi="Times New Roman" w:cs="Times New Roman"/>
          <w:sz w:val="24"/>
          <w:szCs w:val="24"/>
        </w:rPr>
        <w:t xml:space="preserve">dynamic, </w:t>
      </w:r>
      <w:r w:rsidR="00AE74C0" w:rsidRPr="00CC3F0D">
        <w:rPr>
          <w:rFonts w:ascii="Times New Roman" w:hAnsi="Times New Roman" w:cs="Times New Roman"/>
          <w:sz w:val="24"/>
          <w:szCs w:val="24"/>
        </w:rPr>
        <w:t>intra</w:t>
      </w:r>
      <w:r w:rsidR="00D22931" w:rsidRPr="00CC3F0D">
        <w:rPr>
          <w:rFonts w:ascii="Times New Roman" w:hAnsi="Times New Roman" w:cs="Times New Roman"/>
          <w:sz w:val="24"/>
          <w:szCs w:val="24"/>
        </w:rPr>
        <w:t>-</w:t>
      </w:r>
      <w:r w:rsidR="00AE74C0" w:rsidRPr="00CC3F0D">
        <w:rPr>
          <w:rFonts w:ascii="Times New Roman" w:hAnsi="Times New Roman" w:cs="Times New Roman"/>
          <w:sz w:val="24"/>
          <w:szCs w:val="24"/>
        </w:rPr>
        <w:t>individual</w:t>
      </w:r>
      <w:r w:rsidR="00D22931" w:rsidRPr="00CC3F0D">
        <w:rPr>
          <w:rFonts w:ascii="Times New Roman" w:hAnsi="Times New Roman" w:cs="Times New Roman"/>
          <w:sz w:val="24"/>
          <w:szCs w:val="24"/>
        </w:rPr>
        <w:t xml:space="preserve"> process</w:t>
      </w:r>
      <w:r w:rsidR="007327BB">
        <w:rPr>
          <w:rFonts w:ascii="Times New Roman" w:hAnsi="Times New Roman" w:cs="Times New Roman"/>
          <w:sz w:val="24"/>
          <w:szCs w:val="24"/>
        </w:rPr>
        <w:t>es</w:t>
      </w:r>
      <w:r w:rsidR="00D22931" w:rsidRPr="00CC3F0D">
        <w:rPr>
          <w:rFonts w:ascii="Times New Roman" w:hAnsi="Times New Roman" w:cs="Times New Roman"/>
          <w:sz w:val="24"/>
          <w:szCs w:val="24"/>
        </w:rPr>
        <w:t xml:space="preserve"> </w:t>
      </w:r>
      <w:r w:rsidR="00AE74C0" w:rsidRPr="00CC3F0D">
        <w:rPr>
          <w:rFonts w:ascii="Times New Roman" w:hAnsi="Times New Roman" w:cs="Times New Roman"/>
          <w:sz w:val="24"/>
          <w:szCs w:val="24"/>
        </w:rPr>
        <w:t>happening</w:t>
      </w:r>
      <w:r w:rsidR="00A34CEB" w:rsidRPr="00CC3F0D">
        <w:rPr>
          <w:rFonts w:ascii="Times New Roman" w:hAnsi="Times New Roman" w:cs="Times New Roman"/>
          <w:sz w:val="24"/>
          <w:szCs w:val="24"/>
        </w:rPr>
        <w:t xml:space="preserve"> </w:t>
      </w:r>
      <w:r w:rsidR="00AE74C0" w:rsidRPr="00CC3F0D">
        <w:rPr>
          <w:rFonts w:ascii="Times New Roman" w:hAnsi="Times New Roman" w:cs="Times New Roman"/>
          <w:sz w:val="24"/>
          <w:szCs w:val="24"/>
        </w:rPr>
        <w:t>continuous</w:t>
      </w:r>
      <w:r w:rsidR="001F31DC">
        <w:rPr>
          <w:rFonts w:ascii="Times New Roman" w:hAnsi="Times New Roman" w:cs="Times New Roman"/>
          <w:sz w:val="24"/>
          <w:szCs w:val="24"/>
        </w:rPr>
        <w:t>ly</w:t>
      </w:r>
      <w:r w:rsidR="00AE74C0" w:rsidRPr="00CC3F0D">
        <w:rPr>
          <w:rFonts w:ascii="Times New Roman" w:hAnsi="Times New Roman" w:cs="Times New Roman"/>
          <w:sz w:val="24"/>
          <w:szCs w:val="24"/>
        </w:rPr>
        <w:t xml:space="preserve"> </w:t>
      </w:r>
      <w:r w:rsidR="001F31DC">
        <w:rPr>
          <w:rFonts w:ascii="Times New Roman" w:hAnsi="Times New Roman" w:cs="Times New Roman"/>
          <w:sz w:val="24"/>
          <w:szCs w:val="24"/>
        </w:rPr>
        <w:t xml:space="preserve">in </w:t>
      </w:r>
      <w:r w:rsidR="00AE74C0" w:rsidRPr="00CC3F0D">
        <w:rPr>
          <w:rFonts w:ascii="Times New Roman" w:hAnsi="Times New Roman" w:cs="Times New Roman"/>
          <w:sz w:val="24"/>
          <w:szCs w:val="24"/>
        </w:rPr>
        <w:t>real</w:t>
      </w:r>
      <w:r w:rsidR="001F31DC">
        <w:rPr>
          <w:rFonts w:ascii="Times New Roman" w:hAnsi="Times New Roman" w:cs="Times New Roman"/>
          <w:sz w:val="24"/>
          <w:szCs w:val="24"/>
        </w:rPr>
        <w:t xml:space="preserve"> </w:t>
      </w:r>
      <w:r w:rsidR="00AE74C0" w:rsidRPr="00CC3F0D">
        <w:rPr>
          <w:rFonts w:ascii="Times New Roman" w:hAnsi="Times New Roman" w:cs="Times New Roman"/>
          <w:sz w:val="24"/>
          <w:szCs w:val="24"/>
        </w:rPr>
        <w:t xml:space="preserve">time </w:t>
      </w:r>
      <w:r w:rsidR="00D22931" w:rsidRPr="00CC3F0D">
        <w:rPr>
          <w:rFonts w:ascii="Times New Roman" w:hAnsi="Times New Roman" w:cs="Times New Roman"/>
          <w:sz w:val="24"/>
          <w:szCs w:val="24"/>
        </w:rPr>
        <w:t xml:space="preserve">that </w:t>
      </w:r>
      <w:r w:rsidR="00AE74C0" w:rsidRPr="00CC3F0D">
        <w:rPr>
          <w:rFonts w:ascii="Times New Roman" w:hAnsi="Times New Roman" w:cs="Times New Roman"/>
          <w:sz w:val="24"/>
          <w:szCs w:val="24"/>
        </w:rPr>
        <w:t>cannot</w:t>
      </w:r>
      <w:r w:rsidR="00D22931" w:rsidRPr="00CC3F0D">
        <w:rPr>
          <w:rFonts w:ascii="Times New Roman" w:hAnsi="Times New Roman" w:cs="Times New Roman"/>
          <w:sz w:val="24"/>
          <w:szCs w:val="24"/>
        </w:rPr>
        <w:t xml:space="preserve"> </w:t>
      </w:r>
      <w:r w:rsidR="00AE74C0" w:rsidRPr="00CC3F0D">
        <w:rPr>
          <w:rFonts w:ascii="Times New Roman" w:hAnsi="Times New Roman" w:cs="Times New Roman"/>
          <w:sz w:val="24"/>
          <w:szCs w:val="24"/>
        </w:rPr>
        <w:t xml:space="preserve">be </w:t>
      </w:r>
      <w:r w:rsidR="00D22931" w:rsidRPr="00CC3F0D">
        <w:rPr>
          <w:rFonts w:ascii="Times New Roman" w:hAnsi="Times New Roman" w:cs="Times New Roman"/>
          <w:sz w:val="24"/>
          <w:szCs w:val="24"/>
        </w:rPr>
        <w:t xml:space="preserve">easily </w:t>
      </w:r>
      <w:r w:rsidR="00AE74C0" w:rsidRPr="00CC3F0D">
        <w:rPr>
          <w:rFonts w:ascii="Times New Roman" w:hAnsi="Times New Roman" w:cs="Times New Roman"/>
          <w:sz w:val="24"/>
          <w:szCs w:val="24"/>
        </w:rPr>
        <w:t xml:space="preserve">or fully </w:t>
      </w:r>
      <w:r w:rsidR="00D22931" w:rsidRPr="00CC3F0D">
        <w:rPr>
          <w:rFonts w:ascii="Times New Roman" w:hAnsi="Times New Roman" w:cs="Times New Roman"/>
          <w:sz w:val="24"/>
          <w:szCs w:val="24"/>
        </w:rPr>
        <w:t xml:space="preserve">captured by either cross-sectional or longitudinal studies with time </w:t>
      </w:r>
      <w:r w:rsidR="00AE74C0" w:rsidRPr="00CC3F0D">
        <w:rPr>
          <w:rFonts w:ascii="Times New Roman" w:hAnsi="Times New Roman" w:cs="Times New Roman"/>
          <w:sz w:val="24"/>
          <w:szCs w:val="24"/>
        </w:rPr>
        <w:t>intervals</w:t>
      </w:r>
      <w:r w:rsidR="00D22931" w:rsidRPr="00CC3F0D">
        <w:rPr>
          <w:rFonts w:ascii="Times New Roman" w:hAnsi="Times New Roman" w:cs="Times New Roman"/>
          <w:sz w:val="24"/>
          <w:szCs w:val="24"/>
        </w:rPr>
        <w:t xml:space="preserve"> of months or years between data collection waves.</w:t>
      </w:r>
      <w:r>
        <w:rPr>
          <w:rFonts w:ascii="Times New Roman" w:hAnsi="Times New Roman" w:cs="Times New Roman"/>
          <w:sz w:val="24"/>
          <w:szCs w:val="24"/>
        </w:rPr>
        <w:t xml:space="preserve"> </w:t>
      </w:r>
      <w:r w:rsidR="008B1417" w:rsidRPr="00CC3F0D">
        <w:rPr>
          <w:rFonts w:ascii="Times New Roman" w:hAnsi="Times New Roman" w:cs="Times New Roman"/>
          <w:sz w:val="24"/>
          <w:szCs w:val="24"/>
        </w:rPr>
        <w:t xml:space="preserve">Over the </w:t>
      </w:r>
      <w:r w:rsidR="00BC0183" w:rsidRPr="00CC3F0D">
        <w:rPr>
          <w:rFonts w:ascii="Times New Roman" w:hAnsi="Times New Roman" w:cs="Times New Roman"/>
          <w:sz w:val="24"/>
          <w:szCs w:val="24"/>
        </w:rPr>
        <w:t>past decade</w:t>
      </w:r>
      <w:r>
        <w:rPr>
          <w:rFonts w:ascii="Times New Roman" w:hAnsi="Times New Roman" w:cs="Times New Roman"/>
          <w:sz w:val="24"/>
          <w:szCs w:val="24"/>
        </w:rPr>
        <w:t>,</w:t>
      </w:r>
      <w:r w:rsidR="008B1417" w:rsidRPr="00CC3F0D">
        <w:rPr>
          <w:rFonts w:ascii="Times New Roman" w:hAnsi="Times New Roman" w:cs="Times New Roman"/>
          <w:sz w:val="24"/>
          <w:szCs w:val="24"/>
        </w:rPr>
        <w:t xml:space="preserve"> there has been </w:t>
      </w:r>
      <w:r w:rsidR="00D22931" w:rsidRPr="00CC3F0D">
        <w:rPr>
          <w:rFonts w:ascii="Times New Roman" w:hAnsi="Times New Roman" w:cs="Times New Roman"/>
          <w:sz w:val="24"/>
          <w:szCs w:val="24"/>
        </w:rPr>
        <w:t xml:space="preserve">noteworthy </w:t>
      </w:r>
      <w:r w:rsidR="008B1417" w:rsidRPr="00CC3F0D">
        <w:rPr>
          <w:rFonts w:ascii="Times New Roman" w:hAnsi="Times New Roman" w:cs="Times New Roman"/>
          <w:sz w:val="24"/>
          <w:szCs w:val="24"/>
        </w:rPr>
        <w:t xml:space="preserve">growth in the number of studies that have used emerging technology to gather </w:t>
      </w:r>
      <w:r w:rsidR="00AF7E80" w:rsidRPr="00CC3F0D">
        <w:rPr>
          <w:rFonts w:ascii="Times New Roman" w:hAnsi="Times New Roman" w:cs="Times New Roman"/>
          <w:sz w:val="24"/>
          <w:szCs w:val="24"/>
        </w:rPr>
        <w:t xml:space="preserve">intensive longitudinal data </w:t>
      </w:r>
      <w:r w:rsidR="00EA0D6D" w:rsidRPr="00CC3F0D">
        <w:rPr>
          <w:rFonts w:ascii="Times New Roman" w:hAnsi="Times New Roman" w:cs="Times New Roman"/>
          <w:sz w:val="24"/>
          <w:szCs w:val="24"/>
        </w:rPr>
        <w:t>on psychological</w:t>
      </w:r>
      <w:r w:rsidR="00AF7E80" w:rsidRPr="00CC3F0D">
        <w:rPr>
          <w:rFonts w:ascii="Times New Roman" w:hAnsi="Times New Roman" w:cs="Times New Roman"/>
          <w:sz w:val="24"/>
          <w:szCs w:val="24"/>
        </w:rPr>
        <w:t xml:space="preserve"> and behavioral phenotypes with</w:t>
      </w:r>
      <w:r w:rsidR="00A7022E">
        <w:rPr>
          <w:rFonts w:ascii="Times New Roman" w:hAnsi="Times New Roman" w:cs="Times New Roman"/>
          <w:sz w:val="24"/>
          <w:szCs w:val="24"/>
        </w:rPr>
        <w:t xml:space="preserve">in a short time interval (Stone, Shiffman, Atienza, &amp; Nebeling, 2007; Trull &amp; Ebner-Priemer, </w:t>
      </w:r>
      <w:r w:rsidR="005E07DD">
        <w:rPr>
          <w:rFonts w:ascii="Times New Roman" w:hAnsi="Times New Roman" w:cs="Times New Roman"/>
          <w:sz w:val="24"/>
          <w:szCs w:val="24"/>
        </w:rPr>
        <w:t>2014</w:t>
      </w:r>
      <w:r w:rsidR="00A7022E">
        <w:rPr>
          <w:rFonts w:ascii="Times New Roman" w:hAnsi="Times New Roman" w:cs="Times New Roman"/>
          <w:sz w:val="24"/>
          <w:szCs w:val="24"/>
        </w:rPr>
        <w:t>)</w:t>
      </w:r>
      <w:r w:rsidR="00AF7E80" w:rsidRPr="00CC3F0D">
        <w:rPr>
          <w:rFonts w:ascii="Times New Roman" w:hAnsi="Times New Roman" w:cs="Times New Roman"/>
          <w:sz w:val="24"/>
          <w:szCs w:val="24"/>
        </w:rPr>
        <w:t xml:space="preserve">. The </w:t>
      </w:r>
      <w:r w:rsidR="001D79D1" w:rsidRPr="00CC3F0D">
        <w:rPr>
          <w:rFonts w:ascii="Times New Roman" w:hAnsi="Times New Roman" w:cs="Times New Roman"/>
          <w:sz w:val="24"/>
          <w:szCs w:val="24"/>
        </w:rPr>
        <w:t xml:space="preserve">collection </w:t>
      </w:r>
      <w:r w:rsidR="00AF7E80" w:rsidRPr="00CC3F0D">
        <w:rPr>
          <w:rFonts w:ascii="Times New Roman" w:hAnsi="Times New Roman" w:cs="Times New Roman"/>
          <w:sz w:val="24"/>
          <w:szCs w:val="24"/>
        </w:rPr>
        <w:t xml:space="preserve">of </w:t>
      </w:r>
      <w:r w:rsidR="003616D0">
        <w:rPr>
          <w:rFonts w:ascii="Times New Roman" w:hAnsi="Times New Roman" w:cs="Times New Roman"/>
          <w:sz w:val="24"/>
          <w:szCs w:val="24"/>
        </w:rPr>
        <w:t>intensive longitudinal data</w:t>
      </w:r>
      <w:r w:rsidR="001D79D1" w:rsidRPr="00CC3F0D">
        <w:rPr>
          <w:rFonts w:ascii="Times New Roman" w:hAnsi="Times New Roman" w:cs="Times New Roman"/>
          <w:sz w:val="24"/>
          <w:szCs w:val="24"/>
        </w:rPr>
        <w:t>, such as daily diary data,</w:t>
      </w:r>
      <w:r w:rsidR="00AF7E80" w:rsidRPr="00CC3F0D">
        <w:rPr>
          <w:rFonts w:ascii="Times New Roman" w:hAnsi="Times New Roman" w:cs="Times New Roman"/>
          <w:sz w:val="24"/>
          <w:szCs w:val="24"/>
        </w:rPr>
        <w:t xml:space="preserve"> offers</w:t>
      </w:r>
      <w:r w:rsidR="00E43C6C">
        <w:rPr>
          <w:rFonts w:ascii="Times New Roman" w:hAnsi="Times New Roman" w:cs="Times New Roman"/>
          <w:sz w:val="24"/>
          <w:szCs w:val="24"/>
        </w:rPr>
        <w:t xml:space="preserve"> </w:t>
      </w:r>
      <w:r w:rsidR="00AF7E80" w:rsidRPr="00CC3F0D">
        <w:rPr>
          <w:rFonts w:ascii="Times New Roman" w:hAnsi="Times New Roman" w:cs="Times New Roman"/>
          <w:sz w:val="24"/>
          <w:szCs w:val="24"/>
        </w:rPr>
        <w:t>a unique opportunity to investigate dynamic processes</w:t>
      </w:r>
      <w:r w:rsidR="00BC0183" w:rsidRPr="00CC3F0D">
        <w:rPr>
          <w:rFonts w:ascii="Times New Roman" w:hAnsi="Times New Roman" w:cs="Times New Roman"/>
          <w:sz w:val="24"/>
          <w:szCs w:val="24"/>
        </w:rPr>
        <w:t xml:space="preserve"> of </w:t>
      </w:r>
      <w:r w:rsidR="001D79D1" w:rsidRPr="00CC3F0D">
        <w:rPr>
          <w:rFonts w:ascii="Times New Roman" w:hAnsi="Times New Roman" w:cs="Times New Roman"/>
          <w:sz w:val="24"/>
          <w:szCs w:val="24"/>
        </w:rPr>
        <w:t>psychological phenotypes</w:t>
      </w:r>
      <w:r w:rsidR="00AF7E80" w:rsidRPr="00CC3F0D">
        <w:rPr>
          <w:rFonts w:ascii="Times New Roman" w:hAnsi="Times New Roman" w:cs="Times New Roman"/>
          <w:sz w:val="24"/>
          <w:szCs w:val="24"/>
        </w:rPr>
        <w:t xml:space="preserve"> at a </w:t>
      </w:r>
      <w:r w:rsidR="001D79D1" w:rsidRPr="00CC3F0D">
        <w:rPr>
          <w:rFonts w:ascii="Times New Roman" w:hAnsi="Times New Roman" w:cs="Times New Roman"/>
          <w:sz w:val="24"/>
          <w:szCs w:val="24"/>
        </w:rPr>
        <w:t xml:space="preserve">nuanced, real-time level in normal </w:t>
      </w:r>
      <w:r w:rsidR="00AF7E80" w:rsidRPr="00CC3F0D">
        <w:rPr>
          <w:rFonts w:ascii="Times New Roman" w:hAnsi="Times New Roman" w:cs="Times New Roman"/>
          <w:sz w:val="24"/>
          <w:szCs w:val="24"/>
        </w:rPr>
        <w:t xml:space="preserve">daily life </w:t>
      </w:r>
      <w:r w:rsidR="00B640E9" w:rsidRPr="00CC3F0D">
        <w:rPr>
          <w:rFonts w:ascii="Times New Roman" w:hAnsi="Times New Roman" w:cs="Times New Roman"/>
          <w:sz w:val="24"/>
          <w:szCs w:val="24"/>
        </w:rPr>
        <w:t>contexts</w:t>
      </w:r>
      <w:r w:rsidR="00A34CEB" w:rsidRPr="00CC3F0D">
        <w:rPr>
          <w:rFonts w:ascii="Times New Roman" w:hAnsi="Times New Roman" w:cs="Times New Roman"/>
          <w:sz w:val="24"/>
          <w:szCs w:val="24"/>
        </w:rPr>
        <w:t>,</w:t>
      </w:r>
      <w:r w:rsidR="00D22931" w:rsidRPr="00CC3F0D">
        <w:rPr>
          <w:rFonts w:ascii="Times New Roman" w:hAnsi="Times New Roman" w:cs="Times New Roman"/>
          <w:sz w:val="24"/>
          <w:szCs w:val="24"/>
        </w:rPr>
        <w:t xml:space="preserve"> and to </w:t>
      </w:r>
      <w:r w:rsidR="00BC0183" w:rsidRPr="00CC3F0D">
        <w:rPr>
          <w:rFonts w:ascii="Times New Roman" w:hAnsi="Times New Roman" w:cs="Times New Roman"/>
          <w:sz w:val="24"/>
          <w:szCs w:val="24"/>
        </w:rPr>
        <w:t>capture</w:t>
      </w:r>
      <w:r w:rsidR="00D22931" w:rsidRPr="00CC3F0D">
        <w:rPr>
          <w:rFonts w:ascii="Times New Roman" w:hAnsi="Times New Roman" w:cs="Times New Roman"/>
          <w:sz w:val="24"/>
          <w:szCs w:val="24"/>
        </w:rPr>
        <w:t xml:space="preserve"> </w:t>
      </w:r>
      <w:r w:rsidR="00E93A3B" w:rsidRPr="00CC3F0D">
        <w:rPr>
          <w:rFonts w:ascii="Times New Roman" w:hAnsi="Times New Roman" w:cs="Times New Roman"/>
          <w:sz w:val="24"/>
          <w:szCs w:val="24"/>
        </w:rPr>
        <w:t>intra</w:t>
      </w:r>
      <w:r w:rsidR="00D22931" w:rsidRPr="00CC3F0D">
        <w:rPr>
          <w:rFonts w:ascii="Times New Roman" w:hAnsi="Times New Roman" w:cs="Times New Roman"/>
          <w:sz w:val="24"/>
          <w:szCs w:val="24"/>
        </w:rPr>
        <w:t>-</w:t>
      </w:r>
      <w:r w:rsidR="00E93A3B" w:rsidRPr="00CC3F0D">
        <w:rPr>
          <w:rFonts w:ascii="Times New Roman" w:hAnsi="Times New Roman" w:cs="Times New Roman"/>
          <w:sz w:val="24"/>
          <w:szCs w:val="24"/>
        </w:rPr>
        <w:t>individual</w:t>
      </w:r>
      <w:r w:rsidR="00D22931" w:rsidRPr="00CC3F0D">
        <w:rPr>
          <w:rFonts w:ascii="Times New Roman" w:hAnsi="Times New Roman" w:cs="Times New Roman"/>
          <w:sz w:val="24"/>
          <w:szCs w:val="24"/>
        </w:rPr>
        <w:t xml:space="preserve"> short-term flu</w:t>
      </w:r>
      <w:r w:rsidR="00917DE6">
        <w:rPr>
          <w:rFonts w:ascii="Times New Roman" w:hAnsi="Times New Roman" w:cs="Times New Roman"/>
          <w:sz w:val="24"/>
          <w:szCs w:val="24"/>
        </w:rPr>
        <w:t xml:space="preserve">ctuations that are </w:t>
      </w:r>
      <w:r w:rsidR="00D22931" w:rsidRPr="00CC3F0D">
        <w:rPr>
          <w:rFonts w:ascii="Times New Roman" w:hAnsi="Times New Roman" w:cs="Times New Roman"/>
          <w:sz w:val="24"/>
          <w:szCs w:val="24"/>
        </w:rPr>
        <w:t>independent of</w:t>
      </w:r>
      <w:r w:rsidR="00BC0183" w:rsidRPr="00CC3F0D">
        <w:rPr>
          <w:rFonts w:ascii="Times New Roman" w:hAnsi="Times New Roman" w:cs="Times New Roman"/>
          <w:sz w:val="24"/>
          <w:szCs w:val="24"/>
        </w:rPr>
        <w:t xml:space="preserve"> </w:t>
      </w:r>
      <w:r w:rsidR="00AF7E80" w:rsidRPr="00CC3F0D">
        <w:rPr>
          <w:rFonts w:ascii="Times New Roman" w:hAnsi="Times New Roman" w:cs="Times New Roman"/>
          <w:sz w:val="24"/>
          <w:szCs w:val="24"/>
        </w:rPr>
        <w:t>intra-individual mean changes (e.g., daily emotion fluctuation</w:t>
      </w:r>
      <w:r w:rsidR="00B52F4F">
        <w:rPr>
          <w:rFonts w:ascii="Times New Roman" w:hAnsi="Times New Roman" w:cs="Times New Roman"/>
          <w:sz w:val="24"/>
          <w:szCs w:val="24"/>
        </w:rPr>
        <w:t>s</w:t>
      </w:r>
      <w:r w:rsidR="00A7022E">
        <w:rPr>
          <w:rFonts w:ascii="Times New Roman" w:hAnsi="Times New Roman" w:cs="Times New Roman"/>
          <w:sz w:val="24"/>
          <w:szCs w:val="24"/>
        </w:rPr>
        <w:t>; Hamaker &amp; Wichers, 2017; Zheng, Molenaar, Arden, Asbury, &amp; Almeida, 2016</w:t>
      </w:r>
      <w:r w:rsidR="00E63898" w:rsidRPr="00CC3F0D">
        <w:rPr>
          <w:rFonts w:ascii="Times New Roman" w:hAnsi="Times New Roman" w:cs="Times New Roman"/>
          <w:sz w:val="24"/>
          <w:szCs w:val="24"/>
        </w:rPr>
        <w:t>)</w:t>
      </w:r>
      <w:r w:rsidR="00AF7E80" w:rsidRPr="00CC3F0D">
        <w:rPr>
          <w:rFonts w:ascii="Times New Roman" w:hAnsi="Times New Roman" w:cs="Times New Roman"/>
          <w:sz w:val="24"/>
          <w:szCs w:val="24"/>
        </w:rPr>
        <w:t>.</w:t>
      </w:r>
      <w:r w:rsidR="00745211" w:rsidRPr="00CC3F0D">
        <w:rPr>
          <w:rFonts w:ascii="Times New Roman" w:hAnsi="Times New Roman" w:cs="Times New Roman"/>
          <w:sz w:val="24"/>
          <w:szCs w:val="24"/>
        </w:rPr>
        <w:t xml:space="preserve"> Notably, </w:t>
      </w:r>
      <w:r w:rsidR="003616D0">
        <w:rPr>
          <w:rFonts w:ascii="Times New Roman" w:hAnsi="Times New Roman" w:cs="Times New Roman"/>
          <w:sz w:val="24"/>
          <w:szCs w:val="24"/>
        </w:rPr>
        <w:t>intensive longitudinal data</w:t>
      </w:r>
      <w:r w:rsidR="003616D0" w:rsidRPr="00CC3F0D">
        <w:rPr>
          <w:rFonts w:ascii="Times New Roman" w:hAnsi="Times New Roman" w:cs="Times New Roman"/>
          <w:sz w:val="24"/>
          <w:szCs w:val="24"/>
        </w:rPr>
        <w:t xml:space="preserve"> </w:t>
      </w:r>
      <w:r w:rsidR="00745211" w:rsidRPr="00CC3F0D">
        <w:rPr>
          <w:rFonts w:ascii="Times New Roman" w:hAnsi="Times New Roman" w:cs="Times New Roman"/>
          <w:sz w:val="24"/>
          <w:szCs w:val="24"/>
        </w:rPr>
        <w:t>provide a novel way to measure a c</w:t>
      </w:r>
      <w:r w:rsidR="00B52F4F">
        <w:rPr>
          <w:rFonts w:ascii="Times New Roman" w:hAnsi="Times New Roman" w:cs="Times New Roman"/>
          <w:sz w:val="24"/>
          <w:szCs w:val="24"/>
        </w:rPr>
        <w:t>onstruct closely related with</w:t>
      </w:r>
      <w:r w:rsidR="00745211" w:rsidRPr="00CC3F0D">
        <w:rPr>
          <w:rFonts w:ascii="Times New Roman" w:hAnsi="Times New Roman" w:cs="Times New Roman"/>
          <w:sz w:val="24"/>
          <w:szCs w:val="24"/>
        </w:rPr>
        <w:t xml:space="preserve"> emotion regulation that is not </w:t>
      </w:r>
      <w:r w:rsidR="00D22931" w:rsidRPr="00CC3F0D">
        <w:rPr>
          <w:rFonts w:ascii="Times New Roman" w:hAnsi="Times New Roman" w:cs="Times New Roman"/>
          <w:sz w:val="24"/>
          <w:szCs w:val="24"/>
        </w:rPr>
        <w:t>possible with</w:t>
      </w:r>
      <w:r w:rsidR="00745211" w:rsidRPr="00CC3F0D">
        <w:rPr>
          <w:rFonts w:ascii="Times New Roman" w:hAnsi="Times New Roman" w:cs="Times New Roman"/>
          <w:sz w:val="24"/>
          <w:szCs w:val="24"/>
        </w:rPr>
        <w:t xml:space="preserve"> conventional laboratory observation</w:t>
      </w:r>
      <w:r w:rsidR="00D22931" w:rsidRPr="00CC3F0D">
        <w:rPr>
          <w:rFonts w:ascii="Times New Roman" w:hAnsi="Times New Roman" w:cs="Times New Roman"/>
          <w:sz w:val="24"/>
          <w:szCs w:val="24"/>
        </w:rPr>
        <w:t>s</w:t>
      </w:r>
      <w:r w:rsidR="00745211" w:rsidRPr="00CC3F0D">
        <w:rPr>
          <w:rFonts w:ascii="Times New Roman" w:hAnsi="Times New Roman" w:cs="Times New Roman"/>
          <w:sz w:val="24"/>
          <w:szCs w:val="24"/>
        </w:rPr>
        <w:t xml:space="preserve"> or questionnaire survey</w:t>
      </w:r>
      <w:r w:rsidR="00D22931" w:rsidRPr="00CC3F0D">
        <w:rPr>
          <w:rFonts w:ascii="Times New Roman" w:hAnsi="Times New Roman" w:cs="Times New Roman"/>
          <w:sz w:val="24"/>
          <w:szCs w:val="24"/>
        </w:rPr>
        <w:t>s</w:t>
      </w:r>
      <w:r w:rsidR="00745211" w:rsidRPr="00CC3F0D">
        <w:rPr>
          <w:rFonts w:ascii="Times New Roman" w:hAnsi="Times New Roman" w:cs="Times New Roman"/>
          <w:sz w:val="24"/>
          <w:szCs w:val="24"/>
        </w:rPr>
        <w:t xml:space="preserve">, </w:t>
      </w:r>
      <w:r w:rsidR="00D22931" w:rsidRPr="00CC3F0D">
        <w:rPr>
          <w:rFonts w:ascii="Times New Roman" w:hAnsi="Times New Roman" w:cs="Times New Roman"/>
          <w:sz w:val="24"/>
          <w:szCs w:val="24"/>
        </w:rPr>
        <w:t xml:space="preserve">namely, </w:t>
      </w:r>
      <w:r w:rsidR="00745211" w:rsidRPr="00CC3F0D">
        <w:rPr>
          <w:rFonts w:ascii="Times New Roman" w:hAnsi="Times New Roman" w:cs="Times New Roman"/>
          <w:sz w:val="24"/>
          <w:szCs w:val="24"/>
        </w:rPr>
        <w:t>emotion</w:t>
      </w:r>
      <w:r w:rsidR="00453787" w:rsidRPr="00CC3F0D">
        <w:rPr>
          <w:rFonts w:ascii="Times New Roman" w:hAnsi="Times New Roman" w:cs="Times New Roman"/>
          <w:sz w:val="24"/>
          <w:szCs w:val="24"/>
        </w:rPr>
        <w:t xml:space="preserve">al </w:t>
      </w:r>
      <w:r w:rsidR="00745211" w:rsidRPr="00CC3F0D">
        <w:rPr>
          <w:rFonts w:ascii="Times New Roman" w:hAnsi="Times New Roman" w:cs="Times New Roman"/>
          <w:sz w:val="24"/>
          <w:szCs w:val="24"/>
        </w:rPr>
        <w:t xml:space="preserve">inertia. </w:t>
      </w:r>
    </w:p>
    <w:p w14:paraId="7149CB80" w14:textId="3713A611" w:rsidR="00765E0E" w:rsidRDefault="005951F5" w:rsidP="00D6764F">
      <w:pPr>
        <w:widowControl w:val="0"/>
        <w:rPr>
          <w:rFonts w:ascii="Times New Roman" w:hAnsi="Times New Roman" w:cs="Times New Roman"/>
          <w:sz w:val="24"/>
          <w:szCs w:val="24"/>
        </w:rPr>
      </w:pPr>
      <w:r w:rsidRPr="00CC3F0D">
        <w:rPr>
          <w:rFonts w:ascii="Times New Roman" w:hAnsi="Times New Roman" w:cs="Times New Roman"/>
          <w:sz w:val="24"/>
          <w:szCs w:val="24"/>
        </w:rPr>
        <w:t xml:space="preserve">Emotional inertia describes </w:t>
      </w:r>
      <w:r w:rsidR="007327BB">
        <w:rPr>
          <w:rFonts w:ascii="Times New Roman" w:hAnsi="Times New Roman" w:cs="Times New Roman"/>
          <w:sz w:val="24"/>
          <w:szCs w:val="24"/>
        </w:rPr>
        <w:t xml:space="preserve">the </w:t>
      </w:r>
      <w:r w:rsidRPr="00CC3F0D">
        <w:rPr>
          <w:rFonts w:ascii="Times New Roman" w:hAnsi="Times New Roman" w:cs="Times New Roman"/>
          <w:sz w:val="24"/>
          <w:szCs w:val="24"/>
        </w:rPr>
        <w:t xml:space="preserve">resistance </w:t>
      </w:r>
      <w:r w:rsidR="00C12617" w:rsidRPr="00CC3F0D">
        <w:rPr>
          <w:rFonts w:ascii="Times New Roman" w:hAnsi="Times New Roman" w:cs="Times New Roman"/>
          <w:sz w:val="24"/>
          <w:szCs w:val="24"/>
        </w:rPr>
        <w:t xml:space="preserve">to change in an individual’s </w:t>
      </w:r>
      <w:r w:rsidR="00A7022E">
        <w:rPr>
          <w:rFonts w:ascii="Times New Roman" w:hAnsi="Times New Roman" w:cs="Times New Roman"/>
          <w:sz w:val="24"/>
          <w:szCs w:val="24"/>
        </w:rPr>
        <w:t>emotional states (Kuppens</w:t>
      </w:r>
      <w:r w:rsidR="007E5DDB">
        <w:rPr>
          <w:rFonts w:ascii="Times New Roman" w:hAnsi="Times New Roman" w:cs="Times New Roman"/>
          <w:sz w:val="24"/>
          <w:szCs w:val="24"/>
        </w:rPr>
        <w:t xml:space="preserve"> et al.</w:t>
      </w:r>
      <w:r w:rsidR="00A7022E">
        <w:rPr>
          <w:rFonts w:ascii="Times New Roman" w:hAnsi="Times New Roman" w:cs="Times New Roman"/>
          <w:sz w:val="24"/>
          <w:szCs w:val="24"/>
        </w:rPr>
        <w:t>, 2010; Suls, Green, &amp; Hills, 1998)</w:t>
      </w:r>
      <w:r w:rsidRPr="00CC3F0D">
        <w:rPr>
          <w:rFonts w:ascii="Times New Roman" w:hAnsi="Times New Roman" w:cs="Times New Roman"/>
          <w:sz w:val="24"/>
          <w:szCs w:val="24"/>
        </w:rPr>
        <w:t>. High emotiona</w:t>
      </w:r>
      <w:r w:rsidR="00AE74C0" w:rsidRPr="00CC3F0D">
        <w:rPr>
          <w:rFonts w:ascii="Times New Roman" w:hAnsi="Times New Roman" w:cs="Times New Roman"/>
          <w:sz w:val="24"/>
          <w:szCs w:val="24"/>
        </w:rPr>
        <w:t xml:space="preserve">l inertia suggests that an </w:t>
      </w:r>
      <w:r w:rsidR="00AE74C0" w:rsidRPr="00CC3F0D">
        <w:rPr>
          <w:rFonts w:ascii="Times New Roman" w:hAnsi="Times New Roman" w:cs="Times New Roman"/>
          <w:sz w:val="24"/>
          <w:szCs w:val="24"/>
        </w:rPr>
        <w:lastRenderedPageBreak/>
        <w:t>individual</w:t>
      </w:r>
      <w:r w:rsidRPr="00CC3F0D">
        <w:rPr>
          <w:rFonts w:ascii="Times New Roman" w:hAnsi="Times New Roman" w:cs="Times New Roman"/>
          <w:sz w:val="24"/>
          <w:szCs w:val="24"/>
        </w:rPr>
        <w:t>’s emot</w:t>
      </w:r>
      <w:r w:rsidR="00AF6E98" w:rsidRPr="00CC3F0D">
        <w:rPr>
          <w:rFonts w:ascii="Times New Roman" w:hAnsi="Times New Roman" w:cs="Times New Roman"/>
          <w:sz w:val="24"/>
          <w:szCs w:val="24"/>
        </w:rPr>
        <w:t xml:space="preserve">ional state tends to persist </w:t>
      </w:r>
      <w:r w:rsidRPr="00CC3F0D">
        <w:rPr>
          <w:rFonts w:ascii="Times New Roman" w:hAnsi="Times New Roman" w:cs="Times New Roman"/>
          <w:sz w:val="24"/>
          <w:szCs w:val="24"/>
        </w:rPr>
        <w:t>from one t</w:t>
      </w:r>
      <w:r w:rsidR="0088064F">
        <w:rPr>
          <w:rFonts w:ascii="Times New Roman" w:hAnsi="Times New Roman" w:cs="Times New Roman"/>
          <w:sz w:val="24"/>
          <w:szCs w:val="24"/>
        </w:rPr>
        <w:t>ime</w:t>
      </w:r>
      <w:r w:rsidRPr="00CC3F0D">
        <w:rPr>
          <w:rFonts w:ascii="Times New Roman" w:hAnsi="Times New Roman" w:cs="Times New Roman"/>
          <w:sz w:val="24"/>
          <w:szCs w:val="24"/>
        </w:rPr>
        <w:t xml:space="preserve"> to the next, </w:t>
      </w:r>
      <w:r w:rsidR="00A34CEB" w:rsidRPr="00CC3F0D">
        <w:rPr>
          <w:rFonts w:ascii="Times New Roman" w:hAnsi="Times New Roman" w:cs="Times New Roman"/>
          <w:sz w:val="24"/>
          <w:szCs w:val="24"/>
        </w:rPr>
        <w:t xml:space="preserve">being </w:t>
      </w:r>
      <w:r w:rsidRPr="00CC3F0D">
        <w:rPr>
          <w:rFonts w:ascii="Times New Roman" w:hAnsi="Times New Roman" w:cs="Times New Roman"/>
          <w:sz w:val="24"/>
          <w:szCs w:val="24"/>
        </w:rPr>
        <w:t xml:space="preserve">highly resistant to internal </w:t>
      </w:r>
      <w:r w:rsidR="00E7286D">
        <w:rPr>
          <w:rFonts w:ascii="Times New Roman" w:hAnsi="Times New Roman" w:cs="Times New Roman"/>
          <w:sz w:val="24"/>
          <w:szCs w:val="24"/>
        </w:rPr>
        <w:t xml:space="preserve">(e.g., emotion regulation efforts) </w:t>
      </w:r>
      <w:r w:rsidRPr="00CC3F0D">
        <w:rPr>
          <w:rFonts w:ascii="Times New Roman" w:hAnsi="Times New Roman" w:cs="Times New Roman"/>
          <w:sz w:val="24"/>
          <w:szCs w:val="24"/>
        </w:rPr>
        <w:t xml:space="preserve">and external </w:t>
      </w:r>
      <w:r w:rsidR="00E7286D">
        <w:rPr>
          <w:rFonts w:ascii="Times New Roman" w:hAnsi="Times New Roman" w:cs="Times New Roman"/>
          <w:sz w:val="24"/>
          <w:szCs w:val="24"/>
        </w:rPr>
        <w:t xml:space="preserve">(e.g., environmental experiences and changes) </w:t>
      </w:r>
      <w:r w:rsidRPr="00CC3F0D">
        <w:rPr>
          <w:rFonts w:ascii="Times New Roman" w:hAnsi="Times New Roman" w:cs="Times New Roman"/>
          <w:sz w:val="24"/>
          <w:szCs w:val="24"/>
        </w:rPr>
        <w:t>influences, whereas low emotional inertia suggests that a</w:t>
      </w:r>
      <w:r w:rsidR="00AE74C0" w:rsidRPr="00CC3F0D">
        <w:rPr>
          <w:rFonts w:ascii="Times New Roman" w:hAnsi="Times New Roman" w:cs="Times New Roman"/>
          <w:sz w:val="24"/>
          <w:szCs w:val="24"/>
        </w:rPr>
        <w:t>n individual</w:t>
      </w:r>
      <w:r w:rsidRPr="00CC3F0D">
        <w:rPr>
          <w:rFonts w:ascii="Times New Roman" w:hAnsi="Times New Roman" w:cs="Times New Roman"/>
          <w:sz w:val="24"/>
          <w:szCs w:val="24"/>
        </w:rPr>
        <w:t>’s emotional state is</w:t>
      </w:r>
      <w:r w:rsidR="00E06520">
        <w:rPr>
          <w:rFonts w:ascii="Times New Roman" w:hAnsi="Times New Roman" w:cs="Times New Roman"/>
          <w:sz w:val="24"/>
          <w:szCs w:val="24"/>
        </w:rPr>
        <w:t xml:space="preserve"> </w:t>
      </w:r>
      <w:r w:rsidR="00DE4592">
        <w:rPr>
          <w:rFonts w:ascii="Times New Roman" w:hAnsi="Times New Roman" w:cs="Times New Roman"/>
          <w:sz w:val="24"/>
          <w:szCs w:val="24"/>
        </w:rPr>
        <w:t xml:space="preserve">particularly </w:t>
      </w:r>
      <w:r w:rsidR="00DE4592" w:rsidRPr="00CC3F0D">
        <w:rPr>
          <w:rFonts w:ascii="Times New Roman" w:hAnsi="Times New Roman" w:cs="Times New Roman"/>
          <w:sz w:val="24"/>
          <w:szCs w:val="24"/>
        </w:rPr>
        <w:t>malleable</w:t>
      </w:r>
      <w:r w:rsidR="00A7022E">
        <w:rPr>
          <w:rFonts w:ascii="Times New Roman" w:hAnsi="Times New Roman" w:cs="Times New Roman"/>
          <w:sz w:val="24"/>
          <w:szCs w:val="24"/>
        </w:rPr>
        <w:t xml:space="preserve"> and susceptible to change (Kuppens et al., 2010; Suls et al., 1998)</w:t>
      </w:r>
      <w:r w:rsidRPr="00CC3F0D">
        <w:rPr>
          <w:rFonts w:ascii="Times New Roman" w:hAnsi="Times New Roman" w:cs="Times New Roman"/>
          <w:sz w:val="24"/>
          <w:szCs w:val="24"/>
        </w:rPr>
        <w:t xml:space="preserve">. </w:t>
      </w:r>
      <w:r w:rsidR="00081D69">
        <w:rPr>
          <w:rFonts w:ascii="Times New Roman" w:hAnsi="Times New Roman" w:cs="Times New Roman"/>
          <w:sz w:val="24"/>
          <w:szCs w:val="24"/>
        </w:rPr>
        <w:t>A</w:t>
      </w:r>
      <w:r w:rsidR="00081D69" w:rsidRPr="00CC3F0D">
        <w:rPr>
          <w:rFonts w:ascii="Times New Roman" w:hAnsi="Times New Roman" w:cs="Times New Roman"/>
          <w:sz w:val="24"/>
          <w:szCs w:val="24"/>
        </w:rPr>
        <w:t>n individual who is high in emotional inertia can get stuck in feeling sad or excited</w:t>
      </w:r>
      <w:r w:rsidR="00C06C39">
        <w:rPr>
          <w:rFonts w:ascii="Times New Roman" w:hAnsi="Times New Roman" w:cs="Times New Roman"/>
          <w:sz w:val="24"/>
          <w:szCs w:val="24"/>
        </w:rPr>
        <w:t xml:space="preserve"> due to poor regulation</w:t>
      </w:r>
      <w:r w:rsidR="00081D69" w:rsidRPr="00CC3F0D">
        <w:rPr>
          <w:rFonts w:ascii="Times New Roman" w:hAnsi="Times New Roman" w:cs="Times New Roman"/>
          <w:sz w:val="24"/>
          <w:szCs w:val="24"/>
        </w:rPr>
        <w:t xml:space="preserve">, and struggle to move on even when circumstances and stimuli have changed. An individual who is low in emotional inertia, however, can be cheered up by a friend or a new situation and get out of a negative emotional state. </w:t>
      </w:r>
      <w:r w:rsidR="00B52F4F">
        <w:rPr>
          <w:rFonts w:ascii="Times New Roman" w:hAnsi="Times New Roman" w:cs="Times New Roman"/>
          <w:sz w:val="24"/>
          <w:szCs w:val="24"/>
        </w:rPr>
        <w:t>Notably, e</w:t>
      </w:r>
      <w:r w:rsidR="00081D69">
        <w:rPr>
          <w:rFonts w:ascii="Times New Roman" w:hAnsi="Times New Roman" w:cs="Times New Roman"/>
          <w:sz w:val="24"/>
          <w:szCs w:val="24"/>
        </w:rPr>
        <w:t>motional inertia does not provide information on the mechanisms underlying emotional processes</w:t>
      </w:r>
      <w:r w:rsidR="00B52F4F">
        <w:rPr>
          <w:rFonts w:ascii="Times New Roman" w:hAnsi="Times New Roman" w:cs="Times New Roman"/>
          <w:sz w:val="24"/>
          <w:szCs w:val="24"/>
        </w:rPr>
        <w:t xml:space="preserve"> and their changes</w:t>
      </w:r>
      <w:r w:rsidR="00081D69">
        <w:rPr>
          <w:rFonts w:ascii="Times New Roman" w:hAnsi="Times New Roman" w:cs="Times New Roman"/>
          <w:sz w:val="24"/>
          <w:szCs w:val="24"/>
        </w:rPr>
        <w:t xml:space="preserve">. High emotional inertia may be impacted by interpersonal processes, and could also reflect maladaptive emotion regulation processes. </w:t>
      </w:r>
      <w:r w:rsidR="003A3410">
        <w:rPr>
          <w:rFonts w:ascii="Times New Roman" w:hAnsi="Times New Roman" w:cs="Times New Roman"/>
          <w:sz w:val="24"/>
          <w:szCs w:val="24"/>
        </w:rPr>
        <w:t>Therefore</w:t>
      </w:r>
      <w:r w:rsidR="00081D69">
        <w:rPr>
          <w:rFonts w:ascii="Times New Roman" w:hAnsi="Times New Roman" w:cs="Times New Roman"/>
          <w:sz w:val="24"/>
          <w:szCs w:val="24"/>
        </w:rPr>
        <w:t xml:space="preserve">, emotional inertia is related with, yet distinct from emotion regulation. </w:t>
      </w:r>
      <w:r w:rsidR="007327BB">
        <w:rPr>
          <w:rFonts w:ascii="Times New Roman" w:hAnsi="Times New Roman" w:cs="Times New Roman"/>
          <w:sz w:val="24"/>
          <w:szCs w:val="24"/>
        </w:rPr>
        <w:t xml:space="preserve">High emotional inertia </w:t>
      </w:r>
      <w:r w:rsidR="003A3410">
        <w:rPr>
          <w:rFonts w:ascii="Times New Roman" w:hAnsi="Times New Roman" w:cs="Times New Roman"/>
          <w:sz w:val="24"/>
          <w:szCs w:val="24"/>
        </w:rPr>
        <w:t>c</w:t>
      </w:r>
      <w:r w:rsidR="007327BB">
        <w:rPr>
          <w:rFonts w:ascii="Times New Roman" w:hAnsi="Times New Roman" w:cs="Times New Roman"/>
          <w:sz w:val="24"/>
          <w:szCs w:val="24"/>
        </w:rPr>
        <w:t>ould indicate a less effective regulation of emotional states</w:t>
      </w:r>
      <w:r w:rsidR="00081D69">
        <w:rPr>
          <w:rFonts w:ascii="Times New Roman" w:hAnsi="Times New Roman" w:cs="Times New Roman"/>
          <w:sz w:val="24"/>
          <w:szCs w:val="24"/>
        </w:rPr>
        <w:t xml:space="preserve"> where adaptive emotional regulation processes are dampened</w:t>
      </w:r>
      <w:r w:rsidR="007327BB">
        <w:rPr>
          <w:rFonts w:ascii="Times New Roman" w:hAnsi="Times New Roman" w:cs="Times New Roman"/>
          <w:sz w:val="24"/>
          <w:szCs w:val="24"/>
        </w:rPr>
        <w:t xml:space="preserve">, whereas more effective emotion regulation </w:t>
      </w:r>
      <w:r w:rsidR="0088064F">
        <w:rPr>
          <w:rFonts w:ascii="Times New Roman" w:hAnsi="Times New Roman" w:cs="Times New Roman"/>
          <w:sz w:val="24"/>
          <w:szCs w:val="24"/>
        </w:rPr>
        <w:t>c</w:t>
      </w:r>
      <w:r w:rsidR="007327BB">
        <w:rPr>
          <w:rFonts w:ascii="Times New Roman" w:hAnsi="Times New Roman" w:cs="Times New Roman"/>
          <w:sz w:val="24"/>
          <w:szCs w:val="24"/>
        </w:rPr>
        <w:t xml:space="preserve">ould change perturbed emotional states more quickly back to </w:t>
      </w:r>
      <w:r w:rsidR="00E06520">
        <w:rPr>
          <w:rFonts w:ascii="Times New Roman" w:hAnsi="Times New Roman" w:cs="Times New Roman"/>
          <w:sz w:val="24"/>
          <w:szCs w:val="24"/>
        </w:rPr>
        <w:t xml:space="preserve">an </w:t>
      </w:r>
      <w:r w:rsidR="007327BB">
        <w:rPr>
          <w:rFonts w:ascii="Times New Roman" w:hAnsi="Times New Roman" w:cs="Times New Roman"/>
          <w:sz w:val="24"/>
          <w:szCs w:val="24"/>
        </w:rPr>
        <w:t xml:space="preserve">equilibrium point, therefore rendering low emotional inertia. </w:t>
      </w:r>
    </w:p>
    <w:p w14:paraId="513D3735" w14:textId="10AB3B8E" w:rsidR="00582F7C" w:rsidRDefault="00246162" w:rsidP="00747DF1">
      <w:pPr>
        <w:widowControl w:val="0"/>
        <w:rPr>
          <w:rFonts w:ascii="Times New Roman" w:hAnsi="Times New Roman" w:cs="Times New Roman"/>
          <w:sz w:val="24"/>
          <w:szCs w:val="24"/>
        </w:rPr>
      </w:pPr>
      <w:r>
        <w:rPr>
          <w:rFonts w:ascii="Times New Roman" w:hAnsi="Times New Roman" w:cs="Times New Roman"/>
          <w:sz w:val="24"/>
          <w:szCs w:val="24"/>
        </w:rPr>
        <w:t>The construct validity and psychometric reliability of emotional inertia has been well do</w:t>
      </w:r>
      <w:r w:rsidR="00E43C6C">
        <w:rPr>
          <w:rFonts w:ascii="Times New Roman" w:hAnsi="Times New Roman" w:cs="Times New Roman"/>
          <w:sz w:val="24"/>
          <w:szCs w:val="24"/>
        </w:rPr>
        <w:t xml:space="preserve">cumented </w:t>
      </w:r>
      <w:r w:rsidR="00765E0E">
        <w:rPr>
          <w:rFonts w:ascii="Times New Roman" w:hAnsi="Times New Roman" w:cs="Times New Roman"/>
          <w:sz w:val="24"/>
          <w:szCs w:val="24"/>
        </w:rPr>
        <w:t xml:space="preserve">(e.g., </w:t>
      </w:r>
      <w:r>
        <w:rPr>
          <w:rFonts w:ascii="Times New Roman" w:hAnsi="Times New Roman" w:cs="Times New Roman"/>
          <w:sz w:val="24"/>
          <w:szCs w:val="24"/>
        </w:rPr>
        <w:t xml:space="preserve">Wang, Hamaker, &amp; Bergeman, 2012). </w:t>
      </w:r>
      <w:r w:rsidR="009537BB">
        <w:rPr>
          <w:rFonts w:ascii="Times New Roman" w:hAnsi="Times New Roman" w:cs="Times New Roman"/>
          <w:sz w:val="24"/>
          <w:szCs w:val="24"/>
        </w:rPr>
        <w:t>Particularly, emotional inertia can uniquely and robustly predict long-term outcomes above and beyond other indiv</w:t>
      </w:r>
      <w:r w:rsidR="00BC6C49">
        <w:rPr>
          <w:rFonts w:ascii="Times New Roman" w:hAnsi="Times New Roman" w:cs="Times New Roman"/>
          <w:sz w:val="24"/>
          <w:szCs w:val="24"/>
        </w:rPr>
        <w:t xml:space="preserve">idual </w:t>
      </w:r>
      <w:r w:rsidR="009701DB">
        <w:rPr>
          <w:rFonts w:ascii="Times New Roman" w:hAnsi="Times New Roman" w:cs="Times New Roman"/>
          <w:sz w:val="24"/>
          <w:szCs w:val="24"/>
        </w:rPr>
        <w:t>characteristics</w:t>
      </w:r>
      <w:r w:rsidR="009537BB">
        <w:rPr>
          <w:rFonts w:ascii="Times New Roman" w:hAnsi="Times New Roman" w:cs="Times New Roman"/>
          <w:sz w:val="24"/>
          <w:szCs w:val="24"/>
        </w:rPr>
        <w:t xml:space="preserve">. </w:t>
      </w:r>
      <w:r>
        <w:rPr>
          <w:rFonts w:ascii="Times New Roman" w:hAnsi="Times New Roman" w:cs="Times New Roman"/>
          <w:sz w:val="24"/>
          <w:szCs w:val="24"/>
        </w:rPr>
        <w:t xml:space="preserve">For instance, </w:t>
      </w:r>
      <w:r w:rsidR="005951F5" w:rsidRPr="00CC3F0D">
        <w:rPr>
          <w:rFonts w:ascii="Times New Roman" w:hAnsi="Times New Roman" w:cs="Times New Roman"/>
          <w:sz w:val="24"/>
          <w:szCs w:val="24"/>
        </w:rPr>
        <w:t xml:space="preserve">high </w:t>
      </w:r>
      <w:r w:rsidR="003F0E7E" w:rsidRPr="00CC3F0D">
        <w:rPr>
          <w:rFonts w:ascii="Times New Roman" w:hAnsi="Times New Roman" w:cs="Times New Roman"/>
          <w:sz w:val="24"/>
          <w:szCs w:val="24"/>
        </w:rPr>
        <w:t>emotional inertia</w:t>
      </w:r>
      <w:r w:rsidR="00AF6E98" w:rsidRPr="00CC3F0D">
        <w:rPr>
          <w:rFonts w:ascii="Times New Roman" w:hAnsi="Times New Roman" w:cs="Times New Roman"/>
          <w:sz w:val="24"/>
          <w:szCs w:val="24"/>
        </w:rPr>
        <w:t>,</w:t>
      </w:r>
      <w:r w:rsidR="003F0E7E" w:rsidRPr="00CC3F0D">
        <w:rPr>
          <w:rFonts w:ascii="Times New Roman" w:hAnsi="Times New Roman" w:cs="Times New Roman"/>
          <w:sz w:val="24"/>
          <w:szCs w:val="24"/>
        </w:rPr>
        <w:t xml:space="preserve"> </w:t>
      </w:r>
      <w:r w:rsidR="004818C4" w:rsidRPr="00CC3F0D">
        <w:rPr>
          <w:rFonts w:ascii="Times New Roman" w:hAnsi="Times New Roman" w:cs="Times New Roman"/>
          <w:sz w:val="24"/>
          <w:szCs w:val="24"/>
        </w:rPr>
        <w:t>for b</w:t>
      </w:r>
      <w:r w:rsidR="008B1417" w:rsidRPr="00CC3F0D">
        <w:rPr>
          <w:rFonts w:ascii="Times New Roman" w:hAnsi="Times New Roman" w:cs="Times New Roman"/>
          <w:sz w:val="24"/>
          <w:szCs w:val="24"/>
        </w:rPr>
        <w:t>o</w:t>
      </w:r>
      <w:r w:rsidR="004818C4" w:rsidRPr="00CC3F0D">
        <w:rPr>
          <w:rFonts w:ascii="Times New Roman" w:hAnsi="Times New Roman" w:cs="Times New Roman"/>
          <w:sz w:val="24"/>
          <w:szCs w:val="24"/>
        </w:rPr>
        <w:t>th positi</w:t>
      </w:r>
      <w:r w:rsidR="00AF6E98" w:rsidRPr="00CC3F0D">
        <w:rPr>
          <w:rFonts w:ascii="Times New Roman" w:hAnsi="Times New Roman" w:cs="Times New Roman"/>
          <w:sz w:val="24"/>
          <w:szCs w:val="24"/>
        </w:rPr>
        <w:t>ve and negative emotion</w:t>
      </w:r>
      <w:r w:rsidR="003D6FF2">
        <w:rPr>
          <w:rFonts w:ascii="Times New Roman" w:hAnsi="Times New Roman" w:cs="Times New Roman"/>
          <w:sz w:val="24"/>
          <w:szCs w:val="24"/>
        </w:rPr>
        <w:t>s</w:t>
      </w:r>
      <w:r w:rsidR="00AF6E98" w:rsidRPr="00CC3F0D">
        <w:rPr>
          <w:rFonts w:ascii="Times New Roman" w:hAnsi="Times New Roman" w:cs="Times New Roman"/>
          <w:sz w:val="24"/>
          <w:szCs w:val="24"/>
        </w:rPr>
        <w:t>,</w:t>
      </w:r>
      <w:r w:rsidR="004818C4" w:rsidRPr="00CC3F0D">
        <w:rPr>
          <w:rFonts w:ascii="Times New Roman" w:hAnsi="Times New Roman" w:cs="Times New Roman"/>
          <w:sz w:val="24"/>
          <w:szCs w:val="24"/>
        </w:rPr>
        <w:t xml:space="preserve"> </w:t>
      </w:r>
      <w:r w:rsidR="003F0E7E" w:rsidRPr="00CC3F0D">
        <w:rPr>
          <w:rFonts w:ascii="Times New Roman" w:hAnsi="Times New Roman" w:cs="Times New Roman"/>
          <w:sz w:val="24"/>
          <w:szCs w:val="24"/>
        </w:rPr>
        <w:t>is associated wi</w:t>
      </w:r>
      <w:r w:rsidR="005951F5" w:rsidRPr="00CC3F0D">
        <w:rPr>
          <w:rFonts w:ascii="Times New Roman" w:hAnsi="Times New Roman" w:cs="Times New Roman"/>
          <w:sz w:val="24"/>
          <w:szCs w:val="24"/>
        </w:rPr>
        <w:t>th psychological maladjustment</w:t>
      </w:r>
      <w:r w:rsidR="00765E0E">
        <w:rPr>
          <w:rFonts w:ascii="Times New Roman" w:hAnsi="Times New Roman" w:cs="Times New Roman"/>
          <w:sz w:val="24"/>
          <w:szCs w:val="24"/>
        </w:rPr>
        <w:t xml:space="preserve"> and well-being (Houben </w:t>
      </w:r>
      <w:r w:rsidR="004F7DD4">
        <w:rPr>
          <w:rFonts w:ascii="Times New Roman" w:hAnsi="Times New Roman" w:cs="Times New Roman"/>
          <w:sz w:val="24"/>
          <w:szCs w:val="24"/>
        </w:rPr>
        <w:t>et al.</w:t>
      </w:r>
      <w:r w:rsidR="00765E0E">
        <w:rPr>
          <w:rFonts w:ascii="Times New Roman" w:hAnsi="Times New Roman" w:cs="Times New Roman"/>
          <w:sz w:val="24"/>
          <w:szCs w:val="24"/>
        </w:rPr>
        <w:t>, 2015)</w:t>
      </w:r>
      <w:r w:rsidR="003F0E7E" w:rsidRPr="00CC3F0D">
        <w:rPr>
          <w:rFonts w:ascii="Times New Roman" w:hAnsi="Times New Roman" w:cs="Times New Roman"/>
          <w:sz w:val="24"/>
          <w:szCs w:val="24"/>
        </w:rPr>
        <w:t xml:space="preserve">, such as depressive </w:t>
      </w:r>
      <w:r w:rsidR="000B0760">
        <w:rPr>
          <w:rFonts w:ascii="Times New Roman" w:hAnsi="Times New Roman" w:cs="Times New Roman"/>
          <w:sz w:val="24"/>
          <w:szCs w:val="24"/>
        </w:rPr>
        <w:t>disorder in adolescents</w:t>
      </w:r>
      <w:r w:rsidR="00E63898" w:rsidRPr="00CC3F0D">
        <w:rPr>
          <w:rFonts w:ascii="Times New Roman" w:hAnsi="Times New Roman" w:cs="Times New Roman"/>
          <w:sz w:val="24"/>
          <w:szCs w:val="24"/>
        </w:rPr>
        <w:t xml:space="preserve"> </w:t>
      </w:r>
      <w:r w:rsidR="00A7022E">
        <w:rPr>
          <w:rFonts w:ascii="Times New Roman" w:hAnsi="Times New Roman" w:cs="Times New Roman"/>
          <w:sz w:val="24"/>
          <w:szCs w:val="24"/>
        </w:rPr>
        <w:t>(Kuppens et al., 2012) and adults (Thompson et al., 2012)</w:t>
      </w:r>
      <w:r w:rsidR="003F0E7E" w:rsidRPr="00CC3F0D">
        <w:rPr>
          <w:rFonts w:ascii="Times New Roman" w:hAnsi="Times New Roman" w:cs="Times New Roman"/>
          <w:sz w:val="24"/>
          <w:szCs w:val="24"/>
        </w:rPr>
        <w:t>, above and beyo</w:t>
      </w:r>
      <w:r w:rsidR="00A7022E">
        <w:rPr>
          <w:rFonts w:ascii="Times New Roman" w:hAnsi="Times New Roman" w:cs="Times New Roman"/>
          <w:sz w:val="24"/>
          <w:szCs w:val="24"/>
        </w:rPr>
        <w:t>nd rumination (Brose, Schmiedek, Koval, &amp; Kuppens, 2015; Koval, Kuppens, Allen, &amp; Sheeber, 2012)</w:t>
      </w:r>
      <w:r w:rsidR="003F0E7E" w:rsidRPr="00CC3F0D">
        <w:rPr>
          <w:rFonts w:ascii="Times New Roman" w:hAnsi="Times New Roman" w:cs="Times New Roman"/>
          <w:sz w:val="24"/>
          <w:szCs w:val="24"/>
        </w:rPr>
        <w:t>.</w:t>
      </w:r>
      <w:r w:rsidR="00DD32F3" w:rsidRPr="00CC3F0D">
        <w:rPr>
          <w:rFonts w:ascii="Times New Roman" w:hAnsi="Times New Roman" w:cs="Times New Roman"/>
          <w:sz w:val="24"/>
          <w:szCs w:val="24"/>
        </w:rPr>
        <w:t xml:space="preserve"> </w:t>
      </w:r>
      <w:r w:rsidR="00765E0E" w:rsidRPr="008264CD">
        <w:rPr>
          <w:rFonts w:ascii="Times New Roman" w:hAnsi="Times New Roman" w:cs="Times New Roman"/>
          <w:color w:val="222222"/>
          <w:sz w:val="24"/>
          <w:szCs w:val="24"/>
        </w:rPr>
        <w:t xml:space="preserve">For individuals with high positive emotional inertia, it suggests that </w:t>
      </w:r>
      <w:r w:rsidR="00765E0E" w:rsidRPr="008264CD">
        <w:rPr>
          <w:rFonts w:ascii="Times New Roman" w:hAnsi="Times New Roman" w:cs="Times New Roman"/>
          <w:color w:val="222222"/>
          <w:sz w:val="24"/>
          <w:szCs w:val="24"/>
        </w:rPr>
        <w:lastRenderedPageBreak/>
        <w:t xml:space="preserve">once they experience positive emotions higher than their typical level (e.g., getting aroused or excited), it takes longer time for them to change and return back to their equilibrium point. While it </w:t>
      </w:r>
      <w:r w:rsidR="009701DB">
        <w:rPr>
          <w:rFonts w:ascii="Times New Roman" w:hAnsi="Times New Roman" w:cs="Times New Roman"/>
          <w:color w:val="222222"/>
          <w:sz w:val="24"/>
          <w:szCs w:val="24"/>
        </w:rPr>
        <w:t>may</w:t>
      </w:r>
      <w:r w:rsidR="00765E0E" w:rsidRPr="008264CD">
        <w:rPr>
          <w:rFonts w:ascii="Times New Roman" w:hAnsi="Times New Roman" w:cs="Times New Roman"/>
          <w:color w:val="222222"/>
          <w:sz w:val="24"/>
          <w:szCs w:val="24"/>
        </w:rPr>
        <w:t xml:space="preserve"> be adaptive to feel positive emotions, not being able to regulate one’s emotions </w:t>
      </w:r>
      <w:r w:rsidR="009701DB">
        <w:rPr>
          <w:rFonts w:ascii="Times New Roman" w:hAnsi="Times New Roman" w:cs="Times New Roman"/>
          <w:color w:val="222222"/>
          <w:sz w:val="24"/>
          <w:szCs w:val="24"/>
        </w:rPr>
        <w:t xml:space="preserve">efficiently </w:t>
      </w:r>
      <w:r w:rsidR="00544F15">
        <w:rPr>
          <w:rFonts w:ascii="Times New Roman" w:hAnsi="Times New Roman" w:cs="Times New Roman"/>
          <w:color w:val="222222"/>
          <w:sz w:val="24"/>
          <w:szCs w:val="24"/>
        </w:rPr>
        <w:t>(e.g., if a child cannot calm down after getting</w:t>
      </w:r>
      <w:r w:rsidR="00765E0E" w:rsidRPr="008264CD">
        <w:rPr>
          <w:rFonts w:ascii="Times New Roman" w:hAnsi="Times New Roman" w:cs="Times New Roman"/>
          <w:color w:val="222222"/>
          <w:sz w:val="24"/>
          <w:szCs w:val="24"/>
        </w:rPr>
        <w:t xml:space="preserve"> excited or happy, but runs around screaming for an extended time period) would be maladaptive.</w:t>
      </w:r>
      <w:r w:rsidR="00765E0E">
        <w:rPr>
          <w:rFonts w:ascii="Arial" w:hAnsi="Arial" w:cs="Arial"/>
          <w:color w:val="222222"/>
        </w:rPr>
        <w:t xml:space="preserve"> </w:t>
      </w:r>
      <w:r w:rsidR="00DD32F3" w:rsidRPr="00CC3F0D">
        <w:rPr>
          <w:rFonts w:ascii="Times New Roman" w:hAnsi="Times New Roman" w:cs="Times New Roman"/>
          <w:sz w:val="24"/>
          <w:szCs w:val="24"/>
        </w:rPr>
        <w:t>Therefore, individuals with high emotional inertia, even when experiencing positive</w:t>
      </w:r>
      <w:r w:rsidR="00AB1335" w:rsidRPr="00CC3F0D">
        <w:rPr>
          <w:rFonts w:ascii="Times New Roman" w:hAnsi="Times New Roman" w:cs="Times New Roman"/>
          <w:sz w:val="24"/>
          <w:szCs w:val="24"/>
        </w:rPr>
        <w:t xml:space="preserve"> emotion</w:t>
      </w:r>
      <w:r w:rsidR="003D6FF2">
        <w:rPr>
          <w:rFonts w:ascii="Times New Roman" w:hAnsi="Times New Roman" w:cs="Times New Roman"/>
          <w:sz w:val="24"/>
          <w:szCs w:val="24"/>
        </w:rPr>
        <w:t>s</w:t>
      </w:r>
      <w:r w:rsidR="00DD32F3" w:rsidRPr="00CC3F0D">
        <w:rPr>
          <w:rFonts w:ascii="Times New Roman" w:hAnsi="Times New Roman" w:cs="Times New Roman"/>
          <w:sz w:val="24"/>
          <w:szCs w:val="24"/>
        </w:rPr>
        <w:t xml:space="preserve">, tend to show more pervasive emotional states with slower responsiveness and </w:t>
      </w:r>
      <w:r w:rsidR="00911863">
        <w:rPr>
          <w:rFonts w:ascii="Times New Roman" w:hAnsi="Times New Roman" w:cs="Times New Roman"/>
          <w:sz w:val="24"/>
          <w:szCs w:val="24"/>
        </w:rPr>
        <w:t>fewer</w:t>
      </w:r>
      <w:r w:rsidR="00DD32F3" w:rsidRPr="00CC3F0D">
        <w:rPr>
          <w:rFonts w:ascii="Times New Roman" w:hAnsi="Times New Roman" w:cs="Times New Roman"/>
          <w:sz w:val="24"/>
          <w:szCs w:val="24"/>
        </w:rPr>
        <w:t xml:space="preserve"> sudden changes, particularly among those characterized by low psychological ad</w:t>
      </w:r>
      <w:r w:rsidR="00A7022E">
        <w:rPr>
          <w:rFonts w:ascii="Times New Roman" w:hAnsi="Times New Roman" w:cs="Times New Roman"/>
          <w:sz w:val="24"/>
          <w:szCs w:val="24"/>
        </w:rPr>
        <w:t>justment (Kuppens et al., 2010)</w:t>
      </w:r>
      <w:r w:rsidR="00DD32F3" w:rsidRPr="00CC3F0D">
        <w:rPr>
          <w:rFonts w:ascii="Times New Roman" w:hAnsi="Times New Roman" w:cs="Times New Roman"/>
          <w:sz w:val="24"/>
          <w:szCs w:val="24"/>
        </w:rPr>
        <w:t>.</w:t>
      </w:r>
    </w:p>
    <w:p w14:paraId="1648DA98" w14:textId="0E33109F" w:rsidR="00994438" w:rsidRDefault="001B7551" w:rsidP="00747DF1">
      <w:pPr>
        <w:widowControl w:val="0"/>
        <w:rPr>
          <w:rFonts w:ascii="Times New Roman" w:hAnsi="Times New Roman" w:cs="Times New Roman"/>
          <w:sz w:val="24"/>
          <w:szCs w:val="24"/>
        </w:rPr>
      </w:pPr>
      <w:r>
        <w:rPr>
          <w:rFonts w:ascii="Times New Roman" w:hAnsi="Times New Roman" w:cs="Times New Roman"/>
          <w:sz w:val="24"/>
          <w:szCs w:val="24"/>
        </w:rPr>
        <w:t>T</w:t>
      </w:r>
      <w:r w:rsidR="00994438">
        <w:rPr>
          <w:rFonts w:ascii="Times New Roman" w:hAnsi="Times New Roman" w:cs="Times New Roman"/>
          <w:sz w:val="24"/>
          <w:szCs w:val="24"/>
        </w:rPr>
        <w:t>he dynamic emotion process</w:t>
      </w:r>
      <w:r w:rsidR="009701DB">
        <w:rPr>
          <w:rFonts w:ascii="Times New Roman" w:hAnsi="Times New Roman" w:cs="Times New Roman"/>
          <w:sz w:val="24"/>
          <w:szCs w:val="24"/>
        </w:rPr>
        <w:t>es</w:t>
      </w:r>
      <w:r w:rsidR="00994438">
        <w:rPr>
          <w:rFonts w:ascii="Times New Roman" w:hAnsi="Times New Roman" w:cs="Times New Roman"/>
          <w:sz w:val="24"/>
          <w:szCs w:val="24"/>
        </w:rPr>
        <w:t xml:space="preserve"> can demonstrate inertia at different timescales (e.g., seconds, hours, </w:t>
      </w:r>
      <w:r w:rsidR="000321B7">
        <w:rPr>
          <w:rFonts w:ascii="Times New Roman" w:hAnsi="Times New Roman" w:cs="Times New Roman"/>
          <w:sz w:val="24"/>
          <w:szCs w:val="24"/>
        </w:rPr>
        <w:t>da</w:t>
      </w:r>
      <w:r w:rsidR="00994438">
        <w:rPr>
          <w:rFonts w:ascii="Times New Roman" w:hAnsi="Times New Roman" w:cs="Times New Roman"/>
          <w:sz w:val="24"/>
          <w:szCs w:val="24"/>
        </w:rPr>
        <w:t>y</w:t>
      </w:r>
      <w:r w:rsidR="000321B7">
        <w:rPr>
          <w:rFonts w:ascii="Times New Roman" w:hAnsi="Times New Roman" w:cs="Times New Roman"/>
          <w:sz w:val="24"/>
          <w:szCs w:val="24"/>
        </w:rPr>
        <w:t>s</w:t>
      </w:r>
      <w:r w:rsidR="00E43C6C">
        <w:rPr>
          <w:rFonts w:ascii="Times New Roman" w:hAnsi="Times New Roman" w:cs="Times New Roman"/>
          <w:sz w:val="24"/>
          <w:szCs w:val="24"/>
        </w:rPr>
        <w:t>). E</w:t>
      </w:r>
      <w:r w:rsidR="00994438">
        <w:rPr>
          <w:rFonts w:ascii="Times New Roman" w:hAnsi="Times New Roman" w:cs="Times New Roman"/>
          <w:sz w:val="24"/>
          <w:szCs w:val="24"/>
        </w:rPr>
        <w:t xml:space="preserve">motional inertia </w:t>
      </w:r>
      <w:r w:rsidR="00E43C6C">
        <w:rPr>
          <w:rFonts w:ascii="Times New Roman" w:hAnsi="Times New Roman" w:cs="Times New Roman"/>
          <w:sz w:val="24"/>
          <w:szCs w:val="24"/>
        </w:rPr>
        <w:t xml:space="preserve">has been examined </w:t>
      </w:r>
      <w:r w:rsidR="00994438">
        <w:rPr>
          <w:rFonts w:ascii="Times New Roman" w:hAnsi="Times New Roman" w:cs="Times New Roman"/>
          <w:sz w:val="24"/>
          <w:szCs w:val="24"/>
        </w:rPr>
        <w:t>through second-to-second behavioral coding of videotaped dyadic interactions (</w:t>
      </w:r>
      <w:r w:rsidR="00B3314E">
        <w:rPr>
          <w:rFonts w:ascii="Times New Roman" w:hAnsi="Times New Roman" w:cs="Times New Roman"/>
          <w:sz w:val="24"/>
          <w:szCs w:val="24"/>
        </w:rPr>
        <w:t xml:space="preserve">e.g., </w:t>
      </w:r>
      <w:r w:rsidR="00994438">
        <w:rPr>
          <w:rFonts w:ascii="Times New Roman" w:hAnsi="Times New Roman" w:cs="Times New Roman"/>
          <w:sz w:val="24"/>
          <w:szCs w:val="24"/>
        </w:rPr>
        <w:t>Kuppens e</w:t>
      </w:r>
      <w:r w:rsidR="00E43C6C">
        <w:rPr>
          <w:rFonts w:ascii="Times New Roman" w:hAnsi="Times New Roman" w:cs="Times New Roman"/>
          <w:sz w:val="24"/>
          <w:szCs w:val="24"/>
        </w:rPr>
        <w:t xml:space="preserve">t al., 2010; </w:t>
      </w:r>
      <w:r w:rsidR="00994438">
        <w:rPr>
          <w:rFonts w:ascii="Times New Roman" w:hAnsi="Times New Roman" w:cs="Times New Roman"/>
          <w:sz w:val="24"/>
          <w:szCs w:val="24"/>
        </w:rPr>
        <w:t>2012)</w:t>
      </w:r>
      <w:r w:rsidR="000321B7">
        <w:rPr>
          <w:rFonts w:ascii="Times New Roman" w:hAnsi="Times New Roman" w:cs="Times New Roman"/>
          <w:sz w:val="24"/>
          <w:szCs w:val="24"/>
        </w:rPr>
        <w:t xml:space="preserve">, hours apart </w:t>
      </w:r>
      <w:r w:rsidR="00EE39B4">
        <w:rPr>
          <w:rFonts w:ascii="Times New Roman" w:hAnsi="Times New Roman" w:cs="Times New Roman"/>
          <w:sz w:val="24"/>
          <w:szCs w:val="24"/>
        </w:rPr>
        <w:t xml:space="preserve">momentary assessments </w:t>
      </w:r>
      <w:r w:rsidR="00E43C6C">
        <w:rPr>
          <w:rFonts w:ascii="Times New Roman" w:hAnsi="Times New Roman" w:cs="Times New Roman"/>
          <w:sz w:val="24"/>
          <w:szCs w:val="24"/>
        </w:rPr>
        <w:t>to measure</w:t>
      </w:r>
      <w:r w:rsidR="00B3314E">
        <w:rPr>
          <w:rFonts w:ascii="Times New Roman" w:hAnsi="Times New Roman" w:cs="Times New Roman"/>
          <w:sz w:val="24"/>
          <w:szCs w:val="24"/>
        </w:rPr>
        <w:t xml:space="preserve"> emotion</w:t>
      </w:r>
      <w:r>
        <w:rPr>
          <w:rFonts w:ascii="Times New Roman" w:hAnsi="Times New Roman" w:cs="Times New Roman"/>
          <w:sz w:val="24"/>
          <w:szCs w:val="24"/>
        </w:rPr>
        <w:t>s</w:t>
      </w:r>
      <w:r w:rsidR="00B3314E">
        <w:rPr>
          <w:rFonts w:ascii="Times New Roman" w:hAnsi="Times New Roman" w:cs="Times New Roman"/>
          <w:sz w:val="24"/>
          <w:szCs w:val="24"/>
        </w:rPr>
        <w:t xml:space="preserve"> multiple times a day (e.g., Koval et al., 2012; Suls et al., 1998; Thompson et al., 2012),</w:t>
      </w:r>
      <w:r w:rsidR="000321B7">
        <w:rPr>
          <w:rFonts w:ascii="Times New Roman" w:hAnsi="Times New Roman" w:cs="Times New Roman"/>
          <w:sz w:val="24"/>
          <w:szCs w:val="24"/>
        </w:rPr>
        <w:t xml:space="preserve"> and </w:t>
      </w:r>
      <w:r w:rsidR="00D56AE2">
        <w:rPr>
          <w:rFonts w:ascii="Times New Roman" w:hAnsi="Times New Roman" w:cs="Times New Roman"/>
          <w:sz w:val="24"/>
          <w:szCs w:val="24"/>
        </w:rPr>
        <w:t xml:space="preserve">once a day through </w:t>
      </w:r>
      <w:r w:rsidR="00B3314E">
        <w:rPr>
          <w:rFonts w:ascii="Times New Roman" w:hAnsi="Times New Roman" w:cs="Times New Roman"/>
          <w:sz w:val="24"/>
          <w:szCs w:val="24"/>
        </w:rPr>
        <w:t>daily diary design</w:t>
      </w:r>
      <w:r w:rsidR="00EE39B4">
        <w:rPr>
          <w:rFonts w:ascii="Times New Roman" w:hAnsi="Times New Roman" w:cs="Times New Roman"/>
          <w:sz w:val="24"/>
          <w:szCs w:val="24"/>
        </w:rPr>
        <w:t>s</w:t>
      </w:r>
      <w:r w:rsidR="00B3314E">
        <w:rPr>
          <w:rFonts w:ascii="Times New Roman" w:hAnsi="Times New Roman" w:cs="Times New Roman"/>
          <w:sz w:val="24"/>
          <w:szCs w:val="24"/>
        </w:rPr>
        <w:t xml:space="preserve"> (e.g., Brose et</w:t>
      </w:r>
      <w:r w:rsidR="00D56AE2">
        <w:rPr>
          <w:rFonts w:ascii="Times New Roman" w:hAnsi="Times New Roman" w:cs="Times New Roman"/>
          <w:sz w:val="24"/>
          <w:szCs w:val="24"/>
        </w:rPr>
        <w:t xml:space="preserve"> al., 2015; Wang et al., 2012). </w:t>
      </w:r>
      <w:r w:rsidR="000321B7">
        <w:rPr>
          <w:rFonts w:ascii="Times New Roman" w:hAnsi="Times New Roman" w:cs="Times New Roman"/>
          <w:sz w:val="24"/>
          <w:szCs w:val="24"/>
        </w:rPr>
        <w:t>T</w:t>
      </w:r>
      <w:r w:rsidR="00B3314E">
        <w:rPr>
          <w:rFonts w:ascii="Times New Roman" w:hAnsi="Times New Roman" w:cs="Times New Roman"/>
          <w:sz w:val="24"/>
          <w:szCs w:val="24"/>
        </w:rPr>
        <w:t xml:space="preserve">he actual timescale </w:t>
      </w:r>
      <w:r w:rsidR="00EE39B4">
        <w:rPr>
          <w:rFonts w:ascii="Times New Roman" w:hAnsi="Times New Roman" w:cs="Times New Roman"/>
          <w:sz w:val="24"/>
          <w:szCs w:val="24"/>
        </w:rPr>
        <w:t>used to assess emotion</w:t>
      </w:r>
      <w:r w:rsidR="000F1325">
        <w:rPr>
          <w:rFonts w:ascii="Times New Roman" w:hAnsi="Times New Roman" w:cs="Times New Roman"/>
          <w:sz w:val="24"/>
          <w:szCs w:val="24"/>
        </w:rPr>
        <w:t>s</w:t>
      </w:r>
      <w:r w:rsidR="00EE39B4">
        <w:rPr>
          <w:rFonts w:ascii="Times New Roman" w:hAnsi="Times New Roman" w:cs="Times New Roman"/>
          <w:sz w:val="24"/>
          <w:szCs w:val="24"/>
        </w:rPr>
        <w:t xml:space="preserve"> </w:t>
      </w:r>
      <w:r w:rsidR="00215E72">
        <w:rPr>
          <w:rFonts w:ascii="Times New Roman" w:hAnsi="Times New Roman" w:cs="Times New Roman"/>
          <w:sz w:val="24"/>
          <w:szCs w:val="24"/>
        </w:rPr>
        <w:t xml:space="preserve">largely </w:t>
      </w:r>
      <w:r w:rsidR="00B3314E">
        <w:rPr>
          <w:rFonts w:ascii="Times New Roman" w:hAnsi="Times New Roman" w:cs="Times New Roman"/>
          <w:sz w:val="24"/>
          <w:szCs w:val="24"/>
        </w:rPr>
        <w:t>depend</w:t>
      </w:r>
      <w:r w:rsidR="00EE39B4">
        <w:rPr>
          <w:rFonts w:ascii="Times New Roman" w:hAnsi="Times New Roman" w:cs="Times New Roman"/>
          <w:sz w:val="24"/>
          <w:szCs w:val="24"/>
        </w:rPr>
        <w:t>s</w:t>
      </w:r>
      <w:r w:rsidR="00B3314E">
        <w:rPr>
          <w:rFonts w:ascii="Times New Roman" w:hAnsi="Times New Roman" w:cs="Times New Roman"/>
          <w:sz w:val="24"/>
          <w:szCs w:val="24"/>
        </w:rPr>
        <w:t xml:space="preserve"> on </w:t>
      </w:r>
      <w:r w:rsidR="009701DB">
        <w:rPr>
          <w:rFonts w:ascii="Times New Roman" w:hAnsi="Times New Roman" w:cs="Times New Roman"/>
          <w:sz w:val="24"/>
          <w:szCs w:val="24"/>
        </w:rPr>
        <w:t>the</w:t>
      </w:r>
      <w:r w:rsidR="00EE39B4">
        <w:rPr>
          <w:rFonts w:ascii="Times New Roman" w:hAnsi="Times New Roman" w:cs="Times New Roman"/>
          <w:sz w:val="24"/>
          <w:szCs w:val="24"/>
        </w:rPr>
        <w:t xml:space="preserve"> specific research focu</w:t>
      </w:r>
      <w:r w:rsidR="00B3314E">
        <w:rPr>
          <w:rFonts w:ascii="Times New Roman" w:hAnsi="Times New Roman" w:cs="Times New Roman"/>
          <w:sz w:val="24"/>
          <w:szCs w:val="24"/>
        </w:rPr>
        <w:t>s (e.</w:t>
      </w:r>
      <w:r w:rsidR="002749A1">
        <w:rPr>
          <w:rFonts w:ascii="Times New Roman" w:hAnsi="Times New Roman" w:cs="Times New Roman"/>
          <w:sz w:val="24"/>
          <w:szCs w:val="24"/>
        </w:rPr>
        <w:t>g., day-to-day pattern</w:t>
      </w:r>
      <w:r w:rsidR="00E43C6C">
        <w:rPr>
          <w:rFonts w:ascii="Times New Roman" w:hAnsi="Times New Roman" w:cs="Times New Roman"/>
          <w:sz w:val="24"/>
          <w:szCs w:val="24"/>
        </w:rPr>
        <w:t>s vs.</w:t>
      </w:r>
      <w:r w:rsidR="002749A1">
        <w:rPr>
          <w:rFonts w:ascii="Times New Roman" w:hAnsi="Times New Roman" w:cs="Times New Roman"/>
          <w:sz w:val="24"/>
          <w:szCs w:val="24"/>
        </w:rPr>
        <w:t xml:space="preserve"> real-</w:t>
      </w:r>
      <w:r w:rsidR="00B3314E">
        <w:rPr>
          <w:rFonts w:ascii="Times New Roman" w:hAnsi="Times New Roman" w:cs="Times New Roman"/>
          <w:sz w:val="24"/>
          <w:szCs w:val="24"/>
        </w:rPr>
        <w:t xml:space="preserve">time changes). </w:t>
      </w:r>
      <w:r w:rsidR="001C50CF">
        <w:rPr>
          <w:rFonts w:ascii="Times New Roman" w:hAnsi="Times New Roman" w:cs="Times New Roman"/>
          <w:sz w:val="24"/>
          <w:szCs w:val="24"/>
        </w:rPr>
        <w:t>Notably, emotional inertia from daily diary designs is situated</w:t>
      </w:r>
      <w:r w:rsidR="00AC25E0">
        <w:rPr>
          <w:rFonts w:ascii="Times New Roman" w:hAnsi="Times New Roman" w:cs="Times New Roman"/>
          <w:sz w:val="24"/>
          <w:szCs w:val="24"/>
        </w:rPr>
        <w:t xml:space="preserve"> in people’s general daily experiences and </w:t>
      </w:r>
      <w:r w:rsidR="001C50CF">
        <w:rPr>
          <w:rFonts w:ascii="Times New Roman" w:hAnsi="Times New Roman" w:cs="Times New Roman"/>
          <w:sz w:val="24"/>
          <w:szCs w:val="24"/>
        </w:rPr>
        <w:t>therefore capture</w:t>
      </w:r>
      <w:r w:rsidR="00D56AE2">
        <w:rPr>
          <w:rFonts w:ascii="Times New Roman" w:hAnsi="Times New Roman" w:cs="Times New Roman"/>
          <w:sz w:val="24"/>
          <w:szCs w:val="24"/>
        </w:rPr>
        <w:t>s</w:t>
      </w:r>
      <w:r w:rsidR="00B3314E">
        <w:rPr>
          <w:rFonts w:ascii="Times New Roman" w:hAnsi="Times New Roman" w:cs="Times New Roman"/>
          <w:sz w:val="24"/>
          <w:szCs w:val="24"/>
        </w:rPr>
        <w:t xml:space="preserve"> the</w:t>
      </w:r>
      <w:r w:rsidR="00AC25E0">
        <w:rPr>
          <w:rFonts w:ascii="Times New Roman" w:hAnsi="Times New Roman" w:cs="Times New Roman"/>
          <w:sz w:val="24"/>
          <w:szCs w:val="24"/>
        </w:rPr>
        <w:t>ir</w:t>
      </w:r>
      <w:r w:rsidR="00B3314E">
        <w:rPr>
          <w:rFonts w:ascii="Times New Roman" w:hAnsi="Times New Roman" w:cs="Times New Roman"/>
          <w:sz w:val="24"/>
          <w:szCs w:val="24"/>
        </w:rPr>
        <w:t xml:space="preserve"> general emotion</w:t>
      </w:r>
      <w:r w:rsidR="003D6FF2">
        <w:rPr>
          <w:rFonts w:ascii="Times New Roman" w:hAnsi="Times New Roman" w:cs="Times New Roman"/>
          <w:sz w:val="24"/>
          <w:szCs w:val="24"/>
        </w:rPr>
        <w:t>s or</w:t>
      </w:r>
      <w:r w:rsidR="00EE39B4">
        <w:rPr>
          <w:rFonts w:ascii="Times New Roman" w:hAnsi="Times New Roman" w:cs="Times New Roman"/>
          <w:sz w:val="24"/>
          <w:szCs w:val="24"/>
        </w:rPr>
        <w:t xml:space="preserve"> feelings over the </w:t>
      </w:r>
      <w:r w:rsidR="00215E72">
        <w:rPr>
          <w:rFonts w:ascii="Times New Roman" w:hAnsi="Times New Roman" w:cs="Times New Roman"/>
          <w:sz w:val="24"/>
          <w:szCs w:val="24"/>
        </w:rPr>
        <w:t xml:space="preserve">course of a </w:t>
      </w:r>
      <w:r w:rsidR="00EE39B4">
        <w:rPr>
          <w:rFonts w:ascii="Times New Roman" w:hAnsi="Times New Roman" w:cs="Times New Roman"/>
          <w:sz w:val="24"/>
          <w:szCs w:val="24"/>
        </w:rPr>
        <w:t>day. In this sense,</w:t>
      </w:r>
      <w:r w:rsidR="00B3314E">
        <w:rPr>
          <w:rFonts w:ascii="Times New Roman" w:hAnsi="Times New Roman" w:cs="Times New Roman"/>
          <w:sz w:val="24"/>
          <w:szCs w:val="24"/>
        </w:rPr>
        <w:t xml:space="preserve"> daily emotional inertia assesses more of a general daily mood as opposed to specific </w:t>
      </w:r>
      <w:r w:rsidR="00D56AE2">
        <w:rPr>
          <w:rFonts w:ascii="Times New Roman" w:hAnsi="Times New Roman" w:cs="Times New Roman"/>
          <w:sz w:val="24"/>
          <w:szCs w:val="24"/>
        </w:rPr>
        <w:t>momentary emotions</w:t>
      </w:r>
      <w:r w:rsidR="001C50CF">
        <w:rPr>
          <w:rFonts w:ascii="Times New Roman" w:hAnsi="Times New Roman" w:cs="Times New Roman"/>
          <w:sz w:val="24"/>
          <w:szCs w:val="24"/>
        </w:rPr>
        <w:t xml:space="preserve">, and </w:t>
      </w:r>
      <w:r w:rsidR="00E43C6C">
        <w:rPr>
          <w:rFonts w:ascii="Times New Roman" w:hAnsi="Times New Roman" w:cs="Times New Roman"/>
          <w:sz w:val="24"/>
          <w:szCs w:val="24"/>
        </w:rPr>
        <w:t xml:space="preserve">hence </w:t>
      </w:r>
      <w:r w:rsidR="001C50CF">
        <w:rPr>
          <w:rFonts w:ascii="Times New Roman" w:hAnsi="Times New Roman" w:cs="Times New Roman"/>
          <w:sz w:val="24"/>
          <w:szCs w:val="24"/>
        </w:rPr>
        <w:t>allows for the assessment of day-to-day change.</w:t>
      </w:r>
    </w:p>
    <w:p w14:paraId="4C386261" w14:textId="6408AE2B" w:rsidR="00E7286D" w:rsidRPr="00765E0E" w:rsidRDefault="00E7286D" w:rsidP="00747DF1">
      <w:pPr>
        <w:widowControl w:val="0"/>
        <w:ind w:firstLine="0"/>
        <w:rPr>
          <w:rFonts w:ascii="Times New Roman" w:hAnsi="Times New Roman" w:cs="Times New Roman"/>
          <w:b/>
          <w:sz w:val="24"/>
          <w:szCs w:val="24"/>
        </w:rPr>
      </w:pPr>
      <w:r w:rsidRPr="00765E0E">
        <w:rPr>
          <w:rFonts w:ascii="Times New Roman" w:hAnsi="Times New Roman" w:cs="Times New Roman"/>
          <w:b/>
          <w:sz w:val="24"/>
          <w:szCs w:val="24"/>
        </w:rPr>
        <w:t>Genetic and Environmental Contributions to Individual Differences in Emotion Regulation</w:t>
      </w:r>
    </w:p>
    <w:p w14:paraId="041F0DCD" w14:textId="69FC66BD" w:rsidR="000F1325" w:rsidRDefault="002F407E" w:rsidP="00747DF1">
      <w:pPr>
        <w:widowControl w:val="0"/>
        <w:rPr>
          <w:rFonts w:ascii="Times New Roman" w:hAnsi="Times New Roman" w:cs="Times New Roman"/>
          <w:sz w:val="24"/>
          <w:szCs w:val="24"/>
        </w:rPr>
      </w:pPr>
      <w:r w:rsidRPr="00CC3F0D">
        <w:rPr>
          <w:rFonts w:ascii="Times New Roman" w:hAnsi="Times New Roman" w:cs="Times New Roman"/>
          <w:sz w:val="24"/>
          <w:szCs w:val="24"/>
        </w:rPr>
        <w:t xml:space="preserve">There are substantial individual differences in </w:t>
      </w:r>
      <w:r w:rsidR="007327BB">
        <w:rPr>
          <w:rFonts w:ascii="Times New Roman" w:hAnsi="Times New Roman" w:cs="Times New Roman"/>
          <w:sz w:val="24"/>
          <w:szCs w:val="24"/>
        </w:rPr>
        <w:t xml:space="preserve">emotional inertia, and more broadly in </w:t>
      </w:r>
      <w:r w:rsidRPr="00CC3F0D">
        <w:rPr>
          <w:rFonts w:ascii="Times New Roman" w:hAnsi="Times New Roman" w:cs="Times New Roman"/>
          <w:sz w:val="24"/>
          <w:szCs w:val="24"/>
        </w:rPr>
        <w:t>emotion regulation</w:t>
      </w:r>
      <w:r w:rsidR="00BC17E1" w:rsidRPr="00CC3F0D">
        <w:rPr>
          <w:rFonts w:ascii="Times New Roman" w:hAnsi="Times New Roman" w:cs="Times New Roman"/>
          <w:sz w:val="24"/>
          <w:szCs w:val="24"/>
        </w:rPr>
        <w:t>, which can be explained by multiple endogenous</w:t>
      </w:r>
      <w:r w:rsidRPr="00CC3F0D">
        <w:rPr>
          <w:rFonts w:ascii="Times New Roman" w:hAnsi="Times New Roman" w:cs="Times New Roman"/>
          <w:sz w:val="24"/>
          <w:szCs w:val="24"/>
        </w:rPr>
        <w:t xml:space="preserve"> </w:t>
      </w:r>
      <w:r w:rsidR="007E2679" w:rsidRPr="00CC3F0D">
        <w:rPr>
          <w:rFonts w:ascii="Times New Roman" w:hAnsi="Times New Roman" w:cs="Times New Roman"/>
          <w:sz w:val="24"/>
          <w:szCs w:val="24"/>
        </w:rPr>
        <w:t xml:space="preserve">and exogenous </w:t>
      </w:r>
      <w:r w:rsidR="00A7022E">
        <w:rPr>
          <w:rFonts w:ascii="Times New Roman" w:hAnsi="Times New Roman" w:cs="Times New Roman"/>
          <w:sz w:val="24"/>
          <w:szCs w:val="24"/>
        </w:rPr>
        <w:t>sources (Calkins, 1994; Calkins &amp; H</w:t>
      </w:r>
      <w:r w:rsidR="00A8743F">
        <w:rPr>
          <w:rFonts w:ascii="Times New Roman" w:hAnsi="Times New Roman" w:cs="Times New Roman"/>
          <w:sz w:val="24"/>
          <w:szCs w:val="24"/>
        </w:rPr>
        <w:t xml:space="preserve">ill, 2007; </w:t>
      </w:r>
      <w:r w:rsidR="00A7022E">
        <w:rPr>
          <w:rFonts w:ascii="Times New Roman" w:hAnsi="Times New Roman" w:cs="Times New Roman"/>
          <w:sz w:val="24"/>
          <w:szCs w:val="24"/>
        </w:rPr>
        <w:t>John &amp; Gross, 2007)</w:t>
      </w:r>
      <w:r w:rsidRPr="00CC3F0D">
        <w:rPr>
          <w:rFonts w:ascii="Times New Roman" w:hAnsi="Times New Roman" w:cs="Times New Roman"/>
          <w:sz w:val="24"/>
          <w:szCs w:val="24"/>
        </w:rPr>
        <w:t xml:space="preserve">. </w:t>
      </w:r>
      <w:r w:rsidR="007E2679" w:rsidRPr="00CC3F0D">
        <w:rPr>
          <w:rFonts w:ascii="Times New Roman" w:hAnsi="Times New Roman" w:cs="Times New Roman"/>
          <w:sz w:val="24"/>
          <w:szCs w:val="24"/>
        </w:rPr>
        <w:t xml:space="preserve">On the one hand, </w:t>
      </w:r>
      <w:r w:rsidR="007E2311">
        <w:rPr>
          <w:rFonts w:ascii="Times New Roman" w:hAnsi="Times New Roman" w:cs="Times New Roman"/>
          <w:sz w:val="24"/>
          <w:szCs w:val="24"/>
        </w:rPr>
        <w:t xml:space="preserve">emotion regulation </w:t>
      </w:r>
      <w:r w:rsidR="007E2311">
        <w:rPr>
          <w:rFonts w:ascii="Times New Roman" w:hAnsi="Times New Roman" w:cs="Times New Roman"/>
          <w:sz w:val="24"/>
          <w:szCs w:val="24"/>
        </w:rPr>
        <w:lastRenderedPageBreak/>
        <w:t>has</w:t>
      </w:r>
      <w:r w:rsidR="006A0981" w:rsidRPr="00CC3F0D">
        <w:rPr>
          <w:rFonts w:ascii="Times New Roman" w:hAnsi="Times New Roman" w:cs="Times New Roman"/>
          <w:sz w:val="24"/>
          <w:szCs w:val="24"/>
        </w:rPr>
        <w:t xml:space="preserve"> </w:t>
      </w:r>
      <w:r w:rsidR="007E2679" w:rsidRPr="00CC3F0D">
        <w:rPr>
          <w:rFonts w:ascii="Times New Roman" w:hAnsi="Times New Roman" w:cs="Times New Roman"/>
          <w:sz w:val="24"/>
          <w:szCs w:val="24"/>
        </w:rPr>
        <w:t>been associated with biological and physiological processes such as endocrine responses, heart rates (e.g., vagal tone),</w:t>
      </w:r>
      <w:r w:rsidR="00A7022E">
        <w:rPr>
          <w:rFonts w:ascii="Times New Roman" w:hAnsi="Times New Roman" w:cs="Times New Roman"/>
          <w:sz w:val="24"/>
          <w:szCs w:val="24"/>
        </w:rPr>
        <w:t xml:space="preserve"> and brain electrical activity (Calkins, 1994; Calkins &amp; Hill, 2007)</w:t>
      </w:r>
      <w:r w:rsidR="007E2679" w:rsidRPr="00CC3F0D">
        <w:rPr>
          <w:rFonts w:ascii="Times New Roman" w:hAnsi="Times New Roman" w:cs="Times New Roman"/>
          <w:sz w:val="24"/>
          <w:szCs w:val="24"/>
        </w:rPr>
        <w:t xml:space="preserve">. </w:t>
      </w:r>
      <w:r w:rsidR="00815D0F">
        <w:rPr>
          <w:rFonts w:ascii="Times New Roman" w:hAnsi="Times New Roman" w:cs="Times New Roman"/>
          <w:sz w:val="24"/>
          <w:szCs w:val="24"/>
        </w:rPr>
        <w:t>Notably, recent studies have identified neural processes (e.g., c</w:t>
      </w:r>
      <w:r w:rsidR="007E2311">
        <w:rPr>
          <w:rFonts w:ascii="Times New Roman" w:hAnsi="Times New Roman" w:cs="Times New Roman"/>
          <w:sz w:val="24"/>
          <w:szCs w:val="24"/>
        </w:rPr>
        <w:t>erebral blood flow) underl</w:t>
      </w:r>
      <w:r w:rsidR="00815D0F">
        <w:rPr>
          <w:rFonts w:ascii="Times New Roman" w:hAnsi="Times New Roman" w:cs="Times New Roman"/>
          <w:sz w:val="24"/>
          <w:szCs w:val="24"/>
        </w:rPr>
        <w:t>y</w:t>
      </w:r>
      <w:r w:rsidR="007E2311">
        <w:rPr>
          <w:rFonts w:ascii="Times New Roman" w:hAnsi="Times New Roman" w:cs="Times New Roman"/>
          <w:sz w:val="24"/>
          <w:szCs w:val="24"/>
        </w:rPr>
        <w:t>ing</w:t>
      </w:r>
      <w:r w:rsidR="00815D0F">
        <w:rPr>
          <w:rFonts w:ascii="Times New Roman" w:hAnsi="Times New Roman" w:cs="Times New Roman"/>
          <w:sz w:val="24"/>
          <w:szCs w:val="24"/>
        </w:rPr>
        <w:t xml:space="preserve"> emotional inertia (Waugh et al., 2017). </w:t>
      </w:r>
      <w:r w:rsidR="007E2311">
        <w:rPr>
          <w:rFonts w:ascii="Times New Roman" w:hAnsi="Times New Roman" w:cs="Times New Roman"/>
          <w:sz w:val="24"/>
          <w:szCs w:val="24"/>
        </w:rPr>
        <w:t>Given that biological and physiological processes are genetically influenced, and that there are</w:t>
      </w:r>
      <w:r w:rsidR="007E2311" w:rsidRPr="00CC3F0D">
        <w:rPr>
          <w:rFonts w:ascii="Times New Roman" w:hAnsi="Times New Roman" w:cs="Times New Roman"/>
          <w:sz w:val="24"/>
          <w:szCs w:val="24"/>
        </w:rPr>
        <w:t xml:space="preserve"> </w:t>
      </w:r>
      <w:r w:rsidR="007E2311">
        <w:rPr>
          <w:rFonts w:ascii="Times New Roman" w:hAnsi="Times New Roman" w:cs="Times New Roman"/>
          <w:sz w:val="24"/>
          <w:szCs w:val="24"/>
        </w:rPr>
        <w:t xml:space="preserve">also </w:t>
      </w:r>
      <w:r w:rsidR="007E2311" w:rsidRPr="00CC3F0D">
        <w:rPr>
          <w:rFonts w:ascii="Times New Roman" w:hAnsi="Times New Roman" w:cs="Times New Roman"/>
          <w:sz w:val="24"/>
          <w:szCs w:val="24"/>
        </w:rPr>
        <w:t>genetic influence</w:t>
      </w:r>
      <w:r w:rsidR="007E2311">
        <w:rPr>
          <w:rFonts w:ascii="Times New Roman" w:hAnsi="Times New Roman" w:cs="Times New Roman"/>
          <w:sz w:val="24"/>
          <w:szCs w:val="24"/>
        </w:rPr>
        <w:t>s</w:t>
      </w:r>
      <w:r w:rsidR="007E2311" w:rsidRPr="00CC3F0D">
        <w:rPr>
          <w:rFonts w:ascii="Times New Roman" w:hAnsi="Times New Roman" w:cs="Times New Roman"/>
          <w:sz w:val="24"/>
          <w:szCs w:val="24"/>
        </w:rPr>
        <w:t xml:space="preserve"> on </w:t>
      </w:r>
      <w:r w:rsidR="007E2311">
        <w:rPr>
          <w:rFonts w:ascii="Times New Roman" w:hAnsi="Times New Roman" w:cs="Times New Roman"/>
          <w:sz w:val="24"/>
          <w:szCs w:val="24"/>
        </w:rPr>
        <w:t xml:space="preserve">temperament and related constructs (e.g., effortful control, negative emotionality) linked with emotion regulation (e.g., </w:t>
      </w:r>
      <w:r w:rsidR="00A7022E">
        <w:rPr>
          <w:rFonts w:ascii="Times New Roman" w:hAnsi="Times New Roman" w:cs="Times New Roman"/>
          <w:sz w:val="24"/>
          <w:szCs w:val="24"/>
        </w:rPr>
        <w:t>Gagne &amp; Saudino, 2010</w:t>
      </w:r>
      <w:r w:rsidR="007E2311">
        <w:rPr>
          <w:rFonts w:ascii="Times New Roman" w:hAnsi="Times New Roman" w:cs="Times New Roman"/>
          <w:sz w:val="24"/>
          <w:szCs w:val="24"/>
        </w:rPr>
        <w:t>;</w:t>
      </w:r>
      <w:r w:rsidR="007E2311" w:rsidRPr="007E2311">
        <w:rPr>
          <w:rFonts w:ascii="Times New Roman" w:hAnsi="Times New Roman" w:cs="Times New Roman"/>
          <w:sz w:val="24"/>
          <w:szCs w:val="24"/>
        </w:rPr>
        <w:t xml:space="preserve"> </w:t>
      </w:r>
      <w:r w:rsidR="007E2311">
        <w:rPr>
          <w:rFonts w:ascii="Times New Roman" w:hAnsi="Times New Roman" w:cs="Times New Roman"/>
          <w:sz w:val="24"/>
          <w:szCs w:val="24"/>
        </w:rPr>
        <w:t>Ganiban, Saudino, Ulbricht, Neiderhiser, &amp; Reiss, 2008),</w:t>
      </w:r>
      <w:r w:rsidR="00AC25E0">
        <w:rPr>
          <w:rFonts w:ascii="Times New Roman" w:hAnsi="Times New Roman" w:cs="Times New Roman"/>
          <w:sz w:val="24"/>
          <w:szCs w:val="24"/>
        </w:rPr>
        <w:t xml:space="preserve"> it is plausible </w:t>
      </w:r>
      <w:r w:rsidR="00CF64A7">
        <w:rPr>
          <w:rFonts w:ascii="Times New Roman" w:hAnsi="Times New Roman" w:cs="Times New Roman"/>
          <w:sz w:val="24"/>
          <w:szCs w:val="24"/>
        </w:rPr>
        <w:t>that emotional inertia is</w:t>
      </w:r>
      <w:r w:rsidR="00167B2C">
        <w:rPr>
          <w:rFonts w:ascii="Times New Roman" w:hAnsi="Times New Roman" w:cs="Times New Roman"/>
          <w:sz w:val="24"/>
          <w:szCs w:val="24"/>
        </w:rPr>
        <w:t xml:space="preserve"> under genetic influence</w:t>
      </w:r>
      <w:r w:rsidR="000F1325">
        <w:rPr>
          <w:rFonts w:ascii="Times New Roman" w:hAnsi="Times New Roman" w:cs="Times New Roman"/>
          <w:sz w:val="24"/>
          <w:szCs w:val="24"/>
        </w:rPr>
        <w:t>s</w:t>
      </w:r>
      <w:r w:rsidR="00AC25E0">
        <w:rPr>
          <w:rFonts w:ascii="Times New Roman" w:hAnsi="Times New Roman" w:cs="Times New Roman"/>
          <w:sz w:val="24"/>
          <w:szCs w:val="24"/>
        </w:rPr>
        <w:t xml:space="preserve"> as well. For instance, </w:t>
      </w:r>
      <w:r w:rsidR="00977F12">
        <w:rPr>
          <w:rFonts w:ascii="Times New Roman" w:hAnsi="Times New Roman" w:cs="Times New Roman"/>
          <w:sz w:val="24"/>
          <w:szCs w:val="24"/>
        </w:rPr>
        <w:t>individ</w:t>
      </w:r>
      <w:r w:rsidR="00604A70">
        <w:rPr>
          <w:rFonts w:ascii="Times New Roman" w:hAnsi="Times New Roman" w:cs="Times New Roman"/>
          <w:sz w:val="24"/>
          <w:szCs w:val="24"/>
        </w:rPr>
        <w:t>uals genetically predisposed to</w:t>
      </w:r>
      <w:r w:rsidR="00977F12">
        <w:rPr>
          <w:rFonts w:ascii="Times New Roman" w:hAnsi="Times New Roman" w:cs="Times New Roman"/>
          <w:sz w:val="24"/>
          <w:szCs w:val="24"/>
        </w:rPr>
        <w:t xml:space="preserve"> </w:t>
      </w:r>
      <w:r w:rsidR="00604A70">
        <w:rPr>
          <w:rFonts w:ascii="Times New Roman" w:hAnsi="Times New Roman" w:cs="Times New Roman"/>
          <w:sz w:val="24"/>
          <w:szCs w:val="24"/>
        </w:rPr>
        <w:t>a difficult temperament may</w:t>
      </w:r>
      <w:r w:rsidR="00977F12">
        <w:rPr>
          <w:rFonts w:ascii="Times New Roman" w:hAnsi="Times New Roman" w:cs="Times New Roman"/>
          <w:sz w:val="24"/>
          <w:szCs w:val="24"/>
        </w:rPr>
        <w:t xml:space="preserve"> develop emotion dysregulation through common gene</w:t>
      </w:r>
      <w:r w:rsidR="00F86569">
        <w:rPr>
          <w:rFonts w:ascii="Times New Roman" w:hAnsi="Times New Roman" w:cs="Times New Roman"/>
          <w:sz w:val="24"/>
          <w:szCs w:val="24"/>
        </w:rPr>
        <w:t>tic risk</w:t>
      </w:r>
      <w:r w:rsidR="00977F12">
        <w:rPr>
          <w:rFonts w:ascii="Times New Roman" w:hAnsi="Times New Roman" w:cs="Times New Roman"/>
          <w:sz w:val="24"/>
          <w:szCs w:val="24"/>
        </w:rPr>
        <w:t xml:space="preserve"> or genetica</w:t>
      </w:r>
      <w:r w:rsidR="00F86569">
        <w:rPr>
          <w:rFonts w:ascii="Times New Roman" w:hAnsi="Times New Roman" w:cs="Times New Roman"/>
          <w:sz w:val="24"/>
          <w:szCs w:val="24"/>
        </w:rPr>
        <w:t>lly mediated environmental risk</w:t>
      </w:r>
      <w:r w:rsidR="00F76302">
        <w:rPr>
          <w:rFonts w:ascii="Times New Roman" w:hAnsi="Times New Roman" w:cs="Times New Roman"/>
          <w:sz w:val="24"/>
          <w:szCs w:val="24"/>
        </w:rPr>
        <w:t>, which leads to high emotional inertia</w:t>
      </w:r>
      <w:r w:rsidR="00E32BA7">
        <w:rPr>
          <w:rFonts w:ascii="Times New Roman" w:hAnsi="Times New Roman" w:cs="Times New Roman"/>
          <w:sz w:val="24"/>
          <w:szCs w:val="24"/>
        </w:rPr>
        <w:t>.</w:t>
      </w:r>
    </w:p>
    <w:p w14:paraId="0A4EC533" w14:textId="71B96CA8" w:rsidR="002F407E" w:rsidRPr="00CC3F0D" w:rsidRDefault="007E2679" w:rsidP="00577989">
      <w:pPr>
        <w:widowControl w:val="0"/>
        <w:rPr>
          <w:rFonts w:ascii="Times New Roman" w:hAnsi="Times New Roman" w:cs="Times New Roman"/>
          <w:sz w:val="24"/>
          <w:szCs w:val="24"/>
        </w:rPr>
      </w:pPr>
      <w:r w:rsidRPr="00CC3F0D">
        <w:rPr>
          <w:rFonts w:ascii="Times New Roman" w:hAnsi="Times New Roman" w:cs="Times New Roman"/>
          <w:sz w:val="24"/>
          <w:szCs w:val="24"/>
        </w:rPr>
        <w:t>On the other hand,</w:t>
      </w:r>
      <w:r w:rsidR="00BC17E1" w:rsidRPr="00CC3F0D">
        <w:rPr>
          <w:rFonts w:ascii="Times New Roman" w:hAnsi="Times New Roman" w:cs="Times New Roman"/>
          <w:sz w:val="24"/>
          <w:szCs w:val="24"/>
        </w:rPr>
        <w:t xml:space="preserve"> children</w:t>
      </w:r>
      <w:r w:rsidR="00050B6B">
        <w:rPr>
          <w:rFonts w:ascii="Times New Roman" w:hAnsi="Times New Roman" w:cs="Times New Roman"/>
          <w:sz w:val="24"/>
          <w:szCs w:val="24"/>
        </w:rPr>
        <w:t xml:space="preserve"> and adolescents</w:t>
      </w:r>
      <w:r w:rsidR="00BC17E1" w:rsidRPr="00CC3F0D">
        <w:rPr>
          <w:rFonts w:ascii="Times New Roman" w:hAnsi="Times New Roman" w:cs="Times New Roman"/>
          <w:sz w:val="24"/>
          <w:szCs w:val="24"/>
        </w:rPr>
        <w:t>’ ability to regulate their emotion</w:t>
      </w:r>
      <w:r w:rsidR="00D14F39" w:rsidRPr="00CC3F0D">
        <w:rPr>
          <w:rFonts w:ascii="Times New Roman" w:hAnsi="Times New Roman" w:cs="Times New Roman"/>
          <w:sz w:val="24"/>
          <w:szCs w:val="24"/>
        </w:rPr>
        <w:t>s</w:t>
      </w:r>
      <w:r w:rsidR="007A5C77" w:rsidRPr="00CC3F0D">
        <w:rPr>
          <w:rFonts w:ascii="Times New Roman" w:hAnsi="Times New Roman" w:cs="Times New Roman"/>
          <w:sz w:val="24"/>
          <w:szCs w:val="24"/>
        </w:rPr>
        <w:t xml:space="preserve"> </w:t>
      </w:r>
      <w:r w:rsidR="00BC17E1" w:rsidRPr="00CC3F0D">
        <w:rPr>
          <w:rFonts w:ascii="Times New Roman" w:hAnsi="Times New Roman" w:cs="Times New Roman"/>
          <w:sz w:val="24"/>
          <w:szCs w:val="24"/>
        </w:rPr>
        <w:t xml:space="preserve">develops within their families and broader social contexts </w:t>
      </w:r>
      <w:r w:rsidR="00D14F39" w:rsidRPr="00CC3F0D">
        <w:rPr>
          <w:rFonts w:ascii="Times New Roman" w:hAnsi="Times New Roman" w:cs="Times New Roman"/>
          <w:sz w:val="24"/>
          <w:szCs w:val="24"/>
        </w:rPr>
        <w:t>in the course of multitudinous</w:t>
      </w:r>
      <w:r w:rsidR="00BC17E1" w:rsidRPr="00CC3F0D">
        <w:rPr>
          <w:rFonts w:ascii="Times New Roman" w:hAnsi="Times New Roman" w:cs="Times New Roman"/>
          <w:sz w:val="24"/>
          <w:szCs w:val="24"/>
        </w:rPr>
        <w:t xml:space="preserve"> social interaction</w:t>
      </w:r>
      <w:r w:rsidR="006A0981" w:rsidRPr="00CC3F0D">
        <w:rPr>
          <w:rFonts w:ascii="Times New Roman" w:hAnsi="Times New Roman" w:cs="Times New Roman"/>
          <w:sz w:val="24"/>
          <w:szCs w:val="24"/>
        </w:rPr>
        <w:t>s</w:t>
      </w:r>
      <w:r w:rsidR="00BC17E1" w:rsidRPr="00CC3F0D">
        <w:rPr>
          <w:rFonts w:ascii="Times New Roman" w:hAnsi="Times New Roman" w:cs="Times New Roman"/>
          <w:sz w:val="24"/>
          <w:szCs w:val="24"/>
        </w:rPr>
        <w:t xml:space="preserve">. </w:t>
      </w:r>
      <w:r w:rsidR="00D14F39" w:rsidRPr="00CC3F0D">
        <w:rPr>
          <w:rFonts w:ascii="Times New Roman" w:hAnsi="Times New Roman" w:cs="Times New Roman"/>
          <w:sz w:val="24"/>
          <w:szCs w:val="24"/>
        </w:rPr>
        <w:t>Parents are</w:t>
      </w:r>
      <w:r w:rsidR="007A5C77" w:rsidRPr="00CC3F0D">
        <w:rPr>
          <w:rFonts w:ascii="Times New Roman" w:hAnsi="Times New Roman" w:cs="Times New Roman"/>
          <w:sz w:val="24"/>
          <w:szCs w:val="24"/>
        </w:rPr>
        <w:t xml:space="preserve"> </w:t>
      </w:r>
      <w:r w:rsidR="00BC17E1" w:rsidRPr="00CC3F0D">
        <w:rPr>
          <w:rFonts w:ascii="Times New Roman" w:hAnsi="Times New Roman" w:cs="Times New Roman"/>
          <w:sz w:val="24"/>
          <w:szCs w:val="24"/>
        </w:rPr>
        <w:t xml:space="preserve">major </w:t>
      </w:r>
      <w:r w:rsidR="00D14F39" w:rsidRPr="00CC3F0D">
        <w:rPr>
          <w:rFonts w:ascii="Times New Roman" w:hAnsi="Times New Roman" w:cs="Times New Roman"/>
          <w:sz w:val="24"/>
          <w:szCs w:val="24"/>
        </w:rPr>
        <w:t>contributors to their</w:t>
      </w:r>
      <w:r w:rsidR="00BC17E1" w:rsidRPr="00CC3F0D">
        <w:rPr>
          <w:rFonts w:ascii="Times New Roman" w:hAnsi="Times New Roman" w:cs="Times New Roman"/>
          <w:sz w:val="24"/>
          <w:szCs w:val="24"/>
        </w:rPr>
        <w:t xml:space="preserve"> children’s</w:t>
      </w:r>
      <w:r w:rsidR="007A5C77" w:rsidRPr="00CC3F0D">
        <w:rPr>
          <w:rFonts w:ascii="Times New Roman" w:hAnsi="Times New Roman" w:cs="Times New Roman"/>
          <w:sz w:val="24"/>
          <w:szCs w:val="24"/>
        </w:rPr>
        <w:t xml:space="preserve"> </w:t>
      </w:r>
      <w:r w:rsidR="00D14F39" w:rsidRPr="00CC3F0D">
        <w:rPr>
          <w:rFonts w:ascii="Times New Roman" w:hAnsi="Times New Roman" w:cs="Times New Roman"/>
          <w:sz w:val="24"/>
          <w:szCs w:val="24"/>
        </w:rPr>
        <w:t>experiences of</w:t>
      </w:r>
      <w:r w:rsidR="00BC17E1" w:rsidRPr="00CC3F0D">
        <w:rPr>
          <w:rFonts w:ascii="Times New Roman" w:hAnsi="Times New Roman" w:cs="Times New Roman"/>
          <w:sz w:val="24"/>
          <w:szCs w:val="24"/>
        </w:rPr>
        <w:t xml:space="preserve"> socialization, particularly during early development, </w:t>
      </w:r>
      <w:r w:rsidR="0033313E">
        <w:rPr>
          <w:rFonts w:ascii="Times New Roman" w:hAnsi="Times New Roman" w:cs="Times New Roman"/>
          <w:sz w:val="24"/>
          <w:szCs w:val="24"/>
        </w:rPr>
        <w:t xml:space="preserve">and consequently </w:t>
      </w:r>
      <w:r w:rsidR="00BC17E1" w:rsidRPr="00CC3F0D">
        <w:rPr>
          <w:rFonts w:ascii="Times New Roman" w:hAnsi="Times New Roman" w:cs="Times New Roman"/>
          <w:sz w:val="24"/>
          <w:szCs w:val="24"/>
        </w:rPr>
        <w:t xml:space="preserve">play a crucial role in </w:t>
      </w:r>
      <w:r w:rsidR="00D14F39" w:rsidRPr="00CC3F0D">
        <w:rPr>
          <w:rFonts w:ascii="Times New Roman" w:hAnsi="Times New Roman" w:cs="Times New Roman"/>
          <w:sz w:val="24"/>
          <w:szCs w:val="24"/>
        </w:rPr>
        <w:t xml:space="preserve">explaining </w:t>
      </w:r>
      <w:r w:rsidR="00BC17E1" w:rsidRPr="00CC3F0D">
        <w:rPr>
          <w:rFonts w:ascii="Times New Roman" w:hAnsi="Times New Roman" w:cs="Times New Roman"/>
          <w:sz w:val="24"/>
          <w:szCs w:val="24"/>
        </w:rPr>
        <w:t>individual differences in emotion regulation</w:t>
      </w:r>
      <w:r w:rsidR="00A7022E">
        <w:rPr>
          <w:rFonts w:ascii="Times New Roman" w:hAnsi="Times New Roman" w:cs="Times New Roman"/>
          <w:sz w:val="24"/>
          <w:szCs w:val="24"/>
        </w:rPr>
        <w:t xml:space="preserve"> (</w:t>
      </w:r>
      <w:r w:rsidR="000D17A9">
        <w:rPr>
          <w:rFonts w:ascii="Times New Roman" w:hAnsi="Times New Roman" w:cs="Times New Roman"/>
          <w:sz w:val="24"/>
          <w:szCs w:val="24"/>
        </w:rPr>
        <w:t xml:space="preserve">Bariola, Gullone, &amp; Hughes, 2011; </w:t>
      </w:r>
      <w:r w:rsidR="00EC48AE">
        <w:rPr>
          <w:rFonts w:ascii="Times New Roman" w:hAnsi="Times New Roman" w:cs="Times New Roman"/>
          <w:sz w:val="24"/>
          <w:szCs w:val="24"/>
        </w:rPr>
        <w:t>Ei</w:t>
      </w:r>
      <w:r w:rsidR="00A7022E">
        <w:rPr>
          <w:rFonts w:ascii="Times New Roman" w:hAnsi="Times New Roman" w:cs="Times New Roman"/>
          <w:sz w:val="24"/>
          <w:szCs w:val="24"/>
        </w:rPr>
        <w:t>senberg, Cumberland, &amp; Spinrad, 1998; Morris, Silk, Stei</w:t>
      </w:r>
      <w:r w:rsidR="002B55EE">
        <w:rPr>
          <w:rFonts w:ascii="Times New Roman" w:hAnsi="Times New Roman" w:cs="Times New Roman"/>
          <w:sz w:val="24"/>
          <w:szCs w:val="24"/>
        </w:rPr>
        <w:t>nberg, Myers, &amp; Robinson, 2007</w:t>
      </w:r>
      <w:r w:rsidR="00A7022E">
        <w:rPr>
          <w:rFonts w:ascii="Times New Roman" w:hAnsi="Times New Roman" w:cs="Times New Roman"/>
          <w:sz w:val="24"/>
          <w:szCs w:val="24"/>
        </w:rPr>
        <w:t>)</w:t>
      </w:r>
      <w:r w:rsidR="00BC17E1" w:rsidRPr="00CC3F0D">
        <w:rPr>
          <w:rFonts w:ascii="Times New Roman" w:hAnsi="Times New Roman" w:cs="Times New Roman"/>
          <w:sz w:val="24"/>
          <w:szCs w:val="24"/>
        </w:rPr>
        <w:t xml:space="preserve">. </w:t>
      </w:r>
      <w:r w:rsidR="00F76302">
        <w:rPr>
          <w:rFonts w:ascii="Times New Roman" w:hAnsi="Times New Roman" w:cs="Times New Roman"/>
          <w:sz w:val="24"/>
          <w:szCs w:val="24"/>
        </w:rPr>
        <w:t xml:space="preserve">Furthermore, emotional inertia could be affected by external </w:t>
      </w:r>
      <w:r w:rsidR="00577989">
        <w:rPr>
          <w:rFonts w:ascii="Times New Roman" w:hAnsi="Times New Roman" w:cs="Times New Roman"/>
          <w:sz w:val="24"/>
          <w:szCs w:val="24"/>
        </w:rPr>
        <w:t>social</w:t>
      </w:r>
      <w:r w:rsidR="00F76302">
        <w:rPr>
          <w:rFonts w:ascii="Times New Roman" w:hAnsi="Times New Roman" w:cs="Times New Roman"/>
          <w:sz w:val="24"/>
          <w:szCs w:val="24"/>
        </w:rPr>
        <w:t xml:space="preserve"> </w:t>
      </w:r>
      <w:r w:rsidR="00577989">
        <w:rPr>
          <w:rFonts w:ascii="Times New Roman" w:hAnsi="Times New Roman" w:cs="Times New Roman"/>
          <w:sz w:val="24"/>
          <w:szCs w:val="24"/>
        </w:rPr>
        <w:t>factors</w:t>
      </w:r>
      <w:r w:rsidR="00F76302">
        <w:rPr>
          <w:rFonts w:ascii="Times New Roman" w:hAnsi="Times New Roman" w:cs="Times New Roman"/>
          <w:sz w:val="24"/>
          <w:szCs w:val="24"/>
        </w:rPr>
        <w:t xml:space="preserve"> such as interpersonal </w:t>
      </w:r>
      <w:r w:rsidR="00577989">
        <w:rPr>
          <w:rFonts w:ascii="Times New Roman" w:hAnsi="Times New Roman" w:cs="Times New Roman"/>
          <w:sz w:val="24"/>
          <w:szCs w:val="24"/>
        </w:rPr>
        <w:t xml:space="preserve">interactions and environmental changes. </w:t>
      </w:r>
      <w:r w:rsidR="000A352F" w:rsidRPr="00CC3F0D">
        <w:rPr>
          <w:rFonts w:ascii="Times New Roman" w:hAnsi="Times New Roman" w:cs="Times New Roman"/>
          <w:sz w:val="24"/>
          <w:szCs w:val="24"/>
        </w:rPr>
        <w:t xml:space="preserve">Therefore, it is reasonable to expect that emotion regulation </w:t>
      </w:r>
      <w:r w:rsidR="00050B6B">
        <w:rPr>
          <w:rFonts w:ascii="Times New Roman" w:hAnsi="Times New Roman" w:cs="Times New Roman"/>
          <w:sz w:val="24"/>
          <w:szCs w:val="24"/>
        </w:rPr>
        <w:t>and emotional inertia are</w:t>
      </w:r>
      <w:r w:rsidR="000A352F" w:rsidRPr="00CC3F0D">
        <w:rPr>
          <w:rFonts w:ascii="Times New Roman" w:hAnsi="Times New Roman" w:cs="Times New Roman"/>
          <w:sz w:val="24"/>
          <w:szCs w:val="24"/>
        </w:rPr>
        <w:t xml:space="preserve"> </w:t>
      </w:r>
      <w:r w:rsidR="00D14F39" w:rsidRPr="00CC3F0D">
        <w:rPr>
          <w:rFonts w:ascii="Times New Roman" w:hAnsi="Times New Roman" w:cs="Times New Roman"/>
          <w:sz w:val="24"/>
          <w:szCs w:val="24"/>
        </w:rPr>
        <w:t xml:space="preserve">influenced by both </w:t>
      </w:r>
      <w:r w:rsidRPr="00CC3F0D">
        <w:rPr>
          <w:rFonts w:ascii="Times New Roman" w:hAnsi="Times New Roman" w:cs="Times New Roman"/>
          <w:sz w:val="24"/>
          <w:szCs w:val="24"/>
        </w:rPr>
        <w:t xml:space="preserve">genetic </w:t>
      </w:r>
      <w:r w:rsidR="00D14F39" w:rsidRPr="00CC3F0D">
        <w:rPr>
          <w:rFonts w:ascii="Times New Roman" w:hAnsi="Times New Roman" w:cs="Times New Roman"/>
          <w:sz w:val="24"/>
          <w:szCs w:val="24"/>
        </w:rPr>
        <w:t>and</w:t>
      </w:r>
      <w:r w:rsidR="000A352F" w:rsidRPr="00CC3F0D">
        <w:rPr>
          <w:rFonts w:ascii="Times New Roman" w:hAnsi="Times New Roman" w:cs="Times New Roman"/>
          <w:sz w:val="24"/>
          <w:szCs w:val="24"/>
        </w:rPr>
        <w:t xml:space="preserve"> </w:t>
      </w:r>
      <w:r w:rsidRPr="00CC3F0D">
        <w:rPr>
          <w:rFonts w:ascii="Times New Roman" w:hAnsi="Times New Roman" w:cs="Times New Roman"/>
          <w:sz w:val="24"/>
          <w:szCs w:val="24"/>
        </w:rPr>
        <w:t xml:space="preserve">environmental </w:t>
      </w:r>
      <w:r w:rsidR="00D14F39" w:rsidRPr="00CC3F0D">
        <w:rPr>
          <w:rFonts w:ascii="Times New Roman" w:hAnsi="Times New Roman" w:cs="Times New Roman"/>
          <w:sz w:val="24"/>
          <w:szCs w:val="24"/>
        </w:rPr>
        <w:t>effects</w:t>
      </w:r>
      <w:r w:rsidR="000A352F" w:rsidRPr="00CC3F0D">
        <w:rPr>
          <w:rFonts w:ascii="Times New Roman" w:hAnsi="Times New Roman" w:cs="Times New Roman"/>
          <w:sz w:val="24"/>
          <w:szCs w:val="24"/>
        </w:rPr>
        <w:t>.</w:t>
      </w:r>
    </w:p>
    <w:p w14:paraId="3F41B9DB" w14:textId="655DC1A1" w:rsidR="00577989" w:rsidRDefault="005F3291" w:rsidP="00577989">
      <w:pPr>
        <w:widowControl w:val="0"/>
        <w:rPr>
          <w:rFonts w:ascii="Times New Roman" w:hAnsi="Times New Roman" w:cs="Times New Roman"/>
          <w:sz w:val="24"/>
          <w:szCs w:val="24"/>
        </w:rPr>
      </w:pPr>
      <w:r w:rsidRPr="00CC3F0D">
        <w:rPr>
          <w:rFonts w:ascii="Times New Roman" w:hAnsi="Times New Roman" w:cs="Times New Roman"/>
          <w:sz w:val="24"/>
          <w:szCs w:val="24"/>
        </w:rPr>
        <w:t xml:space="preserve">The twin study design </w:t>
      </w:r>
      <w:r w:rsidR="000571DE" w:rsidRPr="00CC3F0D">
        <w:rPr>
          <w:rFonts w:ascii="Times New Roman" w:hAnsi="Times New Roman" w:cs="Times New Roman"/>
          <w:sz w:val="24"/>
          <w:szCs w:val="24"/>
        </w:rPr>
        <w:t>represents a</w:t>
      </w:r>
      <w:r w:rsidRPr="00CC3F0D">
        <w:rPr>
          <w:rFonts w:ascii="Times New Roman" w:hAnsi="Times New Roman" w:cs="Times New Roman"/>
          <w:sz w:val="24"/>
          <w:szCs w:val="24"/>
        </w:rPr>
        <w:t xml:space="preserve"> natural </w:t>
      </w:r>
      <w:r w:rsidR="0062188E">
        <w:rPr>
          <w:rFonts w:ascii="Times New Roman" w:hAnsi="Times New Roman" w:cs="Times New Roman"/>
          <w:sz w:val="24"/>
          <w:szCs w:val="24"/>
        </w:rPr>
        <w:t>quasi-</w:t>
      </w:r>
      <w:r w:rsidRPr="00CC3F0D">
        <w:rPr>
          <w:rFonts w:ascii="Times New Roman" w:hAnsi="Times New Roman" w:cs="Times New Roman"/>
          <w:sz w:val="24"/>
          <w:szCs w:val="24"/>
        </w:rPr>
        <w:t>experiment</w:t>
      </w:r>
      <w:r w:rsidR="000571DE" w:rsidRPr="00CC3F0D">
        <w:rPr>
          <w:rFonts w:ascii="Times New Roman" w:hAnsi="Times New Roman" w:cs="Times New Roman"/>
          <w:sz w:val="24"/>
          <w:szCs w:val="24"/>
        </w:rPr>
        <w:t xml:space="preserve"> with the capacity</w:t>
      </w:r>
      <w:r w:rsidRPr="00CC3F0D">
        <w:rPr>
          <w:rFonts w:ascii="Times New Roman" w:hAnsi="Times New Roman" w:cs="Times New Roman"/>
          <w:sz w:val="24"/>
          <w:szCs w:val="24"/>
        </w:rPr>
        <w:t xml:space="preserve"> to disentangle genetic effects from otherwise confounded environmental processes, and to distinguish shared environmental </w:t>
      </w:r>
      <w:r w:rsidR="000571DE" w:rsidRPr="00CC3F0D">
        <w:rPr>
          <w:rFonts w:ascii="Times New Roman" w:hAnsi="Times New Roman" w:cs="Times New Roman"/>
          <w:sz w:val="24"/>
          <w:szCs w:val="24"/>
        </w:rPr>
        <w:t xml:space="preserve">effects </w:t>
      </w:r>
      <w:r w:rsidR="000C7B6E">
        <w:rPr>
          <w:rFonts w:ascii="Times New Roman" w:hAnsi="Times New Roman" w:cs="Times New Roman"/>
          <w:sz w:val="24"/>
          <w:szCs w:val="24"/>
        </w:rPr>
        <w:t xml:space="preserve">(those that make family members similar to each other) </w:t>
      </w:r>
      <w:r w:rsidRPr="00CC3F0D">
        <w:rPr>
          <w:rFonts w:ascii="Times New Roman" w:hAnsi="Times New Roman" w:cs="Times New Roman"/>
          <w:sz w:val="24"/>
          <w:szCs w:val="24"/>
        </w:rPr>
        <w:t xml:space="preserve">from non-shared environmental </w:t>
      </w:r>
      <w:r w:rsidR="00823F69">
        <w:rPr>
          <w:rFonts w:ascii="Times New Roman" w:hAnsi="Times New Roman" w:cs="Times New Roman"/>
          <w:sz w:val="24"/>
          <w:szCs w:val="24"/>
        </w:rPr>
        <w:t>effects</w:t>
      </w:r>
      <w:r w:rsidR="00A7022E">
        <w:rPr>
          <w:rFonts w:ascii="Times New Roman" w:hAnsi="Times New Roman" w:cs="Times New Roman"/>
          <w:sz w:val="24"/>
          <w:szCs w:val="24"/>
        </w:rPr>
        <w:t xml:space="preserve"> </w:t>
      </w:r>
      <w:r w:rsidR="000C7B6E">
        <w:rPr>
          <w:rFonts w:ascii="Times New Roman" w:hAnsi="Times New Roman" w:cs="Times New Roman"/>
          <w:sz w:val="24"/>
          <w:szCs w:val="24"/>
        </w:rPr>
        <w:t xml:space="preserve">(those that create differences between family members </w:t>
      </w:r>
      <w:r w:rsidR="000C7B6E">
        <w:rPr>
          <w:rFonts w:ascii="Times New Roman" w:hAnsi="Times New Roman" w:cs="Times New Roman"/>
          <w:sz w:val="24"/>
          <w:szCs w:val="24"/>
        </w:rPr>
        <w:lastRenderedPageBreak/>
        <w:t xml:space="preserve">brought up together) </w:t>
      </w:r>
      <w:r w:rsidR="0062188E">
        <w:rPr>
          <w:rFonts w:ascii="Times New Roman" w:hAnsi="Times New Roman" w:cs="Times New Roman"/>
          <w:sz w:val="24"/>
          <w:szCs w:val="24"/>
        </w:rPr>
        <w:t>(</w:t>
      </w:r>
      <w:r w:rsidR="0033313E">
        <w:rPr>
          <w:rFonts w:ascii="Times New Roman" w:hAnsi="Times New Roman" w:cs="Times New Roman"/>
          <w:color w:val="222222"/>
          <w:sz w:val="24"/>
          <w:szCs w:val="24"/>
          <w:shd w:val="clear" w:color="auto" w:fill="FFFFFF"/>
        </w:rPr>
        <w:t xml:space="preserve">Plomin, DeFries, Knopik, </w:t>
      </w:r>
      <w:r w:rsidR="0033313E" w:rsidRPr="000E2121">
        <w:rPr>
          <w:rFonts w:ascii="Times New Roman" w:hAnsi="Times New Roman" w:cs="Times New Roman"/>
          <w:color w:val="222222"/>
          <w:sz w:val="24"/>
          <w:szCs w:val="24"/>
          <w:shd w:val="clear" w:color="auto" w:fill="FFFFFF"/>
        </w:rPr>
        <w:t>&amp; Neiderhiser</w:t>
      </w:r>
      <w:r w:rsidR="0033313E">
        <w:rPr>
          <w:rFonts w:ascii="Times New Roman" w:hAnsi="Times New Roman" w:cs="Times New Roman"/>
          <w:color w:val="222222"/>
          <w:sz w:val="24"/>
          <w:szCs w:val="24"/>
          <w:shd w:val="clear" w:color="auto" w:fill="FFFFFF"/>
        </w:rPr>
        <w:t>,</w:t>
      </w:r>
      <w:r w:rsidR="0033313E">
        <w:rPr>
          <w:rFonts w:ascii="Times New Roman" w:hAnsi="Times New Roman" w:cs="Times New Roman"/>
          <w:sz w:val="24"/>
          <w:szCs w:val="24"/>
        </w:rPr>
        <w:t xml:space="preserve"> </w:t>
      </w:r>
      <w:r w:rsidR="00C27443">
        <w:rPr>
          <w:rFonts w:ascii="Times New Roman" w:hAnsi="Times New Roman" w:cs="Times New Roman"/>
          <w:sz w:val="24"/>
          <w:szCs w:val="24"/>
        </w:rPr>
        <w:t xml:space="preserve">2016; </w:t>
      </w:r>
      <w:r w:rsidR="00A7022E">
        <w:rPr>
          <w:rFonts w:ascii="Times New Roman" w:hAnsi="Times New Roman" w:cs="Times New Roman"/>
          <w:sz w:val="24"/>
          <w:szCs w:val="24"/>
        </w:rPr>
        <w:t xml:space="preserve">Knopik, Neiderhiser, </w:t>
      </w:r>
      <w:r w:rsidR="0097647F">
        <w:rPr>
          <w:rFonts w:ascii="Times New Roman" w:hAnsi="Times New Roman" w:cs="Times New Roman"/>
          <w:sz w:val="24"/>
          <w:szCs w:val="24"/>
        </w:rPr>
        <w:t xml:space="preserve">DeFries, &amp; Plomin, </w:t>
      </w:r>
      <w:r w:rsidR="00A7022E">
        <w:rPr>
          <w:rFonts w:ascii="Times New Roman" w:hAnsi="Times New Roman" w:cs="Times New Roman"/>
          <w:sz w:val="24"/>
          <w:szCs w:val="24"/>
        </w:rPr>
        <w:t>201</w:t>
      </w:r>
      <w:r w:rsidR="0097647F">
        <w:rPr>
          <w:rFonts w:ascii="Times New Roman" w:hAnsi="Times New Roman" w:cs="Times New Roman"/>
          <w:sz w:val="24"/>
          <w:szCs w:val="24"/>
        </w:rPr>
        <w:t>6</w:t>
      </w:r>
      <w:r w:rsidR="00981A9A" w:rsidRPr="00CC3F0D">
        <w:rPr>
          <w:rFonts w:ascii="Times New Roman" w:hAnsi="Times New Roman" w:cs="Times New Roman"/>
          <w:sz w:val="24"/>
          <w:szCs w:val="24"/>
        </w:rPr>
        <w:t>). However, t</w:t>
      </w:r>
      <w:r w:rsidR="0024481A" w:rsidRPr="00CC3F0D">
        <w:rPr>
          <w:rFonts w:ascii="Times New Roman" w:hAnsi="Times New Roman" w:cs="Times New Roman"/>
          <w:sz w:val="24"/>
          <w:szCs w:val="24"/>
        </w:rPr>
        <w:t xml:space="preserve">here </w:t>
      </w:r>
      <w:r w:rsidR="00352C92">
        <w:rPr>
          <w:rFonts w:ascii="Times New Roman" w:hAnsi="Times New Roman" w:cs="Times New Roman"/>
          <w:sz w:val="24"/>
          <w:szCs w:val="24"/>
        </w:rPr>
        <w:t>is</w:t>
      </w:r>
      <w:r w:rsidR="000571DE" w:rsidRPr="00CC3F0D">
        <w:rPr>
          <w:rFonts w:ascii="Times New Roman" w:hAnsi="Times New Roman" w:cs="Times New Roman"/>
          <w:sz w:val="24"/>
          <w:szCs w:val="24"/>
        </w:rPr>
        <w:t xml:space="preserve"> </w:t>
      </w:r>
      <w:r w:rsidR="004B17C7">
        <w:rPr>
          <w:rFonts w:ascii="Times New Roman" w:hAnsi="Times New Roman" w:cs="Times New Roman"/>
          <w:sz w:val="24"/>
          <w:szCs w:val="24"/>
        </w:rPr>
        <w:t xml:space="preserve">relatively </w:t>
      </w:r>
      <w:r w:rsidR="000571DE" w:rsidRPr="00CC3F0D">
        <w:rPr>
          <w:rFonts w:ascii="Times New Roman" w:hAnsi="Times New Roman" w:cs="Times New Roman"/>
          <w:sz w:val="24"/>
          <w:szCs w:val="24"/>
        </w:rPr>
        <w:t>little</w:t>
      </w:r>
      <w:r w:rsidR="0024481A" w:rsidRPr="00CC3F0D">
        <w:rPr>
          <w:rFonts w:ascii="Times New Roman" w:hAnsi="Times New Roman" w:cs="Times New Roman"/>
          <w:sz w:val="24"/>
          <w:szCs w:val="24"/>
        </w:rPr>
        <w:t xml:space="preserve"> </w:t>
      </w:r>
      <w:r w:rsidRPr="00CC3F0D">
        <w:rPr>
          <w:rFonts w:ascii="Times New Roman" w:hAnsi="Times New Roman" w:cs="Times New Roman"/>
          <w:sz w:val="24"/>
          <w:szCs w:val="24"/>
        </w:rPr>
        <w:t xml:space="preserve">twin </w:t>
      </w:r>
      <w:r w:rsidR="006A0981" w:rsidRPr="00CC3F0D">
        <w:rPr>
          <w:rFonts w:ascii="Times New Roman" w:hAnsi="Times New Roman" w:cs="Times New Roman"/>
          <w:sz w:val="24"/>
          <w:szCs w:val="24"/>
        </w:rPr>
        <w:t xml:space="preserve">research </w:t>
      </w:r>
      <w:r w:rsidR="000571DE" w:rsidRPr="00CC3F0D">
        <w:rPr>
          <w:rFonts w:ascii="Times New Roman" w:hAnsi="Times New Roman" w:cs="Times New Roman"/>
          <w:sz w:val="24"/>
          <w:szCs w:val="24"/>
        </w:rPr>
        <w:t>o</w:t>
      </w:r>
      <w:r w:rsidR="004B17C7">
        <w:rPr>
          <w:rFonts w:ascii="Times New Roman" w:hAnsi="Times New Roman" w:cs="Times New Roman"/>
          <w:sz w:val="24"/>
          <w:szCs w:val="24"/>
        </w:rPr>
        <w:t>n</w:t>
      </w:r>
      <w:r w:rsidR="000571DE" w:rsidRPr="00CC3F0D">
        <w:rPr>
          <w:rFonts w:ascii="Times New Roman" w:hAnsi="Times New Roman" w:cs="Times New Roman"/>
          <w:sz w:val="24"/>
          <w:szCs w:val="24"/>
        </w:rPr>
        <w:t xml:space="preserve"> the </w:t>
      </w:r>
      <w:r w:rsidR="0062188E">
        <w:rPr>
          <w:rFonts w:ascii="Times New Roman" w:hAnsi="Times New Roman" w:cs="Times New Roman"/>
          <w:sz w:val="24"/>
          <w:szCs w:val="24"/>
        </w:rPr>
        <w:t xml:space="preserve">genetic </w:t>
      </w:r>
      <w:r w:rsidR="00352C92">
        <w:rPr>
          <w:rFonts w:ascii="Times New Roman" w:hAnsi="Times New Roman" w:cs="Times New Roman"/>
          <w:sz w:val="24"/>
          <w:szCs w:val="24"/>
        </w:rPr>
        <w:t>influences</w:t>
      </w:r>
      <w:r w:rsidR="000571DE" w:rsidRPr="00CC3F0D">
        <w:rPr>
          <w:rFonts w:ascii="Times New Roman" w:hAnsi="Times New Roman" w:cs="Times New Roman"/>
          <w:sz w:val="24"/>
          <w:szCs w:val="24"/>
        </w:rPr>
        <w:t xml:space="preserve"> of </w:t>
      </w:r>
      <w:r w:rsidR="002113B9" w:rsidRPr="00CC3F0D">
        <w:rPr>
          <w:rFonts w:ascii="Times New Roman" w:hAnsi="Times New Roman" w:cs="Times New Roman"/>
          <w:sz w:val="24"/>
          <w:szCs w:val="24"/>
        </w:rPr>
        <w:t>emotion regulation</w:t>
      </w:r>
      <w:r w:rsidR="00A7022E">
        <w:rPr>
          <w:rFonts w:ascii="Times New Roman" w:hAnsi="Times New Roman" w:cs="Times New Roman"/>
          <w:sz w:val="24"/>
          <w:szCs w:val="24"/>
        </w:rPr>
        <w:t xml:space="preserve"> (Canli, Ferri, &amp; Duman, 2009; Hariri &amp; Forbes, 2007; Hawn</w:t>
      </w:r>
      <w:r w:rsidR="00A71449">
        <w:rPr>
          <w:rFonts w:ascii="Times New Roman" w:hAnsi="Times New Roman" w:cs="Times New Roman"/>
          <w:sz w:val="24"/>
          <w:szCs w:val="24"/>
        </w:rPr>
        <w:t>,</w:t>
      </w:r>
      <w:r w:rsidR="00A7022E">
        <w:rPr>
          <w:rFonts w:ascii="Times New Roman" w:hAnsi="Times New Roman" w:cs="Times New Roman"/>
          <w:sz w:val="24"/>
          <w:szCs w:val="24"/>
        </w:rPr>
        <w:t xml:space="preserve"> Overstreet, Stewart, &amp; Amstadter, 2015)</w:t>
      </w:r>
      <w:r w:rsidR="006D76D8">
        <w:rPr>
          <w:rFonts w:ascii="Times New Roman" w:hAnsi="Times New Roman" w:cs="Times New Roman"/>
          <w:sz w:val="24"/>
          <w:szCs w:val="24"/>
        </w:rPr>
        <w:t>, especially during childhood and adolescence (but see Goldsmith, Pollak, &amp; Davidson, 2008 for a review of twin studies specifically on effortful</w:t>
      </w:r>
      <w:r w:rsidR="004B17C7">
        <w:rPr>
          <w:rFonts w:ascii="Times New Roman" w:hAnsi="Times New Roman" w:cs="Times New Roman"/>
          <w:sz w:val="24"/>
          <w:szCs w:val="24"/>
        </w:rPr>
        <w:t>/inhibitory</w:t>
      </w:r>
      <w:r w:rsidR="006D76D8">
        <w:rPr>
          <w:rFonts w:ascii="Times New Roman" w:hAnsi="Times New Roman" w:cs="Times New Roman"/>
          <w:sz w:val="24"/>
          <w:szCs w:val="24"/>
        </w:rPr>
        <w:t xml:space="preserve"> control</w:t>
      </w:r>
      <w:r w:rsidR="0062188E">
        <w:rPr>
          <w:rFonts w:ascii="Times New Roman" w:hAnsi="Times New Roman" w:cs="Times New Roman"/>
          <w:sz w:val="24"/>
          <w:szCs w:val="24"/>
        </w:rPr>
        <w:t xml:space="preserve"> in early childhood</w:t>
      </w:r>
      <w:r w:rsidR="006D76D8">
        <w:rPr>
          <w:rFonts w:ascii="Times New Roman" w:hAnsi="Times New Roman" w:cs="Times New Roman"/>
          <w:sz w:val="24"/>
          <w:szCs w:val="24"/>
        </w:rPr>
        <w:t>).</w:t>
      </w:r>
    </w:p>
    <w:p w14:paraId="2CA63D19" w14:textId="77777777" w:rsidR="005B5B23" w:rsidRDefault="008D07FF" w:rsidP="00F018D1">
      <w:pPr>
        <w:widowControl w:val="0"/>
        <w:rPr>
          <w:rFonts w:ascii="Times New Roman" w:hAnsi="Times New Roman" w:cs="Times New Roman"/>
          <w:sz w:val="24"/>
          <w:szCs w:val="24"/>
        </w:rPr>
      </w:pPr>
      <w:r w:rsidRPr="00CC3F0D">
        <w:rPr>
          <w:rFonts w:ascii="Times New Roman" w:hAnsi="Times New Roman" w:cs="Times New Roman"/>
          <w:sz w:val="24"/>
          <w:szCs w:val="24"/>
        </w:rPr>
        <w:t>O</w:t>
      </w:r>
      <w:r w:rsidR="000571DE" w:rsidRPr="00CC3F0D">
        <w:rPr>
          <w:rFonts w:ascii="Times New Roman" w:hAnsi="Times New Roman" w:cs="Times New Roman"/>
          <w:sz w:val="24"/>
          <w:szCs w:val="24"/>
        </w:rPr>
        <w:t xml:space="preserve">ne </w:t>
      </w:r>
      <w:r w:rsidR="0033313E">
        <w:rPr>
          <w:rFonts w:ascii="Times New Roman" w:hAnsi="Times New Roman" w:cs="Times New Roman"/>
          <w:sz w:val="24"/>
          <w:szCs w:val="24"/>
        </w:rPr>
        <w:t xml:space="preserve">early study </w:t>
      </w:r>
      <w:r w:rsidR="00F4563A" w:rsidRPr="00CC3F0D">
        <w:rPr>
          <w:rFonts w:ascii="Times New Roman" w:hAnsi="Times New Roman" w:cs="Times New Roman"/>
          <w:sz w:val="24"/>
          <w:szCs w:val="24"/>
        </w:rPr>
        <w:t>examined toddler</w:t>
      </w:r>
      <w:r w:rsidR="00B37D1A" w:rsidRPr="00CC3F0D">
        <w:rPr>
          <w:rFonts w:ascii="Times New Roman" w:hAnsi="Times New Roman" w:cs="Times New Roman"/>
          <w:sz w:val="24"/>
          <w:szCs w:val="24"/>
        </w:rPr>
        <w:t>s</w:t>
      </w:r>
      <w:r w:rsidR="00F4563A" w:rsidRPr="00CC3F0D">
        <w:rPr>
          <w:rFonts w:ascii="Times New Roman" w:hAnsi="Times New Roman" w:cs="Times New Roman"/>
          <w:sz w:val="24"/>
          <w:szCs w:val="24"/>
        </w:rPr>
        <w:t>’</w:t>
      </w:r>
      <w:r w:rsidR="00B37D1A" w:rsidRPr="00CC3F0D">
        <w:rPr>
          <w:rFonts w:ascii="Times New Roman" w:hAnsi="Times New Roman" w:cs="Times New Roman"/>
          <w:sz w:val="24"/>
          <w:szCs w:val="24"/>
        </w:rPr>
        <w:t xml:space="preserve"> responses to distress simulations </w:t>
      </w:r>
      <w:r w:rsidR="00F4563A" w:rsidRPr="00CC3F0D">
        <w:rPr>
          <w:rFonts w:ascii="Times New Roman" w:hAnsi="Times New Roman" w:cs="Times New Roman"/>
          <w:sz w:val="24"/>
          <w:szCs w:val="24"/>
        </w:rPr>
        <w:t>(e.g.,</w:t>
      </w:r>
      <w:r w:rsidR="00215E72">
        <w:rPr>
          <w:rFonts w:ascii="Times New Roman" w:hAnsi="Times New Roman" w:cs="Times New Roman"/>
          <w:sz w:val="24"/>
          <w:szCs w:val="24"/>
        </w:rPr>
        <w:t xml:space="preserve"> experimenter pretended to catch</w:t>
      </w:r>
      <w:r w:rsidR="00F4563A" w:rsidRPr="00CC3F0D">
        <w:rPr>
          <w:rFonts w:ascii="Times New Roman" w:hAnsi="Times New Roman" w:cs="Times New Roman"/>
          <w:sz w:val="24"/>
          <w:szCs w:val="24"/>
        </w:rPr>
        <w:t xml:space="preserve"> her finger in the suitcase; mother pretended to hu</w:t>
      </w:r>
      <w:r w:rsidR="001D1798" w:rsidRPr="00CC3F0D">
        <w:rPr>
          <w:rFonts w:ascii="Times New Roman" w:hAnsi="Times New Roman" w:cs="Times New Roman"/>
          <w:sz w:val="24"/>
          <w:szCs w:val="24"/>
        </w:rPr>
        <w:t>r</w:t>
      </w:r>
      <w:r w:rsidR="00F4563A" w:rsidRPr="00CC3F0D">
        <w:rPr>
          <w:rFonts w:ascii="Times New Roman" w:hAnsi="Times New Roman" w:cs="Times New Roman"/>
          <w:sz w:val="24"/>
          <w:szCs w:val="24"/>
        </w:rPr>
        <w:t xml:space="preserve">t her knee as she got up from the floor) </w:t>
      </w:r>
      <w:r w:rsidR="00B37D1A" w:rsidRPr="00CC3F0D">
        <w:rPr>
          <w:rFonts w:ascii="Times New Roman" w:hAnsi="Times New Roman" w:cs="Times New Roman"/>
          <w:sz w:val="24"/>
          <w:szCs w:val="24"/>
        </w:rPr>
        <w:t>in the lab and at home, when twins were 14 and 20 months old</w:t>
      </w:r>
      <w:r w:rsidR="00A7022E">
        <w:rPr>
          <w:rFonts w:ascii="Times New Roman" w:hAnsi="Times New Roman" w:cs="Times New Roman"/>
          <w:sz w:val="24"/>
          <w:szCs w:val="24"/>
        </w:rPr>
        <w:t xml:space="preserve"> (Zahn-Waxler, Robinson, &amp; Emde, 1992)</w:t>
      </w:r>
      <w:r w:rsidR="00B37D1A" w:rsidRPr="00CC3F0D">
        <w:rPr>
          <w:rFonts w:ascii="Times New Roman" w:hAnsi="Times New Roman" w:cs="Times New Roman"/>
          <w:sz w:val="24"/>
          <w:szCs w:val="24"/>
        </w:rPr>
        <w:t xml:space="preserve">. </w:t>
      </w:r>
      <w:r w:rsidR="0033313E">
        <w:rPr>
          <w:rFonts w:ascii="Times New Roman" w:hAnsi="Times New Roman" w:cs="Times New Roman"/>
          <w:sz w:val="24"/>
          <w:szCs w:val="24"/>
        </w:rPr>
        <w:t>T</w:t>
      </w:r>
      <w:r w:rsidR="00F4563A" w:rsidRPr="00CC3F0D">
        <w:rPr>
          <w:rFonts w:ascii="Times New Roman" w:hAnsi="Times New Roman" w:cs="Times New Roman"/>
          <w:sz w:val="24"/>
          <w:szCs w:val="24"/>
        </w:rPr>
        <w:t>oddlers’ p</w:t>
      </w:r>
      <w:r w:rsidR="00B37D1A" w:rsidRPr="00CC3F0D">
        <w:rPr>
          <w:rFonts w:ascii="Times New Roman" w:hAnsi="Times New Roman" w:cs="Times New Roman"/>
          <w:sz w:val="24"/>
          <w:szCs w:val="24"/>
        </w:rPr>
        <w:t>ersonal distress (e.g., whimpering, crying)</w:t>
      </w:r>
      <w:r w:rsidR="00F4563A" w:rsidRPr="00CC3F0D">
        <w:rPr>
          <w:rFonts w:ascii="Times New Roman" w:hAnsi="Times New Roman" w:cs="Times New Roman"/>
          <w:sz w:val="24"/>
          <w:szCs w:val="24"/>
        </w:rPr>
        <w:t xml:space="preserve"> was the only response among </w:t>
      </w:r>
      <w:r w:rsidR="000571DE" w:rsidRPr="00CC3F0D">
        <w:rPr>
          <w:rFonts w:ascii="Times New Roman" w:hAnsi="Times New Roman" w:cs="Times New Roman"/>
          <w:sz w:val="24"/>
          <w:szCs w:val="24"/>
        </w:rPr>
        <w:t xml:space="preserve">several possibilities </w:t>
      </w:r>
      <w:r w:rsidR="00F4563A" w:rsidRPr="00CC3F0D">
        <w:rPr>
          <w:rFonts w:ascii="Times New Roman" w:hAnsi="Times New Roman" w:cs="Times New Roman"/>
          <w:sz w:val="24"/>
          <w:szCs w:val="24"/>
        </w:rPr>
        <w:t>(e.g., prosocial acts, empathic concern) that showed no heritability</w:t>
      </w:r>
      <w:r w:rsidR="00A7022E">
        <w:rPr>
          <w:rFonts w:ascii="Times New Roman" w:hAnsi="Times New Roman" w:cs="Times New Roman"/>
          <w:sz w:val="24"/>
          <w:szCs w:val="24"/>
        </w:rPr>
        <w:t xml:space="preserve"> (Zahn-Waxler et al., 1992)</w:t>
      </w:r>
      <w:r w:rsidR="00F4563A" w:rsidRPr="00CC3F0D">
        <w:rPr>
          <w:rFonts w:ascii="Times New Roman" w:hAnsi="Times New Roman" w:cs="Times New Roman"/>
          <w:sz w:val="24"/>
          <w:szCs w:val="24"/>
        </w:rPr>
        <w:t xml:space="preserve">. </w:t>
      </w:r>
      <w:r w:rsidRPr="00CC3F0D">
        <w:rPr>
          <w:rFonts w:ascii="Times New Roman" w:hAnsi="Times New Roman" w:cs="Times New Roman"/>
          <w:sz w:val="24"/>
          <w:szCs w:val="24"/>
        </w:rPr>
        <w:t>A</w:t>
      </w:r>
      <w:r w:rsidR="00B0456B" w:rsidRPr="00CC3F0D">
        <w:rPr>
          <w:rFonts w:ascii="Times New Roman" w:hAnsi="Times New Roman" w:cs="Times New Roman"/>
          <w:sz w:val="24"/>
          <w:szCs w:val="24"/>
        </w:rPr>
        <w:t xml:space="preserve"> later </w:t>
      </w:r>
      <w:r w:rsidR="00B4183D" w:rsidRPr="00CC3F0D">
        <w:rPr>
          <w:rFonts w:ascii="Times New Roman" w:hAnsi="Times New Roman" w:cs="Times New Roman"/>
          <w:sz w:val="24"/>
          <w:szCs w:val="24"/>
        </w:rPr>
        <w:t xml:space="preserve">study </w:t>
      </w:r>
      <w:r w:rsidR="0033313E">
        <w:rPr>
          <w:rFonts w:ascii="Times New Roman" w:hAnsi="Times New Roman" w:cs="Times New Roman"/>
          <w:sz w:val="24"/>
          <w:szCs w:val="24"/>
        </w:rPr>
        <w:t>among</w:t>
      </w:r>
      <w:r w:rsidR="00B0456B" w:rsidRPr="00CC3F0D">
        <w:rPr>
          <w:rFonts w:ascii="Times New Roman" w:hAnsi="Times New Roman" w:cs="Times New Roman"/>
          <w:sz w:val="24"/>
          <w:szCs w:val="24"/>
        </w:rPr>
        <w:t xml:space="preserve"> 5-month-old</w:t>
      </w:r>
      <w:r w:rsidR="0033313E">
        <w:rPr>
          <w:rFonts w:ascii="Times New Roman" w:hAnsi="Times New Roman" w:cs="Times New Roman"/>
          <w:sz w:val="24"/>
          <w:szCs w:val="24"/>
        </w:rPr>
        <w:t xml:space="preserve"> twins </w:t>
      </w:r>
      <w:r w:rsidR="00B0456B" w:rsidRPr="00CC3F0D">
        <w:rPr>
          <w:rFonts w:ascii="Times New Roman" w:hAnsi="Times New Roman" w:cs="Times New Roman"/>
          <w:sz w:val="24"/>
          <w:szCs w:val="24"/>
        </w:rPr>
        <w:t xml:space="preserve">examined infants’ responses to </w:t>
      </w:r>
      <w:r w:rsidR="00171B27" w:rsidRPr="00CC3F0D">
        <w:rPr>
          <w:rFonts w:ascii="Times New Roman" w:hAnsi="Times New Roman" w:cs="Times New Roman"/>
          <w:sz w:val="24"/>
          <w:szCs w:val="24"/>
        </w:rPr>
        <w:t xml:space="preserve">presented </w:t>
      </w:r>
      <w:r w:rsidR="00B0456B" w:rsidRPr="00CC3F0D">
        <w:rPr>
          <w:rFonts w:ascii="Times New Roman" w:hAnsi="Times New Roman" w:cs="Times New Roman"/>
          <w:sz w:val="24"/>
          <w:szCs w:val="24"/>
        </w:rPr>
        <w:t xml:space="preserve">televised sequences of neutral and happy emotional expressions </w:t>
      </w:r>
      <w:r w:rsidR="002D4F1F" w:rsidRPr="00CC3F0D">
        <w:rPr>
          <w:rFonts w:ascii="Times New Roman" w:hAnsi="Times New Roman" w:cs="Times New Roman"/>
          <w:sz w:val="24"/>
          <w:szCs w:val="24"/>
        </w:rPr>
        <w:t>of</w:t>
      </w:r>
      <w:r w:rsidR="000571DE" w:rsidRPr="00CC3F0D">
        <w:rPr>
          <w:rFonts w:ascii="Times New Roman" w:hAnsi="Times New Roman" w:cs="Times New Roman"/>
          <w:sz w:val="24"/>
          <w:szCs w:val="24"/>
        </w:rPr>
        <w:t xml:space="preserve"> </w:t>
      </w:r>
      <w:r w:rsidR="00B0456B" w:rsidRPr="00CC3F0D">
        <w:rPr>
          <w:rFonts w:ascii="Times New Roman" w:hAnsi="Times New Roman" w:cs="Times New Roman"/>
          <w:sz w:val="24"/>
          <w:szCs w:val="24"/>
        </w:rPr>
        <w:t>their mother and a female stranger in the lab</w:t>
      </w:r>
      <w:r w:rsidR="00A7022E">
        <w:rPr>
          <w:rFonts w:ascii="Times New Roman" w:hAnsi="Times New Roman" w:cs="Times New Roman"/>
          <w:sz w:val="24"/>
          <w:szCs w:val="24"/>
        </w:rPr>
        <w:t xml:space="preserve"> (Soussignan et al., 2009)</w:t>
      </w:r>
      <w:r w:rsidR="00B0456B" w:rsidRPr="00CC3F0D">
        <w:rPr>
          <w:rFonts w:ascii="Times New Roman" w:hAnsi="Times New Roman" w:cs="Times New Roman"/>
          <w:sz w:val="24"/>
          <w:szCs w:val="24"/>
        </w:rPr>
        <w:t xml:space="preserve">. </w:t>
      </w:r>
      <w:r w:rsidR="000571DE" w:rsidRPr="00CC3F0D">
        <w:rPr>
          <w:rFonts w:ascii="Times New Roman" w:hAnsi="Times New Roman" w:cs="Times New Roman"/>
          <w:sz w:val="24"/>
          <w:szCs w:val="24"/>
        </w:rPr>
        <w:t xml:space="preserve">This study </w:t>
      </w:r>
      <w:r w:rsidR="001D1798" w:rsidRPr="00CC3F0D">
        <w:rPr>
          <w:rFonts w:ascii="Times New Roman" w:hAnsi="Times New Roman" w:cs="Times New Roman"/>
          <w:sz w:val="24"/>
          <w:szCs w:val="24"/>
        </w:rPr>
        <w:t xml:space="preserve">found modest </w:t>
      </w:r>
      <w:r w:rsidR="00981A9A" w:rsidRPr="00CC3F0D">
        <w:rPr>
          <w:rFonts w:ascii="Times New Roman" w:hAnsi="Times New Roman" w:cs="Times New Roman"/>
          <w:sz w:val="24"/>
          <w:szCs w:val="24"/>
        </w:rPr>
        <w:t xml:space="preserve">to moderate </w:t>
      </w:r>
      <w:r w:rsidR="001D1798" w:rsidRPr="00CC3F0D">
        <w:rPr>
          <w:rFonts w:ascii="Times New Roman" w:hAnsi="Times New Roman" w:cs="Times New Roman"/>
          <w:sz w:val="24"/>
          <w:szCs w:val="24"/>
        </w:rPr>
        <w:t xml:space="preserve">heritability </w:t>
      </w:r>
      <w:r w:rsidR="0033313E" w:rsidRPr="00CC3F0D">
        <w:rPr>
          <w:rFonts w:ascii="Times New Roman" w:hAnsi="Times New Roman" w:cs="Times New Roman"/>
          <w:sz w:val="24"/>
          <w:szCs w:val="24"/>
        </w:rPr>
        <w:t>(19–31%)</w:t>
      </w:r>
      <w:r w:rsidR="0033313E">
        <w:rPr>
          <w:rFonts w:ascii="Times New Roman" w:hAnsi="Times New Roman" w:cs="Times New Roman"/>
          <w:sz w:val="24"/>
          <w:szCs w:val="24"/>
        </w:rPr>
        <w:t xml:space="preserve"> </w:t>
      </w:r>
      <w:r w:rsidR="001D1798" w:rsidRPr="00CC3F0D">
        <w:rPr>
          <w:rFonts w:ascii="Times New Roman" w:hAnsi="Times New Roman" w:cs="Times New Roman"/>
          <w:sz w:val="24"/>
          <w:szCs w:val="24"/>
        </w:rPr>
        <w:t xml:space="preserve">in infants’ latency and frequency of gaze aversion </w:t>
      </w:r>
      <w:r w:rsidR="00981A9A" w:rsidRPr="00CC3F0D">
        <w:rPr>
          <w:rFonts w:ascii="Times New Roman" w:hAnsi="Times New Roman" w:cs="Times New Roman"/>
          <w:sz w:val="24"/>
          <w:szCs w:val="24"/>
        </w:rPr>
        <w:t xml:space="preserve">(an index of emotion regulation) </w:t>
      </w:r>
      <w:r w:rsidR="001D1798" w:rsidRPr="00CC3F0D">
        <w:rPr>
          <w:rFonts w:ascii="Times New Roman" w:hAnsi="Times New Roman" w:cs="Times New Roman"/>
          <w:sz w:val="24"/>
          <w:szCs w:val="24"/>
        </w:rPr>
        <w:t xml:space="preserve">for strangers, </w:t>
      </w:r>
      <w:r w:rsidR="000571DE" w:rsidRPr="00CC3F0D">
        <w:rPr>
          <w:rFonts w:ascii="Times New Roman" w:hAnsi="Times New Roman" w:cs="Times New Roman"/>
          <w:sz w:val="24"/>
          <w:szCs w:val="24"/>
        </w:rPr>
        <w:t xml:space="preserve">but </w:t>
      </w:r>
      <w:r w:rsidR="001D1798" w:rsidRPr="00CC3F0D">
        <w:rPr>
          <w:rFonts w:ascii="Times New Roman" w:hAnsi="Times New Roman" w:cs="Times New Roman"/>
          <w:sz w:val="24"/>
          <w:szCs w:val="24"/>
        </w:rPr>
        <w:t xml:space="preserve">no heritability </w:t>
      </w:r>
      <w:r w:rsidR="000571DE" w:rsidRPr="00CC3F0D">
        <w:rPr>
          <w:rFonts w:ascii="Times New Roman" w:hAnsi="Times New Roman" w:cs="Times New Roman"/>
          <w:sz w:val="24"/>
          <w:szCs w:val="24"/>
        </w:rPr>
        <w:t>for</w:t>
      </w:r>
      <w:r w:rsidR="00171B27" w:rsidRPr="00CC3F0D">
        <w:rPr>
          <w:rFonts w:ascii="Times New Roman" w:hAnsi="Times New Roman" w:cs="Times New Roman"/>
          <w:sz w:val="24"/>
          <w:szCs w:val="24"/>
        </w:rPr>
        <w:t xml:space="preserve"> </w:t>
      </w:r>
      <w:r w:rsidR="000571DE" w:rsidRPr="00CC3F0D">
        <w:rPr>
          <w:rFonts w:ascii="Times New Roman" w:hAnsi="Times New Roman" w:cs="Times New Roman"/>
          <w:sz w:val="24"/>
          <w:szCs w:val="24"/>
        </w:rPr>
        <w:t xml:space="preserve">the </w:t>
      </w:r>
      <w:r w:rsidR="001D1798" w:rsidRPr="00CC3F0D">
        <w:rPr>
          <w:rFonts w:ascii="Times New Roman" w:hAnsi="Times New Roman" w:cs="Times New Roman"/>
          <w:sz w:val="24"/>
          <w:szCs w:val="24"/>
        </w:rPr>
        <w:t>duration of gaze aversion or self-comforting behaviors</w:t>
      </w:r>
      <w:r w:rsidR="00A7022E">
        <w:rPr>
          <w:rFonts w:ascii="Times New Roman" w:hAnsi="Times New Roman" w:cs="Times New Roman"/>
          <w:sz w:val="24"/>
          <w:szCs w:val="24"/>
        </w:rPr>
        <w:t xml:space="preserve"> (Soussignan et al., 2009)</w:t>
      </w:r>
      <w:r w:rsidR="001D1798" w:rsidRPr="00CC3F0D">
        <w:rPr>
          <w:rFonts w:ascii="Times New Roman" w:hAnsi="Times New Roman" w:cs="Times New Roman"/>
          <w:sz w:val="24"/>
          <w:szCs w:val="24"/>
        </w:rPr>
        <w:t xml:space="preserve">. A third study </w:t>
      </w:r>
      <w:r w:rsidR="0033313E">
        <w:rPr>
          <w:rFonts w:ascii="Times New Roman" w:hAnsi="Times New Roman" w:cs="Times New Roman"/>
          <w:sz w:val="24"/>
          <w:szCs w:val="24"/>
        </w:rPr>
        <w:t xml:space="preserve">among 3-year-old </w:t>
      </w:r>
      <w:r w:rsidR="00F236B9" w:rsidRPr="00CC3F0D">
        <w:rPr>
          <w:rFonts w:ascii="Times New Roman" w:hAnsi="Times New Roman" w:cs="Times New Roman"/>
          <w:sz w:val="24"/>
          <w:szCs w:val="24"/>
        </w:rPr>
        <w:t xml:space="preserve">twins assessed emotion regulation </w:t>
      </w:r>
      <w:r w:rsidR="007608BC" w:rsidRPr="00CC3F0D">
        <w:rPr>
          <w:rFonts w:ascii="Times New Roman" w:hAnsi="Times New Roman" w:cs="Times New Roman"/>
          <w:sz w:val="24"/>
          <w:szCs w:val="24"/>
        </w:rPr>
        <w:t xml:space="preserve">with the Behavior Rating Scale </w:t>
      </w:r>
      <w:r w:rsidR="00F236B9" w:rsidRPr="00CC3F0D">
        <w:rPr>
          <w:rFonts w:ascii="Times New Roman" w:hAnsi="Times New Roman" w:cs="Times New Roman"/>
          <w:sz w:val="24"/>
          <w:szCs w:val="24"/>
        </w:rPr>
        <w:t>over broad domains (i.e., emotional expressivity, attentional skills, goal-related adaptive and motivational behaviors, and social interaction ba</w:t>
      </w:r>
      <w:r w:rsidR="00E63142" w:rsidRPr="00CC3F0D">
        <w:rPr>
          <w:rFonts w:ascii="Times New Roman" w:hAnsi="Times New Roman" w:cs="Times New Roman"/>
          <w:sz w:val="24"/>
          <w:szCs w:val="24"/>
        </w:rPr>
        <w:t>sed on the situational demands</w:t>
      </w:r>
      <w:r w:rsidR="00A354F0" w:rsidRPr="00CC3F0D">
        <w:rPr>
          <w:rFonts w:ascii="Times New Roman" w:hAnsi="Times New Roman" w:cs="Times New Roman"/>
          <w:sz w:val="24"/>
          <w:szCs w:val="24"/>
        </w:rPr>
        <w:t xml:space="preserve">) </w:t>
      </w:r>
      <w:r w:rsidR="00981A9A" w:rsidRPr="00CC3F0D">
        <w:rPr>
          <w:rFonts w:ascii="Times New Roman" w:hAnsi="Times New Roman" w:cs="Times New Roman"/>
          <w:sz w:val="24"/>
          <w:szCs w:val="24"/>
        </w:rPr>
        <w:t>and found substantial</w:t>
      </w:r>
      <w:r w:rsidR="00A354F0" w:rsidRPr="00CC3F0D">
        <w:rPr>
          <w:rFonts w:ascii="Times New Roman" w:hAnsi="Times New Roman" w:cs="Times New Roman"/>
          <w:sz w:val="24"/>
          <w:szCs w:val="24"/>
        </w:rPr>
        <w:t xml:space="preserve"> heritability (43%</w:t>
      </w:r>
      <w:r w:rsidR="00C5766D">
        <w:rPr>
          <w:rFonts w:ascii="Times New Roman" w:hAnsi="Times New Roman" w:cs="Times New Roman"/>
          <w:sz w:val="24"/>
          <w:szCs w:val="24"/>
        </w:rPr>
        <w:t>; Wang &amp; Saudino, 2013</w:t>
      </w:r>
      <w:r w:rsidR="00A354F0" w:rsidRPr="00CC3F0D">
        <w:rPr>
          <w:rFonts w:ascii="Times New Roman" w:hAnsi="Times New Roman" w:cs="Times New Roman"/>
          <w:sz w:val="24"/>
          <w:szCs w:val="24"/>
        </w:rPr>
        <w:t>).</w:t>
      </w:r>
      <w:r w:rsidR="007608BC" w:rsidRPr="00CC3F0D">
        <w:rPr>
          <w:rFonts w:ascii="Times New Roman" w:hAnsi="Times New Roman" w:cs="Times New Roman"/>
          <w:sz w:val="24"/>
          <w:szCs w:val="24"/>
        </w:rPr>
        <w:t xml:space="preserve"> Therefore, evidence of genetic influences on emotion regulation </w:t>
      </w:r>
      <w:r w:rsidR="000571DE" w:rsidRPr="00CC3F0D">
        <w:rPr>
          <w:rFonts w:ascii="Times New Roman" w:hAnsi="Times New Roman" w:cs="Times New Roman"/>
          <w:sz w:val="24"/>
          <w:szCs w:val="24"/>
        </w:rPr>
        <w:t>remains</w:t>
      </w:r>
      <w:r w:rsidR="002B7212" w:rsidRPr="00CC3F0D">
        <w:rPr>
          <w:rFonts w:ascii="Times New Roman" w:hAnsi="Times New Roman" w:cs="Times New Roman"/>
          <w:sz w:val="24"/>
          <w:szCs w:val="24"/>
        </w:rPr>
        <w:t xml:space="preserve"> inconclusive</w:t>
      </w:r>
      <w:r w:rsidR="007327BB">
        <w:rPr>
          <w:rFonts w:ascii="Times New Roman" w:hAnsi="Times New Roman" w:cs="Times New Roman"/>
          <w:sz w:val="24"/>
          <w:szCs w:val="24"/>
        </w:rPr>
        <w:t xml:space="preserve"> in early childhood and unknown in adolescence</w:t>
      </w:r>
      <w:r w:rsidR="004B17C7">
        <w:rPr>
          <w:rFonts w:ascii="Times New Roman" w:hAnsi="Times New Roman" w:cs="Times New Roman"/>
          <w:sz w:val="24"/>
          <w:szCs w:val="24"/>
        </w:rPr>
        <w:t>.</w:t>
      </w:r>
    </w:p>
    <w:p w14:paraId="53858BEE" w14:textId="3C6ED1D9" w:rsidR="00925C3C" w:rsidRPr="00A90B4A" w:rsidRDefault="005B5B23" w:rsidP="00A90B4A">
      <w:pPr>
        <w:widowControl w:val="0"/>
        <w:ind w:firstLine="0"/>
        <w:rPr>
          <w:rFonts w:ascii="Times New Roman" w:hAnsi="Times New Roman" w:cs="Times New Roman"/>
          <w:b/>
          <w:sz w:val="24"/>
          <w:szCs w:val="24"/>
        </w:rPr>
      </w:pPr>
      <w:r w:rsidRPr="00A90B4A">
        <w:rPr>
          <w:rFonts w:ascii="Times New Roman" w:hAnsi="Times New Roman" w:cs="Times New Roman"/>
          <w:b/>
          <w:sz w:val="24"/>
          <w:szCs w:val="24"/>
        </w:rPr>
        <w:t>Genetically Informative Intensive Longitudinal Data and Emotion Dynamics</w:t>
      </w:r>
      <w:r w:rsidR="00577989" w:rsidRPr="00A90B4A">
        <w:rPr>
          <w:rFonts w:ascii="Times New Roman" w:hAnsi="Times New Roman" w:cs="Times New Roman"/>
          <w:b/>
          <w:sz w:val="24"/>
          <w:szCs w:val="24"/>
        </w:rPr>
        <w:t xml:space="preserve"> </w:t>
      </w:r>
    </w:p>
    <w:p w14:paraId="061B39C7" w14:textId="7E05A174" w:rsidR="00925C3C" w:rsidRDefault="00925C3C" w:rsidP="00925C3C">
      <w:pPr>
        <w:widowControl w:val="0"/>
        <w:rPr>
          <w:rFonts w:ascii="Times New Roman" w:hAnsi="Times New Roman" w:cs="Times New Roman"/>
          <w:sz w:val="24"/>
          <w:szCs w:val="24"/>
        </w:rPr>
      </w:pPr>
      <w:r w:rsidRPr="00CC3F0D">
        <w:rPr>
          <w:rFonts w:ascii="Times New Roman" w:hAnsi="Times New Roman" w:cs="Times New Roman"/>
          <w:sz w:val="24"/>
          <w:szCs w:val="24"/>
        </w:rPr>
        <w:lastRenderedPageBreak/>
        <w:t>Twin studies have only recently begun to examine genetic influences on emotion</w:t>
      </w:r>
      <w:r>
        <w:rPr>
          <w:rFonts w:ascii="Times New Roman" w:hAnsi="Times New Roman" w:cs="Times New Roman"/>
          <w:sz w:val="24"/>
          <w:szCs w:val="24"/>
        </w:rPr>
        <w:t>s</w:t>
      </w:r>
      <w:r w:rsidRPr="00CC3F0D">
        <w:rPr>
          <w:rFonts w:ascii="Times New Roman" w:hAnsi="Times New Roman" w:cs="Times New Roman"/>
          <w:sz w:val="24"/>
          <w:szCs w:val="24"/>
        </w:rPr>
        <w:t xml:space="preserve"> </w:t>
      </w:r>
      <w:r w:rsidR="005B5B23">
        <w:rPr>
          <w:rFonts w:ascii="Times New Roman" w:hAnsi="Times New Roman" w:cs="Times New Roman"/>
          <w:sz w:val="24"/>
          <w:szCs w:val="24"/>
        </w:rPr>
        <w:t xml:space="preserve">and emotion dynamics </w:t>
      </w:r>
      <w:r w:rsidRPr="00CC3F0D">
        <w:rPr>
          <w:rFonts w:ascii="Times New Roman" w:hAnsi="Times New Roman" w:cs="Times New Roman"/>
          <w:sz w:val="24"/>
          <w:szCs w:val="24"/>
        </w:rPr>
        <w:t xml:space="preserve">using </w:t>
      </w:r>
      <w:r>
        <w:rPr>
          <w:rFonts w:ascii="Times New Roman" w:hAnsi="Times New Roman" w:cs="Times New Roman"/>
          <w:sz w:val="24"/>
          <w:szCs w:val="24"/>
        </w:rPr>
        <w:t xml:space="preserve">intensive longitudinal data (e.g., Menne-Lothmann et al., 2012; Zheng, Molenaar et al., 2016; </w:t>
      </w:r>
      <w:r w:rsidR="007E5DDB">
        <w:rPr>
          <w:rFonts w:ascii="Times New Roman" w:hAnsi="Times New Roman" w:cs="Times New Roman"/>
          <w:sz w:val="24"/>
          <w:szCs w:val="24"/>
        </w:rPr>
        <w:t>Zheng, Plomin et al.</w:t>
      </w:r>
      <w:r>
        <w:rPr>
          <w:rFonts w:ascii="Times New Roman" w:hAnsi="Times New Roman" w:cs="Times New Roman"/>
          <w:sz w:val="24"/>
          <w:szCs w:val="24"/>
        </w:rPr>
        <w:t xml:space="preserve">, 2016). For instance, emotional lability/variability describes the average deviation from the equilibrium point in one’s emotions, and is under substantial genetic and non-shared environmental influences (Menne-Lothmann et al., 2012; Zheng, Plomin et al., 2016). Nonetheless, emotional lability only captures the amplitude of fluctuations but lacks the temporal dependency information in intensive longitudinal data (Wang et al., 2012). No study </w:t>
      </w:r>
      <w:r w:rsidRPr="00CC3F0D">
        <w:rPr>
          <w:rFonts w:ascii="Times New Roman" w:hAnsi="Times New Roman" w:cs="Times New Roman"/>
          <w:sz w:val="24"/>
          <w:szCs w:val="24"/>
        </w:rPr>
        <w:t>has</w:t>
      </w:r>
      <w:r>
        <w:rPr>
          <w:rFonts w:ascii="Times New Roman" w:hAnsi="Times New Roman" w:cs="Times New Roman"/>
          <w:sz w:val="24"/>
          <w:szCs w:val="24"/>
        </w:rPr>
        <w:t xml:space="preserve"> used intensive longitudinal data</w:t>
      </w:r>
      <w:r w:rsidRPr="00CC3F0D">
        <w:rPr>
          <w:rFonts w:ascii="Times New Roman" w:hAnsi="Times New Roman" w:cs="Times New Roman"/>
          <w:sz w:val="24"/>
          <w:szCs w:val="24"/>
        </w:rPr>
        <w:t xml:space="preserve"> to</w:t>
      </w:r>
      <w:r>
        <w:rPr>
          <w:rFonts w:ascii="Times New Roman" w:hAnsi="Times New Roman" w:cs="Times New Roman"/>
          <w:sz w:val="24"/>
          <w:szCs w:val="24"/>
        </w:rPr>
        <w:t xml:space="preserve"> examine genetic influences on</w:t>
      </w:r>
      <w:r w:rsidRPr="00CC3F0D">
        <w:rPr>
          <w:rFonts w:ascii="Times New Roman" w:hAnsi="Times New Roman" w:cs="Times New Roman"/>
          <w:sz w:val="24"/>
          <w:szCs w:val="24"/>
        </w:rPr>
        <w:t xml:space="preserve"> emotion</w:t>
      </w:r>
      <w:r>
        <w:rPr>
          <w:rFonts w:ascii="Times New Roman" w:hAnsi="Times New Roman" w:cs="Times New Roman"/>
          <w:sz w:val="24"/>
          <w:szCs w:val="24"/>
        </w:rPr>
        <w:t>al</w:t>
      </w:r>
      <w:r w:rsidRPr="00CC3F0D">
        <w:rPr>
          <w:rFonts w:ascii="Times New Roman" w:hAnsi="Times New Roman" w:cs="Times New Roman"/>
          <w:sz w:val="24"/>
          <w:szCs w:val="24"/>
        </w:rPr>
        <w:t xml:space="preserve"> </w:t>
      </w:r>
      <w:r>
        <w:rPr>
          <w:rFonts w:ascii="Times New Roman" w:hAnsi="Times New Roman" w:cs="Times New Roman"/>
          <w:sz w:val="24"/>
          <w:szCs w:val="24"/>
        </w:rPr>
        <w:t>inertia</w:t>
      </w:r>
      <w:r w:rsidRPr="00CC3F0D">
        <w:rPr>
          <w:rFonts w:ascii="Times New Roman" w:hAnsi="Times New Roman" w:cs="Times New Roman"/>
          <w:sz w:val="24"/>
          <w:szCs w:val="24"/>
        </w:rPr>
        <w:t xml:space="preserve">, capturing </w:t>
      </w:r>
      <w:r>
        <w:rPr>
          <w:rFonts w:ascii="Times New Roman" w:hAnsi="Times New Roman" w:cs="Times New Roman"/>
          <w:sz w:val="24"/>
          <w:szCs w:val="24"/>
        </w:rPr>
        <w:t xml:space="preserve">temporal </w:t>
      </w:r>
      <w:r w:rsidRPr="00CC3F0D">
        <w:rPr>
          <w:rFonts w:ascii="Times New Roman" w:hAnsi="Times New Roman" w:cs="Times New Roman"/>
          <w:sz w:val="24"/>
          <w:szCs w:val="24"/>
        </w:rPr>
        <w:t xml:space="preserve">dynamics </w:t>
      </w:r>
      <w:r>
        <w:rPr>
          <w:rFonts w:ascii="Times New Roman" w:hAnsi="Times New Roman" w:cs="Times New Roman"/>
          <w:sz w:val="24"/>
          <w:szCs w:val="24"/>
        </w:rPr>
        <w:t xml:space="preserve">of emotion </w:t>
      </w:r>
      <w:r w:rsidRPr="00CC3F0D">
        <w:rPr>
          <w:rFonts w:ascii="Times New Roman" w:hAnsi="Times New Roman" w:cs="Times New Roman"/>
          <w:sz w:val="24"/>
          <w:szCs w:val="24"/>
        </w:rPr>
        <w:t xml:space="preserve">contained in intra-individual variability. </w:t>
      </w:r>
      <w:r>
        <w:rPr>
          <w:rFonts w:ascii="Times New Roman" w:hAnsi="Times New Roman" w:cs="Times New Roman"/>
          <w:sz w:val="24"/>
          <w:szCs w:val="24"/>
        </w:rPr>
        <w:t>Given the importance of emotion regulation and emotional inertia in adaptive and normative development, especially during adolescence, a better understanding of the genetic and environmental archite</w:t>
      </w:r>
      <w:r w:rsidR="00E32BA7">
        <w:rPr>
          <w:rFonts w:ascii="Times New Roman" w:hAnsi="Times New Roman" w:cs="Times New Roman"/>
          <w:sz w:val="24"/>
          <w:szCs w:val="24"/>
        </w:rPr>
        <w:t>cture of emotional inertia can</w:t>
      </w:r>
      <w:r>
        <w:rPr>
          <w:rFonts w:ascii="Times New Roman" w:hAnsi="Times New Roman" w:cs="Times New Roman"/>
          <w:sz w:val="24"/>
          <w:szCs w:val="24"/>
        </w:rPr>
        <w:t xml:space="preserve"> enhance the knowledge of their developmental origins and mechanisms, and facilitate the identification of adolescents genetically at risk for emotion dysregulation as well as</w:t>
      </w:r>
      <w:r w:rsidR="00E32BA7">
        <w:rPr>
          <w:rFonts w:ascii="Times New Roman" w:hAnsi="Times New Roman" w:cs="Times New Roman"/>
          <w:sz w:val="24"/>
          <w:szCs w:val="24"/>
        </w:rPr>
        <w:t xml:space="preserve"> amenable environmental factors </w:t>
      </w:r>
      <w:r>
        <w:rPr>
          <w:rFonts w:ascii="Times New Roman" w:hAnsi="Times New Roman" w:cs="Times New Roman"/>
          <w:sz w:val="24"/>
          <w:szCs w:val="24"/>
        </w:rPr>
        <w:t xml:space="preserve">to inform interventions to offset genetic risk and </w:t>
      </w:r>
      <w:r w:rsidR="00516D13">
        <w:rPr>
          <w:rFonts w:ascii="Times New Roman" w:hAnsi="Times New Roman" w:cs="Times New Roman"/>
          <w:sz w:val="24"/>
          <w:szCs w:val="24"/>
        </w:rPr>
        <w:t xml:space="preserve">to </w:t>
      </w:r>
      <w:r>
        <w:rPr>
          <w:rFonts w:ascii="Times New Roman" w:hAnsi="Times New Roman" w:cs="Times New Roman"/>
          <w:sz w:val="24"/>
          <w:szCs w:val="24"/>
        </w:rPr>
        <w:t xml:space="preserve">achieve positive developmental outcomes. </w:t>
      </w:r>
    </w:p>
    <w:p w14:paraId="5BA1D600" w14:textId="1D70A94A" w:rsidR="005B17A3" w:rsidRPr="005B17A3" w:rsidRDefault="005B17A3" w:rsidP="00925C3C">
      <w:pPr>
        <w:widowControl w:val="0"/>
        <w:ind w:firstLine="0"/>
        <w:jc w:val="center"/>
        <w:rPr>
          <w:rFonts w:ascii="Times New Roman" w:hAnsi="Times New Roman" w:cs="Times New Roman"/>
          <w:b/>
          <w:sz w:val="24"/>
          <w:szCs w:val="24"/>
        </w:rPr>
      </w:pPr>
      <w:r w:rsidRPr="005B17A3">
        <w:rPr>
          <w:rFonts w:ascii="Times New Roman" w:hAnsi="Times New Roman" w:cs="Times New Roman"/>
          <w:b/>
          <w:sz w:val="24"/>
          <w:szCs w:val="24"/>
        </w:rPr>
        <w:t>The Current Study</w:t>
      </w:r>
    </w:p>
    <w:p w14:paraId="1630197D" w14:textId="581BE178" w:rsidR="00CA5B4D" w:rsidRPr="00CC3F0D" w:rsidRDefault="00294B53" w:rsidP="00294B53">
      <w:pPr>
        <w:widowControl w:val="0"/>
        <w:rPr>
          <w:rFonts w:ascii="Times New Roman" w:hAnsi="Times New Roman" w:cs="Times New Roman"/>
          <w:sz w:val="24"/>
          <w:szCs w:val="24"/>
        </w:rPr>
      </w:pPr>
      <w:r>
        <w:rPr>
          <w:rFonts w:ascii="Times New Roman" w:hAnsi="Times New Roman" w:cs="Times New Roman"/>
          <w:sz w:val="24"/>
          <w:szCs w:val="24"/>
        </w:rPr>
        <w:t>Previous literature has highlighted the importance of emotion regulation in adaptive adolescent development (</w:t>
      </w:r>
      <w:r w:rsidR="005B5B23">
        <w:rPr>
          <w:rFonts w:ascii="Times New Roman" w:hAnsi="Times New Roman" w:cs="Times New Roman"/>
          <w:sz w:val="24"/>
          <w:szCs w:val="24"/>
        </w:rPr>
        <w:t xml:space="preserve">e.g., </w:t>
      </w:r>
      <w:r>
        <w:rPr>
          <w:rFonts w:ascii="Times New Roman" w:hAnsi="Times New Roman" w:cs="Times New Roman"/>
          <w:sz w:val="24"/>
          <w:szCs w:val="24"/>
        </w:rPr>
        <w:t xml:space="preserve">Cracco et al., 2017; Hollenstein &amp; Lanteigne, 2018), as well as its </w:t>
      </w:r>
      <w:r w:rsidR="00B706B1">
        <w:rPr>
          <w:rFonts w:ascii="Times New Roman" w:hAnsi="Times New Roman" w:cs="Times New Roman"/>
          <w:sz w:val="24"/>
          <w:szCs w:val="24"/>
        </w:rPr>
        <w:t xml:space="preserve">potential </w:t>
      </w:r>
      <w:r>
        <w:rPr>
          <w:rFonts w:ascii="Times New Roman" w:hAnsi="Times New Roman" w:cs="Times New Roman"/>
          <w:sz w:val="24"/>
          <w:szCs w:val="24"/>
        </w:rPr>
        <w:t>genetic and environmental contributions (</w:t>
      </w:r>
      <w:r w:rsidR="005B5B23">
        <w:rPr>
          <w:rFonts w:ascii="Times New Roman" w:hAnsi="Times New Roman" w:cs="Times New Roman"/>
          <w:sz w:val="24"/>
          <w:szCs w:val="24"/>
        </w:rPr>
        <w:t xml:space="preserve">e.g., </w:t>
      </w:r>
      <w:r>
        <w:rPr>
          <w:rFonts w:ascii="Times New Roman" w:hAnsi="Times New Roman" w:cs="Times New Roman"/>
          <w:sz w:val="24"/>
          <w:szCs w:val="24"/>
        </w:rPr>
        <w:t>Wang &amp; Saudino, 2013). Research using intensive longitudinal data has also demonstrated the importance of emotional inertia, as well as its relevance with and distinction from emotion regulation (</w:t>
      </w:r>
      <w:r w:rsidR="005B5B23">
        <w:rPr>
          <w:rFonts w:ascii="Times New Roman" w:hAnsi="Times New Roman" w:cs="Times New Roman"/>
          <w:sz w:val="24"/>
          <w:szCs w:val="24"/>
        </w:rPr>
        <w:t xml:space="preserve">e.g., </w:t>
      </w:r>
      <w:r>
        <w:rPr>
          <w:rFonts w:ascii="Times New Roman" w:hAnsi="Times New Roman" w:cs="Times New Roman"/>
          <w:sz w:val="24"/>
          <w:szCs w:val="24"/>
        </w:rPr>
        <w:t xml:space="preserve">Kuppens et al., 2010). </w:t>
      </w:r>
      <w:r w:rsidR="005B5B23">
        <w:rPr>
          <w:rFonts w:ascii="Times New Roman" w:hAnsi="Times New Roman" w:cs="Times New Roman"/>
          <w:sz w:val="24"/>
          <w:szCs w:val="24"/>
        </w:rPr>
        <w:t xml:space="preserve">Particularly, recent research using genetically informative intensive longitudinal data has revealed substantial genetic contributions to some emotion dynamics such as emotional lability </w:t>
      </w:r>
      <w:r w:rsidR="005B5B23">
        <w:rPr>
          <w:rFonts w:ascii="Times New Roman" w:hAnsi="Times New Roman" w:cs="Times New Roman"/>
          <w:sz w:val="24"/>
          <w:szCs w:val="24"/>
        </w:rPr>
        <w:lastRenderedPageBreak/>
        <w:t xml:space="preserve">(e.g., Zheng, Plomin et al., 2016). </w:t>
      </w:r>
      <w:r>
        <w:rPr>
          <w:rFonts w:ascii="Times New Roman" w:hAnsi="Times New Roman" w:cs="Times New Roman"/>
          <w:sz w:val="24"/>
          <w:szCs w:val="24"/>
        </w:rPr>
        <w:t xml:space="preserve">Drawing on the literature of twin research on emotion regulation and emotion dynamics research using intensive longitudinal data, the current study aimed to </w:t>
      </w:r>
      <w:r w:rsidR="005B5B23">
        <w:rPr>
          <w:rFonts w:ascii="Times New Roman" w:hAnsi="Times New Roman" w:cs="Times New Roman"/>
          <w:sz w:val="24"/>
          <w:szCs w:val="24"/>
        </w:rPr>
        <w:t xml:space="preserve">further extend prior studies (e.g., Menne-Lothmann et al., 2012; Zheng, Molenaar et al., 2016; Zheng, Plomin et al., 2016) to </w:t>
      </w:r>
      <w:r>
        <w:rPr>
          <w:rFonts w:ascii="Times New Roman" w:hAnsi="Times New Roman" w:cs="Times New Roman"/>
          <w:sz w:val="24"/>
          <w:szCs w:val="24"/>
        </w:rPr>
        <w:t>integrate these two research fields to investigate genetic influences on emotion dynamics through intensive longitudinal data. Specifically</w:t>
      </w:r>
      <w:r w:rsidR="00A87DC5" w:rsidRPr="00CC3F0D">
        <w:rPr>
          <w:rFonts w:ascii="Times New Roman" w:hAnsi="Times New Roman" w:cs="Times New Roman"/>
          <w:sz w:val="24"/>
          <w:szCs w:val="24"/>
        </w:rPr>
        <w:t>, t</w:t>
      </w:r>
      <w:r w:rsidR="00CA5B4D" w:rsidRPr="00CC3F0D">
        <w:rPr>
          <w:rFonts w:ascii="Times New Roman" w:hAnsi="Times New Roman" w:cs="Times New Roman"/>
          <w:sz w:val="24"/>
          <w:szCs w:val="24"/>
        </w:rPr>
        <w:t>he current study</w:t>
      </w:r>
      <w:r w:rsidR="00ED3857" w:rsidRPr="00CC3F0D">
        <w:rPr>
          <w:rFonts w:ascii="Times New Roman" w:hAnsi="Times New Roman" w:cs="Times New Roman"/>
          <w:sz w:val="24"/>
          <w:szCs w:val="24"/>
        </w:rPr>
        <w:t xml:space="preserve"> aimed</w:t>
      </w:r>
      <w:r w:rsidR="00416C6C">
        <w:rPr>
          <w:rFonts w:ascii="Times New Roman" w:hAnsi="Times New Roman" w:cs="Times New Roman"/>
          <w:sz w:val="24"/>
          <w:szCs w:val="24"/>
        </w:rPr>
        <w:t xml:space="preserve"> to elucidate </w:t>
      </w:r>
      <w:r w:rsidR="0062188E">
        <w:rPr>
          <w:rFonts w:ascii="Times New Roman" w:hAnsi="Times New Roman" w:cs="Times New Roman"/>
          <w:sz w:val="24"/>
          <w:szCs w:val="24"/>
        </w:rPr>
        <w:t xml:space="preserve">genetic </w:t>
      </w:r>
      <w:r>
        <w:rPr>
          <w:rFonts w:ascii="Times New Roman" w:hAnsi="Times New Roman" w:cs="Times New Roman"/>
          <w:sz w:val="24"/>
          <w:szCs w:val="24"/>
        </w:rPr>
        <w:t xml:space="preserve">and environmental </w:t>
      </w:r>
      <w:r w:rsidR="00272CB3">
        <w:rPr>
          <w:rFonts w:ascii="Times New Roman" w:hAnsi="Times New Roman" w:cs="Times New Roman"/>
          <w:sz w:val="24"/>
          <w:szCs w:val="24"/>
        </w:rPr>
        <w:t>influences</w:t>
      </w:r>
      <w:r w:rsidR="00416C6C">
        <w:rPr>
          <w:rFonts w:ascii="Times New Roman" w:hAnsi="Times New Roman" w:cs="Times New Roman"/>
          <w:sz w:val="24"/>
          <w:szCs w:val="24"/>
        </w:rPr>
        <w:t xml:space="preserve"> on</w:t>
      </w:r>
      <w:r w:rsidR="00055FA7">
        <w:rPr>
          <w:rFonts w:ascii="Times New Roman" w:hAnsi="Times New Roman" w:cs="Times New Roman"/>
          <w:sz w:val="24"/>
          <w:szCs w:val="24"/>
        </w:rPr>
        <w:t xml:space="preserve"> day-to-day emotional </w:t>
      </w:r>
      <w:r w:rsidR="005F3291" w:rsidRPr="00CC3F0D">
        <w:rPr>
          <w:rFonts w:ascii="Times New Roman" w:hAnsi="Times New Roman" w:cs="Times New Roman"/>
          <w:sz w:val="24"/>
          <w:szCs w:val="24"/>
        </w:rPr>
        <w:t>inerti</w:t>
      </w:r>
      <w:r w:rsidR="00582F7C" w:rsidRPr="00CC3F0D">
        <w:rPr>
          <w:rFonts w:ascii="Times New Roman" w:hAnsi="Times New Roman" w:cs="Times New Roman"/>
          <w:sz w:val="24"/>
          <w:szCs w:val="24"/>
        </w:rPr>
        <w:t xml:space="preserve">a using a large sample of </w:t>
      </w:r>
      <w:r w:rsidR="00055FA7">
        <w:rPr>
          <w:rFonts w:ascii="Times New Roman" w:hAnsi="Times New Roman" w:cs="Times New Roman"/>
          <w:sz w:val="24"/>
          <w:szCs w:val="24"/>
        </w:rPr>
        <w:t xml:space="preserve">adolescent </w:t>
      </w:r>
      <w:r w:rsidR="00582F7C" w:rsidRPr="00CC3F0D">
        <w:rPr>
          <w:rFonts w:ascii="Times New Roman" w:hAnsi="Times New Roman" w:cs="Times New Roman"/>
          <w:sz w:val="24"/>
          <w:szCs w:val="24"/>
        </w:rPr>
        <w:t xml:space="preserve">twins who provided </w:t>
      </w:r>
      <w:r w:rsidR="003616D0">
        <w:rPr>
          <w:rFonts w:ascii="Times New Roman" w:hAnsi="Times New Roman" w:cs="Times New Roman"/>
          <w:sz w:val="24"/>
          <w:szCs w:val="24"/>
        </w:rPr>
        <w:t xml:space="preserve">intensive longitudinal data </w:t>
      </w:r>
      <w:r w:rsidR="00AF5AA5">
        <w:rPr>
          <w:rFonts w:ascii="Times New Roman" w:hAnsi="Times New Roman" w:cs="Times New Roman"/>
          <w:sz w:val="24"/>
          <w:szCs w:val="24"/>
        </w:rPr>
        <w:t xml:space="preserve">using a daily diary design </w:t>
      </w:r>
      <w:r w:rsidR="00582F7C" w:rsidRPr="00CC3F0D">
        <w:rPr>
          <w:rFonts w:ascii="Times New Roman" w:hAnsi="Times New Roman" w:cs="Times New Roman"/>
          <w:sz w:val="24"/>
          <w:szCs w:val="24"/>
        </w:rPr>
        <w:t>on their positive (e.g., active, inspired) and negative (e.g., upset, nervous) emotion</w:t>
      </w:r>
      <w:r w:rsidR="00762C26" w:rsidRPr="00CC3F0D">
        <w:rPr>
          <w:rFonts w:ascii="Times New Roman" w:hAnsi="Times New Roman" w:cs="Times New Roman"/>
          <w:sz w:val="24"/>
          <w:szCs w:val="24"/>
        </w:rPr>
        <w:t>s</w:t>
      </w:r>
      <w:r w:rsidR="00BB6C2E">
        <w:rPr>
          <w:rFonts w:ascii="Times New Roman" w:hAnsi="Times New Roman" w:cs="Times New Roman"/>
          <w:sz w:val="24"/>
          <w:szCs w:val="24"/>
        </w:rPr>
        <w:t xml:space="preserve"> over an entire month</w:t>
      </w:r>
      <w:r w:rsidR="00582F7C" w:rsidRPr="00CC3F0D">
        <w:rPr>
          <w:rFonts w:ascii="Times New Roman" w:hAnsi="Times New Roman" w:cs="Times New Roman"/>
          <w:sz w:val="24"/>
          <w:szCs w:val="24"/>
        </w:rPr>
        <w:t xml:space="preserve">. </w:t>
      </w:r>
      <w:r w:rsidR="00BA76E2">
        <w:rPr>
          <w:rFonts w:ascii="Times New Roman" w:hAnsi="Times New Roman" w:cs="Times New Roman"/>
          <w:sz w:val="24"/>
          <w:szCs w:val="24"/>
        </w:rPr>
        <w:t xml:space="preserve"> </w:t>
      </w:r>
      <w:r w:rsidR="00F018D1">
        <w:rPr>
          <w:rFonts w:ascii="Times New Roman" w:hAnsi="Times New Roman" w:cs="Times New Roman"/>
          <w:sz w:val="24"/>
          <w:szCs w:val="24"/>
        </w:rPr>
        <w:t>I</w:t>
      </w:r>
      <w:r w:rsidR="003616D0">
        <w:rPr>
          <w:rFonts w:ascii="Times New Roman" w:hAnsi="Times New Roman" w:cs="Times New Roman"/>
          <w:sz w:val="24"/>
          <w:szCs w:val="24"/>
        </w:rPr>
        <w:t>t was</w:t>
      </w:r>
      <w:r w:rsidR="00582F7C" w:rsidRPr="00CC3F0D">
        <w:rPr>
          <w:rFonts w:ascii="Times New Roman" w:hAnsi="Times New Roman" w:cs="Times New Roman"/>
          <w:sz w:val="24"/>
          <w:szCs w:val="24"/>
        </w:rPr>
        <w:t xml:space="preserve"> </w:t>
      </w:r>
      <w:r w:rsidR="00F018D1">
        <w:rPr>
          <w:rFonts w:ascii="Times New Roman" w:hAnsi="Times New Roman" w:cs="Times New Roman"/>
          <w:sz w:val="24"/>
          <w:szCs w:val="24"/>
        </w:rPr>
        <w:t>hypothesized</w:t>
      </w:r>
      <w:r w:rsidR="00582F7C" w:rsidRPr="00CC3F0D">
        <w:rPr>
          <w:rFonts w:ascii="Times New Roman" w:hAnsi="Times New Roman" w:cs="Times New Roman"/>
          <w:sz w:val="24"/>
          <w:szCs w:val="24"/>
        </w:rPr>
        <w:t xml:space="preserve"> that </w:t>
      </w:r>
      <w:r w:rsidR="005B5B23">
        <w:rPr>
          <w:rFonts w:ascii="Times New Roman" w:hAnsi="Times New Roman" w:cs="Times New Roman"/>
          <w:sz w:val="24"/>
          <w:szCs w:val="24"/>
        </w:rPr>
        <w:t xml:space="preserve">adolescent daily </w:t>
      </w:r>
      <w:r w:rsidR="00582F7C" w:rsidRPr="00CC3F0D">
        <w:rPr>
          <w:rFonts w:ascii="Times New Roman" w:hAnsi="Times New Roman" w:cs="Times New Roman"/>
          <w:sz w:val="24"/>
          <w:szCs w:val="24"/>
        </w:rPr>
        <w:t>emotion</w:t>
      </w:r>
      <w:r w:rsidR="00C26109" w:rsidRPr="00CC3F0D">
        <w:rPr>
          <w:rFonts w:ascii="Times New Roman" w:hAnsi="Times New Roman" w:cs="Times New Roman"/>
          <w:sz w:val="24"/>
          <w:szCs w:val="24"/>
        </w:rPr>
        <w:t>al</w:t>
      </w:r>
      <w:r w:rsidR="00582F7C" w:rsidRPr="00CC3F0D">
        <w:rPr>
          <w:rFonts w:ascii="Times New Roman" w:hAnsi="Times New Roman" w:cs="Times New Roman"/>
          <w:sz w:val="24"/>
          <w:szCs w:val="24"/>
        </w:rPr>
        <w:t xml:space="preserve"> </w:t>
      </w:r>
      <w:r w:rsidR="00C26109" w:rsidRPr="00CC3F0D">
        <w:rPr>
          <w:rFonts w:ascii="Times New Roman" w:hAnsi="Times New Roman" w:cs="Times New Roman"/>
          <w:sz w:val="24"/>
          <w:szCs w:val="24"/>
        </w:rPr>
        <w:t xml:space="preserve">inertia </w:t>
      </w:r>
      <w:r w:rsidR="00A24C36" w:rsidRPr="00CC3F0D">
        <w:rPr>
          <w:rFonts w:ascii="Times New Roman" w:hAnsi="Times New Roman" w:cs="Times New Roman"/>
          <w:sz w:val="24"/>
          <w:szCs w:val="24"/>
        </w:rPr>
        <w:t>would</w:t>
      </w:r>
      <w:r w:rsidR="00582F7C" w:rsidRPr="00CC3F0D">
        <w:rPr>
          <w:rFonts w:ascii="Times New Roman" w:hAnsi="Times New Roman" w:cs="Times New Roman"/>
          <w:sz w:val="24"/>
          <w:szCs w:val="24"/>
        </w:rPr>
        <w:t xml:space="preserve"> be under both </w:t>
      </w:r>
      <w:r w:rsidR="00AF5AA5">
        <w:rPr>
          <w:rFonts w:ascii="Times New Roman" w:hAnsi="Times New Roman" w:cs="Times New Roman"/>
          <w:sz w:val="24"/>
          <w:szCs w:val="24"/>
        </w:rPr>
        <w:t xml:space="preserve">moderate to substantial </w:t>
      </w:r>
      <w:r w:rsidR="007608BC" w:rsidRPr="00CC3F0D">
        <w:rPr>
          <w:rFonts w:ascii="Times New Roman" w:hAnsi="Times New Roman" w:cs="Times New Roman"/>
          <w:sz w:val="24"/>
          <w:szCs w:val="24"/>
        </w:rPr>
        <w:t xml:space="preserve">genetic and environmental </w:t>
      </w:r>
      <w:r w:rsidR="00582F7C" w:rsidRPr="00CC3F0D">
        <w:rPr>
          <w:rFonts w:ascii="Times New Roman" w:hAnsi="Times New Roman" w:cs="Times New Roman"/>
          <w:sz w:val="24"/>
          <w:szCs w:val="24"/>
        </w:rPr>
        <w:t xml:space="preserve">influences.  </w:t>
      </w:r>
    </w:p>
    <w:p w14:paraId="47E6CBF3" w14:textId="4712C074" w:rsidR="002B7212" w:rsidRPr="00CC3F0D" w:rsidRDefault="002B7212" w:rsidP="00577989">
      <w:pPr>
        <w:widowControl w:val="0"/>
        <w:autoSpaceDE w:val="0"/>
        <w:autoSpaceDN w:val="0"/>
        <w:adjustRightInd w:val="0"/>
        <w:ind w:firstLine="0"/>
        <w:jc w:val="center"/>
        <w:rPr>
          <w:rFonts w:ascii="Times New Roman" w:hAnsi="Times New Roman" w:cs="Times New Roman"/>
          <w:b/>
          <w:sz w:val="24"/>
          <w:szCs w:val="24"/>
        </w:rPr>
      </w:pPr>
      <w:r w:rsidRPr="00CC3F0D">
        <w:rPr>
          <w:rFonts w:ascii="Times New Roman" w:hAnsi="Times New Roman" w:cs="Times New Roman"/>
          <w:b/>
          <w:sz w:val="24"/>
          <w:szCs w:val="24"/>
        </w:rPr>
        <w:t>Methods</w:t>
      </w:r>
    </w:p>
    <w:p w14:paraId="1AAA55FC" w14:textId="5115874F" w:rsidR="002B7212" w:rsidRPr="00CC3F0D" w:rsidRDefault="00C3012F" w:rsidP="00577989">
      <w:pPr>
        <w:widowControl w:val="0"/>
        <w:autoSpaceDE w:val="0"/>
        <w:autoSpaceDN w:val="0"/>
        <w:adjustRightInd w:val="0"/>
        <w:ind w:firstLine="0"/>
        <w:rPr>
          <w:rFonts w:ascii="Times New Roman" w:hAnsi="Times New Roman" w:cs="Times New Roman"/>
          <w:b/>
          <w:sz w:val="24"/>
          <w:szCs w:val="24"/>
        </w:rPr>
      </w:pPr>
      <w:r>
        <w:rPr>
          <w:rFonts w:ascii="Times New Roman" w:hAnsi="Times New Roman" w:cs="Times New Roman"/>
          <w:b/>
          <w:sz w:val="24"/>
          <w:szCs w:val="24"/>
        </w:rPr>
        <w:t>Participants and P</w:t>
      </w:r>
      <w:r w:rsidR="002B7212" w:rsidRPr="00CC3F0D">
        <w:rPr>
          <w:rFonts w:ascii="Times New Roman" w:hAnsi="Times New Roman" w:cs="Times New Roman"/>
          <w:b/>
          <w:sz w:val="24"/>
          <w:szCs w:val="24"/>
        </w:rPr>
        <w:t>rocedures</w:t>
      </w:r>
    </w:p>
    <w:p w14:paraId="400B4062" w14:textId="54F1C970" w:rsidR="00977F12" w:rsidRDefault="00C6684C" w:rsidP="0057798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Participants from the current study were drawn from the </w:t>
      </w:r>
      <w:r w:rsidR="002B7212" w:rsidRPr="00CC3F0D">
        <w:rPr>
          <w:rFonts w:ascii="Times New Roman" w:hAnsi="Times New Roman" w:cs="Times New Roman"/>
          <w:sz w:val="24"/>
          <w:szCs w:val="24"/>
        </w:rPr>
        <w:t>T</w:t>
      </w:r>
      <w:r w:rsidR="00C97B46">
        <w:rPr>
          <w:rFonts w:ascii="Times New Roman" w:hAnsi="Times New Roman" w:cs="Times New Roman"/>
          <w:sz w:val="24"/>
          <w:szCs w:val="24"/>
        </w:rPr>
        <w:t xml:space="preserve">wins </w:t>
      </w:r>
      <w:r w:rsidR="002B7212" w:rsidRPr="00CC3F0D">
        <w:rPr>
          <w:rFonts w:ascii="Times New Roman" w:hAnsi="Times New Roman" w:cs="Times New Roman"/>
          <w:sz w:val="24"/>
          <w:szCs w:val="24"/>
        </w:rPr>
        <w:t>E</w:t>
      </w:r>
      <w:r w:rsidR="00C97B46">
        <w:rPr>
          <w:rFonts w:ascii="Times New Roman" w:hAnsi="Times New Roman" w:cs="Times New Roman"/>
          <w:sz w:val="24"/>
          <w:szCs w:val="24"/>
        </w:rPr>
        <w:t xml:space="preserve">arly </w:t>
      </w:r>
      <w:r w:rsidR="002B7212" w:rsidRPr="00CC3F0D">
        <w:rPr>
          <w:rFonts w:ascii="Times New Roman" w:hAnsi="Times New Roman" w:cs="Times New Roman"/>
          <w:sz w:val="24"/>
          <w:szCs w:val="24"/>
        </w:rPr>
        <w:t>D</w:t>
      </w:r>
      <w:r w:rsidR="00C97B46">
        <w:rPr>
          <w:rFonts w:ascii="Times New Roman" w:hAnsi="Times New Roman" w:cs="Times New Roman"/>
          <w:sz w:val="24"/>
          <w:szCs w:val="24"/>
        </w:rPr>
        <w:t xml:space="preserve">evelopment </w:t>
      </w:r>
      <w:r w:rsidR="002B7212" w:rsidRPr="00CC3F0D">
        <w:rPr>
          <w:rFonts w:ascii="Times New Roman" w:hAnsi="Times New Roman" w:cs="Times New Roman"/>
          <w:sz w:val="24"/>
          <w:szCs w:val="24"/>
        </w:rPr>
        <w:t>S</w:t>
      </w:r>
      <w:r w:rsidR="00C97B46">
        <w:rPr>
          <w:rFonts w:ascii="Times New Roman" w:hAnsi="Times New Roman" w:cs="Times New Roman"/>
          <w:sz w:val="24"/>
          <w:szCs w:val="24"/>
        </w:rPr>
        <w:t>tudy (TEDS)</w:t>
      </w:r>
      <w:r>
        <w:rPr>
          <w:rFonts w:ascii="Times New Roman" w:hAnsi="Times New Roman" w:cs="Times New Roman"/>
          <w:sz w:val="24"/>
          <w:szCs w:val="24"/>
        </w:rPr>
        <w:t xml:space="preserve">, </w:t>
      </w:r>
      <w:r w:rsidR="002B7212" w:rsidRPr="00CC3F0D">
        <w:rPr>
          <w:rFonts w:ascii="Times New Roman" w:hAnsi="Times New Roman" w:cs="Times New Roman"/>
          <w:sz w:val="24"/>
          <w:szCs w:val="24"/>
        </w:rPr>
        <w:t xml:space="preserve">a longitudinal study of twins born in England and Wales in 1994, 1995 and 1996. </w:t>
      </w:r>
      <w:r w:rsidR="00EC3FB5">
        <w:rPr>
          <w:rFonts w:ascii="Times New Roman" w:hAnsi="Times New Roman" w:cs="Times New Roman"/>
          <w:sz w:val="24"/>
          <w:szCs w:val="24"/>
        </w:rPr>
        <w:t xml:space="preserve">Twin births between January 1994 and December 1996 were identified through </w:t>
      </w:r>
      <w:r w:rsidR="00215E72">
        <w:rPr>
          <w:rFonts w:ascii="Times New Roman" w:hAnsi="Times New Roman" w:cs="Times New Roman"/>
          <w:sz w:val="24"/>
          <w:szCs w:val="24"/>
        </w:rPr>
        <w:t xml:space="preserve">UK </w:t>
      </w:r>
      <w:r w:rsidR="00EC3FB5">
        <w:rPr>
          <w:rFonts w:ascii="Times New Roman" w:hAnsi="Times New Roman" w:cs="Times New Roman"/>
          <w:sz w:val="24"/>
          <w:szCs w:val="24"/>
        </w:rPr>
        <w:t xml:space="preserve">birth records. </w:t>
      </w:r>
      <w:r w:rsidR="00911863">
        <w:rPr>
          <w:rFonts w:ascii="Times New Roman" w:hAnsi="Times New Roman" w:cs="Times New Roman"/>
          <w:sz w:val="24"/>
          <w:szCs w:val="24"/>
        </w:rPr>
        <w:t>Over 13,000 families were reached at</w:t>
      </w:r>
      <w:r w:rsidR="00EC3FB5">
        <w:rPr>
          <w:rFonts w:ascii="Times New Roman" w:hAnsi="Times New Roman" w:cs="Times New Roman"/>
          <w:sz w:val="24"/>
          <w:szCs w:val="24"/>
        </w:rPr>
        <w:t xml:space="preserve"> the </w:t>
      </w:r>
      <w:r w:rsidR="00911863">
        <w:rPr>
          <w:rFonts w:ascii="Times New Roman" w:hAnsi="Times New Roman" w:cs="Times New Roman"/>
          <w:sz w:val="24"/>
          <w:szCs w:val="24"/>
        </w:rPr>
        <w:t xml:space="preserve">point of </w:t>
      </w:r>
      <w:r w:rsidR="00EC3FB5">
        <w:rPr>
          <w:rFonts w:ascii="Times New Roman" w:hAnsi="Times New Roman" w:cs="Times New Roman"/>
          <w:sz w:val="24"/>
          <w:szCs w:val="24"/>
        </w:rPr>
        <w:t xml:space="preserve">first contact </w:t>
      </w:r>
      <w:r w:rsidR="00D6072B">
        <w:rPr>
          <w:rFonts w:ascii="Times New Roman" w:hAnsi="Times New Roman" w:cs="Times New Roman"/>
          <w:sz w:val="24"/>
          <w:szCs w:val="24"/>
        </w:rPr>
        <w:t xml:space="preserve">when the twins were about 18 months old </w:t>
      </w:r>
      <w:r w:rsidR="00EC3FB5">
        <w:rPr>
          <w:rFonts w:ascii="Times New Roman" w:hAnsi="Times New Roman" w:cs="Times New Roman"/>
          <w:sz w:val="24"/>
          <w:szCs w:val="24"/>
        </w:rPr>
        <w:t xml:space="preserve">(91.7% White, </w:t>
      </w:r>
      <w:r w:rsidR="00100EAB">
        <w:rPr>
          <w:rFonts w:ascii="Times New Roman" w:hAnsi="Times New Roman" w:cs="Times New Roman"/>
          <w:sz w:val="24"/>
          <w:szCs w:val="24"/>
        </w:rPr>
        <w:t xml:space="preserve">35.5% A-levels or higher education, </w:t>
      </w:r>
      <w:r w:rsidR="00EC3FB5">
        <w:rPr>
          <w:rFonts w:ascii="Times New Roman" w:hAnsi="Times New Roman" w:cs="Times New Roman"/>
          <w:sz w:val="24"/>
          <w:szCs w:val="24"/>
        </w:rPr>
        <w:t>43.1% mother employed, 91.7% father employed, 50.1% female)</w:t>
      </w:r>
      <w:r w:rsidR="00911863">
        <w:rPr>
          <w:rFonts w:ascii="Times New Roman" w:hAnsi="Times New Roman" w:cs="Times New Roman"/>
          <w:sz w:val="24"/>
          <w:szCs w:val="24"/>
        </w:rPr>
        <w:t>, and this</w:t>
      </w:r>
      <w:r w:rsidR="00EC3FB5">
        <w:rPr>
          <w:rFonts w:ascii="Times New Roman" w:hAnsi="Times New Roman" w:cs="Times New Roman"/>
          <w:sz w:val="24"/>
          <w:szCs w:val="24"/>
        </w:rPr>
        <w:t xml:space="preserve"> demographic information was comparable to the </w:t>
      </w:r>
      <w:r w:rsidR="00911863">
        <w:rPr>
          <w:rFonts w:ascii="Times New Roman" w:hAnsi="Times New Roman" w:cs="Times New Roman"/>
          <w:sz w:val="24"/>
          <w:szCs w:val="24"/>
        </w:rPr>
        <w:t>UK population at that time</w:t>
      </w:r>
      <w:r w:rsidR="00100EAB">
        <w:rPr>
          <w:rFonts w:ascii="Times New Roman" w:hAnsi="Times New Roman" w:cs="Times New Roman"/>
          <w:sz w:val="24"/>
          <w:szCs w:val="24"/>
        </w:rPr>
        <w:t xml:space="preserve"> (93% White, 32% A-levels or higher education, 49% mother employed, 89% father employed)</w:t>
      </w:r>
      <w:r w:rsidR="00EC3FB5">
        <w:rPr>
          <w:rFonts w:ascii="Times New Roman" w:hAnsi="Times New Roman" w:cs="Times New Roman"/>
          <w:sz w:val="24"/>
          <w:szCs w:val="24"/>
        </w:rPr>
        <w:t>. The sa</w:t>
      </w:r>
      <w:r w:rsidR="00911863">
        <w:rPr>
          <w:rFonts w:ascii="Times New Roman" w:hAnsi="Times New Roman" w:cs="Times New Roman"/>
          <w:sz w:val="24"/>
          <w:szCs w:val="24"/>
        </w:rPr>
        <w:t>mple has been</w:t>
      </w:r>
      <w:r w:rsidR="00100EAB">
        <w:rPr>
          <w:rFonts w:ascii="Times New Roman" w:hAnsi="Times New Roman" w:cs="Times New Roman"/>
          <w:sz w:val="24"/>
          <w:szCs w:val="24"/>
        </w:rPr>
        <w:t xml:space="preserve"> longitudinally followed </w:t>
      </w:r>
      <w:r w:rsidR="00EC3FB5">
        <w:rPr>
          <w:rFonts w:ascii="Times New Roman" w:hAnsi="Times New Roman" w:cs="Times New Roman"/>
          <w:sz w:val="24"/>
          <w:szCs w:val="24"/>
        </w:rPr>
        <w:t xml:space="preserve">up </w:t>
      </w:r>
      <w:r w:rsidR="00D6072B">
        <w:rPr>
          <w:rFonts w:ascii="Times New Roman" w:hAnsi="Times New Roman" w:cs="Times New Roman"/>
          <w:sz w:val="24"/>
          <w:szCs w:val="24"/>
        </w:rPr>
        <w:t xml:space="preserve">multiple times </w:t>
      </w:r>
      <w:r w:rsidR="00EC3FB5">
        <w:rPr>
          <w:rFonts w:ascii="Times New Roman" w:hAnsi="Times New Roman" w:cs="Times New Roman"/>
          <w:sz w:val="24"/>
          <w:szCs w:val="24"/>
        </w:rPr>
        <w:t xml:space="preserve">in childhood and adolescence </w:t>
      </w:r>
      <w:r w:rsidR="004030E0">
        <w:rPr>
          <w:rFonts w:ascii="Times New Roman" w:hAnsi="Times New Roman" w:cs="Times New Roman"/>
          <w:sz w:val="24"/>
          <w:szCs w:val="24"/>
        </w:rPr>
        <w:t>(over 74% participation</w:t>
      </w:r>
      <w:r w:rsidR="00100EAB">
        <w:rPr>
          <w:rFonts w:ascii="Times New Roman" w:hAnsi="Times New Roman" w:cs="Times New Roman"/>
          <w:sz w:val="24"/>
          <w:szCs w:val="24"/>
        </w:rPr>
        <w:t xml:space="preserve"> rates at age of 16 years) </w:t>
      </w:r>
      <w:r w:rsidR="00EC3FB5">
        <w:rPr>
          <w:rFonts w:ascii="Times New Roman" w:hAnsi="Times New Roman" w:cs="Times New Roman"/>
          <w:sz w:val="24"/>
          <w:szCs w:val="24"/>
        </w:rPr>
        <w:t>and mo</w:t>
      </w:r>
      <w:r w:rsidR="00D6072B">
        <w:rPr>
          <w:rFonts w:ascii="Times New Roman" w:hAnsi="Times New Roman" w:cs="Times New Roman"/>
          <w:sz w:val="24"/>
          <w:szCs w:val="24"/>
        </w:rPr>
        <w:t>re recently in young adulthood</w:t>
      </w:r>
      <w:r w:rsidR="009C7118">
        <w:rPr>
          <w:rFonts w:ascii="Times New Roman" w:hAnsi="Times New Roman" w:cs="Times New Roman"/>
          <w:sz w:val="24"/>
          <w:szCs w:val="24"/>
        </w:rPr>
        <w:t xml:space="preserve"> (Haworth</w:t>
      </w:r>
      <w:r w:rsidR="00BB6C2E">
        <w:rPr>
          <w:rFonts w:ascii="Times New Roman" w:hAnsi="Times New Roman" w:cs="Times New Roman"/>
          <w:sz w:val="24"/>
          <w:szCs w:val="24"/>
        </w:rPr>
        <w:t>, Davis, &amp; Plomin</w:t>
      </w:r>
      <w:r w:rsidR="009C7118">
        <w:rPr>
          <w:rFonts w:ascii="Times New Roman" w:hAnsi="Times New Roman" w:cs="Times New Roman"/>
          <w:sz w:val="24"/>
          <w:szCs w:val="24"/>
        </w:rPr>
        <w:t>, 2013)</w:t>
      </w:r>
      <w:r w:rsidR="002B7212" w:rsidRPr="00CC3F0D">
        <w:rPr>
          <w:rFonts w:ascii="Times New Roman" w:hAnsi="Times New Roman" w:cs="Times New Roman"/>
          <w:sz w:val="24"/>
          <w:szCs w:val="24"/>
        </w:rPr>
        <w:t xml:space="preserve">. Zygosity was assessed </w:t>
      </w:r>
      <w:r w:rsidR="00911863">
        <w:rPr>
          <w:rFonts w:ascii="Times New Roman" w:hAnsi="Times New Roman" w:cs="Times New Roman"/>
          <w:sz w:val="24"/>
          <w:szCs w:val="24"/>
        </w:rPr>
        <w:t>using</w:t>
      </w:r>
      <w:r w:rsidR="002B7212" w:rsidRPr="00CC3F0D">
        <w:rPr>
          <w:rFonts w:ascii="Times New Roman" w:hAnsi="Times New Roman" w:cs="Times New Roman"/>
          <w:sz w:val="24"/>
          <w:szCs w:val="24"/>
        </w:rPr>
        <w:t xml:space="preserve"> a paren</w:t>
      </w:r>
      <w:r w:rsidR="00167DEE">
        <w:rPr>
          <w:rFonts w:ascii="Times New Roman" w:hAnsi="Times New Roman" w:cs="Times New Roman"/>
          <w:sz w:val="24"/>
          <w:szCs w:val="24"/>
        </w:rPr>
        <w:t xml:space="preserve">tal questionnaire </w:t>
      </w:r>
      <w:r w:rsidR="002B7212" w:rsidRPr="00CC3F0D">
        <w:rPr>
          <w:rFonts w:ascii="Times New Roman" w:hAnsi="Times New Roman" w:cs="Times New Roman"/>
          <w:sz w:val="24"/>
          <w:szCs w:val="24"/>
        </w:rPr>
        <w:t>shown to be more than 95% accurate compared with direct genetic testing</w:t>
      </w:r>
      <w:r w:rsidR="009C7118">
        <w:rPr>
          <w:rFonts w:ascii="Times New Roman" w:hAnsi="Times New Roman" w:cs="Times New Roman"/>
          <w:sz w:val="24"/>
          <w:szCs w:val="24"/>
        </w:rPr>
        <w:t xml:space="preserve"> (Price et </w:t>
      </w:r>
      <w:r w:rsidR="009C7118">
        <w:rPr>
          <w:rFonts w:ascii="Times New Roman" w:hAnsi="Times New Roman" w:cs="Times New Roman"/>
          <w:sz w:val="24"/>
          <w:szCs w:val="24"/>
        </w:rPr>
        <w:lastRenderedPageBreak/>
        <w:t>al., 2000)</w:t>
      </w:r>
      <w:r w:rsidR="002B7212" w:rsidRPr="00CC3F0D">
        <w:rPr>
          <w:rFonts w:ascii="Times New Roman" w:hAnsi="Times New Roman" w:cs="Times New Roman"/>
          <w:sz w:val="24"/>
          <w:szCs w:val="24"/>
        </w:rPr>
        <w:t xml:space="preserve">. DNA testing was conducted where results were unclear. The </w:t>
      </w:r>
      <w:r w:rsidR="004D0B9C">
        <w:rPr>
          <w:rFonts w:ascii="Times New Roman" w:hAnsi="Times New Roman" w:cs="Times New Roman"/>
          <w:sz w:val="24"/>
          <w:szCs w:val="24"/>
        </w:rPr>
        <w:t>i</w:t>
      </w:r>
      <w:r w:rsidR="002B7212" w:rsidRPr="00CC3F0D">
        <w:rPr>
          <w:rFonts w:ascii="Times New Roman" w:hAnsi="Times New Roman" w:cs="Times New Roman"/>
          <w:sz w:val="24"/>
          <w:szCs w:val="24"/>
        </w:rPr>
        <w:t xml:space="preserve">nstitutional </w:t>
      </w:r>
      <w:r w:rsidR="004D0B9C">
        <w:rPr>
          <w:rFonts w:ascii="Times New Roman" w:hAnsi="Times New Roman" w:cs="Times New Roman"/>
          <w:sz w:val="24"/>
          <w:szCs w:val="24"/>
        </w:rPr>
        <w:t>r</w:t>
      </w:r>
      <w:r w:rsidR="002B7212" w:rsidRPr="00CC3F0D">
        <w:rPr>
          <w:rFonts w:ascii="Times New Roman" w:hAnsi="Times New Roman" w:cs="Times New Roman"/>
          <w:sz w:val="24"/>
          <w:szCs w:val="24"/>
        </w:rPr>
        <w:t xml:space="preserve">eview </w:t>
      </w:r>
      <w:r w:rsidR="004D0B9C">
        <w:rPr>
          <w:rFonts w:ascii="Times New Roman" w:hAnsi="Times New Roman" w:cs="Times New Roman"/>
          <w:sz w:val="24"/>
          <w:szCs w:val="24"/>
        </w:rPr>
        <w:t>b</w:t>
      </w:r>
      <w:r w:rsidR="002B7212" w:rsidRPr="00CC3F0D">
        <w:rPr>
          <w:rFonts w:ascii="Times New Roman" w:hAnsi="Times New Roman" w:cs="Times New Roman"/>
          <w:sz w:val="24"/>
          <w:szCs w:val="24"/>
        </w:rPr>
        <w:t xml:space="preserve">oard </w:t>
      </w:r>
      <w:r w:rsidR="004D0B9C">
        <w:rPr>
          <w:rFonts w:ascii="Times New Roman" w:hAnsi="Times New Roman" w:cs="Times New Roman"/>
          <w:sz w:val="24"/>
          <w:szCs w:val="24"/>
        </w:rPr>
        <w:t xml:space="preserve">at King’s College London </w:t>
      </w:r>
      <w:r w:rsidR="002B7212" w:rsidRPr="00CC3F0D">
        <w:rPr>
          <w:rFonts w:ascii="Times New Roman" w:hAnsi="Times New Roman" w:cs="Times New Roman"/>
          <w:sz w:val="24"/>
          <w:szCs w:val="24"/>
        </w:rPr>
        <w:t>approved the procedure. Inform</w:t>
      </w:r>
      <w:r w:rsidR="00167DEE">
        <w:rPr>
          <w:rFonts w:ascii="Times New Roman" w:hAnsi="Times New Roman" w:cs="Times New Roman"/>
          <w:sz w:val="24"/>
          <w:szCs w:val="24"/>
        </w:rPr>
        <w:t>ed consent</w:t>
      </w:r>
      <w:r w:rsidR="002B7212" w:rsidRPr="00CC3F0D">
        <w:rPr>
          <w:rFonts w:ascii="Times New Roman" w:hAnsi="Times New Roman" w:cs="Times New Roman"/>
          <w:sz w:val="24"/>
          <w:szCs w:val="24"/>
        </w:rPr>
        <w:t xml:space="preserve"> was obtained from both parents and twins before data collection</w:t>
      </w:r>
      <w:r w:rsidR="00977F12">
        <w:rPr>
          <w:rFonts w:ascii="Times New Roman" w:hAnsi="Times New Roman" w:cs="Times New Roman"/>
          <w:sz w:val="24"/>
          <w:szCs w:val="24"/>
        </w:rPr>
        <w:t xml:space="preserve">. </w:t>
      </w:r>
      <w:r w:rsidR="00167DEE">
        <w:rPr>
          <w:rFonts w:ascii="Times New Roman" w:hAnsi="Times New Roman" w:cs="Times New Roman"/>
          <w:sz w:val="24"/>
          <w:szCs w:val="24"/>
        </w:rPr>
        <w:t>A group</w:t>
      </w:r>
      <w:r w:rsidR="002B7212" w:rsidRPr="00CC3F0D">
        <w:rPr>
          <w:rFonts w:ascii="Times New Roman" w:hAnsi="Times New Roman" w:cs="Times New Roman"/>
          <w:sz w:val="24"/>
          <w:szCs w:val="24"/>
        </w:rPr>
        <w:t xml:space="preserve"> of 17-year-old same-sex twins from TEDS was invited to participate in a daily mood study </w:t>
      </w:r>
      <w:r w:rsidR="004D0B9C">
        <w:rPr>
          <w:rFonts w:ascii="Times New Roman" w:hAnsi="Times New Roman" w:cs="Times New Roman"/>
          <w:sz w:val="24"/>
          <w:szCs w:val="24"/>
        </w:rPr>
        <w:t>(610 invited families, 51.5% consent rate)</w:t>
      </w:r>
      <w:r w:rsidR="002B7212" w:rsidRPr="00CC3F0D">
        <w:rPr>
          <w:rFonts w:ascii="Times New Roman" w:hAnsi="Times New Roman" w:cs="Times New Roman"/>
          <w:sz w:val="24"/>
          <w:szCs w:val="24"/>
        </w:rPr>
        <w:t xml:space="preserve">. The demographics of the participating families </w:t>
      </w:r>
      <w:r w:rsidR="004D0B9C">
        <w:rPr>
          <w:rFonts w:ascii="Times New Roman" w:hAnsi="Times New Roman" w:cs="Times New Roman"/>
          <w:sz w:val="24"/>
          <w:szCs w:val="24"/>
        </w:rPr>
        <w:t xml:space="preserve">(93.0% White, standardized socioeconomic status [SES] = 0.30, </w:t>
      </w:r>
      <w:r w:rsidR="004D0B9C" w:rsidRPr="00AB67DA">
        <w:rPr>
          <w:rFonts w:ascii="Times New Roman" w:hAnsi="Times New Roman" w:cs="Times New Roman"/>
          <w:i/>
          <w:sz w:val="24"/>
          <w:szCs w:val="24"/>
        </w:rPr>
        <w:t>SD</w:t>
      </w:r>
      <w:r w:rsidR="004D0B9C">
        <w:rPr>
          <w:rFonts w:ascii="Times New Roman" w:hAnsi="Times New Roman" w:cs="Times New Roman"/>
          <w:sz w:val="24"/>
          <w:szCs w:val="24"/>
        </w:rPr>
        <w:t xml:space="preserve"> = 0.96) </w:t>
      </w:r>
      <w:r w:rsidR="00911863">
        <w:rPr>
          <w:rFonts w:ascii="Times New Roman" w:hAnsi="Times New Roman" w:cs="Times New Roman"/>
          <w:sz w:val="24"/>
          <w:szCs w:val="24"/>
        </w:rPr>
        <w:t>is</w:t>
      </w:r>
      <w:r w:rsidR="002B7212" w:rsidRPr="00CC3F0D">
        <w:rPr>
          <w:rFonts w:ascii="Times New Roman" w:hAnsi="Times New Roman" w:cs="Times New Roman"/>
          <w:sz w:val="24"/>
          <w:szCs w:val="24"/>
        </w:rPr>
        <w:t xml:space="preserve"> comparable to the total TEDS sample</w:t>
      </w:r>
      <w:r w:rsidR="009C7118">
        <w:rPr>
          <w:rFonts w:ascii="Times New Roman" w:hAnsi="Times New Roman" w:cs="Times New Roman"/>
          <w:sz w:val="24"/>
          <w:szCs w:val="24"/>
        </w:rPr>
        <w:t xml:space="preserve"> </w:t>
      </w:r>
      <w:r w:rsidR="004D0B9C">
        <w:rPr>
          <w:rFonts w:ascii="Times New Roman" w:hAnsi="Times New Roman" w:cs="Times New Roman"/>
          <w:sz w:val="24"/>
          <w:szCs w:val="24"/>
        </w:rPr>
        <w:t xml:space="preserve">(91.7% White, SES = 0.00, </w:t>
      </w:r>
      <w:r w:rsidR="004D0B9C" w:rsidRPr="00AB67DA">
        <w:rPr>
          <w:rFonts w:ascii="Times New Roman" w:hAnsi="Times New Roman" w:cs="Times New Roman"/>
          <w:i/>
          <w:sz w:val="24"/>
          <w:szCs w:val="24"/>
        </w:rPr>
        <w:t>SD</w:t>
      </w:r>
      <w:r w:rsidR="004D0B9C">
        <w:rPr>
          <w:rFonts w:ascii="Times New Roman" w:hAnsi="Times New Roman" w:cs="Times New Roman"/>
          <w:sz w:val="24"/>
          <w:szCs w:val="24"/>
        </w:rPr>
        <w:t xml:space="preserve"> = 1.00), but with a slightly lower participation rate for males </w:t>
      </w:r>
      <w:r w:rsidR="009C7118">
        <w:rPr>
          <w:rFonts w:ascii="Times New Roman" w:hAnsi="Times New Roman" w:cs="Times New Roman"/>
          <w:sz w:val="24"/>
          <w:szCs w:val="24"/>
        </w:rPr>
        <w:t>(</w:t>
      </w:r>
      <w:r w:rsidR="00167DEE">
        <w:rPr>
          <w:rFonts w:ascii="Times New Roman" w:hAnsi="Times New Roman" w:cs="Times New Roman"/>
          <w:sz w:val="24"/>
          <w:szCs w:val="24"/>
        </w:rPr>
        <w:t>43.3% vs. 49.9%</w:t>
      </w:r>
      <w:r w:rsidR="009C7118">
        <w:rPr>
          <w:rFonts w:ascii="Times New Roman" w:hAnsi="Times New Roman" w:cs="Times New Roman"/>
          <w:sz w:val="24"/>
          <w:szCs w:val="24"/>
        </w:rPr>
        <w:t>)</w:t>
      </w:r>
      <w:r w:rsidR="002B7212" w:rsidRPr="00CC3F0D">
        <w:rPr>
          <w:rFonts w:ascii="Times New Roman" w:hAnsi="Times New Roman" w:cs="Times New Roman"/>
          <w:sz w:val="24"/>
          <w:szCs w:val="24"/>
        </w:rPr>
        <w:t xml:space="preserve">. </w:t>
      </w:r>
    </w:p>
    <w:p w14:paraId="025EC1D4" w14:textId="14410D05" w:rsidR="00D72762" w:rsidRDefault="00D72762" w:rsidP="00577989">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Interested t</w:t>
      </w:r>
      <w:r w:rsidR="002B7212" w:rsidRPr="00CC3F0D">
        <w:rPr>
          <w:rFonts w:ascii="Times New Roman" w:hAnsi="Times New Roman" w:cs="Times New Roman"/>
          <w:sz w:val="24"/>
          <w:szCs w:val="24"/>
        </w:rPr>
        <w:t>wins were instructed to log-in to a customized web application every day between 3 p.m. (i.e., after school) and 2 a.m. the following morning to fill out a brief survey about their general mood that day</w:t>
      </w:r>
      <w:r w:rsidR="004030E0">
        <w:rPr>
          <w:rFonts w:ascii="Times New Roman" w:hAnsi="Times New Roman" w:cs="Times New Roman"/>
          <w:sz w:val="24"/>
          <w:szCs w:val="24"/>
        </w:rPr>
        <w:t>,</w:t>
      </w:r>
      <w:r w:rsidR="00911863">
        <w:rPr>
          <w:rFonts w:ascii="Times New Roman" w:hAnsi="Times New Roman" w:cs="Times New Roman"/>
          <w:sz w:val="24"/>
          <w:szCs w:val="24"/>
        </w:rPr>
        <w:t xml:space="preserve"> </w:t>
      </w:r>
      <w:r w:rsidRPr="00CC3F0D">
        <w:rPr>
          <w:rFonts w:ascii="Times New Roman" w:hAnsi="Times New Roman" w:cs="Times New Roman"/>
          <w:sz w:val="24"/>
          <w:szCs w:val="24"/>
        </w:rPr>
        <w:t>for 40 consecutive days</w:t>
      </w:r>
      <w:r>
        <w:rPr>
          <w:rFonts w:ascii="Times New Roman" w:hAnsi="Times New Roman" w:cs="Times New Roman"/>
          <w:sz w:val="24"/>
          <w:szCs w:val="24"/>
        </w:rPr>
        <w:t xml:space="preserve">. </w:t>
      </w:r>
      <w:r w:rsidR="002B7212" w:rsidRPr="00CC3F0D">
        <w:rPr>
          <w:rFonts w:ascii="Times New Roman" w:hAnsi="Times New Roman" w:cs="Times New Roman"/>
          <w:sz w:val="24"/>
          <w:szCs w:val="24"/>
        </w:rPr>
        <w:t xml:space="preserve">Each participant tended to fill out the questionnaire at roughly the same time each day (intra-individual standard deviation: </w:t>
      </w:r>
      <w:r w:rsidR="002B7212" w:rsidRPr="00CC3F0D">
        <w:rPr>
          <w:rFonts w:ascii="Times New Roman" w:hAnsi="Times New Roman" w:cs="Times New Roman"/>
          <w:i/>
          <w:sz w:val="24"/>
          <w:szCs w:val="24"/>
        </w:rPr>
        <w:t>M</w:t>
      </w:r>
      <w:r w:rsidR="002B7212" w:rsidRPr="00CC3F0D">
        <w:rPr>
          <w:rFonts w:ascii="Times New Roman" w:hAnsi="Times New Roman" w:cs="Times New Roman"/>
          <w:sz w:val="24"/>
          <w:szCs w:val="24"/>
        </w:rPr>
        <w:t xml:space="preserve"> = 1.7 hr, </w:t>
      </w:r>
      <w:r w:rsidR="002B7212" w:rsidRPr="00CC3F0D">
        <w:rPr>
          <w:rFonts w:ascii="Times New Roman" w:hAnsi="Times New Roman" w:cs="Times New Roman"/>
          <w:i/>
          <w:sz w:val="24"/>
          <w:szCs w:val="24"/>
        </w:rPr>
        <w:t>SD</w:t>
      </w:r>
      <w:r w:rsidR="002B7212" w:rsidRPr="00CC3F0D">
        <w:rPr>
          <w:rFonts w:ascii="Times New Roman" w:hAnsi="Times New Roman" w:cs="Times New Roman"/>
          <w:sz w:val="24"/>
          <w:szCs w:val="24"/>
        </w:rPr>
        <w:t xml:space="preserve"> = 0.6 hr, range = 0.1–3.2 hr) although they were not specifically asked to do so. A total of 275 pairs of twins and three unpaired twins (n = 553, 41.4% males, 9</w:t>
      </w:r>
      <w:r w:rsidR="004D0B9C">
        <w:rPr>
          <w:rFonts w:ascii="Times New Roman" w:hAnsi="Times New Roman" w:cs="Times New Roman"/>
          <w:sz w:val="24"/>
          <w:szCs w:val="24"/>
        </w:rPr>
        <w:t>3.9</w:t>
      </w:r>
      <w:r w:rsidR="002B7212" w:rsidRPr="00CC3F0D">
        <w:rPr>
          <w:rFonts w:ascii="Times New Roman" w:hAnsi="Times New Roman" w:cs="Times New Roman"/>
          <w:sz w:val="24"/>
          <w:szCs w:val="24"/>
        </w:rPr>
        <w:t xml:space="preserve">% </w:t>
      </w:r>
      <w:r w:rsidR="004D0B9C">
        <w:rPr>
          <w:rFonts w:ascii="Times New Roman" w:hAnsi="Times New Roman" w:cs="Times New Roman"/>
          <w:sz w:val="24"/>
          <w:szCs w:val="24"/>
        </w:rPr>
        <w:t>W</w:t>
      </w:r>
      <w:r w:rsidR="002B7212" w:rsidRPr="00CC3F0D">
        <w:rPr>
          <w:rFonts w:ascii="Times New Roman" w:hAnsi="Times New Roman" w:cs="Times New Roman"/>
          <w:sz w:val="24"/>
          <w:szCs w:val="24"/>
        </w:rPr>
        <w:t>hite</w:t>
      </w:r>
      <w:r w:rsidR="004D0B9C">
        <w:rPr>
          <w:rFonts w:ascii="Times New Roman" w:hAnsi="Times New Roman" w:cs="Times New Roman"/>
          <w:sz w:val="24"/>
          <w:szCs w:val="24"/>
        </w:rPr>
        <w:t xml:space="preserve">, standardized SES = 0.31, </w:t>
      </w:r>
      <w:r w:rsidR="004D0B9C" w:rsidRPr="00AB67DA">
        <w:rPr>
          <w:rFonts w:ascii="Times New Roman" w:hAnsi="Times New Roman" w:cs="Times New Roman"/>
          <w:i/>
          <w:sz w:val="24"/>
          <w:szCs w:val="24"/>
        </w:rPr>
        <w:t>SD</w:t>
      </w:r>
      <w:r w:rsidR="004D0B9C">
        <w:rPr>
          <w:rFonts w:ascii="Times New Roman" w:hAnsi="Times New Roman" w:cs="Times New Roman"/>
          <w:sz w:val="24"/>
          <w:szCs w:val="24"/>
        </w:rPr>
        <w:t xml:space="preserve"> = 0.96</w:t>
      </w:r>
      <w:r w:rsidR="002B7212" w:rsidRPr="00CC3F0D">
        <w:rPr>
          <w:rFonts w:ascii="Times New Roman" w:hAnsi="Times New Roman" w:cs="Times New Roman"/>
          <w:sz w:val="24"/>
          <w:szCs w:val="24"/>
        </w:rPr>
        <w:t xml:space="preserve">) submitted daily reports within the designated 1-week time window to start participating in this study, including 121 monozygotic (MZ) twin pairs, 154 dizygotic (DZ) twin pairs, and three unpaired DZ twins. On average, each twin provided 33.7 days of reports (range 1–40, </w:t>
      </w:r>
      <w:r w:rsidR="002B7212" w:rsidRPr="00CC3F0D">
        <w:rPr>
          <w:rFonts w:ascii="Times New Roman" w:hAnsi="Times New Roman" w:cs="Times New Roman"/>
          <w:i/>
          <w:sz w:val="24"/>
          <w:szCs w:val="24"/>
        </w:rPr>
        <w:t>SD</w:t>
      </w:r>
      <w:r w:rsidR="002B7212" w:rsidRPr="00CC3F0D">
        <w:rPr>
          <w:rFonts w:ascii="Times New Roman" w:hAnsi="Times New Roman" w:cs="Times New Roman"/>
          <w:sz w:val="24"/>
          <w:szCs w:val="24"/>
        </w:rPr>
        <w:t xml:space="preserve"> = 8.8), and 87.2% twins provided 30 days or more worth of valid reports.</w:t>
      </w:r>
      <w:r w:rsidR="00CE3C7D">
        <w:rPr>
          <w:rFonts w:ascii="Times New Roman" w:hAnsi="Times New Roman" w:cs="Times New Roman"/>
          <w:sz w:val="24"/>
          <w:szCs w:val="24"/>
        </w:rPr>
        <w:t xml:space="preserve"> Each participant was paid </w:t>
      </w:r>
      <w:r w:rsidR="00610CDB">
        <w:rPr>
          <w:rFonts w:ascii="Arial" w:hAnsi="Arial" w:cs="Arial"/>
          <w:color w:val="222222"/>
          <w:shd w:val="clear" w:color="auto" w:fill="FFFFFF"/>
        </w:rPr>
        <w:t>£</w:t>
      </w:r>
      <w:r w:rsidR="00CE3C7D">
        <w:rPr>
          <w:rFonts w:ascii="Times New Roman" w:hAnsi="Times New Roman" w:cs="Times New Roman"/>
          <w:sz w:val="24"/>
          <w:szCs w:val="24"/>
        </w:rPr>
        <w:t>40 as compensation</w:t>
      </w:r>
      <w:r w:rsidR="00544F15">
        <w:rPr>
          <w:rFonts w:ascii="Times New Roman" w:hAnsi="Times New Roman" w:cs="Times New Roman"/>
          <w:sz w:val="24"/>
          <w:szCs w:val="24"/>
        </w:rPr>
        <w:t xml:space="preserve"> after </w:t>
      </w:r>
      <w:r w:rsidR="00610CDB">
        <w:rPr>
          <w:rFonts w:ascii="Times New Roman" w:hAnsi="Times New Roman" w:cs="Times New Roman"/>
          <w:sz w:val="24"/>
          <w:szCs w:val="24"/>
        </w:rPr>
        <w:t>completion of the diary study</w:t>
      </w:r>
      <w:r w:rsidR="00CE3C7D">
        <w:rPr>
          <w:rFonts w:ascii="Times New Roman" w:hAnsi="Times New Roman" w:cs="Times New Roman"/>
          <w:sz w:val="24"/>
          <w:szCs w:val="24"/>
        </w:rPr>
        <w:t xml:space="preserve">. </w:t>
      </w:r>
    </w:p>
    <w:p w14:paraId="20C80B76" w14:textId="4DF145DB" w:rsidR="002B7212" w:rsidRPr="00CC3F0D" w:rsidRDefault="002B7212" w:rsidP="00D6764F">
      <w:pPr>
        <w:widowControl w:val="0"/>
        <w:autoSpaceDE w:val="0"/>
        <w:autoSpaceDN w:val="0"/>
        <w:adjustRightInd w:val="0"/>
        <w:rPr>
          <w:rFonts w:ascii="Times New Roman" w:hAnsi="Times New Roman" w:cs="Times New Roman"/>
          <w:sz w:val="24"/>
          <w:szCs w:val="24"/>
        </w:rPr>
      </w:pPr>
      <w:r w:rsidRPr="00CC3F0D">
        <w:rPr>
          <w:rFonts w:ascii="Times New Roman" w:hAnsi="Times New Roman" w:cs="Times New Roman"/>
          <w:sz w:val="24"/>
          <w:szCs w:val="24"/>
        </w:rPr>
        <w:t xml:space="preserve">Participants with major medical problems or severe perinatal </w:t>
      </w:r>
      <w:r w:rsidR="004A41A6">
        <w:rPr>
          <w:rFonts w:ascii="Times New Roman" w:hAnsi="Times New Roman" w:cs="Times New Roman"/>
          <w:sz w:val="24"/>
          <w:szCs w:val="24"/>
        </w:rPr>
        <w:t xml:space="preserve">problems were excluded from </w:t>
      </w:r>
      <w:r w:rsidRPr="00CC3F0D">
        <w:rPr>
          <w:rFonts w:ascii="Times New Roman" w:hAnsi="Times New Roman" w:cs="Times New Roman"/>
          <w:sz w:val="24"/>
          <w:szCs w:val="24"/>
        </w:rPr>
        <w:t>analyses. Participants whose first language was not Eng</w:t>
      </w:r>
      <w:r w:rsidR="004A41A6">
        <w:rPr>
          <w:rFonts w:ascii="Times New Roman" w:hAnsi="Times New Roman" w:cs="Times New Roman"/>
          <w:sz w:val="24"/>
          <w:szCs w:val="24"/>
        </w:rPr>
        <w:t>lish were also excluded from</w:t>
      </w:r>
      <w:r w:rsidRPr="00CC3F0D">
        <w:rPr>
          <w:rFonts w:ascii="Times New Roman" w:hAnsi="Times New Roman" w:cs="Times New Roman"/>
          <w:sz w:val="24"/>
          <w:szCs w:val="24"/>
        </w:rPr>
        <w:t xml:space="preserve"> analyses. </w:t>
      </w:r>
      <w:r w:rsidR="00D6764F">
        <w:rPr>
          <w:rFonts w:ascii="Times New Roman" w:hAnsi="Times New Roman" w:cs="Times New Roman"/>
          <w:sz w:val="24"/>
          <w:szCs w:val="24"/>
        </w:rPr>
        <w:t>T</w:t>
      </w:r>
      <w:r w:rsidRPr="00CC3F0D">
        <w:rPr>
          <w:rFonts w:ascii="Times New Roman" w:hAnsi="Times New Roman" w:cs="Times New Roman"/>
          <w:sz w:val="24"/>
          <w:szCs w:val="24"/>
        </w:rPr>
        <w:t>he reliability of intra-</w:t>
      </w:r>
      <w:r w:rsidR="004A41A6">
        <w:rPr>
          <w:rFonts w:ascii="Times New Roman" w:hAnsi="Times New Roman" w:cs="Times New Roman"/>
          <w:sz w:val="24"/>
          <w:szCs w:val="24"/>
        </w:rPr>
        <w:t xml:space="preserve">individual variability is </w:t>
      </w:r>
      <w:r w:rsidR="00215E72">
        <w:rPr>
          <w:rFonts w:ascii="Times New Roman" w:hAnsi="Times New Roman" w:cs="Times New Roman"/>
          <w:sz w:val="24"/>
          <w:szCs w:val="24"/>
        </w:rPr>
        <w:t xml:space="preserve">lower with fewer </w:t>
      </w:r>
      <w:r w:rsidRPr="00CC3F0D">
        <w:rPr>
          <w:rFonts w:ascii="Times New Roman" w:hAnsi="Times New Roman" w:cs="Times New Roman"/>
          <w:sz w:val="24"/>
          <w:szCs w:val="24"/>
        </w:rPr>
        <w:t>assessments</w:t>
      </w:r>
      <w:r w:rsidR="00A85D7F">
        <w:rPr>
          <w:rFonts w:ascii="Times New Roman" w:hAnsi="Times New Roman" w:cs="Times New Roman"/>
          <w:sz w:val="24"/>
          <w:szCs w:val="24"/>
        </w:rPr>
        <w:t xml:space="preserve"> and </w:t>
      </w:r>
      <w:r w:rsidR="008F1B79">
        <w:rPr>
          <w:rFonts w:ascii="Times New Roman" w:hAnsi="Times New Roman" w:cs="Times New Roman"/>
          <w:sz w:val="24"/>
          <w:szCs w:val="24"/>
        </w:rPr>
        <w:t xml:space="preserve">approximately 30 days </w:t>
      </w:r>
      <w:r w:rsidR="00A85D7F">
        <w:rPr>
          <w:rFonts w:ascii="Times New Roman" w:hAnsi="Times New Roman" w:cs="Times New Roman"/>
          <w:sz w:val="24"/>
          <w:szCs w:val="24"/>
        </w:rPr>
        <w:t xml:space="preserve">are needed </w:t>
      </w:r>
      <w:r w:rsidR="008F1B79">
        <w:rPr>
          <w:rFonts w:ascii="Times New Roman" w:hAnsi="Times New Roman" w:cs="Times New Roman"/>
          <w:sz w:val="24"/>
          <w:szCs w:val="24"/>
        </w:rPr>
        <w:t>to achieve 80% po</w:t>
      </w:r>
      <w:r w:rsidR="00A85D7F">
        <w:rPr>
          <w:rFonts w:ascii="Times New Roman" w:hAnsi="Times New Roman" w:cs="Times New Roman"/>
          <w:sz w:val="24"/>
          <w:szCs w:val="24"/>
        </w:rPr>
        <w:t>wer to</w:t>
      </w:r>
      <w:r w:rsidR="008F1B79">
        <w:rPr>
          <w:rFonts w:ascii="Times New Roman" w:hAnsi="Times New Roman" w:cs="Times New Roman"/>
          <w:sz w:val="24"/>
          <w:szCs w:val="24"/>
        </w:rPr>
        <w:t xml:space="preserve"> accurately </w:t>
      </w:r>
      <w:r w:rsidR="00A85D7F">
        <w:rPr>
          <w:rFonts w:ascii="Times New Roman" w:hAnsi="Times New Roman" w:cs="Times New Roman"/>
          <w:sz w:val="24"/>
          <w:szCs w:val="24"/>
        </w:rPr>
        <w:t>capture</w:t>
      </w:r>
      <w:r w:rsidR="008F1B79">
        <w:rPr>
          <w:rFonts w:ascii="Times New Roman" w:hAnsi="Times New Roman" w:cs="Times New Roman"/>
          <w:sz w:val="24"/>
          <w:szCs w:val="24"/>
        </w:rPr>
        <w:t xml:space="preserve"> intra-individual variability based on simulation studies</w:t>
      </w:r>
      <w:r w:rsidR="009C7118">
        <w:rPr>
          <w:rFonts w:ascii="Times New Roman" w:hAnsi="Times New Roman" w:cs="Times New Roman"/>
          <w:sz w:val="24"/>
          <w:szCs w:val="24"/>
        </w:rPr>
        <w:t xml:space="preserve"> (</w:t>
      </w:r>
      <w:r w:rsidR="00F43AB7">
        <w:rPr>
          <w:rFonts w:ascii="Times New Roman" w:hAnsi="Times New Roman" w:cs="Times New Roman"/>
          <w:sz w:val="24"/>
          <w:szCs w:val="24"/>
        </w:rPr>
        <w:t xml:space="preserve">Estabrook, Grimm, &amp; Bowles, 2012; </w:t>
      </w:r>
      <w:r w:rsidR="009C7118">
        <w:rPr>
          <w:rFonts w:ascii="Times New Roman" w:hAnsi="Times New Roman" w:cs="Times New Roman"/>
          <w:sz w:val="24"/>
          <w:szCs w:val="24"/>
        </w:rPr>
        <w:t xml:space="preserve">Wang &amp; Grimm, </w:t>
      </w:r>
      <w:r w:rsidR="009C7118">
        <w:rPr>
          <w:rFonts w:ascii="Times New Roman" w:hAnsi="Times New Roman" w:cs="Times New Roman"/>
          <w:sz w:val="24"/>
          <w:szCs w:val="24"/>
        </w:rPr>
        <w:lastRenderedPageBreak/>
        <w:t>2012)</w:t>
      </w:r>
      <w:r w:rsidR="008F1B79">
        <w:rPr>
          <w:rFonts w:ascii="Times New Roman" w:hAnsi="Times New Roman" w:cs="Times New Roman"/>
          <w:sz w:val="24"/>
          <w:szCs w:val="24"/>
        </w:rPr>
        <w:t xml:space="preserve">. Hence, </w:t>
      </w:r>
      <w:r w:rsidR="002B7186">
        <w:rPr>
          <w:rFonts w:ascii="Times New Roman" w:hAnsi="Times New Roman" w:cs="Times New Roman"/>
          <w:sz w:val="24"/>
          <w:szCs w:val="24"/>
        </w:rPr>
        <w:t xml:space="preserve">to more accurately estimate emotional inertia, </w:t>
      </w:r>
      <w:r w:rsidRPr="00CC3F0D">
        <w:rPr>
          <w:rFonts w:ascii="Times New Roman" w:hAnsi="Times New Roman" w:cs="Times New Roman"/>
          <w:sz w:val="24"/>
          <w:szCs w:val="24"/>
        </w:rPr>
        <w:t>only data from twins with 30 or more days were used in the analys</w:t>
      </w:r>
      <w:r w:rsidR="00215E72">
        <w:rPr>
          <w:rFonts w:ascii="Times New Roman" w:hAnsi="Times New Roman" w:cs="Times New Roman"/>
          <w:sz w:val="24"/>
          <w:szCs w:val="24"/>
        </w:rPr>
        <w:t xml:space="preserve">es, leaving a total of 447 </w:t>
      </w:r>
      <w:r w:rsidR="004A41A6">
        <w:rPr>
          <w:rFonts w:ascii="Times New Roman" w:hAnsi="Times New Roman" w:cs="Times New Roman"/>
          <w:sz w:val="24"/>
          <w:szCs w:val="24"/>
        </w:rPr>
        <w:t>twins</w:t>
      </w:r>
      <w:r w:rsidR="00215E72">
        <w:rPr>
          <w:rFonts w:ascii="Times New Roman" w:hAnsi="Times New Roman" w:cs="Times New Roman"/>
          <w:sz w:val="24"/>
          <w:szCs w:val="24"/>
        </w:rPr>
        <w:t xml:space="preserve"> </w:t>
      </w:r>
      <w:r w:rsidRPr="00CC3F0D">
        <w:rPr>
          <w:rFonts w:ascii="Times New Roman" w:hAnsi="Times New Roman" w:cs="Times New Roman"/>
          <w:sz w:val="24"/>
          <w:szCs w:val="24"/>
        </w:rPr>
        <w:t>(96 MZ and 122 DZ twin pairs, and 11 unpaired twins), with a total of more than 15,000 assessments.</w:t>
      </w:r>
      <w:r w:rsidR="006333BA">
        <w:rPr>
          <w:rFonts w:ascii="Times New Roman" w:hAnsi="Times New Roman" w:cs="Times New Roman"/>
          <w:sz w:val="24"/>
          <w:szCs w:val="24"/>
        </w:rPr>
        <w:t xml:space="preserve"> There was no difference between those included vs. excluded due to available days of reports with regard to average levels of emotions or demographic variables.</w:t>
      </w:r>
      <w:r w:rsidR="002B7186">
        <w:rPr>
          <w:rFonts w:ascii="Times New Roman" w:hAnsi="Times New Roman" w:cs="Times New Roman"/>
          <w:sz w:val="24"/>
          <w:szCs w:val="24"/>
        </w:rPr>
        <w:t xml:space="preserve"> Based on simulations following the guidelines in Verhulst (2017), the analyzed sample size has approximately 80% power to detect moderate genetic and non-shared environmental influences (~45–50%).</w:t>
      </w:r>
    </w:p>
    <w:p w14:paraId="1D8E1439" w14:textId="6CCBD882" w:rsidR="002B7212" w:rsidRPr="00CC3F0D" w:rsidRDefault="002B7212" w:rsidP="00747DF1">
      <w:pPr>
        <w:widowControl w:val="0"/>
        <w:autoSpaceDE w:val="0"/>
        <w:autoSpaceDN w:val="0"/>
        <w:adjustRightInd w:val="0"/>
        <w:ind w:firstLine="0"/>
        <w:rPr>
          <w:rFonts w:ascii="Times New Roman" w:hAnsi="Times New Roman" w:cs="Times New Roman"/>
          <w:b/>
          <w:sz w:val="24"/>
          <w:szCs w:val="24"/>
        </w:rPr>
      </w:pPr>
      <w:r w:rsidRPr="00CC3F0D">
        <w:rPr>
          <w:rFonts w:ascii="Times New Roman" w:hAnsi="Times New Roman" w:cs="Times New Roman"/>
          <w:b/>
          <w:sz w:val="24"/>
          <w:szCs w:val="24"/>
        </w:rPr>
        <w:t>Measures</w:t>
      </w:r>
    </w:p>
    <w:p w14:paraId="22A6A4D4" w14:textId="0B00D350" w:rsidR="002B7212" w:rsidRDefault="002B7212" w:rsidP="00747DF1">
      <w:pPr>
        <w:widowControl w:val="0"/>
        <w:autoSpaceDE w:val="0"/>
        <w:autoSpaceDN w:val="0"/>
        <w:adjustRightInd w:val="0"/>
        <w:rPr>
          <w:rFonts w:ascii="Times New Roman" w:hAnsi="Times New Roman" w:cs="Times New Roman"/>
          <w:sz w:val="24"/>
          <w:szCs w:val="24"/>
        </w:rPr>
      </w:pPr>
      <w:r w:rsidRPr="00CC3F0D">
        <w:rPr>
          <w:rFonts w:ascii="Times New Roman" w:hAnsi="Times New Roman" w:cs="Times New Roman"/>
          <w:sz w:val="24"/>
          <w:szCs w:val="24"/>
        </w:rPr>
        <w:t>Daily emotion</w:t>
      </w:r>
      <w:r w:rsidR="003D6FF2">
        <w:rPr>
          <w:rFonts w:ascii="Times New Roman" w:hAnsi="Times New Roman" w:cs="Times New Roman"/>
          <w:sz w:val="24"/>
          <w:szCs w:val="24"/>
        </w:rPr>
        <w:t>s</w:t>
      </w:r>
      <w:r w:rsidRPr="00CC3F0D">
        <w:rPr>
          <w:rFonts w:ascii="Times New Roman" w:hAnsi="Times New Roman" w:cs="Times New Roman"/>
          <w:sz w:val="24"/>
          <w:szCs w:val="24"/>
        </w:rPr>
        <w:t xml:space="preserve"> w</w:t>
      </w:r>
      <w:r w:rsidR="003D6FF2">
        <w:rPr>
          <w:rFonts w:ascii="Times New Roman" w:hAnsi="Times New Roman" w:cs="Times New Roman"/>
          <w:sz w:val="24"/>
          <w:szCs w:val="24"/>
        </w:rPr>
        <w:t>ere</w:t>
      </w:r>
      <w:r w:rsidRPr="00CC3F0D">
        <w:rPr>
          <w:rFonts w:ascii="Times New Roman" w:hAnsi="Times New Roman" w:cs="Times New Roman"/>
          <w:sz w:val="24"/>
          <w:szCs w:val="24"/>
        </w:rPr>
        <w:t xml:space="preserve"> measured with a short form of the Positive and Negative Affect Schedule (PANAS</w:t>
      </w:r>
      <w:r w:rsidR="009C7118">
        <w:rPr>
          <w:rFonts w:ascii="Times New Roman" w:hAnsi="Times New Roman" w:cs="Times New Roman"/>
          <w:sz w:val="24"/>
          <w:szCs w:val="24"/>
        </w:rPr>
        <w:t xml:space="preserve">; </w:t>
      </w:r>
      <w:r w:rsidR="002D6D5B">
        <w:rPr>
          <w:rFonts w:ascii="Times New Roman" w:hAnsi="Times New Roman" w:cs="Times New Roman"/>
          <w:sz w:val="24"/>
          <w:szCs w:val="24"/>
        </w:rPr>
        <w:t>Rush &amp; Scott, 2014</w:t>
      </w:r>
      <w:r w:rsidR="00F1330F">
        <w:rPr>
          <w:rFonts w:ascii="Times New Roman" w:hAnsi="Times New Roman" w:cs="Times New Roman"/>
          <w:sz w:val="24"/>
          <w:szCs w:val="24"/>
        </w:rPr>
        <w:t xml:space="preserve">; </w:t>
      </w:r>
      <w:r w:rsidR="009C7118">
        <w:rPr>
          <w:rFonts w:ascii="Times New Roman" w:hAnsi="Times New Roman" w:cs="Times New Roman"/>
          <w:sz w:val="24"/>
          <w:szCs w:val="24"/>
        </w:rPr>
        <w:t>Watson, Clark, &amp; Tellegen, 1988</w:t>
      </w:r>
      <w:r w:rsidRPr="00CC3F0D">
        <w:rPr>
          <w:rFonts w:ascii="Times New Roman" w:hAnsi="Times New Roman" w:cs="Times New Roman"/>
          <w:sz w:val="24"/>
          <w:szCs w:val="24"/>
        </w:rPr>
        <w:t xml:space="preserve">), which has been widely used </w:t>
      </w:r>
      <w:r w:rsidR="00A9269C">
        <w:rPr>
          <w:rFonts w:ascii="Times New Roman" w:hAnsi="Times New Roman" w:cs="Times New Roman"/>
          <w:sz w:val="24"/>
          <w:szCs w:val="24"/>
        </w:rPr>
        <w:t>to assess</w:t>
      </w:r>
      <w:r w:rsidRPr="00CC3F0D">
        <w:rPr>
          <w:rFonts w:ascii="Times New Roman" w:hAnsi="Times New Roman" w:cs="Times New Roman"/>
          <w:sz w:val="24"/>
          <w:szCs w:val="24"/>
        </w:rPr>
        <w:t xml:space="preserve"> participants’ emotions</w:t>
      </w:r>
      <w:r w:rsidR="001F1E8A">
        <w:rPr>
          <w:rFonts w:ascii="Times New Roman" w:hAnsi="Times New Roman" w:cs="Times New Roman"/>
          <w:sz w:val="24"/>
          <w:szCs w:val="24"/>
        </w:rPr>
        <w:t xml:space="preserve"> with good sensitivity to intra-individual variability in emotions on a daily basis</w:t>
      </w:r>
      <w:r w:rsidRPr="00CC3F0D">
        <w:rPr>
          <w:rFonts w:ascii="Times New Roman" w:hAnsi="Times New Roman" w:cs="Times New Roman"/>
          <w:sz w:val="24"/>
          <w:szCs w:val="24"/>
        </w:rPr>
        <w:t>, including a British non-clinical sample representative of the general population</w:t>
      </w:r>
      <w:r w:rsidR="009C7118">
        <w:rPr>
          <w:rFonts w:ascii="Times New Roman" w:hAnsi="Times New Roman" w:cs="Times New Roman"/>
          <w:sz w:val="24"/>
          <w:szCs w:val="24"/>
        </w:rPr>
        <w:t xml:space="preserve"> (Crawford &amp; Henry, 2004)</w:t>
      </w:r>
      <w:r w:rsidRPr="00CC3F0D">
        <w:rPr>
          <w:rFonts w:ascii="Times New Roman" w:hAnsi="Times New Roman" w:cs="Times New Roman"/>
          <w:sz w:val="24"/>
          <w:szCs w:val="24"/>
        </w:rPr>
        <w:t xml:space="preserve">. The 10-item short form PANAS has been validated with satisfactory </w:t>
      </w:r>
      <w:r w:rsidR="00A9269C">
        <w:rPr>
          <w:rFonts w:ascii="Times New Roman" w:hAnsi="Times New Roman" w:cs="Times New Roman"/>
          <w:sz w:val="24"/>
          <w:szCs w:val="24"/>
        </w:rPr>
        <w:t>psychometric properties</w:t>
      </w:r>
      <w:r w:rsidRPr="00CC3F0D">
        <w:rPr>
          <w:rFonts w:ascii="Times New Roman" w:hAnsi="Times New Roman" w:cs="Times New Roman"/>
          <w:sz w:val="24"/>
          <w:szCs w:val="24"/>
        </w:rPr>
        <w:t xml:space="preserve"> in multiple countries including the UK</w:t>
      </w:r>
      <w:r w:rsidR="009C7118">
        <w:rPr>
          <w:rFonts w:ascii="Times New Roman" w:hAnsi="Times New Roman" w:cs="Times New Roman"/>
          <w:sz w:val="24"/>
          <w:szCs w:val="24"/>
        </w:rPr>
        <w:t xml:space="preserve"> (Thompson, 2007)</w:t>
      </w:r>
      <w:r w:rsidRPr="00CC3F0D">
        <w:rPr>
          <w:rFonts w:ascii="Times New Roman" w:hAnsi="Times New Roman" w:cs="Times New Roman"/>
          <w:sz w:val="24"/>
          <w:szCs w:val="24"/>
        </w:rPr>
        <w:t>. The rating procedure followed the end-of-day daily-diary design. Participants were instructed to consider how they had felt over the course of the whole day, rather than just at the time of their response, and to rate the extent to which they had felt each of 10 emotional states, using a 5-point scale from 1 “very slightly or not at all” to 5 “extremely”. Five items were used to measure positive emotion</w:t>
      </w:r>
      <w:r w:rsidR="003D6FF2">
        <w:rPr>
          <w:rFonts w:ascii="Times New Roman" w:hAnsi="Times New Roman" w:cs="Times New Roman"/>
          <w:sz w:val="24"/>
          <w:szCs w:val="24"/>
        </w:rPr>
        <w:t>s</w:t>
      </w:r>
      <w:r w:rsidRPr="00CC3F0D">
        <w:rPr>
          <w:rFonts w:ascii="Times New Roman" w:hAnsi="Times New Roman" w:cs="Times New Roman"/>
          <w:sz w:val="24"/>
          <w:szCs w:val="24"/>
        </w:rPr>
        <w:t>: active, determined, attentive, inspired, and alert. Five items were used to measure negative emotion</w:t>
      </w:r>
      <w:r w:rsidR="003D6FF2">
        <w:rPr>
          <w:rFonts w:ascii="Times New Roman" w:hAnsi="Times New Roman" w:cs="Times New Roman"/>
          <w:sz w:val="24"/>
          <w:szCs w:val="24"/>
        </w:rPr>
        <w:t>s</w:t>
      </w:r>
      <w:r w:rsidRPr="00CC3F0D">
        <w:rPr>
          <w:rFonts w:ascii="Times New Roman" w:hAnsi="Times New Roman" w:cs="Times New Roman"/>
          <w:sz w:val="24"/>
          <w:szCs w:val="24"/>
        </w:rPr>
        <w:t>: afraid, nervous, upset, hostile, and ashamed. To reduce learning effects, item order was randomly presented each day during the short survey. The conventional internal consistency (Cronbach’s α) ranged from .75 to .84 across days for positive emotion</w:t>
      </w:r>
      <w:r w:rsidR="003D6FF2">
        <w:rPr>
          <w:rFonts w:ascii="Times New Roman" w:hAnsi="Times New Roman" w:cs="Times New Roman"/>
          <w:sz w:val="24"/>
          <w:szCs w:val="24"/>
        </w:rPr>
        <w:t>s</w:t>
      </w:r>
      <w:r w:rsidRPr="00CC3F0D">
        <w:rPr>
          <w:rFonts w:ascii="Times New Roman" w:hAnsi="Times New Roman" w:cs="Times New Roman"/>
          <w:sz w:val="24"/>
          <w:szCs w:val="24"/>
        </w:rPr>
        <w:t xml:space="preserve"> and from .76 to </w:t>
      </w:r>
      <w:r w:rsidR="00BC586C">
        <w:rPr>
          <w:rFonts w:ascii="Times New Roman" w:hAnsi="Times New Roman" w:cs="Times New Roman"/>
          <w:sz w:val="24"/>
          <w:szCs w:val="24"/>
        </w:rPr>
        <w:t>.85 for negative emotion</w:t>
      </w:r>
      <w:r w:rsidR="003D6FF2">
        <w:rPr>
          <w:rFonts w:ascii="Times New Roman" w:hAnsi="Times New Roman" w:cs="Times New Roman"/>
          <w:sz w:val="24"/>
          <w:szCs w:val="24"/>
        </w:rPr>
        <w:t>s</w:t>
      </w:r>
      <w:r w:rsidR="00BC586C">
        <w:rPr>
          <w:rFonts w:ascii="Times New Roman" w:hAnsi="Times New Roman" w:cs="Times New Roman"/>
          <w:sz w:val="24"/>
          <w:szCs w:val="24"/>
        </w:rPr>
        <w:t>.</w:t>
      </w:r>
    </w:p>
    <w:p w14:paraId="2F046CCA" w14:textId="72DE4B38" w:rsidR="002B7212" w:rsidRPr="00C3012F" w:rsidRDefault="002B7212" w:rsidP="00D6764F">
      <w:pPr>
        <w:widowControl w:val="0"/>
        <w:autoSpaceDE w:val="0"/>
        <w:autoSpaceDN w:val="0"/>
        <w:adjustRightInd w:val="0"/>
        <w:rPr>
          <w:rFonts w:ascii="Times New Roman" w:hAnsi="Times New Roman" w:cs="Times New Roman"/>
          <w:b/>
          <w:sz w:val="24"/>
          <w:szCs w:val="24"/>
        </w:rPr>
      </w:pPr>
      <w:r w:rsidRPr="00CC3F0D">
        <w:rPr>
          <w:rFonts w:ascii="Times New Roman" w:hAnsi="Times New Roman" w:cs="Times New Roman"/>
          <w:sz w:val="24"/>
          <w:szCs w:val="24"/>
        </w:rPr>
        <w:lastRenderedPageBreak/>
        <w:t>The average scores of all items were created for daily positive and negative emotion</w:t>
      </w:r>
      <w:r w:rsidR="003D6FF2">
        <w:rPr>
          <w:rFonts w:ascii="Times New Roman" w:hAnsi="Times New Roman" w:cs="Times New Roman"/>
          <w:sz w:val="24"/>
          <w:szCs w:val="24"/>
        </w:rPr>
        <w:t>s</w:t>
      </w:r>
      <w:r w:rsidRPr="00CC3F0D">
        <w:rPr>
          <w:rFonts w:ascii="Times New Roman" w:hAnsi="Times New Roman" w:cs="Times New Roman"/>
          <w:sz w:val="24"/>
          <w:szCs w:val="24"/>
        </w:rPr>
        <w:t xml:space="preserve"> separately. </w:t>
      </w:r>
      <w:r w:rsidR="005B7564">
        <w:rPr>
          <w:rFonts w:ascii="Times New Roman" w:hAnsi="Times New Roman" w:cs="Times New Roman"/>
          <w:sz w:val="24"/>
          <w:szCs w:val="24"/>
        </w:rPr>
        <w:t xml:space="preserve">Time series plots using raw data of two randomly chosen twin pairs (one MZ twin pair and one DZ twin pair) are shown for positive emotion (Figure 1) and negative emotion (Figure 2), respectively. Substantial intra-individual variability over days is demonstrated, especially in positive emotion. </w:t>
      </w:r>
      <w:r w:rsidRPr="00CC3F0D">
        <w:rPr>
          <w:rFonts w:ascii="Times New Roman" w:hAnsi="Times New Roman" w:cs="Times New Roman"/>
          <w:sz w:val="24"/>
          <w:szCs w:val="24"/>
        </w:rPr>
        <w:t xml:space="preserve">Systematic linear trend and weekly cyclic mean trend were removed from each individual time series. </w:t>
      </w:r>
      <w:r w:rsidR="00AF5AA5">
        <w:rPr>
          <w:rFonts w:ascii="Times New Roman" w:hAnsi="Times New Roman" w:cs="Times New Roman"/>
          <w:sz w:val="24"/>
          <w:szCs w:val="24"/>
        </w:rPr>
        <w:t>Consistent with the literature</w:t>
      </w:r>
      <w:r w:rsidR="001A3745">
        <w:rPr>
          <w:rFonts w:ascii="Times New Roman" w:hAnsi="Times New Roman" w:cs="Times New Roman"/>
          <w:sz w:val="24"/>
          <w:szCs w:val="24"/>
        </w:rPr>
        <w:t xml:space="preserve"> (Brose et al., 2015; Koval et al., 2012; Kuppens et al., 2010; 2012; Thompson et al., 2012)</w:t>
      </w:r>
      <w:r w:rsidR="00AF5AA5">
        <w:rPr>
          <w:rFonts w:ascii="Times New Roman" w:hAnsi="Times New Roman" w:cs="Times New Roman"/>
          <w:sz w:val="24"/>
          <w:szCs w:val="24"/>
        </w:rPr>
        <w:t>, e</w:t>
      </w:r>
      <w:r w:rsidRPr="00CC3F0D">
        <w:rPr>
          <w:rFonts w:ascii="Times New Roman" w:hAnsi="Times New Roman" w:cs="Times New Roman"/>
          <w:sz w:val="24"/>
          <w:szCs w:val="24"/>
        </w:rPr>
        <w:t>motional inert</w:t>
      </w:r>
      <w:r w:rsidR="007D33D4">
        <w:rPr>
          <w:rFonts w:ascii="Times New Roman" w:hAnsi="Times New Roman" w:cs="Times New Roman"/>
          <w:sz w:val="24"/>
          <w:szCs w:val="24"/>
        </w:rPr>
        <w:t>ia was constructed as the first-</w:t>
      </w:r>
      <w:r w:rsidRPr="00CC3F0D">
        <w:rPr>
          <w:rFonts w:ascii="Times New Roman" w:hAnsi="Times New Roman" w:cs="Times New Roman"/>
          <w:sz w:val="24"/>
          <w:szCs w:val="24"/>
        </w:rPr>
        <w:t xml:space="preserve">order autocorrelation </w:t>
      </w:r>
      <m:oMath>
        <m:r>
          <w:rPr>
            <w:rFonts w:ascii="Cambria Math" w:hAnsi="Cambria Math" w:cs="Times New Roman"/>
            <w:sz w:val="24"/>
            <w:szCs w:val="24"/>
          </w:rPr>
          <m:t>ρ</m:t>
        </m:r>
        <m:d>
          <m:dPr>
            <m:ctrlPr>
              <w:rPr>
                <w:rFonts w:ascii="Cambria Math" w:hAnsi="Cambria Math" w:cs="Times New Roman"/>
                <w:i/>
                <w:sz w:val="24"/>
                <w:szCs w:val="24"/>
              </w:rPr>
            </m:ctrlPr>
          </m:dPr>
          <m:e>
            <m:r>
              <w:rPr>
                <w:rFonts w:ascii="Cambria Math" w:hAnsi="Cambria Math" w:cs="Times New Roman"/>
                <w:sz w:val="24"/>
                <w:szCs w:val="24"/>
              </w:rPr>
              <m:t>1</m:t>
            </m:r>
          </m:e>
        </m:d>
      </m:oMath>
      <w:r w:rsidR="001A3745">
        <w:rPr>
          <w:rFonts w:ascii="Times New Roman" w:hAnsi="Times New Roman" w:cs="Times New Roman"/>
          <w:sz w:val="24"/>
          <w:szCs w:val="24"/>
        </w:rPr>
        <w:t xml:space="preserve"> </w:t>
      </w:r>
      <w:r w:rsidR="007D33D4">
        <w:rPr>
          <w:rFonts w:ascii="Times New Roman" w:hAnsi="Times New Roman" w:cs="Times New Roman"/>
          <w:sz w:val="24"/>
          <w:szCs w:val="24"/>
        </w:rPr>
        <w:t xml:space="preserve">(i.e., autocorrelation at lag 1, or one day apart) </w:t>
      </w:r>
      <w:r w:rsidR="001A3745">
        <w:rPr>
          <w:rFonts w:ascii="Times New Roman" w:hAnsi="Times New Roman" w:cs="Times New Roman"/>
          <w:sz w:val="24"/>
          <w:szCs w:val="24"/>
        </w:rPr>
        <w:t>of each person</w:t>
      </w:r>
      <w:r w:rsidRPr="00CC3F0D">
        <w:rPr>
          <w:rFonts w:ascii="Times New Roman" w:hAnsi="Times New Roman" w:cs="Times New Roman"/>
          <w:sz w:val="24"/>
          <w:szCs w:val="24"/>
        </w:rPr>
        <w:t xml:space="preserve">’s daily </w:t>
      </w:r>
      <w:r w:rsidR="00BE3F3C">
        <w:rPr>
          <w:rFonts w:ascii="Times New Roman" w:hAnsi="Times New Roman" w:cs="Times New Roman"/>
          <w:sz w:val="24"/>
          <w:szCs w:val="24"/>
        </w:rPr>
        <w:t xml:space="preserve">emotion ratings over the month, which captures the temporal dependency, </w:t>
      </w:r>
      <w:r w:rsidRPr="00CC3F0D">
        <w:rPr>
          <w:rFonts w:ascii="Times New Roman" w:hAnsi="Times New Roman" w:cs="Times New Roman"/>
          <w:sz w:val="24"/>
          <w:szCs w:val="24"/>
        </w:rPr>
        <w:t xml:space="preserve">for positive and negative emotions separately. </w:t>
      </w:r>
      <w:r w:rsidR="00BE3F3C">
        <w:rPr>
          <w:rFonts w:ascii="Times New Roman" w:hAnsi="Times New Roman" w:cs="Times New Roman"/>
          <w:sz w:val="24"/>
          <w:szCs w:val="24"/>
        </w:rPr>
        <w:t>It indicates the degree to which current emotional state corre</w:t>
      </w:r>
      <w:r w:rsidR="007D33D4">
        <w:rPr>
          <w:rFonts w:ascii="Times New Roman" w:hAnsi="Times New Roman" w:cs="Times New Roman"/>
          <w:sz w:val="24"/>
          <w:szCs w:val="24"/>
        </w:rPr>
        <w:t>lates with the previous emotional state</w:t>
      </w:r>
      <w:r w:rsidR="00C2245C">
        <w:rPr>
          <w:rFonts w:ascii="Times New Roman" w:hAnsi="Times New Roman" w:cs="Times New Roman"/>
          <w:sz w:val="24"/>
          <w:szCs w:val="24"/>
        </w:rPr>
        <w:t xml:space="preserve">. </w:t>
      </w:r>
      <w:r w:rsidR="009C025F">
        <w:rPr>
          <w:rFonts w:ascii="Times New Roman" w:hAnsi="Times New Roman" w:cs="Times New Roman"/>
          <w:sz w:val="24"/>
          <w:szCs w:val="24"/>
        </w:rPr>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009C025F">
        <w:rPr>
          <w:rFonts w:ascii="Times New Roman" w:hAnsi="Times New Roman" w:cs="Times New Roman"/>
          <w:sz w:val="24"/>
          <w:szCs w:val="24"/>
        </w:rPr>
        <w:t xml:space="preserve"> represents the observed value of person </w:t>
      </w:r>
      <w:r w:rsidR="009C025F" w:rsidRPr="009C6870">
        <w:rPr>
          <w:rFonts w:ascii="Times New Roman" w:hAnsi="Times New Roman" w:cs="Times New Roman"/>
          <w:i/>
          <w:sz w:val="24"/>
          <w:szCs w:val="24"/>
        </w:rPr>
        <w:t>i</w:t>
      </w:r>
      <w:r w:rsidR="009C025F">
        <w:rPr>
          <w:rFonts w:ascii="Times New Roman" w:hAnsi="Times New Roman" w:cs="Times New Roman"/>
          <w:sz w:val="24"/>
          <w:szCs w:val="24"/>
        </w:rPr>
        <w:t xml:space="preserve"> at occasion </w:t>
      </w:r>
      <w:r w:rsidR="009C025F" w:rsidRPr="009C6870">
        <w:rPr>
          <w:rFonts w:ascii="Times New Roman" w:hAnsi="Times New Roman" w:cs="Times New Roman"/>
          <w:i/>
          <w:sz w:val="24"/>
          <w:szCs w:val="24"/>
        </w:rPr>
        <w:t>t</w:t>
      </w:r>
      <w:r w:rsidR="009C025F">
        <w:rPr>
          <w:rFonts w:ascii="Times New Roman" w:hAnsi="Times New Roman" w:cs="Times New Roman"/>
          <w:sz w:val="24"/>
          <w:szCs w:val="24"/>
        </w:rPr>
        <w:t xml:space="preserve">, while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oMath>
      <w:r w:rsidR="009C025F">
        <w:rPr>
          <w:rFonts w:ascii="Times New Roman" w:hAnsi="Times New Roman" w:cs="Times New Roman"/>
          <w:sz w:val="24"/>
          <w:szCs w:val="24"/>
        </w:rPr>
        <w:t xml:space="preserve"> denotes the number of measurement occasions for person</w:t>
      </w:r>
      <w:r w:rsidR="009C025F" w:rsidRPr="009C025F">
        <w:rPr>
          <w:rFonts w:ascii="Times New Roman" w:hAnsi="Times New Roman" w:cs="Times New Roman"/>
          <w:i/>
          <w:sz w:val="24"/>
          <w:szCs w:val="24"/>
        </w:rPr>
        <w:t xml:space="preserve"> </w:t>
      </w:r>
      <w:r w:rsidR="009C025F" w:rsidRPr="009C6870">
        <w:rPr>
          <w:rFonts w:ascii="Times New Roman" w:hAnsi="Times New Roman" w:cs="Times New Roman"/>
          <w:i/>
          <w:sz w:val="24"/>
          <w:szCs w:val="24"/>
        </w:rPr>
        <w:t>i</w:t>
      </w:r>
      <w:r w:rsidR="00C2245C">
        <w:rPr>
          <w:rFonts w:ascii="Times New Roman" w:hAnsi="Times New Roman" w:cs="Times New Roman"/>
          <w:sz w:val="24"/>
          <w:szCs w:val="24"/>
        </w:rPr>
        <w:t>, emotional inertia can be estimated using Equation 1.</w:t>
      </w:r>
    </w:p>
    <w:p w14:paraId="53D5693D" w14:textId="2C181121" w:rsidR="007D33D4" w:rsidRDefault="004435ED" w:rsidP="00D6764F">
      <w:pPr>
        <w:widowControl w:val="0"/>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ρ</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oMath>
      <w:r w:rsidR="009C025F">
        <w:rPr>
          <w:rFonts w:ascii="Times New Roman" w:hAnsi="Times New Roman" w:cs="Times New Roman"/>
          <w:sz w:val="24"/>
          <w:szCs w:val="24"/>
        </w:rPr>
        <w:t xml:space="preserve"> </w:t>
      </w:r>
      <w:r w:rsidR="007D33D4">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num>
          <m:den>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den>
        </m:f>
      </m:oMath>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F65319">
        <w:rPr>
          <w:rFonts w:ascii="Times New Roman" w:hAnsi="Times New Roman" w:cs="Times New Roman"/>
          <w:sz w:val="24"/>
          <w:szCs w:val="24"/>
        </w:rPr>
        <w:t>(1)</w:t>
      </w:r>
    </w:p>
    <w:p w14:paraId="33AF5586" w14:textId="5508F6EB" w:rsidR="00F65319" w:rsidRDefault="00F65319" w:rsidP="00D676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oMath>
      <w:r w:rsidR="007269D6">
        <w:rPr>
          <w:rFonts w:ascii="Times New Roman" w:hAnsi="Times New Roman" w:cs="Times New Roman"/>
          <w:sz w:val="24"/>
          <w:szCs w:val="24"/>
        </w:rPr>
        <w:t xml:space="preserve"> </w:t>
      </w:r>
      <w:r>
        <w:rPr>
          <w:rFonts w:ascii="Times New Roman" w:hAnsi="Times New Roman" w:cs="Times New Roman"/>
          <w:sz w:val="24"/>
          <w:szCs w:val="24"/>
        </w:rPr>
        <w:t>represents intra-individual variance</w:t>
      </w:r>
      <w:r w:rsidR="00E94238">
        <w:rPr>
          <w:rFonts w:ascii="Times New Roman" w:hAnsi="Times New Roman" w:cs="Times New Roman"/>
          <w:sz w:val="24"/>
          <w:szCs w:val="24"/>
        </w:rPr>
        <w:t xml:space="preserve"> as calculated in Equation 2</w:t>
      </w:r>
      <w:r w:rsidR="007269D6">
        <w:rPr>
          <w:rFonts w:ascii="Times New Roman" w:hAnsi="Times New Roman" w:cs="Times New Roman"/>
          <w:sz w:val="24"/>
          <w:szCs w:val="24"/>
        </w:rPr>
        <w:t>, while</w:t>
      </w:r>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oMath>
      <w:r w:rsidR="007269D6">
        <w:rPr>
          <w:rFonts w:ascii="Times New Roman" w:hAnsi="Times New Roman" w:cs="Times New Roman"/>
          <w:sz w:val="24"/>
          <w:szCs w:val="24"/>
        </w:rPr>
        <w:t xml:space="preserve"> </w:t>
      </w:r>
      <w:r>
        <w:rPr>
          <w:rFonts w:ascii="Times New Roman" w:hAnsi="Times New Roman" w:cs="Times New Roman"/>
          <w:sz w:val="24"/>
          <w:szCs w:val="24"/>
        </w:rPr>
        <w:t xml:space="preserve">represents the auto-covariance at lag 1 defined as the covariance between pairs of observations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oMath>
      <w:r w:rsidR="00E94238">
        <w:rPr>
          <w:rFonts w:ascii="Times New Roman" w:hAnsi="Times New Roman" w:cs="Times New Roman"/>
          <w:sz w:val="24"/>
          <w:szCs w:val="24"/>
        </w:rPr>
        <w:t xml:space="preserve"> </w:t>
      </w:r>
      <w:r>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oMath>
      <w:r w:rsidR="00E94238">
        <w:rPr>
          <w:rFonts w:ascii="Times New Roman" w:hAnsi="Times New Roman" w:cs="Times New Roman"/>
          <w:sz w:val="24"/>
          <w:szCs w:val="24"/>
        </w:rPr>
        <w:t xml:space="preserve"> </w:t>
      </w:r>
      <w:r>
        <w:rPr>
          <w:rFonts w:ascii="Times New Roman" w:hAnsi="Times New Roman" w:cs="Times New Roman"/>
          <w:sz w:val="24"/>
          <w:szCs w:val="24"/>
        </w:rPr>
        <w:t xml:space="preserve">for person </w:t>
      </w:r>
      <w:r w:rsidRPr="00F65319">
        <w:rPr>
          <w:rFonts w:ascii="Times New Roman" w:hAnsi="Times New Roman" w:cs="Times New Roman"/>
          <w:i/>
          <w:sz w:val="24"/>
          <w:szCs w:val="24"/>
        </w:rPr>
        <w:t>i</w:t>
      </w:r>
      <w:r>
        <w:rPr>
          <w:rFonts w:ascii="Times New Roman" w:hAnsi="Times New Roman" w:cs="Times New Roman"/>
          <w:sz w:val="24"/>
          <w:szCs w:val="24"/>
        </w:rPr>
        <w:t>.</w:t>
      </w:r>
      <w:r w:rsidR="00E94238">
        <w:rPr>
          <w:rFonts w:ascii="Times New Roman" w:hAnsi="Times New Roman" w:cs="Times New Roman"/>
          <w:sz w:val="24"/>
          <w:szCs w:val="24"/>
        </w:rPr>
        <w:t xml:space="preserve"> The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E94238">
        <w:rPr>
          <w:rFonts w:ascii="Times New Roman" w:hAnsi="Times New Roman" w:cs="Times New Roman"/>
          <w:sz w:val="24"/>
          <w:szCs w:val="24"/>
        </w:rPr>
        <w:t xml:space="preserve"> represents intra-individual mean as calculated in Equation 3. The lag 1 a</w:t>
      </w:r>
      <w:r>
        <w:rPr>
          <w:rFonts w:ascii="Times New Roman" w:hAnsi="Times New Roman" w:cs="Times New Roman"/>
          <w:sz w:val="24"/>
          <w:szCs w:val="24"/>
        </w:rPr>
        <w:t>u</w:t>
      </w:r>
      <w:r w:rsidR="00E94238">
        <w:rPr>
          <w:rFonts w:ascii="Times New Roman" w:hAnsi="Times New Roman" w:cs="Times New Roman"/>
          <w:sz w:val="24"/>
          <w:szCs w:val="24"/>
        </w:rPr>
        <w:t>t</w:t>
      </w:r>
      <w:r>
        <w:rPr>
          <w:rFonts w:ascii="Times New Roman" w:hAnsi="Times New Roman" w:cs="Times New Roman"/>
          <w:sz w:val="24"/>
          <w:szCs w:val="24"/>
        </w:rPr>
        <w:t xml:space="preserve">o-covariance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oMath>
      <w:r w:rsidR="007269D6">
        <w:rPr>
          <w:rFonts w:ascii="Times New Roman" w:hAnsi="Times New Roman" w:cs="Times New Roman"/>
          <w:sz w:val="24"/>
          <w:szCs w:val="24"/>
        </w:rPr>
        <w:t xml:space="preserve"> </w:t>
      </w:r>
      <w:r>
        <w:rPr>
          <w:rFonts w:ascii="Times New Roman" w:hAnsi="Times New Roman" w:cs="Times New Roman"/>
          <w:sz w:val="24"/>
          <w:szCs w:val="24"/>
        </w:rPr>
        <w:t>is computed as</w:t>
      </w:r>
      <w:r w:rsidR="00E94238">
        <w:rPr>
          <w:rFonts w:ascii="Times New Roman" w:hAnsi="Times New Roman" w:cs="Times New Roman"/>
          <w:sz w:val="24"/>
          <w:szCs w:val="24"/>
        </w:rPr>
        <w:t xml:space="preserve"> in Equation 4</w:t>
      </w:r>
      <w:r w:rsidR="009C025F">
        <w:rPr>
          <w:rFonts w:ascii="Times New Roman" w:hAnsi="Times New Roman" w:cs="Times New Roman"/>
          <w:sz w:val="24"/>
          <w:szCs w:val="24"/>
        </w:rPr>
        <w:t xml:space="preserve"> (</w:t>
      </w:r>
      <w:r w:rsidR="00E94238">
        <w:rPr>
          <w:rFonts w:ascii="Times New Roman" w:hAnsi="Times New Roman" w:cs="Times New Roman"/>
          <w:sz w:val="24"/>
          <w:szCs w:val="24"/>
        </w:rPr>
        <w:t>Wang et al., 2012).</w:t>
      </w:r>
      <w:r w:rsidR="00014EE7" w:rsidRPr="00014EE7">
        <w:rPr>
          <w:rFonts w:ascii="Times New Roman" w:hAnsi="Times New Roman" w:cs="Times New Roman"/>
          <w:sz w:val="24"/>
          <w:szCs w:val="24"/>
        </w:rPr>
        <w:t xml:space="preserve"> </w:t>
      </w:r>
      <w:r w:rsidR="00014EE7" w:rsidRPr="00CC3F0D">
        <w:rPr>
          <w:rFonts w:ascii="Times New Roman" w:hAnsi="Times New Roman" w:cs="Times New Roman"/>
          <w:sz w:val="24"/>
          <w:szCs w:val="24"/>
        </w:rPr>
        <w:t>Both positive and negative emotional inertia were normally distributed, therefore no transformation was made</w:t>
      </w:r>
      <w:r w:rsidR="009C025F">
        <w:rPr>
          <w:rFonts w:ascii="Times New Roman" w:hAnsi="Times New Roman" w:cs="Times New Roman"/>
          <w:sz w:val="24"/>
          <w:szCs w:val="24"/>
        </w:rPr>
        <w:t xml:space="preserve"> in following twin analyses</w:t>
      </w:r>
      <w:r w:rsidR="00014EE7" w:rsidRPr="00CC3F0D">
        <w:rPr>
          <w:rFonts w:ascii="Times New Roman" w:hAnsi="Times New Roman" w:cs="Times New Roman"/>
          <w:sz w:val="24"/>
          <w:szCs w:val="24"/>
        </w:rPr>
        <w:t>.</w:t>
      </w:r>
    </w:p>
    <w:p w14:paraId="7C8C1CDD" w14:textId="437D0175" w:rsidR="007269D6" w:rsidRDefault="004435ED" w:rsidP="00D6764F">
      <w:pPr>
        <w:widowControl w:val="0"/>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0</m:t>
            </m:r>
          </m:e>
        </m:d>
      </m:oMath>
      <w:r w:rsidR="007269D6">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e>
                  <m:sup>
                    <m:r>
                      <w:rPr>
                        <w:rFonts w:ascii="Cambria Math" w:hAnsi="Cambria Math" w:cs="Times New Roman"/>
                        <w:sz w:val="24"/>
                        <w:szCs w:val="24"/>
                      </w:rPr>
                      <m:t>2</m:t>
                    </m:r>
                  </m:sup>
                </m:sSup>
              </m:e>
            </m:nary>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-1</m:t>
            </m:r>
          </m:den>
        </m:f>
      </m:oMath>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t>(2)</w:t>
      </w:r>
    </w:p>
    <w:p w14:paraId="43BB581B" w14:textId="2E44CE5E" w:rsidR="00E94238" w:rsidRDefault="004435ED" w:rsidP="00D6764F">
      <w:pPr>
        <w:widowControl w:val="0"/>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636D43">
        <w:rPr>
          <w:rFonts w:ascii="Times New Roman" w:hAnsi="Times New Roman" w:cs="Times New Roman"/>
          <w:sz w:val="24"/>
          <w:szCs w:val="24"/>
        </w:rPr>
        <w:t xml:space="preserve"> = </w:t>
      </w: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den>
        </m:f>
      </m:oMath>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7269D6">
        <w:rPr>
          <w:rFonts w:ascii="Times New Roman" w:hAnsi="Times New Roman" w:cs="Times New Roman"/>
          <w:sz w:val="24"/>
          <w:szCs w:val="24"/>
        </w:rPr>
        <w:tab/>
      </w:r>
      <w:r w:rsidR="00636D43">
        <w:rPr>
          <w:rFonts w:ascii="Times New Roman" w:hAnsi="Times New Roman" w:cs="Times New Roman"/>
          <w:sz w:val="24"/>
          <w:szCs w:val="24"/>
        </w:rPr>
        <w:t>(</w:t>
      </w:r>
      <w:r w:rsidR="007269D6">
        <w:rPr>
          <w:rFonts w:ascii="Times New Roman" w:hAnsi="Times New Roman" w:cs="Times New Roman"/>
          <w:sz w:val="24"/>
          <w:szCs w:val="24"/>
        </w:rPr>
        <w:t>3</w:t>
      </w:r>
      <w:r w:rsidR="00636D43">
        <w:rPr>
          <w:rFonts w:ascii="Times New Roman" w:hAnsi="Times New Roman" w:cs="Times New Roman"/>
          <w:sz w:val="24"/>
          <w:szCs w:val="24"/>
        </w:rPr>
        <w:t>)</w:t>
      </w:r>
    </w:p>
    <w:p w14:paraId="7FA7C4D5" w14:textId="295D3015" w:rsidR="00F65319" w:rsidRPr="00CC3F0D" w:rsidRDefault="004435ED" w:rsidP="00D6764F">
      <w:pPr>
        <w:widowControl w:val="0"/>
        <w:autoSpaceDE w:val="0"/>
        <w:autoSpaceDN w:val="0"/>
        <w:adjustRightInd w:val="0"/>
        <w:jc w:val="center"/>
        <w:rPr>
          <w:rFonts w:ascii="Times New Roman"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γ</m:t>
                </m:r>
              </m:e>
            </m:acc>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1</m:t>
            </m:r>
          </m:e>
        </m:d>
      </m:oMath>
      <w:r w:rsidR="007269D6">
        <w:rPr>
          <w:rFonts w:ascii="Times New Roman" w:hAnsi="Times New Roman" w:cs="Times New Roman"/>
          <w:sz w:val="24"/>
          <w:szCs w:val="24"/>
        </w:rPr>
        <w:t xml:space="preserve"> </w:t>
      </w:r>
      <w:r w:rsidR="00F65319">
        <w:rPr>
          <w:rFonts w:ascii="Times New Roman" w:hAnsi="Times New Roman" w:cs="Times New Roman"/>
          <w:sz w:val="24"/>
          <w:szCs w:val="24"/>
        </w:rPr>
        <w:t>=</w:t>
      </w:r>
      <w:r w:rsidR="007269D6">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-2</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-1</m:t>
            </m:r>
          </m:sup>
          <m:e>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e>
        </m:nary>
      </m:oMath>
      <w:r w:rsidR="007269D6">
        <w:rPr>
          <w:rFonts w:ascii="Times New Roman" w:hAnsi="Times New Roman" w:cs="Times New Roman"/>
          <w:sz w:val="24"/>
          <w:szCs w:val="24"/>
        </w:rPr>
        <w:tab/>
      </w:r>
      <w:r w:rsidR="007269D6">
        <w:rPr>
          <w:rFonts w:ascii="Times New Roman" w:hAnsi="Times New Roman" w:cs="Times New Roman"/>
          <w:sz w:val="24"/>
          <w:szCs w:val="24"/>
        </w:rPr>
        <w:tab/>
      </w:r>
      <w:r w:rsidR="00E94238">
        <w:rPr>
          <w:rFonts w:ascii="Times New Roman" w:hAnsi="Times New Roman" w:cs="Times New Roman"/>
          <w:sz w:val="24"/>
          <w:szCs w:val="24"/>
        </w:rPr>
        <w:t>(4</w:t>
      </w:r>
      <w:r w:rsidR="00F65319">
        <w:rPr>
          <w:rFonts w:ascii="Times New Roman" w:hAnsi="Times New Roman" w:cs="Times New Roman"/>
          <w:sz w:val="24"/>
          <w:szCs w:val="24"/>
        </w:rPr>
        <w:t>)</w:t>
      </w:r>
    </w:p>
    <w:p w14:paraId="1DF9A025" w14:textId="34C9324D" w:rsidR="002B7212" w:rsidRPr="00CC3F0D" w:rsidRDefault="00C3012F" w:rsidP="00D6764F">
      <w:pPr>
        <w:widowControl w:val="0"/>
        <w:autoSpaceDE w:val="0"/>
        <w:autoSpaceDN w:val="0"/>
        <w:adjustRightInd w:val="0"/>
        <w:ind w:firstLine="0"/>
        <w:rPr>
          <w:rFonts w:ascii="Times New Roman" w:hAnsi="Times New Roman" w:cs="Times New Roman"/>
          <w:b/>
          <w:sz w:val="24"/>
          <w:szCs w:val="24"/>
        </w:rPr>
      </w:pPr>
      <w:r>
        <w:rPr>
          <w:rFonts w:ascii="Times New Roman" w:hAnsi="Times New Roman" w:cs="Times New Roman"/>
          <w:b/>
          <w:sz w:val="24"/>
          <w:szCs w:val="24"/>
        </w:rPr>
        <w:t>Twin A</w:t>
      </w:r>
      <w:r w:rsidR="002B7212" w:rsidRPr="00CC3F0D">
        <w:rPr>
          <w:rFonts w:ascii="Times New Roman" w:hAnsi="Times New Roman" w:cs="Times New Roman"/>
          <w:b/>
          <w:sz w:val="24"/>
          <w:szCs w:val="24"/>
        </w:rPr>
        <w:t>nalyses</w:t>
      </w:r>
    </w:p>
    <w:p w14:paraId="3BFE8770" w14:textId="03C4D7EE" w:rsidR="001327E0" w:rsidRDefault="002B7212" w:rsidP="00D6764F">
      <w:pPr>
        <w:widowControl w:val="0"/>
        <w:autoSpaceDE w:val="0"/>
        <w:autoSpaceDN w:val="0"/>
        <w:adjustRightInd w:val="0"/>
        <w:rPr>
          <w:rFonts w:ascii="Times New Roman" w:hAnsi="Times New Roman" w:cs="Times New Roman"/>
          <w:sz w:val="24"/>
          <w:szCs w:val="24"/>
        </w:rPr>
      </w:pPr>
      <w:r w:rsidRPr="00CC3F0D">
        <w:rPr>
          <w:rFonts w:ascii="Times New Roman" w:hAnsi="Times New Roman" w:cs="Times New Roman"/>
          <w:sz w:val="24"/>
          <w:szCs w:val="24"/>
        </w:rPr>
        <w:t>Standard twin model fitting was used to</w:t>
      </w:r>
      <w:r w:rsidR="001C44B5">
        <w:rPr>
          <w:rFonts w:ascii="Times New Roman" w:hAnsi="Times New Roman" w:cs="Times New Roman"/>
          <w:sz w:val="24"/>
          <w:szCs w:val="24"/>
        </w:rPr>
        <w:t xml:space="preserve"> examine </w:t>
      </w:r>
      <w:r w:rsidRPr="00CC3F0D">
        <w:rPr>
          <w:rFonts w:ascii="Times New Roman" w:hAnsi="Times New Roman" w:cs="Times New Roman"/>
          <w:sz w:val="24"/>
          <w:szCs w:val="24"/>
        </w:rPr>
        <w:t>genetic and environm</w:t>
      </w:r>
      <w:r w:rsidR="001C44B5">
        <w:rPr>
          <w:rFonts w:ascii="Times New Roman" w:hAnsi="Times New Roman" w:cs="Times New Roman"/>
          <w:sz w:val="24"/>
          <w:szCs w:val="24"/>
        </w:rPr>
        <w:t xml:space="preserve">ental influences on </w:t>
      </w:r>
      <w:r w:rsidRPr="00CC3F0D">
        <w:rPr>
          <w:rFonts w:ascii="Times New Roman" w:hAnsi="Times New Roman" w:cs="Times New Roman"/>
          <w:sz w:val="24"/>
          <w:szCs w:val="24"/>
        </w:rPr>
        <w:t>emotional inertia for positive and negative emotion</w:t>
      </w:r>
      <w:r w:rsidR="0067230C">
        <w:rPr>
          <w:rFonts w:ascii="Times New Roman" w:hAnsi="Times New Roman" w:cs="Times New Roman"/>
          <w:sz w:val="24"/>
          <w:szCs w:val="24"/>
        </w:rPr>
        <w:t>s</w:t>
      </w:r>
      <w:r w:rsidRPr="00CC3F0D">
        <w:rPr>
          <w:rFonts w:ascii="Times New Roman" w:hAnsi="Times New Roman" w:cs="Times New Roman"/>
          <w:sz w:val="24"/>
          <w:szCs w:val="24"/>
        </w:rPr>
        <w:t>. Twin analyses make use of the genetic difference between MZ twins, who share all of their genes, and DZ twins, who share</w:t>
      </w:r>
      <w:r w:rsidR="00215E72">
        <w:rPr>
          <w:rFonts w:ascii="Times New Roman" w:hAnsi="Times New Roman" w:cs="Times New Roman"/>
          <w:sz w:val="24"/>
          <w:szCs w:val="24"/>
        </w:rPr>
        <w:t>,</w:t>
      </w:r>
      <w:r w:rsidRPr="00CC3F0D">
        <w:rPr>
          <w:rFonts w:ascii="Times New Roman" w:hAnsi="Times New Roman" w:cs="Times New Roman"/>
          <w:sz w:val="24"/>
          <w:szCs w:val="24"/>
        </w:rPr>
        <w:t xml:space="preserve"> on average</w:t>
      </w:r>
      <w:r w:rsidR="00215E72">
        <w:rPr>
          <w:rFonts w:ascii="Times New Roman" w:hAnsi="Times New Roman" w:cs="Times New Roman"/>
          <w:sz w:val="24"/>
          <w:szCs w:val="24"/>
        </w:rPr>
        <w:t>,</w:t>
      </w:r>
      <w:r w:rsidRPr="00CC3F0D">
        <w:rPr>
          <w:rFonts w:ascii="Times New Roman" w:hAnsi="Times New Roman" w:cs="Times New Roman"/>
          <w:sz w:val="24"/>
          <w:szCs w:val="24"/>
        </w:rPr>
        <w:t xml:space="preserve"> half of their segrega</w:t>
      </w:r>
      <w:r w:rsidR="002613D1">
        <w:rPr>
          <w:rFonts w:ascii="Times New Roman" w:hAnsi="Times New Roman" w:cs="Times New Roman"/>
          <w:sz w:val="24"/>
          <w:szCs w:val="24"/>
        </w:rPr>
        <w:t xml:space="preserve">ting </w:t>
      </w:r>
      <w:r w:rsidR="00972854">
        <w:rPr>
          <w:rFonts w:ascii="Times New Roman" w:hAnsi="Times New Roman" w:cs="Times New Roman"/>
          <w:sz w:val="24"/>
          <w:szCs w:val="24"/>
        </w:rPr>
        <w:t>allele</w:t>
      </w:r>
      <w:r w:rsidR="002613D1">
        <w:rPr>
          <w:rFonts w:ascii="Times New Roman" w:hAnsi="Times New Roman" w:cs="Times New Roman"/>
          <w:sz w:val="24"/>
          <w:szCs w:val="24"/>
        </w:rPr>
        <w:t xml:space="preserve">s. In the standard </w:t>
      </w:r>
      <w:r w:rsidR="0097647F">
        <w:rPr>
          <w:rFonts w:ascii="Times New Roman" w:hAnsi="Times New Roman" w:cs="Times New Roman"/>
          <w:sz w:val="24"/>
          <w:szCs w:val="24"/>
        </w:rPr>
        <w:t>Cholesky decomposition</w:t>
      </w:r>
      <w:r w:rsidR="00215E72">
        <w:rPr>
          <w:rFonts w:ascii="Times New Roman" w:hAnsi="Times New Roman" w:cs="Times New Roman"/>
          <w:sz w:val="24"/>
          <w:szCs w:val="24"/>
        </w:rPr>
        <w:t xml:space="preserve"> model</w:t>
      </w:r>
      <w:r w:rsidR="002613D1">
        <w:rPr>
          <w:rFonts w:ascii="Times New Roman" w:hAnsi="Times New Roman" w:cs="Times New Roman"/>
          <w:sz w:val="24"/>
          <w:szCs w:val="24"/>
        </w:rPr>
        <w:t xml:space="preserve">, </w:t>
      </w:r>
      <w:r w:rsidRPr="00CC3F0D">
        <w:rPr>
          <w:rFonts w:ascii="Times New Roman" w:hAnsi="Times New Roman" w:cs="Times New Roman"/>
          <w:sz w:val="24"/>
          <w:szCs w:val="24"/>
        </w:rPr>
        <w:t xml:space="preserve">the phenotypic variance is decomposed into three independent components: </w:t>
      </w:r>
      <w:r w:rsidR="001C44B5">
        <w:rPr>
          <w:rFonts w:ascii="Times New Roman" w:hAnsi="Times New Roman" w:cs="Times New Roman"/>
          <w:sz w:val="24"/>
          <w:szCs w:val="24"/>
        </w:rPr>
        <w:t>additive genetic influences (A)</w:t>
      </w:r>
      <w:r w:rsidRPr="00CC3F0D">
        <w:rPr>
          <w:rFonts w:ascii="Times New Roman" w:hAnsi="Times New Roman" w:cs="Times New Roman"/>
          <w:sz w:val="24"/>
          <w:szCs w:val="24"/>
        </w:rPr>
        <w:t>, shar</w:t>
      </w:r>
      <w:r w:rsidR="001C44B5">
        <w:rPr>
          <w:rFonts w:ascii="Times New Roman" w:hAnsi="Times New Roman" w:cs="Times New Roman"/>
          <w:sz w:val="24"/>
          <w:szCs w:val="24"/>
        </w:rPr>
        <w:t>ed environmental influences (C)</w:t>
      </w:r>
      <w:r w:rsidRPr="00CC3F0D">
        <w:rPr>
          <w:rFonts w:ascii="Times New Roman" w:hAnsi="Times New Roman" w:cs="Times New Roman"/>
          <w:sz w:val="24"/>
          <w:szCs w:val="24"/>
        </w:rPr>
        <w:t>, and non-shar</w:t>
      </w:r>
      <w:r w:rsidR="001C44B5">
        <w:rPr>
          <w:rFonts w:ascii="Times New Roman" w:hAnsi="Times New Roman" w:cs="Times New Roman"/>
          <w:sz w:val="24"/>
          <w:szCs w:val="24"/>
        </w:rPr>
        <w:t xml:space="preserve">ed environmental influences </w:t>
      </w:r>
      <w:r w:rsidRPr="00CC3F0D">
        <w:rPr>
          <w:rFonts w:ascii="Times New Roman" w:hAnsi="Times New Roman" w:cs="Times New Roman"/>
          <w:sz w:val="24"/>
          <w:szCs w:val="24"/>
        </w:rPr>
        <w:t>as well as measurement error</w:t>
      </w:r>
      <w:r w:rsidR="001C44B5">
        <w:rPr>
          <w:rFonts w:ascii="Times New Roman" w:hAnsi="Times New Roman" w:cs="Times New Roman"/>
          <w:sz w:val="24"/>
          <w:szCs w:val="24"/>
        </w:rPr>
        <w:t xml:space="preserve"> (E)</w:t>
      </w:r>
      <w:r w:rsidRPr="00CC3F0D">
        <w:rPr>
          <w:rFonts w:ascii="Times New Roman" w:hAnsi="Times New Roman" w:cs="Times New Roman"/>
          <w:sz w:val="24"/>
          <w:szCs w:val="24"/>
        </w:rPr>
        <w:t>. The correlation between twins for A is 1</w:t>
      </w:r>
      <w:r w:rsidR="00215E72">
        <w:rPr>
          <w:rFonts w:ascii="Times New Roman" w:hAnsi="Times New Roman" w:cs="Times New Roman"/>
          <w:sz w:val="24"/>
          <w:szCs w:val="24"/>
        </w:rPr>
        <w:t>.0</w:t>
      </w:r>
      <w:r w:rsidRPr="00CC3F0D">
        <w:rPr>
          <w:rFonts w:ascii="Times New Roman" w:hAnsi="Times New Roman" w:cs="Times New Roman"/>
          <w:sz w:val="24"/>
          <w:szCs w:val="24"/>
        </w:rPr>
        <w:t xml:space="preserve"> for MZ twins and 0.5 for DZ twins, reflecting their genetic resemblance</w:t>
      </w:r>
      <w:r w:rsidR="001C44B5">
        <w:rPr>
          <w:rFonts w:ascii="Times New Roman" w:hAnsi="Times New Roman" w:cs="Times New Roman"/>
          <w:sz w:val="24"/>
          <w:szCs w:val="24"/>
        </w:rPr>
        <w:t>.</w:t>
      </w:r>
      <w:r w:rsidRPr="00CC3F0D">
        <w:rPr>
          <w:rFonts w:ascii="Times New Roman" w:hAnsi="Times New Roman" w:cs="Times New Roman"/>
          <w:sz w:val="24"/>
          <w:szCs w:val="24"/>
        </w:rPr>
        <w:t xml:space="preserve"> The corr</w:t>
      </w:r>
      <w:r w:rsidR="001C44B5">
        <w:rPr>
          <w:rFonts w:ascii="Times New Roman" w:hAnsi="Times New Roman" w:cs="Times New Roman"/>
          <w:sz w:val="24"/>
          <w:szCs w:val="24"/>
        </w:rPr>
        <w:t xml:space="preserve">elation </w:t>
      </w:r>
      <w:r w:rsidRPr="00CC3F0D">
        <w:rPr>
          <w:rFonts w:ascii="Times New Roman" w:hAnsi="Times New Roman" w:cs="Times New Roman"/>
          <w:sz w:val="24"/>
          <w:szCs w:val="24"/>
        </w:rPr>
        <w:t>for C is 1</w:t>
      </w:r>
      <w:r w:rsidR="001C50CF">
        <w:rPr>
          <w:rFonts w:ascii="Times New Roman" w:hAnsi="Times New Roman" w:cs="Times New Roman"/>
          <w:sz w:val="24"/>
          <w:szCs w:val="24"/>
        </w:rPr>
        <w:t>.0</w:t>
      </w:r>
      <w:r w:rsidR="001C44B5">
        <w:rPr>
          <w:rFonts w:ascii="Times New Roman" w:hAnsi="Times New Roman" w:cs="Times New Roman"/>
          <w:sz w:val="24"/>
          <w:szCs w:val="24"/>
        </w:rPr>
        <w:t xml:space="preserve"> for both MZ and DZ twins</w:t>
      </w:r>
      <w:r w:rsidR="00BC6D68">
        <w:rPr>
          <w:rFonts w:ascii="Times New Roman" w:hAnsi="Times New Roman" w:cs="Times New Roman"/>
          <w:sz w:val="24"/>
          <w:szCs w:val="24"/>
        </w:rPr>
        <w:t>.</w:t>
      </w:r>
      <w:r w:rsidRPr="00CC3F0D">
        <w:rPr>
          <w:rFonts w:ascii="Times New Roman" w:hAnsi="Times New Roman" w:cs="Times New Roman"/>
          <w:sz w:val="24"/>
          <w:szCs w:val="24"/>
        </w:rPr>
        <w:t xml:space="preserve"> Non-shared environmental influences are not correlated between twins</w:t>
      </w:r>
      <w:r w:rsidR="00BB01E2">
        <w:rPr>
          <w:rFonts w:ascii="Times New Roman" w:hAnsi="Times New Roman" w:cs="Times New Roman"/>
          <w:sz w:val="24"/>
          <w:szCs w:val="24"/>
        </w:rPr>
        <w:t xml:space="preserve"> </w:t>
      </w:r>
      <w:r w:rsidR="003B29E8">
        <w:rPr>
          <w:rFonts w:ascii="Times New Roman" w:hAnsi="Times New Roman" w:cs="Times New Roman"/>
          <w:sz w:val="24"/>
          <w:szCs w:val="24"/>
        </w:rPr>
        <w:t xml:space="preserve">because by definition they make twins different from each other </w:t>
      </w:r>
      <w:r w:rsidR="00BB01E2">
        <w:rPr>
          <w:rFonts w:ascii="Times New Roman" w:hAnsi="Times New Roman" w:cs="Times New Roman"/>
          <w:sz w:val="24"/>
          <w:szCs w:val="24"/>
        </w:rPr>
        <w:t>(</w:t>
      </w:r>
      <w:r w:rsidR="0097647F">
        <w:rPr>
          <w:rFonts w:ascii="Times New Roman" w:hAnsi="Times New Roman" w:cs="Times New Roman"/>
          <w:sz w:val="24"/>
          <w:szCs w:val="24"/>
        </w:rPr>
        <w:t>Knopik</w:t>
      </w:r>
      <w:r w:rsidR="00BB01E2">
        <w:rPr>
          <w:rFonts w:ascii="Times New Roman" w:hAnsi="Times New Roman" w:cs="Times New Roman"/>
          <w:sz w:val="24"/>
          <w:szCs w:val="24"/>
        </w:rPr>
        <w:t xml:space="preserve"> et al., 201</w:t>
      </w:r>
      <w:r w:rsidR="0097647F">
        <w:rPr>
          <w:rFonts w:ascii="Times New Roman" w:hAnsi="Times New Roman" w:cs="Times New Roman"/>
          <w:sz w:val="24"/>
          <w:szCs w:val="24"/>
        </w:rPr>
        <w:t>6</w:t>
      </w:r>
      <w:r w:rsidR="00BB01E2">
        <w:rPr>
          <w:rFonts w:ascii="Times New Roman" w:hAnsi="Times New Roman" w:cs="Times New Roman"/>
          <w:sz w:val="24"/>
          <w:szCs w:val="24"/>
        </w:rPr>
        <w:t>)</w:t>
      </w:r>
      <w:r w:rsidRPr="00CC3F0D">
        <w:rPr>
          <w:rFonts w:ascii="Times New Roman" w:hAnsi="Times New Roman" w:cs="Times New Roman"/>
          <w:sz w:val="24"/>
          <w:szCs w:val="24"/>
        </w:rPr>
        <w:t>.</w:t>
      </w:r>
      <w:r w:rsidR="002613D1">
        <w:rPr>
          <w:rFonts w:ascii="Times New Roman" w:hAnsi="Times New Roman" w:cs="Times New Roman"/>
          <w:sz w:val="24"/>
          <w:szCs w:val="24"/>
        </w:rPr>
        <w:t xml:space="preserve"> </w:t>
      </w:r>
    </w:p>
    <w:p w14:paraId="4927A2F2" w14:textId="6903B899" w:rsidR="002B7212" w:rsidRPr="00CC3F0D" w:rsidRDefault="001327E0" w:rsidP="00D676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Genetic and environmental influences can be roughly suggested by intra</w:t>
      </w:r>
      <w:r w:rsidR="008F18BC">
        <w:rPr>
          <w:rFonts w:ascii="Times New Roman" w:hAnsi="Times New Roman" w:cs="Times New Roman"/>
          <w:sz w:val="24"/>
          <w:szCs w:val="24"/>
        </w:rPr>
        <w:t>-</w:t>
      </w:r>
      <w:r>
        <w:rPr>
          <w:rFonts w:ascii="Times New Roman" w:hAnsi="Times New Roman" w:cs="Times New Roman"/>
          <w:sz w:val="24"/>
          <w:szCs w:val="24"/>
        </w:rPr>
        <w:t>class correlations. Higher intra</w:t>
      </w:r>
      <w:r w:rsidR="008F18BC">
        <w:rPr>
          <w:rFonts w:ascii="Times New Roman" w:hAnsi="Times New Roman" w:cs="Times New Roman"/>
          <w:sz w:val="24"/>
          <w:szCs w:val="24"/>
        </w:rPr>
        <w:t>-</w:t>
      </w:r>
      <w:r>
        <w:rPr>
          <w:rFonts w:ascii="Times New Roman" w:hAnsi="Times New Roman" w:cs="Times New Roman"/>
          <w:sz w:val="24"/>
          <w:szCs w:val="24"/>
        </w:rPr>
        <w:t>class correlations in MZ twins than in DZ twins would suggest A</w:t>
      </w:r>
      <w:r w:rsidR="00215E72">
        <w:rPr>
          <w:rFonts w:ascii="Times New Roman" w:hAnsi="Times New Roman" w:cs="Times New Roman"/>
          <w:sz w:val="24"/>
          <w:szCs w:val="24"/>
        </w:rPr>
        <w:t>, which can be inferred by doubling</w:t>
      </w:r>
      <w:r w:rsidR="00B45405">
        <w:rPr>
          <w:rFonts w:ascii="Times New Roman" w:hAnsi="Times New Roman" w:cs="Times New Roman"/>
          <w:sz w:val="24"/>
          <w:szCs w:val="24"/>
        </w:rPr>
        <w:t xml:space="preserve"> the difference between MZ twin</w:t>
      </w:r>
      <w:r>
        <w:rPr>
          <w:rFonts w:ascii="Times New Roman" w:hAnsi="Times New Roman" w:cs="Times New Roman"/>
          <w:sz w:val="24"/>
          <w:szCs w:val="24"/>
        </w:rPr>
        <w:t xml:space="preserve"> </w:t>
      </w:r>
      <w:r w:rsidR="00B45405">
        <w:rPr>
          <w:rFonts w:ascii="Times New Roman" w:hAnsi="Times New Roman" w:cs="Times New Roman"/>
          <w:sz w:val="24"/>
          <w:szCs w:val="24"/>
        </w:rPr>
        <w:t xml:space="preserve">correlation and DZ twin correlation. </w:t>
      </w:r>
      <w:r>
        <w:rPr>
          <w:rFonts w:ascii="Times New Roman" w:hAnsi="Times New Roman" w:cs="Times New Roman"/>
          <w:sz w:val="24"/>
          <w:szCs w:val="24"/>
        </w:rPr>
        <w:t xml:space="preserve">The remaining familial resemblance not explained by A would suggest C, which can be estimated by subtracting estimated A from </w:t>
      </w:r>
      <w:r w:rsidR="00215E72">
        <w:rPr>
          <w:rFonts w:ascii="Times New Roman" w:hAnsi="Times New Roman" w:cs="Times New Roman"/>
          <w:sz w:val="24"/>
          <w:szCs w:val="24"/>
        </w:rPr>
        <w:t xml:space="preserve">the </w:t>
      </w:r>
      <w:r>
        <w:rPr>
          <w:rFonts w:ascii="Times New Roman" w:hAnsi="Times New Roman" w:cs="Times New Roman"/>
          <w:sz w:val="24"/>
          <w:szCs w:val="24"/>
        </w:rPr>
        <w:t xml:space="preserve">MZ twin correlation. </w:t>
      </w:r>
      <w:r w:rsidR="00F566AC">
        <w:rPr>
          <w:rFonts w:ascii="Times New Roman" w:hAnsi="Times New Roman" w:cs="Times New Roman"/>
          <w:sz w:val="24"/>
          <w:szCs w:val="24"/>
        </w:rPr>
        <w:t xml:space="preserve">Non-significantly different correlations between MZ and DZ twins would indicate only shared environmental influences but no genetic influences. </w:t>
      </w:r>
      <w:r>
        <w:rPr>
          <w:rFonts w:ascii="Times New Roman" w:hAnsi="Times New Roman" w:cs="Times New Roman"/>
          <w:sz w:val="24"/>
          <w:szCs w:val="24"/>
        </w:rPr>
        <w:t xml:space="preserve">The extent to which </w:t>
      </w:r>
      <w:r w:rsidR="00215E72">
        <w:rPr>
          <w:rFonts w:ascii="Times New Roman" w:hAnsi="Times New Roman" w:cs="Times New Roman"/>
          <w:sz w:val="24"/>
          <w:szCs w:val="24"/>
        </w:rPr>
        <w:t xml:space="preserve">the </w:t>
      </w:r>
      <w:r>
        <w:rPr>
          <w:rFonts w:ascii="Times New Roman" w:hAnsi="Times New Roman" w:cs="Times New Roman"/>
          <w:sz w:val="24"/>
          <w:szCs w:val="24"/>
        </w:rPr>
        <w:t>MZ twin correlation is less than 1</w:t>
      </w:r>
      <w:r w:rsidR="005E202A">
        <w:rPr>
          <w:rFonts w:ascii="Times New Roman" w:hAnsi="Times New Roman" w:cs="Times New Roman"/>
          <w:sz w:val="24"/>
          <w:szCs w:val="24"/>
        </w:rPr>
        <w:t>.0 would suggest E</w:t>
      </w:r>
      <w:r>
        <w:rPr>
          <w:rFonts w:ascii="Times New Roman" w:hAnsi="Times New Roman" w:cs="Times New Roman"/>
          <w:sz w:val="24"/>
          <w:szCs w:val="24"/>
        </w:rPr>
        <w:t xml:space="preserve">. </w:t>
      </w:r>
      <w:r w:rsidR="002B7212" w:rsidRPr="00CC3F0D">
        <w:rPr>
          <w:rFonts w:ascii="Times New Roman" w:hAnsi="Times New Roman" w:cs="Times New Roman"/>
          <w:sz w:val="24"/>
          <w:szCs w:val="24"/>
        </w:rPr>
        <w:t>To the extent that the MZ twin correlation is more than double that of DZ twins, non-additive (dominance) genetic influences (D) are suggested, which models the interactions of alleles at the same locus or on different loci (epistasis). The correlation between twins for D is 1</w:t>
      </w:r>
      <w:r w:rsidR="00215E72">
        <w:rPr>
          <w:rFonts w:ascii="Times New Roman" w:hAnsi="Times New Roman" w:cs="Times New Roman"/>
          <w:sz w:val="24"/>
          <w:szCs w:val="24"/>
        </w:rPr>
        <w:t>.0</w:t>
      </w:r>
      <w:r w:rsidR="002B7212" w:rsidRPr="00CC3F0D">
        <w:rPr>
          <w:rFonts w:ascii="Times New Roman" w:hAnsi="Times New Roman" w:cs="Times New Roman"/>
          <w:sz w:val="24"/>
          <w:szCs w:val="24"/>
        </w:rPr>
        <w:t xml:space="preserve"> for MZ twins and 0.25 for DZ twins</w:t>
      </w:r>
      <w:r w:rsidR="00BB01E2">
        <w:rPr>
          <w:rFonts w:ascii="Times New Roman" w:hAnsi="Times New Roman" w:cs="Times New Roman"/>
          <w:sz w:val="24"/>
          <w:szCs w:val="24"/>
        </w:rPr>
        <w:t xml:space="preserve"> (</w:t>
      </w:r>
      <w:r w:rsidR="0097647F">
        <w:rPr>
          <w:rFonts w:ascii="Times New Roman" w:hAnsi="Times New Roman" w:cs="Times New Roman"/>
          <w:sz w:val="24"/>
          <w:szCs w:val="24"/>
        </w:rPr>
        <w:t>Knopik</w:t>
      </w:r>
      <w:r w:rsidR="00BB01E2">
        <w:rPr>
          <w:rFonts w:ascii="Times New Roman" w:hAnsi="Times New Roman" w:cs="Times New Roman"/>
          <w:sz w:val="24"/>
          <w:szCs w:val="24"/>
        </w:rPr>
        <w:t xml:space="preserve"> et al., 201</w:t>
      </w:r>
      <w:r w:rsidR="0097647F">
        <w:rPr>
          <w:rFonts w:ascii="Times New Roman" w:hAnsi="Times New Roman" w:cs="Times New Roman"/>
          <w:sz w:val="24"/>
          <w:szCs w:val="24"/>
        </w:rPr>
        <w:t>6</w:t>
      </w:r>
      <w:r w:rsidR="00BB01E2">
        <w:rPr>
          <w:rFonts w:ascii="Times New Roman" w:hAnsi="Times New Roman" w:cs="Times New Roman"/>
          <w:sz w:val="24"/>
          <w:szCs w:val="24"/>
        </w:rPr>
        <w:t>)</w:t>
      </w:r>
      <w:r w:rsidR="002B7212" w:rsidRPr="00CC3F0D">
        <w:rPr>
          <w:rFonts w:ascii="Times New Roman" w:hAnsi="Times New Roman" w:cs="Times New Roman"/>
          <w:sz w:val="24"/>
          <w:szCs w:val="24"/>
        </w:rPr>
        <w:t xml:space="preserve">. Where </w:t>
      </w:r>
      <w:r w:rsidR="005E202A">
        <w:rPr>
          <w:rFonts w:ascii="Times New Roman" w:hAnsi="Times New Roman" w:cs="Times New Roman"/>
          <w:sz w:val="24"/>
          <w:szCs w:val="24"/>
        </w:rPr>
        <w:t>D</w:t>
      </w:r>
      <w:r w:rsidR="002B7212" w:rsidRPr="00CC3F0D">
        <w:rPr>
          <w:rFonts w:ascii="Times New Roman" w:hAnsi="Times New Roman" w:cs="Times New Roman"/>
          <w:sz w:val="24"/>
          <w:szCs w:val="24"/>
        </w:rPr>
        <w:t xml:space="preserve"> are </w:t>
      </w:r>
      <w:r w:rsidR="002B7212" w:rsidRPr="00CC3F0D">
        <w:rPr>
          <w:rFonts w:ascii="Times New Roman" w:hAnsi="Times New Roman" w:cs="Times New Roman"/>
          <w:sz w:val="24"/>
          <w:szCs w:val="24"/>
        </w:rPr>
        <w:lastRenderedPageBreak/>
        <w:t>suggested by intra-class correlati</w:t>
      </w:r>
      <w:r w:rsidR="002613D1">
        <w:rPr>
          <w:rFonts w:ascii="Times New Roman" w:hAnsi="Times New Roman" w:cs="Times New Roman"/>
          <w:sz w:val="24"/>
          <w:szCs w:val="24"/>
        </w:rPr>
        <w:t>ons, an ADE model was also fit.</w:t>
      </w:r>
      <w:r w:rsidR="00686836">
        <w:rPr>
          <w:rFonts w:ascii="Times New Roman" w:hAnsi="Times New Roman" w:cs="Times New Roman"/>
          <w:sz w:val="24"/>
          <w:szCs w:val="24"/>
        </w:rPr>
        <w:t xml:space="preserve"> A full ADCE model cannot be fit in classical twin studies because there is not enough information (i.e., degree</w:t>
      </w:r>
      <w:r w:rsidR="00215E72">
        <w:rPr>
          <w:rFonts w:ascii="Times New Roman" w:hAnsi="Times New Roman" w:cs="Times New Roman"/>
          <w:sz w:val="24"/>
          <w:szCs w:val="24"/>
        </w:rPr>
        <w:t>s</w:t>
      </w:r>
      <w:r w:rsidR="00686836">
        <w:rPr>
          <w:rFonts w:ascii="Times New Roman" w:hAnsi="Times New Roman" w:cs="Times New Roman"/>
          <w:sz w:val="24"/>
          <w:szCs w:val="24"/>
        </w:rPr>
        <w:t xml:space="preserve"> of freedom) to estimate all parameters simultaneously.</w:t>
      </w:r>
    </w:p>
    <w:p w14:paraId="064A46CC" w14:textId="6776A2D1" w:rsidR="002B7212" w:rsidRPr="00CC3F0D" w:rsidRDefault="003616D0" w:rsidP="00D6764F">
      <w:pPr>
        <w:widowControl w:val="0"/>
        <w:rPr>
          <w:rFonts w:ascii="Times New Roman" w:hAnsi="Times New Roman" w:cs="Times New Roman"/>
          <w:sz w:val="24"/>
          <w:szCs w:val="24"/>
        </w:rPr>
      </w:pPr>
      <w:r>
        <w:rPr>
          <w:rFonts w:ascii="Times New Roman" w:hAnsi="Times New Roman" w:cs="Times New Roman"/>
          <w:sz w:val="24"/>
          <w:szCs w:val="24"/>
        </w:rPr>
        <w:t>Because the</w:t>
      </w:r>
      <w:r w:rsidR="00FD0CDC">
        <w:rPr>
          <w:rFonts w:ascii="Times New Roman" w:hAnsi="Times New Roman" w:cs="Times New Roman"/>
          <w:sz w:val="24"/>
          <w:szCs w:val="24"/>
        </w:rPr>
        <w:t xml:space="preserve"> sample size </w:t>
      </w:r>
      <w:r>
        <w:rPr>
          <w:rFonts w:ascii="Times New Roman" w:hAnsi="Times New Roman" w:cs="Times New Roman"/>
          <w:sz w:val="24"/>
          <w:szCs w:val="24"/>
        </w:rPr>
        <w:t xml:space="preserve">of this study </w:t>
      </w:r>
      <w:r w:rsidR="00FD0CDC">
        <w:rPr>
          <w:rFonts w:ascii="Times New Roman" w:hAnsi="Times New Roman" w:cs="Times New Roman"/>
          <w:sz w:val="24"/>
          <w:szCs w:val="24"/>
        </w:rPr>
        <w:t xml:space="preserve">does not have enough power to detect sex differences in genetic and environmental influences (males and females might be influenced differently </w:t>
      </w:r>
      <w:r>
        <w:rPr>
          <w:rFonts w:ascii="Times New Roman" w:hAnsi="Times New Roman" w:cs="Times New Roman"/>
          <w:sz w:val="24"/>
          <w:szCs w:val="24"/>
        </w:rPr>
        <w:t xml:space="preserve">by genes and/or environments), </w:t>
      </w:r>
      <w:r w:rsidR="00FD0CDC">
        <w:rPr>
          <w:rFonts w:ascii="Times New Roman" w:hAnsi="Times New Roman" w:cs="Times New Roman"/>
          <w:sz w:val="24"/>
          <w:szCs w:val="24"/>
        </w:rPr>
        <w:t xml:space="preserve">males and females </w:t>
      </w:r>
      <w:r>
        <w:rPr>
          <w:rFonts w:ascii="Times New Roman" w:hAnsi="Times New Roman" w:cs="Times New Roman"/>
          <w:sz w:val="24"/>
          <w:szCs w:val="24"/>
        </w:rPr>
        <w:t xml:space="preserve">were combined </w:t>
      </w:r>
      <w:r w:rsidR="00FD0CDC">
        <w:rPr>
          <w:rFonts w:ascii="Times New Roman" w:hAnsi="Times New Roman" w:cs="Times New Roman"/>
          <w:sz w:val="24"/>
          <w:szCs w:val="24"/>
        </w:rPr>
        <w:t xml:space="preserve">into one group for all genetic analyses. </w:t>
      </w:r>
      <w:r w:rsidR="002B7212" w:rsidRPr="00CC3F0D">
        <w:rPr>
          <w:rFonts w:ascii="Times New Roman" w:hAnsi="Times New Roman" w:cs="Times New Roman"/>
          <w:sz w:val="24"/>
          <w:szCs w:val="24"/>
        </w:rPr>
        <w:t xml:space="preserve">All twin analyses were conducted using </w:t>
      </w:r>
      <w:r w:rsidR="00215E72">
        <w:rPr>
          <w:rFonts w:ascii="Times New Roman" w:hAnsi="Times New Roman" w:cs="Times New Roman"/>
          <w:sz w:val="24"/>
          <w:szCs w:val="24"/>
        </w:rPr>
        <w:t xml:space="preserve">the </w:t>
      </w:r>
      <w:r w:rsidR="002B7212" w:rsidRPr="00CC3F0D">
        <w:rPr>
          <w:rFonts w:ascii="Times New Roman" w:hAnsi="Times New Roman" w:cs="Times New Roman"/>
          <w:sz w:val="24"/>
          <w:szCs w:val="24"/>
        </w:rPr>
        <w:t>structural equation modeling package OpenMx with raw data maximum likelihood estimation to handle missing data</w:t>
      </w:r>
      <w:r w:rsidR="00BB01E2">
        <w:rPr>
          <w:rFonts w:ascii="Times New Roman" w:hAnsi="Times New Roman" w:cs="Times New Roman"/>
          <w:sz w:val="24"/>
          <w:szCs w:val="24"/>
        </w:rPr>
        <w:t xml:space="preserve"> (Boker et al., 2011)</w:t>
      </w:r>
      <w:r w:rsidR="002B7212" w:rsidRPr="00CC3F0D">
        <w:rPr>
          <w:rFonts w:ascii="Times New Roman" w:hAnsi="Times New Roman" w:cs="Times New Roman"/>
          <w:sz w:val="24"/>
          <w:szCs w:val="24"/>
        </w:rPr>
        <w:t>. Parameter estimates, 95% confidence intervals, and model fit statistics were provided. Model goodness of fit was assessed with minus twice the log likelihood (-2LL). Difference in -2LL between a full model and a nested submodel (reduced model with fewer parameters) was assessed by χ</w:t>
      </w:r>
      <w:r w:rsidR="002B7212" w:rsidRPr="007F0C26">
        <w:rPr>
          <w:rFonts w:ascii="Times New Roman" w:hAnsi="Times New Roman" w:cs="Times New Roman"/>
          <w:sz w:val="24"/>
          <w:szCs w:val="24"/>
          <w:vertAlign w:val="superscript"/>
        </w:rPr>
        <w:t>2</w:t>
      </w:r>
      <w:r w:rsidR="002B7212" w:rsidRPr="00CC3F0D">
        <w:rPr>
          <w:rFonts w:ascii="Times New Roman" w:hAnsi="Times New Roman" w:cs="Times New Roman"/>
          <w:sz w:val="24"/>
          <w:szCs w:val="24"/>
        </w:rPr>
        <w:t xml:space="preserve"> tests, with the degrees of freedom equal to the difference in the number of parameters estimated between the full and the reduced model. A non-significant χ</w:t>
      </w:r>
      <w:r w:rsidR="002B7212" w:rsidRPr="007F0C26">
        <w:rPr>
          <w:rFonts w:ascii="Times New Roman" w:hAnsi="Times New Roman" w:cs="Times New Roman"/>
          <w:sz w:val="24"/>
          <w:szCs w:val="24"/>
          <w:vertAlign w:val="superscript"/>
        </w:rPr>
        <w:t>2</w:t>
      </w:r>
      <w:r w:rsidR="002B7212" w:rsidRPr="00CC3F0D">
        <w:rPr>
          <w:rFonts w:ascii="Times New Roman" w:hAnsi="Times New Roman" w:cs="Times New Roman"/>
          <w:sz w:val="24"/>
          <w:szCs w:val="24"/>
        </w:rPr>
        <w:t xml:space="preserve"> test suggests the reduced model as a more parsimonious model. Akaike’s Information Criterion (AIC) was also computed. A smaller value of AIC suggests a better fit.</w:t>
      </w:r>
    </w:p>
    <w:p w14:paraId="3971BB89" w14:textId="7D29F725" w:rsidR="000C0616" w:rsidRPr="00CC3F0D" w:rsidRDefault="004C3013" w:rsidP="00D6764F">
      <w:pPr>
        <w:widowControl w:val="0"/>
        <w:ind w:firstLine="0"/>
        <w:jc w:val="center"/>
        <w:rPr>
          <w:rFonts w:ascii="Times New Roman" w:hAnsi="Times New Roman" w:cs="Times New Roman"/>
          <w:b/>
          <w:sz w:val="24"/>
          <w:szCs w:val="24"/>
        </w:rPr>
      </w:pPr>
      <w:r w:rsidRPr="00CC3F0D">
        <w:rPr>
          <w:rFonts w:ascii="Times New Roman" w:hAnsi="Times New Roman" w:cs="Times New Roman"/>
          <w:b/>
          <w:sz w:val="24"/>
          <w:szCs w:val="24"/>
        </w:rPr>
        <w:t>Results</w:t>
      </w:r>
    </w:p>
    <w:p w14:paraId="573DC68D" w14:textId="49660CBA" w:rsidR="00686836" w:rsidRPr="00686836" w:rsidRDefault="00686836" w:rsidP="00D6764F">
      <w:pPr>
        <w:widowControl w:val="0"/>
        <w:ind w:firstLine="0"/>
        <w:rPr>
          <w:rFonts w:ascii="Times New Roman" w:hAnsi="Times New Roman" w:cs="Times New Roman"/>
          <w:b/>
          <w:sz w:val="24"/>
          <w:szCs w:val="24"/>
        </w:rPr>
      </w:pPr>
      <w:r w:rsidRPr="00686836">
        <w:rPr>
          <w:rFonts w:ascii="Times New Roman" w:hAnsi="Times New Roman" w:cs="Times New Roman"/>
          <w:b/>
          <w:sz w:val="24"/>
          <w:szCs w:val="24"/>
        </w:rPr>
        <w:t xml:space="preserve">Descriptive </w:t>
      </w:r>
      <w:r w:rsidR="001C44B5">
        <w:rPr>
          <w:rFonts w:ascii="Times New Roman" w:hAnsi="Times New Roman" w:cs="Times New Roman"/>
          <w:b/>
          <w:sz w:val="24"/>
          <w:szCs w:val="24"/>
        </w:rPr>
        <w:t>S</w:t>
      </w:r>
      <w:r w:rsidRPr="00686836">
        <w:rPr>
          <w:rFonts w:ascii="Times New Roman" w:hAnsi="Times New Roman" w:cs="Times New Roman"/>
          <w:b/>
          <w:sz w:val="24"/>
          <w:szCs w:val="24"/>
        </w:rPr>
        <w:t>tatistics</w:t>
      </w:r>
    </w:p>
    <w:p w14:paraId="3ADC35C2" w14:textId="017E5631" w:rsidR="000C0616" w:rsidRPr="00CC3F0D" w:rsidRDefault="000C0616" w:rsidP="00D6764F">
      <w:pPr>
        <w:widowControl w:val="0"/>
        <w:rPr>
          <w:rFonts w:ascii="Times New Roman" w:hAnsi="Times New Roman" w:cs="Times New Roman"/>
          <w:sz w:val="24"/>
          <w:szCs w:val="24"/>
        </w:rPr>
      </w:pPr>
      <w:r w:rsidRPr="00CC3F0D">
        <w:rPr>
          <w:rFonts w:ascii="Times New Roman" w:hAnsi="Times New Roman" w:cs="Times New Roman"/>
          <w:sz w:val="24"/>
          <w:szCs w:val="24"/>
        </w:rPr>
        <w:t>Descri</w:t>
      </w:r>
      <w:r w:rsidR="009759CD" w:rsidRPr="00CC3F0D">
        <w:rPr>
          <w:rFonts w:ascii="Times New Roman" w:hAnsi="Times New Roman" w:cs="Times New Roman"/>
          <w:sz w:val="24"/>
          <w:szCs w:val="24"/>
        </w:rPr>
        <w:t xml:space="preserve">ptive statistics for emotional inertia </w:t>
      </w:r>
      <w:r w:rsidR="00680594" w:rsidRPr="00CC3F0D">
        <w:rPr>
          <w:rFonts w:ascii="Times New Roman" w:hAnsi="Times New Roman" w:cs="Times New Roman"/>
          <w:sz w:val="24"/>
          <w:szCs w:val="24"/>
        </w:rPr>
        <w:t xml:space="preserve">for </w:t>
      </w:r>
      <w:r w:rsidR="000016C8" w:rsidRPr="00CC3F0D">
        <w:rPr>
          <w:rFonts w:ascii="Times New Roman" w:hAnsi="Times New Roman" w:cs="Times New Roman"/>
          <w:sz w:val="24"/>
          <w:szCs w:val="24"/>
        </w:rPr>
        <w:t>positive and negative emotion</w:t>
      </w:r>
      <w:r w:rsidR="003D6FF2">
        <w:rPr>
          <w:rFonts w:ascii="Times New Roman" w:hAnsi="Times New Roman" w:cs="Times New Roman"/>
          <w:sz w:val="24"/>
          <w:szCs w:val="24"/>
        </w:rPr>
        <w:t>s</w:t>
      </w:r>
      <w:r w:rsidRPr="00CC3F0D">
        <w:rPr>
          <w:rFonts w:ascii="Times New Roman" w:hAnsi="Times New Roman" w:cs="Times New Roman"/>
          <w:sz w:val="24"/>
          <w:szCs w:val="24"/>
        </w:rPr>
        <w:t xml:space="preserve"> are presented in Table 1. The distributions </w:t>
      </w:r>
      <w:r w:rsidR="0083643E" w:rsidRPr="00CC3F0D">
        <w:rPr>
          <w:rFonts w:ascii="Times New Roman" w:hAnsi="Times New Roman" w:cs="Times New Roman"/>
          <w:sz w:val="24"/>
          <w:szCs w:val="24"/>
        </w:rPr>
        <w:t xml:space="preserve">show </w:t>
      </w:r>
      <w:r w:rsidRPr="00CC3F0D">
        <w:rPr>
          <w:rFonts w:ascii="Times New Roman" w:hAnsi="Times New Roman" w:cs="Times New Roman"/>
          <w:sz w:val="24"/>
          <w:szCs w:val="24"/>
        </w:rPr>
        <w:t>that individuals</w:t>
      </w:r>
      <w:r w:rsidR="000016C8" w:rsidRPr="00CC3F0D">
        <w:rPr>
          <w:rFonts w:ascii="Times New Roman" w:hAnsi="Times New Roman" w:cs="Times New Roman"/>
          <w:sz w:val="24"/>
          <w:szCs w:val="24"/>
        </w:rPr>
        <w:t xml:space="preserve"> generally demonstrated </w:t>
      </w:r>
      <w:r w:rsidR="009759CD" w:rsidRPr="00CC3F0D">
        <w:rPr>
          <w:rFonts w:ascii="Times New Roman" w:hAnsi="Times New Roman" w:cs="Times New Roman"/>
          <w:sz w:val="24"/>
          <w:szCs w:val="24"/>
        </w:rPr>
        <w:t>modest emotional inertia for both positive emotion</w:t>
      </w:r>
      <w:r w:rsidR="00215E72">
        <w:rPr>
          <w:rFonts w:ascii="Times New Roman" w:hAnsi="Times New Roman" w:cs="Times New Roman"/>
          <w:sz w:val="24"/>
          <w:szCs w:val="24"/>
        </w:rPr>
        <w:t>s</w:t>
      </w:r>
      <w:r w:rsidR="009759CD" w:rsidRPr="00CC3F0D">
        <w:rPr>
          <w:rFonts w:ascii="Times New Roman" w:hAnsi="Times New Roman" w:cs="Times New Roman"/>
          <w:sz w:val="24"/>
          <w:szCs w:val="24"/>
        </w:rPr>
        <w:t xml:space="preserve"> (</w:t>
      </w:r>
      <w:r w:rsidR="009759CD" w:rsidRPr="00CC3F0D">
        <w:rPr>
          <w:rFonts w:ascii="Times New Roman" w:hAnsi="Times New Roman" w:cs="Times New Roman"/>
          <w:i/>
          <w:sz w:val="24"/>
          <w:szCs w:val="24"/>
        </w:rPr>
        <w:t>M</w:t>
      </w:r>
      <w:r w:rsidR="009759CD" w:rsidRPr="00CC3F0D">
        <w:rPr>
          <w:rFonts w:ascii="Times New Roman" w:hAnsi="Times New Roman" w:cs="Times New Roman"/>
          <w:sz w:val="24"/>
          <w:szCs w:val="24"/>
        </w:rPr>
        <w:t xml:space="preserve"> = 0.14) and negative emotion</w:t>
      </w:r>
      <w:r w:rsidR="003D6FF2">
        <w:rPr>
          <w:rFonts w:ascii="Times New Roman" w:hAnsi="Times New Roman" w:cs="Times New Roman"/>
          <w:sz w:val="24"/>
          <w:szCs w:val="24"/>
        </w:rPr>
        <w:t>s</w:t>
      </w:r>
      <w:r w:rsidR="009759CD" w:rsidRPr="00CC3F0D">
        <w:rPr>
          <w:rFonts w:ascii="Times New Roman" w:hAnsi="Times New Roman" w:cs="Times New Roman"/>
          <w:sz w:val="24"/>
          <w:szCs w:val="24"/>
        </w:rPr>
        <w:t xml:space="preserve"> (</w:t>
      </w:r>
      <w:r w:rsidR="009759CD" w:rsidRPr="00CC3F0D">
        <w:rPr>
          <w:rFonts w:ascii="Times New Roman" w:hAnsi="Times New Roman" w:cs="Times New Roman"/>
          <w:i/>
          <w:sz w:val="24"/>
          <w:szCs w:val="24"/>
        </w:rPr>
        <w:t>M</w:t>
      </w:r>
      <w:r w:rsidR="009759CD" w:rsidRPr="00CC3F0D">
        <w:rPr>
          <w:rFonts w:ascii="Times New Roman" w:hAnsi="Times New Roman" w:cs="Times New Roman"/>
          <w:sz w:val="24"/>
          <w:szCs w:val="24"/>
        </w:rPr>
        <w:t xml:space="preserve"> = 0.11)</w:t>
      </w:r>
      <w:r w:rsidR="000016C8" w:rsidRPr="00CC3F0D">
        <w:rPr>
          <w:rFonts w:ascii="Times New Roman" w:hAnsi="Times New Roman" w:cs="Times New Roman"/>
          <w:sz w:val="24"/>
          <w:szCs w:val="24"/>
        </w:rPr>
        <w:t xml:space="preserve">, suggesting that their emotional states tended to persist to the next day </w:t>
      </w:r>
      <w:r w:rsidR="0083643E" w:rsidRPr="00CC3F0D">
        <w:rPr>
          <w:rFonts w:ascii="Times New Roman" w:hAnsi="Times New Roman" w:cs="Times New Roman"/>
          <w:sz w:val="24"/>
          <w:szCs w:val="24"/>
        </w:rPr>
        <w:t>to only a</w:t>
      </w:r>
      <w:r w:rsidR="000016C8" w:rsidRPr="00CC3F0D">
        <w:rPr>
          <w:rFonts w:ascii="Times New Roman" w:hAnsi="Times New Roman" w:cs="Times New Roman"/>
          <w:sz w:val="24"/>
          <w:szCs w:val="24"/>
        </w:rPr>
        <w:t xml:space="preserve"> slight degree.</w:t>
      </w:r>
      <w:r w:rsidR="009759CD" w:rsidRPr="00CC3F0D">
        <w:rPr>
          <w:rFonts w:ascii="Times New Roman" w:hAnsi="Times New Roman" w:cs="Times New Roman"/>
          <w:sz w:val="24"/>
          <w:szCs w:val="24"/>
        </w:rPr>
        <w:t xml:space="preserve"> </w:t>
      </w:r>
      <w:r w:rsidRPr="00CC3F0D">
        <w:rPr>
          <w:rFonts w:ascii="Times New Roman" w:hAnsi="Times New Roman" w:cs="Times New Roman"/>
          <w:sz w:val="24"/>
          <w:szCs w:val="24"/>
        </w:rPr>
        <w:t xml:space="preserve">However, inter-individual differences in </w:t>
      </w:r>
      <w:r w:rsidR="000016C8" w:rsidRPr="00CC3F0D">
        <w:rPr>
          <w:rFonts w:ascii="Times New Roman" w:hAnsi="Times New Roman" w:cs="Times New Roman"/>
          <w:sz w:val="24"/>
          <w:szCs w:val="24"/>
        </w:rPr>
        <w:t>emotional inertia</w:t>
      </w:r>
      <w:r w:rsidR="009759CD" w:rsidRPr="00CC3F0D">
        <w:rPr>
          <w:rFonts w:ascii="Times New Roman" w:hAnsi="Times New Roman" w:cs="Times New Roman"/>
          <w:sz w:val="24"/>
          <w:szCs w:val="24"/>
        </w:rPr>
        <w:t xml:space="preserve"> </w:t>
      </w:r>
      <w:r w:rsidR="00680594" w:rsidRPr="00CC3F0D">
        <w:rPr>
          <w:rFonts w:ascii="Times New Roman" w:hAnsi="Times New Roman" w:cs="Times New Roman"/>
          <w:sz w:val="24"/>
          <w:szCs w:val="24"/>
        </w:rPr>
        <w:t xml:space="preserve">were also observed </w:t>
      </w:r>
      <w:r w:rsidRPr="00CC3F0D">
        <w:rPr>
          <w:rFonts w:ascii="Times New Roman" w:hAnsi="Times New Roman" w:cs="Times New Roman"/>
          <w:sz w:val="24"/>
          <w:szCs w:val="24"/>
        </w:rPr>
        <w:t>(</w:t>
      </w:r>
      <w:r w:rsidRPr="00CC3F0D">
        <w:rPr>
          <w:rFonts w:ascii="Times New Roman" w:hAnsi="Times New Roman" w:cs="Times New Roman"/>
          <w:i/>
          <w:sz w:val="24"/>
          <w:szCs w:val="24"/>
        </w:rPr>
        <w:t>SD</w:t>
      </w:r>
      <w:r w:rsidR="009759CD" w:rsidRPr="00CC3F0D">
        <w:rPr>
          <w:rFonts w:ascii="Times New Roman" w:hAnsi="Times New Roman" w:cs="Times New Roman"/>
          <w:sz w:val="24"/>
          <w:szCs w:val="24"/>
        </w:rPr>
        <w:t>s = 0.21</w:t>
      </w:r>
      <w:r w:rsidRPr="00CC3F0D">
        <w:rPr>
          <w:rFonts w:ascii="Times New Roman" w:hAnsi="Times New Roman" w:cs="Times New Roman"/>
          <w:sz w:val="24"/>
          <w:szCs w:val="24"/>
        </w:rPr>
        <w:t xml:space="preserve"> and 0.22, respectively), suggesting that some individuals </w:t>
      </w:r>
      <w:r w:rsidR="009759CD" w:rsidRPr="00CC3F0D">
        <w:rPr>
          <w:rFonts w:ascii="Times New Roman" w:hAnsi="Times New Roman" w:cs="Times New Roman"/>
          <w:sz w:val="24"/>
          <w:szCs w:val="24"/>
        </w:rPr>
        <w:t>are more resistant to influences</w:t>
      </w:r>
      <w:r w:rsidR="00680594" w:rsidRPr="00CC3F0D">
        <w:rPr>
          <w:rFonts w:ascii="Times New Roman" w:hAnsi="Times New Roman" w:cs="Times New Roman"/>
          <w:sz w:val="24"/>
          <w:szCs w:val="24"/>
        </w:rPr>
        <w:t xml:space="preserve"> that may </w:t>
      </w:r>
      <w:r w:rsidR="00680594" w:rsidRPr="00CC3F0D">
        <w:rPr>
          <w:rFonts w:ascii="Times New Roman" w:hAnsi="Times New Roman" w:cs="Times New Roman"/>
          <w:sz w:val="24"/>
          <w:szCs w:val="24"/>
        </w:rPr>
        <w:lastRenderedPageBreak/>
        <w:t>alter their emotional state</w:t>
      </w:r>
      <w:r w:rsidR="00C26109" w:rsidRPr="00CC3F0D">
        <w:rPr>
          <w:rFonts w:ascii="Times New Roman" w:hAnsi="Times New Roman" w:cs="Times New Roman"/>
          <w:sz w:val="24"/>
          <w:szCs w:val="24"/>
        </w:rPr>
        <w:t>s</w:t>
      </w:r>
      <w:r w:rsidR="009759CD" w:rsidRPr="00CC3F0D">
        <w:rPr>
          <w:rFonts w:ascii="Times New Roman" w:hAnsi="Times New Roman" w:cs="Times New Roman"/>
          <w:sz w:val="24"/>
          <w:szCs w:val="24"/>
        </w:rPr>
        <w:t xml:space="preserve"> and </w:t>
      </w:r>
      <w:r w:rsidR="00F57E5D" w:rsidRPr="00CC3F0D">
        <w:rPr>
          <w:rFonts w:ascii="Times New Roman" w:hAnsi="Times New Roman" w:cs="Times New Roman"/>
          <w:sz w:val="24"/>
          <w:szCs w:val="24"/>
        </w:rPr>
        <w:t>that</w:t>
      </w:r>
      <w:r w:rsidR="00680594" w:rsidRPr="00CC3F0D">
        <w:rPr>
          <w:rFonts w:ascii="Times New Roman" w:hAnsi="Times New Roman" w:cs="Times New Roman"/>
          <w:sz w:val="24"/>
          <w:szCs w:val="24"/>
        </w:rPr>
        <w:t>, therefore,</w:t>
      </w:r>
      <w:r w:rsidR="00F57E5D" w:rsidRPr="00CC3F0D">
        <w:rPr>
          <w:rFonts w:ascii="Times New Roman" w:hAnsi="Times New Roman" w:cs="Times New Roman"/>
          <w:sz w:val="24"/>
          <w:szCs w:val="24"/>
        </w:rPr>
        <w:t xml:space="preserve"> their emotional states </w:t>
      </w:r>
      <w:r w:rsidR="00680594" w:rsidRPr="00CC3F0D">
        <w:rPr>
          <w:rFonts w:ascii="Times New Roman" w:hAnsi="Times New Roman" w:cs="Times New Roman"/>
          <w:sz w:val="24"/>
          <w:szCs w:val="24"/>
        </w:rPr>
        <w:t xml:space="preserve">are </w:t>
      </w:r>
      <w:r w:rsidR="009759CD" w:rsidRPr="00CC3F0D">
        <w:rPr>
          <w:rFonts w:ascii="Times New Roman" w:hAnsi="Times New Roman" w:cs="Times New Roman"/>
          <w:sz w:val="24"/>
          <w:szCs w:val="24"/>
        </w:rPr>
        <w:t xml:space="preserve">more </w:t>
      </w:r>
      <w:r w:rsidR="00680594" w:rsidRPr="00CC3F0D">
        <w:rPr>
          <w:rFonts w:ascii="Times New Roman" w:hAnsi="Times New Roman" w:cs="Times New Roman"/>
          <w:sz w:val="24"/>
          <w:szCs w:val="24"/>
        </w:rPr>
        <w:t xml:space="preserve">likely </w:t>
      </w:r>
      <w:r w:rsidR="009759CD" w:rsidRPr="00CC3F0D">
        <w:rPr>
          <w:rFonts w:ascii="Times New Roman" w:hAnsi="Times New Roman" w:cs="Times New Roman"/>
          <w:sz w:val="24"/>
          <w:szCs w:val="24"/>
        </w:rPr>
        <w:t>to persist to the next day. Both</w:t>
      </w:r>
      <w:r w:rsidRPr="00CC3F0D">
        <w:rPr>
          <w:rFonts w:ascii="Times New Roman" w:hAnsi="Times New Roman" w:cs="Times New Roman"/>
          <w:sz w:val="24"/>
          <w:szCs w:val="24"/>
        </w:rPr>
        <w:t xml:space="preserve"> meas</w:t>
      </w:r>
      <w:r w:rsidR="009759CD" w:rsidRPr="00CC3F0D">
        <w:rPr>
          <w:rFonts w:ascii="Times New Roman" w:hAnsi="Times New Roman" w:cs="Times New Roman"/>
          <w:sz w:val="24"/>
          <w:szCs w:val="24"/>
        </w:rPr>
        <w:t>ures were normally distributed</w:t>
      </w:r>
      <w:r w:rsidR="00F57E5D" w:rsidRPr="00CC3F0D">
        <w:rPr>
          <w:rFonts w:ascii="Times New Roman" w:hAnsi="Times New Roman" w:cs="Times New Roman"/>
          <w:sz w:val="24"/>
          <w:szCs w:val="24"/>
        </w:rPr>
        <w:t xml:space="preserve"> (skewness = 0.19 and 0.34, respectively)</w:t>
      </w:r>
      <w:r w:rsidRPr="00CC3F0D">
        <w:rPr>
          <w:rFonts w:ascii="Times New Roman" w:hAnsi="Times New Roman" w:cs="Times New Roman"/>
          <w:sz w:val="24"/>
          <w:szCs w:val="24"/>
        </w:rPr>
        <w:t xml:space="preserve">. </w:t>
      </w:r>
      <w:r w:rsidR="001D7AED" w:rsidRPr="00CC3F0D">
        <w:rPr>
          <w:rFonts w:ascii="Times New Roman" w:hAnsi="Times New Roman" w:cs="Times New Roman"/>
          <w:sz w:val="24"/>
          <w:szCs w:val="24"/>
        </w:rPr>
        <w:t>Males and females demonstrated comparable emotional inertia for both positive (</w:t>
      </w:r>
      <w:r w:rsidR="001D7AED" w:rsidRPr="00CC3F0D">
        <w:rPr>
          <w:rFonts w:ascii="Times New Roman" w:hAnsi="Times New Roman" w:cs="Times New Roman"/>
          <w:i/>
          <w:sz w:val="24"/>
          <w:szCs w:val="24"/>
        </w:rPr>
        <w:t>M</w:t>
      </w:r>
      <w:r w:rsidR="001D7AED" w:rsidRPr="00CC3F0D">
        <w:rPr>
          <w:rFonts w:ascii="Times New Roman" w:hAnsi="Times New Roman" w:cs="Times New Roman"/>
          <w:sz w:val="24"/>
          <w:szCs w:val="24"/>
        </w:rPr>
        <w:t>s = 0.12 and 0.16, respectively) and negative emotion</w:t>
      </w:r>
      <w:r w:rsidR="003D6FF2">
        <w:rPr>
          <w:rFonts w:ascii="Times New Roman" w:hAnsi="Times New Roman" w:cs="Times New Roman"/>
          <w:sz w:val="24"/>
          <w:szCs w:val="24"/>
        </w:rPr>
        <w:t>s</w:t>
      </w:r>
      <w:r w:rsidR="001D7AED" w:rsidRPr="00CC3F0D">
        <w:rPr>
          <w:rFonts w:ascii="Times New Roman" w:hAnsi="Times New Roman" w:cs="Times New Roman"/>
          <w:sz w:val="24"/>
          <w:szCs w:val="24"/>
        </w:rPr>
        <w:t xml:space="preserve"> (</w:t>
      </w:r>
      <w:r w:rsidR="001D7AED" w:rsidRPr="00CC3F0D">
        <w:rPr>
          <w:rFonts w:ascii="Times New Roman" w:hAnsi="Times New Roman" w:cs="Times New Roman"/>
          <w:i/>
          <w:sz w:val="24"/>
          <w:szCs w:val="24"/>
        </w:rPr>
        <w:t>M</w:t>
      </w:r>
      <w:r w:rsidR="001D7AED" w:rsidRPr="00CC3F0D">
        <w:rPr>
          <w:rFonts w:ascii="Times New Roman" w:hAnsi="Times New Roman" w:cs="Times New Roman"/>
          <w:sz w:val="24"/>
          <w:szCs w:val="24"/>
        </w:rPr>
        <w:t xml:space="preserve">s = 0.09 and 0.11, respectively). </w:t>
      </w:r>
      <w:r w:rsidR="009812C9">
        <w:rPr>
          <w:rFonts w:ascii="Times New Roman" w:hAnsi="Times New Roman" w:cs="Times New Roman"/>
          <w:sz w:val="24"/>
          <w:szCs w:val="24"/>
        </w:rPr>
        <w:t xml:space="preserve">There was no significant difference in emotional inertia between males and females. </w:t>
      </w:r>
      <w:r w:rsidR="001D7AED" w:rsidRPr="00CC3F0D">
        <w:rPr>
          <w:rFonts w:ascii="Times New Roman" w:hAnsi="Times New Roman" w:cs="Times New Roman"/>
          <w:sz w:val="24"/>
          <w:szCs w:val="24"/>
        </w:rPr>
        <w:t xml:space="preserve">In addition, </w:t>
      </w:r>
      <w:r w:rsidR="00F57E5D" w:rsidRPr="00CC3F0D">
        <w:rPr>
          <w:rFonts w:ascii="Times New Roman" w:hAnsi="Times New Roman" w:cs="Times New Roman"/>
          <w:sz w:val="24"/>
          <w:szCs w:val="24"/>
        </w:rPr>
        <w:t xml:space="preserve">emotional inertia was comparable </w:t>
      </w:r>
      <w:r w:rsidR="00680594" w:rsidRPr="00CC3F0D">
        <w:rPr>
          <w:rFonts w:ascii="Times New Roman" w:hAnsi="Times New Roman" w:cs="Times New Roman"/>
          <w:sz w:val="24"/>
          <w:szCs w:val="24"/>
        </w:rPr>
        <w:t xml:space="preserve">for </w:t>
      </w:r>
      <w:r w:rsidR="00663336" w:rsidRPr="00CC3F0D">
        <w:rPr>
          <w:rFonts w:ascii="Times New Roman" w:hAnsi="Times New Roman" w:cs="Times New Roman"/>
          <w:sz w:val="24"/>
          <w:szCs w:val="24"/>
        </w:rPr>
        <w:t xml:space="preserve">MZ </w:t>
      </w:r>
      <w:r w:rsidR="00F57E5D" w:rsidRPr="00CC3F0D">
        <w:rPr>
          <w:rFonts w:ascii="Times New Roman" w:hAnsi="Times New Roman" w:cs="Times New Roman"/>
          <w:sz w:val="24"/>
          <w:szCs w:val="24"/>
        </w:rPr>
        <w:t xml:space="preserve">and </w:t>
      </w:r>
      <w:r w:rsidR="00663336" w:rsidRPr="00CC3F0D">
        <w:rPr>
          <w:rFonts w:ascii="Times New Roman" w:hAnsi="Times New Roman" w:cs="Times New Roman"/>
          <w:sz w:val="24"/>
          <w:szCs w:val="24"/>
        </w:rPr>
        <w:t xml:space="preserve">DZ </w:t>
      </w:r>
      <w:r w:rsidR="00F57E5D" w:rsidRPr="00CC3F0D">
        <w:rPr>
          <w:rFonts w:ascii="Times New Roman" w:hAnsi="Times New Roman" w:cs="Times New Roman"/>
          <w:sz w:val="24"/>
          <w:szCs w:val="24"/>
        </w:rPr>
        <w:t>twins for both positive (</w:t>
      </w:r>
      <w:r w:rsidR="00F57E5D" w:rsidRPr="00CC3F0D">
        <w:rPr>
          <w:rFonts w:ascii="Times New Roman" w:hAnsi="Times New Roman" w:cs="Times New Roman"/>
          <w:i/>
          <w:sz w:val="24"/>
          <w:szCs w:val="24"/>
        </w:rPr>
        <w:t>M</w:t>
      </w:r>
      <w:r w:rsidR="00F57E5D" w:rsidRPr="00CC3F0D">
        <w:rPr>
          <w:rFonts w:ascii="Times New Roman" w:hAnsi="Times New Roman" w:cs="Times New Roman"/>
          <w:sz w:val="24"/>
          <w:szCs w:val="24"/>
        </w:rPr>
        <w:t>s = 0.15 and 0.14, respectively) and negative emotion</w:t>
      </w:r>
      <w:r w:rsidR="003D6FF2">
        <w:rPr>
          <w:rFonts w:ascii="Times New Roman" w:hAnsi="Times New Roman" w:cs="Times New Roman"/>
          <w:sz w:val="24"/>
          <w:szCs w:val="24"/>
        </w:rPr>
        <w:t>s</w:t>
      </w:r>
      <w:r w:rsidR="00F57E5D" w:rsidRPr="00CC3F0D">
        <w:rPr>
          <w:rFonts w:ascii="Times New Roman" w:hAnsi="Times New Roman" w:cs="Times New Roman"/>
          <w:sz w:val="24"/>
          <w:szCs w:val="24"/>
        </w:rPr>
        <w:t xml:space="preserve"> (</w:t>
      </w:r>
      <w:r w:rsidR="00F57E5D" w:rsidRPr="00CC3F0D">
        <w:rPr>
          <w:rFonts w:ascii="Times New Roman" w:hAnsi="Times New Roman" w:cs="Times New Roman"/>
          <w:i/>
          <w:sz w:val="24"/>
          <w:szCs w:val="24"/>
        </w:rPr>
        <w:t>M</w:t>
      </w:r>
      <w:r w:rsidR="00F57E5D" w:rsidRPr="00CC3F0D">
        <w:rPr>
          <w:rFonts w:ascii="Times New Roman" w:hAnsi="Times New Roman" w:cs="Times New Roman"/>
          <w:sz w:val="24"/>
          <w:szCs w:val="24"/>
        </w:rPr>
        <w:t>s = 0.11 and 0.11, respectively)</w:t>
      </w:r>
      <w:r w:rsidR="000F37B7" w:rsidRPr="00CC3F0D">
        <w:rPr>
          <w:rFonts w:ascii="Times New Roman" w:hAnsi="Times New Roman" w:cs="Times New Roman"/>
          <w:sz w:val="24"/>
          <w:szCs w:val="24"/>
        </w:rPr>
        <w:t>.</w:t>
      </w:r>
      <w:r w:rsidR="0024149F" w:rsidRPr="00CC3F0D">
        <w:rPr>
          <w:rFonts w:ascii="Times New Roman" w:hAnsi="Times New Roman" w:cs="Times New Roman"/>
          <w:sz w:val="24"/>
          <w:szCs w:val="24"/>
        </w:rPr>
        <w:t xml:space="preserve"> There was a modest positive phenotypic correlation between emotional inertia for positive and negative emotion</w:t>
      </w:r>
      <w:r w:rsidR="003D6FF2">
        <w:rPr>
          <w:rFonts w:ascii="Times New Roman" w:hAnsi="Times New Roman" w:cs="Times New Roman"/>
          <w:sz w:val="24"/>
          <w:szCs w:val="24"/>
        </w:rPr>
        <w:t>s</w:t>
      </w:r>
      <w:r w:rsidR="0024149F" w:rsidRPr="00CC3F0D">
        <w:rPr>
          <w:rFonts w:ascii="Times New Roman" w:hAnsi="Times New Roman" w:cs="Times New Roman"/>
          <w:sz w:val="24"/>
          <w:szCs w:val="24"/>
        </w:rPr>
        <w:t xml:space="preserve">, </w:t>
      </w:r>
      <w:r w:rsidR="0024149F" w:rsidRPr="00CC3F0D">
        <w:rPr>
          <w:rFonts w:ascii="Times New Roman" w:hAnsi="Times New Roman" w:cs="Times New Roman"/>
          <w:i/>
          <w:sz w:val="24"/>
          <w:szCs w:val="24"/>
        </w:rPr>
        <w:t>r</w:t>
      </w:r>
      <w:r w:rsidR="008F18BC">
        <w:rPr>
          <w:rFonts w:ascii="Times New Roman" w:hAnsi="Times New Roman" w:cs="Times New Roman"/>
          <w:sz w:val="24"/>
          <w:szCs w:val="24"/>
        </w:rPr>
        <w:t xml:space="preserve"> = </w:t>
      </w:r>
      <w:r w:rsidR="00B35618">
        <w:rPr>
          <w:rFonts w:ascii="Times New Roman" w:hAnsi="Times New Roman" w:cs="Times New Roman"/>
          <w:sz w:val="24"/>
          <w:szCs w:val="24"/>
        </w:rPr>
        <w:t>0</w:t>
      </w:r>
      <w:r w:rsidR="008F18BC">
        <w:rPr>
          <w:rFonts w:ascii="Times New Roman" w:hAnsi="Times New Roman" w:cs="Times New Roman"/>
          <w:sz w:val="24"/>
          <w:szCs w:val="24"/>
        </w:rPr>
        <w:t>.15</w:t>
      </w:r>
      <w:r w:rsidR="0024149F" w:rsidRPr="00CC3F0D">
        <w:rPr>
          <w:rFonts w:ascii="Times New Roman" w:hAnsi="Times New Roman" w:cs="Times New Roman"/>
          <w:sz w:val="24"/>
          <w:szCs w:val="24"/>
        </w:rPr>
        <w:t xml:space="preserve"> </w:t>
      </w:r>
      <w:r w:rsidR="008F18BC">
        <w:rPr>
          <w:rFonts w:ascii="Times New Roman" w:hAnsi="Times New Roman" w:cs="Times New Roman"/>
          <w:sz w:val="24"/>
          <w:szCs w:val="24"/>
        </w:rPr>
        <w:t xml:space="preserve">(95% CI: </w:t>
      </w:r>
      <w:r w:rsidR="00B35618">
        <w:rPr>
          <w:rFonts w:ascii="Times New Roman" w:hAnsi="Times New Roman" w:cs="Times New Roman"/>
          <w:sz w:val="24"/>
          <w:szCs w:val="24"/>
        </w:rPr>
        <w:t>0</w:t>
      </w:r>
      <w:r w:rsidR="008F18BC">
        <w:rPr>
          <w:rFonts w:ascii="Times New Roman" w:hAnsi="Times New Roman" w:cs="Times New Roman"/>
          <w:sz w:val="24"/>
          <w:szCs w:val="24"/>
        </w:rPr>
        <w:t>.06–</w:t>
      </w:r>
      <w:r w:rsidR="00B35618">
        <w:rPr>
          <w:rFonts w:ascii="Times New Roman" w:hAnsi="Times New Roman" w:cs="Times New Roman"/>
          <w:sz w:val="24"/>
          <w:szCs w:val="24"/>
        </w:rPr>
        <w:t>0</w:t>
      </w:r>
      <w:r w:rsidR="008F18BC">
        <w:rPr>
          <w:rFonts w:ascii="Times New Roman" w:hAnsi="Times New Roman" w:cs="Times New Roman"/>
          <w:sz w:val="24"/>
          <w:szCs w:val="24"/>
        </w:rPr>
        <w:t>.24)</w:t>
      </w:r>
      <w:r w:rsidR="0024149F" w:rsidRPr="00CC3F0D">
        <w:rPr>
          <w:rFonts w:ascii="Times New Roman" w:hAnsi="Times New Roman" w:cs="Times New Roman"/>
          <w:sz w:val="24"/>
          <w:szCs w:val="24"/>
        </w:rPr>
        <w:t xml:space="preserve">, suggesting that those individuals </w:t>
      </w:r>
      <w:r w:rsidR="008C5CE1" w:rsidRPr="00CC3F0D">
        <w:rPr>
          <w:rFonts w:ascii="Times New Roman" w:hAnsi="Times New Roman" w:cs="Times New Roman"/>
          <w:sz w:val="24"/>
          <w:szCs w:val="24"/>
        </w:rPr>
        <w:t xml:space="preserve">whose positive emotional states tend to persist to the next day also tend to persist in </w:t>
      </w:r>
      <w:r w:rsidR="00A42BAD">
        <w:rPr>
          <w:rFonts w:ascii="Times New Roman" w:hAnsi="Times New Roman" w:cs="Times New Roman"/>
          <w:sz w:val="24"/>
          <w:szCs w:val="24"/>
        </w:rPr>
        <w:t xml:space="preserve">their </w:t>
      </w:r>
      <w:r w:rsidR="008C5CE1" w:rsidRPr="00CC3F0D">
        <w:rPr>
          <w:rFonts w:ascii="Times New Roman" w:hAnsi="Times New Roman" w:cs="Times New Roman"/>
          <w:sz w:val="24"/>
          <w:szCs w:val="24"/>
        </w:rPr>
        <w:t>negative emotional states</w:t>
      </w:r>
      <w:r w:rsidR="0024149F" w:rsidRPr="00CC3F0D">
        <w:rPr>
          <w:rFonts w:ascii="Times New Roman" w:hAnsi="Times New Roman" w:cs="Times New Roman"/>
          <w:sz w:val="24"/>
          <w:szCs w:val="24"/>
        </w:rPr>
        <w:t>.</w:t>
      </w:r>
    </w:p>
    <w:p w14:paraId="08A43F9E" w14:textId="525B2F10" w:rsidR="003350C3" w:rsidRPr="00CC3F0D" w:rsidRDefault="001C44B5" w:rsidP="00D6764F">
      <w:pPr>
        <w:widowControl w:val="0"/>
        <w:ind w:firstLine="0"/>
        <w:rPr>
          <w:rFonts w:ascii="Times New Roman" w:hAnsi="Times New Roman" w:cs="Times New Roman"/>
          <w:b/>
          <w:sz w:val="24"/>
          <w:szCs w:val="24"/>
        </w:rPr>
      </w:pPr>
      <w:r>
        <w:rPr>
          <w:rFonts w:ascii="Times New Roman" w:hAnsi="Times New Roman" w:cs="Times New Roman"/>
          <w:b/>
          <w:sz w:val="24"/>
          <w:szCs w:val="24"/>
        </w:rPr>
        <w:t>Univariate Genetic A</w:t>
      </w:r>
      <w:r w:rsidR="000C0616" w:rsidRPr="00CC3F0D">
        <w:rPr>
          <w:rFonts w:ascii="Times New Roman" w:hAnsi="Times New Roman" w:cs="Times New Roman"/>
          <w:b/>
          <w:sz w:val="24"/>
          <w:szCs w:val="24"/>
        </w:rPr>
        <w:t>nalyses</w:t>
      </w:r>
    </w:p>
    <w:p w14:paraId="3ADE8B70" w14:textId="25B814A2" w:rsidR="0024149F" w:rsidRPr="00CC3F0D" w:rsidRDefault="008F18BC" w:rsidP="00D6764F">
      <w:pPr>
        <w:widowControl w:val="0"/>
        <w:rPr>
          <w:rFonts w:ascii="Times New Roman" w:hAnsi="Times New Roman" w:cs="Times New Roman"/>
          <w:sz w:val="24"/>
          <w:szCs w:val="24"/>
        </w:rPr>
      </w:pPr>
      <w:r>
        <w:rPr>
          <w:rFonts w:ascii="Times New Roman" w:hAnsi="Times New Roman" w:cs="Times New Roman"/>
          <w:sz w:val="24"/>
          <w:szCs w:val="24"/>
        </w:rPr>
        <w:t xml:space="preserve">Table 2 presents intra-class </w:t>
      </w:r>
      <w:r w:rsidR="00663336" w:rsidRPr="00CC3F0D">
        <w:rPr>
          <w:rFonts w:ascii="Times New Roman" w:hAnsi="Times New Roman" w:cs="Times New Roman"/>
          <w:sz w:val="24"/>
          <w:szCs w:val="24"/>
        </w:rPr>
        <w:t>correlations for MZ and DZ</w:t>
      </w:r>
      <w:r w:rsidR="000C0616" w:rsidRPr="00CC3F0D">
        <w:rPr>
          <w:rFonts w:ascii="Times New Roman" w:hAnsi="Times New Roman" w:cs="Times New Roman"/>
          <w:sz w:val="24"/>
          <w:szCs w:val="24"/>
        </w:rPr>
        <w:t xml:space="preserve"> twins. </w:t>
      </w:r>
      <w:r w:rsidR="00264A25" w:rsidRPr="00CC3F0D">
        <w:rPr>
          <w:rFonts w:ascii="Times New Roman" w:hAnsi="Times New Roman" w:cs="Times New Roman"/>
          <w:sz w:val="24"/>
          <w:szCs w:val="24"/>
        </w:rPr>
        <w:t xml:space="preserve">For </w:t>
      </w:r>
      <w:r w:rsidR="00A01543" w:rsidRPr="00CC3F0D">
        <w:rPr>
          <w:rFonts w:ascii="Times New Roman" w:hAnsi="Times New Roman" w:cs="Times New Roman"/>
          <w:sz w:val="24"/>
          <w:szCs w:val="24"/>
        </w:rPr>
        <w:t>positive emotional inertia, the correlation for MZ twins is higher than that</w:t>
      </w:r>
      <w:r w:rsidR="000C0616" w:rsidRPr="00CC3F0D">
        <w:rPr>
          <w:rFonts w:ascii="Times New Roman" w:hAnsi="Times New Roman" w:cs="Times New Roman"/>
          <w:sz w:val="24"/>
          <w:szCs w:val="24"/>
        </w:rPr>
        <w:t xml:space="preserve"> for DZ twins, which suggest genetic influence</w:t>
      </w:r>
      <w:r w:rsidR="007F5B0E">
        <w:rPr>
          <w:rFonts w:ascii="Times New Roman" w:hAnsi="Times New Roman" w:cs="Times New Roman"/>
          <w:sz w:val="24"/>
          <w:szCs w:val="24"/>
        </w:rPr>
        <w:t>s</w:t>
      </w:r>
      <w:r w:rsidR="000C0616" w:rsidRPr="00CC3F0D">
        <w:rPr>
          <w:rFonts w:ascii="Times New Roman" w:hAnsi="Times New Roman" w:cs="Times New Roman"/>
          <w:sz w:val="24"/>
          <w:szCs w:val="24"/>
        </w:rPr>
        <w:t xml:space="preserve">. </w:t>
      </w:r>
      <w:r w:rsidR="00A01543" w:rsidRPr="00CC3F0D">
        <w:rPr>
          <w:rFonts w:ascii="Times New Roman" w:hAnsi="Times New Roman" w:cs="Times New Roman"/>
          <w:sz w:val="24"/>
          <w:szCs w:val="24"/>
        </w:rPr>
        <w:t>For negative emotional inertia, however, the correlation for MZ twins is lower, but not significant</w:t>
      </w:r>
      <w:r w:rsidR="0046697A" w:rsidRPr="00CC3F0D">
        <w:rPr>
          <w:rFonts w:ascii="Times New Roman" w:hAnsi="Times New Roman" w:cs="Times New Roman"/>
          <w:sz w:val="24"/>
          <w:szCs w:val="24"/>
        </w:rPr>
        <w:t>ly so</w:t>
      </w:r>
      <w:r w:rsidR="00F566AC">
        <w:rPr>
          <w:rFonts w:ascii="Times New Roman" w:hAnsi="Times New Roman" w:cs="Times New Roman"/>
          <w:sz w:val="24"/>
          <w:szCs w:val="24"/>
        </w:rPr>
        <w:t xml:space="preserve"> (overlapping 95% CIs)</w:t>
      </w:r>
      <w:r w:rsidR="00A01543" w:rsidRPr="00CC3F0D">
        <w:rPr>
          <w:rFonts w:ascii="Times New Roman" w:hAnsi="Times New Roman" w:cs="Times New Roman"/>
          <w:sz w:val="24"/>
          <w:szCs w:val="24"/>
        </w:rPr>
        <w:t xml:space="preserve">, than that for DZ twins, indicating no genetic influence but </w:t>
      </w:r>
      <w:r w:rsidR="0046697A" w:rsidRPr="00CC3F0D">
        <w:rPr>
          <w:rFonts w:ascii="Times New Roman" w:hAnsi="Times New Roman" w:cs="Times New Roman"/>
          <w:sz w:val="24"/>
          <w:szCs w:val="24"/>
        </w:rPr>
        <w:t xml:space="preserve">a modest amount of </w:t>
      </w:r>
      <w:r w:rsidR="00A01543" w:rsidRPr="00CC3F0D">
        <w:rPr>
          <w:rFonts w:ascii="Times New Roman" w:hAnsi="Times New Roman" w:cs="Times New Roman"/>
          <w:sz w:val="24"/>
          <w:szCs w:val="24"/>
        </w:rPr>
        <w:t>shared environmental influence</w:t>
      </w:r>
      <w:r w:rsidR="007F5B0E">
        <w:rPr>
          <w:rFonts w:ascii="Times New Roman" w:hAnsi="Times New Roman" w:cs="Times New Roman"/>
          <w:sz w:val="24"/>
          <w:szCs w:val="24"/>
        </w:rPr>
        <w:t>s</w:t>
      </w:r>
      <w:r w:rsidR="00A01543" w:rsidRPr="00CC3F0D">
        <w:rPr>
          <w:rFonts w:ascii="Times New Roman" w:hAnsi="Times New Roman" w:cs="Times New Roman"/>
          <w:sz w:val="24"/>
          <w:szCs w:val="24"/>
        </w:rPr>
        <w:t>. Consistent with the patterns showed by intra-class correlations, t</w:t>
      </w:r>
      <w:r w:rsidR="000C0616" w:rsidRPr="00CC3F0D">
        <w:rPr>
          <w:rFonts w:ascii="Times New Roman" w:hAnsi="Times New Roman" w:cs="Times New Roman"/>
          <w:sz w:val="24"/>
          <w:szCs w:val="24"/>
        </w:rPr>
        <w:t xml:space="preserve">he results </w:t>
      </w:r>
      <w:r w:rsidR="00E8346F">
        <w:rPr>
          <w:rFonts w:ascii="Times New Roman" w:hAnsi="Times New Roman" w:cs="Times New Roman"/>
          <w:sz w:val="24"/>
          <w:szCs w:val="24"/>
        </w:rPr>
        <w:t xml:space="preserve">of ACE models (see </w:t>
      </w:r>
      <w:r w:rsidR="000C0616" w:rsidRPr="00CC3F0D">
        <w:rPr>
          <w:rFonts w:ascii="Times New Roman" w:hAnsi="Times New Roman" w:cs="Times New Roman"/>
          <w:sz w:val="24"/>
          <w:szCs w:val="24"/>
        </w:rPr>
        <w:t>Table</w:t>
      </w:r>
      <w:r w:rsidR="00A71449">
        <w:rPr>
          <w:rFonts w:ascii="Times New Roman" w:hAnsi="Times New Roman" w:cs="Times New Roman"/>
          <w:sz w:val="24"/>
          <w:szCs w:val="24"/>
        </w:rPr>
        <w:t xml:space="preserve"> 3</w:t>
      </w:r>
      <w:r w:rsidR="000C0616" w:rsidRPr="00CC3F0D">
        <w:rPr>
          <w:rFonts w:ascii="Times New Roman" w:hAnsi="Times New Roman" w:cs="Times New Roman"/>
          <w:sz w:val="24"/>
          <w:szCs w:val="24"/>
        </w:rPr>
        <w:t xml:space="preserve">) showed that </w:t>
      </w:r>
      <w:r w:rsidR="00264A25" w:rsidRPr="00CC3F0D">
        <w:rPr>
          <w:rFonts w:ascii="Times New Roman" w:hAnsi="Times New Roman" w:cs="Times New Roman"/>
          <w:sz w:val="24"/>
          <w:szCs w:val="24"/>
        </w:rPr>
        <w:t>emotional inertia for positive emotion</w:t>
      </w:r>
      <w:r w:rsidR="000C0616" w:rsidRPr="00CC3F0D">
        <w:rPr>
          <w:rFonts w:ascii="Times New Roman" w:hAnsi="Times New Roman" w:cs="Times New Roman"/>
          <w:sz w:val="24"/>
          <w:szCs w:val="24"/>
        </w:rPr>
        <w:t xml:space="preserve"> </w:t>
      </w:r>
      <w:r w:rsidR="00A01543" w:rsidRPr="00CC3F0D">
        <w:rPr>
          <w:rFonts w:ascii="Times New Roman" w:hAnsi="Times New Roman" w:cs="Times New Roman"/>
          <w:sz w:val="24"/>
          <w:szCs w:val="24"/>
        </w:rPr>
        <w:t>was only modestly heritable (9</w:t>
      </w:r>
      <w:r w:rsidR="000C0616" w:rsidRPr="00CC3F0D">
        <w:rPr>
          <w:rFonts w:ascii="Times New Roman" w:hAnsi="Times New Roman" w:cs="Times New Roman"/>
          <w:sz w:val="24"/>
          <w:szCs w:val="24"/>
        </w:rPr>
        <w:t xml:space="preserve">%, </w:t>
      </w:r>
      <w:r w:rsidR="00526776">
        <w:rPr>
          <w:rFonts w:ascii="Times New Roman" w:hAnsi="Times New Roman" w:cs="Times New Roman"/>
          <w:sz w:val="24"/>
          <w:szCs w:val="24"/>
        </w:rPr>
        <w:t>95% CI: 0–</w:t>
      </w:r>
      <w:r w:rsidR="00264A25" w:rsidRPr="00CC3F0D">
        <w:rPr>
          <w:rFonts w:ascii="Times New Roman" w:hAnsi="Times New Roman" w:cs="Times New Roman"/>
          <w:sz w:val="24"/>
          <w:szCs w:val="24"/>
        </w:rPr>
        <w:t>0.</w:t>
      </w:r>
      <w:r w:rsidR="000C0616" w:rsidRPr="00CC3F0D">
        <w:rPr>
          <w:rFonts w:ascii="Times New Roman" w:hAnsi="Times New Roman" w:cs="Times New Roman"/>
          <w:sz w:val="24"/>
          <w:szCs w:val="24"/>
        </w:rPr>
        <w:t>2</w:t>
      </w:r>
      <w:r w:rsidR="00A01543" w:rsidRPr="00CC3F0D">
        <w:rPr>
          <w:rFonts w:ascii="Times New Roman" w:hAnsi="Times New Roman" w:cs="Times New Roman"/>
          <w:sz w:val="24"/>
          <w:szCs w:val="24"/>
        </w:rPr>
        <w:t>5</w:t>
      </w:r>
      <w:r w:rsidR="000C0616" w:rsidRPr="00CC3F0D">
        <w:rPr>
          <w:rFonts w:ascii="Times New Roman" w:hAnsi="Times New Roman" w:cs="Times New Roman"/>
          <w:sz w:val="24"/>
          <w:szCs w:val="24"/>
        </w:rPr>
        <w:t xml:space="preserve">), </w:t>
      </w:r>
      <w:r w:rsidR="0046697A" w:rsidRPr="00CC3F0D">
        <w:rPr>
          <w:rFonts w:ascii="Times New Roman" w:hAnsi="Times New Roman" w:cs="Times New Roman"/>
          <w:sz w:val="24"/>
          <w:szCs w:val="24"/>
        </w:rPr>
        <w:t>and that</w:t>
      </w:r>
      <w:r w:rsidR="00264A25" w:rsidRPr="00CC3F0D">
        <w:rPr>
          <w:rFonts w:ascii="Times New Roman" w:hAnsi="Times New Roman" w:cs="Times New Roman"/>
          <w:sz w:val="24"/>
          <w:szCs w:val="24"/>
        </w:rPr>
        <w:t xml:space="preserve"> heritability for emotional inertia for ne</w:t>
      </w:r>
      <w:r w:rsidR="00A01543" w:rsidRPr="00CC3F0D">
        <w:rPr>
          <w:rFonts w:ascii="Times New Roman" w:hAnsi="Times New Roman" w:cs="Times New Roman"/>
          <w:sz w:val="24"/>
          <w:szCs w:val="24"/>
        </w:rPr>
        <w:t>gative emotion was negligible (0</w:t>
      </w:r>
      <w:r w:rsidR="000C0616" w:rsidRPr="00CC3F0D">
        <w:rPr>
          <w:rFonts w:ascii="Times New Roman" w:hAnsi="Times New Roman" w:cs="Times New Roman"/>
          <w:sz w:val="24"/>
          <w:szCs w:val="24"/>
        </w:rPr>
        <w:t xml:space="preserve">%, </w:t>
      </w:r>
      <w:r w:rsidR="00526776">
        <w:rPr>
          <w:rFonts w:ascii="Times New Roman" w:hAnsi="Times New Roman" w:cs="Times New Roman"/>
          <w:sz w:val="24"/>
          <w:szCs w:val="24"/>
        </w:rPr>
        <w:t>95% CI: 0–</w:t>
      </w:r>
      <w:r w:rsidR="00A01543" w:rsidRPr="00CC3F0D">
        <w:rPr>
          <w:rFonts w:ascii="Times New Roman" w:hAnsi="Times New Roman" w:cs="Times New Roman"/>
          <w:sz w:val="24"/>
          <w:szCs w:val="24"/>
        </w:rPr>
        <w:t>0.22</w:t>
      </w:r>
      <w:r w:rsidR="00264A25" w:rsidRPr="00CC3F0D">
        <w:rPr>
          <w:rFonts w:ascii="Times New Roman" w:hAnsi="Times New Roman" w:cs="Times New Roman"/>
          <w:sz w:val="24"/>
          <w:szCs w:val="24"/>
        </w:rPr>
        <w:t>).</w:t>
      </w:r>
      <w:r w:rsidR="00B2301D" w:rsidRPr="00CC3F0D">
        <w:rPr>
          <w:rFonts w:ascii="Times New Roman" w:hAnsi="Times New Roman" w:cs="Times New Roman"/>
          <w:sz w:val="24"/>
          <w:szCs w:val="24"/>
        </w:rPr>
        <w:t xml:space="preserve"> Individual differences in emotional inertia were largely explained by non-shared environmental influences: 91% for positive </w:t>
      </w:r>
      <w:r w:rsidR="00526776">
        <w:rPr>
          <w:rFonts w:ascii="Times New Roman" w:hAnsi="Times New Roman" w:cs="Times New Roman"/>
          <w:sz w:val="24"/>
          <w:szCs w:val="24"/>
        </w:rPr>
        <w:t>emotional inertia (95% CI: 0.75–</w:t>
      </w:r>
      <w:r w:rsidR="00B2301D" w:rsidRPr="00CC3F0D">
        <w:rPr>
          <w:rFonts w:ascii="Times New Roman" w:hAnsi="Times New Roman" w:cs="Times New Roman"/>
          <w:sz w:val="24"/>
          <w:szCs w:val="24"/>
        </w:rPr>
        <w:t xml:space="preserve">1.00) and 91% for negative </w:t>
      </w:r>
      <w:r w:rsidR="00526776">
        <w:rPr>
          <w:rFonts w:ascii="Times New Roman" w:hAnsi="Times New Roman" w:cs="Times New Roman"/>
          <w:sz w:val="24"/>
          <w:szCs w:val="24"/>
        </w:rPr>
        <w:t>emotional inertia (95% CI: 0.78–</w:t>
      </w:r>
      <w:r w:rsidR="00B2301D" w:rsidRPr="00CC3F0D">
        <w:rPr>
          <w:rFonts w:ascii="Times New Roman" w:hAnsi="Times New Roman" w:cs="Times New Roman"/>
          <w:sz w:val="24"/>
          <w:szCs w:val="24"/>
        </w:rPr>
        <w:t>1.00).</w:t>
      </w:r>
      <w:r w:rsidR="002D4F1F" w:rsidRPr="00CC3F0D">
        <w:rPr>
          <w:rFonts w:ascii="Times New Roman" w:hAnsi="Times New Roman" w:cs="Times New Roman"/>
          <w:sz w:val="24"/>
          <w:szCs w:val="24"/>
        </w:rPr>
        <w:t xml:space="preserve"> In addition, shared environmental influences also explained a modest portion of individual differences in emotional inertia for </w:t>
      </w:r>
      <w:r w:rsidR="00526776">
        <w:rPr>
          <w:rFonts w:ascii="Times New Roman" w:hAnsi="Times New Roman" w:cs="Times New Roman"/>
          <w:sz w:val="24"/>
          <w:szCs w:val="24"/>
        </w:rPr>
        <w:t xml:space="preserve">negative emotion </w:t>
      </w:r>
      <w:r w:rsidR="00526776">
        <w:rPr>
          <w:rFonts w:ascii="Times New Roman" w:hAnsi="Times New Roman" w:cs="Times New Roman"/>
          <w:sz w:val="24"/>
          <w:szCs w:val="24"/>
        </w:rPr>
        <w:lastRenderedPageBreak/>
        <w:t>(9%, 95% CI: 0–</w:t>
      </w:r>
      <w:r w:rsidR="002D4F1F" w:rsidRPr="00CC3F0D">
        <w:rPr>
          <w:rFonts w:ascii="Times New Roman" w:hAnsi="Times New Roman" w:cs="Times New Roman"/>
          <w:sz w:val="24"/>
          <w:szCs w:val="24"/>
        </w:rPr>
        <w:t>0.22).</w:t>
      </w:r>
    </w:p>
    <w:p w14:paraId="57991577" w14:textId="10DCEF79" w:rsidR="00D93419" w:rsidRPr="00CC3F0D" w:rsidRDefault="00EC1EDD" w:rsidP="00D6764F">
      <w:pPr>
        <w:widowControl w:val="0"/>
        <w:autoSpaceDE w:val="0"/>
        <w:autoSpaceDN w:val="0"/>
        <w:adjustRightInd w:val="0"/>
        <w:rPr>
          <w:rFonts w:ascii="Times New Roman" w:hAnsi="Times New Roman" w:cs="Times New Roman"/>
          <w:sz w:val="24"/>
          <w:szCs w:val="24"/>
        </w:rPr>
      </w:pPr>
      <w:r w:rsidRPr="00CC3F0D">
        <w:rPr>
          <w:rFonts w:ascii="Times New Roman" w:hAnsi="Times New Roman" w:cs="Times New Roman"/>
          <w:sz w:val="24"/>
          <w:szCs w:val="24"/>
        </w:rPr>
        <w:t xml:space="preserve">The most </w:t>
      </w:r>
      <w:r w:rsidR="000C0616" w:rsidRPr="00CC3F0D">
        <w:rPr>
          <w:rFonts w:ascii="Times New Roman" w:hAnsi="Times New Roman" w:cs="Times New Roman"/>
          <w:sz w:val="24"/>
          <w:szCs w:val="24"/>
        </w:rPr>
        <w:t xml:space="preserve">parsimonious models were chosen by comparing reduced models. The results of the most parsimonious models </w:t>
      </w:r>
      <w:r w:rsidR="00D33AEF">
        <w:rPr>
          <w:rFonts w:ascii="Times New Roman" w:hAnsi="Times New Roman" w:cs="Times New Roman"/>
          <w:sz w:val="24"/>
          <w:szCs w:val="24"/>
        </w:rPr>
        <w:t xml:space="preserve">(see Table 3) </w:t>
      </w:r>
      <w:r w:rsidR="000C0616" w:rsidRPr="00CC3F0D">
        <w:rPr>
          <w:rFonts w:ascii="Times New Roman" w:hAnsi="Times New Roman" w:cs="Times New Roman"/>
          <w:sz w:val="24"/>
          <w:szCs w:val="24"/>
        </w:rPr>
        <w:t xml:space="preserve">showed that </w:t>
      </w:r>
      <w:r w:rsidR="002827BD" w:rsidRPr="00CC3F0D">
        <w:rPr>
          <w:rFonts w:ascii="Times New Roman" w:hAnsi="Times New Roman" w:cs="Times New Roman"/>
          <w:sz w:val="24"/>
          <w:szCs w:val="24"/>
        </w:rPr>
        <w:t>emotional inertia for positive emotion was under modes</w:t>
      </w:r>
      <w:r w:rsidR="00E8346F">
        <w:rPr>
          <w:rFonts w:ascii="Times New Roman" w:hAnsi="Times New Roman" w:cs="Times New Roman"/>
          <w:sz w:val="24"/>
          <w:szCs w:val="24"/>
        </w:rPr>
        <w:t>t additive genetic influence</w:t>
      </w:r>
      <w:r w:rsidR="007F5B0E">
        <w:rPr>
          <w:rFonts w:ascii="Times New Roman" w:hAnsi="Times New Roman" w:cs="Times New Roman"/>
          <w:sz w:val="24"/>
          <w:szCs w:val="24"/>
        </w:rPr>
        <w:t>s</w:t>
      </w:r>
      <w:r w:rsidR="00E8346F">
        <w:rPr>
          <w:rFonts w:ascii="Times New Roman" w:hAnsi="Times New Roman" w:cs="Times New Roman"/>
          <w:sz w:val="24"/>
          <w:szCs w:val="24"/>
        </w:rPr>
        <w:t xml:space="preserve"> (9</w:t>
      </w:r>
      <w:r w:rsidR="00526776">
        <w:rPr>
          <w:rFonts w:ascii="Times New Roman" w:hAnsi="Times New Roman" w:cs="Times New Roman"/>
          <w:sz w:val="24"/>
          <w:szCs w:val="24"/>
        </w:rPr>
        <w:t>%, 95% CI: 0–</w:t>
      </w:r>
      <w:r w:rsidR="00A01543" w:rsidRPr="00CC3F0D">
        <w:rPr>
          <w:rFonts w:ascii="Times New Roman" w:hAnsi="Times New Roman" w:cs="Times New Roman"/>
          <w:sz w:val="24"/>
          <w:szCs w:val="24"/>
        </w:rPr>
        <w:t>0.</w:t>
      </w:r>
      <w:r w:rsidR="002827BD" w:rsidRPr="00CC3F0D">
        <w:rPr>
          <w:rFonts w:ascii="Times New Roman" w:hAnsi="Times New Roman" w:cs="Times New Roman"/>
          <w:sz w:val="24"/>
          <w:szCs w:val="24"/>
        </w:rPr>
        <w:t>2</w:t>
      </w:r>
      <w:r w:rsidR="00E8346F">
        <w:rPr>
          <w:rFonts w:ascii="Times New Roman" w:hAnsi="Times New Roman" w:cs="Times New Roman"/>
          <w:sz w:val="24"/>
          <w:szCs w:val="24"/>
        </w:rPr>
        <w:t>5</w:t>
      </w:r>
      <w:r w:rsidR="002827BD" w:rsidRPr="00CC3F0D">
        <w:rPr>
          <w:rFonts w:ascii="Times New Roman" w:hAnsi="Times New Roman" w:cs="Times New Roman"/>
          <w:sz w:val="24"/>
          <w:szCs w:val="24"/>
        </w:rPr>
        <w:t xml:space="preserve">). Emotional inertia for negative emotion, however, showed </w:t>
      </w:r>
      <w:r w:rsidR="007D088D" w:rsidRPr="00CC3F0D">
        <w:rPr>
          <w:rFonts w:ascii="Times New Roman" w:hAnsi="Times New Roman" w:cs="Times New Roman"/>
          <w:sz w:val="24"/>
          <w:szCs w:val="24"/>
        </w:rPr>
        <w:t xml:space="preserve">no genetic influences but </w:t>
      </w:r>
      <w:r w:rsidR="002827BD" w:rsidRPr="00CC3F0D">
        <w:rPr>
          <w:rFonts w:ascii="Times New Roman" w:hAnsi="Times New Roman" w:cs="Times New Roman"/>
          <w:sz w:val="24"/>
          <w:szCs w:val="24"/>
        </w:rPr>
        <w:t>modest</w:t>
      </w:r>
      <w:r w:rsidR="000C0616" w:rsidRPr="00CC3F0D">
        <w:rPr>
          <w:rFonts w:ascii="Times New Roman" w:hAnsi="Times New Roman" w:cs="Times New Roman"/>
          <w:sz w:val="24"/>
          <w:szCs w:val="24"/>
        </w:rPr>
        <w:t xml:space="preserve"> shared environmental</w:t>
      </w:r>
      <w:r w:rsidR="00A01543" w:rsidRPr="00CC3F0D">
        <w:rPr>
          <w:rFonts w:ascii="Times New Roman" w:hAnsi="Times New Roman" w:cs="Times New Roman"/>
          <w:sz w:val="24"/>
          <w:szCs w:val="24"/>
        </w:rPr>
        <w:t xml:space="preserve"> influences (9</w:t>
      </w:r>
      <w:r w:rsidR="000C0616" w:rsidRPr="00CC3F0D">
        <w:rPr>
          <w:rFonts w:ascii="Times New Roman" w:hAnsi="Times New Roman" w:cs="Times New Roman"/>
          <w:sz w:val="24"/>
          <w:szCs w:val="24"/>
        </w:rPr>
        <w:t>%</w:t>
      </w:r>
      <w:r w:rsidR="00526776">
        <w:rPr>
          <w:rFonts w:ascii="Times New Roman" w:hAnsi="Times New Roman" w:cs="Times New Roman"/>
          <w:sz w:val="24"/>
          <w:szCs w:val="24"/>
        </w:rPr>
        <w:t>, 95% CI: 0–</w:t>
      </w:r>
      <w:r w:rsidR="002827BD" w:rsidRPr="00CC3F0D">
        <w:rPr>
          <w:rFonts w:ascii="Times New Roman" w:hAnsi="Times New Roman" w:cs="Times New Roman"/>
          <w:sz w:val="24"/>
          <w:szCs w:val="24"/>
        </w:rPr>
        <w:t>0.</w:t>
      </w:r>
      <w:r w:rsidR="000C0616" w:rsidRPr="00CC3F0D">
        <w:rPr>
          <w:rFonts w:ascii="Times New Roman" w:hAnsi="Times New Roman" w:cs="Times New Roman"/>
          <w:sz w:val="24"/>
          <w:szCs w:val="24"/>
        </w:rPr>
        <w:t>2</w:t>
      </w:r>
      <w:r w:rsidR="00A01543" w:rsidRPr="00CC3F0D">
        <w:rPr>
          <w:rFonts w:ascii="Times New Roman" w:hAnsi="Times New Roman" w:cs="Times New Roman"/>
          <w:sz w:val="24"/>
          <w:szCs w:val="24"/>
        </w:rPr>
        <w:t>2</w:t>
      </w:r>
      <w:r w:rsidR="000C0616" w:rsidRPr="00CC3F0D">
        <w:rPr>
          <w:rFonts w:ascii="Times New Roman" w:hAnsi="Times New Roman" w:cs="Times New Roman"/>
          <w:sz w:val="24"/>
          <w:szCs w:val="24"/>
        </w:rPr>
        <w:t xml:space="preserve">). </w:t>
      </w:r>
      <w:r w:rsidR="002827BD" w:rsidRPr="00CC3F0D">
        <w:rPr>
          <w:rFonts w:ascii="Times New Roman" w:hAnsi="Times New Roman" w:cs="Times New Roman"/>
          <w:sz w:val="24"/>
          <w:szCs w:val="24"/>
        </w:rPr>
        <w:t>Both measures showed substantial non-sha</w:t>
      </w:r>
      <w:r w:rsidR="00E8346F">
        <w:rPr>
          <w:rFonts w:ascii="Times New Roman" w:hAnsi="Times New Roman" w:cs="Times New Roman"/>
          <w:sz w:val="24"/>
          <w:szCs w:val="24"/>
        </w:rPr>
        <w:t>red environmental influences: 91</w:t>
      </w:r>
      <w:r w:rsidR="002827BD" w:rsidRPr="00CC3F0D">
        <w:rPr>
          <w:rFonts w:ascii="Times New Roman" w:hAnsi="Times New Roman" w:cs="Times New Roman"/>
          <w:sz w:val="24"/>
          <w:szCs w:val="24"/>
        </w:rPr>
        <w:t>% for positive</w:t>
      </w:r>
      <w:r w:rsidR="00E8346F">
        <w:rPr>
          <w:rFonts w:ascii="Times New Roman" w:hAnsi="Times New Roman" w:cs="Times New Roman"/>
          <w:sz w:val="24"/>
          <w:szCs w:val="24"/>
        </w:rPr>
        <w:t xml:space="preserve"> emotional inertia (95% CI: 0.75</w:t>
      </w:r>
      <w:r w:rsidR="00526776">
        <w:rPr>
          <w:rFonts w:ascii="Times New Roman" w:hAnsi="Times New Roman" w:cs="Times New Roman"/>
          <w:sz w:val="24"/>
          <w:szCs w:val="24"/>
        </w:rPr>
        <w:t>–</w:t>
      </w:r>
      <w:r w:rsidR="00A01543" w:rsidRPr="00CC3F0D">
        <w:rPr>
          <w:rFonts w:ascii="Times New Roman" w:hAnsi="Times New Roman" w:cs="Times New Roman"/>
          <w:sz w:val="24"/>
          <w:szCs w:val="24"/>
        </w:rPr>
        <w:t>1.00) and 91</w:t>
      </w:r>
      <w:r w:rsidR="002827BD" w:rsidRPr="00CC3F0D">
        <w:rPr>
          <w:rFonts w:ascii="Times New Roman" w:hAnsi="Times New Roman" w:cs="Times New Roman"/>
          <w:sz w:val="24"/>
          <w:szCs w:val="24"/>
        </w:rPr>
        <w:t>% for negative</w:t>
      </w:r>
      <w:r w:rsidR="00A01543" w:rsidRPr="00CC3F0D">
        <w:rPr>
          <w:rFonts w:ascii="Times New Roman" w:hAnsi="Times New Roman" w:cs="Times New Roman"/>
          <w:sz w:val="24"/>
          <w:szCs w:val="24"/>
        </w:rPr>
        <w:t xml:space="preserve"> emotional inertia (95% CI: 0.78</w:t>
      </w:r>
      <w:r w:rsidR="00526776">
        <w:rPr>
          <w:rFonts w:ascii="Times New Roman" w:hAnsi="Times New Roman" w:cs="Times New Roman"/>
          <w:sz w:val="24"/>
          <w:szCs w:val="24"/>
        </w:rPr>
        <w:t>–</w:t>
      </w:r>
      <w:r w:rsidR="002827BD" w:rsidRPr="00CC3F0D">
        <w:rPr>
          <w:rFonts w:ascii="Times New Roman" w:hAnsi="Times New Roman" w:cs="Times New Roman"/>
          <w:sz w:val="24"/>
          <w:szCs w:val="24"/>
        </w:rPr>
        <w:t>1.00).</w:t>
      </w:r>
    </w:p>
    <w:p w14:paraId="62AB5D04" w14:textId="22EF642D" w:rsidR="00E7286D" w:rsidRDefault="004C5C11" w:rsidP="00A90B4A">
      <w:pPr>
        <w:widowControl w:val="0"/>
        <w:ind w:firstLine="0"/>
        <w:jc w:val="center"/>
        <w:rPr>
          <w:rFonts w:ascii="Times New Roman" w:hAnsi="Times New Roman" w:cs="Times New Roman"/>
          <w:sz w:val="24"/>
          <w:szCs w:val="24"/>
        </w:rPr>
      </w:pPr>
      <w:r w:rsidRPr="00CC3F0D">
        <w:rPr>
          <w:rFonts w:ascii="Times New Roman" w:hAnsi="Times New Roman" w:cs="Times New Roman"/>
          <w:b/>
          <w:sz w:val="24"/>
          <w:szCs w:val="24"/>
        </w:rPr>
        <w:t>Discussion</w:t>
      </w:r>
    </w:p>
    <w:p w14:paraId="1334C76C" w14:textId="19CFDB09" w:rsidR="00FB118A" w:rsidRDefault="00B95C05" w:rsidP="005812C5">
      <w:pPr>
        <w:widowControl w:val="0"/>
        <w:rPr>
          <w:rFonts w:ascii="Times New Roman" w:hAnsi="Times New Roman" w:cs="Times New Roman"/>
          <w:sz w:val="24"/>
          <w:szCs w:val="24"/>
        </w:rPr>
      </w:pPr>
      <w:r>
        <w:rPr>
          <w:rFonts w:ascii="Times New Roman" w:hAnsi="Times New Roman" w:cs="Times New Roman"/>
          <w:sz w:val="24"/>
          <w:szCs w:val="24"/>
        </w:rPr>
        <w:t>Emotion regulation</w:t>
      </w:r>
      <w:r w:rsidRPr="00CC3F0D">
        <w:rPr>
          <w:rFonts w:ascii="Times New Roman" w:hAnsi="Times New Roman" w:cs="Times New Roman"/>
          <w:sz w:val="24"/>
          <w:szCs w:val="24"/>
        </w:rPr>
        <w:t xml:space="preserve"> impact</w:t>
      </w:r>
      <w:r>
        <w:rPr>
          <w:rFonts w:ascii="Times New Roman" w:hAnsi="Times New Roman" w:cs="Times New Roman"/>
          <w:sz w:val="24"/>
          <w:szCs w:val="24"/>
        </w:rPr>
        <w:t xml:space="preserve">s </w:t>
      </w:r>
      <w:r w:rsidRPr="00CC3F0D">
        <w:rPr>
          <w:rFonts w:ascii="Times New Roman" w:hAnsi="Times New Roman" w:cs="Times New Roman"/>
          <w:sz w:val="24"/>
          <w:szCs w:val="24"/>
        </w:rPr>
        <w:t>multiple domains over the life</w:t>
      </w:r>
      <w:r>
        <w:rPr>
          <w:rFonts w:ascii="Times New Roman" w:hAnsi="Times New Roman" w:cs="Times New Roman"/>
          <w:sz w:val="24"/>
          <w:szCs w:val="24"/>
        </w:rPr>
        <w:t xml:space="preserve">span for adaptive </w:t>
      </w:r>
      <w:r w:rsidRPr="00CC3F0D">
        <w:rPr>
          <w:rFonts w:ascii="Times New Roman" w:hAnsi="Times New Roman" w:cs="Times New Roman"/>
          <w:sz w:val="24"/>
          <w:szCs w:val="24"/>
        </w:rPr>
        <w:t>development</w:t>
      </w:r>
      <w:r>
        <w:rPr>
          <w:rFonts w:ascii="Times New Roman" w:hAnsi="Times New Roman" w:cs="Times New Roman"/>
          <w:sz w:val="24"/>
          <w:szCs w:val="24"/>
        </w:rPr>
        <w:t>.</w:t>
      </w:r>
      <w:r w:rsidR="005812C5">
        <w:rPr>
          <w:rFonts w:ascii="Times New Roman" w:hAnsi="Times New Roman" w:cs="Times New Roman"/>
          <w:sz w:val="24"/>
          <w:szCs w:val="24"/>
        </w:rPr>
        <w:t xml:space="preserve"> Adolescents </w:t>
      </w:r>
      <w:r w:rsidR="003E5A6F">
        <w:rPr>
          <w:rFonts w:ascii="Times New Roman" w:hAnsi="Times New Roman" w:cs="Times New Roman"/>
          <w:sz w:val="24"/>
          <w:szCs w:val="24"/>
        </w:rPr>
        <w:t xml:space="preserve">have been found to </w:t>
      </w:r>
      <w:r w:rsidR="005812C5">
        <w:rPr>
          <w:rFonts w:ascii="Times New Roman" w:hAnsi="Times New Roman" w:cs="Times New Roman"/>
          <w:sz w:val="24"/>
          <w:szCs w:val="24"/>
        </w:rPr>
        <w:t>demonstrate more emotion</w:t>
      </w:r>
      <w:r w:rsidR="003E5A6F">
        <w:rPr>
          <w:rFonts w:ascii="Times New Roman" w:hAnsi="Times New Roman" w:cs="Times New Roman"/>
          <w:sz w:val="24"/>
          <w:szCs w:val="24"/>
        </w:rPr>
        <w:t>al</w:t>
      </w:r>
      <w:r w:rsidR="005812C5">
        <w:rPr>
          <w:rFonts w:ascii="Times New Roman" w:hAnsi="Times New Roman" w:cs="Times New Roman"/>
          <w:sz w:val="24"/>
          <w:szCs w:val="24"/>
        </w:rPr>
        <w:t xml:space="preserve"> fluctuation, </w:t>
      </w:r>
      <w:r w:rsidR="003E5A6F">
        <w:rPr>
          <w:rFonts w:ascii="Times New Roman" w:hAnsi="Times New Roman" w:cs="Times New Roman"/>
          <w:sz w:val="24"/>
          <w:szCs w:val="24"/>
        </w:rPr>
        <w:t xml:space="preserve">to </w:t>
      </w:r>
      <w:r w:rsidR="005812C5">
        <w:rPr>
          <w:rFonts w:ascii="Times New Roman" w:hAnsi="Times New Roman" w:cs="Times New Roman"/>
          <w:sz w:val="24"/>
          <w:szCs w:val="24"/>
        </w:rPr>
        <w:t xml:space="preserve">develop new regulation strategies, and </w:t>
      </w:r>
      <w:r w:rsidR="003E5A6F">
        <w:rPr>
          <w:rFonts w:ascii="Times New Roman" w:hAnsi="Times New Roman" w:cs="Times New Roman"/>
          <w:sz w:val="24"/>
          <w:szCs w:val="24"/>
        </w:rPr>
        <w:t>to be</w:t>
      </w:r>
      <w:r w:rsidR="005812C5">
        <w:rPr>
          <w:rFonts w:ascii="Times New Roman" w:hAnsi="Times New Roman" w:cs="Times New Roman"/>
          <w:sz w:val="24"/>
          <w:szCs w:val="24"/>
        </w:rPr>
        <w:t xml:space="preserve"> at heighte</w:t>
      </w:r>
      <w:r w:rsidR="003E5A6F">
        <w:rPr>
          <w:rFonts w:ascii="Times New Roman" w:hAnsi="Times New Roman" w:cs="Times New Roman"/>
          <w:sz w:val="24"/>
          <w:szCs w:val="24"/>
        </w:rPr>
        <w:t>ne</w:t>
      </w:r>
      <w:r w:rsidR="005812C5">
        <w:rPr>
          <w:rFonts w:ascii="Times New Roman" w:hAnsi="Times New Roman" w:cs="Times New Roman"/>
          <w:sz w:val="24"/>
          <w:szCs w:val="24"/>
        </w:rPr>
        <w:t xml:space="preserve">d risk for psychopathology, making emotion regulation </w:t>
      </w:r>
      <w:r w:rsidR="003E5A6F">
        <w:rPr>
          <w:rFonts w:ascii="Times New Roman" w:hAnsi="Times New Roman" w:cs="Times New Roman"/>
          <w:sz w:val="24"/>
          <w:szCs w:val="24"/>
        </w:rPr>
        <w:t>particularly</w:t>
      </w:r>
      <w:r w:rsidR="005812C5">
        <w:rPr>
          <w:rFonts w:ascii="Times New Roman" w:hAnsi="Times New Roman" w:cs="Times New Roman"/>
          <w:sz w:val="24"/>
          <w:szCs w:val="24"/>
        </w:rPr>
        <w:t xml:space="preserve"> relevant</w:t>
      </w:r>
      <w:r w:rsidR="003E5A6F">
        <w:rPr>
          <w:rFonts w:ascii="Times New Roman" w:hAnsi="Times New Roman" w:cs="Times New Roman"/>
          <w:sz w:val="24"/>
          <w:szCs w:val="24"/>
        </w:rPr>
        <w:t xml:space="preserve"> for them</w:t>
      </w:r>
      <w:r w:rsidR="008A7029">
        <w:rPr>
          <w:rFonts w:ascii="Times New Roman" w:hAnsi="Times New Roman" w:cs="Times New Roman"/>
          <w:sz w:val="24"/>
          <w:szCs w:val="24"/>
        </w:rPr>
        <w:t xml:space="preserve"> (Cracco et al., 2017; Larson et al., 2002; Lerner &amp; Galambos, 1998)</w:t>
      </w:r>
      <w:r w:rsidRPr="00CC3F0D">
        <w:rPr>
          <w:rFonts w:ascii="Times New Roman" w:hAnsi="Times New Roman" w:cs="Times New Roman"/>
          <w:sz w:val="24"/>
          <w:szCs w:val="24"/>
        </w:rPr>
        <w:t xml:space="preserve">. </w:t>
      </w:r>
      <w:r w:rsidR="005812C5">
        <w:rPr>
          <w:rFonts w:ascii="Times New Roman" w:hAnsi="Times New Roman" w:cs="Times New Roman"/>
          <w:sz w:val="24"/>
          <w:szCs w:val="24"/>
        </w:rPr>
        <w:t>Emotional inertia</w:t>
      </w:r>
      <w:r w:rsidR="003E5A6F">
        <w:rPr>
          <w:rFonts w:ascii="Times New Roman" w:hAnsi="Times New Roman" w:cs="Times New Roman"/>
          <w:sz w:val="24"/>
          <w:szCs w:val="24"/>
        </w:rPr>
        <w:t>,</w:t>
      </w:r>
      <w:r w:rsidR="005812C5">
        <w:rPr>
          <w:rFonts w:ascii="Times New Roman" w:hAnsi="Times New Roman" w:cs="Times New Roman"/>
          <w:sz w:val="24"/>
          <w:szCs w:val="24"/>
        </w:rPr>
        <w:t xml:space="preserve"> constructed through intensive longitudinal data</w:t>
      </w:r>
      <w:r w:rsidR="003E5A6F">
        <w:rPr>
          <w:rFonts w:ascii="Times New Roman" w:hAnsi="Times New Roman" w:cs="Times New Roman"/>
          <w:sz w:val="24"/>
          <w:szCs w:val="24"/>
        </w:rPr>
        <w:t>,</w:t>
      </w:r>
      <w:r w:rsidR="005812C5">
        <w:rPr>
          <w:rFonts w:ascii="Times New Roman" w:hAnsi="Times New Roman" w:cs="Times New Roman"/>
          <w:sz w:val="24"/>
          <w:szCs w:val="24"/>
        </w:rPr>
        <w:t xml:space="preserve"> captures the temporal dynamics of emotion processes, </w:t>
      </w:r>
      <w:r w:rsidR="002A6062">
        <w:rPr>
          <w:rFonts w:ascii="Times New Roman" w:hAnsi="Times New Roman" w:cs="Times New Roman"/>
          <w:sz w:val="24"/>
          <w:szCs w:val="24"/>
        </w:rPr>
        <w:t>could</w:t>
      </w:r>
      <w:r w:rsidR="005812C5">
        <w:rPr>
          <w:rFonts w:ascii="Times New Roman" w:hAnsi="Times New Roman" w:cs="Times New Roman"/>
          <w:sz w:val="24"/>
          <w:szCs w:val="24"/>
        </w:rPr>
        <w:t xml:space="preserve"> indicate regulation processes, and is linked with long-term psychological adjustment and well-being</w:t>
      </w:r>
      <w:r w:rsidR="008A7029">
        <w:rPr>
          <w:rFonts w:ascii="Times New Roman" w:hAnsi="Times New Roman" w:cs="Times New Roman"/>
          <w:sz w:val="24"/>
          <w:szCs w:val="24"/>
        </w:rPr>
        <w:t xml:space="preserve"> (Houben et al., 2015; Kuppens et al., 2010)</w:t>
      </w:r>
      <w:r w:rsidR="005812C5">
        <w:rPr>
          <w:rFonts w:ascii="Times New Roman" w:hAnsi="Times New Roman" w:cs="Times New Roman"/>
          <w:sz w:val="24"/>
          <w:szCs w:val="24"/>
        </w:rPr>
        <w:t>. Nonetheless, there is a lack of understanding o</w:t>
      </w:r>
      <w:r w:rsidR="003E5A6F">
        <w:rPr>
          <w:rFonts w:ascii="Times New Roman" w:hAnsi="Times New Roman" w:cs="Times New Roman"/>
          <w:sz w:val="24"/>
          <w:szCs w:val="24"/>
        </w:rPr>
        <w:t>f</w:t>
      </w:r>
      <w:r w:rsidR="005812C5">
        <w:rPr>
          <w:rFonts w:ascii="Times New Roman" w:hAnsi="Times New Roman" w:cs="Times New Roman"/>
          <w:sz w:val="24"/>
          <w:szCs w:val="24"/>
        </w:rPr>
        <w:t xml:space="preserve"> the </w:t>
      </w:r>
      <w:r w:rsidR="003E5A6F">
        <w:rPr>
          <w:rFonts w:ascii="Times New Roman" w:hAnsi="Times New Roman" w:cs="Times New Roman"/>
          <w:sz w:val="24"/>
          <w:szCs w:val="24"/>
        </w:rPr>
        <w:t xml:space="preserve">relative </w:t>
      </w:r>
      <w:r w:rsidR="005812C5">
        <w:rPr>
          <w:rFonts w:ascii="Times New Roman" w:hAnsi="Times New Roman" w:cs="Times New Roman"/>
          <w:sz w:val="24"/>
          <w:szCs w:val="24"/>
        </w:rPr>
        <w:t>genetic and environmental contributions to emotional inertia. This study investigated genetic and environmental influences on adolescent daily emotional inertia in</w:t>
      </w:r>
      <w:r w:rsidR="002A6062">
        <w:rPr>
          <w:rFonts w:ascii="Times New Roman" w:hAnsi="Times New Roman" w:cs="Times New Roman"/>
          <w:sz w:val="24"/>
          <w:szCs w:val="24"/>
        </w:rPr>
        <w:t xml:space="preserve"> a </w:t>
      </w:r>
      <w:r w:rsidRPr="00CC3F0D">
        <w:rPr>
          <w:rFonts w:ascii="Times New Roman" w:hAnsi="Times New Roman" w:cs="Times New Roman"/>
          <w:sz w:val="24"/>
          <w:szCs w:val="24"/>
        </w:rPr>
        <w:t xml:space="preserve">sample of </w:t>
      </w:r>
      <w:r>
        <w:rPr>
          <w:rFonts w:ascii="Times New Roman" w:hAnsi="Times New Roman" w:cs="Times New Roman"/>
          <w:sz w:val="24"/>
          <w:szCs w:val="24"/>
        </w:rPr>
        <w:t xml:space="preserve">adolescent </w:t>
      </w:r>
      <w:r w:rsidRPr="00CC3F0D">
        <w:rPr>
          <w:rFonts w:ascii="Times New Roman" w:hAnsi="Times New Roman" w:cs="Times New Roman"/>
          <w:sz w:val="24"/>
          <w:szCs w:val="24"/>
        </w:rPr>
        <w:t xml:space="preserve">twins who provided </w:t>
      </w:r>
      <w:r>
        <w:rPr>
          <w:rFonts w:ascii="Times New Roman" w:hAnsi="Times New Roman" w:cs="Times New Roman"/>
          <w:sz w:val="24"/>
          <w:szCs w:val="24"/>
        </w:rPr>
        <w:t xml:space="preserve">data </w:t>
      </w:r>
      <w:r w:rsidR="002A6062">
        <w:rPr>
          <w:rFonts w:ascii="Times New Roman" w:hAnsi="Times New Roman" w:cs="Times New Roman"/>
          <w:sz w:val="24"/>
          <w:szCs w:val="24"/>
        </w:rPr>
        <w:t>on</w:t>
      </w:r>
      <w:r w:rsidRPr="00CC3F0D">
        <w:rPr>
          <w:rFonts w:ascii="Times New Roman" w:hAnsi="Times New Roman" w:cs="Times New Roman"/>
          <w:sz w:val="24"/>
          <w:szCs w:val="24"/>
        </w:rPr>
        <w:t xml:space="preserve"> </w:t>
      </w:r>
      <w:r w:rsidR="002A6062">
        <w:rPr>
          <w:rFonts w:ascii="Times New Roman" w:hAnsi="Times New Roman" w:cs="Times New Roman"/>
          <w:sz w:val="24"/>
          <w:szCs w:val="24"/>
        </w:rPr>
        <w:t xml:space="preserve">their </w:t>
      </w:r>
      <w:r w:rsidRPr="00CC3F0D">
        <w:rPr>
          <w:rFonts w:ascii="Times New Roman" w:hAnsi="Times New Roman" w:cs="Times New Roman"/>
          <w:sz w:val="24"/>
          <w:szCs w:val="24"/>
        </w:rPr>
        <w:t>positive and negative emotions</w:t>
      </w:r>
      <w:r>
        <w:rPr>
          <w:rFonts w:ascii="Times New Roman" w:hAnsi="Times New Roman" w:cs="Times New Roman"/>
          <w:sz w:val="24"/>
          <w:szCs w:val="24"/>
        </w:rPr>
        <w:t xml:space="preserve"> daily </w:t>
      </w:r>
      <w:r w:rsidR="002A6062">
        <w:rPr>
          <w:rFonts w:ascii="Times New Roman" w:hAnsi="Times New Roman" w:cs="Times New Roman"/>
          <w:sz w:val="24"/>
          <w:szCs w:val="24"/>
        </w:rPr>
        <w:t xml:space="preserve">over a </w:t>
      </w:r>
      <w:r w:rsidR="005812C5">
        <w:rPr>
          <w:rFonts w:ascii="Times New Roman" w:hAnsi="Times New Roman" w:cs="Times New Roman"/>
          <w:sz w:val="24"/>
          <w:szCs w:val="24"/>
        </w:rPr>
        <w:t>month.</w:t>
      </w:r>
      <w:r w:rsidRPr="00CC3F0D">
        <w:rPr>
          <w:rFonts w:ascii="Times New Roman" w:hAnsi="Times New Roman" w:cs="Times New Roman"/>
          <w:sz w:val="24"/>
          <w:szCs w:val="24"/>
        </w:rPr>
        <w:t xml:space="preserve"> </w:t>
      </w:r>
      <w:r w:rsidR="005812C5">
        <w:rPr>
          <w:rFonts w:ascii="Times New Roman" w:hAnsi="Times New Roman" w:cs="Times New Roman"/>
          <w:sz w:val="24"/>
          <w:szCs w:val="24"/>
        </w:rPr>
        <w:t>The results found that individual differences in emotional inertia for both positive and negative emotions were predomina</w:t>
      </w:r>
      <w:r w:rsidR="003E5A6F">
        <w:rPr>
          <w:rFonts w:ascii="Times New Roman" w:hAnsi="Times New Roman" w:cs="Times New Roman"/>
          <w:sz w:val="24"/>
          <w:szCs w:val="24"/>
        </w:rPr>
        <w:t>n</w:t>
      </w:r>
      <w:r w:rsidR="005812C5">
        <w:rPr>
          <w:rFonts w:ascii="Times New Roman" w:hAnsi="Times New Roman" w:cs="Times New Roman"/>
          <w:sz w:val="24"/>
          <w:szCs w:val="24"/>
        </w:rPr>
        <w:t>tly explained by non-shared environmental influences, whereas the genetic influences were negligible.</w:t>
      </w:r>
    </w:p>
    <w:p w14:paraId="6B73B0FF" w14:textId="1D79A0BF" w:rsidR="00A90B4A" w:rsidRPr="007E5DDB" w:rsidRDefault="00C827A0" w:rsidP="007E5DDB">
      <w:pPr>
        <w:widowControl w:val="0"/>
        <w:ind w:firstLine="0"/>
        <w:rPr>
          <w:rFonts w:ascii="Times New Roman" w:hAnsi="Times New Roman" w:cs="Times New Roman"/>
          <w:b/>
          <w:sz w:val="24"/>
          <w:szCs w:val="24"/>
        </w:rPr>
      </w:pPr>
      <w:r>
        <w:rPr>
          <w:rFonts w:ascii="Times New Roman" w:hAnsi="Times New Roman" w:cs="Times New Roman"/>
          <w:b/>
          <w:sz w:val="24"/>
          <w:szCs w:val="24"/>
        </w:rPr>
        <w:t>(</w:t>
      </w:r>
      <w:r w:rsidRPr="007E5DDB">
        <w:rPr>
          <w:rFonts w:ascii="Times New Roman" w:hAnsi="Times New Roman" w:cs="Times New Roman"/>
          <w:b/>
          <w:sz w:val="24"/>
          <w:szCs w:val="24"/>
        </w:rPr>
        <w:t>The Lack of</w:t>
      </w:r>
      <w:r>
        <w:rPr>
          <w:rFonts w:ascii="Times New Roman" w:hAnsi="Times New Roman" w:cs="Times New Roman"/>
          <w:b/>
          <w:sz w:val="24"/>
          <w:szCs w:val="24"/>
        </w:rPr>
        <w:t>)</w:t>
      </w:r>
      <w:r w:rsidRPr="007E5DDB">
        <w:rPr>
          <w:rFonts w:ascii="Times New Roman" w:hAnsi="Times New Roman" w:cs="Times New Roman"/>
          <w:b/>
          <w:sz w:val="24"/>
          <w:szCs w:val="24"/>
        </w:rPr>
        <w:t xml:space="preserve"> Genetic Influences on Emotional Inertia</w:t>
      </w:r>
    </w:p>
    <w:p w14:paraId="346D9450" w14:textId="385F941F" w:rsidR="00E67E15" w:rsidRDefault="00E67E15" w:rsidP="00E67E15">
      <w:pPr>
        <w:widowControl w:val="0"/>
        <w:rPr>
          <w:rFonts w:ascii="Times New Roman" w:hAnsi="Times New Roman" w:cs="Times New Roman"/>
          <w:sz w:val="24"/>
          <w:szCs w:val="24"/>
        </w:rPr>
      </w:pPr>
      <w:r>
        <w:rPr>
          <w:rFonts w:ascii="Times New Roman" w:hAnsi="Times New Roman" w:cs="Times New Roman"/>
          <w:sz w:val="24"/>
          <w:szCs w:val="24"/>
        </w:rPr>
        <w:lastRenderedPageBreak/>
        <w:t xml:space="preserve">Previous non-twin studies have demonstrated the association between multiple biological and physiological processes (e.g., endocrine responses, heart rates) and individual differences in emotion regulation (Calkins, 1994; Calkins &amp; Hill, 2007). Notably, </w:t>
      </w:r>
      <w:r w:rsidR="008A7029">
        <w:rPr>
          <w:rFonts w:ascii="Times New Roman" w:hAnsi="Times New Roman" w:cs="Times New Roman"/>
          <w:sz w:val="24"/>
          <w:szCs w:val="24"/>
        </w:rPr>
        <w:t xml:space="preserve">a prior study specifically on </w:t>
      </w:r>
      <w:r>
        <w:rPr>
          <w:rFonts w:ascii="Times New Roman" w:hAnsi="Times New Roman" w:cs="Times New Roman"/>
          <w:sz w:val="24"/>
          <w:szCs w:val="24"/>
        </w:rPr>
        <w:t xml:space="preserve">emotional </w:t>
      </w:r>
      <w:commentRangeStart w:id="1"/>
      <w:r>
        <w:rPr>
          <w:rFonts w:ascii="Times New Roman" w:hAnsi="Times New Roman" w:cs="Times New Roman"/>
          <w:sz w:val="24"/>
          <w:szCs w:val="24"/>
        </w:rPr>
        <w:t>inertia</w:t>
      </w:r>
      <w:commentRangeEnd w:id="1"/>
      <w:r w:rsidR="003E5A6F">
        <w:rPr>
          <w:rStyle w:val="CommentReference"/>
        </w:rPr>
        <w:commentReference w:id="1"/>
      </w:r>
      <w:r>
        <w:rPr>
          <w:rFonts w:ascii="Times New Roman" w:hAnsi="Times New Roman" w:cs="Times New Roman"/>
          <w:sz w:val="24"/>
          <w:szCs w:val="24"/>
        </w:rPr>
        <w:t xml:space="preserve"> </w:t>
      </w:r>
      <w:r w:rsidR="008A7029">
        <w:rPr>
          <w:rFonts w:ascii="Times New Roman" w:hAnsi="Times New Roman" w:cs="Times New Roman"/>
          <w:sz w:val="24"/>
          <w:szCs w:val="24"/>
        </w:rPr>
        <w:t>ha</w:t>
      </w:r>
      <w:r>
        <w:rPr>
          <w:rFonts w:ascii="Times New Roman" w:hAnsi="Times New Roman" w:cs="Times New Roman"/>
          <w:sz w:val="24"/>
          <w:szCs w:val="24"/>
        </w:rPr>
        <w:t xml:space="preserve">s linked </w:t>
      </w:r>
      <w:r w:rsidR="008A7029">
        <w:rPr>
          <w:rFonts w:ascii="Times New Roman" w:hAnsi="Times New Roman" w:cs="Times New Roman"/>
          <w:sz w:val="24"/>
          <w:szCs w:val="24"/>
        </w:rPr>
        <w:t xml:space="preserve">it </w:t>
      </w:r>
      <w:r>
        <w:rPr>
          <w:rFonts w:ascii="Times New Roman" w:hAnsi="Times New Roman" w:cs="Times New Roman"/>
          <w:sz w:val="24"/>
          <w:szCs w:val="24"/>
        </w:rPr>
        <w:t>with neural processes (e.g., cerebral blood flow; Waugh et al., 2017). Given that these biological and physiological processes are genetically influenced, as well as the evidence of genetic contributions to</w:t>
      </w:r>
      <w:r w:rsidRPr="00CC3F0D">
        <w:rPr>
          <w:rFonts w:ascii="Times New Roman" w:hAnsi="Times New Roman" w:cs="Times New Roman"/>
          <w:sz w:val="24"/>
          <w:szCs w:val="24"/>
        </w:rPr>
        <w:t xml:space="preserve"> </w:t>
      </w:r>
      <w:r>
        <w:rPr>
          <w:rFonts w:ascii="Times New Roman" w:hAnsi="Times New Roman" w:cs="Times New Roman"/>
          <w:sz w:val="24"/>
          <w:szCs w:val="24"/>
        </w:rPr>
        <w:t>temperament and related constructs (e.g., effortful control, negative emotionality) linked with emotion regulation (e.g., Gagne &amp; Saudino, 2010;</w:t>
      </w:r>
      <w:r w:rsidRPr="007E2311">
        <w:rPr>
          <w:rFonts w:ascii="Times New Roman" w:hAnsi="Times New Roman" w:cs="Times New Roman"/>
          <w:sz w:val="24"/>
          <w:szCs w:val="24"/>
        </w:rPr>
        <w:t xml:space="preserve"> </w:t>
      </w:r>
      <w:r>
        <w:rPr>
          <w:rFonts w:ascii="Times New Roman" w:hAnsi="Times New Roman" w:cs="Times New Roman"/>
          <w:sz w:val="24"/>
          <w:szCs w:val="24"/>
        </w:rPr>
        <w:t xml:space="preserve">Ganiban et al., 2008), it was </w:t>
      </w:r>
      <w:r w:rsidR="004C5C11" w:rsidRPr="00CC3F0D">
        <w:rPr>
          <w:rFonts w:ascii="Times New Roman" w:hAnsi="Times New Roman" w:cs="Times New Roman"/>
          <w:sz w:val="24"/>
          <w:szCs w:val="24"/>
        </w:rPr>
        <w:t xml:space="preserve">interesting </w:t>
      </w:r>
      <w:r w:rsidR="007D528B" w:rsidRPr="00CC3F0D">
        <w:rPr>
          <w:rFonts w:ascii="Times New Roman" w:hAnsi="Times New Roman" w:cs="Times New Roman"/>
          <w:sz w:val="24"/>
          <w:szCs w:val="24"/>
        </w:rPr>
        <w:t xml:space="preserve">and surprising </w:t>
      </w:r>
      <w:r w:rsidR="006155F4" w:rsidRPr="00CC3F0D">
        <w:rPr>
          <w:rFonts w:ascii="Times New Roman" w:hAnsi="Times New Roman" w:cs="Times New Roman"/>
          <w:sz w:val="24"/>
          <w:szCs w:val="24"/>
        </w:rPr>
        <w:t xml:space="preserve">that no genetic influence </w:t>
      </w:r>
      <w:r w:rsidR="00911863">
        <w:rPr>
          <w:rFonts w:ascii="Times New Roman" w:hAnsi="Times New Roman" w:cs="Times New Roman"/>
          <w:sz w:val="24"/>
          <w:szCs w:val="24"/>
        </w:rPr>
        <w:t xml:space="preserve">at all </w:t>
      </w:r>
      <w:r w:rsidR="006155F4" w:rsidRPr="00CC3F0D">
        <w:rPr>
          <w:rFonts w:ascii="Times New Roman" w:hAnsi="Times New Roman" w:cs="Times New Roman"/>
          <w:sz w:val="24"/>
          <w:szCs w:val="24"/>
        </w:rPr>
        <w:t>w</w:t>
      </w:r>
      <w:r w:rsidR="00167B2C">
        <w:rPr>
          <w:rFonts w:ascii="Times New Roman" w:hAnsi="Times New Roman" w:cs="Times New Roman"/>
          <w:sz w:val="24"/>
          <w:szCs w:val="24"/>
        </w:rPr>
        <w:t>as</w:t>
      </w:r>
      <w:r w:rsidR="004C5C11" w:rsidRPr="00CC3F0D">
        <w:rPr>
          <w:rFonts w:ascii="Times New Roman" w:hAnsi="Times New Roman" w:cs="Times New Roman"/>
          <w:sz w:val="24"/>
          <w:szCs w:val="24"/>
        </w:rPr>
        <w:t xml:space="preserve"> found</w:t>
      </w:r>
      <w:r w:rsidR="007D528B" w:rsidRPr="00CC3F0D">
        <w:rPr>
          <w:rFonts w:ascii="Times New Roman" w:hAnsi="Times New Roman" w:cs="Times New Roman"/>
          <w:sz w:val="24"/>
          <w:szCs w:val="24"/>
        </w:rPr>
        <w:t xml:space="preserve"> for negative emotional inertia and only </w:t>
      </w:r>
      <w:r w:rsidR="003F2569">
        <w:rPr>
          <w:rFonts w:ascii="Times New Roman" w:hAnsi="Times New Roman" w:cs="Times New Roman"/>
          <w:sz w:val="24"/>
          <w:szCs w:val="24"/>
        </w:rPr>
        <w:t xml:space="preserve">a </w:t>
      </w:r>
      <w:r w:rsidR="007D528B" w:rsidRPr="00CC3F0D">
        <w:rPr>
          <w:rFonts w:ascii="Times New Roman" w:hAnsi="Times New Roman" w:cs="Times New Roman"/>
          <w:sz w:val="24"/>
          <w:szCs w:val="24"/>
        </w:rPr>
        <w:t xml:space="preserve">modest </w:t>
      </w:r>
      <w:r w:rsidR="00231FD2" w:rsidRPr="00CC3F0D">
        <w:rPr>
          <w:rFonts w:ascii="Times New Roman" w:hAnsi="Times New Roman" w:cs="Times New Roman"/>
          <w:sz w:val="24"/>
          <w:szCs w:val="24"/>
        </w:rPr>
        <w:t xml:space="preserve">degree of </w:t>
      </w:r>
      <w:r w:rsidR="007D528B" w:rsidRPr="00CC3F0D">
        <w:rPr>
          <w:rFonts w:ascii="Times New Roman" w:hAnsi="Times New Roman" w:cs="Times New Roman"/>
          <w:sz w:val="24"/>
          <w:szCs w:val="24"/>
        </w:rPr>
        <w:t xml:space="preserve">genetic influence </w:t>
      </w:r>
      <w:r w:rsidR="005A4DDD">
        <w:rPr>
          <w:rFonts w:ascii="Times New Roman" w:hAnsi="Times New Roman" w:cs="Times New Roman"/>
          <w:sz w:val="24"/>
          <w:szCs w:val="24"/>
        </w:rPr>
        <w:t>on</w:t>
      </w:r>
      <w:r w:rsidR="00E77032" w:rsidRPr="00CC3F0D">
        <w:rPr>
          <w:rFonts w:ascii="Times New Roman" w:hAnsi="Times New Roman" w:cs="Times New Roman"/>
          <w:sz w:val="24"/>
          <w:szCs w:val="24"/>
        </w:rPr>
        <w:t xml:space="preserve"> </w:t>
      </w:r>
      <w:r w:rsidR="007D528B" w:rsidRPr="00CC3F0D">
        <w:rPr>
          <w:rFonts w:ascii="Times New Roman" w:hAnsi="Times New Roman" w:cs="Times New Roman"/>
          <w:sz w:val="24"/>
          <w:szCs w:val="24"/>
        </w:rPr>
        <w:t xml:space="preserve">positive emotional inertia. This finding stands in sharp contrast </w:t>
      </w:r>
      <w:r w:rsidR="00E77032" w:rsidRPr="00CC3F0D">
        <w:rPr>
          <w:rFonts w:ascii="Times New Roman" w:hAnsi="Times New Roman" w:cs="Times New Roman"/>
          <w:sz w:val="24"/>
          <w:szCs w:val="24"/>
        </w:rPr>
        <w:t xml:space="preserve">to </w:t>
      </w:r>
      <w:r w:rsidR="007D528B" w:rsidRPr="00CC3F0D">
        <w:rPr>
          <w:rFonts w:ascii="Times New Roman" w:hAnsi="Times New Roman" w:cs="Times New Roman"/>
          <w:sz w:val="24"/>
          <w:szCs w:val="24"/>
        </w:rPr>
        <w:t xml:space="preserve">the common behavioral genetic </w:t>
      </w:r>
      <w:r w:rsidR="00E77032" w:rsidRPr="00CC3F0D">
        <w:rPr>
          <w:rFonts w:ascii="Times New Roman" w:hAnsi="Times New Roman" w:cs="Times New Roman"/>
          <w:sz w:val="24"/>
          <w:szCs w:val="24"/>
        </w:rPr>
        <w:t xml:space="preserve">finding, </w:t>
      </w:r>
      <w:r w:rsidR="007D528B" w:rsidRPr="00CC3F0D">
        <w:rPr>
          <w:rFonts w:ascii="Times New Roman" w:hAnsi="Times New Roman" w:cs="Times New Roman"/>
          <w:sz w:val="24"/>
          <w:szCs w:val="24"/>
        </w:rPr>
        <w:t>and consensus</w:t>
      </w:r>
      <w:r w:rsidR="00E77032" w:rsidRPr="00CC3F0D">
        <w:rPr>
          <w:rFonts w:ascii="Times New Roman" w:hAnsi="Times New Roman" w:cs="Times New Roman"/>
          <w:sz w:val="24"/>
          <w:szCs w:val="24"/>
        </w:rPr>
        <w:t>,</w:t>
      </w:r>
      <w:r w:rsidR="007D528B" w:rsidRPr="00CC3F0D">
        <w:rPr>
          <w:rFonts w:ascii="Times New Roman" w:hAnsi="Times New Roman" w:cs="Times New Roman"/>
          <w:sz w:val="24"/>
          <w:szCs w:val="24"/>
        </w:rPr>
        <w:t xml:space="preserve"> that </w:t>
      </w:r>
      <w:r w:rsidR="006155F4" w:rsidRPr="00CC3F0D">
        <w:rPr>
          <w:rFonts w:ascii="Times New Roman" w:hAnsi="Times New Roman" w:cs="Times New Roman"/>
          <w:sz w:val="24"/>
          <w:szCs w:val="24"/>
        </w:rPr>
        <w:t>all human behavio</w:t>
      </w:r>
      <w:r w:rsidR="00E77032" w:rsidRPr="00CC3F0D">
        <w:rPr>
          <w:rFonts w:ascii="Times New Roman" w:hAnsi="Times New Roman" w:cs="Times New Roman"/>
          <w:sz w:val="24"/>
          <w:szCs w:val="24"/>
        </w:rPr>
        <w:t>r is heritable to some extent</w:t>
      </w:r>
      <w:r w:rsidR="00F937CC" w:rsidRPr="00CC3F0D">
        <w:rPr>
          <w:rFonts w:ascii="Times New Roman" w:hAnsi="Times New Roman" w:cs="Times New Roman"/>
          <w:sz w:val="24"/>
          <w:szCs w:val="24"/>
        </w:rPr>
        <w:t>, typically moderate</w:t>
      </w:r>
      <w:r w:rsidR="00A87091">
        <w:rPr>
          <w:rFonts w:ascii="Times New Roman" w:hAnsi="Times New Roman" w:cs="Times New Roman"/>
          <w:sz w:val="24"/>
          <w:szCs w:val="24"/>
        </w:rPr>
        <w:t xml:space="preserve"> (</w:t>
      </w:r>
      <w:r w:rsidR="009B344B">
        <w:rPr>
          <w:rFonts w:ascii="Times New Roman" w:hAnsi="Times New Roman" w:cs="Times New Roman"/>
          <w:color w:val="222222"/>
          <w:sz w:val="24"/>
          <w:szCs w:val="24"/>
          <w:shd w:val="clear" w:color="auto" w:fill="FFFFFF"/>
        </w:rPr>
        <w:t>Plomin et al.,</w:t>
      </w:r>
      <w:r w:rsidR="00272CB3">
        <w:rPr>
          <w:rFonts w:ascii="Times New Roman" w:hAnsi="Times New Roman" w:cs="Times New Roman"/>
          <w:sz w:val="24"/>
          <w:szCs w:val="24"/>
        </w:rPr>
        <w:t xml:space="preserve"> 2016</w:t>
      </w:r>
      <w:r w:rsidR="00162087">
        <w:rPr>
          <w:rFonts w:ascii="Times New Roman" w:hAnsi="Times New Roman" w:cs="Times New Roman"/>
          <w:sz w:val="24"/>
          <w:szCs w:val="24"/>
        </w:rPr>
        <w:t>)</w:t>
      </w:r>
      <w:r w:rsidR="00F26AD0">
        <w:rPr>
          <w:rFonts w:ascii="Times New Roman" w:hAnsi="Times New Roman" w:cs="Times New Roman"/>
          <w:sz w:val="24"/>
          <w:szCs w:val="24"/>
        </w:rPr>
        <w:t xml:space="preserve">. Nevertheless, the </w:t>
      </w:r>
      <w:r w:rsidR="007D528B" w:rsidRPr="00CC3F0D">
        <w:rPr>
          <w:rFonts w:ascii="Times New Roman" w:hAnsi="Times New Roman" w:cs="Times New Roman"/>
          <w:sz w:val="24"/>
          <w:szCs w:val="24"/>
        </w:rPr>
        <w:t>findings are consistent wi</w:t>
      </w:r>
      <w:r w:rsidR="00B91948" w:rsidRPr="00CC3F0D">
        <w:rPr>
          <w:rFonts w:ascii="Times New Roman" w:hAnsi="Times New Roman" w:cs="Times New Roman"/>
          <w:sz w:val="24"/>
          <w:szCs w:val="24"/>
        </w:rPr>
        <w:t xml:space="preserve">th </w:t>
      </w:r>
      <w:r w:rsidR="00D256DA" w:rsidRPr="00CC3F0D">
        <w:rPr>
          <w:rFonts w:ascii="Times New Roman" w:hAnsi="Times New Roman" w:cs="Times New Roman"/>
          <w:sz w:val="24"/>
          <w:szCs w:val="24"/>
        </w:rPr>
        <w:t>t</w:t>
      </w:r>
      <w:r w:rsidR="00B91948" w:rsidRPr="00CC3F0D">
        <w:rPr>
          <w:rFonts w:ascii="Times New Roman" w:hAnsi="Times New Roman" w:cs="Times New Roman"/>
          <w:sz w:val="24"/>
          <w:szCs w:val="24"/>
        </w:rPr>
        <w:t xml:space="preserve">wo previous studies that </w:t>
      </w:r>
      <w:r w:rsidR="007D528B" w:rsidRPr="00CC3F0D">
        <w:rPr>
          <w:rFonts w:ascii="Times New Roman" w:hAnsi="Times New Roman" w:cs="Times New Roman"/>
          <w:sz w:val="24"/>
          <w:szCs w:val="24"/>
        </w:rPr>
        <w:t xml:space="preserve">used different measures to index emotion regulation </w:t>
      </w:r>
      <w:r w:rsidR="003E5A6F">
        <w:rPr>
          <w:rFonts w:ascii="Times New Roman" w:hAnsi="Times New Roman" w:cs="Times New Roman"/>
          <w:sz w:val="24"/>
          <w:szCs w:val="24"/>
        </w:rPr>
        <w:t xml:space="preserve">(the focus was not on emotional inertia) </w:t>
      </w:r>
      <w:r w:rsidR="007D528B" w:rsidRPr="00CC3F0D">
        <w:rPr>
          <w:rFonts w:ascii="Times New Roman" w:hAnsi="Times New Roman" w:cs="Times New Roman"/>
          <w:sz w:val="24"/>
          <w:szCs w:val="24"/>
        </w:rPr>
        <w:t xml:space="preserve">in laboratory observations and </w:t>
      </w:r>
      <w:r w:rsidR="00E77032" w:rsidRPr="00CC3F0D">
        <w:rPr>
          <w:rFonts w:ascii="Times New Roman" w:hAnsi="Times New Roman" w:cs="Times New Roman"/>
          <w:sz w:val="24"/>
          <w:szCs w:val="24"/>
        </w:rPr>
        <w:t xml:space="preserve">in </w:t>
      </w:r>
      <w:r w:rsidR="007D528B" w:rsidRPr="00CC3F0D">
        <w:rPr>
          <w:rFonts w:ascii="Times New Roman" w:hAnsi="Times New Roman" w:cs="Times New Roman"/>
          <w:sz w:val="24"/>
          <w:szCs w:val="24"/>
        </w:rPr>
        <w:t>different developmental periods (i.e., infancy and toddlerhood)</w:t>
      </w:r>
      <w:r w:rsidR="00F937CC" w:rsidRPr="00CC3F0D">
        <w:rPr>
          <w:rFonts w:ascii="Times New Roman" w:hAnsi="Times New Roman" w:cs="Times New Roman"/>
          <w:sz w:val="24"/>
          <w:szCs w:val="24"/>
        </w:rPr>
        <w:t>.</w:t>
      </w:r>
      <w:r w:rsidR="00E63142" w:rsidRPr="00CC3F0D">
        <w:rPr>
          <w:rFonts w:ascii="Times New Roman" w:hAnsi="Times New Roman" w:cs="Times New Roman"/>
          <w:sz w:val="24"/>
          <w:szCs w:val="24"/>
        </w:rPr>
        <w:t xml:space="preserve"> </w:t>
      </w:r>
      <w:r w:rsidR="00F937CC" w:rsidRPr="00CC3F0D">
        <w:rPr>
          <w:rFonts w:ascii="Times New Roman" w:hAnsi="Times New Roman" w:cs="Times New Roman"/>
          <w:sz w:val="24"/>
          <w:szCs w:val="24"/>
        </w:rPr>
        <w:t>S</w:t>
      </w:r>
      <w:r w:rsidR="007D528B" w:rsidRPr="00CC3F0D">
        <w:rPr>
          <w:rFonts w:ascii="Times New Roman" w:hAnsi="Times New Roman" w:cs="Times New Roman"/>
          <w:sz w:val="24"/>
          <w:szCs w:val="24"/>
        </w:rPr>
        <w:t>pecifically</w:t>
      </w:r>
      <w:r w:rsidR="00F937CC" w:rsidRPr="00CC3F0D">
        <w:rPr>
          <w:rFonts w:ascii="Times New Roman" w:hAnsi="Times New Roman" w:cs="Times New Roman"/>
          <w:sz w:val="24"/>
          <w:szCs w:val="24"/>
        </w:rPr>
        <w:t>,</w:t>
      </w:r>
      <w:r w:rsidR="00E77032" w:rsidRPr="00CC3F0D">
        <w:rPr>
          <w:rFonts w:ascii="Times New Roman" w:hAnsi="Times New Roman" w:cs="Times New Roman"/>
          <w:sz w:val="24"/>
          <w:szCs w:val="24"/>
        </w:rPr>
        <w:t xml:space="preserve"> </w:t>
      </w:r>
      <w:r w:rsidR="00F937CC" w:rsidRPr="00CC3F0D">
        <w:rPr>
          <w:rFonts w:ascii="Times New Roman" w:hAnsi="Times New Roman" w:cs="Times New Roman"/>
          <w:sz w:val="24"/>
          <w:szCs w:val="24"/>
        </w:rPr>
        <w:t>there was no genetic influence</w:t>
      </w:r>
      <w:r w:rsidR="007D528B" w:rsidRPr="00CC3F0D">
        <w:rPr>
          <w:rFonts w:ascii="Times New Roman" w:hAnsi="Times New Roman" w:cs="Times New Roman"/>
          <w:sz w:val="24"/>
          <w:szCs w:val="24"/>
        </w:rPr>
        <w:t xml:space="preserve"> </w:t>
      </w:r>
      <w:r w:rsidR="00911863">
        <w:rPr>
          <w:rFonts w:ascii="Times New Roman" w:hAnsi="Times New Roman" w:cs="Times New Roman"/>
          <w:sz w:val="24"/>
          <w:szCs w:val="24"/>
        </w:rPr>
        <w:t>on</w:t>
      </w:r>
      <w:r w:rsidR="00E63142" w:rsidRPr="00CC3F0D">
        <w:rPr>
          <w:rFonts w:ascii="Times New Roman" w:hAnsi="Times New Roman" w:cs="Times New Roman"/>
          <w:sz w:val="24"/>
          <w:szCs w:val="24"/>
        </w:rPr>
        <w:t xml:space="preserve"> </w:t>
      </w:r>
      <w:r w:rsidR="007D528B" w:rsidRPr="00CC3F0D">
        <w:rPr>
          <w:rFonts w:ascii="Times New Roman" w:hAnsi="Times New Roman" w:cs="Times New Roman"/>
          <w:sz w:val="24"/>
          <w:szCs w:val="24"/>
        </w:rPr>
        <w:t>person</w:t>
      </w:r>
      <w:r w:rsidR="00E63142" w:rsidRPr="00CC3F0D">
        <w:rPr>
          <w:rFonts w:ascii="Times New Roman" w:hAnsi="Times New Roman" w:cs="Times New Roman"/>
          <w:sz w:val="24"/>
          <w:szCs w:val="24"/>
        </w:rPr>
        <w:t>al distress</w:t>
      </w:r>
      <w:r w:rsidR="00475636">
        <w:rPr>
          <w:rFonts w:ascii="Times New Roman" w:hAnsi="Times New Roman" w:cs="Times New Roman"/>
          <w:sz w:val="24"/>
          <w:szCs w:val="24"/>
        </w:rPr>
        <w:t xml:space="preserve"> (Zahn-Waxler et al., 1992)</w:t>
      </w:r>
      <w:r w:rsidR="00A92E88" w:rsidRPr="00CC3F0D">
        <w:rPr>
          <w:rFonts w:ascii="Times New Roman" w:hAnsi="Times New Roman" w:cs="Times New Roman"/>
          <w:sz w:val="24"/>
          <w:szCs w:val="24"/>
        </w:rPr>
        <w:t xml:space="preserve"> </w:t>
      </w:r>
      <w:r w:rsidR="00E63142" w:rsidRPr="00CC3F0D">
        <w:rPr>
          <w:rFonts w:ascii="Times New Roman" w:hAnsi="Times New Roman" w:cs="Times New Roman"/>
          <w:sz w:val="24"/>
          <w:szCs w:val="24"/>
        </w:rPr>
        <w:t>or duration of gaze aversion and self-comforting behaviors</w:t>
      </w:r>
      <w:r w:rsidR="00475636">
        <w:rPr>
          <w:rFonts w:ascii="Times New Roman" w:hAnsi="Times New Roman" w:cs="Times New Roman"/>
          <w:sz w:val="24"/>
          <w:szCs w:val="24"/>
        </w:rPr>
        <w:t xml:space="preserve"> (Soussignan et al., 2009)</w:t>
      </w:r>
      <w:r w:rsidR="007D6FCF" w:rsidRPr="00CC3F0D">
        <w:rPr>
          <w:rFonts w:ascii="Times New Roman" w:hAnsi="Times New Roman" w:cs="Times New Roman"/>
          <w:sz w:val="24"/>
          <w:szCs w:val="24"/>
        </w:rPr>
        <w:t>,</w:t>
      </w:r>
      <w:r w:rsidR="00E63142" w:rsidRPr="00CC3F0D">
        <w:rPr>
          <w:rFonts w:ascii="Times New Roman" w:hAnsi="Times New Roman" w:cs="Times New Roman"/>
          <w:sz w:val="24"/>
          <w:szCs w:val="24"/>
        </w:rPr>
        <w:t xml:space="preserve"> and modest to moderate heritability for </w:t>
      </w:r>
      <w:r w:rsidR="00911863">
        <w:rPr>
          <w:rFonts w:ascii="Times New Roman" w:hAnsi="Times New Roman" w:cs="Times New Roman"/>
          <w:sz w:val="24"/>
          <w:szCs w:val="24"/>
        </w:rPr>
        <w:t xml:space="preserve">the </w:t>
      </w:r>
      <w:r w:rsidR="00E63142" w:rsidRPr="00CC3F0D">
        <w:rPr>
          <w:rFonts w:ascii="Times New Roman" w:hAnsi="Times New Roman" w:cs="Times New Roman"/>
          <w:sz w:val="24"/>
          <w:szCs w:val="24"/>
        </w:rPr>
        <w:t>latency and frequency of gaze aversion</w:t>
      </w:r>
      <w:r w:rsidR="00475636">
        <w:rPr>
          <w:rFonts w:ascii="Times New Roman" w:hAnsi="Times New Roman" w:cs="Times New Roman"/>
          <w:sz w:val="24"/>
          <w:szCs w:val="24"/>
        </w:rPr>
        <w:t xml:space="preserve"> (Soussignan et al., 2009)</w:t>
      </w:r>
      <w:r w:rsidR="00E63142" w:rsidRPr="00CC3F0D">
        <w:rPr>
          <w:rFonts w:ascii="Times New Roman" w:hAnsi="Times New Roman" w:cs="Times New Roman"/>
          <w:sz w:val="24"/>
          <w:szCs w:val="24"/>
        </w:rPr>
        <w:t xml:space="preserve">. </w:t>
      </w:r>
    </w:p>
    <w:p w14:paraId="258338EB" w14:textId="6A5F1413" w:rsidR="003E5A6F" w:rsidRDefault="00E67E15" w:rsidP="0057012E">
      <w:pPr>
        <w:widowControl w:val="0"/>
        <w:rPr>
          <w:rFonts w:ascii="Times New Roman" w:hAnsi="Times New Roman" w:cs="Times New Roman"/>
          <w:sz w:val="24"/>
          <w:szCs w:val="24"/>
        </w:rPr>
      </w:pPr>
      <w:r>
        <w:rPr>
          <w:rFonts w:ascii="Times New Roman" w:hAnsi="Times New Roman" w:cs="Times New Roman"/>
          <w:sz w:val="24"/>
          <w:szCs w:val="24"/>
        </w:rPr>
        <w:t xml:space="preserve">The findings </w:t>
      </w:r>
      <w:r w:rsidR="003E5A6F">
        <w:rPr>
          <w:rFonts w:ascii="Times New Roman" w:hAnsi="Times New Roman" w:cs="Times New Roman"/>
          <w:sz w:val="24"/>
          <w:szCs w:val="24"/>
        </w:rPr>
        <w:t>stand</w:t>
      </w:r>
      <w:r>
        <w:rPr>
          <w:rFonts w:ascii="Times New Roman" w:hAnsi="Times New Roman" w:cs="Times New Roman"/>
          <w:sz w:val="24"/>
          <w:szCs w:val="24"/>
        </w:rPr>
        <w:t xml:space="preserve"> in contrast to a</w:t>
      </w:r>
      <w:r w:rsidR="00E63142" w:rsidRPr="00CC3F0D">
        <w:rPr>
          <w:rFonts w:ascii="Times New Roman" w:hAnsi="Times New Roman" w:cs="Times New Roman"/>
          <w:sz w:val="24"/>
          <w:szCs w:val="24"/>
        </w:rPr>
        <w:t xml:space="preserve"> </w:t>
      </w:r>
      <w:r w:rsidR="00F57F7F">
        <w:rPr>
          <w:rFonts w:ascii="Times New Roman" w:hAnsi="Times New Roman" w:cs="Times New Roman"/>
          <w:sz w:val="24"/>
          <w:szCs w:val="24"/>
        </w:rPr>
        <w:t>third</w:t>
      </w:r>
      <w:r w:rsidR="00E77032" w:rsidRPr="00CC3F0D">
        <w:rPr>
          <w:rFonts w:ascii="Times New Roman" w:hAnsi="Times New Roman" w:cs="Times New Roman"/>
          <w:sz w:val="24"/>
          <w:szCs w:val="24"/>
        </w:rPr>
        <w:t xml:space="preserve"> </w:t>
      </w:r>
      <w:r w:rsidR="00E63142" w:rsidRPr="00CC3F0D">
        <w:rPr>
          <w:rFonts w:ascii="Times New Roman" w:hAnsi="Times New Roman" w:cs="Times New Roman"/>
          <w:sz w:val="24"/>
          <w:szCs w:val="24"/>
        </w:rPr>
        <w:t xml:space="preserve">study </w:t>
      </w:r>
      <w:r w:rsidR="00F57F7F">
        <w:rPr>
          <w:rFonts w:ascii="Times New Roman" w:hAnsi="Times New Roman" w:cs="Times New Roman"/>
          <w:sz w:val="24"/>
          <w:szCs w:val="24"/>
        </w:rPr>
        <w:t>reporting</w:t>
      </w:r>
      <w:r w:rsidR="00E63142" w:rsidRPr="00CC3F0D">
        <w:rPr>
          <w:rFonts w:ascii="Times New Roman" w:hAnsi="Times New Roman" w:cs="Times New Roman"/>
          <w:sz w:val="24"/>
          <w:szCs w:val="24"/>
        </w:rPr>
        <w:t xml:space="preserve"> substantial heritability </w:t>
      </w:r>
      <w:r w:rsidR="003E5A6F">
        <w:rPr>
          <w:rFonts w:ascii="Times New Roman" w:hAnsi="Times New Roman" w:cs="Times New Roman"/>
          <w:sz w:val="24"/>
          <w:szCs w:val="24"/>
        </w:rPr>
        <w:t xml:space="preserve">for </w:t>
      </w:r>
      <w:r>
        <w:rPr>
          <w:rFonts w:ascii="Times New Roman" w:hAnsi="Times New Roman" w:cs="Times New Roman"/>
          <w:sz w:val="24"/>
          <w:szCs w:val="24"/>
        </w:rPr>
        <w:t xml:space="preserve">emotion regulation among 3-year-old twins </w:t>
      </w:r>
      <w:r w:rsidR="00694F9A">
        <w:rPr>
          <w:rFonts w:ascii="Times New Roman" w:hAnsi="Times New Roman" w:cs="Times New Roman"/>
          <w:sz w:val="24"/>
          <w:szCs w:val="24"/>
        </w:rPr>
        <w:t>(Wang &amp; Saudino, 2013)</w:t>
      </w:r>
      <w:r>
        <w:rPr>
          <w:rFonts w:ascii="Times New Roman" w:hAnsi="Times New Roman" w:cs="Times New Roman"/>
          <w:sz w:val="24"/>
          <w:szCs w:val="24"/>
        </w:rPr>
        <w:t>.</w:t>
      </w:r>
      <w:r w:rsidR="00694F9A">
        <w:rPr>
          <w:rFonts w:ascii="Times New Roman" w:hAnsi="Times New Roman" w:cs="Times New Roman"/>
          <w:sz w:val="24"/>
          <w:szCs w:val="24"/>
        </w:rPr>
        <w:t xml:space="preserve"> </w:t>
      </w:r>
      <w:r>
        <w:rPr>
          <w:rFonts w:ascii="Times New Roman" w:hAnsi="Times New Roman" w:cs="Times New Roman"/>
          <w:sz w:val="24"/>
          <w:szCs w:val="24"/>
        </w:rPr>
        <w:t xml:space="preserve">The difference may possibly be due to </w:t>
      </w:r>
      <w:r w:rsidR="003E5A6F">
        <w:rPr>
          <w:rFonts w:ascii="Times New Roman" w:hAnsi="Times New Roman" w:cs="Times New Roman"/>
          <w:sz w:val="24"/>
          <w:szCs w:val="24"/>
        </w:rPr>
        <w:t xml:space="preserve">the use of </w:t>
      </w:r>
      <w:r>
        <w:rPr>
          <w:rFonts w:ascii="Times New Roman" w:hAnsi="Times New Roman" w:cs="Times New Roman"/>
          <w:sz w:val="24"/>
          <w:szCs w:val="24"/>
        </w:rPr>
        <w:t xml:space="preserve">different constructs and measurements. Specifically, Wang and Saudino (2013) </w:t>
      </w:r>
      <w:r w:rsidR="00E63142" w:rsidRPr="00CC3F0D">
        <w:rPr>
          <w:rFonts w:ascii="Times New Roman" w:hAnsi="Times New Roman" w:cs="Times New Roman"/>
          <w:sz w:val="24"/>
          <w:szCs w:val="24"/>
        </w:rPr>
        <w:t>measured broad</w:t>
      </w:r>
      <w:r w:rsidR="00E77032" w:rsidRPr="00CC3F0D">
        <w:rPr>
          <w:rFonts w:ascii="Times New Roman" w:hAnsi="Times New Roman" w:cs="Times New Roman"/>
          <w:sz w:val="24"/>
          <w:szCs w:val="24"/>
        </w:rPr>
        <w:t>er</w:t>
      </w:r>
      <w:r w:rsidR="00E63142" w:rsidRPr="00CC3F0D">
        <w:rPr>
          <w:rFonts w:ascii="Times New Roman" w:hAnsi="Times New Roman" w:cs="Times New Roman"/>
          <w:sz w:val="24"/>
          <w:szCs w:val="24"/>
        </w:rPr>
        <w:t xml:space="preserve"> domains of emotion regulation </w:t>
      </w:r>
      <w:r w:rsidR="0057012E">
        <w:rPr>
          <w:rFonts w:ascii="Times New Roman" w:hAnsi="Times New Roman" w:cs="Times New Roman"/>
          <w:sz w:val="24"/>
          <w:szCs w:val="24"/>
        </w:rPr>
        <w:t xml:space="preserve">skills </w:t>
      </w:r>
      <w:r w:rsidR="00E63142" w:rsidRPr="00CC3F0D">
        <w:rPr>
          <w:rFonts w:ascii="Times New Roman" w:hAnsi="Times New Roman" w:cs="Times New Roman"/>
          <w:sz w:val="24"/>
          <w:szCs w:val="24"/>
        </w:rPr>
        <w:t>with a scale</w:t>
      </w:r>
      <w:r w:rsidR="00F937CC" w:rsidRPr="00CC3F0D">
        <w:rPr>
          <w:rFonts w:ascii="Times New Roman" w:hAnsi="Times New Roman" w:cs="Times New Roman"/>
          <w:sz w:val="24"/>
          <w:szCs w:val="24"/>
        </w:rPr>
        <w:t>,</w:t>
      </w:r>
      <w:r w:rsidR="00E63142" w:rsidRPr="00CC3F0D">
        <w:rPr>
          <w:rFonts w:ascii="Times New Roman" w:hAnsi="Times New Roman" w:cs="Times New Roman"/>
          <w:sz w:val="24"/>
          <w:szCs w:val="24"/>
        </w:rPr>
        <w:t xml:space="preserve"> and did not measure elicited emotion regulation</w:t>
      </w:r>
      <w:r w:rsidR="00D256DA" w:rsidRPr="00CC3F0D">
        <w:rPr>
          <w:rFonts w:ascii="Times New Roman" w:hAnsi="Times New Roman" w:cs="Times New Roman"/>
          <w:sz w:val="24"/>
          <w:szCs w:val="24"/>
        </w:rPr>
        <w:t xml:space="preserve"> </w:t>
      </w:r>
      <w:r w:rsidR="00E77032" w:rsidRPr="00CC3F0D">
        <w:rPr>
          <w:rFonts w:ascii="Times New Roman" w:hAnsi="Times New Roman" w:cs="Times New Roman"/>
          <w:sz w:val="24"/>
          <w:szCs w:val="24"/>
        </w:rPr>
        <w:t xml:space="preserve">(i.e., reactions) </w:t>
      </w:r>
      <w:r w:rsidR="00F937CC" w:rsidRPr="00CC3F0D">
        <w:rPr>
          <w:rFonts w:ascii="Times New Roman" w:hAnsi="Times New Roman" w:cs="Times New Roman"/>
          <w:sz w:val="24"/>
          <w:szCs w:val="24"/>
        </w:rPr>
        <w:t xml:space="preserve">or </w:t>
      </w:r>
      <w:r w:rsidR="007D6FCF" w:rsidRPr="00CC3F0D">
        <w:rPr>
          <w:rFonts w:ascii="Times New Roman" w:hAnsi="Times New Roman" w:cs="Times New Roman"/>
          <w:sz w:val="24"/>
          <w:szCs w:val="24"/>
        </w:rPr>
        <w:t>specific emotional states (e.g., upset, inspired)</w:t>
      </w:r>
      <w:r w:rsidR="0057012E">
        <w:rPr>
          <w:rFonts w:ascii="Times New Roman" w:hAnsi="Times New Roman" w:cs="Times New Roman"/>
          <w:sz w:val="24"/>
          <w:szCs w:val="24"/>
        </w:rPr>
        <w:t xml:space="preserve"> as in Zahn-Waxler et al. (1992) or Soussignan et al. (2009)</w:t>
      </w:r>
      <w:r w:rsidR="00E63142" w:rsidRPr="00CC3F0D">
        <w:rPr>
          <w:rFonts w:ascii="Times New Roman" w:hAnsi="Times New Roman" w:cs="Times New Roman"/>
          <w:sz w:val="24"/>
          <w:szCs w:val="24"/>
        </w:rPr>
        <w:t>.</w:t>
      </w:r>
      <w:r w:rsidR="0057012E">
        <w:rPr>
          <w:rFonts w:ascii="Times New Roman" w:hAnsi="Times New Roman" w:cs="Times New Roman"/>
          <w:sz w:val="24"/>
          <w:szCs w:val="24"/>
        </w:rPr>
        <w:t xml:space="preserve"> </w:t>
      </w:r>
    </w:p>
    <w:p w14:paraId="6E666CF8" w14:textId="54F143F1" w:rsidR="0057012E" w:rsidRDefault="0057012E" w:rsidP="0057012E">
      <w:pPr>
        <w:widowControl w:val="0"/>
        <w:rPr>
          <w:rFonts w:ascii="Times New Roman" w:hAnsi="Times New Roman" w:cs="Times New Roman"/>
          <w:sz w:val="24"/>
          <w:szCs w:val="24"/>
        </w:rPr>
      </w:pPr>
      <w:r>
        <w:rPr>
          <w:rFonts w:ascii="Times New Roman" w:hAnsi="Times New Roman" w:cs="Times New Roman"/>
          <w:sz w:val="24"/>
          <w:szCs w:val="24"/>
        </w:rPr>
        <w:lastRenderedPageBreak/>
        <w:t>I</w:t>
      </w:r>
      <w:r w:rsidR="002A07E0">
        <w:rPr>
          <w:rFonts w:ascii="Times New Roman" w:hAnsi="Times New Roman" w:cs="Times New Roman"/>
          <w:sz w:val="24"/>
          <w:szCs w:val="24"/>
        </w:rPr>
        <w:t xml:space="preserve">t is important to </w:t>
      </w:r>
      <w:r w:rsidR="00911863">
        <w:rPr>
          <w:rFonts w:ascii="Times New Roman" w:hAnsi="Times New Roman" w:cs="Times New Roman"/>
          <w:sz w:val="24"/>
          <w:szCs w:val="24"/>
        </w:rPr>
        <w:t>note that</w:t>
      </w:r>
      <w:r w:rsidR="003616D0">
        <w:rPr>
          <w:rFonts w:ascii="Times New Roman" w:hAnsi="Times New Roman" w:cs="Times New Roman"/>
          <w:sz w:val="24"/>
          <w:szCs w:val="24"/>
        </w:rPr>
        <w:t xml:space="preserve"> the </w:t>
      </w:r>
      <w:r w:rsidR="003E5A6F">
        <w:rPr>
          <w:rFonts w:ascii="Times New Roman" w:hAnsi="Times New Roman" w:cs="Times New Roman"/>
          <w:sz w:val="24"/>
          <w:szCs w:val="24"/>
        </w:rPr>
        <w:t xml:space="preserve">current </w:t>
      </w:r>
      <w:r w:rsidR="00911863">
        <w:rPr>
          <w:rFonts w:ascii="Times New Roman" w:hAnsi="Times New Roman" w:cs="Times New Roman"/>
          <w:sz w:val="24"/>
          <w:szCs w:val="24"/>
        </w:rPr>
        <w:t>findings of negligible</w:t>
      </w:r>
      <w:r w:rsidR="003F2569">
        <w:rPr>
          <w:rFonts w:ascii="Times New Roman" w:hAnsi="Times New Roman" w:cs="Times New Roman"/>
          <w:sz w:val="24"/>
          <w:szCs w:val="24"/>
        </w:rPr>
        <w:t xml:space="preserve"> genetic influence</w:t>
      </w:r>
      <w:r w:rsidR="002A07E0">
        <w:rPr>
          <w:rFonts w:ascii="Times New Roman" w:hAnsi="Times New Roman" w:cs="Times New Roman"/>
          <w:sz w:val="24"/>
          <w:szCs w:val="24"/>
        </w:rPr>
        <w:t xml:space="preserve"> </w:t>
      </w:r>
      <w:r w:rsidR="00911863">
        <w:rPr>
          <w:rFonts w:ascii="Times New Roman" w:hAnsi="Times New Roman" w:cs="Times New Roman"/>
          <w:sz w:val="24"/>
          <w:szCs w:val="24"/>
        </w:rPr>
        <w:t xml:space="preserve">on emotional inertia </w:t>
      </w:r>
      <w:r w:rsidR="002A07E0">
        <w:rPr>
          <w:rFonts w:ascii="Times New Roman" w:hAnsi="Times New Roman" w:cs="Times New Roman"/>
          <w:sz w:val="24"/>
          <w:szCs w:val="24"/>
        </w:rPr>
        <w:t>do not ind</w:t>
      </w:r>
      <w:r w:rsidR="003F2569">
        <w:rPr>
          <w:rFonts w:ascii="Times New Roman" w:hAnsi="Times New Roman" w:cs="Times New Roman"/>
          <w:sz w:val="24"/>
          <w:szCs w:val="24"/>
        </w:rPr>
        <w:t>icate that there is</w:t>
      </w:r>
      <w:r w:rsidR="00911863">
        <w:rPr>
          <w:rFonts w:ascii="Times New Roman" w:hAnsi="Times New Roman" w:cs="Times New Roman"/>
          <w:sz w:val="24"/>
          <w:szCs w:val="24"/>
        </w:rPr>
        <w:t xml:space="preserve"> also negligible</w:t>
      </w:r>
      <w:r w:rsidR="003F2569">
        <w:rPr>
          <w:rFonts w:ascii="Times New Roman" w:hAnsi="Times New Roman" w:cs="Times New Roman"/>
          <w:sz w:val="24"/>
          <w:szCs w:val="24"/>
        </w:rPr>
        <w:t xml:space="preserve"> genetic influence</w:t>
      </w:r>
      <w:r>
        <w:rPr>
          <w:rFonts w:ascii="Times New Roman" w:hAnsi="Times New Roman" w:cs="Times New Roman"/>
          <w:sz w:val="24"/>
          <w:szCs w:val="24"/>
        </w:rPr>
        <w:t xml:space="preserve"> on emotion regulation.</w:t>
      </w:r>
      <w:r w:rsidR="002A07E0">
        <w:rPr>
          <w:rFonts w:ascii="Times New Roman" w:hAnsi="Times New Roman" w:cs="Times New Roman"/>
          <w:sz w:val="24"/>
          <w:szCs w:val="24"/>
        </w:rPr>
        <w:t xml:space="preserve"> </w:t>
      </w:r>
      <w:r>
        <w:rPr>
          <w:rFonts w:ascii="Times New Roman" w:hAnsi="Times New Roman" w:cs="Times New Roman"/>
          <w:sz w:val="24"/>
          <w:szCs w:val="24"/>
        </w:rPr>
        <w:t xml:space="preserve">Extant twin studies </w:t>
      </w:r>
      <w:r w:rsidR="003E5A6F">
        <w:rPr>
          <w:rFonts w:ascii="Times New Roman" w:hAnsi="Times New Roman" w:cs="Times New Roman"/>
          <w:sz w:val="24"/>
          <w:szCs w:val="24"/>
        </w:rPr>
        <w:t xml:space="preserve">of </w:t>
      </w:r>
      <w:r>
        <w:rPr>
          <w:rFonts w:ascii="Times New Roman" w:hAnsi="Times New Roman" w:cs="Times New Roman"/>
          <w:sz w:val="24"/>
          <w:szCs w:val="24"/>
        </w:rPr>
        <w:t xml:space="preserve">emotion regulation, albeit scarce and primarily focused on adult populations (e.g., Coccaro, Ong, Seroczynski, &amp; Bergeman, 2012; Hawn et al., 2015; McRae et al., 2017), and on related constructs (e.g., effortful/inhibitory control, Goldsmith et al., 2008), </w:t>
      </w:r>
      <w:r w:rsidR="003E5A6F">
        <w:rPr>
          <w:rFonts w:ascii="Times New Roman" w:hAnsi="Times New Roman" w:cs="Times New Roman"/>
          <w:sz w:val="24"/>
          <w:szCs w:val="24"/>
        </w:rPr>
        <w:t>have found</w:t>
      </w:r>
      <w:r>
        <w:rPr>
          <w:rFonts w:ascii="Times New Roman" w:hAnsi="Times New Roman" w:cs="Times New Roman"/>
          <w:sz w:val="24"/>
          <w:szCs w:val="24"/>
        </w:rPr>
        <w:t xml:space="preserve"> moderate genetic influences (30–50%). Despite the clear relevance, emotional inertia </w:t>
      </w:r>
      <w:r w:rsidR="002A07E0">
        <w:rPr>
          <w:rFonts w:ascii="Times New Roman" w:hAnsi="Times New Roman" w:cs="Times New Roman"/>
          <w:sz w:val="24"/>
          <w:szCs w:val="24"/>
        </w:rPr>
        <w:t>is distin</w:t>
      </w:r>
      <w:r>
        <w:rPr>
          <w:rFonts w:ascii="Times New Roman" w:hAnsi="Times New Roman" w:cs="Times New Roman"/>
          <w:sz w:val="24"/>
          <w:szCs w:val="24"/>
        </w:rPr>
        <w:t>ct from emotion regulation</w:t>
      </w:r>
      <w:r w:rsidR="002A07E0">
        <w:rPr>
          <w:rFonts w:ascii="Times New Roman" w:hAnsi="Times New Roman" w:cs="Times New Roman"/>
          <w:sz w:val="24"/>
          <w:szCs w:val="24"/>
        </w:rPr>
        <w:t>.</w:t>
      </w:r>
      <w:r>
        <w:rPr>
          <w:rFonts w:ascii="Times New Roman" w:hAnsi="Times New Roman" w:cs="Times New Roman"/>
          <w:sz w:val="24"/>
          <w:szCs w:val="24"/>
        </w:rPr>
        <w:t xml:space="preserve"> Emotional inertia could be due to internal factors such as emotion regulation skills and efforts, as well as external factors such as environmental changes and interpersonal experiences. The current findings suggest that adolescents’ daily emotional inertia might be more impacted by their daily environmental and interpersonal experiences than their own regulation skills.</w:t>
      </w:r>
    </w:p>
    <w:p w14:paraId="31285489" w14:textId="7BA41C68" w:rsidR="0057012E" w:rsidRPr="00F262E3" w:rsidRDefault="0057012E" w:rsidP="00F262E3">
      <w:pPr>
        <w:widowControl w:val="0"/>
        <w:ind w:firstLine="0"/>
        <w:rPr>
          <w:rFonts w:ascii="Times New Roman" w:hAnsi="Times New Roman" w:cs="Times New Roman"/>
          <w:b/>
          <w:sz w:val="24"/>
          <w:szCs w:val="24"/>
        </w:rPr>
      </w:pPr>
      <w:r w:rsidRPr="00F262E3">
        <w:rPr>
          <w:rFonts w:ascii="Times New Roman" w:hAnsi="Times New Roman" w:cs="Times New Roman"/>
          <w:b/>
          <w:sz w:val="24"/>
          <w:szCs w:val="24"/>
        </w:rPr>
        <w:t>Non-shared Environmental Influences on Emotional Inertia</w:t>
      </w:r>
    </w:p>
    <w:p w14:paraId="14EB9303" w14:textId="5F009CB2" w:rsidR="0072497F" w:rsidRPr="00CC3F0D" w:rsidRDefault="00F26AD0" w:rsidP="00D6764F">
      <w:pPr>
        <w:widowControl w:val="0"/>
        <w:rPr>
          <w:rFonts w:ascii="Times New Roman" w:hAnsi="Times New Roman" w:cs="Times New Roman"/>
          <w:sz w:val="24"/>
          <w:szCs w:val="24"/>
        </w:rPr>
      </w:pPr>
      <w:r>
        <w:rPr>
          <w:rFonts w:ascii="Times New Roman" w:hAnsi="Times New Roman" w:cs="Times New Roman"/>
          <w:sz w:val="24"/>
          <w:szCs w:val="24"/>
        </w:rPr>
        <w:t xml:space="preserve">The </w:t>
      </w:r>
      <w:r w:rsidR="00CE22A0">
        <w:rPr>
          <w:rFonts w:ascii="Times New Roman" w:hAnsi="Times New Roman" w:cs="Times New Roman"/>
          <w:sz w:val="24"/>
          <w:szCs w:val="24"/>
        </w:rPr>
        <w:t xml:space="preserve">current </w:t>
      </w:r>
      <w:r w:rsidR="0072497F" w:rsidRPr="00CC3F0D">
        <w:rPr>
          <w:rFonts w:ascii="Times New Roman" w:hAnsi="Times New Roman" w:cs="Times New Roman"/>
          <w:sz w:val="24"/>
          <w:szCs w:val="24"/>
        </w:rPr>
        <w:t xml:space="preserve">findings highlight the importance of environmental influences </w:t>
      </w:r>
      <w:r w:rsidR="00323747" w:rsidRPr="00CC3F0D">
        <w:rPr>
          <w:rFonts w:ascii="Times New Roman" w:hAnsi="Times New Roman" w:cs="Times New Roman"/>
          <w:sz w:val="24"/>
          <w:szCs w:val="24"/>
        </w:rPr>
        <w:t>on</w:t>
      </w:r>
      <w:r w:rsidR="0072497F" w:rsidRPr="00CC3F0D">
        <w:rPr>
          <w:rFonts w:ascii="Times New Roman" w:hAnsi="Times New Roman" w:cs="Times New Roman"/>
          <w:sz w:val="24"/>
          <w:szCs w:val="24"/>
        </w:rPr>
        <w:t xml:space="preserve"> emotion</w:t>
      </w:r>
      <w:r w:rsidR="00BD4FA7" w:rsidRPr="00CC3F0D">
        <w:rPr>
          <w:rFonts w:ascii="Times New Roman" w:hAnsi="Times New Roman" w:cs="Times New Roman"/>
          <w:sz w:val="24"/>
          <w:szCs w:val="24"/>
        </w:rPr>
        <w:t>al inertia</w:t>
      </w:r>
      <w:r w:rsidR="0072497F" w:rsidRPr="00CC3F0D">
        <w:rPr>
          <w:rFonts w:ascii="Times New Roman" w:hAnsi="Times New Roman" w:cs="Times New Roman"/>
          <w:sz w:val="24"/>
          <w:szCs w:val="24"/>
        </w:rPr>
        <w:t xml:space="preserve"> </w:t>
      </w:r>
      <w:r w:rsidR="0007617A" w:rsidRPr="00CC3F0D">
        <w:rPr>
          <w:rFonts w:ascii="Times New Roman" w:hAnsi="Times New Roman" w:cs="Times New Roman"/>
          <w:sz w:val="24"/>
          <w:szCs w:val="24"/>
        </w:rPr>
        <w:t xml:space="preserve">and </w:t>
      </w:r>
      <w:r w:rsidR="003E5A6F">
        <w:rPr>
          <w:rFonts w:ascii="Times New Roman" w:hAnsi="Times New Roman" w:cs="Times New Roman"/>
          <w:sz w:val="24"/>
          <w:szCs w:val="24"/>
        </w:rPr>
        <w:t xml:space="preserve">may be interpreted as </w:t>
      </w:r>
      <w:r w:rsidR="0007617A" w:rsidRPr="00CC3F0D">
        <w:rPr>
          <w:rFonts w:ascii="Times New Roman" w:hAnsi="Times New Roman" w:cs="Times New Roman"/>
          <w:sz w:val="24"/>
          <w:szCs w:val="24"/>
        </w:rPr>
        <w:t>emphasiz</w:t>
      </w:r>
      <w:r w:rsidR="003E5A6F">
        <w:rPr>
          <w:rFonts w:ascii="Times New Roman" w:hAnsi="Times New Roman" w:cs="Times New Roman"/>
          <w:sz w:val="24"/>
          <w:szCs w:val="24"/>
        </w:rPr>
        <w:t>ing</w:t>
      </w:r>
      <w:r w:rsidR="0007617A" w:rsidRPr="00CC3F0D">
        <w:rPr>
          <w:rFonts w:ascii="Times New Roman" w:hAnsi="Times New Roman" w:cs="Times New Roman"/>
          <w:sz w:val="24"/>
          <w:szCs w:val="24"/>
        </w:rPr>
        <w:t xml:space="preserve"> </w:t>
      </w:r>
      <w:r w:rsidR="00323747" w:rsidRPr="00CC3F0D">
        <w:rPr>
          <w:rFonts w:ascii="Times New Roman" w:hAnsi="Times New Roman" w:cs="Times New Roman"/>
          <w:sz w:val="24"/>
          <w:szCs w:val="24"/>
        </w:rPr>
        <w:t xml:space="preserve">the </w:t>
      </w:r>
      <w:r w:rsidR="0007617A" w:rsidRPr="00CC3F0D">
        <w:rPr>
          <w:rFonts w:ascii="Times New Roman" w:hAnsi="Times New Roman" w:cs="Times New Roman"/>
          <w:sz w:val="24"/>
          <w:szCs w:val="24"/>
        </w:rPr>
        <w:t>social mechanisms</w:t>
      </w:r>
      <w:r w:rsidR="00323747" w:rsidRPr="00CC3F0D">
        <w:rPr>
          <w:rFonts w:ascii="Times New Roman" w:hAnsi="Times New Roman" w:cs="Times New Roman"/>
          <w:sz w:val="24"/>
          <w:szCs w:val="24"/>
        </w:rPr>
        <w:t xml:space="preserve"> involve</w:t>
      </w:r>
      <w:r w:rsidR="003F2569">
        <w:rPr>
          <w:rFonts w:ascii="Times New Roman" w:hAnsi="Times New Roman" w:cs="Times New Roman"/>
          <w:sz w:val="24"/>
          <w:szCs w:val="24"/>
        </w:rPr>
        <w:t>d in the</w:t>
      </w:r>
      <w:r>
        <w:rPr>
          <w:rFonts w:ascii="Times New Roman" w:hAnsi="Times New Roman" w:cs="Times New Roman"/>
          <w:sz w:val="24"/>
          <w:szCs w:val="24"/>
        </w:rPr>
        <w:t xml:space="preserve"> development of emotional inertia</w:t>
      </w:r>
      <w:r w:rsidR="0072497F" w:rsidRPr="00CC3F0D">
        <w:rPr>
          <w:rFonts w:ascii="Times New Roman" w:hAnsi="Times New Roman" w:cs="Times New Roman"/>
          <w:sz w:val="24"/>
          <w:szCs w:val="24"/>
        </w:rPr>
        <w:t>. Parent-child relat</w:t>
      </w:r>
      <w:r w:rsidR="00B91948" w:rsidRPr="00CC3F0D">
        <w:rPr>
          <w:rFonts w:ascii="Times New Roman" w:hAnsi="Times New Roman" w:cs="Times New Roman"/>
          <w:sz w:val="24"/>
          <w:szCs w:val="24"/>
        </w:rPr>
        <w:t>ionship</w:t>
      </w:r>
      <w:r w:rsidR="00323747" w:rsidRPr="00CC3F0D">
        <w:rPr>
          <w:rFonts w:ascii="Times New Roman" w:hAnsi="Times New Roman" w:cs="Times New Roman"/>
          <w:sz w:val="24"/>
          <w:szCs w:val="24"/>
        </w:rPr>
        <w:t>s</w:t>
      </w:r>
      <w:r w:rsidR="00B91948" w:rsidRPr="00CC3F0D">
        <w:rPr>
          <w:rFonts w:ascii="Times New Roman" w:hAnsi="Times New Roman" w:cs="Times New Roman"/>
          <w:sz w:val="24"/>
          <w:szCs w:val="24"/>
        </w:rPr>
        <w:t xml:space="preserve"> and attachment</w:t>
      </w:r>
      <w:r w:rsidR="00D256DA" w:rsidRPr="00CC3F0D">
        <w:rPr>
          <w:rFonts w:ascii="Times New Roman" w:hAnsi="Times New Roman" w:cs="Times New Roman"/>
          <w:sz w:val="24"/>
          <w:szCs w:val="24"/>
        </w:rPr>
        <w:t xml:space="preserve"> </w:t>
      </w:r>
      <w:r w:rsidR="003E5A6F">
        <w:rPr>
          <w:rFonts w:ascii="Times New Roman" w:hAnsi="Times New Roman" w:cs="Times New Roman"/>
          <w:sz w:val="24"/>
          <w:szCs w:val="24"/>
        </w:rPr>
        <w:t xml:space="preserve">are known to </w:t>
      </w:r>
      <w:r w:rsidR="003F2569">
        <w:rPr>
          <w:rFonts w:ascii="Times New Roman" w:hAnsi="Times New Roman" w:cs="Times New Roman"/>
          <w:sz w:val="24"/>
          <w:szCs w:val="24"/>
        </w:rPr>
        <w:t>have</w:t>
      </w:r>
      <w:r w:rsidR="00056879" w:rsidRPr="00CC3F0D">
        <w:rPr>
          <w:rFonts w:ascii="Times New Roman" w:hAnsi="Times New Roman" w:cs="Times New Roman"/>
          <w:sz w:val="24"/>
          <w:szCs w:val="24"/>
        </w:rPr>
        <w:t xml:space="preserve"> </w:t>
      </w:r>
      <w:r w:rsidR="00323747" w:rsidRPr="00CC3F0D">
        <w:rPr>
          <w:rFonts w:ascii="Times New Roman" w:hAnsi="Times New Roman" w:cs="Times New Roman"/>
          <w:sz w:val="24"/>
          <w:szCs w:val="24"/>
        </w:rPr>
        <w:t xml:space="preserve">major </w:t>
      </w:r>
      <w:r w:rsidR="00D256DA" w:rsidRPr="00CC3F0D">
        <w:rPr>
          <w:rFonts w:ascii="Times New Roman" w:hAnsi="Times New Roman" w:cs="Times New Roman"/>
          <w:sz w:val="24"/>
          <w:szCs w:val="24"/>
        </w:rPr>
        <w:t>influence</w:t>
      </w:r>
      <w:r w:rsidR="00056879" w:rsidRPr="00CC3F0D">
        <w:rPr>
          <w:rFonts w:ascii="Times New Roman" w:hAnsi="Times New Roman" w:cs="Times New Roman"/>
          <w:sz w:val="24"/>
          <w:szCs w:val="24"/>
        </w:rPr>
        <w:t>s</w:t>
      </w:r>
      <w:r w:rsidR="00323747" w:rsidRPr="00CC3F0D">
        <w:rPr>
          <w:rFonts w:ascii="Times New Roman" w:hAnsi="Times New Roman" w:cs="Times New Roman"/>
          <w:sz w:val="24"/>
          <w:szCs w:val="24"/>
        </w:rPr>
        <w:t xml:space="preserve"> on</w:t>
      </w:r>
      <w:r w:rsidR="0072497F" w:rsidRPr="00CC3F0D">
        <w:rPr>
          <w:rFonts w:ascii="Times New Roman" w:hAnsi="Times New Roman" w:cs="Times New Roman"/>
          <w:sz w:val="24"/>
          <w:szCs w:val="24"/>
        </w:rPr>
        <w:t xml:space="preserve"> the development of children</w:t>
      </w:r>
      <w:r w:rsidR="009B344B">
        <w:rPr>
          <w:rFonts w:ascii="Times New Roman" w:hAnsi="Times New Roman" w:cs="Times New Roman"/>
          <w:sz w:val="24"/>
          <w:szCs w:val="24"/>
        </w:rPr>
        <w:t xml:space="preserve"> and adolescents</w:t>
      </w:r>
      <w:r w:rsidR="0072497F" w:rsidRPr="00CC3F0D">
        <w:rPr>
          <w:rFonts w:ascii="Times New Roman" w:hAnsi="Times New Roman" w:cs="Times New Roman"/>
          <w:sz w:val="24"/>
          <w:szCs w:val="24"/>
        </w:rPr>
        <w:t xml:space="preserve">’ emotion regulation </w:t>
      </w:r>
      <w:r w:rsidR="00B91948" w:rsidRPr="00CC3F0D">
        <w:rPr>
          <w:rFonts w:ascii="Times New Roman" w:hAnsi="Times New Roman" w:cs="Times New Roman"/>
          <w:sz w:val="24"/>
          <w:szCs w:val="24"/>
        </w:rPr>
        <w:t>skill</w:t>
      </w:r>
      <w:r w:rsidR="00CD1003" w:rsidRPr="00CC3F0D">
        <w:rPr>
          <w:rFonts w:ascii="Times New Roman" w:hAnsi="Times New Roman" w:cs="Times New Roman"/>
          <w:sz w:val="24"/>
          <w:szCs w:val="24"/>
        </w:rPr>
        <w:t>s</w:t>
      </w:r>
      <w:r w:rsidR="00475636">
        <w:rPr>
          <w:rFonts w:ascii="Times New Roman" w:hAnsi="Times New Roman" w:cs="Times New Roman"/>
          <w:sz w:val="24"/>
          <w:szCs w:val="24"/>
        </w:rPr>
        <w:t xml:space="preserve"> (</w:t>
      </w:r>
      <w:r w:rsidR="0082176E" w:rsidRPr="00D67204">
        <w:rPr>
          <w:rFonts w:ascii="Times New Roman" w:hAnsi="Times New Roman" w:cs="Times New Roman"/>
          <w:sz w:val="24"/>
          <w:szCs w:val="24"/>
        </w:rPr>
        <w:t xml:space="preserve">Bariola et al., 2011; </w:t>
      </w:r>
      <w:r w:rsidR="00475636" w:rsidRPr="00D67204">
        <w:rPr>
          <w:rFonts w:ascii="Times New Roman" w:hAnsi="Times New Roman" w:cs="Times New Roman"/>
          <w:sz w:val="24"/>
          <w:szCs w:val="24"/>
        </w:rPr>
        <w:t xml:space="preserve">Cassidy, 1994; </w:t>
      </w:r>
      <w:r w:rsidR="002B55EE" w:rsidRPr="00D67204">
        <w:rPr>
          <w:rFonts w:ascii="Times New Roman" w:hAnsi="Times New Roman" w:cs="Times New Roman"/>
          <w:sz w:val="24"/>
          <w:szCs w:val="24"/>
        </w:rPr>
        <w:t>Morris et al., 2007</w:t>
      </w:r>
      <w:r w:rsidR="00475636">
        <w:rPr>
          <w:rFonts w:ascii="Times New Roman" w:hAnsi="Times New Roman" w:cs="Times New Roman"/>
          <w:sz w:val="24"/>
          <w:szCs w:val="24"/>
        </w:rPr>
        <w:t>)</w:t>
      </w:r>
      <w:r w:rsidR="00CD1003" w:rsidRPr="00CC3F0D">
        <w:rPr>
          <w:rFonts w:ascii="Times New Roman" w:hAnsi="Times New Roman" w:cs="Times New Roman"/>
          <w:sz w:val="24"/>
          <w:szCs w:val="24"/>
        </w:rPr>
        <w:t>.</w:t>
      </w:r>
      <w:r w:rsidR="0083317C" w:rsidRPr="00CC3F0D">
        <w:rPr>
          <w:rFonts w:ascii="Times New Roman" w:hAnsi="Times New Roman" w:cs="Times New Roman"/>
          <w:sz w:val="24"/>
          <w:szCs w:val="24"/>
        </w:rPr>
        <w:t xml:space="preserve"> </w:t>
      </w:r>
      <w:r w:rsidR="003E5A6F">
        <w:rPr>
          <w:rFonts w:ascii="Times New Roman" w:hAnsi="Times New Roman" w:cs="Times New Roman"/>
          <w:sz w:val="24"/>
          <w:szCs w:val="24"/>
        </w:rPr>
        <w:t>For instance, p</w:t>
      </w:r>
      <w:r w:rsidR="00323747" w:rsidRPr="00CC3F0D">
        <w:rPr>
          <w:rFonts w:ascii="Times New Roman" w:hAnsi="Times New Roman" w:cs="Times New Roman"/>
          <w:sz w:val="24"/>
          <w:szCs w:val="24"/>
        </w:rPr>
        <w:t>arent</w:t>
      </w:r>
      <w:r w:rsidR="0083317C" w:rsidRPr="00CC3F0D">
        <w:rPr>
          <w:rFonts w:ascii="Times New Roman" w:hAnsi="Times New Roman" w:cs="Times New Roman"/>
          <w:sz w:val="24"/>
          <w:szCs w:val="24"/>
        </w:rPr>
        <w:t xml:space="preserve">-child attachment security </w:t>
      </w:r>
      <w:r w:rsidR="0067230C">
        <w:rPr>
          <w:rFonts w:ascii="Times New Roman" w:hAnsi="Times New Roman" w:cs="Times New Roman"/>
          <w:sz w:val="24"/>
          <w:szCs w:val="24"/>
        </w:rPr>
        <w:t>i</w:t>
      </w:r>
      <w:r w:rsidR="00323747" w:rsidRPr="00CC3F0D">
        <w:rPr>
          <w:rFonts w:ascii="Times New Roman" w:hAnsi="Times New Roman" w:cs="Times New Roman"/>
          <w:sz w:val="24"/>
          <w:szCs w:val="24"/>
        </w:rPr>
        <w:t>s</w:t>
      </w:r>
      <w:r w:rsidR="0083317C" w:rsidRPr="00CC3F0D">
        <w:rPr>
          <w:rFonts w:ascii="Times New Roman" w:hAnsi="Times New Roman" w:cs="Times New Roman"/>
          <w:sz w:val="24"/>
          <w:szCs w:val="24"/>
        </w:rPr>
        <w:t xml:space="preserve"> associated with be</w:t>
      </w:r>
      <w:r w:rsidR="00B91948" w:rsidRPr="00CC3F0D">
        <w:rPr>
          <w:rFonts w:ascii="Times New Roman" w:hAnsi="Times New Roman" w:cs="Times New Roman"/>
          <w:sz w:val="24"/>
          <w:szCs w:val="24"/>
        </w:rPr>
        <w:t>tter emotion regulation skill</w:t>
      </w:r>
      <w:r w:rsidR="0083317C" w:rsidRPr="00CC3F0D">
        <w:rPr>
          <w:rFonts w:ascii="Times New Roman" w:hAnsi="Times New Roman" w:cs="Times New Roman"/>
          <w:sz w:val="24"/>
          <w:szCs w:val="24"/>
        </w:rPr>
        <w:t>s</w:t>
      </w:r>
      <w:r w:rsidR="00475636">
        <w:rPr>
          <w:rFonts w:ascii="Times New Roman" w:hAnsi="Times New Roman" w:cs="Times New Roman"/>
          <w:sz w:val="24"/>
          <w:szCs w:val="24"/>
        </w:rPr>
        <w:t xml:space="preserve"> </w:t>
      </w:r>
      <w:r w:rsidR="005A4DDD">
        <w:rPr>
          <w:rFonts w:ascii="Times New Roman" w:hAnsi="Times New Roman" w:cs="Times New Roman"/>
          <w:sz w:val="24"/>
          <w:szCs w:val="24"/>
        </w:rPr>
        <w:t>(Brumariu, 2015; Cassidy, 1994;</w:t>
      </w:r>
      <w:r w:rsidR="00475636">
        <w:rPr>
          <w:rFonts w:ascii="Times New Roman" w:hAnsi="Times New Roman" w:cs="Times New Roman"/>
          <w:sz w:val="24"/>
          <w:szCs w:val="24"/>
        </w:rPr>
        <w:t xml:space="preserve"> Zimmer-Gembeck et al., 2017)</w:t>
      </w:r>
      <w:r w:rsidR="0083317C" w:rsidRPr="00CC3F0D">
        <w:rPr>
          <w:rFonts w:ascii="Times New Roman" w:hAnsi="Times New Roman" w:cs="Times New Roman"/>
          <w:sz w:val="24"/>
          <w:szCs w:val="24"/>
        </w:rPr>
        <w:t xml:space="preserve">. </w:t>
      </w:r>
      <w:r w:rsidR="001E4645">
        <w:rPr>
          <w:rFonts w:ascii="Times New Roman" w:hAnsi="Times New Roman" w:cs="Times New Roman"/>
          <w:sz w:val="24"/>
          <w:szCs w:val="24"/>
        </w:rPr>
        <w:t>P</w:t>
      </w:r>
      <w:r w:rsidR="00323747" w:rsidRPr="00CC3F0D">
        <w:rPr>
          <w:rFonts w:ascii="Times New Roman" w:hAnsi="Times New Roman" w:cs="Times New Roman"/>
          <w:sz w:val="24"/>
          <w:szCs w:val="24"/>
        </w:rPr>
        <w:t xml:space="preserve">arents’ </w:t>
      </w:r>
      <w:r w:rsidR="003162A2" w:rsidRPr="00CC3F0D">
        <w:rPr>
          <w:rFonts w:ascii="Times New Roman" w:hAnsi="Times New Roman" w:cs="Times New Roman"/>
          <w:sz w:val="24"/>
          <w:szCs w:val="24"/>
        </w:rPr>
        <w:t xml:space="preserve">caregiving behaviors </w:t>
      </w:r>
      <w:r w:rsidR="001E4645">
        <w:rPr>
          <w:rFonts w:ascii="Times New Roman" w:hAnsi="Times New Roman" w:cs="Times New Roman"/>
          <w:sz w:val="24"/>
          <w:szCs w:val="24"/>
        </w:rPr>
        <w:t>possibly</w:t>
      </w:r>
      <w:r w:rsidR="001E4645" w:rsidRPr="00CC3F0D">
        <w:rPr>
          <w:rFonts w:ascii="Times New Roman" w:hAnsi="Times New Roman" w:cs="Times New Roman"/>
          <w:sz w:val="24"/>
          <w:szCs w:val="24"/>
        </w:rPr>
        <w:t xml:space="preserve"> </w:t>
      </w:r>
      <w:r w:rsidR="003162A2" w:rsidRPr="00CC3F0D">
        <w:rPr>
          <w:rFonts w:ascii="Times New Roman" w:hAnsi="Times New Roman" w:cs="Times New Roman"/>
          <w:sz w:val="24"/>
          <w:szCs w:val="24"/>
        </w:rPr>
        <w:t xml:space="preserve">influence the development </w:t>
      </w:r>
      <w:r w:rsidR="00D256DA" w:rsidRPr="00CC3F0D">
        <w:rPr>
          <w:rFonts w:ascii="Times New Roman" w:hAnsi="Times New Roman" w:cs="Times New Roman"/>
          <w:sz w:val="24"/>
          <w:szCs w:val="24"/>
        </w:rPr>
        <w:t xml:space="preserve">of emotion regulation </w:t>
      </w:r>
      <w:r w:rsidR="003162A2" w:rsidRPr="00CC3F0D">
        <w:rPr>
          <w:rFonts w:ascii="Times New Roman" w:hAnsi="Times New Roman" w:cs="Times New Roman"/>
          <w:sz w:val="24"/>
          <w:szCs w:val="24"/>
        </w:rPr>
        <w:t xml:space="preserve">skills through </w:t>
      </w:r>
      <w:r w:rsidR="00323747" w:rsidRPr="00CC3F0D">
        <w:rPr>
          <w:rFonts w:ascii="Times New Roman" w:hAnsi="Times New Roman" w:cs="Times New Roman"/>
          <w:sz w:val="24"/>
          <w:szCs w:val="24"/>
        </w:rPr>
        <w:t>an</w:t>
      </w:r>
      <w:r w:rsidR="00516E7C" w:rsidRPr="00CC3F0D">
        <w:rPr>
          <w:rFonts w:ascii="Times New Roman" w:hAnsi="Times New Roman" w:cs="Times New Roman"/>
          <w:sz w:val="24"/>
          <w:szCs w:val="24"/>
        </w:rPr>
        <w:t xml:space="preserve"> </w:t>
      </w:r>
      <w:r w:rsidR="003162A2" w:rsidRPr="00CC3F0D">
        <w:rPr>
          <w:rFonts w:ascii="Times New Roman" w:hAnsi="Times New Roman" w:cs="Times New Roman"/>
          <w:sz w:val="24"/>
          <w:szCs w:val="24"/>
        </w:rPr>
        <w:t>emerging attachment relationship. Experience of consistent, responsi</w:t>
      </w:r>
      <w:r w:rsidR="00BA2C83" w:rsidRPr="00CC3F0D">
        <w:rPr>
          <w:rFonts w:ascii="Times New Roman" w:hAnsi="Times New Roman" w:cs="Times New Roman"/>
          <w:sz w:val="24"/>
          <w:szCs w:val="24"/>
        </w:rPr>
        <w:t xml:space="preserve">ve, and sensitive caregiving </w:t>
      </w:r>
      <w:r w:rsidR="003162A2" w:rsidRPr="00CC3F0D">
        <w:rPr>
          <w:rFonts w:ascii="Times New Roman" w:hAnsi="Times New Roman" w:cs="Times New Roman"/>
          <w:sz w:val="24"/>
          <w:szCs w:val="24"/>
        </w:rPr>
        <w:t xml:space="preserve">could provide a sense of security and continuing source of support for </w:t>
      </w:r>
      <w:r w:rsidR="009B344B">
        <w:rPr>
          <w:rFonts w:ascii="Times New Roman" w:hAnsi="Times New Roman" w:cs="Times New Roman"/>
          <w:sz w:val="24"/>
          <w:szCs w:val="24"/>
        </w:rPr>
        <w:t>a</w:t>
      </w:r>
      <w:r w:rsidR="003162A2" w:rsidRPr="00CC3F0D">
        <w:rPr>
          <w:rFonts w:ascii="Times New Roman" w:hAnsi="Times New Roman" w:cs="Times New Roman"/>
          <w:sz w:val="24"/>
          <w:szCs w:val="24"/>
        </w:rPr>
        <w:t xml:space="preserve"> </w:t>
      </w:r>
      <w:r w:rsidR="00516E7C" w:rsidRPr="00CC3F0D">
        <w:rPr>
          <w:rFonts w:ascii="Times New Roman" w:hAnsi="Times New Roman" w:cs="Times New Roman"/>
          <w:sz w:val="24"/>
          <w:szCs w:val="24"/>
        </w:rPr>
        <w:t>child</w:t>
      </w:r>
      <w:r w:rsidR="009B344B">
        <w:rPr>
          <w:rFonts w:ascii="Times New Roman" w:hAnsi="Times New Roman" w:cs="Times New Roman"/>
          <w:sz w:val="24"/>
          <w:szCs w:val="24"/>
        </w:rPr>
        <w:t xml:space="preserve"> or adolescent</w:t>
      </w:r>
      <w:r w:rsidR="00516E7C" w:rsidRPr="00CC3F0D">
        <w:rPr>
          <w:rFonts w:ascii="Times New Roman" w:hAnsi="Times New Roman" w:cs="Times New Roman"/>
          <w:sz w:val="24"/>
          <w:szCs w:val="24"/>
        </w:rPr>
        <w:t>;</w:t>
      </w:r>
      <w:r w:rsidR="00BA2C83" w:rsidRPr="00CC3F0D">
        <w:rPr>
          <w:rFonts w:ascii="Times New Roman" w:hAnsi="Times New Roman" w:cs="Times New Roman"/>
          <w:sz w:val="24"/>
          <w:szCs w:val="24"/>
        </w:rPr>
        <w:t xml:space="preserve"> </w:t>
      </w:r>
      <w:r w:rsidR="00323747" w:rsidRPr="00CC3F0D">
        <w:rPr>
          <w:rFonts w:ascii="Times New Roman" w:hAnsi="Times New Roman" w:cs="Times New Roman"/>
          <w:sz w:val="24"/>
          <w:szCs w:val="24"/>
        </w:rPr>
        <w:t>thereby</w:t>
      </w:r>
      <w:r w:rsidR="00BA2C83" w:rsidRPr="00CC3F0D">
        <w:rPr>
          <w:rFonts w:ascii="Times New Roman" w:hAnsi="Times New Roman" w:cs="Times New Roman"/>
          <w:sz w:val="24"/>
          <w:szCs w:val="24"/>
        </w:rPr>
        <w:t xml:space="preserve"> </w:t>
      </w:r>
      <w:r w:rsidR="004E3CD7" w:rsidRPr="00CC3F0D">
        <w:rPr>
          <w:rFonts w:ascii="Times New Roman" w:hAnsi="Times New Roman" w:cs="Times New Roman"/>
          <w:sz w:val="24"/>
          <w:szCs w:val="24"/>
        </w:rPr>
        <w:t xml:space="preserve">influencing </w:t>
      </w:r>
      <w:r w:rsidR="00215E72">
        <w:rPr>
          <w:rFonts w:ascii="Times New Roman" w:hAnsi="Times New Roman" w:cs="Times New Roman"/>
          <w:sz w:val="24"/>
          <w:szCs w:val="24"/>
        </w:rPr>
        <w:t>their</w:t>
      </w:r>
      <w:r w:rsidR="003162A2" w:rsidRPr="00CC3F0D">
        <w:rPr>
          <w:rFonts w:ascii="Times New Roman" w:hAnsi="Times New Roman" w:cs="Times New Roman"/>
          <w:sz w:val="24"/>
          <w:szCs w:val="24"/>
        </w:rPr>
        <w:t xml:space="preserve"> adap</w:t>
      </w:r>
      <w:r w:rsidR="00E224C5">
        <w:rPr>
          <w:rFonts w:ascii="Times New Roman" w:hAnsi="Times New Roman" w:cs="Times New Roman"/>
          <w:sz w:val="24"/>
          <w:szCs w:val="24"/>
        </w:rPr>
        <w:t>ta</w:t>
      </w:r>
      <w:r w:rsidR="003162A2" w:rsidRPr="00CC3F0D">
        <w:rPr>
          <w:rFonts w:ascii="Times New Roman" w:hAnsi="Times New Roman" w:cs="Times New Roman"/>
          <w:sz w:val="24"/>
          <w:szCs w:val="24"/>
        </w:rPr>
        <w:t>tion to developmental challenges. Therefore, child</w:t>
      </w:r>
      <w:r w:rsidR="00BA2C83" w:rsidRPr="00CC3F0D">
        <w:rPr>
          <w:rFonts w:ascii="Times New Roman" w:hAnsi="Times New Roman" w:cs="Times New Roman"/>
          <w:sz w:val="24"/>
          <w:szCs w:val="24"/>
        </w:rPr>
        <w:t xml:space="preserve">ren </w:t>
      </w:r>
      <w:r w:rsidR="009B344B">
        <w:rPr>
          <w:rFonts w:ascii="Times New Roman" w:hAnsi="Times New Roman" w:cs="Times New Roman"/>
          <w:sz w:val="24"/>
          <w:szCs w:val="24"/>
        </w:rPr>
        <w:t xml:space="preserve">and adolescents </w:t>
      </w:r>
      <w:r w:rsidR="00BA2C83" w:rsidRPr="00CC3F0D">
        <w:rPr>
          <w:rFonts w:ascii="Times New Roman" w:hAnsi="Times New Roman" w:cs="Times New Roman"/>
          <w:sz w:val="24"/>
          <w:szCs w:val="24"/>
        </w:rPr>
        <w:t>in secure</w:t>
      </w:r>
      <w:r w:rsidR="003162A2" w:rsidRPr="00CC3F0D">
        <w:rPr>
          <w:rFonts w:ascii="Times New Roman" w:hAnsi="Times New Roman" w:cs="Times New Roman"/>
          <w:sz w:val="24"/>
          <w:szCs w:val="24"/>
        </w:rPr>
        <w:t xml:space="preserve"> parent-child </w:t>
      </w:r>
      <w:r w:rsidR="003162A2" w:rsidRPr="00CC3F0D">
        <w:rPr>
          <w:rFonts w:ascii="Times New Roman" w:hAnsi="Times New Roman" w:cs="Times New Roman"/>
          <w:sz w:val="24"/>
          <w:szCs w:val="24"/>
        </w:rPr>
        <w:lastRenderedPageBreak/>
        <w:t xml:space="preserve">relationships </w:t>
      </w:r>
      <w:r w:rsidR="00323747" w:rsidRPr="00CC3F0D">
        <w:rPr>
          <w:rFonts w:ascii="Times New Roman" w:hAnsi="Times New Roman" w:cs="Times New Roman"/>
          <w:sz w:val="24"/>
          <w:szCs w:val="24"/>
        </w:rPr>
        <w:t xml:space="preserve">may </w:t>
      </w:r>
      <w:r w:rsidR="003162A2" w:rsidRPr="00CC3F0D">
        <w:rPr>
          <w:rFonts w:ascii="Times New Roman" w:hAnsi="Times New Roman" w:cs="Times New Roman"/>
          <w:sz w:val="24"/>
          <w:szCs w:val="24"/>
        </w:rPr>
        <w:t>develop better</w:t>
      </w:r>
      <w:r w:rsidR="00516E7C" w:rsidRPr="00CC3F0D">
        <w:rPr>
          <w:rFonts w:ascii="Times New Roman" w:hAnsi="Times New Roman" w:cs="Times New Roman"/>
          <w:sz w:val="24"/>
          <w:szCs w:val="24"/>
        </w:rPr>
        <w:t xml:space="preserve"> and</w:t>
      </w:r>
      <w:r w:rsidR="00323747" w:rsidRPr="00CC3F0D">
        <w:rPr>
          <w:rFonts w:ascii="Times New Roman" w:hAnsi="Times New Roman" w:cs="Times New Roman"/>
          <w:sz w:val="24"/>
          <w:szCs w:val="24"/>
        </w:rPr>
        <w:t xml:space="preserve"> more adaptive</w:t>
      </w:r>
      <w:r w:rsidR="00516E7C" w:rsidRPr="00CC3F0D">
        <w:rPr>
          <w:rFonts w:ascii="Times New Roman" w:hAnsi="Times New Roman" w:cs="Times New Roman"/>
          <w:sz w:val="24"/>
          <w:szCs w:val="24"/>
        </w:rPr>
        <w:t xml:space="preserve"> </w:t>
      </w:r>
      <w:r w:rsidR="003162A2" w:rsidRPr="00CC3F0D">
        <w:rPr>
          <w:rFonts w:ascii="Times New Roman" w:hAnsi="Times New Roman" w:cs="Times New Roman"/>
          <w:sz w:val="24"/>
          <w:szCs w:val="24"/>
        </w:rPr>
        <w:t>emotion</w:t>
      </w:r>
      <w:r w:rsidR="00055FA7">
        <w:rPr>
          <w:rFonts w:ascii="Times New Roman" w:hAnsi="Times New Roman" w:cs="Times New Roman"/>
          <w:sz w:val="24"/>
          <w:szCs w:val="24"/>
        </w:rPr>
        <w:t xml:space="preserve"> </w:t>
      </w:r>
      <w:r w:rsidR="00B91948" w:rsidRPr="00CC3F0D">
        <w:rPr>
          <w:rFonts w:ascii="Times New Roman" w:hAnsi="Times New Roman" w:cs="Times New Roman"/>
          <w:sz w:val="24"/>
          <w:szCs w:val="24"/>
        </w:rPr>
        <w:t>regulation skill</w:t>
      </w:r>
      <w:r w:rsidR="003162A2" w:rsidRPr="00CC3F0D">
        <w:rPr>
          <w:rFonts w:ascii="Times New Roman" w:hAnsi="Times New Roman" w:cs="Times New Roman"/>
          <w:sz w:val="24"/>
          <w:szCs w:val="24"/>
        </w:rPr>
        <w:t>s</w:t>
      </w:r>
      <w:r w:rsidR="00475636">
        <w:rPr>
          <w:rFonts w:ascii="Times New Roman" w:hAnsi="Times New Roman" w:cs="Times New Roman"/>
          <w:sz w:val="24"/>
          <w:szCs w:val="24"/>
        </w:rPr>
        <w:t xml:space="preserve"> </w:t>
      </w:r>
      <w:r w:rsidR="005A4DDD">
        <w:rPr>
          <w:rFonts w:ascii="Times New Roman" w:hAnsi="Times New Roman" w:cs="Times New Roman"/>
          <w:sz w:val="24"/>
          <w:szCs w:val="24"/>
        </w:rPr>
        <w:t>(Brumariu, 2015; Cassidy, 1994;</w:t>
      </w:r>
      <w:r w:rsidR="00475636">
        <w:rPr>
          <w:rFonts w:ascii="Times New Roman" w:hAnsi="Times New Roman" w:cs="Times New Roman"/>
          <w:sz w:val="24"/>
          <w:szCs w:val="24"/>
        </w:rPr>
        <w:t xml:space="preserve"> Zimmer-Gembeck et al., 2017)</w:t>
      </w:r>
      <w:r w:rsidR="003162A2" w:rsidRPr="00CC3F0D">
        <w:rPr>
          <w:rFonts w:ascii="Times New Roman" w:hAnsi="Times New Roman" w:cs="Times New Roman"/>
          <w:sz w:val="24"/>
          <w:szCs w:val="24"/>
        </w:rPr>
        <w:t>.</w:t>
      </w:r>
      <w:r w:rsidR="003E5A6F">
        <w:rPr>
          <w:rFonts w:ascii="Times New Roman" w:hAnsi="Times New Roman" w:cs="Times New Roman"/>
          <w:sz w:val="24"/>
          <w:szCs w:val="24"/>
        </w:rPr>
        <w:t xml:space="preserve"> </w:t>
      </w:r>
      <w:r w:rsidR="008A7029">
        <w:rPr>
          <w:rFonts w:ascii="Times New Roman" w:hAnsi="Times New Roman" w:cs="Times New Roman"/>
          <w:sz w:val="24"/>
          <w:szCs w:val="24"/>
        </w:rPr>
        <w:t>A</w:t>
      </w:r>
      <w:r w:rsidR="003E5A6F">
        <w:rPr>
          <w:rFonts w:ascii="Times New Roman" w:hAnsi="Times New Roman" w:cs="Times New Roman"/>
          <w:sz w:val="24"/>
          <w:szCs w:val="24"/>
        </w:rPr>
        <w:t xml:space="preserve"> similar pattern </w:t>
      </w:r>
      <w:r w:rsidR="008A7029">
        <w:rPr>
          <w:rFonts w:ascii="Times New Roman" w:hAnsi="Times New Roman" w:cs="Times New Roman"/>
          <w:sz w:val="24"/>
          <w:szCs w:val="24"/>
        </w:rPr>
        <w:t xml:space="preserve">possibly may also </w:t>
      </w:r>
      <w:r w:rsidR="003E5A6F">
        <w:rPr>
          <w:rFonts w:ascii="Times New Roman" w:hAnsi="Times New Roman" w:cs="Times New Roman"/>
          <w:sz w:val="24"/>
          <w:szCs w:val="24"/>
        </w:rPr>
        <w:t>exist for emotional inertia, although this needs to be tested in future research.</w:t>
      </w:r>
    </w:p>
    <w:p w14:paraId="6A552AF6" w14:textId="179AA811" w:rsidR="0007617A" w:rsidRDefault="003E5A6F" w:rsidP="00D6764F">
      <w:pPr>
        <w:widowControl w:val="0"/>
        <w:rPr>
          <w:rFonts w:ascii="Times New Roman" w:hAnsi="Times New Roman" w:cs="Times New Roman"/>
          <w:sz w:val="24"/>
          <w:szCs w:val="24"/>
        </w:rPr>
      </w:pPr>
      <w:r>
        <w:rPr>
          <w:rFonts w:ascii="Times New Roman" w:hAnsi="Times New Roman" w:cs="Times New Roman"/>
          <w:sz w:val="24"/>
          <w:szCs w:val="24"/>
        </w:rPr>
        <w:t>It is interesting to note that the</w:t>
      </w:r>
      <w:r w:rsidR="00367CA5" w:rsidRPr="00CC3F0D">
        <w:rPr>
          <w:rFonts w:ascii="Times New Roman" w:hAnsi="Times New Roman" w:cs="Times New Roman"/>
          <w:sz w:val="24"/>
          <w:szCs w:val="24"/>
        </w:rPr>
        <w:t xml:space="preserve"> salient environmental </w:t>
      </w:r>
      <w:r w:rsidR="000B1D89" w:rsidRPr="00CC3F0D">
        <w:rPr>
          <w:rFonts w:ascii="Times New Roman" w:hAnsi="Times New Roman" w:cs="Times New Roman"/>
          <w:sz w:val="24"/>
          <w:szCs w:val="24"/>
        </w:rPr>
        <w:t>influences on emotion</w:t>
      </w:r>
      <w:r w:rsidR="003F2569">
        <w:rPr>
          <w:rFonts w:ascii="Times New Roman" w:hAnsi="Times New Roman" w:cs="Times New Roman"/>
          <w:sz w:val="24"/>
          <w:szCs w:val="24"/>
        </w:rPr>
        <w:t>al</w:t>
      </w:r>
      <w:r w:rsidR="000B1D89" w:rsidRPr="00CC3F0D">
        <w:rPr>
          <w:rFonts w:ascii="Times New Roman" w:hAnsi="Times New Roman" w:cs="Times New Roman"/>
          <w:sz w:val="24"/>
          <w:szCs w:val="24"/>
        </w:rPr>
        <w:t xml:space="preserve"> inertia</w:t>
      </w:r>
      <w:r w:rsidR="00367CA5" w:rsidRPr="00CC3F0D">
        <w:rPr>
          <w:rFonts w:ascii="Times New Roman" w:hAnsi="Times New Roman" w:cs="Times New Roman"/>
          <w:sz w:val="24"/>
          <w:szCs w:val="24"/>
        </w:rPr>
        <w:t xml:space="preserve"> w</w:t>
      </w:r>
      <w:r w:rsidR="00A26C50">
        <w:rPr>
          <w:rFonts w:ascii="Times New Roman" w:hAnsi="Times New Roman" w:cs="Times New Roman"/>
          <w:sz w:val="24"/>
          <w:szCs w:val="24"/>
        </w:rPr>
        <w:t>ere</w:t>
      </w:r>
      <w:r w:rsidR="000B1D89" w:rsidRPr="00CC3F0D">
        <w:rPr>
          <w:rFonts w:ascii="Times New Roman" w:hAnsi="Times New Roman" w:cs="Times New Roman"/>
          <w:sz w:val="24"/>
          <w:szCs w:val="24"/>
        </w:rPr>
        <w:t xml:space="preserve"> individual-</w:t>
      </w:r>
      <w:r w:rsidR="00367CA5" w:rsidRPr="00CC3F0D">
        <w:rPr>
          <w:rFonts w:ascii="Times New Roman" w:hAnsi="Times New Roman" w:cs="Times New Roman"/>
          <w:sz w:val="24"/>
          <w:szCs w:val="24"/>
        </w:rPr>
        <w:t xml:space="preserve">specific, that is, they were not factors that </w:t>
      </w:r>
      <w:r w:rsidR="00CC4508" w:rsidRPr="00CC3F0D">
        <w:rPr>
          <w:rFonts w:ascii="Times New Roman" w:hAnsi="Times New Roman" w:cs="Times New Roman"/>
          <w:sz w:val="24"/>
          <w:szCs w:val="24"/>
        </w:rPr>
        <w:t>had the same effect on</w:t>
      </w:r>
      <w:r w:rsidR="00367CA5" w:rsidRPr="00CC3F0D">
        <w:rPr>
          <w:rFonts w:ascii="Times New Roman" w:hAnsi="Times New Roman" w:cs="Times New Roman"/>
          <w:sz w:val="24"/>
          <w:szCs w:val="24"/>
        </w:rPr>
        <w:t xml:space="preserve"> all children growing up within a family. </w:t>
      </w:r>
      <w:r w:rsidR="00D06C53" w:rsidRPr="00CC3F0D">
        <w:rPr>
          <w:rFonts w:ascii="Times New Roman" w:hAnsi="Times New Roman" w:cs="Times New Roman"/>
          <w:sz w:val="24"/>
          <w:szCs w:val="24"/>
        </w:rPr>
        <w:t xml:space="preserve">This finding is largely consistent with the previous twin studies </w:t>
      </w:r>
      <w:r w:rsidR="001D795E">
        <w:rPr>
          <w:rFonts w:ascii="Times New Roman" w:hAnsi="Times New Roman" w:cs="Times New Roman"/>
          <w:sz w:val="24"/>
          <w:szCs w:val="24"/>
        </w:rPr>
        <w:t xml:space="preserve">on early childhood </w:t>
      </w:r>
      <w:r w:rsidR="00D06C53" w:rsidRPr="00CC3F0D">
        <w:rPr>
          <w:rFonts w:ascii="Times New Roman" w:hAnsi="Times New Roman" w:cs="Times New Roman"/>
          <w:sz w:val="24"/>
          <w:szCs w:val="24"/>
        </w:rPr>
        <w:t>showing either no</w:t>
      </w:r>
      <w:r w:rsidR="0076159E">
        <w:rPr>
          <w:rFonts w:ascii="Times New Roman" w:hAnsi="Times New Roman" w:cs="Times New Roman"/>
          <w:sz w:val="24"/>
          <w:szCs w:val="24"/>
        </w:rPr>
        <w:t xml:space="preserve"> (Soussignan et al., 2009)</w:t>
      </w:r>
      <w:r w:rsidR="00D40F13" w:rsidRPr="00CC3F0D">
        <w:rPr>
          <w:rFonts w:ascii="Times New Roman" w:hAnsi="Times New Roman" w:cs="Times New Roman"/>
          <w:sz w:val="24"/>
          <w:szCs w:val="24"/>
        </w:rPr>
        <w:t xml:space="preserve"> </w:t>
      </w:r>
      <w:r w:rsidR="00D06C53" w:rsidRPr="00CC3F0D">
        <w:rPr>
          <w:rFonts w:ascii="Times New Roman" w:hAnsi="Times New Roman" w:cs="Times New Roman"/>
          <w:sz w:val="24"/>
          <w:szCs w:val="24"/>
        </w:rPr>
        <w:t>or modest shared environmental influence</w:t>
      </w:r>
      <w:r w:rsidR="007F5B0E">
        <w:rPr>
          <w:rFonts w:ascii="Times New Roman" w:hAnsi="Times New Roman" w:cs="Times New Roman"/>
          <w:sz w:val="24"/>
          <w:szCs w:val="24"/>
        </w:rPr>
        <w:t>s</w:t>
      </w:r>
      <w:r w:rsidR="00D06C53" w:rsidRPr="00CC3F0D">
        <w:rPr>
          <w:rFonts w:ascii="Times New Roman" w:hAnsi="Times New Roman" w:cs="Times New Roman"/>
          <w:sz w:val="24"/>
          <w:szCs w:val="24"/>
        </w:rPr>
        <w:t xml:space="preserve"> (5–9%</w:t>
      </w:r>
      <w:r w:rsidR="0076159E">
        <w:rPr>
          <w:rFonts w:ascii="Times New Roman" w:hAnsi="Times New Roman" w:cs="Times New Roman"/>
          <w:sz w:val="24"/>
          <w:szCs w:val="24"/>
        </w:rPr>
        <w:t>; Wang &amp; Saudino, 2013; Zahn-Waxler et al., 1992</w:t>
      </w:r>
      <w:r w:rsidR="00D40F13" w:rsidRPr="00CC3F0D">
        <w:rPr>
          <w:rFonts w:ascii="Times New Roman" w:hAnsi="Times New Roman" w:cs="Times New Roman"/>
          <w:sz w:val="24"/>
          <w:szCs w:val="24"/>
        </w:rPr>
        <w:t xml:space="preserve">) </w:t>
      </w:r>
      <w:r w:rsidR="00D06C53" w:rsidRPr="00CC3F0D">
        <w:rPr>
          <w:rFonts w:ascii="Times New Roman" w:hAnsi="Times New Roman" w:cs="Times New Roman"/>
          <w:sz w:val="24"/>
          <w:szCs w:val="24"/>
        </w:rPr>
        <w:t xml:space="preserve">on emotion regulation. </w:t>
      </w:r>
      <w:r w:rsidR="001D795E">
        <w:rPr>
          <w:rFonts w:ascii="Times New Roman" w:hAnsi="Times New Roman" w:cs="Times New Roman"/>
          <w:sz w:val="24"/>
          <w:szCs w:val="24"/>
        </w:rPr>
        <w:t xml:space="preserve">Twin studies with adult samples </w:t>
      </w:r>
      <w:r w:rsidR="00215E72">
        <w:rPr>
          <w:rFonts w:ascii="Times New Roman" w:hAnsi="Times New Roman" w:cs="Times New Roman"/>
          <w:sz w:val="24"/>
          <w:szCs w:val="24"/>
        </w:rPr>
        <w:t xml:space="preserve">have </w:t>
      </w:r>
      <w:r w:rsidR="001D795E">
        <w:rPr>
          <w:rFonts w:ascii="Times New Roman" w:hAnsi="Times New Roman" w:cs="Times New Roman"/>
          <w:sz w:val="24"/>
          <w:szCs w:val="24"/>
        </w:rPr>
        <w:t xml:space="preserve">also found substantial non-shared environmental influences </w:t>
      </w:r>
      <w:r w:rsidR="0047373A">
        <w:rPr>
          <w:rFonts w:ascii="Times New Roman" w:hAnsi="Times New Roman" w:cs="Times New Roman"/>
          <w:sz w:val="24"/>
          <w:szCs w:val="24"/>
        </w:rPr>
        <w:t xml:space="preserve">on emotion regulation </w:t>
      </w:r>
      <w:r w:rsidR="001D795E">
        <w:rPr>
          <w:rFonts w:ascii="Times New Roman" w:hAnsi="Times New Roman" w:cs="Times New Roman"/>
          <w:sz w:val="24"/>
          <w:szCs w:val="24"/>
        </w:rPr>
        <w:t>(</w:t>
      </w:r>
      <w:r w:rsidR="003F2569">
        <w:rPr>
          <w:rFonts w:ascii="Times New Roman" w:hAnsi="Times New Roman" w:cs="Times New Roman"/>
          <w:sz w:val="24"/>
          <w:szCs w:val="24"/>
        </w:rPr>
        <w:t xml:space="preserve">e.g., </w:t>
      </w:r>
      <w:r w:rsidR="001D795E">
        <w:rPr>
          <w:rFonts w:ascii="Times New Roman" w:hAnsi="Times New Roman" w:cs="Times New Roman"/>
          <w:sz w:val="24"/>
          <w:szCs w:val="24"/>
        </w:rPr>
        <w:t>Coccaro</w:t>
      </w:r>
      <w:r w:rsidR="00002D1E">
        <w:rPr>
          <w:rFonts w:ascii="Times New Roman" w:hAnsi="Times New Roman" w:cs="Times New Roman"/>
          <w:sz w:val="24"/>
          <w:szCs w:val="24"/>
        </w:rPr>
        <w:t xml:space="preserve"> et al.</w:t>
      </w:r>
      <w:r w:rsidR="001D795E">
        <w:rPr>
          <w:rFonts w:ascii="Times New Roman" w:hAnsi="Times New Roman" w:cs="Times New Roman"/>
          <w:sz w:val="24"/>
          <w:szCs w:val="24"/>
        </w:rPr>
        <w:t xml:space="preserve">, 2012; </w:t>
      </w:r>
      <w:r w:rsidR="00002D1E">
        <w:rPr>
          <w:rFonts w:ascii="Times New Roman" w:hAnsi="Times New Roman" w:cs="Times New Roman"/>
          <w:sz w:val="24"/>
          <w:szCs w:val="24"/>
        </w:rPr>
        <w:t xml:space="preserve">Hawn et al., 2015; </w:t>
      </w:r>
      <w:r w:rsidR="001D795E">
        <w:rPr>
          <w:rFonts w:ascii="Times New Roman" w:hAnsi="Times New Roman" w:cs="Times New Roman"/>
          <w:sz w:val="24"/>
          <w:szCs w:val="24"/>
        </w:rPr>
        <w:t xml:space="preserve">McRae et al., 2017). </w:t>
      </w:r>
      <w:r w:rsidR="006A5812">
        <w:rPr>
          <w:rFonts w:ascii="Times New Roman" w:hAnsi="Times New Roman" w:cs="Times New Roman"/>
          <w:sz w:val="24"/>
          <w:szCs w:val="24"/>
        </w:rPr>
        <w:t>Current literature</w:t>
      </w:r>
      <w:r w:rsidR="004853D9" w:rsidRPr="00CC3F0D">
        <w:rPr>
          <w:rFonts w:ascii="Times New Roman" w:hAnsi="Times New Roman" w:cs="Times New Roman"/>
          <w:sz w:val="24"/>
          <w:szCs w:val="24"/>
        </w:rPr>
        <w:t xml:space="preserve"> provide</w:t>
      </w:r>
      <w:r w:rsidR="006A5812">
        <w:rPr>
          <w:rFonts w:ascii="Times New Roman" w:hAnsi="Times New Roman" w:cs="Times New Roman"/>
          <w:sz w:val="24"/>
          <w:szCs w:val="24"/>
        </w:rPr>
        <w:t>s</w:t>
      </w:r>
      <w:r w:rsidR="004853D9" w:rsidRPr="00CC3F0D">
        <w:rPr>
          <w:rFonts w:ascii="Times New Roman" w:hAnsi="Times New Roman" w:cs="Times New Roman"/>
          <w:sz w:val="24"/>
          <w:szCs w:val="24"/>
        </w:rPr>
        <w:t xml:space="preserve"> multiple potential sources</w:t>
      </w:r>
      <w:r w:rsidR="00046AC6" w:rsidRPr="00CC3F0D">
        <w:rPr>
          <w:rFonts w:ascii="Times New Roman" w:hAnsi="Times New Roman" w:cs="Times New Roman"/>
          <w:sz w:val="24"/>
          <w:szCs w:val="24"/>
        </w:rPr>
        <w:t xml:space="preserve"> of sociali</w:t>
      </w:r>
      <w:r w:rsidR="00BE2BDA" w:rsidRPr="00CC3F0D">
        <w:rPr>
          <w:rFonts w:ascii="Times New Roman" w:hAnsi="Times New Roman" w:cs="Times New Roman"/>
          <w:sz w:val="24"/>
          <w:szCs w:val="24"/>
        </w:rPr>
        <w:t>z</w:t>
      </w:r>
      <w:r w:rsidR="00046AC6" w:rsidRPr="00CC3F0D">
        <w:rPr>
          <w:rFonts w:ascii="Times New Roman" w:hAnsi="Times New Roman" w:cs="Times New Roman"/>
          <w:sz w:val="24"/>
          <w:szCs w:val="24"/>
        </w:rPr>
        <w:t>ation</w:t>
      </w:r>
      <w:r w:rsidR="0047373A">
        <w:rPr>
          <w:rFonts w:ascii="Times New Roman" w:hAnsi="Times New Roman" w:cs="Times New Roman"/>
          <w:sz w:val="24"/>
          <w:szCs w:val="24"/>
        </w:rPr>
        <w:t xml:space="preserve"> of emotion regulation</w:t>
      </w:r>
      <w:r w:rsidR="00046AC6" w:rsidRPr="00CC3F0D">
        <w:rPr>
          <w:rFonts w:ascii="Times New Roman" w:hAnsi="Times New Roman" w:cs="Times New Roman"/>
          <w:sz w:val="24"/>
          <w:szCs w:val="24"/>
        </w:rPr>
        <w:t>,</w:t>
      </w:r>
      <w:r w:rsidR="004853D9" w:rsidRPr="00CC3F0D">
        <w:rPr>
          <w:rFonts w:ascii="Times New Roman" w:hAnsi="Times New Roman" w:cs="Times New Roman"/>
          <w:sz w:val="24"/>
          <w:szCs w:val="24"/>
        </w:rPr>
        <w:t xml:space="preserve"> both within and outside </w:t>
      </w:r>
      <w:r w:rsidR="00D256DA" w:rsidRPr="00CC3F0D">
        <w:rPr>
          <w:rFonts w:ascii="Times New Roman" w:hAnsi="Times New Roman" w:cs="Times New Roman"/>
          <w:sz w:val="24"/>
          <w:szCs w:val="24"/>
        </w:rPr>
        <w:t xml:space="preserve">of </w:t>
      </w:r>
      <w:r w:rsidR="004853D9" w:rsidRPr="00CC3F0D">
        <w:rPr>
          <w:rFonts w:ascii="Times New Roman" w:hAnsi="Times New Roman" w:cs="Times New Roman"/>
          <w:sz w:val="24"/>
          <w:szCs w:val="24"/>
        </w:rPr>
        <w:t xml:space="preserve">the family </w:t>
      </w:r>
      <w:r w:rsidR="00D40F13" w:rsidRPr="00CC3F0D">
        <w:rPr>
          <w:rFonts w:ascii="Times New Roman" w:hAnsi="Times New Roman" w:cs="Times New Roman"/>
          <w:sz w:val="24"/>
          <w:szCs w:val="24"/>
        </w:rPr>
        <w:t>context</w:t>
      </w:r>
      <w:r w:rsidR="0076159E">
        <w:rPr>
          <w:rFonts w:ascii="Times New Roman" w:hAnsi="Times New Roman" w:cs="Times New Roman"/>
          <w:sz w:val="24"/>
          <w:szCs w:val="24"/>
        </w:rPr>
        <w:t xml:space="preserve"> (</w:t>
      </w:r>
      <w:r w:rsidR="00002D1E">
        <w:rPr>
          <w:rFonts w:ascii="Times New Roman" w:hAnsi="Times New Roman" w:cs="Times New Roman"/>
          <w:sz w:val="24"/>
          <w:szCs w:val="24"/>
        </w:rPr>
        <w:t>Bariola</w:t>
      </w:r>
      <w:r w:rsidR="009D17D3">
        <w:rPr>
          <w:rFonts w:ascii="Times New Roman" w:hAnsi="Times New Roman" w:cs="Times New Roman"/>
          <w:sz w:val="24"/>
          <w:szCs w:val="24"/>
        </w:rPr>
        <w:t xml:space="preserve"> et al.</w:t>
      </w:r>
      <w:r w:rsidR="00002D1E">
        <w:rPr>
          <w:rFonts w:ascii="Times New Roman" w:hAnsi="Times New Roman" w:cs="Times New Roman"/>
          <w:sz w:val="24"/>
          <w:szCs w:val="24"/>
        </w:rPr>
        <w:t xml:space="preserve">, 2011; </w:t>
      </w:r>
      <w:r w:rsidR="0076159E">
        <w:rPr>
          <w:rFonts w:ascii="Times New Roman" w:hAnsi="Times New Roman" w:cs="Times New Roman"/>
          <w:sz w:val="24"/>
          <w:szCs w:val="24"/>
        </w:rPr>
        <w:t xml:space="preserve">Eisenberg et al., 1998; </w:t>
      </w:r>
      <w:r w:rsidR="002B55EE">
        <w:rPr>
          <w:rFonts w:ascii="Times New Roman" w:hAnsi="Times New Roman" w:cs="Times New Roman"/>
          <w:sz w:val="24"/>
          <w:szCs w:val="24"/>
        </w:rPr>
        <w:t>Morris et al., 2007</w:t>
      </w:r>
      <w:r w:rsidR="0076159E">
        <w:rPr>
          <w:rFonts w:ascii="Times New Roman" w:hAnsi="Times New Roman" w:cs="Times New Roman"/>
          <w:sz w:val="24"/>
          <w:szCs w:val="24"/>
        </w:rPr>
        <w:t>)</w:t>
      </w:r>
      <w:r w:rsidR="00D40F13" w:rsidRPr="00CC3F0D">
        <w:rPr>
          <w:rFonts w:ascii="Times New Roman" w:hAnsi="Times New Roman" w:cs="Times New Roman"/>
          <w:sz w:val="24"/>
          <w:szCs w:val="24"/>
        </w:rPr>
        <w:t>.</w:t>
      </w:r>
      <w:r w:rsidR="004853D9" w:rsidRPr="00CC3F0D">
        <w:rPr>
          <w:rFonts w:ascii="Times New Roman" w:hAnsi="Times New Roman" w:cs="Times New Roman"/>
          <w:sz w:val="24"/>
          <w:szCs w:val="24"/>
        </w:rPr>
        <w:t xml:space="preserve"> </w:t>
      </w:r>
      <w:r w:rsidR="006F62DE">
        <w:rPr>
          <w:rFonts w:ascii="Times New Roman" w:hAnsi="Times New Roman" w:cs="Times New Roman"/>
          <w:sz w:val="24"/>
          <w:szCs w:val="24"/>
        </w:rPr>
        <w:t>T</w:t>
      </w:r>
      <w:r w:rsidR="002A6062">
        <w:rPr>
          <w:rFonts w:ascii="Times New Roman" w:hAnsi="Times New Roman" w:cs="Times New Roman"/>
          <w:sz w:val="24"/>
          <w:szCs w:val="24"/>
        </w:rPr>
        <w:t xml:space="preserve">he </w:t>
      </w:r>
      <w:r w:rsidR="004853D9" w:rsidRPr="00CC3F0D">
        <w:rPr>
          <w:rFonts w:ascii="Times New Roman" w:hAnsi="Times New Roman" w:cs="Times New Roman"/>
          <w:sz w:val="24"/>
          <w:szCs w:val="24"/>
        </w:rPr>
        <w:t>findings suggest that between</w:t>
      </w:r>
      <w:r w:rsidR="004E3CD7" w:rsidRPr="00CC3F0D">
        <w:rPr>
          <w:rFonts w:ascii="Times New Roman" w:hAnsi="Times New Roman" w:cs="Times New Roman"/>
          <w:sz w:val="24"/>
          <w:szCs w:val="24"/>
        </w:rPr>
        <w:t>-</w:t>
      </w:r>
      <w:r w:rsidR="004853D9" w:rsidRPr="00CC3F0D">
        <w:rPr>
          <w:rFonts w:ascii="Times New Roman" w:hAnsi="Times New Roman" w:cs="Times New Roman"/>
          <w:sz w:val="24"/>
          <w:szCs w:val="24"/>
        </w:rPr>
        <w:t>family environments</w:t>
      </w:r>
      <w:r w:rsidR="004E3CD7" w:rsidRPr="00CC3F0D">
        <w:rPr>
          <w:rFonts w:ascii="Times New Roman" w:hAnsi="Times New Roman" w:cs="Times New Roman"/>
          <w:sz w:val="24"/>
          <w:szCs w:val="24"/>
        </w:rPr>
        <w:t xml:space="preserve"> that affect siblings growing up in the same family in the same way</w:t>
      </w:r>
      <w:r w:rsidR="009B50D0">
        <w:rPr>
          <w:rFonts w:ascii="Times New Roman" w:hAnsi="Times New Roman" w:cs="Times New Roman"/>
          <w:sz w:val="24"/>
          <w:szCs w:val="24"/>
        </w:rPr>
        <w:t xml:space="preserve"> </w:t>
      </w:r>
      <w:r w:rsidR="004853D9" w:rsidRPr="00CC3F0D">
        <w:rPr>
          <w:rFonts w:ascii="Times New Roman" w:hAnsi="Times New Roman" w:cs="Times New Roman"/>
          <w:sz w:val="24"/>
          <w:szCs w:val="24"/>
        </w:rPr>
        <w:t>play</w:t>
      </w:r>
      <w:r w:rsidR="009B50D0">
        <w:rPr>
          <w:rFonts w:ascii="Times New Roman" w:hAnsi="Times New Roman" w:cs="Times New Roman"/>
          <w:sz w:val="24"/>
          <w:szCs w:val="24"/>
        </w:rPr>
        <w:t xml:space="preserve"> relatively </w:t>
      </w:r>
      <w:r w:rsidR="004853D9" w:rsidRPr="00CC3F0D">
        <w:rPr>
          <w:rFonts w:ascii="Times New Roman" w:hAnsi="Times New Roman" w:cs="Times New Roman"/>
          <w:sz w:val="24"/>
          <w:szCs w:val="24"/>
        </w:rPr>
        <w:t>a modest role in the development of negative emo</w:t>
      </w:r>
      <w:r w:rsidR="009D17D3">
        <w:rPr>
          <w:rFonts w:ascii="Times New Roman" w:hAnsi="Times New Roman" w:cs="Times New Roman"/>
          <w:sz w:val="24"/>
          <w:szCs w:val="24"/>
        </w:rPr>
        <w:t>tional inertia</w:t>
      </w:r>
      <w:r w:rsidR="004853D9" w:rsidRPr="00CC3F0D">
        <w:rPr>
          <w:rFonts w:ascii="Times New Roman" w:hAnsi="Times New Roman" w:cs="Times New Roman"/>
          <w:sz w:val="24"/>
          <w:szCs w:val="24"/>
        </w:rPr>
        <w:t>. Within</w:t>
      </w:r>
      <w:r w:rsidR="004E3CD7" w:rsidRPr="00CC3F0D">
        <w:rPr>
          <w:rFonts w:ascii="Times New Roman" w:hAnsi="Times New Roman" w:cs="Times New Roman"/>
          <w:sz w:val="24"/>
          <w:szCs w:val="24"/>
        </w:rPr>
        <w:t>-</w:t>
      </w:r>
      <w:r w:rsidR="004853D9" w:rsidRPr="00CC3F0D">
        <w:rPr>
          <w:rFonts w:ascii="Times New Roman" w:hAnsi="Times New Roman" w:cs="Times New Roman"/>
          <w:sz w:val="24"/>
          <w:szCs w:val="24"/>
        </w:rPr>
        <w:t xml:space="preserve">family environments </w:t>
      </w:r>
      <w:r w:rsidR="00046AC6" w:rsidRPr="00CC3F0D">
        <w:rPr>
          <w:rFonts w:ascii="Times New Roman" w:hAnsi="Times New Roman" w:cs="Times New Roman"/>
          <w:sz w:val="24"/>
          <w:szCs w:val="24"/>
        </w:rPr>
        <w:t xml:space="preserve">that are </w:t>
      </w:r>
      <w:r w:rsidR="004853D9" w:rsidRPr="00CC3F0D">
        <w:rPr>
          <w:rFonts w:ascii="Times New Roman" w:hAnsi="Times New Roman" w:cs="Times New Roman"/>
          <w:sz w:val="24"/>
          <w:szCs w:val="24"/>
        </w:rPr>
        <w:t xml:space="preserve">experienced uniquely and differently by </w:t>
      </w:r>
      <w:r w:rsidR="009D17D3">
        <w:rPr>
          <w:rFonts w:ascii="Times New Roman" w:hAnsi="Times New Roman" w:cs="Times New Roman"/>
          <w:sz w:val="24"/>
          <w:szCs w:val="24"/>
        </w:rPr>
        <w:t>family members</w:t>
      </w:r>
      <w:r w:rsidR="0047373A" w:rsidRPr="0047373A">
        <w:rPr>
          <w:rFonts w:ascii="Times New Roman" w:hAnsi="Times New Roman" w:cs="Times New Roman"/>
          <w:sz w:val="24"/>
          <w:szCs w:val="24"/>
        </w:rPr>
        <w:t xml:space="preserve"> </w:t>
      </w:r>
      <w:r w:rsidR="0047373A" w:rsidRPr="00CC3F0D">
        <w:rPr>
          <w:rFonts w:ascii="Times New Roman" w:hAnsi="Times New Roman" w:cs="Times New Roman"/>
          <w:sz w:val="24"/>
          <w:szCs w:val="24"/>
        </w:rPr>
        <w:t>are likely to play a major and crucial role in the development of emotion</w:t>
      </w:r>
      <w:r w:rsidR="0047373A">
        <w:rPr>
          <w:rFonts w:ascii="Times New Roman" w:hAnsi="Times New Roman" w:cs="Times New Roman"/>
          <w:sz w:val="24"/>
          <w:szCs w:val="24"/>
        </w:rPr>
        <w:t>al</w:t>
      </w:r>
      <w:r w:rsidR="0047373A" w:rsidRPr="00CC3F0D">
        <w:rPr>
          <w:rFonts w:ascii="Times New Roman" w:hAnsi="Times New Roman" w:cs="Times New Roman"/>
          <w:sz w:val="24"/>
          <w:szCs w:val="24"/>
        </w:rPr>
        <w:t xml:space="preserve"> </w:t>
      </w:r>
      <w:r w:rsidR="0047373A">
        <w:rPr>
          <w:rFonts w:ascii="Times New Roman" w:hAnsi="Times New Roman" w:cs="Times New Roman"/>
          <w:sz w:val="24"/>
          <w:szCs w:val="24"/>
        </w:rPr>
        <w:t>inertia</w:t>
      </w:r>
      <w:r w:rsidR="0047373A" w:rsidRPr="00CC3F0D">
        <w:rPr>
          <w:rFonts w:ascii="Times New Roman" w:hAnsi="Times New Roman" w:cs="Times New Roman"/>
          <w:sz w:val="24"/>
          <w:szCs w:val="24"/>
        </w:rPr>
        <w:t>.</w:t>
      </w:r>
      <w:r w:rsidR="004853D9" w:rsidRPr="00CC3F0D">
        <w:rPr>
          <w:rFonts w:ascii="Times New Roman" w:hAnsi="Times New Roman" w:cs="Times New Roman"/>
          <w:sz w:val="24"/>
          <w:szCs w:val="24"/>
        </w:rPr>
        <w:t xml:space="preserve"> </w:t>
      </w:r>
      <w:r w:rsidR="0047373A">
        <w:rPr>
          <w:rFonts w:ascii="Times New Roman" w:hAnsi="Times New Roman" w:cs="Times New Roman"/>
          <w:sz w:val="24"/>
          <w:szCs w:val="24"/>
        </w:rPr>
        <w:t xml:space="preserve">Some potential sources of such within-family environments may include </w:t>
      </w:r>
      <w:r w:rsidR="003F2569">
        <w:rPr>
          <w:rFonts w:ascii="Times New Roman" w:hAnsi="Times New Roman" w:cs="Times New Roman"/>
          <w:sz w:val="24"/>
          <w:szCs w:val="24"/>
        </w:rPr>
        <w:t>differential emotion</w:t>
      </w:r>
      <w:r w:rsidR="00DB022D" w:rsidRPr="00CC3F0D">
        <w:rPr>
          <w:rFonts w:ascii="Times New Roman" w:hAnsi="Times New Roman" w:cs="Times New Roman"/>
          <w:sz w:val="24"/>
          <w:szCs w:val="24"/>
        </w:rPr>
        <w:t xml:space="preserve"> socialization</w:t>
      </w:r>
      <w:r w:rsidR="00046AC6" w:rsidRPr="00CC3F0D">
        <w:rPr>
          <w:rFonts w:ascii="Times New Roman" w:hAnsi="Times New Roman" w:cs="Times New Roman"/>
          <w:sz w:val="24"/>
          <w:szCs w:val="24"/>
        </w:rPr>
        <w:t xml:space="preserve"> by parents</w:t>
      </w:r>
      <w:r w:rsidR="009D17D3">
        <w:rPr>
          <w:rFonts w:ascii="Times New Roman" w:hAnsi="Times New Roman" w:cs="Times New Roman"/>
          <w:sz w:val="24"/>
          <w:szCs w:val="24"/>
        </w:rPr>
        <w:t xml:space="preserve"> </w:t>
      </w:r>
      <w:r w:rsidR="00002D1E">
        <w:rPr>
          <w:rFonts w:ascii="Times New Roman" w:hAnsi="Times New Roman" w:cs="Times New Roman"/>
          <w:sz w:val="24"/>
          <w:szCs w:val="24"/>
        </w:rPr>
        <w:t>and differential parenting behaviors</w:t>
      </w:r>
      <w:r w:rsidR="006F62DE">
        <w:rPr>
          <w:rFonts w:ascii="Times New Roman" w:hAnsi="Times New Roman" w:cs="Times New Roman"/>
          <w:sz w:val="24"/>
          <w:szCs w:val="24"/>
        </w:rPr>
        <w:t xml:space="preserve"> (</w:t>
      </w:r>
      <w:r w:rsidR="00C8363E">
        <w:rPr>
          <w:rFonts w:ascii="Times New Roman" w:hAnsi="Times New Roman" w:cs="Times New Roman"/>
          <w:sz w:val="24"/>
          <w:szCs w:val="24"/>
        </w:rPr>
        <w:t xml:space="preserve">Burt, McGue, Iacono, &amp; Krueger, 2006; </w:t>
      </w:r>
      <w:r w:rsidR="004614AC">
        <w:rPr>
          <w:rFonts w:ascii="Times New Roman" w:hAnsi="Times New Roman" w:cs="Times New Roman"/>
          <w:sz w:val="24"/>
          <w:szCs w:val="24"/>
        </w:rPr>
        <w:t xml:space="preserve">Hollenstein &amp; Lanteigne, 2018; </w:t>
      </w:r>
      <w:r w:rsidR="006F62DE">
        <w:rPr>
          <w:rFonts w:ascii="Times New Roman" w:hAnsi="Times New Roman" w:cs="Times New Roman"/>
          <w:sz w:val="24"/>
          <w:szCs w:val="24"/>
        </w:rPr>
        <w:t>Morris et al., 2007)</w:t>
      </w:r>
      <w:r w:rsidR="009F1A59">
        <w:rPr>
          <w:rFonts w:ascii="Times New Roman" w:hAnsi="Times New Roman" w:cs="Times New Roman"/>
          <w:sz w:val="24"/>
          <w:szCs w:val="24"/>
        </w:rPr>
        <w:t xml:space="preserve">. </w:t>
      </w:r>
      <w:r w:rsidR="002A6062">
        <w:rPr>
          <w:rFonts w:ascii="Times New Roman" w:hAnsi="Times New Roman" w:cs="Times New Roman"/>
          <w:sz w:val="24"/>
          <w:szCs w:val="24"/>
        </w:rPr>
        <w:t xml:space="preserve">Taken together, the </w:t>
      </w:r>
      <w:r w:rsidR="00597F5C" w:rsidRPr="00CC3F0D">
        <w:rPr>
          <w:rFonts w:ascii="Times New Roman" w:hAnsi="Times New Roman" w:cs="Times New Roman"/>
          <w:sz w:val="24"/>
          <w:szCs w:val="24"/>
        </w:rPr>
        <w:t xml:space="preserve">findings </w:t>
      </w:r>
      <w:r w:rsidR="00A24F15" w:rsidRPr="00CC3F0D">
        <w:rPr>
          <w:rFonts w:ascii="Times New Roman" w:hAnsi="Times New Roman" w:cs="Times New Roman"/>
          <w:sz w:val="24"/>
          <w:szCs w:val="24"/>
        </w:rPr>
        <w:t>su</w:t>
      </w:r>
      <w:r w:rsidR="0047373A">
        <w:rPr>
          <w:rFonts w:ascii="Times New Roman" w:hAnsi="Times New Roman" w:cs="Times New Roman"/>
          <w:sz w:val="24"/>
          <w:szCs w:val="24"/>
        </w:rPr>
        <w:t>ggest</w:t>
      </w:r>
      <w:r w:rsidR="00597F5C" w:rsidRPr="00CC3F0D">
        <w:rPr>
          <w:rFonts w:ascii="Times New Roman" w:hAnsi="Times New Roman" w:cs="Times New Roman"/>
          <w:sz w:val="24"/>
          <w:szCs w:val="24"/>
        </w:rPr>
        <w:t xml:space="preserve"> that the processes involved in the developme</w:t>
      </w:r>
      <w:r w:rsidR="00DA4C2F" w:rsidRPr="00CC3F0D">
        <w:rPr>
          <w:rFonts w:ascii="Times New Roman" w:hAnsi="Times New Roman" w:cs="Times New Roman"/>
          <w:sz w:val="24"/>
          <w:szCs w:val="24"/>
        </w:rPr>
        <w:t>nt of emotion</w:t>
      </w:r>
      <w:r w:rsidR="0047373A">
        <w:rPr>
          <w:rFonts w:ascii="Times New Roman" w:hAnsi="Times New Roman" w:cs="Times New Roman"/>
          <w:sz w:val="24"/>
          <w:szCs w:val="24"/>
        </w:rPr>
        <w:t>al</w:t>
      </w:r>
      <w:r w:rsidR="00DA4C2F" w:rsidRPr="00CC3F0D">
        <w:rPr>
          <w:rFonts w:ascii="Times New Roman" w:hAnsi="Times New Roman" w:cs="Times New Roman"/>
          <w:sz w:val="24"/>
          <w:szCs w:val="24"/>
        </w:rPr>
        <w:t xml:space="preserve"> </w:t>
      </w:r>
      <w:r w:rsidR="0047373A">
        <w:rPr>
          <w:rFonts w:ascii="Times New Roman" w:hAnsi="Times New Roman" w:cs="Times New Roman"/>
          <w:sz w:val="24"/>
          <w:szCs w:val="24"/>
        </w:rPr>
        <w:t>inertia</w:t>
      </w:r>
      <w:r w:rsidR="00DA4C2F" w:rsidRPr="00CC3F0D">
        <w:rPr>
          <w:rFonts w:ascii="Times New Roman" w:hAnsi="Times New Roman" w:cs="Times New Roman"/>
          <w:sz w:val="24"/>
          <w:szCs w:val="24"/>
        </w:rPr>
        <w:t xml:space="preserve"> </w:t>
      </w:r>
      <w:r w:rsidR="00597F5C" w:rsidRPr="00CC3F0D">
        <w:rPr>
          <w:rFonts w:ascii="Times New Roman" w:hAnsi="Times New Roman" w:cs="Times New Roman"/>
          <w:sz w:val="24"/>
          <w:szCs w:val="24"/>
        </w:rPr>
        <w:t>are fundamentally interactive</w:t>
      </w:r>
      <w:r w:rsidR="00046AC6" w:rsidRPr="00CC3F0D">
        <w:rPr>
          <w:rFonts w:ascii="Times New Roman" w:hAnsi="Times New Roman" w:cs="Times New Roman"/>
          <w:sz w:val="24"/>
          <w:szCs w:val="24"/>
        </w:rPr>
        <w:t xml:space="preserve"> and </w:t>
      </w:r>
      <w:r w:rsidR="0094200E">
        <w:rPr>
          <w:rFonts w:ascii="Times New Roman" w:hAnsi="Times New Roman" w:cs="Times New Roman"/>
          <w:sz w:val="24"/>
          <w:szCs w:val="24"/>
        </w:rPr>
        <w:t xml:space="preserve">largely </w:t>
      </w:r>
      <w:r w:rsidR="003F2569">
        <w:rPr>
          <w:rFonts w:ascii="Times New Roman" w:hAnsi="Times New Roman" w:cs="Times New Roman"/>
          <w:sz w:val="24"/>
          <w:szCs w:val="24"/>
        </w:rPr>
        <w:t>depend</w:t>
      </w:r>
      <w:r w:rsidR="00597F5C" w:rsidRPr="00CC3F0D">
        <w:rPr>
          <w:rFonts w:ascii="Times New Roman" w:hAnsi="Times New Roman" w:cs="Times New Roman"/>
          <w:sz w:val="24"/>
          <w:szCs w:val="24"/>
        </w:rPr>
        <w:t xml:space="preserve"> on </w:t>
      </w:r>
      <w:r w:rsidR="00D71D8C" w:rsidRPr="00CC3F0D">
        <w:rPr>
          <w:rFonts w:ascii="Times New Roman" w:hAnsi="Times New Roman" w:cs="Times New Roman"/>
          <w:sz w:val="24"/>
          <w:szCs w:val="24"/>
        </w:rPr>
        <w:t>adolescents’</w:t>
      </w:r>
      <w:r w:rsidR="00A24F15" w:rsidRPr="00CC3F0D">
        <w:rPr>
          <w:rFonts w:ascii="Times New Roman" w:hAnsi="Times New Roman" w:cs="Times New Roman"/>
          <w:sz w:val="24"/>
          <w:szCs w:val="24"/>
        </w:rPr>
        <w:t xml:space="preserve"> unique social interaction experiences and social contexts</w:t>
      </w:r>
      <w:r w:rsidR="00057D73">
        <w:rPr>
          <w:rFonts w:ascii="Times New Roman" w:hAnsi="Times New Roman" w:cs="Times New Roman"/>
          <w:sz w:val="24"/>
          <w:szCs w:val="24"/>
        </w:rPr>
        <w:t>, although other non-social factors may still play a role</w:t>
      </w:r>
      <w:r w:rsidR="00597F5C" w:rsidRPr="00CC3F0D">
        <w:rPr>
          <w:rFonts w:ascii="Times New Roman" w:hAnsi="Times New Roman" w:cs="Times New Roman"/>
          <w:sz w:val="24"/>
          <w:szCs w:val="24"/>
        </w:rPr>
        <w:t>.</w:t>
      </w:r>
    </w:p>
    <w:p w14:paraId="072E3679" w14:textId="5CC06290" w:rsidR="005B5B23" w:rsidRPr="00F262E3" w:rsidRDefault="0047373A" w:rsidP="00F262E3">
      <w:pPr>
        <w:widowControl w:val="0"/>
        <w:ind w:firstLine="0"/>
        <w:rPr>
          <w:rFonts w:ascii="Times New Roman" w:hAnsi="Times New Roman" w:cs="Times New Roman"/>
          <w:b/>
          <w:sz w:val="24"/>
          <w:szCs w:val="24"/>
        </w:rPr>
      </w:pPr>
      <w:r w:rsidRPr="00F262E3">
        <w:rPr>
          <w:rFonts w:ascii="Times New Roman" w:hAnsi="Times New Roman" w:cs="Times New Roman"/>
          <w:b/>
          <w:sz w:val="24"/>
          <w:szCs w:val="24"/>
        </w:rPr>
        <w:t>Unique Features of Intensive Longitudinal Data</w:t>
      </w:r>
    </w:p>
    <w:p w14:paraId="5649ACCC" w14:textId="0988E741" w:rsidR="00B573CF" w:rsidRDefault="00DA4C2F" w:rsidP="00D6764F">
      <w:pPr>
        <w:widowControl w:val="0"/>
        <w:rPr>
          <w:rFonts w:ascii="Times New Roman" w:hAnsi="Times New Roman" w:cs="Times New Roman"/>
          <w:sz w:val="24"/>
          <w:szCs w:val="24"/>
        </w:rPr>
      </w:pPr>
      <w:r w:rsidRPr="00CC3F0D">
        <w:rPr>
          <w:rFonts w:ascii="Times New Roman" w:hAnsi="Times New Roman" w:cs="Times New Roman"/>
          <w:sz w:val="24"/>
          <w:szCs w:val="24"/>
        </w:rPr>
        <w:lastRenderedPageBreak/>
        <w:t>Interpretations of the current findings should also take into ac</w:t>
      </w:r>
      <w:r w:rsidR="00DF771A">
        <w:rPr>
          <w:rFonts w:ascii="Times New Roman" w:hAnsi="Times New Roman" w:cs="Times New Roman"/>
          <w:sz w:val="24"/>
          <w:szCs w:val="24"/>
        </w:rPr>
        <w:t xml:space="preserve">count the unique features of </w:t>
      </w:r>
      <w:r w:rsidR="003616D0">
        <w:rPr>
          <w:rFonts w:ascii="Times New Roman" w:hAnsi="Times New Roman" w:cs="Times New Roman"/>
          <w:sz w:val="24"/>
          <w:szCs w:val="24"/>
        </w:rPr>
        <w:t>intensive longitudinal data</w:t>
      </w:r>
      <w:r w:rsidRPr="00CC3F0D">
        <w:rPr>
          <w:rFonts w:ascii="Times New Roman" w:hAnsi="Times New Roman" w:cs="Times New Roman"/>
          <w:sz w:val="24"/>
          <w:szCs w:val="24"/>
        </w:rPr>
        <w:t xml:space="preserve">. Repeatedly measuring phenotypes within a much shorter time interval </w:t>
      </w:r>
      <w:r w:rsidR="00215E72">
        <w:rPr>
          <w:rFonts w:ascii="Times New Roman" w:hAnsi="Times New Roman" w:cs="Times New Roman"/>
          <w:sz w:val="24"/>
          <w:szCs w:val="24"/>
        </w:rPr>
        <w:t xml:space="preserve">than </w:t>
      </w:r>
      <w:r w:rsidR="00046AC6" w:rsidRPr="00CC3F0D">
        <w:rPr>
          <w:rFonts w:ascii="Times New Roman" w:hAnsi="Times New Roman" w:cs="Times New Roman"/>
          <w:sz w:val="24"/>
          <w:szCs w:val="24"/>
        </w:rPr>
        <w:t>is typical in a</w:t>
      </w:r>
      <w:r w:rsidRPr="00CC3F0D">
        <w:rPr>
          <w:rFonts w:ascii="Times New Roman" w:hAnsi="Times New Roman" w:cs="Times New Roman"/>
          <w:sz w:val="24"/>
          <w:szCs w:val="24"/>
        </w:rPr>
        <w:t xml:space="preserve"> conventional longitudinal study offers a unique opportunity to examine intra-individual variability that typically involves short-term fluctuations</w:t>
      </w:r>
      <w:r w:rsidR="008871D6">
        <w:rPr>
          <w:rFonts w:ascii="Times New Roman" w:hAnsi="Times New Roman" w:cs="Times New Roman"/>
          <w:sz w:val="24"/>
          <w:szCs w:val="24"/>
        </w:rPr>
        <w:t xml:space="preserve"> (Hamak</w:t>
      </w:r>
      <w:r w:rsidR="00CE3F2E">
        <w:rPr>
          <w:rFonts w:ascii="Times New Roman" w:hAnsi="Times New Roman" w:cs="Times New Roman"/>
          <w:sz w:val="24"/>
          <w:szCs w:val="24"/>
        </w:rPr>
        <w:t>er &amp; Wichers, 2017; Zheng</w:t>
      </w:r>
      <w:r w:rsidR="0067230C">
        <w:rPr>
          <w:rFonts w:ascii="Times New Roman" w:hAnsi="Times New Roman" w:cs="Times New Roman"/>
          <w:sz w:val="24"/>
          <w:szCs w:val="24"/>
        </w:rPr>
        <w:t>, Molenaar</w:t>
      </w:r>
      <w:r w:rsidR="00CE3F2E">
        <w:rPr>
          <w:rFonts w:ascii="Times New Roman" w:hAnsi="Times New Roman" w:cs="Times New Roman"/>
          <w:sz w:val="24"/>
          <w:szCs w:val="24"/>
        </w:rPr>
        <w:t xml:space="preserve"> et al.</w:t>
      </w:r>
      <w:r w:rsidR="008871D6">
        <w:rPr>
          <w:rFonts w:ascii="Times New Roman" w:hAnsi="Times New Roman" w:cs="Times New Roman"/>
          <w:sz w:val="24"/>
          <w:szCs w:val="24"/>
        </w:rPr>
        <w:t>, 2016)</w:t>
      </w:r>
      <w:r w:rsidR="00AC5CE5" w:rsidRPr="00CC3F0D">
        <w:rPr>
          <w:rFonts w:ascii="Times New Roman" w:hAnsi="Times New Roman" w:cs="Times New Roman"/>
          <w:sz w:val="24"/>
          <w:szCs w:val="24"/>
        </w:rPr>
        <w:t>. Se</w:t>
      </w:r>
      <w:r w:rsidR="00447A8A" w:rsidRPr="00CC3F0D">
        <w:rPr>
          <w:rFonts w:ascii="Times New Roman" w:hAnsi="Times New Roman" w:cs="Times New Roman"/>
          <w:sz w:val="24"/>
          <w:szCs w:val="24"/>
        </w:rPr>
        <w:t>tting at such a micro timescale, e</w:t>
      </w:r>
      <w:r w:rsidRPr="00CC3F0D">
        <w:rPr>
          <w:rFonts w:ascii="Times New Roman" w:hAnsi="Times New Roman" w:cs="Times New Roman"/>
          <w:sz w:val="24"/>
          <w:szCs w:val="24"/>
        </w:rPr>
        <w:t>motions, as many other physiological and psychological processes, a</w:t>
      </w:r>
      <w:r w:rsidR="00447A8A" w:rsidRPr="00CC3F0D">
        <w:rPr>
          <w:rFonts w:ascii="Times New Roman" w:hAnsi="Times New Roman" w:cs="Times New Roman"/>
          <w:sz w:val="24"/>
          <w:szCs w:val="24"/>
        </w:rPr>
        <w:t xml:space="preserve">re highly dynamic and transient in that they change across different momentary emotional states or expressions under the confluences of both endogenous and exogenous influences. </w:t>
      </w:r>
      <w:r w:rsidR="00046AC6" w:rsidRPr="00CC3F0D">
        <w:rPr>
          <w:rFonts w:ascii="Times New Roman" w:hAnsi="Times New Roman" w:cs="Times New Roman"/>
          <w:sz w:val="24"/>
          <w:szCs w:val="24"/>
        </w:rPr>
        <w:t xml:space="preserve">The </w:t>
      </w:r>
      <w:r w:rsidR="00447A8A" w:rsidRPr="00CC3F0D">
        <w:rPr>
          <w:rFonts w:ascii="Times New Roman" w:hAnsi="Times New Roman" w:cs="Times New Roman"/>
          <w:sz w:val="24"/>
          <w:szCs w:val="24"/>
        </w:rPr>
        <w:t>highly reactive nature</w:t>
      </w:r>
      <w:r w:rsidR="00046AC6" w:rsidRPr="00CC3F0D">
        <w:rPr>
          <w:rFonts w:ascii="Times New Roman" w:hAnsi="Times New Roman" w:cs="Times New Roman"/>
          <w:sz w:val="24"/>
          <w:szCs w:val="24"/>
        </w:rPr>
        <w:t xml:space="preserve"> of human emotions</w:t>
      </w:r>
      <w:r w:rsidR="00447A8A" w:rsidRPr="00CC3F0D">
        <w:rPr>
          <w:rFonts w:ascii="Times New Roman" w:hAnsi="Times New Roman" w:cs="Times New Roman"/>
          <w:sz w:val="24"/>
          <w:szCs w:val="24"/>
        </w:rPr>
        <w:t xml:space="preserve"> determines that individual differences in emotion processes are </w:t>
      </w:r>
      <w:r w:rsidR="00046AC6" w:rsidRPr="00CC3F0D">
        <w:rPr>
          <w:rFonts w:ascii="Times New Roman" w:hAnsi="Times New Roman" w:cs="Times New Roman"/>
          <w:sz w:val="24"/>
          <w:szCs w:val="24"/>
        </w:rPr>
        <w:t xml:space="preserve">likely to be </w:t>
      </w:r>
      <w:r w:rsidR="00447A8A" w:rsidRPr="00CC3F0D">
        <w:rPr>
          <w:rFonts w:ascii="Times New Roman" w:hAnsi="Times New Roman" w:cs="Times New Roman"/>
          <w:sz w:val="24"/>
          <w:szCs w:val="24"/>
        </w:rPr>
        <w:t>idiosyncratic, situation-specific, and contingent upon individuals’ unique experience, especially as assessed in real</w:t>
      </w:r>
      <w:r w:rsidR="00002D1E">
        <w:rPr>
          <w:rFonts w:ascii="Times New Roman" w:hAnsi="Times New Roman" w:cs="Times New Roman"/>
          <w:sz w:val="24"/>
          <w:szCs w:val="24"/>
        </w:rPr>
        <w:t xml:space="preserve"> </w:t>
      </w:r>
      <w:r w:rsidR="00447A8A" w:rsidRPr="00CC3F0D">
        <w:rPr>
          <w:rFonts w:ascii="Times New Roman" w:hAnsi="Times New Roman" w:cs="Times New Roman"/>
          <w:sz w:val="24"/>
          <w:szCs w:val="24"/>
        </w:rPr>
        <w:t>time and daily life contexts</w:t>
      </w:r>
      <w:r w:rsidR="008871D6">
        <w:rPr>
          <w:rFonts w:ascii="Times New Roman" w:hAnsi="Times New Roman" w:cs="Times New Roman"/>
          <w:sz w:val="24"/>
          <w:szCs w:val="24"/>
        </w:rPr>
        <w:t xml:space="preserve"> (Zheng</w:t>
      </w:r>
      <w:r w:rsidR="00C1648E">
        <w:rPr>
          <w:rFonts w:ascii="Times New Roman" w:hAnsi="Times New Roman" w:cs="Times New Roman"/>
          <w:sz w:val="24"/>
          <w:szCs w:val="24"/>
        </w:rPr>
        <w:t>, Molenaar</w:t>
      </w:r>
      <w:r w:rsidR="008871D6">
        <w:rPr>
          <w:rFonts w:ascii="Times New Roman" w:hAnsi="Times New Roman" w:cs="Times New Roman"/>
          <w:sz w:val="24"/>
          <w:szCs w:val="24"/>
        </w:rPr>
        <w:t xml:space="preserve"> et al., 2016)</w:t>
      </w:r>
      <w:r w:rsidR="00447A8A" w:rsidRPr="00CC3F0D">
        <w:rPr>
          <w:rFonts w:ascii="Times New Roman" w:hAnsi="Times New Roman" w:cs="Times New Roman"/>
          <w:sz w:val="24"/>
          <w:szCs w:val="24"/>
        </w:rPr>
        <w:t>. I</w:t>
      </w:r>
      <w:r w:rsidR="00046AC6" w:rsidRPr="00CC3F0D">
        <w:rPr>
          <w:rFonts w:ascii="Times New Roman" w:hAnsi="Times New Roman" w:cs="Times New Roman"/>
          <w:sz w:val="24"/>
          <w:szCs w:val="24"/>
        </w:rPr>
        <w:t xml:space="preserve">t </w:t>
      </w:r>
      <w:r w:rsidR="00447A8A" w:rsidRPr="00CC3F0D">
        <w:rPr>
          <w:rFonts w:ascii="Times New Roman" w:hAnsi="Times New Roman" w:cs="Times New Roman"/>
          <w:sz w:val="24"/>
          <w:szCs w:val="24"/>
        </w:rPr>
        <w:t xml:space="preserve">is </w:t>
      </w:r>
      <w:r w:rsidR="00046AC6" w:rsidRPr="00CC3F0D">
        <w:rPr>
          <w:rFonts w:ascii="Times New Roman" w:hAnsi="Times New Roman" w:cs="Times New Roman"/>
          <w:sz w:val="24"/>
          <w:szCs w:val="24"/>
        </w:rPr>
        <w:t xml:space="preserve">therefore </w:t>
      </w:r>
      <w:r w:rsidR="00447A8A" w:rsidRPr="00CC3F0D">
        <w:rPr>
          <w:rFonts w:ascii="Times New Roman" w:hAnsi="Times New Roman" w:cs="Times New Roman"/>
          <w:sz w:val="24"/>
          <w:szCs w:val="24"/>
        </w:rPr>
        <w:t xml:space="preserve">not surprising that non-shared environmental influences </w:t>
      </w:r>
      <w:r w:rsidR="00046AC6" w:rsidRPr="00CC3F0D">
        <w:rPr>
          <w:rFonts w:ascii="Times New Roman" w:hAnsi="Times New Roman" w:cs="Times New Roman"/>
          <w:sz w:val="24"/>
          <w:szCs w:val="24"/>
        </w:rPr>
        <w:t>pre</w:t>
      </w:r>
      <w:r w:rsidR="00447A8A" w:rsidRPr="00CC3F0D">
        <w:rPr>
          <w:rFonts w:ascii="Times New Roman" w:hAnsi="Times New Roman" w:cs="Times New Roman"/>
          <w:sz w:val="24"/>
          <w:szCs w:val="24"/>
        </w:rPr>
        <w:t>dominantly explain emotion</w:t>
      </w:r>
      <w:r w:rsidR="00430654" w:rsidRPr="00CC3F0D">
        <w:rPr>
          <w:rFonts w:ascii="Times New Roman" w:hAnsi="Times New Roman" w:cs="Times New Roman"/>
          <w:sz w:val="24"/>
          <w:szCs w:val="24"/>
        </w:rPr>
        <w:t>al</w:t>
      </w:r>
      <w:r w:rsidR="00447A8A" w:rsidRPr="00CC3F0D">
        <w:rPr>
          <w:rFonts w:ascii="Times New Roman" w:hAnsi="Times New Roman" w:cs="Times New Roman"/>
          <w:sz w:val="24"/>
          <w:szCs w:val="24"/>
        </w:rPr>
        <w:t xml:space="preserve"> </w:t>
      </w:r>
      <w:r w:rsidR="00046AC6" w:rsidRPr="00CC3F0D">
        <w:rPr>
          <w:rFonts w:ascii="Times New Roman" w:hAnsi="Times New Roman" w:cs="Times New Roman"/>
          <w:sz w:val="24"/>
          <w:szCs w:val="24"/>
        </w:rPr>
        <w:t>inertia</w:t>
      </w:r>
      <w:r w:rsidR="00447A8A" w:rsidRPr="00CC3F0D">
        <w:rPr>
          <w:rFonts w:ascii="Times New Roman" w:hAnsi="Times New Roman" w:cs="Times New Roman"/>
          <w:sz w:val="24"/>
          <w:szCs w:val="24"/>
        </w:rPr>
        <w:t>.</w:t>
      </w:r>
      <w:r w:rsidRPr="00CC3F0D">
        <w:rPr>
          <w:rFonts w:ascii="Times New Roman" w:hAnsi="Times New Roman" w:cs="Times New Roman"/>
          <w:sz w:val="24"/>
          <w:szCs w:val="24"/>
        </w:rPr>
        <w:t xml:space="preserve"> </w:t>
      </w:r>
    </w:p>
    <w:p w14:paraId="1B57D129" w14:textId="3F63FA44" w:rsidR="004F3918" w:rsidRDefault="00447A8A" w:rsidP="00D6764F">
      <w:pPr>
        <w:widowControl w:val="0"/>
        <w:rPr>
          <w:rFonts w:ascii="Times New Roman" w:hAnsi="Times New Roman" w:cs="Times New Roman"/>
          <w:sz w:val="24"/>
          <w:szCs w:val="24"/>
        </w:rPr>
      </w:pPr>
      <w:r w:rsidRPr="00CC3F0D">
        <w:rPr>
          <w:rFonts w:ascii="Times New Roman" w:hAnsi="Times New Roman" w:cs="Times New Roman"/>
          <w:sz w:val="24"/>
          <w:szCs w:val="24"/>
        </w:rPr>
        <w:t>Nevertheless, twin</w:t>
      </w:r>
      <w:r w:rsidR="00DA4C2F" w:rsidRPr="00CC3F0D">
        <w:rPr>
          <w:rFonts w:ascii="Times New Roman" w:hAnsi="Times New Roman" w:cs="Times New Roman"/>
          <w:sz w:val="24"/>
          <w:szCs w:val="24"/>
        </w:rPr>
        <w:t xml:space="preserve"> studies investigating genetic and environmental architect</w:t>
      </w:r>
      <w:r w:rsidR="00046AC6" w:rsidRPr="00CC3F0D">
        <w:rPr>
          <w:rFonts w:ascii="Times New Roman" w:hAnsi="Times New Roman" w:cs="Times New Roman"/>
          <w:sz w:val="24"/>
          <w:szCs w:val="24"/>
        </w:rPr>
        <w:t>ure</w:t>
      </w:r>
      <w:r w:rsidR="00DA4C2F" w:rsidRPr="00CC3F0D">
        <w:rPr>
          <w:rFonts w:ascii="Times New Roman" w:hAnsi="Times New Roman" w:cs="Times New Roman"/>
          <w:sz w:val="24"/>
          <w:szCs w:val="24"/>
        </w:rPr>
        <w:t xml:space="preserve"> of phenotypes at a more refined microscopic level are </w:t>
      </w:r>
      <w:r w:rsidR="00AC5CE5" w:rsidRPr="00CC3F0D">
        <w:rPr>
          <w:rFonts w:ascii="Times New Roman" w:hAnsi="Times New Roman" w:cs="Times New Roman"/>
          <w:sz w:val="24"/>
          <w:szCs w:val="24"/>
        </w:rPr>
        <w:t>only in</w:t>
      </w:r>
      <w:r w:rsidR="00DA4C2F" w:rsidRPr="00CC3F0D">
        <w:rPr>
          <w:rFonts w:ascii="Times New Roman" w:hAnsi="Times New Roman" w:cs="Times New Roman"/>
          <w:sz w:val="24"/>
          <w:szCs w:val="24"/>
        </w:rPr>
        <w:t xml:space="preserve"> their </w:t>
      </w:r>
      <w:r w:rsidR="00046AC6" w:rsidRPr="00CC3F0D">
        <w:rPr>
          <w:rFonts w:ascii="Times New Roman" w:hAnsi="Times New Roman" w:cs="Times New Roman"/>
          <w:sz w:val="24"/>
          <w:szCs w:val="24"/>
        </w:rPr>
        <w:t>infancy</w:t>
      </w:r>
      <w:r w:rsidR="00656DB4">
        <w:rPr>
          <w:rFonts w:ascii="Times New Roman" w:hAnsi="Times New Roman" w:cs="Times New Roman"/>
          <w:sz w:val="24"/>
          <w:szCs w:val="24"/>
        </w:rPr>
        <w:t>. E</w:t>
      </w:r>
      <w:r w:rsidR="000C50DF">
        <w:rPr>
          <w:rFonts w:ascii="Times New Roman" w:hAnsi="Times New Roman" w:cs="Times New Roman"/>
          <w:sz w:val="24"/>
          <w:szCs w:val="24"/>
        </w:rPr>
        <w:t>xisting twin</w:t>
      </w:r>
      <w:r w:rsidR="00DA4C2F" w:rsidRPr="00CC3F0D">
        <w:rPr>
          <w:rFonts w:ascii="Times New Roman" w:hAnsi="Times New Roman" w:cs="Times New Roman"/>
          <w:sz w:val="24"/>
          <w:szCs w:val="24"/>
        </w:rPr>
        <w:t xml:space="preserve"> studies using </w:t>
      </w:r>
      <w:r w:rsidR="003616D0">
        <w:rPr>
          <w:rFonts w:ascii="Times New Roman" w:hAnsi="Times New Roman" w:cs="Times New Roman"/>
          <w:sz w:val="24"/>
          <w:szCs w:val="24"/>
        </w:rPr>
        <w:t>intensive longitudinal data</w:t>
      </w:r>
      <w:r w:rsidR="003616D0" w:rsidRPr="00CC3F0D">
        <w:rPr>
          <w:rFonts w:ascii="Times New Roman" w:hAnsi="Times New Roman" w:cs="Times New Roman"/>
          <w:sz w:val="24"/>
          <w:szCs w:val="24"/>
        </w:rPr>
        <w:t xml:space="preserve"> </w:t>
      </w:r>
      <w:r w:rsidR="00010D0C">
        <w:rPr>
          <w:rFonts w:ascii="Times New Roman" w:hAnsi="Times New Roman" w:cs="Times New Roman"/>
          <w:sz w:val="24"/>
          <w:szCs w:val="24"/>
        </w:rPr>
        <w:t>of emotion</w:t>
      </w:r>
      <w:r w:rsidR="003D6FF2">
        <w:rPr>
          <w:rFonts w:ascii="Times New Roman" w:hAnsi="Times New Roman" w:cs="Times New Roman"/>
          <w:sz w:val="24"/>
          <w:szCs w:val="24"/>
        </w:rPr>
        <w:t>s</w:t>
      </w:r>
      <w:r w:rsidR="00010D0C">
        <w:rPr>
          <w:rFonts w:ascii="Times New Roman" w:hAnsi="Times New Roman" w:cs="Times New Roman"/>
          <w:sz w:val="24"/>
          <w:szCs w:val="24"/>
        </w:rPr>
        <w:t xml:space="preserve"> </w:t>
      </w:r>
      <w:r w:rsidR="00046AC6" w:rsidRPr="00CC3F0D">
        <w:rPr>
          <w:rFonts w:ascii="Times New Roman" w:hAnsi="Times New Roman" w:cs="Times New Roman"/>
          <w:sz w:val="24"/>
          <w:szCs w:val="24"/>
        </w:rPr>
        <w:t xml:space="preserve">have </w:t>
      </w:r>
      <w:r w:rsidR="00DA4C2F" w:rsidRPr="00CC3F0D">
        <w:rPr>
          <w:rFonts w:ascii="Times New Roman" w:hAnsi="Times New Roman" w:cs="Times New Roman"/>
          <w:sz w:val="24"/>
          <w:szCs w:val="24"/>
        </w:rPr>
        <w:t>only examined time-independent constructs that do no</w:t>
      </w:r>
      <w:r w:rsidR="00AC5CE5" w:rsidRPr="00CC3F0D">
        <w:rPr>
          <w:rFonts w:ascii="Times New Roman" w:hAnsi="Times New Roman" w:cs="Times New Roman"/>
          <w:sz w:val="24"/>
          <w:szCs w:val="24"/>
        </w:rPr>
        <w:t xml:space="preserve">t </w:t>
      </w:r>
      <w:r w:rsidR="000066A4" w:rsidRPr="00CC3F0D">
        <w:rPr>
          <w:rFonts w:ascii="Times New Roman" w:hAnsi="Times New Roman" w:cs="Times New Roman"/>
          <w:sz w:val="24"/>
          <w:szCs w:val="24"/>
        </w:rPr>
        <w:t xml:space="preserve">make use of </w:t>
      </w:r>
      <w:r w:rsidR="00AC5CE5" w:rsidRPr="00CC3F0D">
        <w:rPr>
          <w:rFonts w:ascii="Times New Roman" w:hAnsi="Times New Roman" w:cs="Times New Roman"/>
          <w:sz w:val="24"/>
          <w:szCs w:val="24"/>
        </w:rPr>
        <w:t>the temporal sequential</w:t>
      </w:r>
      <w:r w:rsidR="00DA4C2F" w:rsidRPr="00CC3F0D">
        <w:rPr>
          <w:rFonts w:ascii="Times New Roman" w:hAnsi="Times New Roman" w:cs="Times New Roman"/>
          <w:sz w:val="24"/>
          <w:szCs w:val="24"/>
        </w:rPr>
        <w:t xml:space="preserve"> nature of </w:t>
      </w:r>
      <w:r w:rsidR="000C50DF">
        <w:rPr>
          <w:rFonts w:ascii="Times New Roman" w:hAnsi="Times New Roman" w:cs="Times New Roman"/>
          <w:sz w:val="24"/>
          <w:szCs w:val="24"/>
        </w:rPr>
        <w:t>such</w:t>
      </w:r>
      <w:r w:rsidR="00DF771A">
        <w:rPr>
          <w:rFonts w:ascii="Times New Roman" w:hAnsi="Times New Roman" w:cs="Times New Roman"/>
          <w:sz w:val="24"/>
          <w:szCs w:val="24"/>
        </w:rPr>
        <w:t xml:space="preserve"> data</w:t>
      </w:r>
      <w:r w:rsidR="00DF771A" w:rsidRPr="00CC3F0D">
        <w:rPr>
          <w:rFonts w:ascii="Times New Roman" w:hAnsi="Times New Roman" w:cs="Times New Roman"/>
          <w:sz w:val="24"/>
          <w:szCs w:val="24"/>
        </w:rPr>
        <w:t xml:space="preserve"> </w:t>
      </w:r>
      <w:r w:rsidR="00DA4C2F" w:rsidRPr="00CC3F0D">
        <w:rPr>
          <w:rFonts w:ascii="Times New Roman" w:hAnsi="Times New Roman" w:cs="Times New Roman"/>
          <w:sz w:val="24"/>
          <w:szCs w:val="24"/>
        </w:rPr>
        <w:t>(e.g., emotional lability</w:t>
      </w:r>
      <w:r w:rsidR="008871D6">
        <w:rPr>
          <w:rFonts w:ascii="Times New Roman" w:hAnsi="Times New Roman" w:cs="Times New Roman"/>
          <w:sz w:val="24"/>
          <w:szCs w:val="24"/>
        </w:rPr>
        <w:t xml:space="preserve">; </w:t>
      </w:r>
      <w:r w:rsidR="005E07DD">
        <w:rPr>
          <w:rFonts w:ascii="Times New Roman" w:hAnsi="Times New Roman" w:cs="Times New Roman"/>
          <w:sz w:val="24"/>
          <w:szCs w:val="24"/>
        </w:rPr>
        <w:t>Menne-Lothmann et al., 2012;</w:t>
      </w:r>
      <w:r w:rsidR="00CE3F2E">
        <w:rPr>
          <w:rFonts w:ascii="Times New Roman" w:hAnsi="Times New Roman" w:cs="Times New Roman"/>
          <w:sz w:val="24"/>
          <w:szCs w:val="24"/>
        </w:rPr>
        <w:t xml:space="preserve"> </w:t>
      </w:r>
      <w:r w:rsidR="005610CC">
        <w:rPr>
          <w:rFonts w:ascii="Times New Roman" w:hAnsi="Times New Roman" w:cs="Times New Roman"/>
          <w:sz w:val="24"/>
          <w:szCs w:val="24"/>
        </w:rPr>
        <w:t>Zheng</w:t>
      </w:r>
      <w:r w:rsidR="00C1648E">
        <w:rPr>
          <w:rFonts w:ascii="Times New Roman" w:hAnsi="Times New Roman" w:cs="Times New Roman"/>
          <w:sz w:val="24"/>
          <w:szCs w:val="24"/>
        </w:rPr>
        <w:t>, Plomin</w:t>
      </w:r>
      <w:r w:rsidR="00002D1E">
        <w:rPr>
          <w:rFonts w:ascii="Times New Roman" w:hAnsi="Times New Roman" w:cs="Times New Roman"/>
          <w:sz w:val="24"/>
          <w:szCs w:val="24"/>
        </w:rPr>
        <w:t xml:space="preserve"> et al.</w:t>
      </w:r>
      <w:r w:rsidR="008871D6">
        <w:rPr>
          <w:rFonts w:ascii="Times New Roman" w:hAnsi="Times New Roman" w:cs="Times New Roman"/>
          <w:sz w:val="24"/>
          <w:szCs w:val="24"/>
        </w:rPr>
        <w:t>, 2016</w:t>
      </w:r>
      <w:r w:rsidR="00D40F13" w:rsidRPr="00CC3F0D">
        <w:rPr>
          <w:rFonts w:ascii="Times New Roman" w:hAnsi="Times New Roman" w:cs="Times New Roman"/>
          <w:sz w:val="24"/>
          <w:szCs w:val="24"/>
        </w:rPr>
        <w:t>)</w:t>
      </w:r>
      <w:r w:rsidR="00DA4C2F" w:rsidRPr="00CC3F0D">
        <w:rPr>
          <w:rFonts w:ascii="Times New Roman" w:hAnsi="Times New Roman" w:cs="Times New Roman"/>
          <w:sz w:val="24"/>
          <w:szCs w:val="24"/>
        </w:rPr>
        <w:t xml:space="preserve">, whereas the current study </w:t>
      </w:r>
      <w:r w:rsidR="00C57075" w:rsidRPr="00CC3F0D">
        <w:rPr>
          <w:rFonts w:ascii="Times New Roman" w:hAnsi="Times New Roman" w:cs="Times New Roman"/>
          <w:sz w:val="24"/>
          <w:szCs w:val="24"/>
        </w:rPr>
        <w:t>re</w:t>
      </w:r>
      <w:r w:rsidR="00DA4C2F" w:rsidRPr="00CC3F0D">
        <w:rPr>
          <w:rFonts w:ascii="Times New Roman" w:hAnsi="Times New Roman" w:cs="Times New Roman"/>
          <w:sz w:val="24"/>
          <w:szCs w:val="24"/>
        </w:rPr>
        <w:t>presents the first effort</w:t>
      </w:r>
      <w:r w:rsidR="000066A4" w:rsidRPr="00CC3F0D">
        <w:rPr>
          <w:rFonts w:ascii="Times New Roman" w:hAnsi="Times New Roman" w:cs="Times New Roman"/>
          <w:sz w:val="24"/>
          <w:szCs w:val="24"/>
        </w:rPr>
        <w:t>, to our knowledge,</w:t>
      </w:r>
      <w:r w:rsidR="00DA4C2F" w:rsidRPr="00CC3F0D">
        <w:rPr>
          <w:rFonts w:ascii="Times New Roman" w:hAnsi="Times New Roman" w:cs="Times New Roman"/>
          <w:sz w:val="24"/>
          <w:szCs w:val="24"/>
        </w:rPr>
        <w:t xml:space="preserve"> to examine</w:t>
      </w:r>
      <w:r w:rsidR="000066A4" w:rsidRPr="00CC3F0D">
        <w:rPr>
          <w:rFonts w:ascii="Times New Roman" w:hAnsi="Times New Roman" w:cs="Times New Roman"/>
          <w:sz w:val="24"/>
          <w:szCs w:val="24"/>
        </w:rPr>
        <w:t xml:space="preserve"> a </w:t>
      </w:r>
      <w:r w:rsidR="00DA4C2F" w:rsidRPr="00CC3F0D">
        <w:rPr>
          <w:rFonts w:ascii="Times New Roman" w:hAnsi="Times New Roman" w:cs="Times New Roman"/>
          <w:sz w:val="24"/>
          <w:szCs w:val="24"/>
        </w:rPr>
        <w:t>time-dependent cons</w:t>
      </w:r>
      <w:r w:rsidR="000C50DF">
        <w:rPr>
          <w:rFonts w:ascii="Times New Roman" w:hAnsi="Times New Roman" w:cs="Times New Roman"/>
          <w:sz w:val="24"/>
          <w:szCs w:val="24"/>
        </w:rPr>
        <w:t>truct (i.e., emotional inertia)</w:t>
      </w:r>
      <w:r w:rsidR="00656DB4">
        <w:rPr>
          <w:rFonts w:ascii="Times New Roman" w:hAnsi="Times New Roman" w:cs="Times New Roman"/>
          <w:sz w:val="24"/>
          <w:szCs w:val="24"/>
        </w:rPr>
        <w:t>.</w:t>
      </w:r>
      <w:r w:rsidR="00641B67">
        <w:rPr>
          <w:rFonts w:ascii="Times New Roman" w:hAnsi="Times New Roman" w:cs="Times New Roman"/>
          <w:sz w:val="24"/>
          <w:szCs w:val="24"/>
        </w:rPr>
        <w:t xml:space="preserve"> Disentangling genetic and environmental influences, as well as their interplay, using genetically informative </w:t>
      </w:r>
      <w:r w:rsidR="003616D0">
        <w:rPr>
          <w:rFonts w:ascii="Times New Roman" w:hAnsi="Times New Roman" w:cs="Times New Roman"/>
          <w:sz w:val="24"/>
          <w:szCs w:val="24"/>
        </w:rPr>
        <w:t xml:space="preserve">intensive longitudinal data </w:t>
      </w:r>
      <w:r w:rsidR="00641B67">
        <w:rPr>
          <w:rFonts w:ascii="Times New Roman" w:hAnsi="Times New Roman" w:cs="Times New Roman"/>
          <w:sz w:val="24"/>
          <w:szCs w:val="24"/>
        </w:rPr>
        <w:t xml:space="preserve">offers a </w:t>
      </w:r>
      <w:r w:rsidR="00DA0022">
        <w:rPr>
          <w:rFonts w:ascii="Times New Roman" w:hAnsi="Times New Roman" w:cs="Times New Roman"/>
          <w:sz w:val="24"/>
          <w:szCs w:val="24"/>
        </w:rPr>
        <w:t>novel opportunity to examine emotion</w:t>
      </w:r>
      <w:r w:rsidR="003F2569">
        <w:rPr>
          <w:rFonts w:ascii="Times New Roman" w:hAnsi="Times New Roman" w:cs="Times New Roman"/>
          <w:sz w:val="24"/>
          <w:szCs w:val="24"/>
        </w:rPr>
        <w:t>s</w:t>
      </w:r>
      <w:r w:rsidR="00DA0022">
        <w:rPr>
          <w:rFonts w:ascii="Times New Roman" w:hAnsi="Times New Roman" w:cs="Times New Roman"/>
          <w:sz w:val="24"/>
          <w:szCs w:val="24"/>
        </w:rPr>
        <w:t xml:space="preserve"> and other phenotypes as dynamic processes at a new </w:t>
      </w:r>
      <w:r w:rsidR="00481256">
        <w:rPr>
          <w:rFonts w:ascii="Times New Roman" w:hAnsi="Times New Roman" w:cs="Times New Roman"/>
          <w:sz w:val="24"/>
          <w:szCs w:val="24"/>
        </w:rPr>
        <w:t>and exciting level of analysis.</w:t>
      </w:r>
    </w:p>
    <w:p w14:paraId="2D376289" w14:textId="5D52EC0A" w:rsidR="00481256" w:rsidRPr="00481256" w:rsidRDefault="00481256" w:rsidP="00D6764F">
      <w:pPr>
        <w:widowControl w:val="0"/>
        <w:ind w:firstLine="0"/>
        <w:rPr>
          <w:rFonts w:ascii="Times New Roman" w:hAnsi="Times New Roman" w:cs="Times New Roman"/>
          <w:b/>
          <w:sz w:val="24"/>
          <w:szCs w:val="24"/>
        </w:rPr>
      </w:pPr>
      <w:r w:rsidRPr="00481256">
        <w:rPr>
          <w:rFonts w:ascii="Times New Roman" w:hAnsi="Times New Roman" w:cs="Times New Roman"/>
          <w:b/>
          <w:sz w:val="24"/>
          <w:szCs w:val="24"/>
        </w:rPr>
        <w:t>Limitations and Future Directions</w:t>
      </w:r>
    </w:p>
    <w:p w14:paraId="5936DA8E" w14:textId="21C1BBED" w:rsidR="002B7186" w:rsidRDefault="00924B85" w:rsidP="00D676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current findings should be considered in the context o</w:t>
      </w:r>
      <w:r w:rsidR="00711638">
        <w:rPr>
          <w:rFonts w:ascii="Times New Roman" w:hAnsi="Times New Roman" w:cs="Times New Roman"/>
          <w:sz w:val="24"/>
          <w:szCs w:val="24"/>
        </w:rPr>
        <w:t xml:space="preserve">f several limitations. First, </w:t>
      </w:r>
      <w:r w:rsidR="00B51E66">
        <w:rPr>
          <w:rFonts w:ascii="Times New Roman" w:hAnsi="Times New Roman" w:cs="Times New Roman"/>
          <w:sz w:val="24"/>
          <w:szCs w:val="24"/>
        </w:rPr>
        <w:t xml:space="preserve">it is </w:t>
      </w:r>
      <w:r w:rsidR="00B51E66">
        <w:rPr>
          <w:rFonts w:ascii="Times New Roman" w:hAnsi="Times New Roman" w:cs="Times New Roman"/>
          <w:sz w:val="24"/>
          <w:szCs w:val="24"/>
        </w:rPr>
        <w:lastRenderedPageBreak/>
        <w:t xml:space="preserve">important to emphasize that </w:t>
      </w:r>
      <w:r w:rsidR="00711638">
        <w:rPr>
          <w:rFonts w:ascii="Times New Roman" w:hAnsi="Times New Roman" w:cs="Times New Roman"/>
          <w:sz w:val="24"/>
          <w:szCs w:val="24"/>
        </w:rPr>
        <w:t>this study</w:t>
      </w:r>
      <w:r w:rsidR="00290FC7">
        <w:rPr>
          <w:rFonts w:ascii="Times New Roman" w:hAnsi="Times New Roman" w:cs="Times New Roman"/>
          <w:sz w:val="24"/>
          <w:szCs w:val="24"/>
        </w:rPr>
        <w:t xml:space="preserve"> specifically examined emotional inertia, rather than emotion regulation </w:t>
      </w:r>
      <w:r w:rsidR="00290FC7" w:rsidRPr="007F0C26">
        <w:rPr>
          <w:rFonts w:ascii="Times New Roman" w:hAnsi="Times New Roman" w:cs="Times New Roman"/>
          <w:i/>
          <w:sz w:val="24"/>
          <w:szCs w:val="24"/>
        </w:rPr>
        <w:t>per se</w:t>
      </w:r>
      <w:r w:rsidR="00290FC7">
        <w:rPr>
          <w:rFonts w:ascii="Times New Roman" w:hAnsi="Times New Roman" w:cs="Times New Roman"/>
          <w:sz w:val="24"/>
          <w:szCs w:val="24"/>
        </w:rPr>
        <w:t xml:space="preserve">, which would </w:t>
      </w:r>
      <w:r w:rsidR="00010D0C">
        <w:rPr>
          <w:rFonts w:ascii="Times New Roman" w:hAnsi="Times New Roman" w:cs="Times New Roman"/>
          <w:sz w:val="24"/>
          <w:szCs w:val="24"/>
        </w:rPr>
        <w:t xml:space="preserve">also </w:t>
      </w:r>
      <w:r w:rsidR="00290FC7">
        <w:rPr>
          <w:rFonts w:ascii="Times New Roman" w:hAnsi="Times New Roman" w:cs="Times New Roman"/>
          <w:sz w:val="24"/>
          <w:szCs w:val="24"/>
        </w:rPr>
        <w:t xml:space="preserve">involve its cognitive processes (e.g., attention, appraisal) and coping strategies. </w:t>
      </w:r>
      <w:r w:rsidR="00422B0C">
        <w:rPr>
          <w:rFonts w:ascii="Times New Roman" w:hAnsi="Times New Roman" w:cs="Times New Roman"/>
          <w:sz w:val="24"/>
          <w:szCs w:val="24"/>
        </w:rPr>
        <w:t>Recent twin studies have examined these cognitive processes (cognitive reappraisal and expressive suppression)</w:t>
      </w:r>
      <w:r w:rsidR="002B7FD4">
        <w:rPr>
          <w:rFonts w:ascii="Times New Roman" w:hAnsi="Times New Roman" w:cs="Times New Roman"/>
          <w:sz w:val="24"/>
          <w:szCs w:val="24"/>
        </w:rPr>
        <w:t xml:space="preserve"> i</w:t>
      </w:r>
      <w:r w:rsidR="00422B0C">
        <w:rPr>
          <w:rFonts w:ascii="Times New Roman" w:hAnsi="Times New Roman" w:cs="Times New Roman"/>
          <w:sz w:val="24"/>
          <w:szCs w:val="24"/>
        </w:rPr>
        <w:t xml:space="preserve">n adult samples </w:t>
      </w:r>
      <w:r w:rsidR="002B7FD4">
        <w:rPr>
          <w:rFonts w:ascii="Times New Roman" w:hAnsi="Times New Roman" w:cs="Times New Roman"/>
          <w:sz w:val="24"/>
          <w:szCs w:val="24"/>
        </w:rPr>
        <w:t xml:space="preserve">and found significant genetic influences </w:t>
      </w:r>
      <w:r w:rsidR="00422B0C">
        <w:rPr>
          <w:rFonts w:ascii="Times New Roman" w:hAnsi="Times New Roman" w:cs="Times New Roman"/>
          <w:sz w:val="24"/>
          <w:szCs w:val="24"/>
        </w:rPr>
        <w:t>(</w:t>
      </w:r>
      <w:r w:rsidR="002B7FD4">
        <w:rPr>
          <w:rFonts w:ascii="Times New Roman" w:hAnsi="Times New Roman" w:cs="Times New Roman"/>
          <w:sz w:val="24"/>
          <w:szCs w:val="24"/>
        </w:rPr>
        <w:t>20% and 35%</w:t>
      </w:r>
      <w:r w:rsidR="00EA2305">
        <w:rPr>
          <w:rFonts w:ascii="Times New Roman" w:hAnsi="Times New Roman" w:cs="Times New Roman"/>
          <w:sz w:val="24"/>
          <w:szCs w:val="24"/>
        </w:rPr>
        <w:t>, respectively;</w:t>
      </w:r>
      <w:r w:rsidR="002B7FD4">
        <w:rPr>
          <w:rFonts w:ascii="Times New Roman" w:hAnsi="Times New Roman" w:cs="Times New Roman"/>
          <w:sz w:val="24"/>
          <w:szCs w:val="24"/>
        </w:rPr>
        <w:t xml:space="preserve"> McRae et a</w:t>
      </w:r>
      <w:r w:rsidR="00EA2305">
        <w:rPr>
          <w:rFonts w:ascii="Times New Roman" w:hAnsi="Times New Roman" w:cs="Times New Roman"/>
          <w:sz w:val="24"/>
          <w:szCs w:val="24"/>
        </w:rPr>
        <w:t>l</w:t>
      </w:r>
      <w:r w:rsidR="002B7FD4">
        <w:rPr>
          <w:rFonts w:ascii="Times New Roman" w:hAnsi="Times New Roman" w:cs="Times New Roman"/>
          <w:sz w:val="24"/>
          <w:szCs w:val="24"/>
        </w:rPr>
        <w:t>., 2017</w:t>
      </w:r>
      <w:r w:rsidR="00422B0C">
        <w:rPr>
          <w:rFonts w:ascii="Times New Roman" w:hAnsi="Times New Roman" w:cs="Times New Roman"/>
          <w:sz w:val="24"/>
          <w:szCs w:val="24"/>
        </w:rPr>
        <w:t xml:space="preserve">). </w:t>
      </w:r>
      <w:r>
        <w:rPr>
          <w:rFonts w:ascii="Times New Roman" w:hAnsi="Times New Roman" w:cs="Times New Roman"/>
          <w:sz w:val="24"/>
          <w:szCs w:val="24"/>
        </w:rPr>
        <w:t>Second</w:t>
      </w:r>
      <w:r w:rsidR="00290FC7">
        <w:rPr>
          <w:rFonts w:ascii="Times New Roman" w:hAnsi="Times New Roman" w:cs="Times New Roman"/>
          <w:sz w:val="24"/>
          <w:szCs w:val="24"/>
        </w:rPr>
        <w:t xml:space="preserve">, </w:t>
      </w:r>
      <w:r w:rsidR="00711638">
        <w:rPr>
          <w:rFonts w:ascii="Times New Roman" w:hAnsi="Times New Roman" w:cs="Times New Roman"/>
          <w:sz w:val="24"/>
          <w:szCs w:val="24"/>
        </w:rPr>
        <w:t>this study</w:t>
      </w:r>
      <w:r w:rsidR="0061427F" w:rsidRPr="00CC3F0D">
        <w:rPr>
          <w:rFonts w:ascii="Times New Roman" w:hAnsi="Times New Roman" w:cs="Times New Roman"/>
          <w:sz w:val="24"/>
          <w:szCs w:val="24"/>
        </w:rPr>
        <w:t xml:space="preserve"> </w:t>
      </w:r>
      <w:r w:rsidR="003162A2" w:rsidRPr="00CC3F0D">
        <w:rPr>
          <w:rFonts w:ascii="Times New Roman" w:hAnsi="Times New Roman" w:cs="Times New Roman"/>
          <w:sz w:val="24"/>
          <w:szCs w:val="24"/>
        </w:rPr>
        <w:t xml:space="preserve">did not </w:t>
      </w:r>
      <w:r w:rsidR="0061427F" w:rsidRPr="00CC3F0D">
        <w:rPr>
          <w:rFonts w:ascii="Times New Roman" w:hAnsi="Times New Roman" w:cs="Times New Roman"/>
          <w:sz w:val="24"/>
          <w:szCs w:val="24"/>
        </w:rPr>
        <w:t xml:space="preserve">specifically </w:t>
      </w:r>
      <w:r w:rsidR="003162A2" w:rsidRPr="00CC3F0D">
        <w:rPr>
          <w:rFonts w:ascii="Times New Roman" w:hAnsi="Times New Roman" w:cs="Times New Roman"/>
          <w:sz w:val="24"/>
          <w:szCs w:val="24"/>
        </w:rPr>
        <w:t>lo</w:t>
      </w:r>
      <w:r w:rsidR="00467606" w:rsidRPr="00CC3F0D">
        <w:rPr>
          <w:rFonts w:ascii="Times New Roman" w:hAnsi="Times New Roman" w:cs="Times New Roman"/>
          <w:sz w:val="24"/>
          <w:szCs w:val="24"/>
        </w:rPr>
        <w:t>o</w:t>
      </w:r>
      <w:r w:rsidR="00481256">
        <w:rPr>
          <w:rFonts w:ascii="Times New Roman" w:hAnsi="Times New Roman" w:cs="Times New Roman"/>
          <w:sz w:val="24"/>
          <w:szCs w:val="24"/>
        </w:rPr>
        <w:t>k into the</w:t>
      </w:r>
      <w:r w:rsidR="00364C10">
        <w:rPr>
          <w:rFonts w:ascii="Times New Roman" w:hAnsi="Times New Roman" w:cs="Times New Roman"/>
          <w:sz w:val="24"/>
          <w:szCs w:val="24"/>
        </w:rPr>
        <w:t xml:space="preserve"> potential sources of social influences</w:t>
      </w:r>
      <w:r w:rsidR="00467606" w:rsidRPr="00CC3F0D">
        <w:rPr>
          <w:rFonts w:ascii="Times New Roman" w:hAnsi="Times New Roman" w:cs="Times New Roman"/>
          <w:sz w:val="24"/>
          <w:szCs w:val="24"/>
        </w:rPr>
        <w:t xml:space="preserve"> </w:t>
      </w:r>
      <w:r w:rsidR="00B235F6">
        <w:rPr>
          <w:rFonts w:ascii="Times New Roman" w:hAnsi="Times New Roman" w:cs="Times New Roman"/>
          <w:sz w:val="24"/>
          <w:szCs w:val="24"/>
        </w:rPr>
        <w:t>on</w:t>
      </w:r>
      <w:r w:rsidR="00481256">
        <w:rPr>
          <w:rFonts w:ascii="Times New Roman" w:hAnsi="Times New Roman" w:cs="Times New Roman"/>
          <w:sz w:val="24"/>
          <w:szCs w:val="24"/>
        </w:rPr>
        <w:t xml:space="preserve"> emotional inertia </w:t>
      </w:r>
      <w:r w:rsidR="00467606" w:rsidRPr="00CC3F0D">
        <w:rPr>
          <w:rFonts w:ascii="Times New Roman" w:hAnsi="Times New Roman" w:cs="Times New Roman"/>
          <w:sz w:val="24"/>
          <w:szCs w:val="24"/>
        </w:rPr>
        <w:t>(e.g., parent-child relationship</w:t>
      </w:r>
      <w:r w:rsidR="0061427F" w:rsidRPr="00CC3F0D">
        <w:rPr>
          <w:rFonts w:ascii="Times New Roman" w:hAnsi="Times New Roman" w:cs="Times New Roman"/>
          <w:sz w:val="24"/>
          <w:szCs w:val="24"/>
        </w:rPr>
        <w:t>)</w:t>
      </w:r>
      <w:r w:rsidR="003162A2" w:rsidRPr="00CC3F0D">
        <w:rPr>
          <w:rFonts w:ascii="Times New Roman" w:hAnsi="Times New Roman" w:cs="Times New Roman"/>
          <w:sz w:val="24"/>
          <w:szCs w:val="24"/>
        </w:rPr>
        <w:t xml:space="preserve">. </w:t>
      </w:r>
      <w:r w:rsidR="0061427F" w:rsidRPr="00CC3F0D">
        <w:rPr>
          <w:rFonts w:ascii="Times New Roman" w:hAnsi="Times New Roman" w:cs="Times New Roman"/>
          <w:sz w:val="24"/>
          <w:szCs w:val="24"/>
        </w:rPr>
        <w:t xml:space="preserve">Unfortunately, measures </w:t>
      </w:r>
      <w:r w:rsidR="00467606" w:rsidRPr="00CC3F0D">
        <w:rPr>
          <w:rFonts w:ascii="Times New Roman" w:hAnsi="Times New Roman" w:cs="Times New Roman"/>
          <w:sz w:val="24"/>
          <w:szCs w:val="24"/>
        </w:rPr>
        <w:t>of this type</w:t>
      </w:r>
      <w:r w:rsidR="0061427F" w:rsidRPr="00CC3F0D">
        <w:rPr>
          <w:rFonts w:ascii="Times New Roman" w:hAnsi="Times New Roman" w:cs="Times New Roman"/>
          <w:sz w:val="24"/>
          <w:szCs w:val="24"/>
        </w:rPr>
        <w:t xml:space="preserve"> were not available for the sample in the current study. </w:t>
      </w:r>
      <w:r w:rsidR="00467606" w:rsidRPr="00CC3F0D">
        <w:rPr>
          <w:rFonts w:ascii="Times New Roman" w:hAnsi="Times New Roman" w:cs="Times New Roman"/>
          <w:sz w:val="24"/>
          <w:szCs w:val="24"/>
        </w:rPr>
        <w:t xml:space="preserve">Future studies </w:t>
      </w:r>
      <w:r w:rsidR="00B51E66">
        <w:rPr>
          <w:rFonts w:ascii="Times New Roman" w:hAnsi="Times New Roman" w:cs="Times New Roman"/>
          <w:sz w:val="24"/>
          <w:szCs w:val="24"/>
        </w:rPr>
        <w:t>sh</w:t>
      </w:r>
      <w:r w:rsidR="00467606" w:rsidRPr="00CC3F0D">
        <w:rPr>
          <w:rFonts w:ascii="Times New Roman" w:hAnsi="Times New Roman" w:cs="Times New Roman"/>
          <w:sz w:val="24"/>
          <w:szCs w:val="24"/>
        </w:rPr>
        <w:t xml:space="preserve">ould consider including these measures </w:t>
      </w:r>
      <w:r w:rsidR="00364C10">
        <w:rPr>
          <w:rFonts w:ascii="Times New Roman" w:hAnsi="Times New Roman" w:cs="Times New Roman"/>
          <w:sz w:val="24"/>
          <w:szCs w:val="24"/>
        </w:rPr>
        <w:t xml:space="preserve">and using multivariate genetic analysis </w:t>
      </w:r>
      <w:r w:rsidR="00467606" w:rsidRPr="00CC3F0D">
        <w:rPr>
          <w:rFonts w:ascii="Times New Roman" w:hAnsi="Times New Roman" w:cs="Times New Roman"/>
          <w:sz w:val="24"/>
          <w:szCs w:val="24"/>
        </w:rPr>
        <w:t>to test genetically and environmentally mediated mechanisms linking emotion</w:t>
      </w:r>
      <w:r w:rsidR="00364C10">
        <w:rPr>
          <w:rFonts w:ascii="Times New Roman" w:hAnsi="Times New Roman" w:cs="Times New Roman"/>
          <w:sz w:val="24"/>
          <w:szCs w:val="24"/>
        </w:rPr>
        <w:t>al inertia</w:t>
      </w:r>
      <w:r w:rsidR="00467606" w:rsidRPr="00CC3F0D">
        <w:rPr>
          <w:rFonts w:ascii="Times New Roman" w:hAnsi="Times New Roman" w:cs="Times New Roman"/>
          <w:sz w:val="24"/>
          <w:szCs w:val="24"/>
        </w:rPr>
        <w:t xml:space="preserve"> with these socialization experiences. </w:t>
      </w:r>
      <w:r w:rsidR="001C42F0">
        <w:rPr>
          <w:rFonts w:ascii="Times New Roman" w:hAnsi="Times New Roman" w:cs="Times New Roman"/>
          <w:sz w:val="24"/>
          <w:szCs w:val="24"/>
        </w:rPr>
        <w:t>G</w:t>
      </w:r>
      <w:r w:rsidR="00074810">
        <w:rPr>
          <w:rFonts w:ascii="Times New Roman" w:hAnsi="Times New Roman" w:cs="Times New Roman"/>
          <w:sz w:val="24"/>
          <w:szCs w:val="24"/>
        </w:rPr>
        <w:t xml:space="preserve">iven the current findings, it is likely that these associations are largely mediated environmentally. </w:t>
      </w:r>
      <w:r>
        <w:rPr>
          <w:rFonts w:ascii="Times New Roman" w:hAnsi="Times New Roman" w:cs="Times New Roman"/>
          <w:sz w:val="24"/>
          <w:szCs w:val="24"/>
        </w:rPr>
        <w:t>F</w:t>
      </w:r>
      <w:r w:rsidR="00467606" w:rsidRPr="00CC3F0D">
        <w:rPr>
          <w:rFonts w:ascii="Times New Roman" w:hAnsi="Times New Roman" w:cs="Times New Roman"/>
          <w:sz w:val="24"/>
          <w:szCs w:val="24"/>
        </w:rPr>
        <w:t xml:space="preserve">uture studies </w:t>
      </w:r>
      <w:r w:rsidR="00057D73">
        <w:rPr>
          <w:rFonts w:ascii="Times New Roman" w:hAnsi="Times New Roman" w:cs="Times New Roman"/>
          <w:sz w:val="24"/>
          <w:szCs w:val="24"/>
        </w:rPr>
        <w:t>sh</w:t>
      </w:r>
      <w:r w:rsidR="0030089F" w:rsidRPr="00CC3F0D">
        <w:rPr>
          <w:rFonts w:ascii="Times New Roman" w:hAnsi="Times New Roman" w:cs="Times New Roman"/>
          <w:sz w:val="24"/>
          <w:szCs w:val="24"/>
        </w:rPr>
        <w:t>ould include specific measures of daily events to examine how individuals regulate their emotions in the face of particular daily experiences and interactions</w:t>
      </w:r>
      <w:r w:rsidR="00057D73">
        <w:rPr>
          <w:rFonts w:ascii="Times New Roman" w:hAnsi="Times New Roman" w:cs="Times New Roman"/>
          <w:sz w:val="24"/>
          <w:szCs w:val="24"/>
        </w:rPr>
        <w:t>, as positive and negative daily events (acute or chronic) possibly impact individuals’ emotions and their changes</w:t>
      </w:r>
      <w:r w:rsidR="001C42F0">
        <w:rPr>
          <w:rFonts w:ascii="Times New Roman" w:hAnsi="Times New Roman" w:cs="Times New Roman"/>
          <w:sz w:val="24"/>
          <w:szCs w:val="24"/>
        </w:rPr>
        <w:t xml:space="preserve">. </w:t>
      </w:r>
      <w:r w:rsidR="00057D73">
        <w:rPr>
          <w:rFonts w:ascii="Times New Roman" w:hAnsi="Times New Roman" w:cs="Times New Roman"/>
          <w:sz w:val="24"/>
          <w:szCs w:val="24"/>
        </w:rPr>
        <w:t xml:space="preserve">For instance, daily hassles </w:t>
      </w:r>
      <w:r w:rsidR="001F4FDD">
        <w:rPr>
          <w:rFonts w:ascii="Times New Roman" w:hAnsi="Times New Roman" w:cs="Times New Roman"/>
          <w:sz w:val="24"/>
          <w:szCs w:val="24"/>
        </w:rPr>
        <w:t xml:space="preserve">may perpetuate </w:t>
      </w:r>
      <w:r w:rsidR="00057D73">
        <w:rPr>
          <w:rFonts w:ascii="Times New Roman" w:hAnsi="Times New Roman" w:cs="Times New Roman"/>
          <w:sz w:val="24"/>
          <w:szCs w:val="24"/>
        </w:rPr>
        <w:t xml:space="preserve">the feeling of negative emotions, hinder the </w:t>
      </w:r>
      <w:r w:rsidR="001F4FDD">
        <w:rPr>
          <w:rFonts w:ascii="Times New Roman" w:hAnsi="Times New Roman" w:cs="Times New Roman"/>
          <w:sz w:val="24"/>
          <w:szCs w:val="24"/>
        </w:rPr>
        <w:t xml:space="preserve">return of emotional states to the equilibrium point, and lead to high emotional inertia. </w:t>
      </w:r>
      <w:r>
        <w:rPr>
          <w:rFonts w:ascii="Times New Roman" w:hAnsi="Times New Roman" w:cs="Times New Roman"/>
          <w:sz w:val="24"/>
          <w:szCs w:val="24"/>
        </w:rPr>
        <w:t>Third</w:t>
      </w:r>
      <w:r w:rsidR="00711638">
        <w:rPr>
          <w:rFonts w:ascii="Times New Roman" w:hAnsi="Times New Roman" w:cs="Times New Roman"/>
          <w:sz w:val="24"/>
          <w:szCs w:val="24"/>
        </w:rPr>
        <w:t xml:space="preserve">, only </w:t>
      </w:r>
      <w:r w:rsidR="0030089F" w:rsidRPr="00CC3F0D">
        <w:rPr>
          <w:rFonts w:ascii="Times New Roman" w:hAnsi="Times New Roman" w:cs="Times New Roman"/>
          <w:sz w:val="24"/>
          <w:szCs w:val="24"/>
        </w:rPr>
        <w:t>the short form of the PANAS</w:t>
      </w:r>
      <w:r w:rsidR="00D70D4D" w:rsidRPr="00CC3F0D">
        <w:rPr>
          <w:rFonts w:ascii="Times New Roman" w:hAnsi="Times New Roman" w:cs="Times New Roman"/>
          <w:sz w:val="24"/>
          <w:szCs w:val="24"/>
        </w:rPr>
        <w:t xml:space="preserve"> </w:t>
      </w:r>
      <w:r w:rsidR="00711638">
        <w:rPr>
          <w:rFonts w:ascii="Times New Roman" w:hAnsi="Times New Roman" w:cs="Times New Roman"/>
          <w:sz w:val="24"/>
          <w:szCs w:val="24"/>
        </w:rPr>
        <w:t xml:space="preserve">was used </w:t>
      </w:r>
      <w:r w:rsidR="00D70D4D" w:rsidRPr="00CC3F0D">
        <w:rPr>
          <w:rFonts w:ascii="Times New Roman" w:hAnsi="Times New Roman" w:cs="Times New Roman"/>
          <w:sz w:val="24"/>
          <w:szCs w:val="24"/>
        </w:rPr>
        <w:t>to measure emotions</w:t>
      </w:r>
      <w:r w:rsidR="0030089F" w:rsidRPr="00CC3F0D">
        <w:rPr>
          <w:rFonts w:ascii="Times New Roman" w:hAnsi="Times New Roman" w:cs="Times New Roman"/>
          <w:sz w:val="24"/>
          <w:szCs w:val="24"/>
        </w:rPr>
        <w:t xml:space="preserve">. Future studies </w:t>
      </w:r>
      <w:r w:rsidR="00451CC8">
        <w:rPr>
          <w:rFonts w:ascii="Times New Roman" w:hAnsi="Times New Roman" w:cs="Times New Roman"/>
          <w:sz w:val="24"/>
          <w:szCs w:val="24"/>
        </w:rPr>
        <w:t>sh</w:t>
      </w:r>
      <w:r w:rsidR="0030089F" w:rsidRPr="00CC3F0D">
        <w:rPr>
          <w:rFonts w:ascii="Times New Roman" w:hAnsi="Times New Roman" w:cs="Times New Roman"/>
          <w:sz w:val="24"/>
          <w:szCs w:val="24"/>
        </w:rPr>
        <w:t>ould consider using the full scale to capture a broader range of emotion</w:t>
      </w:r>
      <w:r w:rsidR="00541AFF" w:rsidRPr="00CC3F0D">
        <w:rPr>
          <w:rFonts w:ascii="Times New Roman" w:hAnsi="Times New Roman" w:cs="Times New Roman"/>
          <w:sz w:val="24"/>
          <w:szCs w:val="24"/>
        </w:rPr>
        <w:t>al</w:t>
      </w:r>
      <w:r w:rsidR="002B7212" w:rsidRPr="00CC3F0D">
        <w:rPr>
          <w:rFonts w:ascii="Times New Roman" w:hAnsi="Times New Roman" w:cs="Times New Roman"/>
          <w:sz w:val="24"/>
          <w:szCs w:val="24"/>
        </w:rPr>
        <w:t xml:space="preserve"> states.</w:t>
      </w:r>
      <w:r w:rsidR="00290FC7">
        <w:rPr>
          <w:rFonts w:ascii="Times New Roman" w:hAnsi="Times New Roman" w:cs="Times New Roman"/>
          <w:sz w:val="24"/>
          <w:szCs w:val="24"/>
        </w:rPr>
        <w:t xml:space="preserve"> </w:t>
      </w:r>
    </w:p>
    <w:p w14:paraId="4A9EA8F8" w14:textId="55258E91" w:rsidR="00A5336C" w:rsidRDefault="00924B85" w:rsidP="00D676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Fourth, t</w:t>
      </w:r>
      <w:r w:rsidR="002B7186">
        <w:rPr>
          <w:rFonts w:ascii="Times New Roman" w:hAnsi="Times New Roman" w:cs="Times New Roman"/>
          <w:sz w:val="24"/>
          <w:szCs w:val="24"/>
        </w:rPr>
        <w:t xml:space="preserve">here might be measurement errors for estimated emotional </w:t>
      </w:r>
      <w:r w:rsidR="00215E72">
        <w:rPr>
          <w:rFonts w:ascii="Times New Roman" w:hAnsi="Times New Roman" w:cs="Times New Roman"/>
          <w:sz w:val="24"/>
          <w:szCs w:val="24"/>
        </w:rPr>
        <w:t xml:space="preserve">inertia, which could inflate </w:t>
      </w:r>
      <w:r w:rsidR="002B7186">
        <w:rPr>
          <w:rFonts w:ascii="Times New Roman" w:hAnsi="Times New Roman" w:cs="Times New Roman"/>
          <w:sz w:val="24"/>
          <w:szCs w:val="24"/>
        </w:rPr>
        <w:t>non</w:t>
      </w:r>
      <w:r w:rsidR="00215E72">
        <w:rPr>
          <w:rFonts w:ascii="Times New Roman" w:hAnsi="Times New Roman" w:cs="Times New Roman"/>
          <w:sz w:val="24"/>
          <w:szCs w:val="24"/>
        </w:rPr>
        <w:t>-shared environmental effects</w:t>
      </w:r>
      <w:r w:rsidR="002B7186">
        <w:rPr>
          <w:rFonts w:ascii="Times New Roman" w:hAnsi="Times New Roman" w:cs="Times New Roman"/>
          <w:sz w:val="24"/>
          <w:szCs w:val="24"/>
        </w:rPr>
        <w:t>. However, the measure of positive and negative emotions, from which emotional inertia was estimated, ha</w:t>
      </w:r>
      <w:r w:rsidR="005208B2">
        <w:rPr>
          <w:rFonts w:ascii="Times New Roman" w:hAnsi="Times New Roman" w:cs="Times New Roman"/>
          <w:sz w:val="24"/>
          <w:szCs w:val="24"/>
        </w:rPr>
        <w:t>s</w:t>
      </w:r>
      <w:r w:rsidR="002B7186">
        <w:rPr>
          <w:rFonts w:ascii="Times New Roman" w:hAnsi="Times New Roman" w:cs="Times New Roman"/>
          <w:sz w:val="24"/>
          <w:szCs w:val="24"/>
        </w:rPr>
        <w:t xml:space="preserve"> sound psychometric properties</w:t>
      </w:r>
      <w:r w:rsidR="00711638">
        <w:rPr>
          <w:rFonts w:ascii="Times New Roman" w:hAnsi="Times New Roman" w:cs="Times New Roman"/>
          <w:sz w:val="24"/>
          <w:szCs w:val="24"/>
        </w:rPr>
        <w:t xml:space="preserve">. Only </w:t>
      </w:r>
      <w:r w:rsidR="002B7186">
        <w:rPr>
          <w:rFonts w:ascii="Times New Roman" w:hAnsi="Times New Roman" w:cs="Times New Roman"/>
          <w:sz w:val="24"/>
          <w:szCs w:val="24"/>
        </w:rPr>
        <w:t xml:space="preserve">participants with 30 or more days of observations </w:t>
      </w:r>
      <w:r w:rsidR="00711638">
        <w:rPr>
          <w:rFonts w:ascii="Times New Roman" w:hAnsi="Times New Roman" w:cs="Times New Roman"/>
          <w:sz w:val="24"/>
          <w:szCs w:val="24"/>
        </w:rPr>
        <w:t xml:space="preserve">were retained </w:t>
      </w:r>
      <w:r w:rsidR="002B7186">
        <w:rPr>
          <w:rFonts w:ascii="Times New Roman" w:hAnsi="Times New Roman" w:cs="Times New Roman"/>
          <w:sz w:val="24"/>
          <w:szCs w:val="24"/>
        </w:rPr>
        <w:t xml:space="preserve">for analyses, hence providing more accurate </w:t>
      </w:r>
      <w:r w:rsidR="00313D08">
        <w:rPr>
          <w:rFonts w:ascii="Times New Roman" w:hAnsi="Times New Roman" w:cs="Times New Roman"/>
          <w:sz w:val="24"/>
          <w:szCs w:val="24"/>
        </w:rPr>
        <w:t>assessment</w:t>
      </w:r>
      <w:r w:rsidR="002B7186">
        <w:rPr>
          <w:rFonts w:ascii="Times New Roman" w:hAnsi="Times New Roman" w:cs="Times New Roman"/>
          <w:sz w:val="24"/>
          <w:szCs w:val="24"/>
        </w:rPr>
        <w:t xml:space="preserve"> of intra-individual variability and </w:t>
      </w:r>
      <w:r w:rsidR="00313D08">
        <w:rPr>
          <w:rFonts w:ascii="Times New Roman" w:hAnsi="Times New Roman" w:cs="Times New Roman"/>
          <w:sz w:val="24"/>
          <w:szCs w:val="24"/>
        </w:rPr>
        <w:t xml:space="preserve">consequently more accurate </w:t>
      </w:r>
      <w:r w:rsidR="002B7186">
        <w:rPr>
          <w:rFonts w:ascii="Times New Roman" w:hAnsi="Times New Roman" w:cs="Times New Roman"/>
          <w:sz w:val="24"/>
          <w:szCs w:val="24"/>
        </w:rPr>
        <w:lastRenderedPageBreak/>
        <w:t>estimate</w:t>
      </w:r>
      <w:r w:rsidR="00A94A2A">
        <w:rPr>
          <w:rFonts w:ascii="Times New Roman" w:hAnsi="Times New Roman" w:cs="Times New Roman"/>
          <w:sz w:val="24"/>
          <w:szCs w:val="24"/>
        </w:rPr>
        <w:t>s</w:t>
      </w:r>
      <w:r w:rsidR="002B7186">
        <w:rPr>
          <w:rFonts w:ascii="Times New Roman" w:hAnsi="Times New Roman" w:cs="Times New Roman"/>
          <w:sz w:val="24"/>
          <w:szCs w:val="24"/>
        </w:rPr>
        <w:t xml:space="preserve"> of emotional inertia. Therefore, </w:t>
      </w:r>
      <w:r w:rsidR="00E351D1">
        <w:rPr>
          <w:rFonts w:ascii="Times New Roman" w:hAnsi="Times New Roman" w:cs="Times New Roman"/>
          <w:sz w:val="24"/>
          <w:szCs w:val="24"/>
        </w:rPr>
        <w:t>the modest genetic influences and predominant non-shared environmental influence</w:t>
      </w:r>
      <w:r w:rsidR="00B4009F">
        <w:rPr>
          <w:rFonts w:ascii="Times New Roman" w:hAnsi="Times New Roman" w:cs="Times New Roman"/>
          <w:sz w:val="24"/>
          <w:szCs w:val="24"/>
        </w:rPr>
        <w:t>s</w:t>
      </w:r>
      <w:r w:rsidR="00E351D1">
        <w:rPr>
          <w:rFonts w:ascii="Times New Roman" w:hAnsi="Times New Roman" w:cs="Times New Roman"/>
          <w:sz w:val="24"/>
          <w:szCs w:val="24"/>
        </w:rPr>
        <w:t xml:space="preserve"> cannot be explained solely by sample size</w:t>
      </w:r>
      <w:r w:rsidR="005208B2">
        <w:rPr>
          <w:rFonts w:ascii="Times New Roman" w:hAnsi="Times New Roman" w:cs="Times New Roman"/>
          <w:sz w:val="24"/>
          <w:szCs w:val="24"/>
        </w:rPr>
        <w:t xml:space="preserve"> or</w:t>
      </w:r>
      <w:r w:rsidR="00E351D1">
        <w:rPr>
          <w:rFonts w:ascii="Times New Roman" w:hAnsi="Times New Roman" w:cs="Times New Roman"/>
          <w:sz w:val="24"/>
          <w:szCs w:val="24"/>
        </w:rPr>
        <w:t xml:space="preserve"> measurement issue</w:t>
      </w:r>
      <w:r w:rsidR="005208B2">
        <w:rPr>
          <w:rFonts w:ascii="Times New Roman" w:hAnsi="Times New Roman" w:cs="Times New Roman"/>
          <w:sz w:val="24"/>
          <w:szCs w:val="24"/>
        </w:rPr>
        <w:t>s</w:t>
      </w:r>
      <w:r w:rsidR="003616D0">
        <w:rPr>
          <w:rFonts w:ascii="Times New Roman" w:hAnsi="Times New Roman" w:cs="Times New Roman"/>
          <w:sz w:val="24"/>
          <w:szCs w:val="24"/>
        </w:rPr>
        <w:t>. Nevertheless, the</w:t>
      </w:r>
      <w:r w:rsidR="00E351D1">
        <w:rPr>
          <w:rFonts w:ascii="Times New Roman" w:hAnsi="Times New Roman" w:cs="Times New Roman"/>
          <w:sz w:val="24"/>
          <w:szCs w:val="24"/>
        </w:rPr>
        <w:t xml:space="preserve"> sample size </w:t>
      </w:r>
      <w:r w:rsidR="003616D0">
        <w:rPr>
          <w:rFonts w:ascii="Times New Roman" w:hAnsi="Times New Roman" w:cs="Times New Roman"/>
          <w:sz w:val="24"/>
          <w:szCs w:val="24"/>
        </w:rPr>
        <w:t xml:space="preserve">of this study </w:t>
      </w:r>
      <w:r w:rsidR="00E351D1">
        <w:rPr>
          <w:rFonts w:ascii="Times New Roman" w:hAnsi="Times New Roman" w:cs="Times New Roman"/>
          <w:sz w:val="24"/>
          <w:szCs w:val="24"/>
        </w:rPr>
        <w:t xml:space="preserve">is admittedly smaller compared to other conventional twin studies. However, it is important to note </w:t>
      </w:r>
      <w:r w:rsidR="00E50EF9">
        <w:rPr>
          <w:rFonts w:ascii="Times New Roman" w:hAnsi="Times New Roman" w:cs="Times New Roman"/>
          <w:sz w:val="24"/>
          <w:szCs w:val="24"/>
        </w:rPr>
        <w:t xml:space="preserve">that </w:t>
      </w:r>
      <w:r w:rsidR="00E351D1">
        <w:rPr>
          <w:rFonts w:ascii="Times New Roman" w:hAnsi="Times New Roman" w:cs="Times New Roman"/>
          <w:sz w:val="24"/>
          <w:szCs w:val="24"/>
        </w:rPr>
        <w:t>the current study is the largest of all extant twin studies of similar design</w:t>
      </w:r>
      <w:r w:rsidR="00E50EF9" w:rsidRPr="00E50EF9">
        <w:rPr>
          <w:rFonts w:ascii="Times New Roman" w:hAnsi="Times New Roman" w:cs="Times New Roman"/>
          <w:sz w:val="24"/>
          <w:szCs w:val="24"/>
        </w:rPr>
        <w:t xml:space="preserve"> </w:t>
      </w:r>
      <w:r w:rsidR="00E50EF9">
        <w:rPr>
          <w:rFonts w:ascii="Times New Roman" w:hAnsi="Times New Roman" w:cs="Times New Roman"/>
          <w:sz w:val="24"/>
          <w:szCs w:val="24"/>
        </w:rPr>
        <w:t>with regard to both its sample size and time length</w:t>
      </w:r>
      <w:r w:rsidR="00917DE6">
        <w:rPr>
          <w:rFonts w:ascii="Times New Roman" w:hAnsi="Times New Roman" w:cs="Times New Roman"/>
          <w:sz w:val="24"/>
          <w:szCs w:val="24"/>
        </w:rPr>
        <w:t>.</w:t>
      </w:r>
    </w:p>
    <w:p w14:paraId="7A18559C" w14:textId="00F31E58" w:rsidR="0030089F" w:rsidRDefault="00290FC7" w:rsidP="00D6764F">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Lastly, the current study adopted a daily diary design to </w:t>
      </w:r>
      <w:r w:rsidR="00364C10">
        <w:rPr>
          <w:rFonts w:ascii="Times New Roman" w:hAnsi="Times New Roman" w:cs="Times New Roman"/>
          <w:sz w:val="24"/>
          <w:szCs w:val="24"/>
        </w:rPr>
        <w:t xml:space="preserve">specifically </w:t>
      </w:r>
      <w:r>
        <w:rPr>
          <w:rFonts w:ascii="Times New Roman" w:hAnsi="Times New Roman" w:cs="Times New Roman"/>
          <w:sz w:val="24"/>
          <w:szCs w:val="24"/>
        </w:rPr>
        <w:t>examine adolescents’ day-to-day emotion f</w:t>
      </w:r>
      <w:r w:rsidR="00A94A2A">
        <w:rPr>
          <w:rFonts w:ascii="Times New Roman" w:hAnsi="Times New Roman" w:cs="Times New Roman"/>
          <w:sz w:val="24"/>
          <w:szCs w:val="24"/>
        </w:rPr>
        <w:t>luctuation</w:t>
      </w:r>
      <w:r w:rsidR="00B51E66">
        <w:rPr>
          <w:rFonts w:ascii="Times New Roman" w:hAnsi="Times New Roman" w:cs="Times New Roman"/>
          <w:sz w:val="24"/>
          <w:szCs w:val="24"/>
        </w:rPr>
        <w:t>s</w:t>
      </w:r>
      <w:r w:rsidR="00A94A2A">
        <w:rPr>
          <w:rFonts w:ascii="Times New Roman" w:hAnsi="Times New Roman" w:cs="Times New Roman"/>
          <w:sz w:val="24"/>
          <w:szCs w:val="24"/>
        </w:rPr>
        <w:t>. P</w:t>
      </w:r>
      <w:r>
        <w:rPr>
          <w:rFonts w:ascii="Times New Roman" w:hAnsi="Times New Roman" w:cs="Times New Roman"/>
          <w:sz w:val="24"/>
          <w:szCs w:val="24"/>
        </w:rPr>
        <w:t>revious studies o</w:t>
      </w:r>
      <w:r w:rsidR="00A94A2A">
        <w:rPr>
          <w:rFonts w:ascii="Times New Roman" w:hAnsi="Times New Roman" w:cs="Times New Roman"/>
          <w:sz w:val="24"/>
          <w:szCs w:val="24"/>
        </w:rPr>
        <w:t>n</w:t>
      </w:r>
      <w:r>
        <w:rPr>
          <w:rFonts w:ascii="Times New Roman" w:hAnsi="Times New Roman" w:cs="Times New Roman"/>
          <w:sz w:val="24"/>
          <w:szCs w:val="24"/>
        </w:rPr>
        <w:t xml:space="preserve"> emotional inertia </w:t>
      </w:r>
      <w:r w:rsidR="00604A70">
        <w:rPr>
          <w:rFonts w:ascii="Times New Roman" w:hAnsi="Times New Roman" w:cs="Times New Roman"/>
          <w:sz w:val="24"/>
          <w:szCs w:val="24"/>
        </w:rPr>
        <w:t xml:space="preserve">have </w:t>
      </w:r>
      <w:r>
        <w:rPr>
          <w:rFonts w:ascii="Times New Roman" w:hAnsi="Times New Roman" w:cs="Times New Roman"/>
          <w:sz w:val="24"/>
          <w:szCs w:val="24"/>
        </w:rPr>
        <w:t>adopted a momenta</w:t>
      </w:r>
      <w:r w:rsidR="00A94A2A">
        <w:rPr>
          <w:rFonts w:ascii="Times New Roman" w:hAnsi="Times New Roman" w:cs="Times New Roman"/>
          <w:sz w:val="24"/>
          <w:szCs w:val="24"/>
        </w:rPr>
        <w:t>ry assessment approach to measure</w:t>
      </w:r>
      <w:r>
        <w:rPr>
          <w:rFonts w:ascii="Times New Roman" w:hAnsi="Times New Roman" w:cs="Times New Roman"/>
          <w:sz w:val="24"/>
          <w:szCs w:val="24"/>
        </w:rPr>
        <w:t xml:space="preserve"> emotion</w:t>
      </w:r>
      <w:r w:rsidR="00911863">
        <w:rPr>
          <w:rFonts w:ascii="Times New Roman" w:hAnsi="Times New Roman" w:cs="Times New Roman"/>
          <w:sz w:val="24"/>
          <w:szCs w:val="24"/>
        </w:rPr>
        <w:t>s</w:t>
      </w:r>
      <w:r>
        <w:rPr>
          <w:rFonts w:ascii="Times New Roman" w:hAnsi="Times New Roman" w:cs="Times New Roman"/>
          <w:sz w:val="24"/>
          <w:szCs w:val="24"/>
        </w:rPr>
        <w:t xml:space="preserve"> </w:t>
      </w:r>
      <w:r w:rsidR="00364C10">
        <w:rPr>
          <w:rFonts w:ascii="Times New Roman" w:hAnsi="Times New Roman" w:cs="Times New Roman"/>
          <w:sz w:val="24"/>
          <w:szCs w:val="24"/>
        </w:rPr>
        <w:t xml:space="preserve">multiple times a day, but </w:t>
      </w:r>
      <w:r w:rsidR="00911863">
        <w:rPr>
          <w:rFonts w:ascii="Times New Roman" w:hAnsi="Times New Roman" w:cs="Times New Roman"/>
          <w:sz w:val="24"/>
          <w:szCs w:val="24"/>
        </w:rPr>
        <w:t>over</w:t>
      </w:r>
      <w:r w:rsidR="000B0760">
        <w:rPr>
          <w:rFonts w:ascii="Times New Roman" w:hAnsi="Times New Roman" w:cs="Times New Roman"/>
          <w:sz w:val="24"/>
          <w:szCs w:val="24"/>
        </w:rPr>
        <w:t xml:space="preserve"> fewer d</w:t>
      </w:r>
      <w:r w:rsidR="00600898">
        <w:rPr>
          <w:rFonts w:ascii="Times New Roman" w:hAnsi="Times New Roman" w:cs="Times New Roman"/>
          <w:sz w:val="24"/>
          <w:szCs w:val="24"/>
        </w:rPr>
        <w:t>ays (e.g., K</w:t>
      </w:r>
      <w:r w:rsidR="000B0760">
        <w:rPr>
          <w:rFonts w:ascii="Times New Roman" w:hAnsi="Times New Roman" w:cs="Times New Roman"/>
          <w:sz w:val="24"/>
          <w:szCs w:val="24"/>
        </w:rPr>
        <w:t xml:space="preserve">oval et al., </w:t>
      </w:r>
      <w:r w:rsidR="00600898">
        <w:rPr>
          <w:rFonts w:ascii="Times New Roman" w:hAnsi="Times New Roman" w:cs="Times New Roman"/>
          <w:sz w:val="24"/>
          <w:szCs w:val="24"/>
        </w:rPr>
        <w:t xml:space="preserve">2012; </w:t>
      </w:r>
      <w:r w:rsidR="00A5336C">
        <w:rPr>
          <w:rFonts w:ascii="Times New Roman" w:hAnsi="Times New Roman" w:cs="Times New Roman"/>
          <w:sz w:val="24"/>
          <w:szCs w:val="24"/>
        </w:rPr>
        <w:t xml:space="preserve">Suls et al., 1998; </w:t>
      </w:r>
      <w:r w:rsidR="000B0760">
        <w:rPr>
          <w:rFonts w:ascii="Times New Roman" w:hAnsi="Times New Roman" w:cs="Times New Roman"/>
          <w:sz w:val="24"/>
          <w:szCs w:val="24"/>
        </w:rPr>
        <w:t>Thompson et al., 2012</w:t>
      </w:r>
      <w:r>
        <w:rPr>
          <w:rFonts w:ascii="Times New Roman" w:hAnsi="Times New Roman" w:cs="Times New Roman"/>
          <w:sz w:val="24"/>
          <w:szCs w:val="24"/>
        </w:rPr>
        <w:t>)</w:t>
      </w:r>
      <w:r w:rsidR="00600898">
        <w:rPr>
          <w:rFonts w:ascii="Times New Roman" w:hAnsi="Times New Roman" w:cs="Times New Roman"/>
          <w:sz w:val="24"/>
          <w:szCs w:val="24"/>
        </w:rPr>
        <w:t xml:space="preserve">, or even second-to-second behavioral coding of videotaped dyadic interactions (e.g., </w:t>
      </w:r>
      <w:r w:rsidR="00A5336C">
        <w:rPr>
          <w:rFonts w:ascii="Times New Roman" w:hAnsi="Times New Roman" w:cs="Times New Roman"/>
          <w:sz w:val="24"/>
          <w:szCs w:val="24"/>
        </w:rPr>
        <w:t xml:space="preserve">Kuppens et al., 2010; </w:t>
      </w:r>
      <w:r w:rsidR="00600898">
        <w:rPr>
          <w:rFonts w:ascii="Times New Roman" w:hAnsi="Times New Roman" w:cs="Times New Roman"/>
          <w:sz w:val="24"/>
          <w:szCs w:val="24"/>
        </w:rPr>
        <w:t>Kuppens et al., 2012)</w:t>
      </w:r>
      <w:r>
        <w:rPr>
          <w:rFonts w:ascii="Times New Roman" w:hAnsi="Times New Roman" w:cs="Times New Roman"/>
          <w:sz w:val="24"/>
          <w:szCs w:val="24"/>
        </w:rPr>
        <w:t xml:space="preserve">. </w:t>
      </w:r>
      <w:r w:rsidR="00A5336C">
        <w:rPr>
          <w:rFonts w:ascii="Times New Roman" w:hAnsi="Times New Roman" w:cs="Times New Roman"/>
          <w:sz w:val="24"/>
          <w:szCs w:val="24"/>
        </w:rPr>
        <w:t>T</w:t>
      </w:r>
      <w:r w:rsidR="00781291">
        <w:rPr>
          <w:rFonts w:ascii="Times New Roman" w:hAnsi="Times New Roman" w:cs="Times New Roman"/>
          <w:sz w:val="24"/>
          <w:szCs w:val="24"/>
        </w:rPr>
        <w:t xml:space="preserve">he </w:t>
      </w:r>
      <w:r w:rsidR="00A5336C">
        <w:rPr>
          <w:rFonts w:ascii="Times New Roman" w:hAnsi="Times New Roman" w:cs="Times New Roman"/>
          <w:sz w:val="24"/>
          <w:szCs w:val="24"/>
        </w:rPr>
        <w:t>act</w:t>
      </w:r>
      <w:r w:rsidR="00781291">
        <w:rPr>
          <w:rFonts w:ascii="Times New Roman" w:hAnsi="Times New Roman" w:cs="Times New Roman"/>
          <w:sz w:val="24"/>
          <w:szCs w:val="24"/>
        </w:rPr>
        <w:t xml:space="preserve">ual timescale </w:t>
      </w:r>
      <w:r w:rsidR="00167B2C">
        <w:rPr>
          <w:rFonts w:ascii="Times New Roman" w:hAnsi="Times New Roman" w:cs="Times New Roman"/>
          <w:sz w:val="24"/>
          <w:szCs w:val="24"/>
        </w:rPr>
        <w:t xml:space="preserve">chosen to assess emotions </w:t>
      </w:r>
      <w:r w:rsidR="00A5336C">
        <w:rPr>
          <w:rFonts w:ascii="Times New Roman" w:hAnsi="Times New Roman" w:cs="Times New Roman"/>
          <w:sz w:val="24"/>
          <w:szCs w:val="24"/>
        </w:rPr>
        <w:t>largely depend</w:t>
      </w:r>
      <w:r w:rsidR="00167B2C">
        <w:rPr>
          <w:rFonts w:ascii="Times New Roman" w:hAnsi="Times New Roman" w:cs="Times New Roman"/>
          <w:sz w:val="24"/>
          <w:szCs w:val="24"/>
        </w:rPr>
        <w:t>s</w:t>
      </w:r>
      <w:r w:rsidR="00A5336C">
        <w:rPr>
          <w:rFonts w:ascii="Times New Roman" w:hAnsi="Times New Roman" w:cs="Times New Roman"/>
          <w:sz w:val="24"/>
          <w:szCs w:val="24"/>
        </w:rPr>
        <w:t xml:space="preserve"> on specific research questions (e.g., day-to-day pattern</w:t>
      </w:r>
      <w:r w:rsidR="00A94A2A">
        <w:rPr>
          <w:rFonts w:ascii="Times New Roman" w:hAnsi="Times New Roman" w:cs="Times New Roman"/>
          <w:sz w:val="24"/>
          <w:szCs w:val="24"/>
        </w:rPr>
        <w:t>s</w:t>
      </w:r>
      <w:r w:rsidR="00A5336C">
        <w:rPr>
          <w:rFonts w:ascii="Times New Roman" w:hAnsi="Times New Roman" w:cs="Times New Roman"/>
          <w:sz w:val="24"/>
          <w:szCs w:val="24"/>
        </w:rPr>
        <w:t xml:space="preserve"> vs. real-time changes)</w:t>
      </w:r>
      <w:r w:rsidR="00B4009F">
        <w:rPr>
          <w:rFonts w:ascii="Times New Roman" w:hAnsi="Times New Roman" w:cs="Times New Roman"/>
          <w:sz w:val="24"/>
          <w:szCs w:val="24"/>
        </w:rPr>
        <w:t xml:space="preserve">. </w:t>
      </w:r>
      <w:r w:rsidR="00A94A2A">
        <w:rPr>
          <w:rFonts w:ascii="Times New Roman" w:hAnsi="Times New Roman" w:cs="Times New Roman"/>
          <w:sz w:val="24"/>
          <w:szCs w:val="24"/>
        </w:rPr>
        <w:t>Momentary assessments</w:t>
      </w:r>
      <w:r w:rsidR="00A5336C">
        <w:rPr>
          <w:rFonts w:ascii="Times New Roman" w:hAnsi="Times New Roman" w:cs="Times New Roman"/>
          <w:sz w:val="24"/>
          <w:szCs w:val="24"/>
        </w:rPr>
        <w:t xml:space="preserve"> can provide more refined information between hours, but typically at the expense of between-day information because most </w:t>
      </w:r>
      <w:r w:rsidR="00A94A2A">
        <w:rPr>
          <w:rFonts w:ascii="Times New Roman" w:hAnsi="Times New Roman" w:cs="Times New Roman"/>
          <w:sz w:val="24"/>
          <w:szCs w:val="24"/>
        </w:rPr>
        <w:t>momentary assessment</w:t>
      </w:r>
      <w:r w:rsidR="00B4009F">
        <w:rPr>
          <w:rFonts w:ascii="Times New Roman" w:hAnsi="Times New Roman" w:cs="Times New Roman"/>
          <w:sz w:val="24"/>
          <w:szCs w:val="24"/>
        </w:rPr>
        <w:t xml:space="preserve"> studies only last one to two</w:t>
      </w:r>
      <w:r w:rsidR="00A5336C">
        <w:rPr>
          <w:rFonts w:ascii="Times New Roman" w:hAnsi="Times New Roman" w:cs="Times New Roman"/>
          <w:sz w:val="24"/>
          <w:szCs w:val="24"/>
        </w:rPr>
        <w:t xml:space="preserve"> weeks. Another major benefit of </w:t>
      </w:r>
      <w:r w:rsidR="00604A70">
        <w:rPr>
          <w:rFonts w:ascii="Times New Roman" w:hAnsi="Times New Roman" w:cs="Times New Roman"/>
          <w:sz w:val="24"/>
          <w:szCs w:val="24"/>
        </w:rPr>
        <w:t xml:space="preserve">a </w:t>
      </w:r>
      <w:r w:rsidR="00A5336C">
        <w:rPr>
          <w:rFonts w:ascii="Times New Roman" w:hAnsi="Times New Roman" w:cs="Times New Roman"/>
          <w:sz w:val="24"/>
          <w:szCs w:val="24"/>
        </w:rPr>
        <w:t xml:space="preserve">daily diary design over multiple assessments within a </w:t>
      </w:r>
      <w:r w:rsidR="00604A70">
        <w:rPr>
          <w:rFonts w:ascii="Times New Roman" w:hAnsi="Times New Roman" w:cs="Times New Roman"/>
          <w:sz w:val="24"/>
          <w:szCs w:val="24"/>
        </w:rPr>
        <w:t xml:space="preserve">single day is that </w:t>
      </w:r>
      <w:r w:rsidR="00A5336C">
        <w:rPr>
          <w:rFonts w:ascii="Times New Roman" w:hAnsi="Times New Roman" w:cs="Times New Roman"/>
          <w:sz w:val="24"/>
          <w:szCs w:val="24"/>
        </w:rPr>
        <w:t>participants’ regular daily routine</w:t>
      </w:r>
      <w:r w:rsidR="00451CC8">
        <w:rPr>
          <w:rFonts w:ascii="Times New Roman" w:hAnsi="Times New Roman" w:cs="Times New Roman"/>
          <w:sz w:val="24"/>
          <w:szCs w:val="24"/>
        </w:rPr>
        <w:t xml:space="preserve"> is less likely to be interrupted</w:t>
      </w:r>
      <w:r w:rsidR="00A5336C">
        <w:rPr>
          <w:rFonts w:ascii="Times New Roman" w:hAnsi="Times New Roman" w:cs="Times New Roman"/>
          <w:sz w:val="24"/>
          <w:szCs w:val="24"/>
        </w:rPr>
        <w:t xml:space="preserve">, especially given that the current participants were </w:t>
      </w:r>
      <w:r w:rsidR="00B4009F">
        <w:rPr>
          <w:rFonts w:ascii="Times New Roman" w:hAnsi="Times New Roman" w:cs="Times New Roman"/>
          <w:sz w:val="24"/>
          <w:szCs w:val="24"/>
        </w:rPr>
        <w:t xml:space="preserve">still </w:t>
      </w:r>
      <w:r w:rsidR="00A5336C">
        <w:rPr>
          <w:rFonts w:ascii="Times New Roman" w:hAnsi="Times New Roman" w:cs="Times New Roman"/>
          <w:sz w:val="24"/>
          <w:szCs w:val="24"/>
        </w:rPr>
        <w:t xml:space="preserve">attending school during data collection. </w:t>
      </w:r>
      <w:r w:rsidR="005359B6">
        <w:rPr>
          <w:rFonts w:ascii="Times New Roman" w:hAnsi="Times New Roman" w:cs="Times New Roman"/>
          <w:sz w:val="24"/>
          <w:szCs w:val="24"/>
        </w:rPr>
        <w:t xml:space="preserve">Emotional inertia at different timescales may involve different mechanisms. </w:t>
      </w:r>
      <w:r>
        <w:rPr>
          <w:rFonts w:ascii="Times New Roman" w:hAnsi="Times New Roman" w:cs="Times New Roman"/>
          <w:sz w:val="24"/>
          <w:szCs w:val="24"/>
        </w:rPr>
        <w:t>Future</w:t>
      </w:r>
      <w:r w:rsidR="00924B85">
        <w:rPr>
          <w:rFonts w:ascii="Times New Roman" w:hAnsi="Times New Roman" w:cs="Times New Roman"/>
          <w:sz w:val="24"/>
          <w:szCs w:val="24"/>
        </w:rPr>
        <w:t xml:space="preserve"> studies </w:t>
      </w:r>
      <w:r w:rsidR="00451CC8">
        <w:rPr>
          <w:rFonts w:ascii="Times New Roman" w:hAnsi="Times New Roman" w:cs="Times New Roman"/>
          <w:sz w:val="24"/>
          <w:szCs w:val="24"/>
        </w:rPr>
        <w:t>sh</w:t>
      </w:r>
      <w:r w:rsidR="00924B85">
        <w:rPr>
          <w:rFonts w:ascii="Times New Roman" w:hAnsi="Times New Roman" w:cs="Times New Roman"/>
          <w:sz w:val="24"/>
          <w:szCs w:val="24"/>
        </w:rPr>
        <w:t>ould consider using different</w:t>
      </w:r>
      <w:r>
        <w:rPr>
          <w:rFonts w:ascii="Times New Roman" w:hAnsi="Times New Roman" w:cs="Times New Roman"/>
          <w:sz w:val="24"/>
          <w:szCs w:val="24"/>
        </w:rPr>
        <w:t xml:space="preserve"> sampling design</w:t>
      </w:r>
      <w:r w:rsidR="00E26A7B">
        <w:rPr>
          <w:rFonts w:ascii="Times New Roman" w:hAnsi="Times New Roman" w:cs="Times New Roman"/>
          <w:sz w:val="24"/>
          <w:szCs w:val="24"/>
        </w:rPr>
        <w:t>s</w:t>
      </w:r>
      <w:r>
        <w:rPr>
          <w:rFonts w:ascii="Times New Roman" w:hAnsi="Times New Roman" w:cs="Times New Roman"/>
          <w:sz w:val="24"/>
          <w:szCs w:val="24"/>
        </w:rPr>
        <w:t xml:space="preserve"> to examine emotional inertia</w:t>
      </w:r>
      <w:r w:rsidR="00924B85">
        <w:rPr>
          <w:rFonts w:ascii="Times New Roman" w:hAnsi="Times New Roman" w:cs="Times New Roman"/>
          <w:sz w:val="24"/>
          <w:szCs w:val="24"/>
        </w:rPr>
        <w:t xml:space="preserve"> at different timescales</w:t>
      </w:r>
      <w:r>
        <w:rPr>
          <w:rFonts w:ascii="Times New Roman" w:hAnsi="Times New Roman" w:cs="Times New Roman"/>
          <w:sz w:val="24"/>
          <w:szCs w:val="24"/>
        </w:rPr>
        <w:t>.</w:t>
      </w:r>
      <w:r w:rsidR="002B7FD4">
        <w:rPr>
          <w:rFonts w:ascii="Times New Roman" w:hAnsi="Times New Roman" w:cs="Times New Roman"/>
          <w:sz w:val="24"/>
          <w:szCs w:val="24"/>
        </w:rPr>
        <w:t xml:space="preserve"> </w:t>
      </w:r>
      <w:r w:rsidR="00254D89">
        <w:rPr>
          <w:rFonts w:ascii="Times New Roman" w:hAnsi="Times New Roman" w:cs="Times New Roman"/>
          <w:sz w:val="24"/>
          <w:szCs w:val="24"/>
        </w:rPr>
        <w:t xml:space="preserve">Particularly, momentary assessments could provide more information of each specific emotion (e.g., sad vs. anxious), which might reveal more nuanced differences in the associations of their inertia with long-term outcomes (e.g., Koval et a., 2012; Kuppens et al., 2010; 2012). </w:t>
      </w:r>
      <w:r w:rsidR="002B7FD4">
        <w:rPr>
          <w:rFonts w:ascii="Times New Roman" w:hAnsi="Times New Roman" w:cs="Times New Roman"/>
          <w:sz w:val="24"/>
          <w:szCs w:val="24"/>
        </w:rPr>
        <w:t>It is likely that the current findings of predominant</w:t>
      </w:r>
      <w:r w:rsidR="00604A70">
        <w:rPr>
          <w:rFonts w:ascii="Times New Roman" w:hAnsi="Times New Roman" w:cs="Times New Roman"/>
          <w:sz w:val="24"/>
          <w:szCs w:val="24"/>
        </w:rPr>
        <w:t>ly</w:t>
      </w:r>
      <w:r w:rsidR="002B7FD4">
        <w:rPr>
          <w:rFonts w:ascii="Times New Roman" w:hAnsi="Times New Roman" w:cs="Times New Roman"/>
          <w:sz w:val="24"/>
          <w:szCs w:val="24"/>
        </w:rPr>
        <w:t xml:space="preserve"> non-shared environmental influences </w:t>
      </w:r>
      <w:r w:rsidR="00604A70">
        <w:rPr>
          <w:rFonts w:ascii="Times New Roman" w:hAnsi="Times New Roman" w:cs="Times New Roman"/>
          <w:sz w:val="24"/>
          <w:szCs w:val="24"/>
        </w:rPr>
        <w:t>and</w:t>
      </w:r>
      <w:r w:rsidR="002B7FD4">
        <w:rPr>
          <w:rFonts w:ascii="Times New Roman" w:hAnsi="Times New Roman" w:cs="Times New Roman"/>
          <w:sz w:val="24"/>
          <w:szCs w:val="24"/>
        </w:rPr>
        <w:t xml:space="preserve"> negligi</w:t>
      </w:r>
      <w:r w:rsidR="00A94A2A">
        <w:rPr>
          <w:rFonts w:ascii="Times New Roman" w:hAnsi="Times New Roman" w:cs="Times New Roman"/>
          <w:sz w:val="24"/>
          <w:szCs w:val="24"/>
        </w:rPr>
        <w:t xml:space="preserve">ble to modest genetic </w:t>
      </w:r>
      <w:r w:rsidR="00A94A2A">
        <w:rPr>
          <w:rFonts w:ascii="Times New Roman" w:hAnsi="Times New Roman" w:cs="Times New Roman"/>
          <w:sz w:val="24"/>
          <w:szCs w:val="24"/>
        </w:rPr>
        <w:lastRenderedPageBreak/>
        <w:t>influence</w:t>
      </w:r>
      <w:r w:rsidR="002B7FD4">
        <w:rPr>
          <w:rFonts w:ascii="Times New Roman" w:hAnsi="Times New Roman" w:cs="Times New Roman"/>
          <w:sz w:val="24"/>
          <w:szCs w:val="24"/>
        </w:rPr>
        <w:t xml:space="preserve"> on </w:t>
      </w:r>
      <w:r w:rsidR="00B4009F">
        <w:rPr>
          <w:rFonts w:ascii="Times New Roman" w:hAnsi="Times New Roman" w:cs="Times New Roman"/>
          <w:sz w:val="24"/>
          <w:szCs w:val="24"/>
        </w:rPr>
        <w:t>emotional inertia</w:t>
      </w:r>
      <w:r w:rsidR="002B7FD4">
        <w:rPr>
          <w:rFonts w:ascii="Times New Roman" w:hAnsi="Times New Roman" w:cs="Times New Roman"/>
          <w:sz w:val="24"/>
          <w:szCs w:val="24"/>
        </w:rPr>
        <w:t xml:space="preserve"> w</w:t>
      </w:r>
      <w:r w:rsidR="00604A70">
        <w:rPr>
          <w:rFonts w:ascii="Times New Roman" w:hAnsi="Times New Roman" w:cs="Times New Roman"/>
          <w:sz w:val="24"/>
          <w:szCs w:val="24"/>
        </w:rPr>
        <w:t>ill</w:t>
      </w:r>
      <w:r w:rsidR="002B7FD4">
        <w:rPr>
          <w:rFonts w:ascii="Times New Roman" w:hAnsi="Times New Roman" w:cs="Times New Roman"/>
          <w:sz w:val="24"/>
          <w:szCs w:val="24"/>
        </w:rPr>
        <w:t xml:space="preserve"> be replicated and </w:t>
      </w:r>
      <w:r w:rsidR="00604A70">
        <w:rPr>
          <w:rFonts w:ascii="Times New Roman" w:hAnsi="Times New Roman" w:cs="Times New Roman"/>
          <w:sz w:val="24"/>
          <w:szCs w:val="24"/>
        </w:rPr>
        <w:t xml:space="preserve">perhaps </w:t>
      </w:r>
      <w:r w:rsidR="002B7FD4">
        <w:rPr>
          <w:rFonts w:ascii="Times New Roman" w:hAnsi="Times New Roman" w:cs="Times New Roman"/>
          <w:sz w:val="24"/>
          <w:szCs w:val="24"/>
        </w:rPr>
        <w:t>even more dramatically at shorter timescales (e.g., hours), as future research sets to capture eve</w:t>
      </w:r>
      <w:r w:rsidR="00604A70">
        <w:rPr>
          <w:rFonts w:ascii="Times New Roman" w:hAnsi="Times New Roman" w:cs="Times New Roman"/>
          <w:sz w:val="24"/>
          <w:szCs w:val="24"/>
        </w:rPr>
        <w:t>r</w:t>
      </w:r>
      <w:r w:rsidR="002B7FD4">
        <w:rPr>
          <w:rFonts w:ascii="Times New Roman" w:hAnsi="Times New Roman" w:cs="Times New Roman"/>
          <w:sz w:val="24"/>
          <w:szCs w:val="24"/>
        </w:rPr>
        <w:t xml:space="preserve"> more refined and </w:t>
      </w:r>
      <w:r w:rsidR="002B7FD4" w:rsidRPr="00CC3F0D">
        <w:rPr>
          <w:rFonts w:ascii="Times New Roman" w:hAnsi="Times New Roman" w:cs="Times New Roman"/>
          <w:sz w:val="24"/>
          <w:szCs w:val="24"/>
        </w:rPr>
        <w:t>idiosyncratic</w:t>
      </w:r>
      <w:r w:rsidR="002B7FD4">
        <w:rPr>
          <w:rFonts w:ascii="Times New Roman" w:hAnsi="Times New Roman" w:cs="Times New Roman"/>
          <w:sz w:val="24"/>
          <w:szCs w:val="24"/>
        </w:rPr>
        <w:t xml:space="preserve"> dynamic processes</w:t>
      </w:r>
      <w:r w:rsidR="002B7FD4" w:rsidRPr="00CC3F0D">
        <w:rPr>
          <w:rFonts w:ascii="Times New Roman" w:hAnsi="Times New Roman" w:cs="Times New Roman"/>
          <w:sz w:val="24"/>
          <w:szCs w:val="24"/>
        </w:rPr>
        <w:t xml:space="preserve"> </w:t>
      </w:r>
      <w:r w:rsidR="002B7FD4">
        <w:rPr>
          <w:rFonts w:ascii="Times New Roman" w:hAnsi="Times New Roman" w:cs="Times New Roman"/>
          <w:sz w:val="24"/>
          <w:szCs w:val="24"/>
        </w:rPr>
        <w:t>of individuals’ unique experience</w:t>
      </w:r>
      <w:r w:rsidR="00EA2305">
        <w:rPr>
          <w:rFonts w:ascii="Times New Roman" w:hAnsi="Times New Roman" w:cs="Times New Roman"/>
          <w:sz w:val="24"/>
          <w:szCs w:val="24"/>
        </w:rPr>
        <w:t>s</w:t>
      </w:r>
      <w:r w:rsidR="00924B85">
        <w:rPr>
          <w:rFonts w:ascii="Times New Roman" w:hAnsi="Times New Roman" w:cs="Times New Roman"/>
          <w:sz w:val="24"/>
          <w:szCs w:val="24"/>
        </w:rPr>
        <w:t xml:space="preserve"> happening in real life.</w:t>
      </w:r>
    </w:p>
    <w:p w14:paraId="72AD3309" w14:textId="1DA118BD" w:rsidR="00924B85" w:rsidRPr="00924B85" w:rsidRDefault="00924B85" w:rsidP="00D6764F">
      <w:pPr>
        <w:widowControl w:val="0"/>
        <w:autoSpaceDE w:val="0"/>
        <w:autoSpaceDN w:val="0"/>
        <w:adjustRightInd w:val="0"/>
        <w:ind w:firstLine="0"/>
        <w:jc w:val="center"/>
        <w:rPr>
          <w:rFonts w:ascii="Times New Roman" w:hAnsi="Times New Roman" w:cs="Times New Roman"/>
          <w:b/>
          <w:sz w:val="24"/>
          <w:szCs w:val="24"/>
        </w:rPr>
      </w:pPr>
      <w:r w:rsidRPr="00924B85">
        <w:rPr>
          <w:rFonts w:ascii="Times New Roman" w:hAnsi="Times New Roman" w:cs="Times New Roman"/>
          <w:b/>
          <w:sz w:val="24"/>
          <w:szCs w:val="24"/>
        </w:rPr>
        <w:t>Conc</w:t>
      </w:r>
      <w:r>
        <w:rPr>
          <w:rFonts w:ascii="Times New Roman" w:hAnsi="Times New Roman" w:cs="Times New Roman"/>
          <w:b/>
          <w:sz w:val="24"/>
          <w:szCs w:val="24"/>
        </w:rPr>
        <w:t>l</w:t>
      </w:r>
      <w:r w:rsidRPr="00924B85">
        <w:rPr>
          <w:rFonts w:ascii="Times New Roman" w:hAnsi="Times New Roman" w:cs="Times New Roman"/>
          <w:b/>
          <w:sz w:val="24"/>
          <w:szCs w:val="24"/>
        </w:rPr>
        <w:t>usion</w:t>
      </w:r>
    </w:p>
    <w:p w14:paraId="4CE62FA4" w14:textId="0E745135" w:rsidR="002650D0" w:rsidRDefault="009229B4" w:rsidP="002A6062">
      <w:pPr>
        <w:widowControl w:val="0"/>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Emotion</w:t>
      </w:r>
      <w:r w:rsidR="00B35D93" w:rsidRPr="00CC3F0D">
        <w:rPr>
          <w:rFonts w:ascii="Times New Roman" w:hAnsi="Times New Roman" w:cs="Times New Roman"/>
          <w:sz w:val="24"/>
          <w:szCs w:val="24"/>
        </w:rPr>
        <w:t xml:space="preserve"> regulation </w:t>
      </w:r>
      <w:r w:rsidR="00B35D93">
        <w:rPr>
          <w:rFonts w:ascii="Times New Roman" w:hAnsi="Times New Roman" w:cs="Times New Roman"/>
          <w:sz w:val="24"/>
          <w:szCs w:val="24"/>
        </w:rPr>
        <w:t>plays</w:t>
      </w:r>
      <w:r w:rsidR="00E2221F" w:rsidRPr="00CC3F0D">
        <w:rPr>
          <w:rFonts w:ascii="Times New Roman" w:hAnsi="Times New Roman" w:cs="Times New Roman"/>
          <w:sz w:val="24"/>
          <w:szCs w:val="24"/>
        </w:rPr>
        <w:t xml:space="preserve"> </w:t>
      </w:r>
      <w:r w:rsidR="00B35D93">
        <w:rPr>
          <w:rFonts w:ascii="Times New Roman" w:hAnsi="Times New Roman" w:cs="Times New Roman"/>
          <w:sz w:val="24"/>
          <w:szCs w:val="24"/>
        </w:rPr>
        <w:t>a</w:t>
      </w:r>
      <w:r w:rsidR="00E2221F" w:rsidRPr="00CC3F0D">
        <w:rPr>
          <w:rFonts w:ascii="Times New Roman" w:hAnsi="Times New Roman" w:cs="Times New Roman"/>
          <w:sz w:val="24"/>
          <w:szCs w:val="24"/>
        </w:rPr>
        <w:t xml:space="preserve"> potent and ubiquitous role in adaptive and normative development</w:t>
      </w:r>
      <w:r w:rsidR="00B015F4">
        <w:rPr>
          <w:rFonts w:ascii="Times New Roman" w:hAnsi="Times New Roman" w:cs="Times New Roman"/>
          <w:sz w:val="24"/>
          <w:szCs w:val="24"/>
        </w:rPr>
        <w:t>, especially during adolescence.</w:t>
      </w:r>
      <w:r w:rsidR="00E2221F" w:rsidRPr="00CC3F0D">
        <w:rPr>
          <w:rFonts w:ascii="Times New Roman" w:hAnsi="Times New Roman" w:cs="Times New Roman"/>
          <w:sz w:val="24"/>
          <w:szCs w:val="24"/>
        </w:rPr>
        <w:t xml:space="preserve"> </w:t>
      </w:r>
      <w:r w:rsidR="00B015F4">
        <w:rPr>
          <w:rFonts w:ascii="Times New Roman" w:hAnsi="Times New Roman" w:cs="Times New Roman"/>
          <w:sz w:val="24"/>
          <w:szCs w:val="24"/>
        </w:rPr>
        <w:t xml:space="preserve">Daily emotional inertia indicates how well adolescents regulate their emotions in their daily lives in face of various experiences and events. </w:t>
      </w:r>
      <w:r w:rsidR="002650D0">
        <w:rPr>
          <w:rFonts w:ascii="Times New Roman" w:hAnsi="Times New Roman" w:cs="Times New Roman"/>
          <w:sz w:val="24"/>
          <w:szCs w:val="24"/>
        </w:rPr>
        <w:t>Higher emotional inertia is associated with more psychological maladjustment and lower well-being. T</w:t>
      </w:r>
      <w:r w:rsidR="007155E1">
        <w:rPr>
          <w:rFonts w:ascii="Times New Roman" w:hAnsi="Times New Roman" w:cs="Times New Roman"/>
          <w:sz w:val="24"/>
          <w:szCs w:val="24"/>
        </w:rPr>
        <w:t xml:space="preserve">here is currently a lack of knowledge of </w:t>
      </w:r>
      <w:r w:rsidR="001C42F0">
        <w:rPr>
          <w:rFonts w:ascii="Times New Roman" w:hAnsi="Times New Roman" w:cs="Times New Roman"/>
          <w:sz w:val="24"/>
          <w:szCs w:val="24"/>
        </w:rPr>
        <w:t xml:space="preserve">the </w:t>
      </w:r>
      <w:r w:rsidR="007155E1">
        <w:rPr>
          <w:rFonts w:ascii="Times New Roman" w:hAnsi="Times New Roman" w:cs="Times New Roman"/>
          <w:sz w:val="24"/>
          <w:szCs w:val="24"/>
        </w:rPr>
        <w:t xml:space="preserve">genetic and environmental architecture of emotional inertia. </w:t>
      </w:r>
      <w:r w:rsidR="00D02428">
        <w:rPr>
          <w:rFonts w:ascii="Times New Roman" w:hAnsi="Times New Roman" w:cs="Times New Roman"/>
          <w:sz w:val="24"/>
          <w:szCs w:val="24"/>
        </w:rPr>
        <w:t>This</w:t>
      </w:r>
      <w:r w:rsidR="007155E1">
        <w:rPr>
          <w:rFonts w:ascii="Times New Roman" w:hAnsi="Times New Roman" w:cs="Times New Roman"/>
          <w:sz w:val="24"/>
          <w:szCs w:val="24"/>
        </w:rPr>
        <w:t xml:space="preserve"> study investigated genetic and environmental contributions to adolescent daily positive and negative emotional inertia with intensive longitudinal data through daily reports over a month. N</w:t>
      </w:r>
      <w:r w:rsidR="00E2221F" w:rsidRPr="00CC3F0D">
        <w:rPr>
          <w:rFonts w:ascii="Times New Roman" w:hAnsi="Times New Roman" w:cs="Times New Roman"/>
          <w:sz w:val="24"/>
          <w:szCs w:val="24"/>
        </w:rPr>
        <w:t>on-shared environmental influences play a major role in sh</w:t>
      </w:r>
      <w:r w:rsidR="00BC1E79">
        <w:rPr>
          <w:rFonts w:ascii="Times New Roman" w:hAnsi="Times New Roman" w:cs="Times New Roman"/>
          <w:sz w:val="24"/>
          <w:szCs w:val="24"/>
        </w:rPr>
        <w:t>aping individual differences in</w:t>
      </w:r>
      <w:r w:rsidR="00E2221F" w:rsidRPr="00CC3F0D">
        <w:rPr>
          <w:rFonts w:ascii="Times New Roman" w:hAnsi="Times New Roman" w:cs="Times New Roman"/>
          <w:sz w:val="24"/>
          <w:szCs w:val="24"/>
        </w:rPr>
        <w:t xml:space="preserve"> adolescent emotional inertia</w:t>
      </w:r>
      <w:r w:rsidR="00E26A7B">
        <w:rPr>
          <w:rFonts w:ascii="Times New Roman" w:hAnsi="Times New Roman" w:cs="Times New Roman"/>
          <w:sz w:val="24"/>
          <w:szCs w:val="24"/>
        </w:rPr>
        <w:t xml:space="preserve"> in </w:t>
      </w:r>
      <w:r w:rsidR="007155E1">
        <w:rPr>
          <w:rFonts w:ascii="Times New Roman" w:hAnsi="Times New Roman" w:cs="Times New Roman"/>
          <w:sz w:val="24"/>
          <w:szCs w:val="24"/>
        </w:rPr>
        <w:t xml:space="preserve">their </w:t>
      </w:r>
      <w:r w:rsidR="00E26A7B">
        <w:rPr>
          <w:rFonts w:ascii="Times New Roman" w:hAnsi="Times New Roman" w:cs="Times New Roman"/>
          <w:sz w:val="24"/>
          <w:szCs w:val="24"/>
        </w:rPr>
        <w:t>daily li</w:t>
      </w:r>
      <w:r w:rsidR="00D02428">
        <w:rPr>
          <w:rFonts w:ascii="Times New Roman" w:hAnsi="Times New Roman" w:cs="Times New Roman"/>
          <w:sz w:val="24"/>
          <w:szCs w:val="24"/>
        </w:rPr>
        <w:t>v</w:t>
      </w:r>
      <w:r w:rsidR="00E26A7B">
        <w:rPr>
          <w:rFonts w:ascii="Times New Roman" w:hAnsi="Times New Roman" w:cs="Times New Roman"/>
          <w:sz w:val="24"/>
          <w:szCs w:val="24"/>
        </w:rPr>
        <w:t>e</w:t>
      </w:r>
      <w:r w:rsidR="00D02428">
        <w:rPr>
          <w:rFonts w:ascii="Times New Roman" w:hAnsi="Times New Roman" w:cs="Times New Roman"/>
          <w:sz w:val="24"/>
          <w:szCs w:val="24"/>
        </w:rPr>
        <w:t>s</w:t>
      </w:r>
      <w:r w:rsidR="00E2221F" w:rsidRPr="00CC3F0D">
        <w:rPr>
          <w:rFonts w:ascii="Times New Roman" w:hAnsi="Times New Roman" w:cs="Times New Roman"/>
          <w:sz w:val="24"/>
          <w:szCs w:val="24"/>
        </w:rPr>
        <w:t xml:space="preserve">, </w:t>
      </w:r>
      <w:r w:rsidR="007155E1">
        <w:rPr>
          <w:rFonts w:ascii="Times New Roman" w:hAnsi="Times New Roman" w:cs="Times New Roman"/>
          <w:sz w:val="24"/>
          <w:szCs w:val="24"/>
        </w:rPr>
        <w:t xml:space="preserve">whereas genetic influences are negligible. </w:t>
      </w:r>
      <w:r w:rsidR="002650D0">
        <w:rPr>
          <w:rFonts w:ascii="Times New Roman" w:hAnsi="Times New Roman" w:cs="Times New Roman"/>
          <w:sz w:val="24"/>
          <w:szCs w:val="24"/>
        </w:rPr>
        <w:t xml:space="preserve">The findings highlight that adolescent daily emotional inertia is mainly affected by </w:t>
      </w:r>
      <w:r w:rsidR="00D02428">
        <w:rPr>
          <w:rFonts w:ascii="Times New Roman" w:hAnsi="Times New Roman" w:cs="Times New Roman"/>
          <w:sz w:val="24"/>
          <w:szCs w:val="24"/>
        </w:rPr>
        <w:t>within-</w:t>
      </w:r>
      <w:r w:rsidR="002650D0" w:rsidRPr="00CC3F0D">
        <w:rPr>
          <w:rFonts w:ascii="Times New Roman" w:hAnsi="Times New Roman" w:cs="Times New Roman"/>
          <w:sz w:val="24"/>
          <w:szCs w:val="24"/>
        </w:rPr>
        <w:t xml:space="preserve">family environments experienced uniquely by </w:t>
      </w:r>
      <w:r w:rsidR="002650D0">
        <w:rPr>
          <w:rFonts w:ascii="Times New Roman" w:hAnsi="Times New Roman" w:cs="Times New Roman"/>
          <w:sz w:val="24"/>
          <w:szCs w:val="24"/>
        </w:rPr>
        <w:t xml:space="preserve">adolescents, as well as other person-specific experiences outside of family. Furthermore, the findings suggest that identifying specific risk and adverse environmental factors </w:t>
      </w:r>
      <w:r w:rsidR="00B95C05">
        <w:rPr>
          <w:rFonts w:ascii="Times New Roman" w:hAnsi="Times New Roman" w:cs="Times New Roman"/>
          <w:sz w:val="24"/>
          <w:szCs w:val="24"/>
        </w:rPr>
        <w:t xml:space="preserve">could provide </w:t>
      </w:r>
      <w:r w:rsidR="002650D0">
        <w:rPr>
          <w:rFonts w:ascii="Times New Roman" w:hAnsi="Times New Roman" w:cs="Times New Roman"/>
          <w:sz w:val="24"/>
          <w:szCs w:val="24"/>
        </w:rPr>
        <w:t xml:space="preserve">potential </w:t>
      </w:r>
      <w:r w:rsidR="00D02428">
        <w:rPr>
          <w:rFonts w:ascii="Times New Roman" w:hAnsi="Times New Roman" w:cs="Times New Roman"/>
          <w:sz w:val="24"/>
          <w:szCs w:val="24"/>
        </w:rPr>
        <w:t xml:space="preserve">amenable targets for </w:t>
      </w:r>
      <w:r w:rsidR="002650D0">
        <w:rPr>
          <w:rFonts w:ascii="Times New Roman" w:hAnsi="Times New Roman" w:cs="Times New Roman"/>
          <w:sz w:val="24"/>
          <w:szCs w:val="24"/>
        </w:rPr>
        <w:t xml:space="preserve">interventions that aim to promote adolescent socioemotional development. </w:t>
      </w:r>
      <w:r w:rsidR="001C42F0">
        <w:rPr>
          <w:rFonts w:ascii="Times New Roman" w:hAnsi="Times New Roman" w:cs="Times New Roman"/>
          <w:sz w:val="24"/>
          <w:szCs w:val="24"/>
        </w:rPr>
        <w:t>A</w:t>
      </w:r>
      <w:r w:rsidR="002650D0">
        <w:rPr>
          <w:rFonts w:ascii="Times New Roman" w:hAnsi="Times New Roman" w:cs="Times New Roman"/>
          <w:sz w:val="24"/>
          <w:szCs w:val="24"/>
        </w:rPr>
        <w:t xml:space="preserve">dolescent emotion development happens continuously in real time </w:t>
      </w:r>
      <w:r w:rsidR="00B95C05">
        <w:rPr>
          <w:rFonts w:ascii="Times New Roman" w:hAnsi="Times New Roman" w:cs="Times New Roman"/>
          <w:sz w:val="24"/>
          <w:szCs w:val="24"/>
        </w:rPr>
        <w:t xml:space="preserve">as </w:t>
      </w:r>
      <w:r w:rsidR="002650D0">
        <w:rPr>
          <w:rFonts w:ascii="Times New Roman" w:hAnsi="Times New Roman" w:cs="Times New Roman"/>
          <w:sz w:val="24"/>
          <w:szCs w:val="24"/>
        </w:rPr>
        <w:t xml:space="preserve">situated in adolescents’ daily lives and experiences. </w:t>
      </w:r>
      <w:r w:rsidR="00D02428">
        <w:rPr>
          <w:rFonts w:ascii="Times New Roman" w:hAnsi="Times New Roman" w:cs="Times New Roman"/>
          <w:sz w:val="24"/>
          <w:szCs w:val="24"/>
        </w:rPr>
        <w:t xml:space="preserve">Future research should </w:t>
      </w:r>
      <w:r w:rsidR="00B95C05">
        <w:rPr>
          <w:rFonts w:ascii="Times New Roman" w:hAnsi="Times New Roman" w:cs="Times New Roman"/>
          <w:sz w:val="24"/>
          <w:szCs w:val="24"/>
        </w:rPr>
        <w:t xml:space="preserve">identify specific environmental factors that impact adolescent emotion processes and its regulation, and elucidate genetic contributions to other temporal emotion dynamics through intensive longitudinal data at various timescales. </w:t>
      </w:r>
      <w:r w:rsidR="002650D0">
        <w:rPr>
          <w:rFonts w:ascii="Times New Roman" w:hAnsi="Times New Roman" w:cs="Times New Roman"/>
          <w:b/>
          <w:sz w:val="24"/>
          <w:szCs w:val="24"/>
        </w:rPr>
        <w:br w:type="page"/>
      </w:r>
    </w:p>
    <w:p w14:paraId="213E1883" w14:textId="02B3F5B7" w:rsidR="00B573CF" w:rsidRPr="00B10B51" w:rsidRDefault="00B37D1A" w:rsidP="00D6764F">
      <w:pPr>
        <w:widowControl w:val="0"/>
        <w:ind w:firstLine="0"/>
        <w:jc w:val="center"/>
        <w:rPr>
          <w:rFonts w:ascii="Times New Roman" w:hAnsi="Times New Roman" w:cs="Times New Roman"/>
          <w:b/>
          <w:sz w:val="24"/>
          <w:szCs w:val="24"/>
        </w:rPr>
      </w:pPr>
      <w:r w:rsidRPr="00CC3F0D">
        <w:rPr>
          <w:rFonts w:ascii="Times New Roman" w:hAnsi="Times New Roman" w:cs="Times New Roman"/>
          <w:b/>
          <w:sz w:val="24"/>
          <w:szCs w:val="24"/>
        </w:rPr>
        <w:lastRenderedPageBreak/>
        <w:t>Reference</w:t>
      </w:r>
      <w:r w:rsidR="00D93419" w:rsidRPr="00CC3F0D">
        <w:rPr>
          <w:rFonts w:ascii="Times New Roman" w:hAnsi="Times New Roman" w:cs="Times New Roman"/>
          <w:b/>
          <w:sz w:val="24"/>
          <w:szCs w:val="24"/>
        </w:rPr>
        <w:t>s</w:t>
      </w:r>
    </w:p>
    <w:p w14:paraId="7DF222F5" w14:textId="039FB70D" w:rsidR="00271C7B" w:rsidRPr="00271C7B" w:rsidRDefault="00271C7B" w:rsidP="00D6764F">
      <w:pPr>
        <w:widowControl w:val="0"/>
        <w:ind w:left="720" w:hanging="720"/>
        <w:rPr>
          <w:rFonts w:ascii="Times New Roman" w:eastAsia="Times New Roman" w:hAnsi="Times New Roman" w:cs="Times New Roman"/>
          <w:sz w:val="24"/>
          <w:szCs w:val="24"/>
        </w:rPr>
      </w:pPr>
      <w:r w:rsidRPr="000E2121">
        <w:rPr>
          <w:rFonts w:ascii="Times New Roman" w:hAnsi="Times New Roman" w:cs="Times New Roman"/>
          <w:color w:val="222222"/>
          <w:sz w:val="24"/>
          <w:szCs w:val="24"/>
          <w:shd w:val="clear" w:color="auto" w:fill="FFFFFF"/>
        </w:rPr>
        <w:t>Bariola, E., Gullone, E., &amp; Hughes, E. K. (2011). Child and adolescent emotion regulation: The role of parental emotion regulation and expression. </w:t>
      </w:r>
      <w:r w:rsidRPr="000E2121">
        <w:rPr>
          <w:rFonts w:ascii="Times New Roman" w:hAnsi="Times New Roman" w:cs="Times New Roman"/>
          <w:i/>
          <w:iCs/>
          <w:color w:val="222222"/>
          <w:sz w:val="24"/>
          <w:szCs w:val="24"/>
          <w:shd w:val="clear" w:color="auto" w:fill="FFFFFF"/>
        </w:rPr>
        <w:t>Clinical Child and Family Psychology Review</w:t>
      </w:r>
      <w:r w:rsidRPr="000E2121">
        <w:rPr>
          <w:rFonts w:ascii="Times New Roman" w:hAnsi="Times New Roman" w:cs="Times New Roman"/>
          <w:color w:val="222222"/>
          <w:sz w:val="24"/>
          <w:szCs w:val="24"/>
          <w:shd w:val="clear" w:color="auto" w:fill="FFFFFF"/>
        </w:rPr>
        <w:t>, </w:t>
      </w:r>
      <w:r w:rsidRPr="000E2121">
        <w:rPr>
          <w:rFonts w:ascii="Times New Roman" w:hAnsi="Times New Roman" w:cs="Times New Roman"/>
          <w:i/>
          <w:iCs/>
          <w:color w:val="222222"/>
          <w:sz w:val="24"/>
          <w:szCs w:val="24"/>
          <w:shd w:val="clear" w:color="auto" w:fill="FFFFFF"/>
        </w:rPr>
        <w:t>14</w:t>
      </w:r>
      <w:r w:rsidRPr="000E2121">
        <w:rPr>
          <w:rFonts w:ascii="Times New Roman" w:hAnsi="Times New Roman" w:cs="Times New Roman"/>
          <w:color w:val="222222"/>
          <w:sz w:val="24"/>
          <w:szCs w:val="24"/>
          <w:shd w:val="clear" w:color="auto" w:fill="FFFFFF"/>
        </w:rPr>
        <w:t>, 198–212.</w:t>
      </w:r>
    </w:p>
    <w:p w14:paraId="1BFE0BB2" w14:textId="328D9DF9" w:rsidR="00CB05A5" w:rsidRPr="00CB05A5" w:rsidRDefault="00CB05A5" w:rsidP="00D6764F">
      <w:pPr>
        <w:widowControl w:val="0"/>
        <w:ind w:left="720" w:hanging="720"/>
        <w:rPr>
          <w:rFonts w:ascii="Times New Roman" w:eastAsia="Times New Roman" w:hAnsi="Times New Roman" w:cs="Times New Roman"/>
          <w:sz w:val="24"/>
          <w:szCs w:val="24"/>
        </w:rPr>
      </w:pPr>
      <w:r w:rsidRPr="00561295">
        <w:rPr>
          <w:rFonts w:ascii="Times New Roman" w:eastAsia="Times New Roman" w:hAnsi="Times New Roman" w:cs="Times New Roman"/>
          <w:sz w:val="24"/>
          <w:szCs w:val="24"/>
        </w:rPr>
        <w:t xml:space="preserve">Boker, S., Neale, M., Maes, H., Wilde, M., Spiegel, M., Brick, T., . . . </w:t>
      </w:r>
      <w:r w:rsidRPr="00CB05A5">
        <w:rPr>
          <w:rFonts w:ascii="Times New Roman" w:eastAsia="Times New Roman" w:hAnsi="Times New Roman" w:cs="Times New Roman"/>
          <w:sz w:val="24"/>
          <w:szCs w:val="24"/>
        </w:rPr>
        <w:t xml:space="preserve">Mehta, P. (2011). OpenMx: An open source extended structural equation modeling framework. </w:t>
      </w:r>
      <w:r w:rsidRPr="00D62249">
        <w:rPr>
          <w:rFonts w:ascii="Times New Roman" w:eastAsia="Times New Roman" w:hAnsi="Times New Roman" w:cs="Times New Roman"/>
          <w:i/>
          <w:sz w:val="24"/>
          <w:szCs w:val="24"/>
        </w:rPr>
        <w:t>Psychometrika</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76</w:t>
      </w:r>
      <w:r w:rsidRPr="00CB05A5">
        <w:rPr>
          <w:rFonts w:ascii="Times New Roman" w:eastAsia="Times New Roman" w:hAnsi="Times New Roman" w:cs="Times New Roman"/>
          <w:sz w:val="24"/>
          <w:szCs w:val="24"/>
        </w:rPr>
        <w:t>, 306–317.</w:t>
      </w:r>
    </w:p>
    <w:p w14:paraId="1099FE35" w14:textId="521C2625"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Brose, A., Schmiedek, F., Koval, P., &amp; Kuppens, P. (2015). Emotional inertia contributes to depressive symptoms beyond perseverative thinking. </w:t>
      </w:r>
      <w:r w:rsidRPr="00D62249">
        <w:rPr>
          <w:rFonts w:ascii="Times New Roman" w:eastAsia="Times New Roman" w:hAnsi="Times New Roman" w:cs="Times New Roman"/>
          <w:i/>
          <w:sz w:val="24"/>
          <w:szCs w:val="24"/>
        </w:rPr>
        <w:t>Cognition and Emotion</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29</w:t>
      </w:r>
      <w:r w:rsidRPr="00CB05A5">
        <w:rPr>
          <w:rFonts w:ascii="Times New Roman" w:eastAsia="Times New Roman" w:hAnsi="Times New Roman" w:cs="Times New Roman"/>
          <w:sz w:val="24"/>
          <w:szCs w:val="24"/>
        </w:rPr>
        <w:t>, 527–538.</w:t>
      </w:r>
    </w:p>
    <w:p w14:paraId="3E0FD25D" w14:textId="559B4185"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Brumariu, L. E. (2015). Parent–child attachment and emotion regulation. </w:t>
      </w:r>
      <w:r w:rsidRPr="00D62249">
        <w:rPr>
          <w:rFonts w:ascii="Times New Roman" w:eastAsia="Times New Roman" w:hAnsi="Times New Roman" w:cs="Times New Roman"/>
          <w:i/>
          <w:sz w:val="24"/>
          <w:szCs w:val="24"/>
        </w:rPr>
        <w:t>New Directions for Child and Adolescent Development</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2015</w:t>
      </w:r>
      <w:r w:rsidRPr="00CB05A5">
        <w:rPr>
          <w:rFonts w:ascii="Times New Roman" w:eastAsia="Times New Roman" w:hAnsi="Times New Roman" w:cs="Times New Roman"/>
          <w:sz w:val="24"/>
          <w:szCs w:val="24"/>
        </w:rPr>
        <w:t>, 31–45.</w:t>
      </w:r>
    </w:p>
    <w:p w14:paraId="02C6C7BA" w14:textId="248FCE26" w:rsidR="00C8363E" w:rsidRDefault="00C8363E" w:rsidP="00D6764F">
      <w:pPr>
        <w:widowControl w:val="0"/>
        <w:ind w:left="720" w:hanging="720"/>
        <w:rPr>
          <w:rFonts w:ascii="Times New Roman" w:eastAsia="Times New Roman" w:hAnsi="Times New Roman" w:cs="Times New Roman"/>
          <w:sz w:val="24"/>
          <w:szCs w:val="24"/>
        </w:rPr>
      </w:pPr>
      <w:r w:rsidRPr="00C8363E">
        <w:rPr>
          <w:rFonts w:ascii="Times New Roman" w:eastAsia="Times New Roman" w:hAnsi="Times New Roman" w:cs="Times New Roman"/>
          <w:sz w:val="24"/>
          <w:szCs w:val="24"/>
        </w:rPr>
        <w:t>Burt, S. A., McGue, M., Iacono, W. G., &amp; Krueger, R. F. (2006). Differential parent-child relationships and adolescent externalizing symptoms: Cross-lagged analyses within a monozygotic twin differences design. </w:t>
      </w:r>
      <w:r w:rsidRPr="00C8363E">
        <w:rPr>
          <w:rFonts w:ascii="Times New Roman" w:eastAsia="Times New Roman" w:hAnsi="Times New Roman" w:cs="Times New Roman"/>
          <w:i/>
          <w:sz w:val="24"/>
          <w:szCs w:val="24"/>
        </w:rPr>
        <w:t>Developmental Psychology</w:t>
      </w:r>
      <w:r w:rsidRPr="00C8363E">
        <w:rPr>
          <w:rFonts w:ascii="Times New Roman" w:eastAsia="Times New Roman" w:hAnsi="Times New Roman" w:cs="Times New Roman"/>
          <w:sz w:val="24"/>
          <w:szCs w:val="24"/>
        </w:rPr>
        <w:t>, </w:t>
      </w:r>
      <w:r w:rsidRPr="00C8363E">
        <w:rPr>
          <w:rFonts w:ascii="Times New Roman" w:eastAsia="Times New Roman" w:hAnsi="Times New Roman" w:cs="Times New Roman"/>
          <w:i/>
          <w:sz w:val="24"/>
          <w:szCs w:val="24"/>
        </w:rPr>
        <w:t>42</w:t>
      </w:r>
      <w:r w:rsidRPr="00C8363E">
        <w:rPr>
          <w:rFonts w:ascii="Times New Roman" w:eastAsia="Times New Roman" w:hAnsi="Times New Roman" w:cs="Times New Roman"/>
          <w:sz w:val="24"/>
          <w:szCs w:val="24"/>
        </w:rPr>
        <w:t>, 1289</w:t>
      </w:r>
      <w:r>
        <w:rPr>
          <w:rFonts w:ascii="Times New Roman" w:eastAsia="Times New Roman" w:hAnsi="Times New Roman" w:cs="Times New Roman"/>
          <w:sz w:val="24"/>
          <w:szCs w:val="24"/>
        </w:rPr>
        <w:t>–1298</w:t>
      </w:r>
      <w:r w:rsidRPr="00C8363E">
        <w:rPr>
          <w:rFonts w:ascii="Times New Roman" w:eastAsia="Times New Roman" w:hAnsi="Times New Roman" w:cs="Times New Roman"/>
          <w:sz w:val="24"/>
          <w:szCs w:val="24"/>
        </w:rPr>
        <w:t>. </w:t>
      </w:r>
    </w:p>
    <w:p w14:paraId="1AECE8F3" w14:textId="16DC5904" w:rsidR="00CB05A5" w:rsidRPr="00CB05A5" w:rsidRDefault="00CB05A5" w:rsidP="00C76210">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Calkins, S. D. (1994). Origins and outcomes of individual differences in emotion regulation. In N. A. Fox (Ed.), Emotion regulation: Behavioral and biological considerations. </w:t>
      </w:r>
      <w:r w:rsidRPr="00D62249">
        <w:rPr>
          <w:rFonts w:ascii="Times New Roman" w:eastAsia="Times New Roman" w:hAnsi="Times New Roman" w:cs="Times New Roman"/>
          <w:i/>
          <w:sz w:val="24"/>
          <w:szCs w:val="24"/>
        </w:rPr>
        <w:t>Monograph of the Society for Research in Child Development</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59</w:t>
      </w:r>
      <w:r w:rsidR="00C76210">
        <w:rPr>
          <w:rFonts w:ascii="Times New Roman" w:eastAsia="Times New Roman" w:hAnsi="Times New Roman" w:cs="Times New Roman"/>
          <w:sz w:val="24"/>
          <w:szCs w:val="24"/>
        </w:rPr>
        <w:t>, 53–72.</w:t>
      </w:r>
    </w:p>
    <w:p w14:paraId="6CFD87BA" w14:textId="27F10244"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Calkins, S. D., &amp; Hill, A. (2007). Caregiver influences on emerging emotion regulation: Biological and environmental transactions in early development. In J. J. Gross (Ed.), </w:t>
      </w:r>
      <w:r w:rsidRPr="00D62249">
        <w:rPr>
          <w:rFonts w:ascii="Times New Roman" w:eastAsia="Times New Roman" w:hAnsi="Times New Roman" w:cs="Times New Roman"/>
          <w:i/>
          <w:sz w:val="24"/>
          <w:szCs w:val="24"/>
        </w:rPr>
        <w:t>Handbook of emotion regulation</w:t>
      </w:r>
      <w:r w:rsidRPr="00CB05A5">
        <w:rPr>
          <w:rFonts w:ascii="Times New Roman" w:eastAsia="Times New Roman" w:hAnsi="Times New Roman" w:cs="Times New Roman"/>
          <w:sz w:val="24"/>
          <w:szCs w:val="24"/>
        </w:rPr>
        <w:t xml:space="preserve"> (pp. 229–248). New York, NY: Guilford Press.</w:t>
      </w:r>
    </w:p>
    <w:p w14:paraId="003C9DAF" w14:textId="6AA3F6C3" w:rsidR="00CB05A5" w:rsidRPr="00CB05A5" w:rsidRDefault="00CB05A5" w:rsidP="00D6764F">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Canli, T., Ferri, J., &amp; Duman, E. A. (2009). </w:t>
      </w:r>
      <w:r w:rsidRPr="00CB05A5">
        <w:rPr>
          <w:rFonts w:ascii="Times New Roman" w:eastAsia="Times New Roman" w:hAnsi="Times New Roman" w:cs="Times New Roman"/>
          <w:sz w:val="24"/>
          <w:szCs w:val="24"/>
        </w:rPr>
        <w:t xml:space="preserve">Genetics of emotion regulation. </w:t>
      </w:r>
      <w:r w:rsidRPr="00D62249">
        <w:rPr>
          <w:rFonts w:ascii="Times New Roman" w:eastAsia="Times New Roman" w:hAnsi="Times New Roman" w:cs="Times New Roman"/>
          <w:i/>
          <w:sz w:val="24"/>
          <w:szCs w:val="24"/>
        </w:rPr>
        <w:t>Neuroscience</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164</w:t>
      </w:r>
      <w:r w:rsidRPr="00CB05A5">
        <w:rPr>
          <w:rFonts w:ascii="Times New Roman" w:eastAsia="Times New Roman" w:hAnsi="Times New Roman" w:cs="Times New Roman"/>
          <w:sz w:val="24"/>
          <w:szCs w:val="24"/>
        </w:rPr>
        <w:t>, 43–54.</w:t>
      </w:r>
    </w:p>
    <w:p w14:paraId="52683C51" w14:textId="78023650"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lastRenderedPageBreak/>
        <w:t xml:space="preserve">Cassidy, J. (1994). Emotion regulation: Influences of attachment relationships. In N. A. Fox (Ed.), Emotion regulation: Behavioral and biological considerations. </w:t>
      </w:r>
      <w:r w:rsidRPr="00D62249">
        <w:rPr>
          <w:rFonts w:ascii="Times New Roman" w:eastAsia="Times New Roman" w:hAnsi="Times New Roman" w:cs="Times New Roman"/>
          <w:i/>
          <w:sz w:val="24"/>
          <w:szCs w:val="24"/>
        </w:rPr>
        <w:t>Monographs of the Society for Research in Child Development</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59</w:t>
      </w:r>
      <w:r w:rsidRPr="00CB05A5">
        <w:rPr>
          <w:rFonts w:ascii="Times New Roman" w:eastAsia="Times New Roman" w:hAnsi="Times New Roman" w:cs="Times New Roman"/>
          <w:sz w:val="24"/>
          <w:szCs w:val="24"/>
        </w:rPr>
        <w:t>, 228–249.</w:t>
      </w:r>
    </w:p>
    <w:p w14:paraId="7AEA2FEE" w14:textId="72A049F9" w:rsidR="00654489" w:rsidRPr="00A946D8" w:rsidRDefault="00654489" w:rsidP="00D6764F">
      <w:pPr>
        <w:widowControl w:val="0"/>
        <w:ind w:left="720" w:hanging="720"/>
        <w:rPr>
          <w:rFonts w:ascii="Times New Roman" w:eastAsia="Times New Roman" w:hAnsi="Times New Roman" w:cs="Times New Roman"/>
          <w:sz w:val="24"/>
          <w:szCs w:val="24"/>
        </w:rPr>
      </w:pPr>
      <w:r w:rsidRPr="008A0387">
        <w:rPr>
          <w:rFonts w:ascii="Times New Roman" w:hAnsi="Times New Roman" w:cs="Times New Roman"/>
          <w:color w:val="222222"/>
          <w:sz w:val="24"/>
          <w:szCs w:val="24"/>
          <w:shd w:val="clear" w:color="auto" w:fill="FFFFFF"/>
        </w:rPr>
        <w:t>Coccaro, E. F., Ong, A. D., Seroczynski, A. D., &amp; Bergeman, C. S. (2012). Affective intensity and lability: Heritability in adult male twins. </w:t>
      </w:r>
      <w:r w:rsidRPr="008A0387">
        <w:rPr>
          <w:rFonts w:ascii="Times New Roman" w:hAnsi="Times New Roman" w:cs="Times New Roman"/>
          <w:i/>
          <w:iCs/>
          <w:color w:val="222222"/>
          <w:sz w:val="24"/>
          <w:szCs w:val="24"/>
          <w:shd w:val="clear" w:color="auto" w:fill="FFFFFF"/>
        </w:rPr>
        <w:t>Journal of Affective Disorders</w:t>
      </w:r>
      <w:r w:rsidRPr="008A0387">
        <w:rPr>
          <w:rFonts w:ascii="Times New Roman" w:hAnsi="Times New Roman" w:cs="Times New Roman"/>
          <w:color w:val="222222"/>
          <w:sz w:val="24"/>
          <w:szCs w:val="24"/>
          <w:shd w:val="clear" w:color="auto" w:fill="FFFFFF"/>
        </w:rPr>
        <w:t>, </w:t>
      </w:r>
      <w:r w:rsidRPr="008A0387">
        <w:rPr>
          <w:rFonts w:ascii="Times New Roman" w:hAnsi="Times New Roman" w:cs="Times New Roman"/>
          <w:i/>
          <w:iCs/>
          <w:color w:val="222222"/>
          <w:sz w:val="24"/>
          <w:szCs w:val="24"/>
          <w:shd w:val="clear" w:color="auto" w:fill="FFFFFF"/>
        </w:rPr>
        <w:t>136</w:t>
      </w:r>
      <w:r w:rsidRPr="008A0387">
        <w:rPr>
          <w:rFonts w:ascii="Times New Roman" w:hAnsi="Times New Roman" w:cs="Times New Roman"/>
          <w:color w:val="222222"/>
          <w:sz w:val="24"/>
          <w:szCs w:val="24"/>
          <w:shd w:val="clear" w:color="auto" w:fill="FFFFFF"/>
        </w:rPr>
        <w:t>, 1011–1016.</w:t>
      </w:r>
    </w:p>
    <w:p w14:paraId="16AAD28E" w14:textId="127057EF"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Cole, P. M., Martin, S. E., &amp; Dennis, T. A. (2004). Emotion regulation as a scientific construct: Methodological challenges and directions for child development research. </w:t>
      </w:r>
      <w:r w:rsidRPr="00D62249">
        <w:rPr>
          <w:rFonts w:ascii="Times New Roman" w:eastAsia="Times New Roman" w:hAnsi="Times New Roman" w:cs="Times New Roman"/>
          <w:i/>
          <w:sz w:val="24"/>
          <w:szCs w:val="24"/>
        </w:rPr>
        <w:t>Child Development</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75</w:t>
      </w:r>
      <w:r w:rsidRPr="00CB05A5">
        <w:rPr>
          <w:rFonts w:ascii="Times New Roman" w:eastAsia="Times New Roman" w:hAnsi="Times New Roman" w:cs="Times New Roman"/>
          <w:sz w:val="24"/>
          <w:szCs w:val="24"/>
        </w:rPr>
        <w:t>, 317–333.</w:t>
      </w:r>
    </w:p>
    <w:p w14:paraId="57EAE72B" w14:textId="66B7997C" w:rsidR="00271C7B" w:rsidRPr="00320CA8" w:rsidRDefault="00271C7B" w:rsidP="00D6764F">
      <w:pPr>
        <w:widowControl w:val="0"/>
        <w:ind w:left="720" w:hanging="720"/>
        <w:rPr>
          <w:rFonts w:ascii="Times New Roman" w:eastAsia="Times New Roman" w:hAnsi="Times New Roman" w:cs="Times New Roman"/>
          <w:sz w:val="24"/>
          <w:szCs w:val="24"/>
        </w:rPr>
      </w:pPr>
      <w:r w:rsidRPr="000E2121">
        <w:rPr>
          <w:rFonts w:ascii="Times New Roman" w:hAnsi="Times New Roman" w:cs="Times New Roman"/>
          <w:color w:val="222222"/>
          <w:sz w:val="24"/>
          <w:szCs w:val="24"/>
          <w:shd w:val="clear" w:color="auto" w:fill="FFFFFF"/>
        </w:rPr>
        <w:t>Cracco, E., Goossens, L., &amp; Braet, C. (2017). Emotion regulation across childhood and adolescence: Evidence for a maladaptive shift in adolescence. </w:t>
      </w:r>
      <w:r w:rsidRPr="000E2121">
        <w:rPr>
          <w:rFonts w:ascii="Times New Roman" w:hAnsi="Times New Roman" w:cs="Times New Roman"/>
          <w:i/>
          <w:iCs/>
          <w:color w:val="222222"/>
          <w:sz w:val="24"/>
          <w:szCs w:val="24"/>
          <w:shd w:val="clear" w:color="auto" w:fill="FFFFFF"/>
        </w:rPr>
        <w:t>European Child &amp; Adolescent Psychiatry</w:t>
      </w:r>
      <w:r w:rsidRPr="000E2121">
        <w:rPr>
          <w:rFonts w:ascii="Times New Roman" w:hAnsi="Times New Roman" w:cs="Times New Roman"/>
          <w:color w:val="222222"/>
          <w:sz w:val="24"/>
          <w:szCs w:val="24"/>
          <w:shd w:val="clear" w:color="auto" w:fill="FFFFFF"/>
        </w:rPr>
        <w:t>, </w:t>
      </w:r>
      <w:r w:rsidRPr="000E2121">
        <w:rPr>
          <w:rFonts w:ascii="Times New Roman" w:hAnsi="Times New Roman" w:cs="Times New Roman"/>
          <w:i/>
          <w:iCs/>
          <w:color w:val="222222"/>
          <w:sz w:val="24"/>
          <w:szCs w:val="24"/>
          <w:shd w:val="clear" w:color="auto" w:fill="FFFFFF"/>
        </w:rPr>
        <w:t>26</w:t>
      </w:r>
      <w:r w:rsidRPr="000E2121">
        <w:rPr>
          <w:rFonts w:ascii="Times New Roman" w:hAnsi="Times New Roman" w:cs="Times New Roman"/>
          <w:color w:val="222222"/>
          <w:sz w:val="24"/>
          <w:szCs w:val="24"/>
          <w:shd w:val="clear" w:color="auto" w:fill="FFFFFF"/>
        </w:rPr>
        <w:t>, 909–921.</w:t>
      </w:r>
    </w:p>
    <w:p w14:paraId="1CCEBA93" w14:textId="257A17AC"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Crawford, J. R., &amp; Henry, J. D. (2004). The Positive and Negative Affect Schedule (PANAS): Construct validity, measurement properties and normative data in a large non-clinical sample. </w:t>
      </w:r>
      <w:r w:rsidRPr="00D62249">
        <w:rPr>
          <w:rFonts w:ascii="Times New Roman" w:eastAsia="Times New Roman" w:hAnsi="Times New Roman" w:cs="Times New Roman"/>
          <w:i/>
          <w:sz w:val="24"/>
          <w:szCs w:val="24"/>
        </w:rPr>
        <w:t>British Journal of Clinical Psychology</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43</w:t>
      </w:r>
      <w:r w:rsidRPr="00CB05A5">
        <w:rPr>
          <w:rFonts w:ascii="Times New Roman" w:eastAsia="Times New Roman" w:hAnsi="Times New Roman" w:cs="Times New Roman"/>
          <w:sz w:val="24"/>
          <w:szCs w:val="24"/>
        </w:rPr>
        <w:t>, 245–265.</w:t>
      </w:r>
    </w:p>
    <w:p w14:paraId="238E936C" w14:textId="5621A165" w:rsidR="00CB05A5" w:rsidRPr="001A530B" w:rsidRDefault="00CB05A5" w:rsidP="00D6764F">
      <w:pPr>
        <w:widowControl w:val="0"/>
        <w:ind w:left="720" w:hanging="720"/>
        <w:rPr>
          <w:rFonts w:ascii="Times New Roman" w:eastAsia="Times New Roman" w:hAnsi="Times New Roman" w:cs="Times New Roman"/>
          <w:sz w:val="24"/>
          <w:szCs w:val="24"/>
          <w:lang w:val="de-DE"/>
        </w:rPr>
      </w:pPr>
      <w:r w:rsidRPr="00CB05A5">
        <w:rPr>
          <w:rFonts w:ascii="Times New Roman" w:eastAsia="Times New Roman" w:hAnsi="Times New Roman" w:cs="Times New Roman"/>
          <w:sz w:val="24"/>
          <w:szCs w:val="24"/>
        </w:rPr>
        <w:t xml:space="preserve">Eisenberg, N., Cumberland, A., &amp; Spinrad, T. L. (1998). Parental socialization of emotion. </w:t>
      </w:r>
      <w:r w:rsidRPr="00561295">
        <w:rPr>
          <w:rFonts w:ascii="Times New Roman" w:eastAsia="Times New Roman" w:hAnsi="Times New Roman" w:cs="Times New Roman"/>
          <w:i/>
          <w:sz w:val="24"/>
          <w:szCs w:val="24"/>
          <w:lang w:val="de-DE"/>
        </w:rPr>
        <w:t>Psychological Inquiry</w:t>
      </w:r>
      <w:r w:rsidRPr="00561295">
        <w:rPr>
          <w:rFonts w:ascii="Times New Roman" w:eastAsia="Times New Roman" w:hAnsi="Times New Roman" w:cs="Times New Roman"/>
          <w:sz w:val="24"/>
          <w:szCs w:val="24"/>
          <w:lang w:val="de-DE"/>
        </w:rPr>
        <w:t xml:space="preserve">, </w:t>
      </w:r>
      <w:r w:rsidRPr="00561295">
        <w:rPr>
          <w:rFonts w:ascii="Times New Roman" w:eastAsia="Times New Roman" w:hAnsi="Times New Roman" w:cs="Times New Roman"/>
          <w:i/>
          <w:sz w:val="24"/>
          <w:szCs w:val="24"/>
          <w:lang w:val="de-DE"/>
        </w:rPr>
        <w:t>9</w:t>
      </w:r>
      <w:r w:rsidR="001A530B">
        <w:rPr>
          <w:rFonts w:ascii="Times New Roman" w:eastAsia="Times New Roman" w:hAnsi="Times New Roman" w:cs="Times New Roman"/>
          <w:sz w:val="24"/>
          <w:szCs w:val="24"/>
          <w:lang w:val="de-DE"/>
        </w:rPr>
        <w:t>, 241–273.</w:t>
      </w:r>
    </w:p>
    <w:p w14:paraId="2D4FA285" w14:textId="4E00D101" w:rsidR="00CB05A5" w:rsidRPr="00CB05A5" w:rsidRDefault="00CB05A5" w:rsidP="00D6764F">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Eisenberg, N., Sadovsky, A., &amp; Spinrad, T. L. (2005). Associations of emotion</w:t>
      </w:r>
      <w:r w:rsidRPr="00F75A75">
        <w:rPr>
          <w:rFonts w:ascii="Cambria Math" w:eastAsia="Times New Roman" w:hAnsi="Cambria Math" w:cs="Cambria Math"/>
          <w:sz w:val="24"/>
          <w:szCs w:val="24"/>
        </w:rPr>
        <w:t>‐</w:t>
      </w:r>
      <w:r w:rsidRPr="00CB05A5">
        <w:rPr>
          <w:rFonts w:ascii="Times New Roman" w:eastAsia="Times New Roman" w:hAnsi="Times New Roman" w:cs="Times New Roman"/>
          <w:sz w:val="24"/>
          <w:szCs w:val="24"/>
        </w:rPr>
        <w:t xml:space="preserve">related regulation with language skills, emotion knowledge, and academic outcomes. </w:t>
      </w:r>
      <w:r w:rsidRPr="00D62249">
        <w:rPr>
          <w:rFonts w:ascii="Times New Roman" w:eastAsia="Times New Roman" w:hAnsi="Times New Roman" w:cs="Times New Roman"/>
          <w:i/>
          <w:sz w:val="24"/>
          <w:szCs w:val="24"/>
        </w:rPr>
        <w:t>New Directions for Child and Adolescent Development</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2005</w:t>
      </w:r>
      <w:r w:rsidRPr="00CB05A5">
        <w:rPr>
          <w:rFonts w:ascii="Times New Roman" w:eastAsia="Times New Roman" w:hAnsi="Times New Roman" w:cs="Times New Roman"/>
          <w:sz w:val="24"/>
          <w:szCs w:val="24"/>
        </w:rPr>
        <w:t>, 109–118.</w:t>
      </w:r>
    </w:p>
    <w:p w14:paraId="1E1DBFB2" w14:textId="77777777" w:rsidR="008F1B79" w:rsidRPr="008F1B79" w:rsidRDefault="008F1B79" w:rsidP="00D6764F">
      <w:pPr>
        <w:widowControl w:val="0"/>
        <w:ind w:left="720" w:hanging="720"/>
        <w:rPr>
          <w:rFonts w:ascii="Times New Roman" w:eastAsia="Times New Roman" w:hAnsi="Times New Roman" w:cs="Times New Roman"/>
          <w:sz w:val="24"/>
          <w:szCs w:val="24"/>
        </w:rPr>
      </w:pPr>
      <w:r w:rsidRPr="008F1B79">
        <w:rPr>
          <w:rFonts w:ascii="Times New Roman" w:eastAsia="Times New Roman" w:hAnsi="Times New Roman" w:cs="Times New Roman"/>
          <w:sz w:val="24"/>
          <w:szCs w:val="24"/>
        </w:rPr>
        <w:t>Estabrook, R., Grimm, K. J., &amp; Bowles, R. P. (2012). A Monte Carlo simulation study of the</w:t>
      </w:r>
    </w:p>
    <w:p w14:paraId="7768A579" w14:textId="4F876B41" w:rsidR="00CB05A5" w:rsidRPr="00CB05A5" w:rsidRDefault="008F1B79" w:rsidP="00D6764F">
      <w:pPr>
        <w:widowControl w:val="0"/>
        <w:rPr>
          <w:rFonts w:ascii="Times New Roman" w:eastAsia="Times New Roman" w:hAnsi="Times New Roman" w:cs="Times New Roman"/>
          <w:sz w:val="24"/>
          <w:szCs w:val="24"/>
        </w:rPr>
      </w:pPr>
      <w:r w:rsidRPr="008F1B79">
        <w:rPr>
          <w:rFonts w:ascii="Times New Roman" w:eastAsia="Times New Roman" w:hAnsi="Times New Roman" w:cs="Times New Roman"/>
          <w:sz w:val="24"/>
          <w:szCs w:val="24"/>
        </w:rPr>
        <w:t xml:space="preserve">reliability of intraindividual variability. </w:t>
      </w:r>
      <w:r w:rsidRPr="008F1B79">
        <w:rPr>
          <w:rFonts w:ascii="Times New Roman" w:eastAsia="Times New Roman" w:hAnsi="Times New Roman" w:cs="Times New Roman"/>
          <w:i/>
          <w:sz w:val="24"/>
          <w:szCs w:val="24"/>
        </w:rPr>
        <w:t>Psychology and Aging</w:t>
      </w:r>
      <w:r w:rsidRPr="008F1B79">
        <w:rPr>
          <w:rFonts w:ascii="Times New Roman" w:eastAsia="Times New Roman" w:hAnsi="Times New Roman" w:cs="Times New Roman"/>
          <w:sz w:val="24"/>
          <w:szCs w:val="24"/>
        </w:rPr>
        <w:t xml:space="preserve">, </w:t>
      </w:r>
      <w:r w:rsidRPr="008F1B79">
        <w:rPr>
          <w:rFonts w:ascii="Times New Roman" w:eastAsia="Times New Roman" w:hAnsi="Times New Roman" w:cs="Times New Roman"/>
          <w:i/>
          <w:sz w:val="24"/>
          <w:szCs w:val="24"/>
        </w:rPr>
        <w:t>27</w:t>
      </w:r>
      <w:r w:rsidRPr="008F1B79">
        <w:rPr>
          <w:rFonts w:ascii="Times New Roman" w:eastAsia="Times New Roman" w:hAnsi="Times New Roman" w:cs="Times New Roman"/>
          <w:sz w:val="24"/>
          <w:szCs w:val="24"/>
        </w:rPr>
        <w:t>, 560–576.</w:t>
      </w:r>
    </w:p>
    <w:p w14:paraId="33E72C5E" w14:textId="66B04A84" w:rsidR="00CB05A5" w:rsidRPr="00CB05A5" w:rsidRDefault="00CB05A5" w:rsidP="00F76302">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Gagne, J. R., &amp; Saudino, K. J. (2010). </w:t>
      </w:r>
      <w:r w:rsidRPr="00CB05A5">
        <w:rPr>
          <w:rFonts w:ascii="Times New Roman" w:eastAsia="Times New Roman" w:hAnsi="Times New Roman" w:cs="Times New Roman"/>
          <w:sz w:val="24"/>
          <w:szCs w:val="24"/>
        </w:rPr>
        <w:t xml:space="preserve">Wait for it! A twin study of inhibitory control in early </w:t>
      </w:r>
      <w:r w:rsidRPr="00CB05A5">
        <w:rPr>
          <w:rFonts w:ascii="Times New Roman" w:eastAsia="Times New Roman" w:hAnsi="Times New Roman" w:cs="Times New Roman"/>
          <w:sz w:val="24"/>
          <w:szCs w:val="24"/>
        </w:rPr>
        <w:lastRenderedPageBreak/>
        <w:t xml:space="preserve">childhood. </w:t>
      </w:r>
      <w:r w:rsidRPr="00D62249">
        <w:rPr>
          <w:rFonts w:ascii="Times New Roman" w:eastAsia="Times New Roman" w:hAnsi="Times New Roman" w:cs="Times New Roman"/>
          <w:i/>
          <w:sz w:val="24"/>
          <w:szCs w:val="24"/>
        </w:rPr>
        <w:t>Behavior Genetics</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40</w:t>
      </w:r>
      <w:r w:rsidRPr="00CB05A5">
        <w:rPr>
          <w:rFonts w:ascii="Times New Roman" w:eastAsia="Times New Roman" w:hAnsi="Times New Roman" w:cs="Times New Roman"/>
          <w:sz w:val="24"/>
          <w:szCs w:val="24"/>
        </w:rPr>
        <w:t>, 327–337.</w:t>
      </w:r>
    </w:p>
    <w:p w14:paraId="31BB4E5F" w14:textId="4A68BF30"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Ganiban, J. M., Saudino, K. J., Ulbricht, J., Neiderhiser, J. M., &amp; Reiss, D. (2008). Stability and change in temperament during adolescence. </w:t>
      </w:r>
      <w:r w:rsidRPr="00D62249">
        <w:rPr>
          <w:rFonts w:ascii="Times New Roman" w:eastAsia="Times New Roman" w:hAnsi="Times New Roman" w:cs="Times New Roman"/>
          <w:i/>
          <w:sz w:val="24"/>
          <w:szCs w:val="24"/>
        </w:rPr>
        <w:t>Journal of Personality and Social Psychology</w:t>
      </w:r>
      <w:r w:rsidRPr="00CB05A5">
        <w:rPr>
          <w:rFonts w:ascii="Times New Roman" w:eastAsia="Times New Roman" w:hAnsi="Times New Roman" w:cs="Times New Roman"/>
          <w:sz w:val="24"/>
          <w:szCs w:val="24"/>
        </w:rPr>
        <w:t xml:space="preserve">, </w:t>
      </w:r>
      <w:r w:rsidRPr="00D62249">
        <w:rPr>
          <w:rFonts w:ascii="Times New Roman" w:eastAsia="Times New Roman" w:hAnsi="Times New Roman" w:cs="Times New Roman"/>
          <w:i/>
          <w:sz w:val="24"/>
          <w:szCs w:val="24"/>
        </w:rPr>
        <w:t>95</w:t>
      </w:r>
      <w:r w:rsidRPr="00CB05A5">
        <w:rPr>
          <w:rFonts w:ascii="Times New Roman" w:eastAsia="Times New Roman" w:hAnsi="Times New Roman" w:cs="Times New Roman"/>
          <w:sz w:val="24"/>
          <w:szCs w:val="24"/>
        </w:rPr>
        <w:t>, 222–236.</w:t>
      </w:r>
    </w:p>
    <w:p w14:paraId="14B81D7E" w14:textId="756A03FD" w:rsidR="00CB05A5" w:rsidRPr="00F75A75" w:rsidRDefault="006D76D8" w:rsidP="00F76302">
      <w:pPr>
        <w:widowControl w:val="0"/>
        <w:ind w:left="720" w:hanging="720"/>
        <w:rPr>
          <w:rFonts w:ascii="Times New Roman" w:eastAsia="Times New Roman" w:hAnsi="Times New Roman" w:cs="Times New Roman"/>
          <w:sz w:val="24"/>
          <w:szCs w:val="24"/>
        </w:rPr>
      </w:pPr>
      <w:r w:rsidRPr="008A0387">
        <w:rPr>
          <w:rFonts w:ascii="Times New Roman" w:hAnsi="Times New Roman" w:cs="Times New Roman"/>
          <w:color w:val="222222"/>
          <w:sz w:val="24"/>
          <w:szCs w:val="24"/>
          <w:shd w:val="clear" w:color="auto" w:fill="FFFFFF"/>
        </w:rPr>
        <w:t>Goldsmith, H. H., Pollak, S. D., &amp; Davidson, R. J. (2008). Developmental neuroscience perspectives on emotion regulation. </w:t>
      </w:r>
      <w:r w:rsidRPr="008A0387">
        <w:rPr>
          <w:rFonts w:ascii="Times New Roman" w:hAnsi="Times New Roman" w:cs="Times New Roman"/>
          <w:i/>
          <w:iCs/>
          <w:color w:val="222222"/>
          <w:sz w:val="24"/>
          <w:szCs w:val="24"/>
          <w:shd w:val="clear" w:color="auto" w:fill="FFFFFF"/>
        </w:rPr>
        <w:t>Child Development Perspectives</w:t>
      </w:r>
      <w:r w:rsidRPr="008A0387">
        <w:rPr>
          <w:rFonts w:ascii="Times New Roman" w:hAnsi="Times New Roman" w:cs="Times New Roman"/>
          <w:color w:val="222222"/>
          <w:sz w:val="24"/>
          <w:szCs w:val="24"/>
          <w:shd w:val="clear" w:color="auto" w:fill="FFFFFF"/>
        </w:rPr>
        <w:t>, </w:t>
      </w:r>
      <w:r w:rsidRPr="008A0387">
        <w:rPr>
          <w:rFonts w:ascii="Times New Roman" w:hAnsi="Times New Roman" w:cs="Times New Roman"/>
          <w:i/>
          <w:iCs/>
          <w:color w:val="222222"/>
          <w:sz w:val="24"/>
          <w:szCs w:val="24"/>
          <w:shd w:val="clear" w:color="auto" w:fill="FFFFFF"/>
        </w:rPr>
        <w:t>2</w:t>
      </w:r>
      <w:r w:rsidRPr="008A0387">
        <w:rPr>
          <w:rFonts w:ascii="Times New Roman" w:hAnsi="Times New Roman" w:cs="Times New Roman"/>
          <w:color w:val="222222"/>
          <w:sz w:val="24"/>
          <w:szCs w:val="24"/>
          <w:shd w:val="clear" w:color="auto" w:fill="FFFFFF"/>
        </w:rPr>
        <w:t>, 132–140.</w:t>
      </w:r>
    </w:p>
    <w:p w14:paraId="796BFD04" w14:textId="2F687B9E" w:rsidR="00CB05A5" w:rsidRPr="00CB05A5" w:rsidRDefault="00CB05A5" w:rsidP="00F76302">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Gross, J. J., &amp; Thompson, R. A. (2007). Emotion regulation: Conceptual foundations. </w:t>
      </w:r>
      <w:r w:rsidRPr="00CB05A5">
        <w:rPr>
          <w:rFonts w:ascii="Times New Roman" w:eastAsia="Times New Roman" w:hAnsi="Times New Roman" w:cs="Times New Roman"/>
          <w:sz w:val="24"/>
          <w:szCs w:val="24"/>
        </w:rPr>
        <w:t xml:space="preserve">In J. J. Gross (Ed.), </w:t>
      </w:r>
      <w:r w:rsidRPr="00FC2467">
        <w:rPr>
          <w:rFonts w:ascii="Times New Roman" w:eastAsia="Times New Roman" w:hAnsi="Times New Roman" w:cs="Times New Roman"/>
          <w:i/>
          <w:sz w:val="24"/>
          <w:szCs w:val="24"/>
        </w:rPr>
        <w:t>Handbook of emotion regulation</w:t>
      </w:r>
      <w:r w:rsidRPr="00CB05A5">
        <w:rPr>
          <w:rFonts w:ascii="Times New Roman" w:eastAsia="Times New Roman" w:hAnsi="Times New Roman" w:cs="Times New Roman"/>
          <w:sz w:val="24"/>
          <w:szCs w:val="24"/>
        </w:rPr>
        <w:t xml:space="preserve"> (pp. 3–27). New York, NY: Guilford Press.</w:t>
      </w:r>
    </w:p>
    <w:p w14:paraId="44A48CB2" w14:textId="74BA79F4" w:rsidR="00CB05A5" w:rsidRPr="00897457" w:rsidRDefault="00CB05A5" w:rsidP="00F76302">
      <w:pPr>
        <w:widowControl w:val="0"/>
        <w:ind w:left="720" w:hanging="720"/>
        <w:rPr>
          <w:rFonts w:ascii="Times New Roman" w:eastAsia="Times New Roman" w:hAnsi="Times New Roman" w:cs="Times New Roman"/>
          <w:sz w:val="24"/>
          <w:szCs w:val="24"/>
          <w:lang w:val="fr-CA"/>
        </w:rPr>
      </w:pPr>
      <w:r w:rsidRPr="00F75A75">
        <w:rPr>
          <w:rFonts w:ascii="Times New Roman" w:eastAsia="Times New Roman" w:hAnsi="Times New Roman" w:cs="Times New Roman"/>
          <w:sz w:val="24"/>
          <w:szCs w:val="24"/>
        </w:rPr>
        <w:t xml:space="preserve">Hamaker, E. L., &amp; Wichers, M. (2017). No time like the present: Discovering the hidden dynamics in intensive longitudinal data. </w:t>
      </w:r>
      <w:r w:rsidRPr="00897457">
        <w:rPr>
          <w:rFonts w:ascii="Times New Roman" w:eastAsia="Times New Roman" w:hAnsi="Times New Roman" w:cs="Times New Roman"/>
          <w:i/>
          <w:sz w:val="24"/>
          <w:szCs w:val="24"/>
          <w:lang w:val="fr-CA"/>
        </w:rPr>
        <w:t>Current Directions in Psychological Science</w:t>
      </w:r>
      <w:r w:rsidRPr="00897457">
        <w:rPr>
          <w:rFonts w:ascii="Times New Roman" w:eastAsia="Times New Roman" w:hAnsi="Times New Roman" w:cs="Times New Roman"/>
          <w:sz w:val="24"/>
          <w:szCs w:val="24"/>
          <w:lang w:val="fr-CA"/>
        </w:rPr>
        <w:t xml:space="preserve">, </w:t>
      </w:r>
      <w:r w:rsidRPr="00897457">
        <w:rPr>
          <w:rFonts w:ascii="Times New Roman" w:eastAsia="Times New Roman" w:hAnsi="Times New Roman" w:cs="Times New Roman"/>
          <w:i/>
          <w:sz w:val="24"/>
          <w:szCs w:val="24"/>
          <w:lang w:val="fr-CA"/>
        </w:rPr>
        <w:t>26</w:t>
      </w:r>
      <w:r w:rsidRPr="00897457">
        <w:rPr>
          <w:rFonts w:ascii="Times New Roman" w:eastAsia="Times New Roman" w:hAnsi="Times New Roman" w:cs="Times New Roman"/>
          <w:sz w:val="24"/>
          <w:szCs w:val="24"/>
          <w:lang w:val="fr-CA"/>
        </w:rPr>
        <w:t>, 10–15.</w:t>
      </w:r>
    </w:p>
    <w:p w14:paraId="2947338C" w14:textId="0734DE04" w:rsidR="00CB05A5" w:rsidRPr="00CB05A5" w:rsidRDefault="00CB05A5" w:rsidP="00F76302">
      <w:pPr>
        <w:widowControl w:val="0"/>
        <w:ind w:left="720" w:hanging="720"/>
        <w:rPr>
          <w:rFonts w:ascii="Times New Roman" w:eastAsia="Times New Roman" w:hAnsi="Times New Roman" w:cs="Times New Roman"/>
          <w:sz w:val="24"/>
          <w:szCs w:val="24"/>
        </w:rPr>
      </w:pPr>
      <w:r w:rsidRPr="00897457">
        <w:rPr>
          <w:rFonts w:ascii="Times New Roman" w:eastAsia="Times New Roman" w:hAnsi="Times New Roman" w:cs="Times New Roman"/>
          <w:sz w:val="24"/>
          <w:szCs w:val="24"/>
          <w:lang w:val="fr-CA"/>
        </w:rPr>
        <w:t xml:space="preserve">Hariri, A. R., &amp; Forbes, E. E. (2007). </w:t>
      </w:r>
      <w:r w:rsidRPr="00CB05A5">
        <w:rPr>
          <w:rFonts w:ascii="Times New Roman" w:eastAsia="Times New Roman" w:hAnsi="Times New Roman" w:cs="Times New Roman"/>
          <w:sz w:val="24"/>
          <w:szCs w:val="24"/>
        </w:rPr>
        <w:t xml:space="preserve">Genetics of emotion regulation. In J. J. Gross (Ed.), </w:t>
      </w:r>
      <w:r w:rsidRPr="00FC2467">
        <w:rPr>
          <w:rFonts w:ascii="Times New Roman" w:eastAsia="Times New Roman" w:hAnsi="Times New Roman" w:cs="Times New Roman"/>
          <w:i/>
          <w:sz w:val="24"/>
          <w:szCs w:val="24"/>
        </w:rPr>
        <w:t>Handbook of emotion regulation</w:t>
      </w:r>
      <w:r w:rsidRPr="00CB05A5">
        <w:rPr>
          <w:rFonts w:ascii="Times New Roman" w:eastAsia="Times New Roman" w:hAnsi="Times New Roman" w:cs="Times New Roman"/>
          <w:sz w:val="24"/>
          <w:szCs w:val="24"/>
        </w:rPr>
        <w:t xml:space="preserve"> (pp. 110–132). New York, NY: Guilford Press.</w:t>
      </w:r>
    </w:p>
    <w:p w14:paraId="0135C230" w14:textId="733939C8" w:rsidR="00CB05A5" w:rsidRPr="00F75A75" w:rsidRDefault="00CB05A5" w:rsidP="00F76302">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Haworth, C. M. A., Davis, O. S. P., &amp; Plomin, R. (2013). Twins Early Development Study (TEDS): A genetically sensitive investigation of cognitive and behavioral development from childhood to young adulthood. </w:t>
      </w:r>
      <w:r w:rsidRPr="00FC2467">
        <w:rPr>
          <w:rFonts w:ascii="Times New Roman" w:eastAsia="Times New Roman" w:hAnsi="Times New Roman" w:cs="Times New Roman"/>
          <w:i/>
          <w:sz w:val="24"/>
          <w:szCs w:val="24"/>
        </w:rPr>
        <w:t>Twin Research and Human Genetics</w:t>
      </w:r>
      <w:r w:rsidRPr="00F75A7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16</w:t>
      </w:r>
      <w:r w:rsidRPr="00F75A75">
        <w:rPr>
          <w:rFonts w:ascii="Times New Roman" w:eastAsia="Times New Roman" w:hAnsi="Times New Roman" w:cs="Times New Roman"/>
          <w:sz w:val="24"/>
          <w:szCs w:val="24"/>
        </w:rPr>
        <w:t>, 117–125.</w:t>
      </w:r>
    </w:p>
    <w:p w14:paraId="46CDC763" w14:textId="22DEB7A6"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Hawn, S. E., Overstreet, C., Stewart, K. E., &amp; Amstadter, A. B. (2015). Recent advances in the genetics of emotion regulation: A review. </w:t>
      </w:r>
      <w:r w:rsidRPr="00FC2467">
        <w:rPr>
          <w:rFonts w:ascii="Times New Roman" w:eastAsia="Times New Roman" w:hAnsi="Times New Roman" w:cs="Times New Roman"/>
          <w:i/>
          <w:sz w:val="24"/>
          <w:szCs w:val="24"/>
        </w:rPr>
        <w:t>Current Opinion in Psychology</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3</w:t>
      </w:r>
      <w:r w:rsidRPr="00CB05A5">
        <w:rPr>
          <w:rFonts w:ascii="Times New Roman" w:eastAsia="Times New Roman" w:hAnsi="Times New Roman" w:cs="Times New Roman"/>
          <w:sz w:val="24"/>
          <w:szCs w:val="24"/>
        </w:rPr>
        <w:t>, 108–116.</w:t>
      </w:r>
    </w:p>
    <w:p w14:paraId="5A3E30FD" w14:textId="1E0EB4AB" w:rsidR="00320CA8" w:rsidRDefault="00320CA8" w:rsidP="00F76302">
      <w:pPr>
        <w:widowControl w:val="0"/>
        <w:ind w:left="720" w:hanging="720"/>
        <w:rPr>
          <w:rFonts w:ascii="Times New Roman" w:eastAsia="Times New Roman" w:hAnsi="Times New Roman" w:cs="Times New Roman"/>
          <w:sz w:val="24"/>
          <w:szCs w:val="24"/>
        </w:rPr>
      </w:pPr>
      <w:r w:rsidRPr="004D29EA">
        <w:rPr>
          <w:rFonts w:ascii="Times New Roman" w:hAnsi="Times New Roman" w:cs="Times New Roman"/>
          <w:color w:val="222222"/>
          <w:sz w:val="24"/>
          <w:szCs w:val="24"/>
          <w:shd w:val="clear" w:color="auto" w:fill="FFFFFF"/>
        </w:rPr>
        <w:t>Hollenst</w:t>
      </w:r>
      <w:r>
        <w:rPr>
          <w:rFonts w:ascii="Times New Roman" w:hAnsi="Times New Roman" w:cs="Times New Roman"/>
          <w:color w:val="222222"/>
          <w:sz w:val="24"/>
          <w:szCs w:val="24"/>
          <w:shd w:val="clear" w:color="auto" w:fill="FFFFFF"/>
        </w:rPr>
        <w:t xml:space="preserve">ein, T., &amp; Lanteigne, D. </w:t>
      </w:r>
      <w:r w:rsidRPr="008934F2">
        <w:rPr>
          <w:rFonts w:ascii="Times New Roman" w:hAnsi="Times New Roman" w:cs="Times New Roman"/>
          <w:color w:val="222222"/>
          <w:sz w:val="24"/>
          <w:szCs w:val="24"/>
          <w:shd w:val="clear" w:color="auto" w:fill="FFFFFF"/>
        </w:rPr>
        <w:t>M. (2018). Emotion regulation</w:t>
      </w:r>
      <w:r>
        <w:rPr>
          <w:rFonts w:ascii="Times New Roman" w:hAnsi="Times New Roman" w:cs="Times New Roman"/>
          <w:color w:val="222222"/>
          <w:sz w:val="24"/>
          <w:szCs w:val="24"/>
          <w:shd w:val="clear" w:color="auto" w:fill="FFFFFF"/>
        </w:rPr>
        <w:t xml:space="preserve"> dynamics in adolescence. In P. </w:t>
      </w:r>
      <w:r w:rsidRPr="008934F2">
        <w:rPr>
          <w:rFonts w:ascii="Times New Roman" w:hAnsi="Times New Roman" w:cs="Times New Roman"/>
          <w:color w:val="222222"/>
          <w:sz w:val="24"/>
          <w:szCs w:val="24"/>
          <w:shd w:val="clear" w:color="auto" w:fill="FFFFFF"/>
        </w:rPr>
        <w:t xml:space="preserve">M. Cole, &amp; T. Hollenstein (Eds.), </w:t>
      </w:r>
      <w:r w:rsidRPr="008934F2">
        <w:rPr>
          <w:rFonts w:ascii="Times New Roman" w:hAnsi="Times New Roman" w:cs="Times New Roman"/>
          <w:i/>
          <w:iCs/>
          <w:color w:val="222222"/>
          <w:sz w:val="24"/>
          <w:szCs w:val="24"/>
          <w:shd w:val="clear" w:color="auto" w:fill="FFFFFF"/>
        </w:rPr>
        <w:t>Emotion regulation: A matter of time</w:t>
      </w:r>
      <w:r w:rsidRPr="008934F2">
        <w:rPr>
          <w:rFonts w:ascii="Times New Roman" w:hAnsi="Times New Roman" w:cs="Times New Roman"/>
          <w:color w:val="222222"/>
          <w:sz w:val="24"/>
          <w:szCs w:val="24"/>
          <w:shd w:val="clear" w:color="auto" w:fill="FFFFFF"/>
        </w:rPr>
        <w:t> (pp. 176–194). New York, NY: Routledge.</w:t>
      </w:r>
    </w:p>
    <w:p w14:paraId="0DEB1662" w14:textId="340386A8" w:rsidR="00CB05A5" w:rsidRPr="00CB05A5" w:rsidRDefault="00915343" w:rsidP="00F76302">
      <w:pPr>
        <w:widowControl w:val="0"/>
        <w:ind w:left="720" w:hanging="720"/>
        <w:rPr>
          <w:rFonts w:ascii="Times New Roman" w:eastAsia="Times New Roman" w:hAnsi="Times New Roman" w:cs="Times New Roman"/>
          <w:sz w:val="24"/>
          <w:szCs w:val="24"/>
        </w:rPr>
      </w:pPr>
      <w:r w:rsidRPr="00915343">
        <w:rPr>
          <w:rFonts w:ascii="Times New Roman" w:hAnsi="Times New Roman" w:cs="Times New Roman"/>
          <w:color w:val="222222"/>
          <w:sz w:val="24"/>
          <w:szCs w:val="24"/>
          <w:shd w:val="clear" w:color="auto" w:fill="FFFFFF"/>
        </w:rPr>
        <w:t>Houben, M., van d</w:t>
      </w:r>
      <w:r w:rsidRPr="000E2121">
        <w:rPr>
          <w:rFonts w:ascii="Times New Roman" w:hAnsi="Times New Roman" w:cs="Times New Roman"/>
          <w:color w:val="222222"/>
          <w:sz w:val="24"/>
          <w:szCs w:val="24"/>
          <w:shd w:val="clear" w:color="auto" w:fill="FFFFFF"/>
        </w:rPr>
        <w:t>en Noortgate, W., &amp; Kuppens, P. (2015). The relation between short-term emotion dynamics and psychological well-being: A meta-analysis. </w:t>
      </w:r>
      <w:r w:rsidRPr="000E2121">
        <w:rPr>
          <w:rFonts w:ascii="Times New Roman" w:hAnsi="Times New Roman" w:cs="Times New Roman"/>
          <w:i/>
          <w:iCs/>
          <w:color w:val="222222"/>
          <w:sz w:val="24"/>
          <w:szCs w:val="24"/>
          <w:shd w:val="clear" w:color="auto" w:fill="FFFFFF"/>
        </w:rPr>
        <w:t xml:space="preserve">Psychological </w:t>
      </w:r>
      <w:r w:rsidRPr="000E2121">
        <w:rPr>
          <w:rFonts w:ascii="Times New Roman" w:hAnsi="Times New Roman" w:cs="Times New Roman"/>
          <w:i/>
          <w:iCs/>
          <w:color w:val="222222"/>
          <w:sz w:val="24"/>
          <w:szCs w:val="24"/>
          <w:shd w:val="clear" w:color="auto" w:fill="FFFFFF"/>
        </w:rPr>
        <w:lastRenderedPageBreak/>
        <w:t>Bulletin</w:t>
      </w:r>
      <w:r w:rsidRPr="000E2121">
        <w:rPr>
          <w:rFonts w:ascii="Times New Roman" w:hAnsi="Times New Roman" w:cs="Times New Roman"/>
          <w:color w:val="222222"/>
          <w:sz w:val="24"/>
          <w:szCs w:val="24"/>
          <w:shd w:val="clear" w:color="auto" w:fill="FFFFFF"/>
        </w:rPr>
        <w:t>, </w:t>
      </w:r>
      <w:r w:rsidRPr="000E2121">
        <w:rPr>
          <w:rFonts w:ascii="Times New Roman" w:hAnsi="Times New Roman" w:cs="Times New Roman"/>
          <w:i/>
          <w:iCs/>
          <w:color w:val="222222"/>
          <w:sz w:val="24"/>
          <w:szCs w:val="24"/>
          <w:shd w:val="clear" w:color="auto" w:fill="FFFFFF"/>
        </w:rPr>
        <w:t>141</w:t>
      </w:r>
      <w:r w:rsidRPr="000E2121">
        <w:rPr>
          <w:rFonts w:ascii="Times New Roman" w:hAnsi="Times New Roman" w:cs="Times New Roman"/>
          <w:color w:val="222222"/>
          <w:sz w:val="24"/>
          <w:szCs w:val="24"/>
          <w:shd w:val="clear" w:color="auto" w:fill="FFFFFF"/>
        </w:rPr>
        <w:t>, 901–930.</w:t>
      </w:r>
    </w:p>
    <w:p w14:paraId="6A509BE7" w14:textId="278D2FBF" w:rsidR="00CB05A5" w:rsidRPr="00CB05A5" w:rsidRDefault="00CB05A5" w:rsidP="00F76302">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John, O. P., &amp; Gross, J. J. (2007). Individual differences in emotion regulation. </w:t>
      </w:r>
      <w:r w:rsidRPr="00CB05A5">
        <w:rPr>
          <w:rFonts w:ascii="Times New Roman" w:eastAsia="Times New Roman" w:hAnsi="Times New Roman" w:cs="Times New Roman"/>
          <w:sz w:val="24"/>
          <w:szCs w:val="24"/>
        </w:rPr>
        <w:t xml:space="preserve">In J. J. Gross (Ed.), </w:t>
      </w:r>
      <w:r w:rsidRPr="00FC2467">
        <w:rPr>
          <w:rFonts w:ascii="Times New Roman" w:eastAsia="Times New Roman" w:hAnsi="Times New Roman" w:cs="Times New Roman"/>
          <w:i/>
          <w:sz w:val="24"/>
          <w:szCs w:val="24"/>
        </w:rPr>
        <w:t>Handbook of emotion regulation</w:t>
      </w:r>
      <w:r w:rsidRPr="00CB05A5">
        <w:rPr>
          <w:rFonts w:ascii="Times New Roman" w:eastAsia="Times New Roman" w:hAnsi="Times New Roman" w:cs="Times New Roman"/>
          <w:sz w:val="24"/>
          <w:szCs w:val="24"/>
        </w:rPr>
        <w:t xml:space="preserve"> (pp. 351–372). New York, NY: Guilford Press.</w:t>
      </w:r>
    </w:p>
    <w:p w14:paraId="2B2EEB18" w14:textId="5A4F3704" w:rsidR="00CB05A5" w:rsidRPr="00CB05A5" w:rsidRDefault="00C1648E" w:rsidP="00F76302">
      <w:pPr>
        <w:widowControl w:val="0"/>
        <w:ind w:left="720" w:hanging="720"/>
        <w:rPr>
          <w:rFonts w:ascii="Times New Roman" w:eastAsia="Times New Roman" w:hAnsi="Times New Roman" w:cs="Times New Roman"/>
          <w:sz w:val="24"/>
          <w:szCs w:val="24"/>
        </w:rPr>
      </w:pPr>
      <w:r w:rsidRPr="009B4823">
        <w:rPr>
          <w:rFonts w:ascii="Times New Roman" w:eastAsia="Times New Roman" w:hAnsi="Times New Roman" w:cs="Times New Roman"/>
          <w:sz w:val="24"/>
          <w:szCs w:val="24"/>
          <w:lang w:val="de-DE"/>
        </w:rPr>
        <w:t>Knopik, V. S., Neiderhiser, J. M.</w:t>
      </w:r>
      <w:r>
        <w:rPr>
          <w:rFonts w:ascii="Times New Roman" w:eastAsia="Times New Roman" w:hAnsi="Times New Roman" w:cs="Times New Roman"/>
          <w:sz w:val="24"/>
          <w:szCs w:val="24"/>
          <w:lang w:val="de-DE"/>
        </w:rPr>
        <w:t>,</w:t>
      </w:r>
      <w:r w:rsidRPr="009B4823">
        <w:rPr>
          <w:rFonts w:ascii="Times New Roman" w:eastAsia="Times New Roman" w:hAnsi="Times New Roman" w:cs="Times New Roman"/>
          <w:sz w:val="24"/>
          <w:szCs w:val="24"/>
          <w:lang w:val="de-DE"/>
        </w:rPr>
        <w:t xml:space="preserve"> DeFries, J. C., </w:t>
      </w:r>
      <w:r>
        <w:rPr>
          <w:rFonts w:ascii="Times New Roman" w:eastAsia="Times New Roman" w:hAnsi="Times New Roman" w:cs="Times New Roman"/>
          <w:sz w:val="24"/>
          <w:szCs w:val="24"/>
          <w:lang w:val="de-DE"/>
        </w:rPr>
        <w:t xml:space="preserve">&amp; </w:t>
      </w:r>
      <w:r w:rsidRPr="009B4823">
        <w:rPr>
          <w:rFonts w:ascii="Times New Roman" w:eastAsia="Times New Roman" w:hAnsi="Times New Roman" w:cs="Times New Roman"/>
          <w:sz w:val="24"/>
          <w:szCs w:val="24"/>
          <w:lang w:val="de-DE"/>
        </w:rPr>
        <w:t>Plomin, R. (201</w:t>
      </w:r>
      <w:r>
        <w:rPr>
          <w:rFonts w:ascii="Times New Roman" w:eastAsia="Times New Roman" w:hAnsi="Times New Roman" w:cs="Times New Roman"/>
          <w:sz w:val="24"/>
          <w:szCs w:val="24"/>
          <w:lang w:val="de-DE"/>
        </w:rPr>
        <w:t>6</w:t>
      </w:r>
      <w:r w:rsidRPr="009B4823">
        <w:rPr>
          <w:rFonts w:ascii="Times New Roman" w:eastAsia="Times New Roman" w:hAnsi="Times New Roman" w:cs="Times New Roman"/>
          <w:sz w:val="24"/>
          <w:szCs w:val="24"/>
          <w:lang w:val="de-DE"/>
        </w:rPr>
        <w:t xml:space="preserve">). </w:t>
      </w:r>
      <w:r w:rsidRPr="00FC2467">
        <w:rPr>
          <w:rFonts w:ascii="Times New Roman" w:eastAsia="Times New Roman" w:hAnsi="Times New Roman" w:cs="Times New Roman"/>
          <w:i/>
          <w:sz w:val="24"/>
          <w:szCs w:val="24"/>
        </w:rPr>
        <w:t>Behavioral genetics (</w:t>
      </w:r>
      <w:r>
        <w:rPr>
          <w:rFonts w:ascii="Times New Roman" w:eastAsia="Times New Roman" w:hAnsi="Times New Roman" w:cs="Times New Roman"/>
          <w:i/>
          <w:sz w:val="24"/>
          <w:szCs w:val="24"/>
        </w:rPr>
        <w:t>7</w:t>
      </w:r>
      <w:r w:rsidRPr="00FC2467">
        <w:rPr>
          <w:rFonts w:ascii="Times New Roman" w:eastAsia="Times New Roman" w:hAnsi="Times New Roman" w:cs="Times New Roman"/>
          <w:i/>
          <w:sz w:val="24"/>
          <w:szCs w:val="24"/>
        </w:rPr>
        <w:t xml:space="preserve">th ed.). </w:t>
      </w:r>
      <w:r w:rsidRPr="00CB05A5">
        <w:rPr>
          <w:rFonts w:ascii="Times New Roman" w:eastAsia="Times New Roman" w:hAnsi="Times New Roman" w:cs="Times New Roman"/>
          <w:sz w:val="24"/>
          <w:szCs w:val="24"/>
        </w:rPr>
        <w:t>New York, NY: Worth.</w:t>
      </w:r>
    </w:p>
    <w:p w14:paraId="3EC24AA0" w14:textId="619D9E04" w:rsidR="00CB05A5" w:rsidRPr="00CB05A5" w:rsidRDefault="00CB05A5" w:rsidP="00F76302">
      <w:pPr>
        <w:widowControl w:val="0"/>
        <w:ind w:left="720" w:hanging="720"/>
        <w:rPr>
          <w:rFonts w:ascii="Times New Roman" w:eastAsia="Times New Roman" w:hAnsi="Times New Roman" w:cs="Times New Roman"/>
          <w:sz w:val="24"/>
          <w:szCs w:val="24"/>
        </w:rPr>
      </w:pPr>
      <w:r w:rsidRPr="00561295">
        <w:rPr>
          <w:rFonts w:ascii="Times New Roman" w:eastAsia="Times New Roman" w:hAnsi="Times New Roman" w:cs="Times New Roman"/>
          <w:sz w:val="24"/>
          <w:szCs w:val="24"/>
        </w:rPr>
        <w:t xml:space="preserve">Koval, P., Kuppens, P., Allen, N. B., &amp; Sheeber, L. (2012). </w:t>
      </w:r>
      <w:r w:rsidRPr="00CB05A5">
        <w:rPr>
          <w:rFonts w:ascii="Times New Roman" w:eastAsia="Times New Roman" w:hAnsi="Times New Roman" w:cs="Times New Roman"/>
          <w:sz w:val="24"/>
          <w:szCs w:val="24"/>
        </w:rPr>
        <w:t xml:space="preserve">Getting stuck in depression: The roles of rumination and emotional inertia. </w:t>
      </w:r>
      <w:r w:rsidRPr="00FC2467">
        <w:rPr>
          <w:rFonts w:ascii="Times New Roman" w:eastAsia="Times New Roman" w:hAnsi="Times New Roman" w:cs="Times New Roman"/>
          <w:i/>
          <w:sz w:val="24"/>
          <w:szCs w:val="24"/>
        </w:rPr>
        <w:t>Cognition and Emotion</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26</w:t>
      </w:r>
      <w:r w:rsidRPr="00CB05A5">
        <w:rPr>
          <w:rFonts w:ascii="Times New Roman" w:eastAsia="Times New Roman" w:hAnsi="Times New Roman" w:cs="Times New Roman"/>
          <w:sz w:val="24"/>
          <w:szCs w:val="24"/>
        </w:rPr>
        <w:t>, 1412–1427.</w:t>
      </w:r>
    </w:p>
    <w:p w14:paraId="5B8E5C5A" w14:textId="293E7B77"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Kuppens, P., Allen, N. B., &amp; Sheeber, L. B. (2010). Emotional inertia and psychological maladjustment. </w:t>
      </w:r>
      <w:r w:rsidRPr="00FC2467">
        <w:rPr>
          <w:rFonts w:ascii="Times New Roman" w:eastAsia="Times New Roman" w:hAnsi="Times New Roman" w:cs="Times New Roman"/>
          <w:i/>
          <w:sz w:val="24"/>
          <w:szCs w:val="24"/>
        </w:rPr>
        <w:t>Psychological Science</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21</w:t>
      </w:r>
      <w:r w:rsidRPr="00CB05A5">
        <w:rPr>
          <w:rFonts w:ascii="Times New Roman" w:eastAsia="Times New Roman" w:hAnsi="Times New Roman" w:cs="Times New Roman"/>
          <w:sz w:val="24"/>
          <w:szCs w:val="24"/>
        </w:rPr>
        <w:t>, 984–991.</w:t>
      </w:r>
    </w:p>
    <w:p w14:paraId="7770AFF9" w14:textId="36A2E353" w:rsidR="001109AA"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Kuppens, P., Sheeber, L. B., Yap, M. B., Whittle, S., Simmons, J. G., &amp; Allen, N. B. (2012). Emotional inertia prospectively predicts the onset of depressive disorder in adolescence. </w:t>
      </w:r>
      <w:r w:rsidRPr="00FC2467">
        <w:rPr>
          <w:rFonts w:ascii="Times New Roman" w:eastAsia="Times New Roman" w:hAnsi="Times New Roman" w:cs="Times New Roman"/>
          <w:i/>
          <w:sz w:val="24"/>
          <w:szCs w:val="24"/>
        </w:rPr>
        <w:t>Emotion</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12</w:t>
      </w:r>
      <w:r w:rsidRPr="00CB05A5">
        <w:rPr>
          <w:rFonts w:ascii="Times New Roman" w:eastAsia="Times New Roman" w:hAnsi="Times New Roman" w:cs="Times New Roman"/>
          <w:sz w:val="24"/>
          <w:szCs w:val="24"/>
        </w:rPr>
        <w:t>, 283–289.</w:t>
      </w:r>
    </w:p>
    <w:p w14:paraId="6B19C54D" w14:textId="3E0AC7C7" w:rsidR="00717ED4" w:rsidRDefault="001109AA" w:rsidP="00F76302">
      <w:pPr>
        <w:widowControl w:val="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Larson, R., Moneta, G., Richards, M. H., &amp; Wilson, S. (2002). Continuity, stability, and change in daily emotional experience across adolescence. </w:t>
      </w:r>
      <w:r w:rsidRPr="001109AA">
        <w:rPr>
          <w:rFonts w:ascii="Times New Roman" w:eastAsia="Times New Roman" w:hAnsi="Times New Roman" w:cs="Times New Roman"/>
          <w:i/>
          <w:sz w:val="24"/>
          <w:szCs w:val="24"/>
        </w:rPr>
        <w:t>Child Development</w:t>
      </w:r>
      <w:r>
        <w:rPr>
          <w:rFonts w:ascii="Times New Roman" w:eastAsia="Times New Roman" w:hAnsi="Times New Roman" w:cs="Times New Roman"/>
          <w:sz w:val="24"/>
          <w:szCs w:val="24"/>
        </w:rPr>
        <w:t xml:space="preserve">, </w:t>
      </w:r>
      <w:r w:rsidRPr="001109AA">
        <w:rPr>
          <w:rFonts w:ascii="Times New Roman" w:eastAsia="Times New Roman" w:hAnsi="Times New Roman" w:cs="Times New Roman"/>
          <w:i/>
          <w:sz w:val="24"/>
          <w:szCs w:val="24"/>
        </w:rPr>
        <w:t>73</w:t>
      </w:r>
      <w:r>
        <w:rPr>
          <w:rFonts w:ascii="Times New Roman" w:eastAsia="Times New Roman" w:hAnsi="Times New Roman" w:cs="Times New Roman"/>
          <w:sz w:val="24"/>
          <w:szCs w:val="24"/>
        </w:rPr>
        <w:t>, 1151</w:t>
      </w:r>
      <w:r w:rsidRPr="00CB05A5">
        <w:rPr>
          <w:rFonts w:ascii="Times New Roman" w:eastAsia="Times New Roman" w:hAnsi="Times New Roman" w:cs="Times New Roman"/>
          <w:sz w:val="24"/>
          <w:szCs w:val="24"/>
        </w:rPr>
        <w:t>–</w:t>
      </w:r>
      <w:r>
        <w:rPr>
          <w:rFonts w:ascii="Times New Roman" w:eastAsia="Times New Roman" w:hAnsi="Times New Roman" w:cs="Times New Roman"/>
          <w:sz w:val="24"/>
          <w:szCs w:val="24"/>
        </w:rPr>
        <w:t>1165.</w:t>
      </w:r>
    </w:p>
    <w:p w14:paraId="5F2D8FBA" w14:textId="6CDCBBB3" w:rsidR="007779E9" w:rsidRPr="007779E9" w:rsidRDefault="007779E9" w:rsidP="00F76302">
      <w:pPr>
        <w:widowControl w:val="0"/>
        <w:ind w:left="720" w:hanging="720"/>
        <w:rPr>
          <w:rFonts w:ascii="Times New Roman" w:eastAsia="Times New Roman" w:hAnsi="Times New Roman" w:cs="Times New Roman"/>
          <w:sz w:val="24"/>
          <w:szCs w:val="24"/>
        </w:rPr>
      </w:pPr>
      <w:r w:rsidRPr="000E2121">
        <w:rPr>
          <w:rFonts w:ascii="Times New Roman" w:eastAsia="Times New Roman" w:hAnsi="Times New Roman" w:cs="Times New Roman"/>
          <w:sz w:val="24"/>
          <w:szCs w:val="24"/>
        </w:rPr>
        <w:t>Lerner, R.</w:t>
      </w:r>
      <w:r w:rsidR="00455B37">
        <w:rPr>
          <w:rFonts w:ascii="Times New Roman" w:eastAsia="Times New Roman" w:hAnsi="Times New Roman" w:cs="Times New Roman"/>
          <w:sz w:val="24"/>
          <w:szCs w:val="24"/>
        </w:rPr>
        <w:t xml:space="preserve"> </w:t>
      </w:r>
      <w:r w:rsidRPr="000E2121">
        <w:rPr>
          <w:rFonts w:ascii="Times New Roman" w:eastAsia="Times New Roman" w:hAnsi="Times New Roman" w:cs="Times New Roman"/>
          <w:sz w:val="24"/>
          <w:szCs w:val="24"/>
        </w:rPr>
        <w:t>M., &amp; Galambos, N.</w:t>
      </w:r>
      <w:r w:rsidR="00455B37">
        <w:rPr>
          <w:rFonts w:ascii="Times New Roman" w:eastAsia="Times New Roman" w:hAnsi="Times New Roman" w:cs="Times New Roman"/>
          <w:sz w:val="24"/>
          <w:szCs w:val="24"/>
        </w:rPr>
        <w:t xml:space="preserve"> </w:t>
      </w:r>
      <w:r w:rsidRPr="000E2121">
        <w:rPr>
          <w:rFonts w:ascii="Times New Roman" w:eastAsia="Times New Roman" w:hAnsi="Times New Roman" w:cs="Times New Roman"/>
          <w:sz w:val="24"/>
          <w:szCs w:val="24"/>
        </w:rPr>
        <w:t xml:space="preserve">L. (1998). Adolescent development: Challenges and opportunities for research, programs, and policies. </w:t>
      </w:r>
      <w:r w:rsidRPr="000E2121">
        <w:rPr>
          <w:rFonts w:ascii="Times New Roman" w:eastAsia="Times New Roman" w:hAnsi="Times New Roman" w:cs="Times New Roman"/>
          <w:i/>
          <w:sz w:val="24"/>
          <w:szCs w:val="24"/>
        </w:rPr>
        <w:t>Annual Review of Psychology</w:t>
      </w:r>
      <w:r w:rsidRPr="000E2121">
        <w:rPr>
          <w:rFonts w:ascii="Times New Roman" w:eastAsia="Times New Roman" w:hAnsi="Times New Roman" w:cs="Times New Roman"/>
          <w:sz w:val="24"/>
          <w:szCs w:val="24"/>
        </w:rPr>
        <w:t xml:space="preserve">, </w:t>
      </w:r>
      <w:r w:rsidRPr="000E2121">
        <w:rPr>
          <w:rFonts w:ascii="Times New Roman" w:eastAsia="Times New Roman" w:hAnsi="Times New Roman" w:cs="Times New Roman"/>
          <w:i/>
          <w:sz w:val="24"/>
          <w:szCs w:val="24"/>
        </w:rPr>
        <w:t>49</w:t>
      </w:r>
      <w:r w:rsidRPr="000E2121">
        <w:rPr>
          <w:rFonts w:ascii="Times New Roman" w:eastAsia="Times New Roman" w:hAnsi="Times New Roman" w:cs="Times New Roman"/>
          <w:sz w:val="24"/>
          <w:szCs w:val="24"/>
        </w:rPr>
        <w:t>, 413–446.</w:t>
      </w:r>
    </w:p>
    <w:p w14:paraId="680D1DFC" w14:textId="2631CA60" w:rsidR="0064671C" w:rsidRDefault="0064671C" w:rsidP="00F76302">
      <w:pPr>
        <w:widowControl w:val="0"/>
        <w:ind w:left="720" w:hanging="720"/>
        <w:rPr>
          <w:rFonts w:ascii="Times New Roman" w:eastAsia="Times New Roman" w:hAnsi="Times New Roman" w:cs="Times New Roman"/>
          <w:sz w:val="24"/>
          <w:szCs w:val="24"/>
        </w:rPr>
      </w:pPr>
      <w:r w:rsidRPr="008A0387">
        <w:rPr>
          <w:rFonts w:ascii="Times New Roman" w:eastAsia="Times New Roman" w:hAnsi="Times New Roman" w:cs="Times New Roman"/>
          <w:sz w:val="24"/>
          <w:szCs w:val="24"/>
        </w:rPr>
        <w:t>McRae, K., Rhee, S. H., Gatt, J. M., Godinez, D., Williams, L. M., &amp; Gross, J. J. (2017). Genetic and environmental influences on emotion regulation: A twin study of cognitive reappraisal and expressive suppression. </w:t>
      </w:r>
      <w:r w:rsidRPr="008A0387">
        <w:rPr>
          <w:rFonts w:ascii="Times New Roman" w:eastAsia="Times New Roman" w:hAnsi="Times New Roman" w:cs="Times New Roman"/>
          <w:i/>
          <w:sz w:val="24"/>
          <w:szCs w:val="24"/>
        </w:rPr>
        <w:t>Emotion</w:t>
      </w:r>
      <w:r w:rsidRPr="008A0387">
        <w:rPr>
          <w:rFonts w:ascii="Times New Roman" w:eastAsia="Times New Roman" w:hAnsi="Times New Roman" w:cs="Times New Roman"/>
          <w:sz w:val="24"/>
          <w:szCs w:val="24"/>
        </w:rPr>
        <w:t>, </w:t>
      </w:r>
      <w:r w:rsidRPr="008A0387">
        <w:rPr>
          <w:rFonts w:ascii="Times New Roman" w:eastAsia="Times New Roman" w:hAnsi="Times New Roman" w:cs="Times New Roman"/>
          <w:i/>
          <w:sz w:val="24"/>
          <w:szCs w:val="24"/>
        </w:rPr>
        <w:t>17</w:t>
      </w:r>
      <w:r w:rsidRPr="008A0387">
        <w:rPr>
          <w:rFonts w:ascii="Times New Roman" w:eastAsia="Times New Roman" w:hAnsi="Times New Roman" w:cs="Times New Roman"/>
          <w:sz w:val="24"/>
          <w:szCs w:val="24"/>
        </w:rPr>
        <w:t>, 772–777.</w:t>
      </w:r>
    </w:p>
    <w:p w14:paraId="3FBE88CB" w14:textId="53365FFC"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Menne-Lothmann, C., Jacobs, N., Derom, C., Thiery, E., van Os, J., &amp; Wichers, M. (2012). Genetic and environmental causes of individual differences in daily life positive affect and reward experience and its overlap with stress-sensitivity. </w:t>
      </w:r>
      <w:r w:rsidRPr="00FC2467">
        <w:rPr>
          <w:rFonts w:ascii="Times New Roman" w:eastAsia="Times New Roman" w:hAnsi="Times New Roman" w:cs="Times New Roman"/>
          <w:i/>
          <w:sz w:val="24"/>
          <w:szCs w:val="24"/>
        </w:rPr>
        <w:t>Behavior Genetics</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42</w:t>
      </w:r>
      <w:r w:rsidRPr="00CB05A5">
        <w:rPr>
          <w:rFonts w:ascii="Times New Roman" w:eastAsia="Times New Roman" w:hAnsi="Times New Roman" w:cs="Times New Roman"/>
          <w:sz w:val="24"/>
          <w:szCs w:val="24"/>
        </w:rPr>
        <w:t xml:space="preserve">, </w:t>
      </w:r>
      <w:r w:rsidRPr="00CB05A5">
        <w:rPr>
          <w:rFonts w:ascii="Times New Roman" w:eastAsia="Times New Roman" w:hAnsi="Times New Roman" w:cs="Times New Roman"/>
          <w:sz w:val="24"/>
          <w:szCs w:val="24"/>
        </w:rPr>
        <w:lastRenderedPageBreak/>
        <w:t>778–786.</w:t>
      </w:r>
    </w:p>
    <w:p w14:paraId="03899B7C" w14:textId="2C55F54C"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Morris, A. S., Silk, J. S., Steinberg, L., Myers, S. S., &amp; Robinson, L. R. (2007). The role of the family context in the development of emotion regulation. </w:t>
      </w:r>
      <w:r w:rsidRPr="00FC2467">
        <w:rPr>
          <w:rFonts w:ascii="Times New Roman" w:eastAsia="Times New Roman" w:hAnsi="Times New Roman" w:cs="Times New Roman"/>
          <w:i/>
          <w:sz w:val="24"/>
          <w:szCs w:val="24"/>
        </w:rPr>
        <w:t>Social Development</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16</w:t>
      </w:r>
      <w:r w:rsidRPr="00CB05A5">
        <w:rPr>
          <w:rFonts w:ascii="Times New Roman" w:eastAsia="Times New Roman" w:hAnsi="Times New Roman" w:cs="Times New Roman"/>
          <w:sz w:val="24"/>
          <w:szCs w:val="24"/>
        </w:rPr>
        <w:t>, 361–388.</w:t>
      </w:r>
    </w:p>
    <w:p w14:paraId="6074846D" w14:textId="18F77DD4" w:rsidR="0015620B" w:rsidRPr="0015620B" w:rsidRDefault="00B74E3E" w:rsidP="00F76302">
      <w:pPr>
        <w:widowControl w:val="0"/>
        <w:ind w:left="720" w:hanging="720"/>
        <w:rPr>
          <w:rFonts w:ascii="Times New Roman" w:eastAsia="Times New Roman" w:hAnsi="Times New Roman" w:cs="Times New Roman"/>
          <w:sz w:val="24"/>
          <w:szCs w:val="24"/>
        </w:rPr>
      </w:pPr>
      <w:r w:rsidRPr="000E2121">
        <w:rPr>
          <w:rFonts w:ascii="Times New Roman" w:hAnsi="Times New Roman" w:cs="Times New Roman"/>
          <w:color w:val="222222"/>
          <w:sz w:val="24"/>
          <w:szCs w:val="24"/>
          <w:shd w:val="clear" w:color="auto" w:fill="FFFFFF"/>
        </w:rPr>
        <w:t>Plomin, R., DeFries, J. C., Knopik, V. S., &amp; Neiderhiser, J. M. (2016). Top 10 replicated findings from behavioral genetics. </w:t>
      </w:r>
      <w:r w:rsidRPr="000E2121">
        <w:rPr>
          <w:rFonts w:ascii="Times New Roman" w:hAnsi="Times New Roman" w:cs="Times New Roman"/>
          <w:i/>
          <w:iCs/>
          <w:color w:val="222222"/>
          <w:sz w:val="24"/>
          <w:szCs w:val="24"/>
          <w:shd w:val="clear" w:color="auto" w:fill="FFFFFF"/>
        </w:rPr>
        <w:t>Perspectives on Psychological Science</w:t>
      </w:r>
      <w:r w:rsidRPr="000E2121">
        <w:rPr>
          <w:rFonts w:ascii="Times New Roman" w:hAnsi="Times New Roman" w:cs="Times New Roman"/>
          <w:color w:val="222222"/>
          <w:sz w:val="24"/>
          <w:szCs w:val="24"/>
          <w:shd w:val="clear" w:color="auto" w:fill="FFFFFF"/>
        </w:rPr>
        <w:t>, </w:t>
      </w:r>
      <w:r w:rsidRPr="000E2121">
        <w:rPr>
          <w:rFonts w:ascii="Times New Roman" w:hAnsi="Times New Roman" w:cs="Times New Roman"/>
          <w:i/>
          <w:iCs/>
          <w:color w:val="222222"/>
          <w:sz w:val="24"/>
          <w:szCs w:val="24"/>
          <w:shd w:val="clear" w:color="auto" w:fill="FFFFFF"/>
        </w:rPr>
        <w:t>11</w:t>
      </w:r>
      <w:r w:rsidRPr="000E2121">
        <w:rPr>
          <w:rFonts w:ascii="Times New Roman" w:hAnsi="Times New Roman" w:cs="Times New Roman"/>
          <w:color w:val="222222"/>
          <w:sz w:val="24"/>
          <w:szCs w:val="24"/>
          <w:shd w:val="clear" w:color="auto" w:fill="FFFFFF"/>
        </w:rPr>
        <w:t>, 3–23.</w:t>
      </w:r>
    </w:p>
    <w:p w14:paraId="07FE049B" w14:textId="4079E54C" w:rsidR="001A4053" w:rsidRPr="0056129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Price, T. S., Freeman, B., Craig, I., Petrill, S. A., Ebersole, L., &amp; Plomin, R. (2000). Infant zygosity can be assigned by parental report questionnaire data. </w:t>
      </w:r>
      <w:r w:rsidRPr="00FC2467">
        <w:rPr>
          <w:rFonts w:ascii="Times New Roman" w:eastAsia="Times New Roman" w:hAnsi="Times New Roman" w:cs="Times New Roman"/>
          <w:i/>
          <w:sz w:val="24"/>
          <w:szCs w:val="24"/>
        </w:rPr>
        <w:t>Twin Research</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3</w:t>
      </w:r>
      <w:r w:rsidRPr="00CB05A5">
        <w:rPr>
          <w:rFonts w:ascii="Times New Roman" w:eastAsia="Times New Roman" w:hAnsi="Times New Roman" w:cs="Times New Roman"/>
          <w:sz w:val="24"/>
          <w:szCs w:val="24"/>
        </w:rPr>
        <w:t>, 129–133.</w:t>
      </w:r>
    </w:p>
    <w:p w14:paraId="24B50ABF" w14:textId="722A3981" w:rsidR="002D6D5B" w:rsidRPr="002D6D5B" w:rsidRDefault="002D6D5B" w:rsidP="00F76302">
      <w:pPr>
        <w:widowControl w:val="0"/>
        <w:ind w:left="720" w:hanging="720"/>
        <w:rPr>
          <w:rFonts w:ascii="Times New Roman" w:eastAsia="Times New Roman" w:hAnsi="Times New Roman" w:cs="Times New Roman"/>
          <w:sz w:val="24"/>
          <w:szCs w:val="24"/>
        </w:rPr>
      </w:pPr>
      <w:r w:rsidRPr="002D6D5B">
        <w:rPr>
          <w:rFonts w:ascii="Times New Roman" w:hAnsi="Times New Roman" w:cs="Times New Roman"/>
          <w:color w:val="222222"/>
          <w:sz w:val="24"/>
          <w:szCs w:val="24"/>
          <w:shd w:val="clear" w:color="auto" w:fill="FFFFFF"/>
        </w:rPr>
        <w:t>Rush, J., &amp; Hofer, S. M. (2014). Differences in within-and between-person factor structure of positive and negative affect: Analysis of two intensive measurement studies using multilevel structural equation modeling. </w:t>
      </w:r>
      <w:r w:rsidRPr="002D6D5B">
        <w:rPr>
          <w:rFonts w:ascii="Times New Roman" w:hAnsi="Times New Roman" w:cs="Times New Roman"/>
          <w:i/>
          <w:iCs/>
          <w:color w:val="222222"/>
          <w:sz w:val="24"/>
          <w:szCs w:val="24"/>
          <w:shd w:val="clear" w:color="auto" w:fill="FFFFFF"/>
        </w:rPr>
        <w:t>Psychological Assessment</w:t>
      </w:r>
      <w:r w:rsidRPr="002D6D5B">
        <w:rPr>
          <w:rFonts w:ascii="Times New Roman" w:hAnsi="Times New Roman" w:cs="Times New Roman"/>
          <w:color w:val="222222"/>
          <w:sz w:val="24"/>
          <w:szCs w:val="24"/>
          <w:shd w:val="clear" w:color="auto" w:fill="FFFFFF"/>
        </w:rPr>
        <w:t>, </w:t>
      </w:r>
      <w:r w:rsidRPr="002D6D5B">
        <w:rPr>
          <w:rFonts w:ascii="Times New Roman" w:hAnsi="Times New Roman" w:cs="Times New Roman"/>
          <w:i/>
          <w:iCs/>
          <w:color w:val="222222"/>
          <w:sz w:val="24"/>
          <w:szCs w:val="24"/>
          <w:shd w:val="clear" w:color="auto" w:fill="FFFFFF"/>
        </w:rPr>
        <w:t>26</w:t>
      </w:r>
      <w:r w:rsidRPr="002D6D5B">
        <w:rPr>
          <w:rFonts w:ascii="Times New Roman" w:hAnsi="Times New Roman" w:cs="Times New Roman"/>
          <w:color w:val="222222"/>
          <w:sz w:val="24"/>
          <w:szCs w:val="24"/>
          <w:shd w:val="clear" w:color="auto" w:fill="FFFFFF"/>
        </w:rPr>
        <w:t>, 462–473.</w:t>
      </w:r>
    </w:p>
    <w:p w14:paraId="114BCFFB" w14:textId="7E4E80ED" w:rsidR="007968E9" w:rsidRPr="007968E9" w:rsidRDefault="007968E9" w:rsidP="00F76302">
      <w:pPr>
        <w:widowControl w:val="0"/>
        <w:ind w:left="720" w:hanging="720"/>
        <w:rPr>
          <w:rFonts w:ascii="Times New Roman" w:eastAsia="Times New Roman" w:hAnsi="Times New Roman" w:cs="Times New Roman"/>
          <w:sz w:val="24"/>
          <w:szCs w:val="24"/>
        </w:rPr>
      </w:pPr>
      <w:r w:rsidRPr="004B08B4">
        <w:rPr>
          <w:rFonts w:ascii="Times New Roman" w:eastAsia="Times New Roman" w:hAnsi="Times New Roman" w:cs="Times New Roman"/>
          <w:sz w:val="24"/>
          <w:szCs w:val="24"/>
        </w:rPr>
        <w:t xml:space="preserve">Silk, J. S., Steinberg, L., &amp; Morris, A. S. (2003). </w:t>
      </w:r>
      <w:r w:rsidRPr="007968E9">
        <w:rPr>
          <w:rFonts w:ascii="Times New Roman" w:eastAsia="Times New Roman" w:hAnsi="Times New Roman" w:cs="Times New Roman"/>
          <w:sz w:val="24"/>
          <w:szCs w:val="24"/>
        </w:rPr>
        <w:t>Adolescents</w:t>
      </w:r>
      <w:r w:rsidR="0043607D">
        <w:rPr>
          <w:rFonts w:ascii="Times New Roman" w:eastAsia="Times New Roman" w:hAnsi="Times New Roman" w:cs="Times New Roman"/>
          <w:sz w:val="24"/>
          <w:szCs w:val="24"/>
        </w:rPr>
        <w:t>’</w:t>
      </w:r>
      <w:r w:rsidRPr="007968E9">
        <w:rPr>
          <w:rFonts w:ascii="Times New Roman" w:eastAsia="Times New Roman" w:hAnsi="Times New Roman" w:cs="Times New Roman"/>
          <w:sz w:val="24"/>
          <w:szCs w:val="24"/>
        </w:rPr>
        <w:t xml:space="preserve"> emotion regulation in daily life: Li</w:t>
      </w:r>
      <w:r>
        <w:rPr>
          <w:rFonts w:ascii="Times New Roman" w:eastAsia="Times New Roman" w:hAnsi="Times New Roman" w:cs="Times New Roman"/>
          <w:sz w:val="24"/>
          <w:szCs w:val="24"/>
        </w:rPr>
        <w:t>nks to depressive symptoms and p</w:t>
      </w:r>
      <w:r w:rsidRPr="007968E9">
        <w:rPr>
          <w:rFonts w:ascii="Times New Roman" w:eastAsia="Times New Roman" w:hAnsi="Times New Roman" w:cs="Times New Roman"/>
          <w:sz w:val="24"/>
          <w:szCs w:val="24"/>
        </w:rPr>
        <w:t>roblem behavior.</w:t>
      </w:r>
      <w:r>
        <w:rPr>
          <w:rFonts w:ascii="Times New Roman" w:eastAsia="Times New Roman" w:hAnsi="Times New Roman" w:cs="Times New Roman"/>
          <w:sz w:val="24"/>
          <w:szCs w:val="24"/>
        </w:rPr>
        <w:t xml:space="preserve"> </w:t>
      </w:r>
      <w:r w:rsidRPr="007968E9">
        <w:rPr>
          <w:rFonts w:ascii="Times New Roman" w:eastAsia="Times New Roman" w:hAnsi="Times New Roman" w:cs="Times New Roman"/>
          <w:i/>
          <w:sz w:val="24"/>
          <w:szCs w:val="24"/>
        </w:rPr>
        <w:t>Child Development</w:t>
      </w:r>
      <w:r>
        <w:rPr>
          <w:rFonts w:ascii="Times New Roman" w:eastAsia="Times New Roman" w:hAnsi="Times New Roman" w:cs="Times New Roman"/>
          <w:sz w:val="24"/>
          <w:szCs w:val="24"/>
        </w:rPr>
        <w:t xml:space="preserve">, </w:t>
      </w:r>
      <w:r w:rsidRPr="007968E9">
        <w:rPr>
          <w:rFonts w:ascii="Times New Roman" w:eastAsia="Times New Roman" w:hAnsi="Times New Roman" w:cs="Times New Roman"/>
          <w:i/>
          <w:sz w:val="24"/>
          <w:szCs w:val="24"/>
        </w:rPr>
        <w:t>74</w:t>
      </w:r>
      <w:r>
        <w:rPr>
          <w:rFonts w:ascii="Times New Roman" w:eastAsia="Times New Roman" w:hAnsi="Times New Roman" w:cs="Times New Roman"/>
          <w:sz w:val="24"/>
          <w:szCs w:val="24"/>
        </w:rPr>
        <w:t>, 1869</w:t>
      </w:r>
      <w:r w:rsidRPr="00CB05A5">
        <w:rPr>
          <w:rFonts w:ascii="Times New Roman" w:eastAsia="Times New Roman" w:hAnsi="Times New Roman" w:cs="Times New Roman"/>
          <w:sz w:val="24"/>
          <w:szCs w:val="24"/>
        </w:rPr>
        <w:t>–</w:t>
      </w:r>
      <w:r>
        <w:rPr>
          <w:rFonts w:ascii="Times New Roman" w:eastAsia="Times New Roman" w:hAnsi="Times New Roman" w:cs="Times New Roman"/>
          <w:sz w:val="24"/>
          <w:szCs w:val="24"/>
        </w:rPr>
        <w:t>1880.</w:t>
      </w:r>
      <w:r w:rsidRPr="007968E9">
        <w:rPr>
          <w:rFonts w:ascii="Times New Roman" w:eastAsia="Times New Roman" w:hAnsi="Times New Roman" w:cs="Times New Roman"/>
          <w:sz w:val="24"/>
          <w:szCs w:val="24"/>
        </w:rPr>
        <w:t xml:space="preserve"> </w:t>
      </w:r>
    </w:p>
    <w:p w14:paraId="7BC7542A" w14:textId="79194A9A" w:rsidR="00CB05A5" w:rsidRPr="00CB05A5" w:rsidRDefault="00CB05A5" w:rsidP="00F76302">
      <w:pPr>
        <w:widowControl w:val="0"/>
        <w:ind w:left="720" w:hanging="720"/>
        <w:rPr>
          <w:rFonts w:ascii="Times New Roman" w:eastAsia="Times New Roman" w:hAnsi="Times New Roman" w:cs="Times New Roman"/>
          <w:sz w:val="24"/>
          <w:szCs w:val="24"/>
        </w:rPr>
      </w:pPr>
      <w:r w:rsidRPr="00561295">
        <w:rPr>
          <w:rFonts w:ascii="Times New Roman" w:eastAsia="Times New Roman" w:hAnsi="Times New Roman" w:cs="Times New Roman"/>
          <w:sz w:val="24"/>
          <w:szCs w:val="24"/>
        </w:rPr>
        <w:t xml:space="preserve">Soussignan, R., Boivin, M., Girard, A., Pérusse, D., Liu, X., &amp; Tremblay, R. E. (2009). </w:t>
      </w:r>
      <w:r w:rsidRPr="00CB05A5">
        <w:rPr>
          <w:rFonts w:ascii="Times New Roman" w:eastAsia="Times New Roman" w:hAnsi="Times New Roman" w:cs="Times New Roman"/>
          <w:sz w:val="24"/>
          <w:szCs w:val="24"/>
        </w:rPr>
        <w:t xml:space="preserve">Genetic and environmental etiology of emotional and social behaviors in 5-month-old infant twins: Influence of the social context. </w:t>
      </w:r>
      <w:r w:rsidRPr="00FC2467">
        <w:rPr>
          <w:rFonts w:ascii="Times New Roman" w:eastAsia="Times New Roman" w:hAnsi="Times New Roman" w:cs="Times New Roman"/>
          <w:i/>
          <w:sz w:val="24"/>
          <w:szCs w:val="24"/>
        </w:rPr>
        <w:t>Infant Behavior and Development</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32</w:t>
      </w:r>
      <w:r w:rsidRPr="00CB05A5">
        <w:rPr>
          <w:rFonts w:ascii="Times New Roman" w:eastAsia="Times New Roman" w:hAnsi="Times New Roman" w:cs="Times New Roman"/>
          <w:sz w:val="24"/>
          <w:szCs w:val="24"/>
        </w:rPr>
        <w:t>, 1–9.</w:t>
      </w:r>
    </w:p>
    <w:p w14:paraId="53576D26" w14:textId="1BB00CEB" w:rsidR="00CB05A5" w:rsidRPr="00CB05A5" w:rsidRDefault="00CB05A5" w:rsidP="00F76302">
      <w:pPr>
        <w:widowControl w:val="0"/>
        <w:ind w:left="720" w:hanging="720"/>
        <w:rPr>
          <w:rFonts w:ascii="Times New Roman" w:eastAsia="Times New Roman" w:hAnsi="Times New Roman" w:cs="Times New Roman"/>
          <w:sz w:val="24"/>
          <w:szCs w:val="24"/>
        </w:rPr>
      </w:pPr>
      <w:r w:rsidRPr="00561295">
        <w:rPr>
          <w:rFonts w:ascii="Times New Roman" w:eastAsia="Times New Roman" w:hAnsi="Times New Roman" w:cs="Times New Roman"/>
          <w:sz w:val="24"/>
          <w:szCs w:val="24"/>
        </w:rPr>
        <w:t xml:space="preserve">Spinrad, T. L., Eisenberg, N., Cumberland, A., Fabes, R. A., Valiente, C., Shepard, S. A., ... </w:t>
      </w:r>
      <w:r w:rsidRPr="00CB05A5">
        <w:rPr>
          <w:rFonts w:ascii="Times New Roman" w:eastAsia="Times New Roman" w:hAnsi="Times New Roman" w:cs="Times New Roman"/>
          <w:sz w:val="24"/>
          <w:szCs w:val="24"/>
        </w:rPr>
        <w:t xml:space="preserve">Guthrie, I. K. (2006). Relation of emotion-related regulation to children's social competence: </w:t>
      </w:r>
      <w:r w:rsidR="00C76210">
        <w:rPr>
          <w:rFonts w:ascii="Times New Roman" w:eastAsia="Times New Roman" w:hAnsi="Times New Roman" w:cs="Times New Roman"/>
          <w:sz w:val="24"/>
          <w:szCs w:val="24"/>
        </w:rPr>
        <w:t>A</w:t>
      </w:r>
      <w:r w:rsidRPr="00CB05A5">
        <w:rPr>
          <w:rFonts w:ascii="Times New Roman" w:eastAsia="Times New Roman" w:hAnsi="Times New Roman" w:cs="Times New Roman"/>
          <w:sz w:val="24"/>
          <w:szCs w:val="24"/>
        </w:rPr>
        <w:t xml:space="preserve"> longitudinal study. </w:t>
      </w:r>
      <w:r w:rsidRPr="00FC2467">
        <w:rPr>
          <w:rFonts w:ascii="Times New Roman" w:eastAsia="Times New Roman" w:hAnsi="Times New Roman" w:cs="Times New Roman"/>
          <w:i/>
          <w:sz w:val="24"/>
          <w:szCs w:val="24"/>
        </w:rPr>
        <w:t>Emotion</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6</w:t>
      </w:r>
      <w:r w:rsidRPr="00CB05A5">
        <w:rPr>
          <w:rFonts w:ascii="Times New Roman" w:eastAsia="Times New Roman" w:hAnsi="Times New Roman" w:cs="Times New Roman"/>
          <w:sz w:val="24"/>
          <w:szCs w:val="24"/>
        </w:rPr>
        <w:t>, 498–510.</w:t>
      </w:r>
    </w:p>
    <w:p w14:paraId="14D7D641" w14:textId="30EA1872" w:rsidR="00D62249" w:rsidRPr="00D62249" w:rsidRDefault="00D62249" w:rsidP="00F76302">
      <w:pPr>
        <w:widowControl w:val="0"/>
        <w:ind w:left="720" w:hanging="720"/>
        <w:rPr>
          <w:rFonts w:ascii="Times New Roman" w:hAnsi="Times New Roman" w:cs="Times New Roman"/>
          <w:sz w:val="24"/>
          <w:szCs w:val="24"/>
        </w:rPr>
      </w:pPr>
      <w:r w:rsidRPr="00897457">
        <w:rPr>
          <w:rFonts w:ascii="Times New Roman" w:hAnsi="Times New Roman" w:cs="Times New Roman"/>
          <w:sz w:val="24"/>
          <w:szCs w:val="24"/>
        </w:rPr>
        <w:t>Stone</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A</w:t>
      </w:r>
      <w:r w:rsidR="00897457" w:rsidRPr="00897457">
        <w:rPr>
          <w:rFonts w:ascii="Times New Roman" w:hAnsi="Times New Roman" w:cs="Times New Roman"/>
          <w:sz w:val="24"/>
          <w:szCs w:val="24"/>
        </w:rPr>
        <w:t xml:space="preserve">. </w:t>
      </w:r>
      <w:r w:rsidRPr="00897457">
        <w:rPr>
          <w:rFonts w:ascii="Times New Roman" w:hAnsi="Times New Roman" w:cs="Times New Roman"/>
          <w:sz w:val="24"/>
          <w:szCs w:val="24"/>
        </w:rPr>
        <w:t>A</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Shiffman</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S</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Atienza</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A</w:t>
      </w:r>
      <w:r w:rsidR="00897457" w:rsidRPr="00897457">
        <w:rPr>
          <w:rFonts w:ascii="Times New Roman" w:hAnsi="Times New Roman" w:cs="Times New Roman"/>
          <w:sz w:val="24"/>
          <w:szCs w:val="24"/>
        </w:rPr>
        <w:t xml:space="preserve">. </w:t>
      </w:r>
      <w:r w:rsidRPr="00897457">
        <w:rPr>
          <w:rFonts w:ascii="Times New Roman" w:hAnsi="Times New Roman" w:cs="Times New Roman"/>
          <w:sz w:val="24"/>
          <w:szCs w:val="24"/>
        </w:rPr>
        <w:t>A</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w:t>
      </w:r>
      <w:r w:rsidR="00897457" w:rsidRPr="00897457">
        <w:rPr>
          <w:rFonts w:ascii="Times New Roman" w:hAnsi="Times New Roman" w:cs="Times New Roman"/>
          <w:sz w:val="24"/>
          <w:szCs w:val="24"/>
        </w:rPr>
        <w:t xml:space="preserve">&amp; </w:t>
      </w:r>
      <w:r w:rsidRPr="00897457">
        <w:rPr>
          <w:rFonts w:ascii="Times New Roman" w:hAnsi="Times New Roman" w:cs="Times New Roman"/>
          <w:sz w:val="24"/>
          <w:szCs w:val="24"/>
        </w:rPr>
        <w:t>Nebeling</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L</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(2007)</w:t>
      </w:r>
      <w:r w:rsidR="00897457" w:rsidRPr="00897457">
        <w:rPr>
          <w:rFonts w:ascii="Times New Roman" w:hAnsi="Times New Roman" w:cs="Times New Roman"/>
          <w:sz w:val="24"/>
          <w:szCs w:val="24"/>
        </w:rPr>
        <w:t xml:space="preserve">. </w:t>
      </w:r>
      <w:r w:rsidR="00897457" w:rsidRPr="00897457">
        <w:rPr>
          <w:rFonts w:ascii="Times New Roman" w:hAnsi="Times New Roman" w:cs="Times New Roman"/>
          <w:i/>
          <w:sz w:val="24"/>
          <w:szCs w:val="24"/>
        </w:rPr>
        <w:t>The science of real-time data capture: Self-reports in health r</w:t>
      </w:r>
      <w:r w:rsidRPr="00897457">
        <w:rPr>
          <w:rFonts w:ascii="Times New Roman" w:hAnsi="Times New Roman" w:cs="Times New Roman"/>
          <w:i/>
          <w:sz w:val="24"/>
          <w:szCs w:val="24"/>
        </w:rPr>
        <w:t>esearch</w:t>
      </w:r>
      <w:r w:rsidR="00897457" w:rsidRPr="00897457">
        <w:rPr>
          <w:rFonts w:ascii="Times New Roman" w:hAnsi="Times New Roman" w:cs="Times New Roman"/>
          <w:i/>
          <w:sz w:val="24"/>
          <w:szCs w:val="24"/>
        </w:rPr>
        <w:t>.</w:t>
      </w:r>
      <w:r w:rsidRPr="00897457">
        <w:rPr>
          <w:rFonts w:ascii="Times New Roman" w:hAnsi="Times New Roman" w:cs="Times New Roman"/>
          <w:i/>
          <w:sz w:val="24"/>
          <w:szCs w:val="24"/>
        </w:rPr>
        <w:t xml:space="preserve"> </w:t>
      </w:r>
      <w:r w:rsidR="00897457" w:rsidRPr="00897457">
        <w:rPr>
          <w:rFonts w:ascii="Times New Roman" w:hAnsi="Times New Roman" w:cs="Times New Roman"/>
          <w:sz w:val="24"/>
          <w:szCs w:val="24"/>
        </w:rPr>
        <w:t>New York: Oxford University Press</w:t>
      </w:r>
      <w:r w:rsidRPr="00897457">
        <w:rPr>
          <w:rFonts w:ascii="Times New Roman" w:hAnsi="Times New Roman" w:cs="Times New Roman"/>
          <w:sz w:val="24"/>
          <w:szCs w:val="24"/>
        </w:rPr>
        <w:t>.</w:t>
      </w:r>
    </w:p>
    <w:p w14:paraId="49D1AAF7" w14:textId="26085F0C" w:rsidR="005E342A"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lastRenderedPageBreak/>
        <w:t xml:space="preserve">Suls, J., Green, P., &amp; Hillis, S. (1998). Emotional reactivity to everyday problems, affective inertia, and neuroticism. </w:t>
      </w:r>
      <w:r w:rsidRPr="00FC2467">
        <w:rPr>
          <w:rFonts w:ascii="Times New Roman" w:eastAsia="Times New Roman" w:hAnsi="Times New Roman" w:cs="Times New Roman"/>
          <w:i/>
          <w:sz w:val="24"/>
          <w:szCs w:val="24"/>
        </w:rPr>
        <w:t>Personality and Social Psychology Bulletin</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24</w:t>
      </w:r>
      <w:r w:rsidRPr="00CB05A5">
        <w:rPr>
          <w:rFonts w:ascii="Times New Roman" w:eastAsia="Times New Roman" w:hAnsi="Times New Roman" w:cs="Times New Roman"/>
          <w:sz w:val="24"/>
          <w:szCs w:val="24"/>
        </w:rPr>
        <w:t>, 127–136.</w:t>
      </w:r>
    </w:p>
    <w:p w14:paraId="77F43599" w14:textId="3B306E02"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Thompson, E. R. (2007). Development and validation of an internationally reliable short-form of the Positive and Negative Affect Schedule (PANAS). </w:t>
      </w:r>
      <w:r w:rsidRPr="00FC2467">
        <w:rPr>
          <w:rFonts w:ascii="Times New Roman" w:eastAsia="Times New Roman" w:hAnsi="Times New Roman" w:cs="Times New Roman"/>
          <w:i/>
          <w:sz w:val="24"/>
          <w:szCs w:val="24"/>
        </w:rPr>
        <w:t>Journal of Cross-Cultural Psychology</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227–242.</w:t>
      </w:r>
    </w:p>
    <w:p w14:paraId="4DFA6CBC" w14:textId="1FF3528D"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Thompson, R. J., Mata, J., Jaeggi, S. M., Buschkuehl, M., Jonides, J., &amp; Gotlib, I. H. (2012). The everyday emotional experience of adults with major depressive disorder: Examining emotional instability, inertia, and reactivity. </w:t>
      </w:r>
      <w:r w:rsidRPr="00FC2467">
        <w:rPr>
          <w:rFonts w:ascii="Times New Roman" w:eastAsia="Times New Roman" w:hAnsi="Times New Roman" w:cs="Times New Roman"/>
          <w:i/>
          <w:sz w:val="24"/>
          <w:szCs w:val="24"/>
        </w:rPr>
        <w:t>Journal of Abnormal Psychology</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121</w:t>
      </w:r>
      <w:r w:rsidRPr="00CB05A5">
        <w:rPr>
          <w:rFonts w:ascii="Times New Roman" w:eastAsia="Times New Roman" w:hAnsi="Times New Roman" w:cs="Times New Roman"/>
          <w:sz w:val="24"/>
          <w:szCs w:val="24"/>
        </w:rPr>
        <w:t>, 819–829.</w:t>
      </w:r>
    </w:p>
    <w:p w14:paraId="74E92BC9" w14:textId="4BBA61B7" w:rsidR="00A87091" w:rsidRPr="00A87091" w:rsidRDefault="00D62249" w:rsidP="00F76302">
      <w:pPr>
        <w:widowControl w:val="0"/>
        <w:ind w:left="720" w:hanging="720"/>
        <w:rPr>
          <w:rFonts w:ascii="Times New Roman" w:hAnsi="Times New Roman" w:cs="Times New Roman"/>
          <w:sz w:val="24"/>
          <w:szCs w:val="24"/>
        </w:rPr>
      </w:pPr>
      <w:r w:rsidRPr="00897457">
        <w:rPr>
          <w:rFonts w:ascii="Times New Roman" w:hAnsi="Times New Roman" w:cs="Times New Roman"/>
          <w:sz w:val="24"/>
          <w:szCs w:val="24"/>
        </w:rPr>
        <w:t>Trull</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T</w:t>
      </w:r>
      <w:r w:rsidR="00897457" w:rsidRPr="00897457">
        <w:rPr>
          <w:rFonts w:ascii="Times New Roman" w:hAnsi="Times New Roman" w:cs="Times New Roman"/>
          <w:sz w:val="24"/>
          <w:szCs w:val="24"/>
        </w:rPr>
        <w:t xml:space="preserve">. </w:t>
      </w:r>
      <w:r w:rsidRPr="00897457">
        <w:rPr>
          <w:rFonts w:ascii="Times New Roman" w:hAnsi="Times New Roman" w:cs="Times New Roman"/>
          <w:sz w:val="24"/>
          <w:szCs w:val="24"/>
        </w:rPr>
        <w:t>J</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w:t>
      </w:r>
      <w:r w:rsidR="00897457" w:rsidRPr="00897457">
        <w:rPr>
          <w:rFonts w:ascii="Times New Roman" w:hAnsi="Times New Roman" w:cs="Times New Roman"/>
          <w:sz w:val="24"/>
          <w:szCs w:val="24"/>
        </w:rPr>
        <w:t xml:space="preserve">&amp; </w:t>
      </w:r>
      <w:r w:rsidRPr="00897457">
        <w:rPr>
          <w:rFonts w:ascii="Times New Roman" w:hAnsi="Times New Roman" w:cs="Times New Roman"/>
          <w:sz w:val="24"/>
          <w:szCs w:val="24"/>
        </w:rPr>
        <w:t>Ebner-Priemer</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U</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(2014)</w:t>
      </w:r>
      <w:r w:rsidR="00897457" w:rsidRPr="00897457">
        <w:rPr>
          <w:rFonts w:ascii="Times New Roman" w:hAnsi="Times New Roman" w:cs="Times New Roman"/>
          <w:sz w:val="24"/>
          <w:szCs w:val="24"/>
        </w:rPr>
        <w:t>.</w:t>
      </w:r>
      <w:r w:rsidRPr="00897457">
        <w:rPr>
          <w:rFonts w:ascii="Times New Roman" w:hAnsi="Times New Roman" w:cs="Times New Roman"/>
          <w:sz w:val="24"/>
          <w:szCs w:val="24"/>
        </w:rPr>
        <w:t xml:space="preserve"> The role of ambulatory assessment in psychological science. </w:t>
      </w:r>
      <w:r w:rsidRPr="00897457">
        <w:rPr>
          <w:rFonts w:ascii="Times New Roman" w:hAnsi="Times New Roman" w:cs="Times New Roman"/>
          <w:i/>
          <w:sz w:val="24"/>
          <w:szCs w:val="24"/>
        </w:rPr>
        <w:t>Curr</w:t>
      </w:r>
      <w:r w:rsidR="00897457" w:rsidRPr="00897457">
        <w:rPr>
          <w:rFonts w:ascii="Times New Roman" w:hAnsi="Times New Roman" w:cs="Times New Roman"/>
          <w:i/>
          <w:sz w:val="24"/>
          <w:szCs w:val="24"/>
        </w:rPr>
        <w:t>ent</w:t>
      </w:r>
      <w:r w:rsidRPr="00897457">
        <w:rPr>
          <w:rFonts w:ascii="Times New Roman" w:hAnsi="Times New Roman" w:cs="Times New Roman"/>
          <w:i/>
          <w:sz w:val="24"/>
          <w:szCs w:val="24"/>
        </w:rPr>
        <w:t xml:space="preserve"> Dir</w:t>
      </w:r>
      <w:r w:rsidR="00897457" w:rsidRPr="00897457">
        <w:rPr>
          <w:rFonts w:ascii="Times New Roman" w:hAnsi="Times New Roman" w:cs="Times New Roman"/>
          <w:i/>
          <w:sz w:val="24"/>
          <w:szCs w:val="24"/>
        </w:rPr>
        <w:t>ection in</w:t>
      </w:r>
      <w:r w:rsidRPr="00897457">
        <w:rPr>
          <w:rFonts w:ascii="Times New Roman" w:hAnsi="Times New Roman" w:cs="Times New Roman"/>
          <w:i/>
          <w:sz w:val="24"/>
          <w:szCs w:val="24"/>
        </w:rPr>
        <w:t xml:space="preserve"> Psychol</w:t>
      </w:r>
      <w:r w:rsidR="00897457" w:rsidRPr="00897457">
        <w:rPr>
          <w:rFonts w:ascii="Times New Roman" w:hAnsi="Times New Roman" w:cs="Times New Roman"/>
          <w:i/>
          <w:sz w:val="24"/>
          <w:szCs w:val="24"/>
        </w:rPr>
        <w:t>ogical</w:t>
      </w:r>
      <w:r w:rsidRPr="00897457">
        <w:rPr>
          <w:rFonts w:ascii="Times New Roman" w:hAnsi="Times New Roman" w:cs="Times New Roman"/>
          <w:i/>
          <w:sz w:val="24"/>
          <w:szCs w:val="24"/>
        </w:rPr>
        <w:t xml:space="preserve"> Sci</w:t>
      </w:r>
      <w:r w:rsidR="00897457" w:rsidRPr="00897457">
        <w:rPr>
          <w:rFonts w:ascii="Times New Roman" w:hAnsi="Times New Roman" w:cs="Times New Roman"/>
          <w:i/>
          <w:sz w:val="24"/>
          <w:szCs w:val="24"/>
        </w:rPr>
        <w:t>ence</w:t>
      </w:r>
      <w:r w:rsidR="00897457" w:rsidRPr="00897457">
        <w:rPr>
          <w:rFonts w:ascii="Times New Roman" w:hAnsi="Times New Roman" w:cs="Times New Roman"/>
          <w:sz w:val="24"/>
          <w:szCs w:val="24"/>
        </w:rPr>
        <w:t xml:space="preserve">, </w:t>
      </w:r>
      <w:r w:rsidR="00897457" w:rsidRPr="00897457">
        <w:rPr>
          <w:rFonts w:ascii="Times New Roman" w:hAnsi="Times New Roman" w:cs="Times New Roman"/>
          <w:i/>
          <w:sz w:val="24"/>
          <w:szCs w:val="24"/>
        </w:rPr>
        <w:t>23</w:t>
      </w:r>
      <w:r w:rsidR="00897457" w:rsidRPr="00897457">
        <w:rPr>
          <w:rFonts w:ascii="Times New Roman" w:hAnsi="Times New Roman" w:cs="Times New Roman"/>
          <w:sz w:val="24"/>
          <w:szCs w:val="24"/>
        </w:rPr>
        <w:t xml:space="preserve">, </w:t>
      </w:r>
      <w:r w:rsidRPr="00897457">
        <w:rPr>
          <w:rFonts w:ascii="Times New Roman" w:hAnsi="Times New Roman" w:cs="Times New Roman"/>
          <w:sz w:val="24"/>
          <w:szCs w:val="24"/>
        </w:rPr>
        <w:t>466–470.</w:t>
      </w:r>
    </w:p>
    <w:p w14:paraId="565BAE87" w14:textId="1106A31F" w:rsidR="00D62249" w:rsidRPr="00D62249" w:rsidRDefault="00E75DC7" w:rsidP="00F76302">
      <w:pPr>
        <w:widowControl w:val="0"/>
        <w:ind w:left="720" w:hanging="720"/>
        <w:rPr>
          <w:rFonts w:ascii="Times New Roman" w:hAnsi="Times New Roman" w:cs="Times New Roman"/>
          <w:sz w:val="24"/>
          <w:szCs w:val="24"/>
        </w:rPr>
      </w:pPr>
      <w:r w:rsidRPr="005103FC">
        <w:rPr>
          <w:rFonts w:ascii="Times New Roman" w:hAnsi="Times New Roman" w:cs="Times New Roman"/>
          <w:sz w:val="24"/>
          <w:szCs w:val="24"/>
        </w:rPr>
        <w:t>Verhulst, B. (2017). A power calculator for the classical twin design. </w:t>
      </w:r>
      <w:r w:rsidRPr="005103FC">
        <w:rPr>
          <w:rFonts w:ascii="Times New Roman" w:hAnsi="Times New Roman" w:cs="Times New Roman"/>
          <w:i/>
          <w:sz w:val="24"/>
          <w:szCs w:val="24"/>
        </w:rPr>
        <w:t>Behavior Genetics</w:t>
      </w:r>
      <w:r w:rsidRPr="005103FC">
        <w:rPr>
          <w:rFonts w:ascii="Times New Roman" w:hAnsi="Times New Roman" w:cs="Times New Roman"/>
          <w:sz w:val="24"/>
          <w:szCs w:val="24"/>
        </w:rPr>
        <w:t>, </w:t>
      </w:r>
      <w:r w:rsidRPr="005103FC">
        <w:rPr>
          <w:rFonts w:ascii="Times New Roman" w:hAnsi="Times New Roman" w:cs="Times New Roman"/>
          <w:i/>
          <w:sz w:val="24"/>
          <w:szCs w:val="24"/>
        </w:rPr>
        <w:t>47</w:t>
      </w:r>
      <w:r w:rsidRPr="005103FC">
        <w:rPr>
          <w:rFonts w:ascii="Times New Roman" w:hAnsi="Times New Roman" w:cs="Times New Roman"/>
          <w:sz w:val="24"/>
          <w:szCs w:val="24"/>
        </w:rPr>
        <w:t>, 255–261.</w:t>
      </w:r>
    </w:p>
    <w:p w14:paraId="3E3B15C5" w14:textId="122CA8FD"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Wang, L., &amp; Grimm, K. (2012). Investigating reliabilities of intraindividual variability indicators. </w:t>
      </w:r>
      <w:r w:rsidRPr="00FC2467">
        <w:rPr>
          <w:rFonts w:ascii="Times New Roman" w:eastAsia="Times New Roman" w:hAnsi="Times New Roman" w:cs="Times New Roman"/>
          <w:i/>
          <w:sz w:val="24"/>
          <w:szCs w:val="24"/>
        </w:rPr>
        <w:t>Multivariate Behavioral Research</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47</w:t>
      </w:r>
      <w:r w:rsidRPr="00CB05A5">
        <w:rPr>
          <w:rFonts w:ascii="Times New Roman" w:eastAsia="Times New Roman" w:hAnsi="Times New Roman" w:cs="Times New Roman"/>
          <w:sz w:val="24"/>
          <w:szCs w:val="24"/>
        </w:rPr>
        <w:t>, 771–802.</w:t>
      </w:r>
    </w:p>
    <w:p w14:paraId="6D28367C" w14:textId="7188FC76" w:rsidR="007872A1" w:rsidRPr="007872A1" w:rsidRDefault="007872A1" w:rsidP="00F76302">
      <w:pPr>
        <w:widowControl w:val="0"/>
        <w:ind w:left="720" w:hanging="720"/>
        <w:rPr>
          <w:rFonts w:ascii="Times New Roman" w:eastAsia="Times New Roman" w:hAnsi="Times New Roman" w:cs="Times New Roman"/>
          <w:sz w:val="24"/>
          <w:szCs w:val="24"/>
        </w:rPr>
      </w:pPr>
      <w:r w:rsidRPr="007872A1">
        <w:rPr>
          <w:rFonts w:ascii="Times New Roman" w:eastAsia="Times New Roman" w:hAnsi="Times New Roman" w:cs="Times New Roman"/>
          <w:sz w:val="24"/>
          <w:szCs w:val="24"/>
        </w:rPr>
        <w:t xml:space="preserve">Wang, L. P., Hamaker, E., &amp; Bergeman, C. S. (2012). Investigating inter-individual differences in short-term intra-individual variability. </w:t>
      </w:r>
      <w:r w:rsidRPr="007872A1">
        <w:rPr>
          <w:rFonts w:ascii="Times New Roman" w:eastAsia="Times New Roman" w:hAnsi="Times New Roman" w:cs="Times New Roman"/>
          <w:i/>
          <w:sz w:val="24"/>
          <w:szCs w:val="24"/>
        </w:rPr>
        <w:t>Psychological Methods</w:t>
      </w:r>
      <w:r w:rsidRPr="007872A1">
        <w:rPr>
          <w:rFonts w:ascii="Times New Roman" w:eastAsia="Times New Roman" w:hAnsi="Times New Roman" w:cs="Times New Roman"/>
          <w:sz w:val="24"/>
          <w:szCs w:val="24"/>
        </w:rPr>
        <w:t xml:space="preserve">, </w:t>
      </w:r>
      <w:r w:rsidRPr="007872A1">
        <w:rPr>
          <w:rFonts w:ascii="Times New Roman" w:eastAsia="Times New Roman" w:hAnsi="Times New Roman" w:cs="Times New Roman"/>
          <w:i/>
          <w:sz w:val="24"/>
          <w:szCs w:val="24"/>
        </w:rPr>
        <w:t>17</w:t>
      </w:r>
      <w:r w:rsidRPr="007872A1">
        <w:rPr>
          <w:rFonts w:ascii="Times New Roman" w:eastAsia="Times New Roman" w:hAnsi="Times New Roman" w:cs="Times New Roman"/>
          <w:sz w:val="24"/>
          <w:szCs w:val="24"/>
        </w:rPr>
        <w:t>, 567–581.</w:t>
      </w:r>
    </w:p>
    <w:p w14:paraId="7F43A092" w14:textId="4D9E75D4" w:rsidR="00F1330F" w:rsidRPr="00F1330F" w:rsidRDefault="00D62249" w:rsidP="00F76302">
      <w:pPr>
        <w:widowControl w:val="0"/>
        <w:ind w:left="720" w:hanging="720"/>
        <w:rPr>
          <w:rFonts w:ascii="Times New Roman" w:eastAsia="Times New Roman" w:hAnsi="Times New Roman" w:cs="Times New Roman"/>
          <w:sz w:val="24"/>
          <w:szCs w:val="24"/>
        </w:rPr>
      </w:pPr>
      <w:r w:rsidRPr="00D11E3F">
        <w:rPr>
          <w:rFonts w:ascii="Times New Roman" w:hAnsi="Times New Roman" w:cs="Times New Roman"/>
          <w:sz w:val="24"/>
          <w:szCs w:val="24"/>
        </w:rPr>
        <w:t>Wang</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M</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w:t>
      </w:r>
      <w:r w:rsidR="00D11E3F" w:rsidRPr="00D11E3F">
        <w:rPr>
          <w:rFonts w:ascii="Times New Roman" w:hAnsi="Times New Roman" w:cs="Times New Roman"/>
          <w:sz w:val="24"/>
          <w:szCs w:val="24"/>
        </w:rPr>
        <w:t xml:space="preserve">&amp; </w:t>
      </w:r>
      <w:r w:rsidRPr="00D11E3F">
        <w:rPr>
          <w:rFonts w:ascii="Times New Roman" w:hAnsi="Times New Roman" w:cs="Times New Roman"/>
          <w:sz w:val="24"/>
          <w:szCs w:val="24"/>
        </w:rPr>
        <w:t>Saudino</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K</w:t>
      </w:r>
      <w:r w:rsidR="00D11E3F" w:rsidRPr="00D11E3F">
        <w:rPr>
          <w:rFonts w:ascii="Times New Roman" w:hAnsi="Times New Roman" w:cs="Times New Roman"/>
          <w:sz w:val="24"/>
          <w:szCs w:val="24"/>
        </w:rPr>
        <w:t xml:space="preserve">. </w:t>
      </w:r>
      <w:r w:rsidRPr="00D11E3F">
        <w:rPr>
          <w:rFonts w:ascii="Times New Roman" w:hAnsi="Times New Roman" w:cs="Times New Roman"/>
          <w:sz w:val="24"/>
          <w:szCs w:val="24"/>
        </w:rPr>
        <w:t>J</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(2013)</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Genetic and environmental influences on individual differences in emotion regulation and its relation to working memo</w:t>
      </w:r>
      <w:r w:rsidR="00D11E3F" w:rsidRPr="00D11E3F">
        <w:rPr>
          <w:rFonts w:ascii="Times New Roman" w:hAnsi="Times New Roman" w:cs="Times New Roman"/>
          <w:sz w:val="24"/>
          <w:szCs w:val="24"/>
        </w:rPr>
        <w:t xml:space="preserve">ry in toddlerhood. </w:t>
      </w:r>
      <w:r w:rsidR="00D11E3F" w:rsidRPr="00D11E3F">
        <w:rPr>
          <w:rFonts w:ascii="Times New Roman" w:hAnsi="Times New Roman" w:cs="Times New Roman"/>
          <w:i/>
          <w:sz w:val="24"/>
          <w:szCs w:val="24"/>
        </w:rPr>
        <w:t>Emotion</w:t>
      </w:r>
      <w:r w:rsidR="00D11E3F" w:rsidRPr="00D11E3F">
        <w:rPr>
          <w:rFonts w:ascii="Times New Roman" w:hAnsi="Times New Roman" w:cs="Times New Roman"/>
          <w:sz w:val="24"/>
          <w:szCs w:val="24"/>
        </w:rPr>
        <w:t xml:space="preserve">, </w:t>
      </w:r>
      <w:r w:rsidR="00D11E3F" w:rsidRPr="00D11E3F">
        <w:rPr>
          <w:rFonts w:ascii="Times New Roman" w:hAnsi="Times New Roman" w:cs="Times New Roman"/>
          <w:i/>
          <w:sz w:val="24"/>
          <w:szCs w:val="24"/>
        </w:rPr>
        <w:t>13</w:t>
      </w:r>
      <w:r w:rsidR="00D11E3F" w:rsidRPr="00D11E3F">
        <w:rPr>
          <w:rFonts w:ascii="Times New Roman" w:hAnsi="Times New Roman" w:cs="Times New Roman"/>
          <w:sz w:val="24"/>
          <w:szCs w:val="24"/>
        </w:rPr>
        <w:t>,</w:t>
      </w:r>
      <w:r w:rsidR="00D11E3F">
        <w:rPr>
          <w:rFonts w:ascii="Times New Roman" w:hAnsi="Times New Roman" w:cs="Times New Roman"/>
          <w:sz w:val="24"/>
          <w:szCs w:val="24"/>
        </w:rPr>
        <w:t xml:space="preserve"> </w:t>
      </w:r>
      <w:r w:rsidRPr="00D11E3F">
        <w:rPr>
          <w:rFonts w:ascii="Times New Roman" w:hAnsi="Times New Roman" w:cs="Times New Roman"/>
          <w:sz w:val="24"/>
          <w:szCs w:val="24"/>
        </w:rPr>
        <w:t>1055–1067.</w:t>
      </w:r>
    </w:p>
    <w:p w14:paraId="66494C70" w14:textId="634C4017" w:rsidR="00CB05A5" w:rsidRPr="00CB05A5"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Watson, D., Clark, L. A., &amp; Tellegen, A. (1988). Development and validation of a brief measure of positive and negative affect: The PANAS scales. </w:t>
      </w:r>
      <w:r w:rsidRPr="00FC2467">
        <w:rPr>
          <w:rFonts w:ascii="Times New Roman" w:eastAsia="Times New Roman" w:hAnsi="Times New Roman" w:cs="Times New Roman"/>
          <w:i/>
          <w:sz w:val="24"/>
          <w:szCs w:val="24"/>
        </w:rPr>
        <w:t>Journal of Personality and Social Psychology</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54</w:t>
      </w:r>
      <w:r w:rsidRPr="00CB05A5">
        <w:rPr>
          <w:rFonts w:ascii="Times New Roman" w:eastAsia="Times New Roman" w:hAnsi="Times New Roman" w:cs="Times New Roman"/>
          <w:sz w:val="24"/>
          <w:szCs w:val="24"/>
        </w:rPr>
        <w:t>, 1063–1070.</w:t>
      </w:r>
    </w:p>
    <w:p w14:paraId="10999BC5" w14:textId="1FCAD488" w:rsidR="005E6A63" w:rsidRPr="005E6A63" w:rsidRDefault="005E6A63" w:rsidP="00F76302">
      <w:pPr>
        <w:widowControl w:val="0"/>
        <w:ind w:left="720" w:hanging="720"/>
        <w:rPr>
          <w:rFonts w:ascii="Times New Roman" w:eastAsia="Times New Roman" w:hAnsi="Times New Roman" w:cs="Times New Roman"/>
          <w:sz w:val="24"/>
          <w:szCs w:val="24"/>
        </w:rPr>
      </w:pPr>
      <w:r w:rsidRPr="000E2121">
        <w:rPr>
          <w:rFonts w:ascii="Times New Roman" w:hAnsi="Times New Roman" w:cs="Times New Roman"/>
          <w:color w:val="222222"/>
          <w:sz w:val="24"/>
          <w:szCs w:val="24"/>
          <w:shd w:val="clear" w:color="auto" w:fill="FFFFFF"/>
        </w:rPr>
        <w:lastRenderedPageBreak/>
        <w:t>Waugh, C. E., Shing, E. Z., Avery, B. M., Jung, Y., Whitlow, C. T., &amp; Maldjian, J. A. (2017). Neural predictors of emotional inertia in daily life. </w:t>
      </w:r>
      <w:r w:rsidRPr="005E6A63">
        <w:rPr>
          <w:rFonts w:ascii="Times New Roman" w:hAnsi="Times New Roman" w:cs="Times New Roman"/>
          <w:i/>
          <w:iCs/>
          <w:color w:val="222222"/>
          <w:sz w:val="24"/>
          <w:szCs w:val="24"/>
          <w:shd w:val="clear" w:color="auto" w:fill="FFFFFF"/>
        </w:rPr>
        <w:t xml:space="preserve">Social </w:t>
      </w:r>
      <w:r>
        <w:rPr>
          <w:rFonts w:ascii="Times New Roman" w:hAnsi="Times New Roman" w:cs="Times New Roman"/>
          <w:i/>
          <w:iCs/>
          <w:color w:val="222222"/>
          <w:sz w:val="24"/>
          <w:szCs w:val="24"/>
          <w:shd w:val="clear" w:color="auto" w:fill="FFFFFF"/>
        </w:rPr>
        <w:t>C</w:t>
      </w:r>
      <w:r w:rsidRPr="000E2121">
        <w:rPr>
          <w:rFonts w:ascii="Times New Roman" w:hAnsi="Times New Roman" w:cs="Times New Roman"/>
          <w:i/>
          <w:iCs/>
          <w:color w:val="222222"/>
          <w:sz w:val="24"/>
          <w:szCs w:val="24"/>
          <w:shd w:val="clear" w:color="auto" w:fill="FFFFFF"/>
        </w:rPr>
        <w:t>ognitive and Affective Neuroscience</w:t>
      </w:r>
      <w:r w:rsidRPr="000E2121">
        <w:rPr>
          <w:rFonts w:ascii="Times New Roman" w:hAnsi="Times New Roman" w:cs="Times New Roman"/>
          <w:color w:val="222222"/>
          <w:sz w:val="24"/>
          <w:szCs w:val="24"/>
          <w:shd w:val="clear" w:color="auto" w:fill="FFFFFF"/>
        </w:rPr>
        <w:t>, </w:t>
      </w:r>
      <w:r w:rsidRPr="000E2121">
        <w:rPr>
          <w:rFonts w:ascii="Times New Roman" w:hAnsi="Times New Roman" w:cs="Times New Roman"/>
          <w:i/>
          <w:iCs/>
          <w:color w:val="222222"/>
          <w:sz w:val="24"/>
          <w:szCs w:val="24"/>
          <w:shd w:val="clear" w:color="auto" w:fill="FFFFFF"/>
        </w:rPr>
        <w:t>12</w:t>
      </w:r>
      <w:r w:rsidRPr="000E2121">
        <w:rPr>
          <w:rFonts w:ascii="Times New Roman" w:hAnsi="Times New Roman" w:cs="Times New Roman"/>
          <w:color w:val="222222"/>
          <w:sz w:val="24"/>
          <w:szCs w:val="24"/>
          <w:shd w:val="clear" w:color="auto" w:fill="FFFFFF"/>
        </w:rPr>
        <w:t>, 1448–1459.</w:t>
      </w:r>
    </w:p>
    <w:p w14:paraId="7FAFE3A3" w14:textId="299D3F7E" w:rsidR="00CB05A5" w:rsidRPr="00F75A75" w:rsidRDefault="00CB05A5" w:rsidP="00F76302">
      <w:pPr>
        <w:widowControl w:val="0"/>
        <w:ind w:left="720" w:hanging="720"/>
        <w:rPr>
          <w:rFonts w:ascii="Times New Roman" w:eastAsia="Times New Roman" w:hAnsi="Times New Roman" w:cs="Times New Roman"/>
          <w:sz w:val="24"/>
          <w:szCs w:val="24"/>
        </w:rPr>
      </w:pPr>
      <w:r w:rsidRPr="00F75A75">
        <w:rPr>
          <w:rFonts w:ascii="Times New Roman" w:eastAsia="Times New Roman" w:hAnsi="Times New Roman" w:cs="Times New Roman"/>
          <w:sz w:val="24"/>
          <w:szCs w:val="24"/>
        </w:rPr>
        <w:t xml:space="preserve">Zahn-Waxler, C., Robinson, J. L., &amp; Emde, R. N. (1992). The development of empathy in twins. </w:t>
      </w:r>
      <w:r w:rsidRPr="00FC2467">
        <w:rPr>
          <w:rFonts w:ascii="Times New Roman" w:eastAsia="Times New Roman" w:hAnsi="Times New Roman" w:cs="Times New Roman"/>
          <w:i/>
          <w:sz w:val="24"/>
          <w:szCs w:val="24"/>
        </w:rPr>
        <w:t>Developmental Psychology</w:t>
      </w:r>
      <w:r w:rsidRPr="00F75A7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28</w:t>
      </w:r>
      <w:r w:rsidRPr="00F75A75">
        <w:rPr>
          <w:rFonts w:ascii="Times New Roman" w:eastAsia="Times New Roman" w:hAnsi="Times New Roman" w:cs="Times New Roman"/>
          <w:sz w:val="24"/>
          <w:szCs w:val="24"/>
        </w:rPr>
        <w:t>, 1038–1047.</w:t>
      </w:r>
    </w:p>
    <w:p w14:paraId="77A9B7E6" w14:textId="19B004FA" w:rsidR="00D62249" w:rsidRPr="00D62249" w:rsidRDefault="00D62249" w:rsidP="00F76302">
      <w:pPr>
        <w:widowControl w:val="0"/>
        <w:ind w:left="720" w:hanging="720"/>
        <w:rPr>
          <w:rFonts w:ascii="Times New Roman" w:hAnsi="Times New Roman" w:cs="Times New Roman"/>
          <w:sz w:val="24"/>
          <w:szCs w:val="24"/>
        </w:rPr>
      </w:pPr>
      <w:r w:rsidRPr="00D11E3F">
        <w:rPr>
          <w:rFonts w:ascii="Times New Roman" w:hAnsi="Times New Roman" w:cs="Times New Roman"/>
          <w:sz w:val="24"/>
          <w:szCs w:val="24"/>
        </w:rPr>
        <w:t>Zheng</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Y</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Molenaar</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P</w:t>
      </w:r>
      <w:r w:rsidR="00D11E3F" w:rsidRPr="00D11E3F">
        <w:rPr>
          <w:rFonts w:ascii="Times New Roman" w:hAnsi="Times New Roman" w:cs="Times New Roman"/>
          <w:sz w:val="24"/>
          <w:szCs w:val="24"/>
        </w:rPr>
        <w:t xml:space="preserve">. </w:t>
      </w:r>
      <w:r w:rsidRPr="00D11E3F">
        <w:rPr>
          <w:rFonts w:ascii="Times New Roman" w:hAnsi="Times New Roman" w:cs="Times New Roman"/>
          <w:sz w:val="24"/>
          <w:szCs w:val="24"/>
        </w:rPr>
        <w:t>C</w:t>
      </w:r>
      <w:r w:rsidR="00D11E3F" w:rsidRPr="00D11E3F">
        <w:rPr>
          <w:rFonts w:ascii="Times New Roman" w:hAnsi="Times New Roman" w:cs="Times New Roman"/>
          <w:sz w:val="24"/>
          <w:szCs w:val="24"/>
        </w:rPr>
        <w:t xml:space="preserve">. </w:t>
      </w:r>
      <w:r w:rsidRPr="00D11E3F">
        <w:rPr>
          <w:rFonts w:ascii="Times New Roman" w:hAnsi="Times New Roman" w:cs="Times New Roman"/>
          <w:sz w:val="24"/>
          <w:szCs w:val="24"/>
        </w:rPr>
        <w:t>M</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Arden</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R</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Asbury</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K</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w:t>
      </w:r>
      <w:r w:rsidR="00D11E3F" w:rsidRPr="00D11E3F">
        <w:rPr>
          <w:rFonts w:ascii="Times New Roman" w:hAnsi="Times New Roman" w:cs="Times New Roman"/>
          <w:sz w:val="24"/>
          <w:szCs w:val="24"/>
        </w:rPr>
        <w:t xml:space="preserve">&amp; </w:t>
      </w:r>
      <w:r w:rsidRPr="00D11E3F">
        <w:rPr>
          <w:rFonts w:ascii="Times New Roman" w:hAnsi="Times New Roman" w:cs="Times New Roman"/>
          <w:sz w:val="24"/>
          <w:szCs w:val="24"/>
        </w:rPr>
        <w:t>Almeida</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D</w:t>
      </w:r>
      <w:r w:rsidR="00D11E3F" w:rsidRPr="00D11E3F">
        <w:rPr>
          <w:rFonts w:ascii="Times New Roman" w:hAnsi="Times New Roman" w:cs="Times New Roman"/>
          <w:sz w:val="24"/>
          <w:szCs w:val="24"/>
        </w:rPr>
        <w:t xml:space="preserve">. </w:t>
      </w:r>
      <w:r w:rsidRPr="00D11E3F">
        <w:rPr>
          <w:rFonts w:ascii="Times New Roman" w:hAnsi="Times New Roman" w:cs="Times New Roman"/>
          <w:sz w:val="24"/>
          <w:szCs w:val="24"/>
        </w:rPr>
        <w:t>M</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(2016)</w:t>
      </w:r>
      <w:r w:rsidR="00D11E3F" w:rsidRPr="00D11E3F">
        <w:rPr>
          <w:rFonts w:ascii="Times New Roman" w:hAnsi="Times New Roman" w:cs="Times New Roman"/>
          <w:sz w:val="24"/>
          <w:szCs w:val="24"/>
        </w:rPr>
        <w:t>.</w:t>
      </w:r>
      <w:r w:rsidRPr="00D11E3F">
        <w:rPr>
          <w:rFonts w:ascii="Times New Roman" w:hAnsi="Times New Roman" w:cs="Times New Roman"/>
          <w:sz w:val="24"/>
          <w:szCs w:val="24"/>
        </w:rPr>
        <w:t xml:space="preserve"> Person-specific non-shared environmental influences in intra-individual variability: A preliminary case of daily school feelings in monozygotic twins. </w:t>
      </w:r>
      <w:r w:rsidRPr="00D11E3F">
        <w:rPr>
          <w:rFonts w:ascii="Times New Roman" w:hAnsi="Times New Roman" w:cs="Times New Roman"/>
          <w:i/>
          <w:sz w:val="24"/>
          <w:szCs w:val="24"/>
        </w:rPr>
        <w:t>Behav</w:t>
      </w:r>
      <w:r w:rsidR="00D11E3F" w:rsidRPr="00D11E3F">
        <w:rPr>
          <w:rFonts w:ascii="Times New Roman" w:hAnsi="Times New Roman" w:cs="Times New Roman"/>
          <w:i/>
          <w:sz w:val="24"/>
          <w:szCs w:val="24"/>
        </w:rPr>
        <w:t>ior</w:t>
      </w:r>
      <w:r w:rsidRPr="00D11E3F">
        <w:rPr>
          <w:rFonts w:ascii="Times New Roman" w:hAnsi="Times New Roman" w:cs="Times New Roman"/>
          <w:i/>
          <w:sz w:val="24"/>
          <w:szCs w:val="24"/>
        </w:rPr>
        <w:t xml:space="preserve"> Genet</w:t>
      </w:r>
      <w:r w:rsidR="00D11E3F" w:rsidRPr="00D11E3F">
        <w:rPr>
          <w:rFonts w:ascii="Times New Roman" w:hAnsi="Times New Roman" w:cs="Times New Roman"/>
          <w:i/>
          <w:sz w:val="24"/>
          <w:szCs w:val="24"/>
        </w:rPr>
        <w:t>ics</w:t>
      </w:r>
      <w:r w:rsidR="00D11E3F" w:rsidRPr="00D11E3F">
        <w:rPr>
          <w:rFonts w:ascii="Times New Roman" w:hAnsi="Times New Roman" w:cs="Times New Roman"/>
          <w:sz w:val="24"/>
          <w:szCs w:val="24"/>
        </w:rPr>
        <w:t xml:space="preserve">, </w:t>
      </w:r>
      <w:r w:rsidR="00D11E3F" w:rsidRPr="00D11E3F">
        <w:rPr>
          <w:rFonts w:ascii="Times New Roman" w:hAnsi="Times New Roman" w:cs="Times New Roman"/>
          <w:i/>
          <w:sz w:val="24"/>
          <w:szCs w:val="24"/>
        </w:rPr>
        <w:t>46</w:t>
      </w:r>
      <w:r w:rsidR="00D11E3F" w:rsidRPr="00D11E3F">
        <w:rPr>
          <w:rFonts w:ascii="Times New Roman" w:hAnsi="Times New Roman" w:cs="Times New Roman"/>
          <w:sz w:val="24"/>
          <w:szCs w:val="24"/>
        </w:rPr>
        <w:t xml:space="preserve">, </w:t>
      </w:r>
      <w:r w:rsidRPr="00D11E3F">
        <w:rPr>
          <w:rFonts w:ascii="Times New Roman" w:hAnsi="Times New Roman" w:cs="Times New Roman"/>
          <w:sz w:val="24"/>
          <w:szCs w:val="24"/>
        </w:rPr>
        <w:t>705–717.</w:t>
      </w:r>
    </w:p>
    <w:p w14:paraId="2CB75AFC" w14:textId="112D0366" w:rsidR="005610CC" w:rsidRPr="008B1136" w:rsidRDefault="005610CC" w:rsidP="00F76302">
      <w:pPr>
        <w:widowControl w:val="0"/>
        <w:ind w:left="720" w:hanging="720"/>
        <w:rPr>
          <w:rFonts w:ascii="Times New Roman" w:eastAsia="Times New Roman" w:hAnsi="Times New Roman" w:cs="Times New Roman"/>
          <w:sz w:val="24"/>
          <w:szCs w:val="24"/>
        </w:rPr>
      </w:pPr>
      <w:r w:rsidRPr="008B1136">
        <w:rPr>
          <w:rFonts w:ascii="Times New Roman" w:eastAsia="Times New Roman" w:hAnsi="Times New Roman" w:cs="Times New Roman"/>
          <w:sz w:val="24"/>
          <w:szCs w:val="24"/>
        </w:rPr>
        <w:t xml:space="preserve">Zheng, Y., Plomin, R., &amp; von Stumm, S. (2016). Heritability of intraindividual mean and variability of positive and negative affect: Genetic analysis of daily affect ratings over a month. </w:t>
      </w:r>
      <w:r w:rsidRPr="008B1136">
        <w:rPr>
          <w:rFonts w:ascii="Times New Roman" w:eastAsia="Times New Roman" w:hAnsi="Times New Roman" w:cs="Times New Roman"/>
          <w:i/>
          <w:sz w:val="24"/>
          <w:szCs w:val="24"/>
        </w:rPr>
        <w:t>Psychological Science</w:t>
      </w:r>
      <w:r w:rsidRPr="008B1136">
        <w:rPr>
          <w:rFonts w:ascii="Times New Roman" w:eastAsia="Times New Roman" w:hAnsi="Times New Roman" w:cs="Times New Roman"/>
          <w:sz w:val="24"/>
          <w:szCs w:val="24"/>
        </w:rPr>
        <w:t xml:space="preserve">, </w:t>
      </w:r>
      <w:r w:rsidRPr="008B1136">
        <w:rPr>
          <w:rFonts w:ascii="Times New Roman" w:eastAsia="Times New Roman" w:hAnsi="Times New Roman" w:cs="Times New Roman"/>
          <w:i/>
          <w:sz w:val="24"/>
          <w:szCs w:val="24"/>
        </w:rPr>
        <w:t>27</w:t>
      </w:r>
      <w:r w:rsidRPr="008B1136">
        <w:rPr>
          <w:rFonts w:ascii="Times New Roman" w:eastAsia="Times New Roman" w:hAnsi="Times New Roman" w:cs="Times New Roman"/>
          <w:sz w:val="24"/>
          <w:szCs w:val="24"/>
        </w:rPr>
        <w:t xml:space="preserve">, 1611–1619. </w:t>
      </w:r>
    </w:p>
    <w:p w14:paraId="4A3A31B4" w14:textId="7C6D1528" w:rsidR="00320CA8" w:rsidRPr="00D62249" w:rsidRDefault="00CB05A5" w:rsidP="00F76302">
      <w:pPr>
        <w:widowControl w:val="0"/>
        <w:ind w:left="720" w:hanging="720"/>
        <w:rPr>
          <w:rFonts w:ascii="Times New Roman" w:eastAsia="Times New Roman" w:hAnsi="Times New Roman" w:cs="Times New Roman"/>
          <w:sz w:val="24"/>
          <w:szCs w:val="24"/>
        </w:rPr>
      </w:pPr>
      <w:r w:rsidRPr="00CB05A5">
        <w:rPr>
          <w:rFonts w:ascii="Times New Roman" w:eastAsia="Times New Roman" w:hAnsi="Times New Roman" w:cs="Times New Roman"/>
          <w:sz w:val="24"/>
          <w:szCs w:val="24"/>
        </w:rPr>
        <w:t xml:space="preserve">Zimmer-Gembeck, M. J., Webb, H. J., Pepping, C. A., Swan, K., Merlo, O., Skinner, E. A., ... Dunbar, M. (2017). Review: Is parent–child attachment a correlate of children’s emotion regulation and coping? </w:t>
      </w:r>
      <w:r w:rsidRPr="00FC2467">
        <w:rPr>
          <w:rFonts w:ascii="Times New Roman" w:eastAsia="Times New Roman" w:hAnsi="Times New Roman" w:cs="Times New Roman"/>
          <w:i/>
          <w:sz w:val="24"/>
          <w:szCs w:val="24"/>
        </w:rPr>
        <w:t>International Journal of Behavioral Development</w:t>
      </w:r>
      <w:r w:rsidRPr="00CB05A5">
        <w:rPr>
          <w:rFonts w:ascii="Times New Roman" w:eastAsia="Times New Roman" w:hAnsi="Times New Roman" w:cs="Times New Roman"/>
          <w:sz w:val="24"/>
          <w:szCs w:val="24"/>
        </w:rPr>
        <w:t xml:space="preserve">, </w:t>
      </w:r>
      <w:r w:rsidRPr="00FC2467">
        <w:rPr>
          <w:rFonts w:ascii="Times New Roman" w:eastAsia="Times New Roman" w:hAnsi="Times New Roman" w:cs="Times New Roman"/>
          <w:i/>
          <w:sz w:val="24"/>
          <w:szCs w:val="24"/>
        </w:rPr>
        <w:t>41</w:t>
      </w:r>
      <w:r w:rsidRPr="00CB05A5">
        <w:rPr>
          <w:rFonts w:ascii="Times New Roman" w:eastAsia="Times New Roman" w:hAnsi="Times New Roman" w:cs="Times New Roman"/>
          <w:sz w:val="24"/>
          <w:szCs w:val="24"/>
        </w:rPr>
        <w:t>, 74–93.</w:t>
      </w:r>
    </w:p>
    <w:p w14:paraId="433F89FC" w14:textId="76CFACC4" w:rsidR="00417D17" w:rsidRPr="006E64F8" w:rsidRDefault="00417D17" w:rsidP="00550006">
      <w:pPr>
        <w:rPr>
          <w:rFonts w:ascii="Times New Roman" w:hAnsi="Times New Roman" w:cs="Times New Roman"/>
          <w:b/>
          <w:sz w:val="24"/>
          <w:szCs w:val="24"/>
        </w:rPr>
      </w:pPr>
    </w:p>
    <w:p w14:paraId="588CF375" w14:textId="77777777" w:rsidR="00417D17" w:rsidRPr="00CC3F0D" w:rsidRDefault="00417D17">
      <w:pPr>
        <w:rPr>
          <w:rFonts w:ascii="Times New Roman" w:hAnsi="Times New Roman" w:cs="Times New Roman"/>
          <w:b/>
          <w:sz w:val="24"/>
          <w:szCs w:val="24"/>
        </w:rPr>
      </w:pPr>
      <w:r w:rsidRPr="00CC3F0D">
        <w:rPr>
          <w:rFonts w:ascii="Times New Roman" w:hAnsi="Times New Roman" w:cs="Times New Roman"/>
          <w:b/>
          <w:sz w:val="24"/>
          <w:szCs w:val="24"/>
        </w:rPr>
        <w:br w:type="page"/>
      </w:r>
    </w:p>
    <w:p w14:paraId="6E489868" w14:textId="77777777" w:rsidR="00010D0C" w:rsidRDefault="00010D0C" w:rsidP="00417D17">
      <w:pPr>
        <w:rPr>
          <w:rFonts w:ascii="Times New Roman" w:hAnsi="Times New Roman" w:cs="Times New Roman"/>
          <w:sz w:val="24"/>
          <w:szCs w:val="24"/>
        </w:rPr>
        <w:sectPr w:rsidR="00010D0C" w:rsidSect="004E45CF">
          <w:headerReference w:type="default" r:id="rId9"/>
          <w:footerReference w:type="default" r:id="rId10"/>
          <w:type w:val="continuous"/>
          <w:pgSz w:w="12240" w:h="15840"/>
          <w:pgMar w:top="1440" w:right="1440" w:bottom="1440" w:left="1440" w:header="708" w:footer="708" w:gutter="0"/>
          <w:cols w:space="708"/>
          <w:docGrid w:linePitch="360"/>
        </w:sectPr>
      </w:pPr>
    </w:p>
    <w:p w14:paraId="78CD2A1D" w14:textId="0FEC10AE" w:rsidR="007F21A7" w:rsidRDefault="007F21A7" w:rsidP="008103F5">
      <w:pPr>
        <w:ind w:firstLine="0"/>
        <w:rPr>
          <w:rFonts w:ascii="Times New Roman" w:hAnsi="Times New Roman" w:cs="Times New Roman"/>
          <w:sz w:val="24"/>
          <w:szCs w:val="24"/>
        </w:rPr>
      </w:pPr>
      <w:r>
        <w:rPr>
          <w:rFonts w:ascii="Times New Roman" w:hAnsi="Times New Roman" w:cs="Times New Roman"/>
          <w:sz w:val="24"/>
          <w:szCs w:val="24"/>
        </w:rPr>
        <w:lastRenderedPageBreak/>
        <w:t>Table 1</w:t>
      </w:r>
    </w:p>
    <w:p w14:paraId="77D82BA7" w14:textId="00434B56" w:rsidR="00417D17" w:rsidRPr="00CC3F0D" w:rsidRDefault="007F21A7" w:rsidP="008103F5">
      <w:pPr>
        <w:ind w:firstLine="0"/>
        <w:rPr>
          <w:rFonts w:ascii="Times New Roman" w:hAnsi="Times New Roman" w:cs="Times New Roman"/>
          <w:sz w:val="24"/>
          <w:szCs w:val="24"/>
        </w:rPr>
      </w:pPr>
      <w:r>
        <w:rPr>
          <w:rFonts w:ascii="Times New Roman" w:hAnsi="Times New Roman" w:cs="Times New Roman"/>
          <w:i/>
          <w:sz w:val="24"/>
          <w:szCs w:val="24"/>
        </w:rPr>
        <w:t>Descriptive S</w:t>
      </w:r>
      <w:r w:rsidR="00417D17" w:rsidRPr="007F21A7">
        <w:rPr>
          <w:rFonts w:ascii="Times New Roman" w:hAnsi="Times New Roman" w:cs="Times New Roman"/>
          <w:i/>
          <w:sz w:val="24"/>
          <w:szCs w:val="24"/>
        </w:rPr>
        <w:t xml:space="preserve">tatistics (M and SD) for </w:t>
      </w:r>
      <w:r>
        <w:rPr>
          <w:rFonts w:ascii="Times New Roman" w:hAnsi="Times New Roman" w:cs="Times New Roman"/>
          <w:i/>
          <w:sz w:val="24"/>
          <w:szCs w:val="24"/>
        </w:rPr>
        <w:t>Inertia in Positive and Negative E</w:t>
      </w:r>
      <w:r w:rsidR="00417D17" w:rsidRPr="007F21A7">
        <w:rPr>
          <w:rFonts w:ascii="Times New Roman" w:hAnsi="Times New Roman" w:cs="Times New Roman"/>
          <w:i/>
          <w:sz w:val="24"/>
          <w:szCs w:val="24"/>
        </w:rPr>
        <w:t>motion</w:t>
      </w:r>
    </w:p>
    <w:tbl>
      <w:tblPr>
        <w:tblStyle w:val="LightShading"/>
        <w:tblW w:w="0" w:type="auto"/>
        <w:tblLook w:val="04A0" w:firstRow="1" w:lastRow="0" w:firstColumn="1" w:lastColumn="0" w:noHBand="0" w:noVBand="1"/>
      </w:tblPr>
      <w:tblGrid>
        <w:gridCol w:w="2467"/>
        <w:gridCol w:w="1156"/>
        <w:gridCol w:w="1163"/>
        <w:gridCol w:w="1256"/>
        <w:gridCol w:w="1156"/>
        <w:gridCol w:w="1156"/>
        <w:gridCol w:w="1156"/>
        <w:gridCol w:w="1156"/>
      </w:tblGrid>
      <w:tr w:rsidR="008103F5" w:rsidRPr="00CC3F0D" w14:paraId="6D59F10C" w14:textId="77777777" w:rsidTr="00C24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B0F9264" w14:textId="77777777" w:rsidR="00417D17" w:rsidRPr="00CC3F0D" w:rsidRDefault="00417D17" w:rsidP="008103F5">
            <w:pPr>
              <w:jc w:val="center"/>
              <w:rPr>
                <w:rFonts w:ascii="Times New Roman" w:hAnsi="Times New Roman" w:cs="Times New Roman"/>
                <w:b w:val="0"/>
                <w:sz w:val="24"/>
                <w:szCs w:val="24"/>
              </w:rPr>
            </w:pPr>
          </w:p>
        </w:tc>
        <w:tc>
          <w:tcPr>
            <w:tcW w:w="0" w:type="auto"/>
            <w:shd w:val="clear" w:color="auto" w:fill="auto"/>
          </w:tcPr>
          <w:p w14:paraId="5F6FCF62"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Overall</w:t>
            </w:r>
          </w:p>
        </w:tc>
        <w:tc>
          <w:tcPr>
            <w:tcW w:w="0" w:type="auto"/>
            <w:shd w:val="clear" w:color="auto" w:fill="auto"/>
          </w:tcPr>
          <w:p w14:paraId="5F73C043"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Skewness</w:t>
            </w:r>
          </w:p>
        </w:tc>
        <w:tc>
          <w:tcPr>
            <w:tcW w:w="0" w:type="auto"/>
            <w:shd w:val="clear" w:color="auto" w:fill="auto"/>
          </w:tcPr>
          <w:p w14:paraId="76A3A620"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Range</w:t>
            </w:r>
          </w:p>
        </w:tc>
        <w:tc>
          <w:tcPr>
            <w:tcW w:w="0" w:type="auto"/>
          </w:tcPr>
          <w:p w14:paraId="7F290704"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Male</w:t>
            </w:r>
          </w:p>
        </w:tc>
        <w:tc>
          <w:tcPr>
            <w:tcW w:w="0" w:type="auto"/>
          </w:tcPr>
          <w:p w14:paraId="63FF2C25"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Female</w:t>
            </w:r>
          </w:p>
        </w:tc>
        <w:tc>
          <w:tcPr>
            <w:tcW w:w="0" w:type="auto"/>
          </w:tcPr>
          <w:p w14:paraId="4F4D85D8"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MZ</w:t>
            </w:r>
          </w:p>
        </w:tc>
        <w:tc>
          <w:tcPr>
            <w:tcW w:w="0" w:type="auto"/>
          </w:tcPr>
          <w:p w14:paraId="6C1499B7" w14:textId="77777777" w:rsidR="00417D17" w:rsidRPr="00CC3F0D" w:rsidRDefault="00417D17" w:rsidP="008103F5">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DZ</w:t>
            </w:r>
          </w:p>
        </w:tc>
      </w:tr>
      <w:tr w:rsidR="008103F5" w:rsidRPr="00CC3F0D" w14:paraId="224827AD"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814508" w14:textId="77777777" w:rsidR="00417D17" w:rsidRPr="00CC3F0D" w:rsidRDefault="00417D17" w:rsidP="008103F5">
            <w:pPr>
              <w:ind w:right="590"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Positive Emotion</w:t>
            </w:r>
          </w:p>
        </w:tc>
        <w:tc>
          <w:tcPr>
            <w:tcW w:w="0" w:type="auto"/>
            <w:shd w:val="clear" w:color="auto" w:fill="auto"/>
          </w:tcPr>
          <w:p w14:paraId="30421E7F"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0.14 (.21)</w:t>
            </w:r>
          </w:p>
        </w:tc>
        <w:tc>
          <w:tcPr>
            <w:tcW w:w="0" w:type="auto"/>
            <w:shd w:val="clear" w:color="auto" w:fill="auto"/>
          </w:tcPr>
          <w:p w14:paraId="7398B8C3"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0.10</w:t>
            </w:r>
          </w:p>
        </w:tc>
        <w:tc>
          <w:tcPr>
            <w:tcW w:w="0" w:type="auto"/>
            <w:shd w:val="clear" w:color="auto" w:fill="auto"/>
          </w:tcPr>
          <w:p w14:paraId="44F50DBF"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-0.37–0.68</w:t>
            </w:r>
          </w:p>
        </w:tc>
        <w:tc>
          <w:tcPr>
            <w:tcW w:w="0" w:type="auto"/>
            <w:shd w:val="clear" w:color="auto" w:fill="auto"/>
          </w:tcPr>
          <w:p w14:paraId="081D2A70"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0.12 (.20)</w:t>
            </w:r>
          </w:p>
        </w:tc>
        <w:tc>
          <w:tcPr>
            <w:tcW w:w="0" w:type="auto"/>
            <w:shd w:val="clear" w:color="auto" w:fill="auto"/>
          </w:tcPr>
          <w:p w14:paraId="61F1BA31"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0.16 (.22)</w:t>
            </w:r>
          </w:p>
        </w:tc>
        <w:tc>
          <w:tcPr>
            <w:tcW w:w="0" w:type="auto"/>
            <w:shd w:val="clear" w:color="auto" w:fill="auto"/>
          </w:tcPr>
          <w:p w14:paraId="1180C9C9"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0.15 (.23)</w:t>
            </w:r>
          </w:p>
        </w:tc>
        <w:tc>
          <w:tcPr>
            <w:tcW w:w="0" w:type="auto"/>
            <w:shd w:val="clear" w:color="auto" w:fill="auto"/>
          </w:tcPr>
          <w:p w14:paraId="14C9F1A6" w14:textId="77777777" w:rsidR="00417D17" w:rsidRPr="00CC3F0D" w:rsidRDefault="00417D17" w:rsidP="008103F5">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0.14 (.20)</w:t>
            </w:r>
          </w:p>
        </w:tc>
      </w:tr>
      <w:tr w:rsidR="008103F5" w:rsidRPr="00CC3F0D" w14:paraId="2F036971"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526DE6E" w14:textId="77777777" w:rsidR="00417D17" w:rsidRPr="00CC3F0D" w:rsidRDefault="00417D17" w:rsidP="008103F5">
            <w:pPr>
              <w:ind w:right="480"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Negative Emotion</w:t>
            </w:r>
          </w:p>
        </w:tc>
        <w:tc>
          <w:tcPr>
            <w:tcW w:w="0" w:type="auto"/>
            <w:shd w:val="clear" w:color="auto" w:fill="auto"/>
          </w:tcPr>
          <w:p w14:paraId="7F2FFFD8"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0.11 (.22)</w:t>
            </w:r>
          </w:p>
        </w:tc>
        <w:tc>
          <w:tcPr>
            <w:tcW w:w="0" w:type="auto"/>
            <w:shd w:val="clear" w:color="auto" w:fill="auto"/>
          </w:tcPr>
          <w:p w14:paraId="6F76F229"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0.34</w:t>
            </w:r>
          </w:p>
        </w:tc>
        <w:tc>
          <w:tcPr>
            <w:tcW w:w="0" w:type="auto"/>
            <w:shd w:val="clear" w:color="auto" w:fill="auto"/>
          </w:tcPr>
          <w:p w14:paraId="4134EFED"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-0.45–0.87</w:t>
            </w:r>
          </w:p>
        </w:tc>
        <w:tc>
          <w:tcPr>
            <w:tcW w:w="0" w:type="auto"/>
          </w:tcPr>
          <w:p w14:paraId="26E539A1"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0.09 (.23)</w:t>
            </w:r>
          </w:p>
        </w:tc>
        <w:tc>
          <w:tcPr>
            <w:tcW w:w="0" w:type="auto"/>
          </w:tcPr>
          <w:p w14:paraId="42E0A9DC"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0.11 (.21)</w:t>
            </w:r>
          </w:p>
        </w:tc>
        <w:tc>
          <w:tcPr>
            <w:tcW w:w="0" w:type="auto"/>
          </w:tcPr>
          <w:p w14:paraId="3FE124A1"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0.11 (.23)</w:t>
            </w:r>
          </w:p>
        </w:tc>
        <w:tc>
          <w:tcPr>
            <w:tcW w:w="0" w:type="auto"/>
          </w:tcPr>
          <w:p w14:paraId="3B4707CF" w14:textId="77777777" w:rsidR="00417D17" w:rsidRPr="00CC3F0D" w:rsidRDefault="00417D17" w:rsidP="008103F5">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0.11 (.21)</w:t>
            </w:r>
          </w:p>
        </w:tc>
      </w:tr>
    </w:tbl>
    <w:p w14:paraId="30F0D457" w14:textId="77777777" w:rsidR="00417D17" w:rsidRPr="00CC3F0D" w:rsidRDefault="00417D17" w:rsidP="00417D17">
      <w:pPr>
        <w:rPr>
          <w:rFonts w:ascii="Times New Roman" w:hAnsi="Times New Roman" w:cs="Times New Roman"/>
          <w:sz w:val="24"/>
          <w:szCs w:val="24"/>
        </w:rPr>
      </w:pPr>
    </w:p>
    <w:p w14:paraId="220EE19A" w14:textId="77777777" w:rsidR="00417D17" w:rsidRPr="00CC3F0D" w:rsidRDefault="00417D17" w:rsidP="00417D17">
      <w:pPr>
        <w:rPr>
          <w:rFonts w:ascii="Times New Roman" w:hAnsi="Times New Roman" w:cs="Times New Roman"/>
          <w:sz w:val="24"/>
          <w:szCs w:val="24"/>
        </w:rPr>
      </w:pPr>
    </w:p>
    <w:p w14:paraId="547AB023" w14:textId="4D6D2634" w:rsidR="00417D17" w:rsidRPr="00CC3F0D" w:rsidRDefault="00417D17" w:rsidP="00550006">
      <w:pPr>
        <w:rPr>
          <w:rFonts w:ascii="Times New Roman" w:hAnsi="Times New Roman" w:cs="Times New Roman"/>
          <w:sz w:val="24"/>
          <w:szCs w:val="24"/>
        </w:rPr>
      </w:pPr>
    </w:p>
    <w:p w14:paraId="7945114C" w14:textId="69DC23A9" w:rsidR="007F21A7" w:rsidRPr="00DD0A27" w:rsidRDefault="007F21A7" w:rsidP="00DD0A27">
      <w:pPr>
        <w:ind w:firstLine="0"/>
        <w:rPr>
          <w:rFonts w:ascii="Times New Roman" w:hAnsi="Times New Roman" w:cs="Times New Roman"/>
          <w:b/>
          <w:sz w:val="24"/>
          <w:szCs w:val="24"/>
        </w:rPr>
      </w:pPr>
      <w:r>
        <w:rPr>
          <w:rFonts w:ascii="Times New Roman" w:hAnsi="Times New Roman" w:cs="Times New Roman"/>
          <w:sz w:val="24"/>
          <w:szCs w:val="24"/>
        </w:rPr>
        <w:t>Table 2</w:t>
      </w:r>
    </w:p>
    <w:p w14:paraId="361ECB65" w14:textId="6F1650BE" w:rsidR="00417D17" w:rsidRPr="007F21A7" w:rsidRDefault="00417D17" w:rsidP="008103F5">
      <w:pPr>
        <w:ind w:firstLine="0"/>
        <w:rPr>
          <w:rFonts w:ascii="Times New Roman" w:hAnsi="Times New Roman" w:cs="Times New Roman"/>
          <w:i/>
          <w:sz w:val="24"/>
          <w:szCs w:val="24"/>
        </w:rPr>
      </w:pPr>
      <w:r w:rsidRPr="007F21A7">
        <w:rPr>
          <w:rFonts w:ascii="Times New Roman" w:hAnsi="Times New Roman" w:cs="Times New Roman"/>
          <w:i/>
          <w:sz w:val="24"/>
          <w:szCs w:val="24"/>
        </w:rPr>
        <w:t>Twin</w:t>
      </w:r>
      <w:r w:rsidR="007F21A7">
        <w:rPr>
          <w:rFonts w:ascii="Times New Roman" w:hAnsi="Times New Roman" w:cs="Times New Roman"/>
          <w:i/>
          <w:sz w:val="24"/>
          <w:szCs w:val="24"/>
        </w:rPr>
        <w:t xml:space="preserve"> C</w:t>
      </w:r>
      <w:r w:rsidRPr="007F21A7">
        <w:rPr>
          <w:rFonts w:ascii="Times New Roman" w:hAnsi="Times New Roman" w:cs="Times New Roman"/>
          <w:i/>
          <w:sz w:val="24"/>
          <w:szCs w:val="24"/>
        </w:rPr>
        <w:t>orrelations</w:t>
      </w:r>
      <w:r w:rsidR="007F21A7">
        <w:rPr>
          <w:rFonts w:ascii="Times New Roman" w:hAnsi="Times New Roman" w:cs="Times New Roman"/>
          <w:i/>
          <w:sz w:val="24"/>
          <w:szCs w:val="24"/>
        </w:rPr>
        <w:t xml:space="preserve"> for I</w:t>
      </w:r>
      <w:r w:rsidRPr="007F21A7">
        <w:rPr>
          <w:rFonts w:ascii="Times New Roman" w:hAnsi="Times New Roman" w:cs="Times New Roman"/>
          <w:i/>
          <w:sz w:val="24"/>
          <w:szCs w:val="24"/>
        </w:rPr>
        <w:t>nertia i</w:t>
      </w:r>
      <w:r w:rsidR="007F21A7">
        <w:rPr>
          <w:rFonts w:ascii="Times New Roman" w:hAnsi="Times New Roman" w:cs="Times New Roman"/>
          <w:i/>
          <w:sz w:val="24"/>
          <w:szCs w:val="24"/>
        </w:rPr>
        <w:t>n Positive and Negative E</w:t>
      </w:r>
      <w:r w:rsidR="007F21A7" w:rsidRPr="007F21A7">
        <w:rPr>
          <w:rFonts w:ascii="Times New Roman" w:hAnsi="Times New Roman" w:cs="Times New Roman"/>
          <w:i/>
          <w:sz w:val="24"/>
          <w:szCs w:val="24"/>
        </w:rPr>
        <w:t>motion</w:t>
      </w:r>
    </w:p>
    <w:tbl>
      <w:tblPr>
        <w:tblStyle w:val="LightShading"/>
        <w:tblW w:w="0" w:type="auto"/>
        <w:tblLook w:val="04A0" w:firstRow="1" w:lastRow="0" w:firstColumn="1" w:lastColumn="0" w:noHBand="0" w:noVBand="1"/>
      </w:tblPr>
      <w:tblGrid>
        <w:gridCol w:w="576"/>
        <w:gridCol w:w="1976"/>
        <w:gridCol w:w="2016"/>
      </w:tblGrid>
      <w:tr w:rsidR="00417D17" w:rsidRPr="00CC3F0D" w14:paraId="4EFABF2C" w14:textId="77777777" w:rsidTr="00C24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6DB948" w14:textId="77777777" w:rsidR="00417D17" w:rsidRPr="00CC3F0D" w:rsidRDefault="00417D17" w:rsidP="00C24D88">
            <w:pPr>
              <w:rPr>
                <w:rFonts w:ascii="Times New Roman" w:hAnsi="Times New Roman" w:cs="Times New Roman"/>
                <w:sz w:val="24"/>
                <w:szCs w:val="24"/>
              </w:rPr>
            </w:pPr>
          </w:p>
        </w:tc>
        <w:tc>
          <w:tcPr>
            <w:tcW w:w="0" w:type="auto"/>
            <w:shd w:val="clear" w:color="auto" w:fill="auto"/>
          </w:tcPr>
          <w:p w14:paraId="4A69E5F5" w14:textId="77777777" w:rsidR="00417D17" w:rsidRPr="00CC3F0D" w:rsidRDefault="00417D17" w:rsidP="008103F5">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Positive Emotion</w:t>
            </w:r>
          </w:p>
        </w:tc>
        <w:tc>
          <w:tcPr>
            <w:tcW w:w="0" w:type="auto"/>
            <w:shd w:val="clear" w:color="auto" w:fill="auto"/>
          </w:tcPr>
          <w:p w14:paraId="5BA7C9EF" w14:textId="77777777" w:rsidR="00417D17" w:rsidRPr="00CC3F0D" w:rsidRDefault="00417D17" w:rsidP="008103F5">
            <w:pPr>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Negative Emotion</w:t>
            </w:r>
          </w:p>
        </w:tc>
      </w:tr>
      <w:tr w:rsidR="00417D17" w:rsidRPr="00CC3F0D" w14:paraId="0DF943F3"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484E3AA" w14:textId="77777777" w:rsidR="00417D17" w:rsidRPr="00CC3F0D" w:rsidRDefault="00417D17" w:rsidP="008103F5">
            <w:pPr>
              <w:ind w:firstLine="0"/>
              <w:rPr>
                <w:rFonts w:ascii="Times New Roman" w:hAnsi="Times New Roman" w:cs="Times New Roman"/>
                <w:b w:val="0"/>
                <w:sz w:val="24"/>
                <w:szCs w:val="24"/>
              </w:rPr>
            </w:pPr>
            <w:r w:rsidRPr="00CC3F0D">
              <w:rPr>
                <w:rFonts w:ascii="Times New Roman" w:hAnsi="Times New Roman" w:cs="Times New Roman"/>
                <w:b w:val="0"/>
                <w:sz w:val="24"/>
                <w:szCs w:val="24"/>
              </w:rPr>
              <w:t>MZ</w:t>
            </w:r>
          </w:p>
        </w:tc>
        <w:tc>
          <w:tcPr>
            <w:tcW w:w="0" w:type="auto"/>
            <w:shd w:val="clear" w:color="auto" w:fill="auto"/>
          </w:tcPr>
          <w:p w14:paraId="791E9AB7" w14:textId="77777777" w:rsidR="00417D17" w:rsidRPr="00CC3F0D" w:rsidRDefault="00417D17" w:rsidP="008103F5">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0.12 (-0.06, 0.29)</w:t>
            </w:r>
          </w:p>
        </w:tc>
        <w:tc>
          <w:tcPr>
            <w:tcW w:w="0" w:type="auto"/>
            <w:shd w:val="clear" w:color="auto" w:fill="auto"/>
          </w:tcPr>
          <w:p w14:paraId="262253E5" w14:textId="77777777" w:rsidR="00417D17" w:rsidRPr="00CC3F0D" w:rsidRDefault="00417D17" w:rsidP="008103F5">
            <w:pPr>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0.004 (-0.18, 0.19)</w:t>
            </w:r>
          </w:p>
        </w:tc>
      </w:tr>
      <w:tr w:rsidR="00417D17" w:rsidRPr="00CC3F0D" w14:paraId="7FC355DB"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EB066E5" w14:textId="77777777" w:rsidR="00417D17" w:rsidRPr="00CC3F0D" w:rsidRDefault="00417D17" w:rsidP="008103F5">
            <w:pPr>
              <w:ind w:firstLine="0"/>
              <w:rPr>
                <w:rFonts w:ascii="Times New Roman" w:hAnsi="Times New Roman" w:cs="Times New Roman"/>
                <w:b w:val="0"/>
                <w:sz w:val="24"/>
                <w:szCs w:val="24"/>
              </w:rPr>
            </w:pPr>
            <w:r w:rsidRPr="00CC3F0D">
              <w:rPr>
                <w:rFonts w:ascii="Times New Roman" w:hAnsi="Times New Roman" w:cs="Times New Roman"/>
                <w:b w:val="0"/>
                <w:sz w:val="24"/>
                <w:szCs w:val="24"/>
              </w:rPr>
              <w:t>DZ</w:t>
            </w:r>
          </w:p>
        </w:tc>
        <w:tc>
          <w:tcPr>
            <w:tcW w:w="0" w:type="auto"/>
            <w:shd w:val="clear" w:color="auto" w:fill="auto"/>
          </w:tcPr>
          <w:p w14:paraId="406819B6" w14:textId="77777777" w:rsidR="00417D17" w:rsidRPr="00CC3F0D" w:rsidRDefault="00417D17" w:rsidP="008103F5">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-0.01 (-0.21, 0.18)</w:t>
            </w:r>
          </w:p>
        </w:tc>
        <w:tc>
          <w:tcPr>
            <w:tcW w:w="0" w:type="auto"/>
            <w:shd w:val="clear" w:color="auto" w:fill="auto"/>
          </w:tcPr>
          <w:p w14:paraId="74AF2FA2" w14:textId="77777777" w:rsidR="00417D17" w:rsidRPr="00CC3F0D" w:rsidRDefault="00417D17" w:rsidP="008103F5">
            <w:pPr>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0.17 (-0.02, 0.34)</w:t>
            </w:r>
          </w:p>
        </w:tc>
      </w:tr>
    </w:tbl>
    <w:p w14:paraId="03C1A414" w14:textId="77777777" w:rsidR="00417D17" w:rsidRPr="00CC3F0D" w:rsidRDefault="00417D17" w:rsidP="008103F5">
      <w:pPr>
        <w:ind w:firstLine="0"/>
        <w:rPr>
          <w:rFonts w:ascii="Times New Roman" w:hAnsi="Times New Roman" w:cs="Times New Roman"/>
          <w:sz w:val="24"/>
          <w:szCs w:val="24"/>
        </w:rPr>
      </w:pPr>
    </w:p>
    <w:p w14:paraId="36C04DEF" w14:textId="35ACA439" w:rsidR="00417D17" w:rsidRPr="00CC3F0D" w:rsidRDefault="00155D56" w:rsidP="008103F5">
      <w:pPr>
        <w:ind w:firstLine="0"/>
        <w:rPr>
          <w:rFonts w:ascii="Times New Roman" w:hAnsi="Times New Roman" w:cs="Times New Roman"/>
          <w:sz w:val="24"/>
          <w:szCs w:val="24"/>
        </w:rPr>
      </w:pPr>
      <w:r w:rsidRPr="00CC3F0D">
        <w:rPr>
          <w:rFonts w:ascii="Times New Roman" w:hAnsi="Times New Roman" w:cs="Times New Roman"/>
          <w:i/>
          <w:sz w:val="24"/>
          <w:szCs w:val="24"/>
        </w:rPr>
        <w:t>Note</w:t>
      </w:r>
      <w:r w:rsidRPr="00CC3F0D">
        <w:rPr>
          <w:rFonts w:ascii="Times New Roman" w:hAnsi="Times New Roman" w:cs="Times New Roman"/>
          <w:sz w:val="24"/>
          <w:szCs w:val="24"/>
        </w:rPr>
        <w:t xml:space="preserve">. </w:t>
      </w:r>
      <w:r w:rsidR="00417D17" w:rsidRPr="00CC3F0D">
        <w:rPr>
          <w:rFonts w:ascii="Times New Roman" w:hAnsi="Times New Roman" w:cs="Times New Roman"/>
          <w:sz w:val="24"/>
          <w:szCs w:val="24"/>
        </w:rPr>
        <w:t>Intra-class twin correlations (95% confidence intervals) for monozygotic (MZ) and dizygotic (DZ) twins.</w:t>
      </w:r>
    </w:p>
    <w:p w14:paraId="6F5F6EFB" w14:textId="69386A29" w:rsidR="00417D17" w:rsidRDefault="00417D17" w:rsidP="00550006">
      <w:pPr>
        <w:rPr>
          <w:rFonts w:ascii="Times New Roman" w:hAnsi="Times New Roman" w:cs="Times New Roman"/>
          <w:sz w:val="24"/>
          <w:szCs w:val="24"/>
        </w:rPr>
      </w:pPr>
    </w:p>
    <w:p w14:paraId="344D8C6C" w14:textId="578F430B" w:rsidR="00CE387D" w:rsidRDefault="00CE387D" w:rsidP="00550006">
      <w:pPr>
        <w:rPr>
          <w:rFonts w:ascii="Times New Roman" w:hAnsi="Times New Roman" w:cs="Times New Roman"/>
          <w:sz w:val="24"/>
          <w:szCs w:val="24"/>
        </w:rPr>
      </w:pPr>
    </w:p>
    <w:p w14:paraId="407C92B2" w14:textId="77777777" w:rsidR="00CE387D" w:rsidRDefault="00CE387D">
      <w:pPr>
        <w:rPr>
          <w:rFonts w:ascii="Times New Roman" w:hAnsi="Times New Roman" w:cs="Times New Roman"/>
          <w:sz w:val="24"/>
          <w:szCs w:val="24"/>
        </w:rPr>
      </w:pPr>
      <w:r>
        <w:rPr>
          <w:rFonts w:ascii="Times New Roman" w:hAnsi="Times New Roman" w:cs="Times New Roman"/>
          <w:sz w:val="24"/>
          <w:szCs w:val="24"/>
        </w:rPr>
        <w:br w:type="page"/>
      </w:r>
    </w:p>
    <w:p w14:paraId="6356A670" w14:textId="77777777" w:rsidR="00CE387D" w:rsidRDefault="00CE387D" w:rsidP="00CE387D">
      <w:pPr>
        <w:rPr>
          <w:rFonts w:ascii="Times New Roman" w:hAnsi="Times New Roman" w:cs="Times New Roman"/>
          <w:sz w:val="24"/>
          <w:szCs w:val="24"/>
        </w:rPr>
        <w:sectPr w:rsidR="00CE387D" w:rsidSect="007F0C26">
          <w:pgSz w:w="15840" w:h="12240" w:orient="landscape"/>
          <w:pgMar w:top="1440" w:right="1440" w:bottom="1440" w:left="1440" w:header="708" w:footer="708" w:gutter="0"/>
          <w:cols w:space="708"/>
          <w:docGrid w:linePitch="360"/>
        </w:sectPr>
      </w:pPr>
    </w:p>
    <w:p w14:paraId="0AFBDB53" w14:textId="4A7E1E21" w:rsidR="00CE387D" w:rsidRDefault="00CE387D" w:rsidP="0051187D">
      <w:pPr>
        <w:ind w:firstLine="0"/>
        <w:rPr>
          <w:rFonts w:ascii="Times New Roman" w:hAnsi="Times New Roman" w:cs="Times New Roman"/>
          <w:sz w:val="24"/>
          <w:szCs w:val="24"/>
        </w:rPr>
      </w:pPr>
      <w:r w:rsidRPr="00CC3F0D">
        <w:rPr>
          <w:rFonts w:ascii="Times New Roman" w:hAnsi="Times New Roman" w:cs="Times New Roman"/>
          <w:sz w:val="24"/>
          <w:szCs w:val="24"/>
        </w:rPr>
        <w:lastRenderedPageBreak/>
        <w:t>Table 3</w:t>
      </w:r>
    </w:p>
    <w:p w14:paraId="7B19C761" w14:textId="77777777" w:rsidR="00CE387D" w:rsidRPr="007F21A7" w:rsidRDefault="00CE387D" w:rsidP="0051187D">
      <w:pPr>
        <w:ind w:firstLine="0"/>
        <w:rPr>
          <w:rFonts w:ascii="Times New Roman" w:hAnsi="Times New Roman" w:cs="Times New Roman"/>
          <w:i/>
          <w:sz w:val="24"/>
          <w:szCs w:val="24"/>
        </w:rPr>
      </w:pPr>
      <w:r>
        <w:rPr>
          <w:rFonts w:ascii="Times New Roman" w:hAnsi="Times New Roman" w:cs="Times New Roman"/>
          <w:i/>
          <w:sz w:val="24"/>
          <w:szCs w:val="24"/>
        </w:rPr>
        <w:t>Univariate Model-fitting Results and Fit S</w:t>
      </w:r>
      <w:r w:rsidRPr="007F21A7">
        <w:rPr>
          <w:rFonts w:ascii="Times New Roman" w:hAnsi="Times New Roman" w:cs="Times New Roman"/>
          <w:i/>
          <w:sz w:val="24"/>
          <w:szCs w:val="24"/>
        </w:rPr>
        <w:t xml:space="preserve">tatistics for </w:t>
      </w:r>
      <w:r>
        <w:rPr>
          <w:rFonts w:ascii="Times New Roman" w:hAnsi="Times New Roman" w:cs="Times New Roman"/>
          <w:i/>
          <w:sz w:val="24"/>
          <w:szCs w:val="24"/>
        </w:rPr>
        <w:t>I</w:t>
      </w:r>
      <w:r w:rsidRPr="007F21A7">
        <w:rPr>
          <w:rFonts w:ascii="Times New Roman" w:hAnsi="Times New Roman" w:cs="Times New Roman"/>
          <w:i/>
          <w:sz w:val="24"/>
          <w:szCs w:val="24"/>
        </w:rPr>
        <w:t>nertia i</w:t>
      </w:r>
      <w:r>
        <w:rPr>
          <w:rFonts w:ascii="Times New Roman" w:hAnsi="Times New Roman" w:cs="Times New Roman"/>
          <w:i/>
          <w:sz w:val="24"/>
          <w:szCs w:val="24"/>
        </w:rPr>
        <w:t>n Positive and Negative E</w:t>
      </w:r>
      <w:r w:rsidRPr="007F21A7">
        <w:rPr>
          <w:rFonts w:ascii="Times New Roman" w:hAnsi="Times New Roman" w:cs="Times New Roman"/>
          <w:i/>
          <w:sz w:val="24"/>
          <w:szCs w:val="24"/>
        </w:rPr>
        <w:t>motion</w:t>
      </w:r>
    </w:p>
    <w:tbl>
      <w:tblPr>
        <w:tblStyle w:val="LightShading"/>
        <w:tblW w:w="0" w:type="auto"/>
        <w:tblLook w:val="04A0" w:firstRow="1" w:lastRow="0" w:firstColumn="1" w:lastColumn="0" w:noHBand="0" w:noVBand="1"/>
      </w:tblPr>
      <w:tblGrid>
        <w:gridCol w:w="843"/>
        <w:gridCol w:w="1536"/>
        <w:gridCol w:w="1076"/>
        <w:gridCol w:w="2076"/>
        <w:gridCol w:w="1131"/>
        <w:gridCol w:w="516"/>
        <w:gridCol w:w="1516"/>
        <w:gridCol w:w="1576"/>
        <w:gridCol w:w="1816"/>
      </w:tblGrid>
      <w:tr w:rsidR="0051187D" w:rsidRPr="00CC3F0D" w14:paraId="68437650" w14:textId="77777777" w:rsidTr="00C24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702D857"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Model</w:t>
            </w:r>
          </w:p>
        </w:tc>
        <w:tc>
          <w:tcPr>
            <w:tcW w:w="0" w:type="auto"/>
            <w:shd w:val="clear" w:color="auto" w:fill="auto"/>
          </w:tcPr>
          <w:p w14:paraId="33323E13"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-2LnL (df)</w:t>
            </w:r>
          </w:p>
        </w:tc>
        <w:tc>
          <w:tcPr>
            <w:tcW w:w="0" w:type="auto"/>
            <w:shd w:val="clear" w:color="auto" w:fill="auto"/>
          </w:tcPr>
          <w:p w14:paraId="298428C9"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AIC</w:t>
            </w:r>
          </w:p>
        </w:tc>
        <w:tc>
          <w:tcPr>
            <w:tcW w:w="0" w:type="auto"/>
            <w:shd w:val="clear" w:color="auto" w:fill="auto"/>
          </w:tcPr>
          <w:p w14:paraId="4E1D5E3E"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Comparison Model</w:t>
            </w:r>
          </w:p>
        </w:tc>
        <w:tc>
          <w:tcPr>
            <w:tcW w:w="0" w:type="auto"/>
            <w:shd w:val="clear" w:color="auto" w:fill="auto"/>
          </w:tcPr>
          <w:p w14:paraId="57B54557"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Δχ</w:t>
            </w:r>
            <w:r w:rsidRPr="00CC3F0D">
              <w:rPr>
                <w:rFonts w:ascii="Times New Roman" w:hAnsi="Times New Roman" w:cs="Times New Roman"/>
                <w:b w:val="0"/>
                <w:sz w:val="24"/>
                <w:szCs w:val="24"/>
                <w:vertAlign w:val="superscript"/>
              </w:rPr>
              <w:t>2</w:t>
            </w:r>
            <w:r w:rsidRPr="00CC3F0D">
              <w:rPr>
                <w:rFonts w:ascii="Times New Roman" w:hAnsi="Times New Roman" w:cs="Times New Roman"/>
                <w:b w:val="0"/>
                <w:sz w:val="24"/>
                <w:szCs w:val="24"/>
              </w:rPr>
              <w:t xml:space="preserve"> (Δdf)</w:t>
            </w:r>
          </w:p>
        </w:tc>
        <w:tc>
          <w:tcPr>
            <w:tcW w:w="0" w:type="auto"/>
            <w:shd w:val="clear" w:color="auto" w:fill="auto"/>
          </w:tcPr>
          <w:p w14:paraId="60320C1F"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24"/>
                <w:szCs w:val="24"/>
              </w:rPr>
            </w:pPr>
            <w:r w:rsidRPr="00CC3F0D">
              <w:rPr>
                <w:rFonts w:ascii="Times New Roman" w:hAnsi="Times New Roman" w:cs="Times New Roman"/>
                <w:b w:val="0"/>
                <w:i/>
                <w:sz w:val="24"/>
                <w:szCs w:val="24"/>
              </w:rPr>
              <w:t>p</w:t>
            </w:r>
          </w:p>
        </w:tc>
        <w:tc>
          <w:tcPr>
            <w:tcW w:w="0" w:type="auto"/>
            <w:shd w:val="clear" w:color="auto" w:fill="auto"/>
          </w:tcPr>
          <w:p w14:paraId="7B07E237"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A (95% CI)</w:t>
            </w:r>
          </w:p>
        </w:tc>
        <w:tc>
          <w:tcPr>
            <w:tcW w:w="0" w:type="auto"/>
            <w:shd w:val="clear" w:color="auto" w:fill="auto"/>
          </w:tcPr>
          <w:p w14:paraId="787E59D4"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C/D (95% CI)</w:t>
            </w:r>
          </w:p>
        </w:tc>
        <w:tc>
          <w:tcPr>
            <w:tcW w:w="0" w:type="auto"/>
            <w:shd w:val="clear" w:color="auto" w:fill="auto"/>
          </w:tcPr>
          <w:p w14:paraId="224911FA" w14:textId="77777777" w:rsidR="00CE387D" w:rsidRPr="00CC3F0D" w:rsidRDefault="00CE387D" w:rsidP="0051187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C3F0D">
              <w:rPr>
                <w:rFonts w:ascii="Times New Roman" w:hAnsi="Times New Roman" w:cs="Times New Roman"/>
                <w:b w:val="0"/>
                <w:sz w:val="24"/>
                <w:szCs w:val="24"/>
              </w:rPr>
              <w:t>E (95% CI)</w:t>
            </w:r>
          </w:p>
        </w:tc>
      </w:tr>
      <w:tr w:rsidR="0051187D" w:rsidRPr="00CC3F0D" w14:paraId="655E9A37"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F1EDABD"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PEI</w:t>
            </w:r>
          </w:p>
        </w:tc>
        <w:tc>
          <w:tcPr>
            <w:tcW w:w="0" w:type="auto"/>
            <w:shd w:val="clear" w:color="auto" w:fill="auto"/>
          </w:tcPr>
          <w:p w14:paraId="5DBA7247"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54BF041B"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F0D5261"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7D1E3385"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AAB5ED2"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B61482C"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0E1AAE6F"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0A281E9" w14:textId="77777777" w:rsidR="00CE387D" w:rsidRPr="00CC3F0D" w:rsidRDefault="00CE387D" w:rsidP="00493F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187D" w:rsidRPr="00CC3F0D" w14:paraId="28A0F26A"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4F1043"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ACE</w:t>
            </w:r>
          </w:p>
        </w:tc>
        <w:tc>
          <w:tcPr>
            <w:tcW w:w="0" w:type="auto"/>
            <w:shd w:val="clear" w:color="auto" w:fill="auto"/>
          </w:tcPr>
          <w:p w14:paraId="692FC3D6"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-122.87 (442)</w:t>
            </w:r>
          </w:p>
        </w:tc>
        <w:tc>
          <w:tcPr>
            <w:tcW w:w="0" w:type="auto"/>
            <w:shd w:val="clear" w:color="auto" w:fill="auto"/>
          </w:tcPr>
          <w:p w14:paraId="6878DF5A"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-1006.87</w:t>
            </w:r>
          </w:p>
        </w:tc>
        <w:tc>
          <w:tcPr>
            <w:tcW w:w="0" w:type="auto"/>
            <w:shd w:val="clear" w:color="auto" w:fill="auto"/>
          </w:tcPr>
          <w:p w14:paraId="001D6E25"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04172AE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07D4BE6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0798396A"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0.09 (0–0.25)</w:t>
            </w:r>
          </w:p>
        </w:tc>
        <w:tc>
          <w:tcPr>
            <w:tcW w:w="0" w:type="auto"/>
            <w:shd w:val="clear" w:color="auto" w:fill="auto"/>
          </w:tcPr>
          <w:p w14:paraId="75DF3E35"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(0–0)</w:t>
            </w:r>
          </w:p>
        </w:tc>
        <w:tc>
          <w:tcPr>
            <w:tcW w:w="0" w:type="auto"/>
            <w:shd w:val="clear" w:color="auto" w:fill="auto"/>
          </w:tcPr>
          <w:p w14:paraId="10625D46"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0.91 (0.75–1.00)</w:t>
            </w:r>
          </w:p>
        </w:tc>
      </w:tr>
      <w:tr w:rsidR="0051187D" w:rsidRPr="00CC3F0D" w14:paraId="05F8814A"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18097E3"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ADE</w:t>
            </w:r>
          </w:p>
        </w:tc>
        <w:tc>
          <w:tcPr>
            <w:tcW w:w="0" w:type="auto"/>
            <w:shd w:val="clear" w:color="auto" w:fill="auto"/>
          </w:tcPr>
          <w:p w14:paraId="7D4FAEF6"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-123.12 (442)</w:t>
            </w:r>
          </w:p>
        </w:tc>
        <w:tc>
          <w:tcPr>
            <w:tcW w:w="0" w:type="auto"/>
            <w:shd w:val="clear" w:color="auto" w:fill="auto"/>
          </w:tcPr>
          <w:p w14:paraId="74F808DA"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-1007.12</w:t>
            </w:r>
          </w:p>
        </w:tc>
        <w:tc>
          <w:tcPr>
            <w:tcW w:w="0" w:type="auto"/>
            <w:shd w:val="clear" w:color="auto" w:fill="auto"/>
          </w:tcPr>
          <w:p w14:paraId="6A788C34"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2DA78E38"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1007C054"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146A2305"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(0–0.25)</w:t>
            </w:r>
          </w:p>
        </w:tc>
        <w:tc>
          <w:tcPr>
            <w:tcW w:w="0" w:type="auto"/>
            <w:shd w:val="clear" w:color="auto" w:fill="auto"/>
          </w:tcPr>
          <w:p w14:paraId="46CE3BC0"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0.11 (0–0.28)</w:t>
            </w:r>
          </w:p>
        </w:tc>
        <w:tc>
          <w:tcPr>
            <w:tcW w:w="0" w:type="auto"/>
            <w:shd w:val="clear" w:color="auto" w:fill="auto"/>
          </w:tcPr>
          <w:p w14:paraId="70D712C8"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0.89 (0.72–1.00)</w:t>
            </w:r>
          </w:p>
        </w:tc>
      </w:tr>
      <w:tr w:rsidR="0051187D" w:rsidRPr="00CC3F0D" w14:paraId="293260A8"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984A676"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AE</w:t>
            </w:r>
          </w:p>
        </w:tc>
        <w:tc>
          <w:tcPr>
            <w:tcW w:w="0" w:type="auto"/>
            <w:shd w:val="clear" w:color="auto" w:fill="auto"/>
          </w:tcPr>
          <w:p w14:paraId="60F2C7A5"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-122.87 (443)</w:t>
            </w:r>
          </w:p>
        </w:tc>
        <w:tc>
          <w:tcPr>
            <w:tcW w:w="0" w:type="auto"/>
            <w:shd w:val="clear" w:color="auto" w:fill="auto"/>
          </w:tcPr>
          <w:p w14:paraId="5CE1E96B"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-1008.87</w:t>
            </w:r>
          </w:p>
        </w:tc>
        <w:tc>
          <w:tcPr>
            <w:tcW w:w="0" w:type="auto"/>
            <w:shd w:val="clear" w:color="auto" w:fill="auto"/>
          </w:tcPr>
          <w:p w14:paraId="61C49DF6"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ACE</w:t>
            </w:r>
          </w:p>
        </w:tc>
        <w:tc>
          <w:tcPr>
            <w:tcW w:w="0" w:type="auto"/>
            <w:shd w:val="clear" w:color="auto" w:fill="auto"/>
          </w:tcPr>
          <w:p w14:paraId="4EECDC6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(1)</w:t>
            </w:r>
          </w:p>
        </w:tc>
        <w:tc>
          <w:tcPr>
            <w:tcW w:w="0" w:type="auto"/>
            <w:shd w:val="clear" w:color="auto" w:fill="auto"/>
          </w:tcPr>
          <w:p w14:paraId="6FCF524C"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w:t>
            </w:r>
          </w:p>
        </w:tc>
        <w:tc>
          <w:tcPr>
            <w:tcW w:w="0" w:type="auto"/>
            <w:shd w:val="clear" w:color="auto" w:fill="auto"/>
          </w:tcPr>
          <w:p w14:paraId="7F951E5F"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0.09 (0–0.25)</w:t>
            </w:r>
          </w:p>
        </w:tc>
        <w:tc>
          <w:tcPr>
            <w:tcW w:w="0" w:type="auto"/>
            <w:shd w:val="clear" w:color="auto" w:fill="auto"/>
          </w:tcPr>
          <w:p w14:paraId="16BB30F4"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2651BFA8"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0.91 (0.75–1.00)</w:t>
            </w:r>
          </w:p>
        </w:tc>
      </w:tr>
      <w:tr w:rsidR="0051187D" w:rsidRPr="00CC3F0D" w14:paraId="132C77EB"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CB2D198" w14:textId="77777777" w:rsidR="00CE387D" w:rsidRPr="0082144B" w:rsidRDefault="00CE387D" w:rsidP="0051187D">
            <w:pPr>
              <w:ind w:firstLine="0"/>
              <w:jc w:val="center"/>
              <w:rPr>
                <w:rFonts w:ascii="Times New Roman" w:hAnsi="Times New Roman" w:cs="Times New Roman"/>
                <w:sz w:val="24"/>
                <w:szCs w:val="24"/>
              </w:rPr>
            </w:pPr>
            <w:r w:rsidRPr="0082144B">
              <w:rPr>
                <w:rFonts w:ascii="Times New Roman" w:hAnsi="Times New Roman" w:cs="Times New Roman"/>
                <w:sz w:val="24"/>
                <w:szCs w:val="24"/>
              </w:rPr>
              <w:t>AE</w:t>
            </w:r>
          </w:p>
        </w:tc>
        <w:tc>
          <w:tcPr>
            <w:tcW w:w="0" w:type="auto"/>
            <w:shd w:val="clear" w:color="auto" w:fill="auto"/>
          </w:tcPr>
          <w:p w14:paraId="431F6F6A"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-122.87 (443)</w:t>
            </w:r>
          </w:p>
        </w:tc>
        <w:tc>
          <w:tcPr>
            <w:tcW w:w="0" w:type="auto"/>
            <w:shd w:val="clear" w:color="auto" w:fill="auto"/>
          </w:tcPr>
          <w:p w14:paraId="2801FC04"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-1008.87</w:t>
            </w:r>
          </w:p>
        </w:tc>
        <w:tc>
          <w:tcPr>
            <w:tcW w:w="0" w:type="auto"/>
            <w:shd w:val="clear" w:color="auto" w:fill="auto"/>
          </w:tcPr>
          <w:p w14:paraId="6F2DFC5E"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ADE</w:t>
            </w:r>
          </w:p>
        </w:tc>
        <w:tc>
          <w:tcPr>
            <w:tcW w:w="0" w:type="auto"/>
            <w:shd w:val="clear" w:color="auto" w:fill="auto"/>
          </w:tcPr>
          <w:p w14:paraId="523796F6"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0.25 (1)</w:t>
            </w:r>
          </w:p>
        </w:tc>
        <w:tc>
          <w:tcPr>
            <w:tcW w:w="0" w:type="auto"/>
            <w:shd w:val="clear" w:color="auto" w:fill="auto"/>
          </w:tcPr>
          <w:p w14:paraId="39A73C1A"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.62</w:t>
            </w:r>
          </w:p>
        </w:tc>
        <w:tc>
          <w:tcPr>
            <w:tcW w:w="0" w:type="auto"/>
            <w:shd w:val="clear" w:color="auto" w:fill="auto"/>
          </w:tcPr>
          <w:p w14:paraId="5FB97807"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0.09 (0–0.25)</w:t>
            </w:r>
          </w:p>
        </w:tc>
        <w:tc>
          <w:tcPr>
            <w:tcW w:w="0" w:type="auto"/>
            <w:shd w:val="clear" w:color="auto" w:fill="auto"/>
          </w:tcPr>
          <w:p w14:paraId="693E826D"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w:t>
            </w:r>
          </w:p>
        </w:tc>
        <w:tc>
          <w:tcPr>
            <w:tcW w:w="0" w:type="auto"/>
            <w:shd w:val="clear" w:color="auto" w:fill="auto"/>
          </w:tcPr>
          <w:p w14:paraId="1E1E804B" w14:textId="77777777" w:rsidR="00CE387D" w:rsidRPr="0082144B"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2144B">
              <w:rPr>
                <w:rFonts w:ascii="Times New Roman" w:hAnsi="Times New Roman" w:cs="Times New Roman"/>
                <w:b/>
                <w:sz w:val="24"/>
                <w:szCs w:val="24"/>
              </w:rPr>
              <w:t>0.91 (0.75–1.00)</w:t>
            </w:r>
          </w:p>
        </w:tc>
      </w:tr>
      <w:tr w:rsidR="0051187D" w:rsidRPr="00CC3F0D" w14:paraId="399A813E"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B5F24BA"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CE</w:t>
            </w:r>
          </w:p>
        </w:tc>
        <w:tc>
          <w:tcPr>
            <w:tcW w:w="0" w:type="auto"/>
            <w:shd w:val="clear" w:color="auto" w:fill="auto"/>
          </w:tcPr>
          <w:p w14:paraId="1C10E16B"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-122.38 (443)</w:t>
            </w:r>
          </w:p>
        </w:tc>
        <w:tc>
          <w:tcPr>
            <w:tcW w:w="0" w:type="auto"/>
            <w:shd w:val="clear" w:color="auto" w:fill="auto"/>
          </w:tcPr>
          <w:p w14:paraId="4EA48449"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-1008.38</w:t>
            </w:r>
          </w:p>
        </w:tc>
        <w:tc>
          <w:tcPr>
            <w:tcW w:w="0" w:type="auto"/>
            <w:shd w:val="clear" w:color="auto" w:fill="auto"/>
          </w:tcPr>
          <w:p w14:paraId="1873CA20"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ACE</w:t>
            </w:r>
          </w:p>
        </w:tc>
        <w:tc>
          <w:tcPr>
            <w:tcW w:w="0" w:type="auto"/>
            <w:shd w:val="clear" w:color="auto" w:fill="auto"/>
          </w:tcPr>
          <w:p w14:paraId="2D1DECCB"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0.49 (1)</w:t>
            </w:r>
          </w:p>
        </w:tc>
        <w:tc>
          <w:tcPr>
            <w:tcW w:w="0" w:type="auto"/>
            <w:shd w:val="clear" w:color="auto" w:fill="auto"/>
          </w:tcPr>
          <w:p w14:paraId="7011DFF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.48</w:t>
            </w:r>
          </w:p>
        </w:tc>
        <w:tc>
          <w:tcPr>
            <w:tcW w:w="0" w:type="auto"/>
            <w:shd w:val="clear" w:color="auto" w:fill="auto"/>
          </w:tcPr>
          <w:p w14:paraId="78C9033A"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528DD0D0"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0.06 (0–0.19)</w:t>
            </w:r>
          </w:p>
        </w:tc>
        <w:tc>
          <w:tcPr>
            <w:tcW w:w="0" w:type="auto"/>
            <w:shd w:val="clear" w:color="auto" w:fill="auto"/>
          </w:tcPr>
          <w:p w14:paraId="2590A86F"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0.94 (0.81–1.00)</w:t>
            </w:r>
          </w:p>
        </w:tc>
      </w:tr>
      <w:tr w:rsidR="0051187D" w:rsidRPr="00CC3F0D" w14:paraId="44B428BF"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5CF5F8"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NEI</w:t>
            </w:r>
          </w:p>
        </w:tc>
        <w:tc>
          <w:tcPr>
            <w:tcW w:w="0" w:type="auto"/>
            <w:shd w:val="clear" w:color="auto" w:fill="auto"/>
          </w:tcPr>
          <w:p w14:paraId="4455321D"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137068AA"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5A6C0B56"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7DFBCA50"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F8D6ABB"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2F445197"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6AFAD689"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auto"/>
          </w:tcPr>
          <w:p w14:paraId="340526F4" w14:textId="77777777" w:rsidR="00CE387D" w:rsidRPr="00CC3F0D" w:rsidRDefault="00CE387D" w:rsidP="005118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187D" w:rsidRPr="00CC3F0D" w14:paraId="6A1712DD"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E8BF383"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ACE</w:t>
            </w:r>
          </w:p>
        </w:tc>
        <w:tc>
          <w:tcPr>
            <w:tcW w:w="0" w:type="auto"/>
            <w:shd w:val="clear" w:color="auto" w:fill="auto"/>
          </w:tcPr>
          <w:p w14:paraId="6A09D768"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-101.31 (441)</w:t>
            </w:r>
          </w:p>
        </w:tc>
        <w:tc>
          <w:tcPr>
            <w:tcW w:w="0" w:type="auto"/>
            <w:shd w:val="clear" w:color="auto" w:fill="auto"/>
          </w:tcPr>
          <w:p w14:paraId="1699A36D"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-983.31</w:t>
            </w:r>
          </w:p>
        </w:tc>
        <w:tc>
          <w:tcPr>
            <w:tcW w:w="0" w:type="auto"/>
            <w:shd w:val="clear" w:color="auto" w:fill="auto"/>
          </w:tcPr>
          <w:p w14:paraId="1F1F3CA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0C65B087"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3431DBD3"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77CAEAA4"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(0–0.22)</w:t>
            </w:r>
          </w:p>
        </w:tc>
        <w:tc>
          <w:tcPr>
            <w:tcW w:w="0" w:type="auto"/>
            <w:shd w:val="clear" w:color="auto" w:fill="auto"/>
          </w:tcPr>
          <w:p w14:paraId="3E98903C"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0.09 (0–0.22)</w:t>
            </w:r>
          </w:p>
        </w:tc>
        <w:tc>
          <w:tcPr>
            <w:tcW w:w="0" w:type="auto"/>
            <w:shd w:val="clear" w:color="auto" w:fill="auto"/>
          </w:tcPr>
          <w:p w14:paraId="7DE234F8"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0.91 (0.78–1.00)</w:t>
            </w:r>
          </w:p>
        </w:tc>
      </w:tr>
      <w:tr w:rsidR="0051187D" w:rsidRPr="00CC3F0D" w14:paraId="6B068161"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23BA365"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ADE</w:t>
            </w:r>
          </w:p>
        </w:tc>
        <w:tc>
          <w:tcPr>
            <w:tcW w:w="0" w:type="auto"/>
            <w:shd w:val="clear" w:color="auto" w:fill="auto"/>
          </w:tcPr>
          <w:p w14:paraId="14F81DE1"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-100.34 (441)</w:t>
            </w:r>
          </w:p>
        </w:tc>
        <w:tc>
          <w:tcPr>
            <w:tcW w:w="0" w:type="auto"/>
            <w:shd w:val="clear" w:color="auto" w:fill="auto"/>
          </w:tcPr>
          <w:p w14:paraId="0D9EFF75"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-982.34</w:t>
            </w:r>
          </w:p>
        </w:tc>
        <w:tc>
          <w:tcPr>
            <w:tcW w:w="0" w:type="auto"/>
            <w:shd w:val="clear" w:color="auto" w:fill="auto"/>
          </w:tcPr>
          <w:p w14:paraId="27BAE041"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4739F2A8"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151EF718"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5FFA01F3"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0.07 (0–0.24)</w:t>
            </w:r>
          </w:p>
        </w:tc>
        <w:tc>
          <w:tcPr>
            <w:tcW w:w="0" w:type="auto"/>
            <w:shd w:val="clear" w:color="auto" w:fill="auto"/>
          </w:tcPr>
          <w:p w14:paraId="1529A3E4"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(0–0.21)</w:t>
            </w:r>
          </w:p>
        </w:tc>
        <w:tc>
          <w:tcPr>
            <w:tcW w:w="0" w:type="auto"/>
            <w:shd w:val="clear" w:color="auto" w:fill="auto"/>
          </w:tcPr>
          <w:p w14:paraId="798128C8"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0.93 (0.76–1.00)</w:t>
            </w:r>
          </w:p>
        </w:tc>
      </w:tr>
      <w:tr w:rsidR="0051187D" w:rsidRPr="00CC3F0D" w14:paraId="0A3AD0D8"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39E68D6"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AE</w:t>
            </w:r>
          </w:p>
        </w:tc>
        <w:tc>
          <w:tcPr>
            <w:tcW w:w="0" w:type="auto"/>
            <w:shd w:val="clear" w:color="auto" w:fill="auto"/>
          </w:tcPr>
          <w:p w14:paraId="1F28CAA9"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-100.34 (442)</w:t>
            </w:r>
          </w:p>
        </w:tc>
        <w:tc>
          <w:tcPr>
            <w:tcW w:w="0" w:type="auto"/>
            <w:shd w:val="clear" w:color="auto" w:fill="auto"/>
          </w:tcPr>
          <w:p w14:paraId="7AF3850A"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-984.34</w:t>
            </w:r>
          </w:p>
        </w:tc>
        <w:tc>
          <w:tcPr>
            <w:tcW w:w="0" w:type="auto"/>
            <w:shd w:val="clear" w:color="auto" w:fill="auto"/>
          </w:tcPr>
          <w:p w14:paraId="6B43D40E"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ACE</w:t>
            </w:r>
          </w:p>
        </w:tc>
        <w:tc>
          <w:tcPr>
            <w:tcW w:w="0" w:type="auto"/>
            <w:shd w:val="clear" w:color="auto" w:fill="auto"/>
          </w:tcPr>
          <w:p w14:paraId="242B0E01"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0.97 (1)</w:t>
            </w:r>
          </w:p>
        </w:tc>
        <w:tc>
          <w:tcPr>
            <w:tcW w:w="0" w:type="auto"/>
            <w:shd w:val="clear" w:color="auto" w:fill="auto"/>
          </w:tcPr>
          <w:p w14:paraId="22C50C04"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.33</w:t>
            </w:r>
          </w:p>
        </w:tc>
        <w:tc>
          <w:tcPr>
            <w:tcW w:w="0" w:type="auto"/>
            <w:shd w:val="clear" w:color="auto" w:fill="auto"/>
          </w:tcPr>
          <w:p w14:paraId="7C6AAC26"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0.07 (0–0.24)</w:t>
            </w:r>
          </w:p>
        </w:tc>
        <w:tc>
          <w:tcPr>
            <w:tcW w:w="0" w:type="auto"/>
            <w:shd w:val="clear" w:color="auto" w:fill="auto"/>
          </w:tcPr>
          <w:p w14:paraId="235B1E93"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79B0AF1C"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0.93 (0.76–1.00)</w:t>
            </w:r>
          </w:p>
        </w:tc>
      </w:tr>
      <w:tr w:rsidR="0051187D" w:rsidRPr="00CC3F0D" w14:paraId="1D696886" w14:textId="77777777" w:rsidTr="00C24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D6A91C3" w14:textId="77777777" w:rsidR="00CE387D" w:rsidRPr="00CC3F0D" w:rsidRDefault="00CE387D" w:rsidP="0051187D">
            <w:pPr>
              <w:ind w:firstLine="0"/>
              <w:jc w:val="center"/>
              <w:rPr>
                <w:rFonts w:ascii="Times New Roman" w:hAnsi="Times New Roman" w:cs="Times New Roman"/>
                <w:b w:val="0"/>
                <w:sz w:val="24"/>
                <w:szCs w:val="24"/>
              </w:rPr>
            </w:pPr>
            <w:r w:rsidRPr="00CC3F0D">
              <w:rPr>
                <w:rFonts w:ascii="Times New Roman" w:hAnsi="Times New Roman" w:cs="Times New Roman"/>
                <w:b w:val="0"/>
                <w:sz w:val="24"/>
                <w:szCs w:val="24"/>
              </w:rPr>
              <w:t>AE</w:t>
            </w:r>
          </w:p>
        </w:tc>
        <w:tc>
          <w:tcPr>
            <w:tcW w:w="0" w:type="auto"/>
            <w:shd w:val="clear" w:color="auto" w:fill="auto"/>
          </w:tcPr>
          <w:p w14:paraId="4C66AE85"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-100.34 (442)</w:t>
            </w:r>
          </w:p>
        </w:tc>
        <w:tc>
          <w:tcPr>
            <w:tcW w:w="0" w:type="auto"/>
            <w:shd w:val="clear" w:color="auto" w:fill="auto"/>
          </w:tcPr>
          <w:p w14:paraId="1A420580"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-984.34</w:t>
            </w:r>
          </w:p>
        </w:tc>
        <w:tc>
          <w:tcPr>
            <w:tcW w:w="0" w:type="auto"/>
            <w:shd w:val="clear" w:color="auto" w:fill="auto"/>
          </w:tcPr>
          <w:p w14:paraId="71D9C987"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ADE</w:t>
            </w:r>
          </w:p>
        </w:tc>
        <w:tc>
          <w:tcPr>
            <w:tcW w:w="0" w:type="auto"/>
            <w:shd w:val="clear" w:color="auto" w:fill="auto"/>
          </w:tcPr>
          <w:p w14:paraId="4B152B91"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 (1)</w:t>
            </w:r>
          </w:p>
        </w:tc>
        <w:tc>
          <w:tcPr>
            <w:tcW w:w="0" w:type="auto"/>
            <w:shd w:val="clear" w:color="auto" w:fill="auto"/>
          </w:tcPr>
          <w:p w14:paraId="06352655"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1</w:t>
            </w:r>
          </w:p>
        </w:tc>
        <w:tc>
          <w:tcPr>
            <w:tcW w:w="0" w:type="auto"/>
            <w:shd w:val="clear" w:color="auto" w:fill="auto"/>
          </w:tcPr>
          <w:p w14:paraId="400C3763"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0.07 (0–0.24)</w:t>
            </w:r>
          </w:p>
        </w:tc>
        <w:tc>
          <w:tcPr>
            <w:tcW w:w="0" w:type="auto"/>
            <w:shd w:val="clear" w:color="auto" w:fill="auto"/>
          </w:tcPr>
          <w:p w14:paraId="2FB5A6C2"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w:t>
            </w:r>
          </w:p>
        </w:tc>
        <w:tc>
          <w:tcPr>
            <w:tcW w:w="0" w:type="auto"/>
            <w:shd w:val="clear" w:color="auto" w:fill="auto"/>
          </w:tcPr>
          <w:p w14:paraId="66CB397D" w14:textId="77777777" w:rsidR="00CE387D" w:rsidRPr="00CC3F0D" w:rsidRDefault="00CE387D" w:rsidP="0051187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3F0D">
              <w:rPr>
                <w:rFonts w:ascii="Times New Roman" w:hAnsi="Times New Roman" w:cs="Times New Roman"/>
                <w:sz w:val="24"/>
                <w:szCs w:val="24"/>
              </w:rPr>
              <w:t>0.93 (0.76–1.00)</w:t>
            </w:r>
          </w:p>
        </w:tc>
      </w:tr>
      <w:tr w:rsidR="0051187D" w:rsidRPr="00CC3F0D" w14:paraId="343556DB" w14:textId="77777777" w:rsidTr="00C24D88">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178893" w14:textId="77777777" w:rsidR="00CE387D" w:rsidRPr="00CC3F0D" w:rsidRDefault="00CE387D" w:rsidP="0051187D">
            <w:pPr>
              <w:ind w:firstLine="0"/>
              <w:jc w:val="center"/>
              <w:rPr>
                <w:rFonts w:ascii="Times New Roman" w:hAnsi="Times New Roman" w:cs="Times New Roman"/>
                <w:sz w:val="24"/>
                <w:szCs w:val="24"/>
              </w:rPr>
            </w:pPr>
            <w:r w:rsidRPr="00CC3F0D">
              <w:rPr>
                <w:rFonts w:ascii="Times New Roman" w:hAnsi="Times New Roman" w:cs="Times New Roman"/>
                <w:sz w:val="24"/>
                <w:szCs w:val="24"/>
              </w:rPr>
              <w:t>CE</w:t>
            </w:r>
          </w:p>
        </w:tc>
        <w:tc>
          <w:tcPr>
            <w:tcW w:w="0" w:type="auto"/>
            <w:shd w:val="clear" w:color="auto" w:fill="auto"/>
          </w:tcPr>
          <w:p w14:paraId="1BDF5036"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-101.31 (442)</w:t>
            </w:r>
          </w:p>
        </w:tc>
        <w:tc>
          <w:tcPr>
            <w:tcW w:w="0" w:type="auto"/>
            <w:shd w:val="clear" w:color="auto" w:fill="auto"/>
          </w:tcPr>
          <w:p w14:paraId="6114F52B"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-985.31</w:t>
            </w:r>
          </w:p>
        </w:tc>
        <w:tc>
          <w:tcPr>
            <w:tcW w:w="0" w:type="auto"/>
            <w:shd w:val="clear" w:color="auto" w:fill="auto"/>
          </w:tcPr>
          <w:p w14:paraId="7C0E4C62"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ACE</w:t>
            </w:r>
          </w:p>
        </w:tc>
        <w:tc>
          <w:tcPr>
            <w:tcW w:w="0" w:type="auto"/>
            <w:shd w:val="clear" w:color="auto" w:fill="auto"/>
          </w:tcPr>
          <w:p w14:paraId="4B953CAB"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0 (1)</w:t>
            </w:r>
          </w:p>
        </w:tc>
        <w:tc>
          <w:tcPr>
            <w:tcW w:w="0" w:type="auto"/>
            <w:shd w:val="clear" w:color="auto" w:fill="auto"/>
          </w:tcPr>
          <w:p w14:paraId="374549B5"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1</w:t>
            </w:r>
          </w:p>
        </w:tc>
        <w:tc>
          <w:tcPr>
            <w:tcW w:w="0" w:type="auto"/>
            <w:shd w:val="clear" w:color="auto" w:fill="auto"/>
          </w:tcPr>
          <w:p w14:paraId="78297992"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w:t>
            </w:r>
          </w:p>
        </w:tc>
        <w:tc>
          <w:tcPr>
            <w:tcW w:w="0" w:type="auto"/>
            <w:shd w:val="clear" w:color="auto" w:fill="auto"/>
          </w:tcPr>
          <w:p w14:paraId="6A29C78E"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0.09 (0–0.22)</w:t>
            </w:r>
          </w:p>
        </w:tc>
        <w:tc>
          <w:tcPr>
            <w:tcW w:w="0" w:type="auto"/>
            <w:shd w:val="clear" w:color="auto" w:fill="auto"/>
          </w:tcPr>
          <w:p w14:paraId="5FD9739E" w14:textId="77777777" w:rsidR="00CE387D" w:rsidRPr="00CC3F0D" w:rsidRDefault="00CE387D" w:rsidP="0051187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C3F0D">
              <w:rPr>
                <w:rFonts w:ascii="Times New Roman" w:hAnsi="Times New Roman" w:cs="Times New Roman"/>
                <w:b/>
                <w:sz w:val="24"/>
                <w:szCs w:val="24"/>
              </w:rPr>
              <w:t>0.91 (0.78–1.00)</w:t>
            </w:r>
          </w:p>
        </w:tc>
      </w:tr>
    </w:tbl>
    <w:p w14:paraId="7D51DCF5" w14:textId="77777777" w:rsidR="00CE387D" w:rsidRPr="00CC3F0D" w:rsidRDefault="00CE387D" w:rsidP="00CE387D">
      <w:pPr>
        <w:rPr>
          <w:rFonts w:ascii="Times New Roman" w:hAnsi="Times New Roman" w:cs="Times New Roman"/>
          <w:i/>
          <w:sz w:val="24"/>
          <w:szCs w:val="24"/>
        </w:rPr>
      </w:pPr>
    </w:p>
    <w:p w14:paraId="0179E3F5" w14:textId="2724AC64" w:rsidR="00417D17" w:rsidRDefault="00CE387D" w:rsidP="0051187D">
      <w:pPr>
        <w:ind w:firstLine="0"/>
        <w:rPr>
          <w:rFonts w:ascii="Times New Roman" w:hAnsi="Times New Roman" w:cs="Times New Roman"/>
          <w:sz w:val="24"/>
          <w:szCs w:val="24"/>
        </w:rPr>
      </w:pPr>
      <w:r w:rsidRPr="00CC3F0D">
        <w:rPr>
          <w:rFonts w:ascii="Times New Roman" w:hAnsi="Times New Roman" w:cs="Times New Roman"/>
          <w:i/>
          <w:sz w:val="24"/>
          <w:szCs w:val="24"/>
        </w:rPr>
        <w:t>Note</w:t>
      </w:r>
      <w:r w:rsidRPr="00CC3F0D">
        <w:rPr>
          <w:rFonts w:ascii="Times New Roman" w:hAnsi="Times New Roman" w:cs="Times New Roman"/>
          <w:sz w:val="24"/>
          <w:szCs w:val="24"/>
        </w:rPr>
        <w:t>. PEI = positive emotional inertia; NEI = negative emotional inertia; A = standardized additive genetic influences; D = standardized dominant genetic influences; C = standardized shared environmental influences; E = standardized non-shared environmental influences; 95% CI = 95% confidence interval; -2LnL = -2 log-likelihood; df = degrees of freedom, AIC = Akaike information criterion. The p-values indicate no significant deterioration in model fit between the full and the reduced models. Most parsimonious model bolded.</w:t>
      </w:r>
    </w:p>
    <w:p w14:paraId="44F63279" w14:textId="771C5554" w:rsidR="002611D7" w:rsidRDefault="002611D7" w:rsidP="00550006">
      <w:pPr>
        <w:rPr>
          <w:rFonts w:ascii="Times New Roman" w:hAnsi="Times New Roman" w:cs="Times New Roman"/>
          <w:sz w:val="24"/>
          <w:szCs w:val="24"/>
        </w:rPr>
      </w:pPr>
    </w:p>
    <w:p w14:paraId="15026EE1" w14:textId="44E77F23" w:rsidR="002611D7" w:rsidRDefault="002611D7">
      <w:pPr>
        <w:rPr>
          <w:rFonts w:ascii="Times New Roman" w:hAnsi="Times New Roman" w:cs="Times New Roman"/>
          <w:sz w:val="24"/>
          <w:szCs w:val="24"/>
        </w:rPr>
      </w:pPr>
      <w:r>
        <w:rPr>
          <w:rFonts w:ascii="Times New Roman" w:hAnsi="Times New Roman" w:cs="Times New Roman"/>
          <w:sz w:val="24"/>
          <w:szCs w:val="24"/>
        </w:rPr>
        <w:br w:type="page"/>
      </w:r>
    </w:p>
    <w:p w14:paraId="00053F4E" w14:textId="46ABB1E7" w:rsidR="002611D7" w:rsidRDefault="002611D7" w:rsidP="00720756">
      <w:pPr>
        <w:ind w:firstLine="0"/>
        <w:rPr>
          <w:rFonts w:ascii="Times New Roman" w:hAnsi="Times New Roman" w:cs="Times New Roman"/>
          <w:sz w:val="24"/>
          <w:szCs w:val="24"/>
        </w:rPr>
      </w:pPr>
      <w:r>
        <w:rPr>
          <w:noProof/>
          <w:lang w:val="en-GB" w:eastAsia="en-GB"/>
        </w:rPr>
        <w:lastRenderedPageBreak/>
        <w:drawing>
          <wp:inline distT="0" distB="0" distL="0" distR="0" wp14:anchorId="5FC6460A" wp14:editId="6320D323">
            <wp:extent cx="8229600" cy="297787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0163060" w14:textId="35377B00" w:rsidR="002611D7" w:rsidRDefault="002611D7" w:rsidP="00720756">
      <w:pPr>
        <w:ind w:firstLine="0"/>
        <w:rPr>
          <w:rFonts w:ascii="Times New Roman" w:hAnsi="Times New Roman" w:cs="Times New Roman"/>
          <w:sz w:val="24"/>
          <w:szCs w:val="24"/>
        </w:rPr>
      </w:pPr>
      <w:r w:rsidRPr="002611D7">
        <w:rPr>
          <w:rFonts w:ascii="Times New Roman" w:hAnsi="Times New Roman" w:cs="Times New Roman"/>
          <w:i/>
          <w:sz w:val="24"/>
          <w:szCs w:val="24"/>
        </w:rPr>
        <w:t>Figure 1</w:t>
      </w:r>
      <w:r>
        <w:rPr>
          <w:rFonts w:ascii="Times New Roman" w:hAnsi="Times New Roman" w:cs="Times New Roman"/>
          <w:sz w:val="24"/>
          <w:szCs w:val="24"/>
        </w:rPr>
        <w:t>. Trend and intra-individual variability of positive emotion of one randomly chosen monozygotic and dizygotic twin pair.</w:t>
      </w:r>
    </w:p>
    <w:p w14:paraId="59A91BC3" w14:textId="3348B637" w:rsidR="002611D7" w:rsidRDefault="002611D7" w:rsidP="00550006">
      <w:pPr>
        <w:rPr>
          <w:rFonts w:ascii="Times New Roman" w:hAnsi="Times New Roman" w:cs="Times New Roman"/>
          <w:sz w:val="24"/>
          <w:szCs w:val="24"/>
        </w:rPr>
      </w:pPr>
    </w:p>
    <w:p w14:paraId="07831A40" w14:textId="00C9EE25" w:rsidR="002611D7" w:rsidRDefault="002611D7" w:rsidP="00720756">
      <w:pPr>
        <w:ind w:firstLine="0"/>
        <w:rPr>
          <w:rFonts w:ascii="Times New Roman" w:hAnsi="Times New Roman" w:cs="Times New Roman"/>
          <w:sz w:val="24"/>
          <w:szCs w:val="24"/>
        </w:rPr>
      </w:pPr>
      <w:r>
        <w:rPr>
          <w:noProof/>
          <w:lang w:val="en-GB" w:eastAsia="en-GB"/>
        </w:rPr>
        <w:lastRenderedPageBreak/>
        <w:drawing>
          <wp:inline distT="0" distB="0" distL="0" distR="0" wp14:anchorId="60807987" wp14:editId="2FB8FDD8">
            <wp:extent cx="8229600" cy="2996906"/>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C1BDC2" w14:textId="3D80E21D" w:rsidR="002611D7" w:rsidRDefault="002611D7" w:rsidP="00720756">
      <w:pPr>
        <w:ind w:firstLine="0"/>
        <w:rPr>
          <w:rFonts w:ascii="Times New Roman" w:hAnsi="Times New Roman" w:cs="Times New Roman"/>
          <w:sz w:val="24"/>
          <w:szCs w:val="24"/>
        </w:rPr>
      </w:pPr>
      <w:r w:rsidRPr="002611D7">
        <w:rPr>
          <w:rFonts w:ascii="Times New Roman" w:hAnsi="Times New Roman" w:cs="Times New Roman"/>
          <w:i/>
          <w:sz w:val="24"/>
          <w:szCs w:val="24"/>
        </w:rPr>
        <w:t>Figure 2</w:t>
      </w:r>
      <w:r>
        <w:rPr>
          <w:rFonts w:ascii="Times New Roman" w:hAnsi="Times New Roman" w:cs="Times New Roman"/>
          <w:sz w:val="24"/>
          <w:szCs w:val="24"/>
        </w:rPr>
        <w:t>. Trend and intra-individual variability of negative emotion of one randomly chosen monozygotic and dizygotic twin pair.</w:t>
      </w:r>
    </w:p>
    <w:sectPr w:rsidR="002611D7" w:rsidSect="0082144B">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athryn Asbury" w:date="2019-06-21T19:45:00Z" w:initials="KA">
    <w:p w14:paraId="3A6D4E5C" w14:textId="32D8067A" w:rsidR="008A7029" w:rsidRDefault="008A7029">
      <w:pPr>
        <w:pStyle w:val="CommentText"/>
      </w:pPr>
      <w:r>
        <w:rPr>
          <w:rStyle w:val="CommentReference"/>
        </w:rPr>
        <w:annotationRef/>
      </w:r>
      <w:r>
        <w:t xml:space="preserve">This jump from regulation to inertia feels a bit weird.  Should it be regulation here? </w:t>
      </w:r>
    </w:p>
    <w:p w14:paraId="247D3FC1" w14:textId="618B64E4" w:rsidR="008A7029" w:rsidRDefault="008A7029">
      <w:pPr>
        <w:pStyle w:val="CommentText"/>
      </w:pPr>
    </w:p>
    <w:p w14:paraId="602D6A32" w14:textId="6F625AE3" w:rsidR="008A7029" w:rsidRDefault="008A7029" w:rsidP="008A7029">
      <w:pPr>
        <w:pStyle w:val="CommentText"/>
      </w:pPr>
      <w:r>
        <w:t>This particular study actually indeed examined emotional inertia. I’ve revised a bit.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2D6A3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1BF8E" w14:textId="77777777" w:rsidR="000B2107" w:rsidRDefault="000B2107" w:rsidP="00ED1944">
      <w:pPr>
        <w:spacing w:line="240" w:lineRule="auto"/>
      </w:pPr>
      <w:r>
        <w:separator/>
      </w:r>
    </w:p>
  </w:endnote>
  <w:endnote w:type="continuationSeparator" w:id="0">
    <w:p w14:paraId="2CB34ACE" w14:textId="77777777" w:rsidR="000B2107" w:rsidRDefault="000B2107" w:rsidP="00ED1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04733"/>
      <w:docPartObj>
        <w:docPartGallery w:val="Page Numbers (Bottom of Page)"/>
        <w:docPartUnique/>
      </w:docPartObj>
    </w:sdtPr>
    <w:sdtEndPr>
      <w:rPr>
        <w:rFonts w:ascii="Times New Roman" w:hAnsi="Times New Roman" w:cs="Times New Roman"/>
        <w:noProof/>
        <w:sz w:val="24"/>
        <w:szCs w:val="24"/>
      </w:rPr>
    </w:sdtEndPr>
    <w:sdtContent>
      <w:p w14:paraId="610F6495" w14:textId="509CE89F" w:rsidR="008A7029" w:rsidRPr="00D1548D" w:rsidRDefault="008A7029">
        <w:pPr>
          <w:pStyle w:val="Footer"/>
          <w:jc w:val="right"/>
          <w:rPr>
            <w:rFonts w:ascii="Times New Roman" w:hAnsi="Times New Roman" w:cs="Times New Roman"/>
            <w:sz w:val="24"/>
            <w:szCs w:val="24"/>
          </w:rPr>
        </w:pPr>
        <w:r w:rsidRPr="00D1548D">
          <w:rPr>
            <w:rFonts w:ascii="Times New Roman" w:hAnsi="Times New Roman" w:cs="Times New Roman"/>
            <w:sz w:val="24"/>
            <w:szCs w:val="24"/>
          </w:rPr>
          <w:fldChar w:fldCharType="begin"/>
        </w:r>
        <w:r w:rsidRPr="00D1548D">
          <w:rPr>
            <w:rFonts w:ascii="Times New Roman" w:hAnsi="Times New Roman" w:cs="Times New Roman"/>
            <w:sz w:val="24"/>
            <w:szCs w:val="24"/>
          </w:rPr>
          <w:instrText xml:space="preserve"> PAGE   \* MERGEFORMAT </w:instrText>
        </w:r>
        <w:r w:rsidRPr="00D1548D">
          <w:rPr>
            <w:rFonts w:ascii="Times New Roman" w:hAnsi="Times New Roman" w:cs="Times New Roman"/>
            <w:sz w:val="24"/>
            <w:szCs w:val="24"/>
          </w:rPr>
          <w:fldChar w:fldCharType="separate"/>
        </w:r>
        <w:r w:rsidR="004435ED">
          <w:rPr>
            <w:rFonts w:ascii="Times New Roman" w:hAnsi="Times New Roman" w:cs="Times New Roman"/>
            <w:noProof/>
            <w:sz w:val="24"/>
            <w:szCs w:val="24"/>
          </w:rPr>
          <w:t>1</w:t>
        </w:r>
        <w:r w:rsidRPr="00D1548D">
          <w:rPr>
            <w:rFonts w:ascii="Times New Roman" w:hAnsi="Times New Roman" w:cs="Times New Roman"/>
            <w:noProof/>
            <w:sz w:val="24"/>
            <w:szCs w:val="24"/>
          </w:rPr>
          <w:fldChar w:fldCharType="end"/>
        </w:r>
      </w:p>
    </w:sdtContent>
  </w:sdt>
  <w:p w14:paraId="639E08BC" w14:textId="77777777" w:rsidR="008A7029" w:rsidRDefault="008A7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F1BBB" w14:textId="77777777" w:rsidR="000B2107" w:rsidRDefault="000B2107" w:rsidP="00ED1944">
      <w:pPr>
        <w:spacing w:line="240" w:lineRule="auto"/>
      </w:pPr>
      <w:r>
        <w:separator/>
      </w:r>
    </w:p>
  </w:footnote>
  <w:footnote w:type="continuationSeparator" w:id="0">
    <w:p w14:paraId="55AF2BC9" w14:textId="77777777" w:rsidR="000B2107" w:rsidRDefault="000B2107" w:rsidP="00ED1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AD81" w14:textId="52C3AA8B" w:rsidR="008A7029" w:rsidRPr="00306142" w:rsidRDefault="008A7029" w:rsidP="00306142">
    <w:pPr>
      <w:widowControl w:val="0"/>
      <w:autoSpaceDE w:val="0"/>
      <w:autoSpaceDN w:val="0"/>
      <w:adjustRightInd w:val="0"/>
      <w:ind w:firstLine="0"/>
      <w:rPr>
        <w:rFonts w:ascii="Times New Roman" w:hAnsi="Times New Roman" w:cs="Times New Roman"/>
        <w:sz w:val="24"/>
        <w:szCs w:val="24"/>
      </w:rPr>
    </w:pPr>
    <w:r w:rsidRPr="00CC3F0D">
      <w:rPr>
        <w:rFonts w:ascii="Times New Roman" w:hAnsi="Times New Roman" w:cs="Times New Roman"/>
        <w:sz w:val="24"/>
        <w:szCs w:val="24"/>
      </w:rPr>
      <w:t>Running</w:t>
    </w:r>
    <w:r>
      <w:rPr>
        <w:rFonts w:ascii="Times New Roman" w:hAnsi="Times New Roman" w:cs="Times New Roman"/>
        <w:sz w:val="24"/>
        <w:szCs w:val="24"/>
      </w:rPr>
      <w:t xml:space="preserve"> head</w:t>
    </w:r>
    <w:r w:rsidRPr="00CC3F0D">
      <w:rPr>
        <w:rFonts w:ascii="Times New Roman" w:hAnsi="Times New Roman" w:cs="Times New Roman"/>
        <w:sz w:val="24"/>
        <w:szCs w:val="24"/>
      </w:rPr>
      <w:t xml:space="preserve">: </w:t>
    </w:r>
    <w:r>
      <w:rPr>
        <w:rFonts w:ascii="Times New Roman" w:hAnsi="Times New Roman" w:cs="Times New Roman"/>
        <w:sz w:val="24"/>
        <w:szCs w:val="24"/>
      </w:rPr>
      <w:t>ADOLESCENT DAILY EMOTIONAL INERTIA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5C3"/>
    <w:multiLevelType w:val="hybridMultilevel"/>
    <w:tmpl w:val="0526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96754"/>
    <w:multiLevelType w:val="hybridMultilevel"/>
    <w:tmpl w:val="A992E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ryn Asbury">
    <w15:presenceInfo w15:providerId="None" w15:userId="Kathryn As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ED"/>
    <w:rsid w:val="000016C8"/>
    <w:rsid w:val="00002BDE"/>
    <w:rsid w:val="00002D1E"/>
    <w:rsid w:val="000066A4"/>
    <w:rsid w:val="00010D0C"/>
    <w:rsid w:val="00011407"/>
    <w:rsid w:val="00014EE7"/>
    <w:rsid w:val="000172E4"/>
    <w:rsid w:val="00017B62"/>
    <w:rsid w:val="00020C82"/>
    <w:rsid w:val="000242E5"/>
    <w:rsid w:val="00026133"/>
    <w:rsid w:val="000312A9"/>
    <w:rsid w:val="000321B7"/>
    <w:rsid w:val="00033C97"/>
    <w:rsid w:val="00033FC2"/>
    <w:rsid w:val="00041012"/>
    <w:rsid w:val="00046AC6"/>
    <w:rsid w:val="00050637"/>
    <w:rsid w:val="00050B6B"/>
    <w:rsid w:val="00052FC6"/>
    <w:rsid w:val="000543E9"/>
    <w:rsid w:val="00055B73"/>
    <w:rsid w:val="00055FA7"/>
    <w:rsid w:val="00056879"/>
    <w:rsid w:val="000571DE"/>
    <w:rsid w:val="00057D73"/>
    <w:rsid w:val="00061313"/>
    <w:rsid w:val="00064F49"/>
    <w:rsid w:val="00070E5E"/>
    <w:rsid w:val="00074810"/>
    <w:rsid w:val="00075053"/>
    <w:rsid w:val="0007617A"/>
    <w:rsid w:val="00076FFD"/>
    <w:rsid w:val="00081D69"/>
    <w:rsid w:val="000820C4"/>
    <w:rsid w:val="00082B7D"/>
    <w:rsid w:val="00082F26"/>
    <w:rsid w:val="00083E13"/>
    <w:rsid w:val="0008537A"/>
    <w:rsid w:val="000865C3"/>
    <w:rsid w:val="000914DF"/>
    <w:rsid w:val="00091BCC"/>
    <w:rsid w:val="00092B82"/>
    <w:rsid w:val="00095308"/>
    <w:rsid w:val="000A352F"/>
    <w:rsid w:val="000B0760"/>
    <w:rsid w:val="000B15C4"/>
    <w:rsid w:val="000B1D89"/>
    <w:rsid w:val="000B2107"/>
    <w:rsid w:val="000C0616"/>
    <w:rsid w:val="000C50DF"/>
    <w:rsid w:val="000C647D"/>
    <w:rsid w:val="000C7B6E"/>
    <w:rsid w:val="000D17A9"/>
    <w:rsid w:val="000E10EB"/>
    <w:rsid w:val="000E131F"/>
    <w:rsid w:val="000E1C46"/>
    <w:rsid w:val="000E2121"/>
    <w:rsid w:val="000E3CCE"/>
    <w:rsid w:val="000E45B1"/>
    <w:rsid w:val="000E5A40"/>
    <w:rsid w:val="000F114F"/>
    <w:rsid w:val="000F1325"/>
    <w:rsid w:val="000F37B7"/>
    <w:rsid w:val="00100EAB"/>
    <w:rsid w:val="001034C2"/>
    <w:rsid w:val="001109AA"/>
    <w:rsid w:val="00120E96"/>
    <w:rsid w:val="00123AB7"/>
    <w:rsid w:val="00131D8E"/>
    <w:rsid w:val="001327E0"/>
    <w:rsid w:val="00132DF2"/>
    <w:rsid w:val="00144F74"/>
    <w:rsid w:val="0014692E"/>
    <w:rsid w:val="00146C62"/>
    <w:rsid w:val="00152571"/>
    <w:rsid w:val="00155D56"/>
    <w:rsid w:val="0015620B"/>
    <w:rsid w:val="00162087"/>
    <w:rsid w:val="001648A9"/>
    <w:rsid w:val="00167AF4"/>
    <w:rsid w:val="00167B2C"/>
    <w:rsid w:val="00167DEE"/>
    <w:rsid w:val="00171B27"/>
    <w:rsid w:val="00174230"/>
    <w:rsid w:val="00182AB2"/>
    <w:rsid w:val="00191FFC"/>
    <w:rsid w:val="00197AEE"/>
    <w:rsid w:val="001A011A"/>
    <w:rsid w:val="001A3745"/>
    <w:rsid w:val="001A4053"/>
    <w:rsid w:val="001A530B"/>
    <w:rsid w:val="001A7C2D"/>
    <w:rsid w:val="001B6366"/>
    <w:rsid w:val="001B67CB"/>
    <w:rsid w:val="001B7551"/>
    <w:rsid w:val="001C0D77"/>
    <w:rsid w:val="001C3603"/>
    <w:rsid w:val="001C42F0"/>
    <w:rsid w:val="001C44B5"/>
    <w:rsid w:val="001C4670"/>
    <w:rsid w:val="001C50CF"/>
    <w:rsid w:val="001C7DBE"/>
    <w:rsid w:val="001D1269"/>
    <w:rsid w:val="001D1798"/>
    <w:rsid w:val="001D2BFF"/>
    <w:rsid w:val="001D5969"/>
    <w:rsid w:val="001D7455"/>
    <w:rsid w:val="001D795E"/>
    <w:rsid w:val="001D79D1"/>
    <w:rsid w:val="001D7ABC"/>
    <w:rsid w:val="001D7AED"/>
    <w:rsid w:val="001E0F3C"/>
    <w:rsid w:val="001E4645"/>
    <w:rsid w:val="001E4A46"/>
    <w:rsid w:val="001E52B2"/>
    <w:rsid w:val="001F1E8A"/>
    <w:rsid w:val="001F310A"/>
    <w:rsid w:val="001F31DC"/>
    <w:rsid w:val="001F4FDD"/>
    <w:rsid w:val="00200DA1"/>
    <w:rsid w:val="00205D70"/>
    <w:rsid w:val="00210522"/>
    <w:rsid w:val="002113B9"/>
    <w:rsid w:val="00215130"/>
    <w:rsid w:val="00215E72"/>
    <w:rsid w:val="002240B6"/>
    <w:rsid w:val="00231FD2"/>
    <w:rsid w:val="00237EAC"/>
    <w:rsid w:val="00240BFD"/>
    <w:rsid w:val="0024149F"/>
    <w:rsid w:val="00241BA5"/>
    <w:rsid w:val="00242FED"/>
    <w:rsid w:val="002439DB"/>
    <w:rsid w:val="0024481A"/>
    <w:rsid w:val="00246162"/>
    <w:rsid w:val="00254083"/>
    <w:rsid w:val="00254D89"/>
    <w:rsid w:val="002611D7"/>
    <w:rsid w:val="002613D1"/>
    <w:rsid w:val="002639EE"/>
    <w:rsid w:val="00264645"/>
    <w:rsid w:val="00264A25"/>
    <w:rsid w:val="002650D0"/>
    <w:rsid w:val="00267C5C"/>
    <w:rsid w:val="002714DE"/>
    <w:rsid w:val="00271C7B"/>
    <w:rsid w:val="00272CB3"/>
    <w:rsid w:val="002749A1"/>
    <w:rsid w:val="00276F27"/>
    <w:rsid w:val="002827BD"/>
    <w:rsid w:val="00285E24"/>
    <w:rsid w:val="002907D5"/>
    <w:rsid w:val="00290FC7"/>
    <w:rsid w:val="00291A11"/>
    <w:rsid w:val="00294827"/>
    <w:rsid w:val="00294B53"/>
    <w:rsid w:val="0029513F"/>
    <w:rsid w:val="002A07E0"/>
    <w:rsid w:val="002A14F7"/>
    <w:rsid w:val="002A365E"/>
    <w:rsid w:val="002A5738"/>
    <w:rsid w:val="002A6062"/>
    <w:rsid w:val="002B04CE"/>
    <w:rsid w:val="002B46FC"/>
    <w:rsid w:val="002B55EE"/>
    <w:rsid w:val="002B587B"/>
    <w:rsid w:val="002B6411"/>
    <w:rsid w:val="002B7186"/>
    <w:rsid w:val="002B7212"/>
    <w:rsid w:val="002B7FD4"/>
    <w:rsid w:val="002C013B"/>
    <w:rsid w:val="002C694B"/>
    <w:rsid w:val="002C7F7C"/>
    <w:rsid w:val="002D22E9"/>
    <w:rsid w:val="002D34C6"/>
    <w:rsid w:val="002D4F1F"/>
    <w:rsid w:val="002D54F3"/>
    <w:rsid w:val="002D6B8B"/>
    <w:rsid w:val="002D6D5B"/>
    <w:rsid w:val="002E2F65"/>
    <w:rsid w:val="002E52E2"/>
    <w:rsid w:val="002F2DFE"/>
    <w:rsid w:val="002F3E8B"/>
    <w:rsid w:val="002F407E"/>
    <w:rsid w:val="002F4300"/>
    <w:rsid w:val="002F5C6C"/>
    <w:rsid w:val="0030089F"/>
    <w:rsid w:val="0030296F"/>
    <w:rsid w:val="00303AF5"/>
    <w:rsid w:val="0030516C"/>
    <w:rsid w:val="00306142"/>
    <w:rsid w:val="00312C0D"/>
    <w:rsid w:val="003139D9"/>
    <w:rsid w:val="00313D08"/>
    <w:rsid w:val="00314620"/>
    <w:rsid w:val="003162A2"/>
    <w:rsid w:val="0031662E"/>
    <w:rsid w:val="00320CA8"/>
    <w:rsid w:val="003219F3"/>
    <w:rsid w:val="00323747"/>
    <w:rsid w:val="003306A4"/>
    <w:rsid w:val="0033313E"/>
    <w:rsid w:val="003350C3"/>
    <w:rsid w:val="003366DA"/>
    <w:rsid w:val="003422AD"/>
    <w:rsid w:val="003430FC"/>
    <w:rsid w:val="00343A37"/>
    <w:rsid w:val="003449DF"/>
    <w:rsid w:val="003512D6"/>
    <w:rsid w:val="00352C92"/>
    <w:rsid w:val="0035320A"/>
    <w:rsid w:val="0035484C"/>
    <w:rsid w:val="003616D0"/>
    <w:rsid w:val="00364C10"/>
    <w:rsid w:val="003655BF"/>
    <w:rsid w:val="00365AF4"/>
    <w:rsid w:val="00365FF1"/>
    <w:rsid w:val="00367CA5"/>
    <w:rsid w:val="0037134F"/>
    <w:rsid w:val="00373CEA"/>
    <w:rsid w:val="00374FD3"/>
    <w:rsid w:val="00377703"/>
    <w:rsid w:val="003802CB"/>
    <w:rsid w:val="0038654D"/>
    <w:rsid w:val="003A1819"/>
    <w:rsid w:val="003A3410"/>
    <w:rsid w:val="003A4F77"/>
    <w:rsid w:val="003A605C"/>
    <w:rsid w:val="003A72D8"/>
    <w:rsid w:val="003B1581"/>
    <w:rsid w:val="003B1C21"/>
    <w:rsid w:val="003B29E8"/>
    <w:rsid w:val="003C4A43"/>
    <w:rsid w:val="003C4CAC"/>
    <w:rsid w:val="003C59CC"/>
    <w:rsid w:val="003D47FA"/>
    <w:rsid w:val="003D636F"/>
    <w:rsid w:val="003D67C4"/>
    <w:rsid w:val="003D6FF2"/>
    <w:rsid w:val="003E0249"/>
    <w:rsid w:val="003E0407"/>
    <w:rsid w:val="003E5A6F"/>
    <w:rsid w:val="003F0E7E"/>
    <w:rsid w:val="003F2569"/>
    <w:rsid w:val="003F4914"/>
    <w:rsid w:val="003F4D19"/>
    <w:rsid w:val="003F5A67"/>
    <w:rsid w:val="004030E0"/>
    <w:rsid w:val="004057AE"/>
    <w:rsid w:val="00410D08"/>
    <w:rsid w:val="00410ECC"/>
    <w:rsid w:val="004112EF"/>
    <w:rsid w:val="0041213A"/>
    <w:rsid w:val="00414A78"/>
    <w:rsid w:val="00414BB9"/>
    <w:rsid w:val="00416C6C"/>
    <w:rsid w:val="0041718D"/>
    <w:rsid w:val="00417D17"/>
    <w:rsid w:val="00420B15"/>
    <w:rsid w:val="004215FE"/>
    <w:rsid w:val="00422B0C"/>
    <w:rsid w:val="00423C50"/>
    <w:rsid w:val="004300D2"/>
    <w:rsid w:val="00430654"/>
    <w:rsid w:val="0043494A"/>
    <w:rsid w:val="0043607D"/>
    <w:rsid w:val="0044340F"/>
    <w:rsid w:val="004435ED"/>
    <w:rsid w:val="00447A8A"/>
    <w:rsid w:val="00451CC8"/>
    <w:rsid w:val="00453787"/>
    <w:rsid w:val="00454DF5"/>
    <w:rsid w:val="00455B37"/>
    <w:rsid w:val="00456FA1"/>
    <w:rsid w:val="004614AC"/>
    <w:rsid w:val="00461557"/>
    <w:rsid w:val="00464C93"/>
    <w:rsid w:val="0046697A"/>
    <w:rsid w:val="00467606"/>
    <w:rsid w:val="004722A4"/>
    <w:rsid w:val="0047373A"/>
    <w:rsid w:val="00475636"/>
    <w:rsid w:val="0047575D"/>
    <w:rsid w:val="00476D05"/>
    <w:rsid w:val="00481256"/>
    <w:rsid w:val="004818C4"/>
    <w:rsid w:val="00483F28"/>
    <w:rsid w:val="004841C8"/>
    <w:rsid w:val="004853D9"/>
    <w:rsid w:val="004862F9"/>
    <w:rsid w:val="004878C5"/>
    <w:rsid w:val="004901BE"/>
    <w:rsid w:val="0049253C"/>
    <w:rsid w:val="00492582"/>
    <w:rsid w:val="00493F0A"/>
    <w:rsid w:val="0049719A"/>
    <w:rsid w:val="004A08C7"/>
    <w:rsid w:val="004A0E37"/>
    <w:rsid w:val="004A41A6"/>
    <w:rsid w:val="004A7D7B"/>
    <w:rsid w:val="004B08B4"/>
    <w:rsid w:val="004B1019"/>
    <w:rsid w:val="004B17C7"/>
    <w:rsid w:val="004B1DEC"/>
    <w:rsid w:val="004B46D9"/>
    <w:rsid w:val="004B6B9A"/>
    <w:rsid w:val="004B6C42"/>
    <w:rsid w:val="004B79CA"/>
    <w:rsid w:val="004C2A37"/>
    <w:rsid w:val="004C3013"/>
    <w:rsid w:val="004C32EA"/>
    <w:rsid w:val="004C5C11"/>
    <w:rsid w:val="004D0B9C"/>
    <w:rsid w:val="004D42C8"/>
    <w:rsid w:val="004E0ED6"/>
    <w:rsid w:val="004E26D8"/>
    <w:rsid w:val="004E3CD7"/>
    <w:rsid w:val="004E45CF"/>
    <w:rsid w:val="004F2FB3"/>
    <w:rsid w:val="004F3918"/>
    <w:rsid w:val="004F56E7"/>
    <w:rsid w:val="004F7DD4"/>
    <w:rsid w:val="005036A8"/>
    <w:rsid w:val="005054D2"/>
    <w:rsid w:val="005103FC"/>
    <w:rsid w:val="005105C1"/>
    <w:rsid w:val="0051177C"/>
    <w:rsid w:val="0051187D"/>
    <w:rsid w:val="0051397C"/>
    <w:rsid w:val="0051445F"/>
    <w:rsid w:val="00516D13"/>
    <w:rsid w:val="00516E7C"/>
    <w:rsid w:val="005208B2"/>
    <w:rsid w:val="005214A6"/>
    <w:rsid w:val="00522024"/>
    <w:rsid w:val="0052294B"/>
    <w:rsid w:val="0052424F"/>
    <w:rsid w:val="00525832"/>
    <w:rsid w:val="00526776"/>
    <w:rsid w:val="0052741F"/>
    <w:rsid w:val="005359B6"/>
    <w:rsid w:val="00541AFF"/>
    <w:rsid w:val="00541E4F"/>
    <w:rsid w:val="00542B2B"/>
    <w:rsid w:val="00543E14"/>
    <w:rsid w:val="00544F15"/>
    <w:rsid w:val="0054572F"/>
    <w:rsid w:val="00550006"/>
    <w:rsid w:val="005610CC"/>
    <w:rsid w:val="00561295"/>
    <w:rsid w:val="00562D17"/>
    <w:rsid w:val="0056332C"/>
    <w:rsid w:val="00565C3F"/>
    <w:rsid w:val="0057012E"/>
    <w:rsid w:val="005727A4"/>
    <w:rsid w:val="00573C8B"/>
    <w:rsid w:val="00577989"/>
    <w:rsid w:val="00580B55"/>
    <w:rsid w:val="005812C5"/>
    <w:rsid w:val="00582F7C"/>
    <w:rsid w:val="005841E5"/>
    <w:rsid w:val="00584F8A"/>
    <w:rsid w:val="005869D3"/>
    <w:rsid w:val="00595040"/>
    <w:rsid w:val="005951F5"/>
    <w:rsid w:val="00597F5C"/>
    <w:rsid w:val="005A4DDD"/>
    <w:rsid w:val="005B17A3"/>
    <w:rsid w:val="005B582F"/>
    <w:rsid w:val="005B5B23"/>
    <w:rsid w:val="005B7564"/>
    <w:rsid w:val="005E07DD"/>
    <w:rsid w:val="005E202A"/>
    <w:rsid w:val="005E26AA"/>
    <w:rsid w:val="005E2727"/>
    <w:rsid w:val="005E342A"/>
    <w:rsid w:val="005E3E76"/>
    <w:rsid w:val="005E6502"/>
    <w:rsid w:val="005E6A63"/>
    <w:rsid w:val="005E6D43"/>
    <w:rsid w:val="005F17BA"/>
    <w:rsid w:val="005F245E"/>
    <w:rsid w:val="005F3291"/>
    <w:rsid w:val="005F6BD7"/>
    <w:rsid w:val="006004E6"/>
    <w:rsid w:val="00600898"/>
    <w:rsid w:val="00604553"/>
    <w:rsid w:val="00604A70"/>
    <w:rsid w:val="00610CDB"/>
    <w:rsid w:val="00612F48"/>
    <w:rsid w:val="0061427F"/>
    <w:rsid w:val="00614730"/>
    <w:rsid w:val="00614CCF"/>
    <w:rsid w:val="006155F4"/>
    <w:rsid w:val="00617087"/>
    <w:rsid w:val="0062188E"/>
    <w:rsid w:val="006245C6"/>
    <w:rsid w:val="00627104"/>
    <w:rsid w:val="006333BA"/>
    <w:rsid w:val="00636D43"/>
    <w:rsid w:val="00641B67"/>
    <w:rsid w:val="00642326"/>
    <w:rsid w:val="00643C61"/>
    <w:rsid w:val="0064671C"/>
    <w:rsid w:val="0064676A"/>
    <w:rsid w:val="00647D25"/>
    <w:rsid w:val="006534E4"/>
    <w:rsid w:val="00654489"/>
    <w:rsid w:val="00655285"/>
    <w:rsid w:val="00656DB4"/>
    <w:rsid w:val="00661E7F"/>
    <w:rsid w:val="00662540"/>
    <w:rsid w:val="00663336"/>
    <w:rsid w:val="006641CD"/>
    <w:rsid w:val="00671FC0"/>
    <w:rsid w:val="0067230C"/>
    <w:rsid w:val="006740E1"/>
    <w:rsid w:val="00676E44"/>
    <w:rsid w:val="00677C82"/>
    <w:rsid w:val="00680594"/>
    <w:rsid w:val="006832F6"/>
    <w:rsid w:val="006858A9"/>
    <w:rsid w:val="00686836"/>
    <w:rsid w:val="00691751"/>
    <w:rsid w:val="00691D8F"/>
    <w:rsid w:val="006940C5"/>
    <w:rsid w:val="00694F9A"/>
    <w:rsid w:val="006A0981"/>
    <w:rsid w:val="006A160F"/>
    <w:rsid w:val="006A5812"/>
    <w:rsid w:val="006B56A5"/>
    <w:rsid w:val="006C0DE7"/>
    <w:rsid w:val="006C0F74"/>
    <w:rsid w:val="006C3E62"/>
    <w:rsid w:val="006C5CE0"/>
    <w:rsid w:val="006D1200"/>
    <w:rsid w:val="006D76D8"/>
    <w:rsid w:val="006E18A6"/>
    <w:rsid w:val="006E64F8"/>
    <w:rsid w:val="006F0A8F"/>
    <w:rsid w:val="006F3274"/>
    <w:rsid w:val="006F4E71"/>
    <w:rsid w:val="006F62DE"/>
    <w:rsid w:val="006F665C"/>
    <w:rsid w:val="006F6979"/>
    <w:rsid w:val="00702002"/>
    <w:rsid w:val="007052CD"/>
    <w:rsid w:val="00707187"/>
    <w:rsid w:val="00707470"/>
    <w:rsid w:val="00711638"/>
    <w:rsid w:val="00711EBE"/>
    <w:rsid w:val="00713847"/>
    <w:rsid w:val="0071467A"/>
    <w:rsid w:val="007147FB"/>
    <w:rsid w:val="007155E1"/>
    <w:rsid w:val="00717066"/>
    <w:rsid w:val="00717957"/>
    <w:rsid w:val="00717ED4"/>
    <w:rsid w:val="00720756"/>
    <w:rsid w:val="0072497F"/>
    <w:rsid w:val="00725A2E"/>
    <w:rsid w:val="007269D6"/>
    <w:rsid w:val="00731D95"/>
    <w:rsid w:val="007327BB"/>
    <w:rsid w:val="007334FD"/>
    <w:rsid w:val="007344C7"/>
    <w:rsid w:val="00734704"/>
    <w:rsid w:val="007356DF"/>
    <w:rsid w:val="00741AF0"/>
    <w:rsid w:val="00743444"/>
    <w:rsid w:val="00745211"/>
    <w:rsid w:val="00747DF1"/>
    <w:rsid w:val="007552EA"/>
    <w:rsid w:val="00756754"/>
    <w:rsid w:val="007608BC"/>
    <w:rsid w:val="0076159E"/>
    <w:rsid w:val="00761D5E"/>
    <w:rsid w:val="0076270A"/>
    <w:rsid w:val="00762C26"/>
    <w:rsid w:val="00765E0E"/>
    <w:rsid w:val="0076764C"/>
    <w:rsid w:val="007779E9"/>
    <w:rsid w:val="00781291"/>
    <w:rsid w:val="00781B26"/>
    <w:rsid w:val="00783AD6"/>
    <w:rsid w:val="00784C47"/>
    <w:rsid w:val="0078540D"/>
    <w:rsid w:val="00785742"/>
    <w:rsid w:val="00785D4F"/>
    <w:rsid w:val="00786045"/>
    <w:rsid w:val="007872A1"/>
    <w:rsid w:val="00793E23"/>
    <w:rsid w:val="007968E9"/>
    <w:rsid w:val="007A1514"/>
    <w:rsid w:val="007A3CAC"/>
    <w:rsid w:val="007A5C77"/>
    <w:rsid w:val="007B1043"/>
    <w:rsid w:val="007B118E"/>
    <w:rsid w:val="007B2338"/>
    <w:rsid w:val="007B2FB1"/>
    <w:rsid w:val="007B405F"/>
    <w:rsid w:val="007B4566"/>
    <w:rsid w:val="007B6B58"/>
    <w:rsid w:val="007C09E6"/>
    <w:rsid w:val="007C15FF"/>
    <w:rsid w:val="007C59D4"/>
    <w:rsid w:val="007D088D"/>
    <w:rsid w:val="007D263C"/>
    <w:rsid w:val="007D2C87"/>
    <w:rsid w:val="007D33D4"/>
    <w:rsid w:val="007D3D96"/>
    <w:rsid w:val="007D528B"/>
    <w:rsid w:val="007D6FCF"/>
    <w:rsid w:val="007E0BA1"/>
    <w:rsid w:val="007E2311"/>
    <w:rsid w:val="007E2679"/>
    <w:rsid w:val="007E5DDB"/>
    <w:rsid w:val="007E65E5"/>
    <w:rsid w:val="007E6A45"/>
    <w:rsid w:val="007E7610"/>
    <w:rsid w:val="007F0C26"/>
    <w:rsid w:val="007F0F0C"/>
    <w:rsid w:val="007F19A6"/>
    <w:rsid w:val="007F21A7"/>
    <w:rsid w:val="007F5B0E"/>
    <w:rsid w:val="007F6364"/>
    <w:rsid w:val="008012AE"/>
    <w:rsid w:val="00802E36"/>
    <w:rsid w:val="008049F4"/>
    <w:rsid w:val="008079DF"/>
    <w:rsid w:val="008103F5"/>
    <w:rsid w:val="00814EDF"/>
    <w:rsid w:val="00815D0F"/>
    <w:rsid w:val="00816B0A"/>
    <w:rsid w:val="0082144B"/>
    <w:rsid w:val="0082176E"/>
    <w:rsid w:val="00823F69"/>
    <w:rsid w:val="008264CD"/>
    <w:rsid w:val="008271CC"/>
    <w:rsid w:val="00831476"/>
    <w:rsid w:val="0083168E"/>
    <w:rsid w:val="00831A4D"/>
    <w:rsid w:val="008321F5"/>
    <w:rsid w:val="00832466"/>
    <w:rsid w:val="0083317C"/>
    <w:rsid w:val="0083643E"/>
    <w:rsid w:val="0084085F"/>
    <w:rsid w:val="008416D4"/>
    <w:rsid w:val="00842E6F"/>
    <w:rsid w:val="00843F3E"/>
    <w:rsid w:val="0084663C"/>
    <w:rsid w:val="008503F9"/>
    <w:rsid w:val="00852B93"/>
    <w:rsid w:val="0085504A"/>
    <w:rsid w:val="00862656"/>
    <w:rsid w:val="0086381C"/>
    <w:rsid w:val="0086397A"/>
    <w:rsid w:val="00873870"/>
    <w:rsid w:val="008762F4"/>
    <w:rsid w:val="008766D9"/>
    <w:rsid w:val="0088064F"/>
    <w:rsid w:val="008851AC"/>
    <w:rsid w:val="00886CA8"/>
    <w:rsid w:val="008871D6"/>
    <w:rsid w:val="00894D6B"/>
    <w:rsid w:val="00897457"/>
    <w:rsid w:val="008A0387"/>
    <w:rsid w:val="008A3B22"/>
    <w:rsid w:val="008A7029"/>
    <w:rsid w:val="008B0C0D"/>
    <w:rsid w:val="008B1136"/>
    <w:rsid w:val="008B1417"/>
    <w:rsid w:val="008B30CB"/>
    <w:rsid w:val="008B3147"/>
    <w:rsid w:val="008C0CF4"/>
    <w:rsid w:val="008C51C3"/>
    <w:rsid w:val="008C5CE1"/>
    <w:rsid w:val="008D07FF"/>
    <w:rsid w:val="008D0C25"/>
    <w:rsid w:val="008D6EDE"/>
    <w:rsid w:val="008E0006"/>
    <w:rsid w:val="008E578D"/>
    <w:rsid w:val="008F18BC"/>
    <w:rsid w:val="008F1B79"/>
    <w:rsid w:val="008F298F"/>
    <w:rsid w:val="008F339D"/>
    <w:rsid w:val="0090792D"/>
    <w:rsid w:val="00907B18"/>
    <w:rsid w:val="00911863"/>
    <w:rsid w:val="00911E45"/>
    <w:rsid w:val="009124E0"/>
    <w:rsid w:val="00913A91"/>
    <w:rsid w:val="00915343"/>
    <w:rsid w:val="009164AB"/>
    <w:rsid w:val="00917DE6"/>
    <w:rsid w:val="009229B4"/>
    <w:rsid w:val="00924B85"/>
    <w:rsid w:val="00925C3C"/>
    <w:rsid w:val="00926A24"/>
    <w:rsid w:val="0093277E"/>
    <w:rsid w:val="00932956"/>
    <w:rsid w:val="0094200E"/>
    <w:rsid w:val="00945392"/>
    <w:rsid w:val="00945B35"/>
    <w:rsid w:val="00952983"/>
    <w:rsid w:val="009537BB"/>
    <w:rsid w:val="009650AD"/>
    <w:rsid w:val="009701DB"/>
    <w:rsid w:val="00970ABE"/>
    <w:rsid w:val="00972854"/>
    <w:rsid w:val="009759CD"/>
    <w:rsid w:val="0097647F"/>
    <w:rsid w:val="00977F12"/>
    <w:rsid w:val="009812C9"/>
    <w:rsid w:val="00981A9A"/>
    <w:rsid w:val="00982D2D"/>
    <w:rsid w:val="00985DA0"/>
    <w:rsid w:val="00992681"/>
    <w:rsid w:val="00994438"/>
    <w:rsid w:val="00994F18"/>
    <w:rsid w:val="009A008B"/>
    <w:rsid w:val="009A579F"/>
    <w:rsid w:val="009A763A"/>
    <w:rsid w:val="009B01DF"/>
    <w:rsid w:val="009B09A6"/>
    <w:rsid w:val="009B3404"/>
    <w:rsid w:val="009B344B"/>
    <w:rsid w:val="009B4823"/>
    <w:rsid w:val="009B50D0"/>
    <w:rsid w:val="009B586C"/>
    <w:rsid w:val="009B7FB0"/>
    <w:rsid w:val="009C025F"/>
    <w:rsid w:val="009C1D6E"/>
    <w:rsid w:val="009C4477"/>
    <w:rsid w:val="009C5322"/>
    <w:rsid w:val="009C6870"/>
    <w:rsid w:val="009C7118"/>
    <w:rsid w:val="009D17C7"/>
    <w:rsid w:val="009D17D3"/>
    <w:rsid w:val="009D67D5"/>
    <w:rsid w:val="009E08EA"/>
    <w:rsid w:val="009E291D"/>
    <w:rsid w:val="009E711E"/>
    <w:rsid w:val="009F1A59"/>
    <w:rsid w:val="009F21B0"/>
    <w:rsid w:val="009F2769"/>
    <w:rsid w:val="009F3620"/>
    <w:rsid w:val="009F4E0A"/>
    <w:rsid w:val="009F6B14"/>
    <w:rsid w:val="00A00756"/>
    <w:rsid w:val="00A01543"/>
    <w:rsid w:val="00A044B9"/>
    <w:rsid w:val="00A07971"/>
    <w:rsid w:val="00A10334"/>
    <w:rsid w:val="00A125EE"/>
    <w:rsid w:val="00A17247"/>
    <w:rsid w:val="00A24C36"/>
    <w:rsid w:val="00A24F15"/>
    <w:rsid w:val="00A26C50"/>
    <w:rsid w:val="00A27B0F"/>
    <w:rsid w:val="00A34CEB"/>
    <w:rsid w:val="00A35228"/>
    <w:rsid w:val="00A354F0"/>
    <w:rsid w:val="00A357C5"/>
    <w:rsid w:val="00A36907"/>
    <w:rsid w:val="00A377E1"/>
    <w:rsid w:val="00A42BAD"/>
    <w:rsid w:val="00A50F3F"/>
    <w:rsid w:val="00A51D3A"/>
    <w:rsid w:val="00A51E39"/>
    <w:rsid w:val="00A5336C"/>
    <w:rsid w:val="00A610B1"/>
    <w:rsid w:val="00A7022E"/>
    <w:rsid w:val="00A71449"/>
    <w:rsid w:val="00A81A74"/>
    <w:rsid w:val="00A85D7F"/>
    <w:rsid w:val="00A87091"/>
    <w:rsid w:val="00A8743F"/>
    <w:rsid w:val="00A87DC5"/>
    <w:rsid w:val="00A9026B"/>
    <w:rsid w:val="00A9051E"/>
    <w:rsid w:val="00A90B4A"/>
    <w:rsid w:val="00A914BD"/>
    <w:rsid w:val="00A9269C"/>
    <w:rsid w:val="00A92E88"/>
    <w:rsid w:val="00A946D8"/>
    <w:rsid w:val="00A94A2A"/>
    <w:rsid w:val="00A97323"/>
    <w:rsid w:val="00AA2092"/>
    <w:rsid w:val="00AA522F"/>
    <w:rsid w:val="00AA5834"/>
    <w:rsid w:val="00AB1335"/>
    <w:rsid w:val="00AB4D0A"/>
    <w:rsid w:val="00AB4FEE"/>
    <w:rsid w:val="00AB67DA"/>
    <w:rsid w:val="00AC046A"/>
    <w:rsid w:val="00AC0779"/>
    <w:rsid w:val="00AC0967"/>
    <w:rsid w:val="00AC25E0"/>
    <w:rsid w:val="00AC289B"/>
    <w:rsid w:val="00AC2A67"/>
    <w:rsid w:val="00AC370D"/>
    <w:rsid w:val="00AC3BD7"/>
    <w:rsid w:val="00AC521F"/>
    <w:rsid w:val="00AC5CE5"/>
    <w:rsid w:val="00AD05C8"/>
    <w:rsid w:val="00AD4F20"/>
    <w:rsid w:val="00AE1849"/>
    <w:rsid w:val="00AE3006"/>
    <w:rsid w:val="00AE6E79"/>
    <w:rsid w:val="00AE74C0"/>
    <w:rsid w:val="00AF1072"/>
    <w:rsid w:val="00AF5AA5"/>
    <w:rsid w:val="00AF62A3"/>
    <w:rsid w:val="00AF63B7"/>
    <w:rsid w:val="00AF6E98"/>
    <w:rsid w:val="00AF7E80"/>
    <w:rsid w:val="00B01441"/>
    <w:rsid w:val="00B015F4"/>
    <w:rsid w:val="00B0227D"/>
    <w:rsid w:val="00B0456B"/>
    <w:rsid w:val="00B07C1C"/>
    <w:rsid w:val="00B10B51"/>
    <w:rsid w:val="00B10C72"/>
    <w:rsid w:val="00B12042"/>
    <w:rsid w:val="00B161B1"/>
    <w:rsid w:val="00B1662F"/>
    <w:rsid w:val="00B20FCA"/>
    <w:rsid w:val="00B2301D"/>
    <w:rsid w:val="00B235F6"/>
    <w:rsid w:val="00B24908"/>
    <w:rsid w:val="00B25A4A"/>
    <w:rsid w:val="00B26516"/>
    <w:rsid w:val="00B32ACB"/>
    <w:rsid w:val="00B3314E"/>
    <w:rsid w:val="00B352E0"/>
    <w:rsid w:val="00B35618"/>
    <w:rsid w:val="00B35783"/>
    <w:rsid w:val="00B35D93"/>
    <w:rsid w:val="00B37D1A"/>
    <w:rsid w:val="00B4009F"/>
    <w:rsid w:val="00B4183D"/>
    <w:rsid w:val="00B42CD6"/>
    <w:rsid w:val="00B43E80"/>
    <w:rsid w:val="00B44FB3"/>
    <w:rsid w:val="00B45405"/>
    <w:rsid w:val="00B470AF"/>
    <w:rsid w:val="00B51D93"/>
    <w:rsid w:val="00B51E66"/>
    <w:rsid w:val="00B52F4F"/>
    <w:rsid w:val="00B5409F"/>
    <w:rsid w:val="00B55893"/>
    <w:rsid w:val="00B573CF"/>
    <w:rsid w:val="00B57EC2"/>
    <w:rsid w:val="00B63510"/>
    <w:rsid w:val="00B640E9"/>
    <w:rsid w:val="00B66EC3"/>
    <w:rsid w:val="00B706B1"/>
    <w:rsid w:val="00B74E3E"/>
    <w:rsid w:val="00B91948"/>
    <w:rsid w:val="00B934EA"/>
    <w:rsid w:val="00B95C05"/>
    <w:rsid w:val="00BA1029"/>
    <w:rsid w:val="00BA2C83"/>
    <w:rsid w:val="00BA7681"/>
    <w:rsid w:val="00BA76E2"/>
    <w:rsid w:val="00BB01E2"/>
    <w:rsid w:val="00BB17A9"/>
    <w:rsid w:val="00BB2C18"/>
    <w:rsid w:val="00BB6C2E"/>
    <w:rsid w:val="00BC0183"/>
    <w:rsid w:val="00BC17E1"/>
    <w:rsid w:val="00BC1E79"/>
    <w:rsid w:val="00BC2264"/>
    <w:rsid w:val="00BC387B"/>
    <w:rsid w:val="00BC586C"/>
    <w:rsid w:val="00BC5946"/>
    <w:rsid w:val="00BC68AA"/>
    <w:rsid w:val="00BC6C49"/>
    <w:rsid w:val="00BC6D68"/>
    <w:rsid w:val="00BD0273"/>
    <w:rsid w:val="00BD11B2"/>
    <w:rsid w:val="00BD20EF"/>
    <w:rsid w:val="00BD4FA7"/>
    <w:rsid w:val="00BD5DF9"/>
    <w:rsid w:val="00BD7820"/>
    <w:rsid w:val="00BE07B1"/>
    <w:rsid w:val="00BE119E"/>
    <w:rsid w:val="00BE2BDA"/>
    <w:rsid w:val="00BE3F3C"/>
    <w:rsid w:val="00BE5DDE"/>
    <w:rsid w:val="00BE69B8"/>
    <w:rsid w:val="00BE720F"/>
    <w:rsid w:val="00BE75D0"/>
    <w:rsid w:val="00BF26ED"/>
    <w:rsid w:val="00BF40F4"/>
    <w:rsid w:val="00BF43EB"/>
    <w:rsid w:val="00BF7E8E"/>
    <w:rsid w:val="00C025FC"/>
    <w:rsid w:val="00C06C39"/>
    <w:rsid w:val="00C101E0"/>
    <w:rsid w:val="00C12617"/>
    <w:rsid w:val="00C12C7C"/>
    <w:rsid w:val="00C15452"/>
    <w:rsid w:val="00C1648E"/>
    <w:rsid w:val="00C2245C"/>
    <w:rsid w:val="00C226A8"/>
    <w:rsid w:val="00C23E0B"/>
    <w:rsid w:val="00C24D88"/>
    <w:rsid w:val="00C26109"/>
    <w:rsid w:val="00C27443"/>
    <w:rsid w:val="00C3012F"/>
    <w:rsid w:val="00C3072F"/>
    <w:rsid w:val="00C32A53"/>
    <w:rsid w:val="00C35655"/>
    <w:rsid w:val="00C35C39"/>
    <w:rsid w:val="00C4059C"/>
    <w:rsid w:val="00C50829"/>
    <w:rsid w:val="00C51009"/>
    <w:rsid w:val="00C53755"/>
    <w:rsid w:val="00C57075"/>
    <w:rsid w:val="00C5766D"/>
    <w:rsid w:val="00C61A1A"/>
    <w:rsid w:val="00C657D4"/>
    <w:rsid w:val="00C6684C"/>
    <w:rsid w:val="00C72CDE"/>
    <w:rsid w:val="00C73327"/>
    <w:rsid w:val="00C76210"/>
    <w:rsid w:val="00C77728"/>
    <w:rsid w:val="00C7791E"/>
    <w:rsid w:val="00C827A0"/>
    <w:rsid w:val="00C8363E"/>
    <w:rsid w:val="00C900D5"/>
    <w:rsid w:val="00C9610E"/>
    <w:rsid w:val="00C97B46"/>
    <w:rsid w:val="00CA5B4D"/>
    <w:rsid w:val="00CB05A5"/>
    <w:rsid w:val="00CC2830"/>
    <w:rsid w:val="00CC3086"/>
    <w:rsid w:val="00CC3F0D"/>
    <w:rsid w:val="00CC4508"/>
    <w:rsid w:val="00CC66EF"/>
    <w:rsid w:val="00CD1003"/>
    <w:rsid w:val="00CD28AD"/>
    <w:rsid w:val="00CD3B04"/>
    <w:rsid w:val="00CD3F6A"/>
    <w:rsid w:val="00CE22A0"/>
    <w:rsid w:val="00CE387D"/>
    <w:rsid w:val="00CE3C7D"/>
    <w:rsid w:val="00CE3E6A"/>
    <w:rsid w:val="00CE3F2E"/>
    <w:rsid w:val="00CE437B"/>
    <w:rsid w:val="00CF2D6B"/>
    <w:rsid w:val="00CF64A7"/>
    <w:rsid w:val="00D01A44"/>
    <w:rsid w:val="00D02428"/>
    <w:rsid w:val="00D02DAE"/>
    <w:rsid w:val="00D04095"/>
    <w:rsid w:val="00D06C53"/>
    <w:rsid w:val="00D07A0B"/>
    <w:rsid w:val="00D07E01"/>
    <w:rsid w:val="00D11E3F"/>
    <w:rsid w:val="00D136EA"/>
    <w:rsid w:val="00D14F39"/>
    <w:rsid w:val="00D1548D"/>
    <w:rsid w:val="00D15879"/>
    <w:rsid w:val="00D16244"/>
    <w:rsid w:val="00D17AF5"/>
    <w:rsid w:val="00D22931"/>
    <w:rsid w:val="00D22FF6"/>
    <w:rsid w:val="00D23D0D"/>
    <w:rsid w:val="00D242EB"/>
    <w:rsid w:val="00D256DA"/>
    <w:rsid w:val="00D257EB"/>
    <w:rsid w:val="00D275CB"/>
    <w:rsid w:val="00D33AEF"/>
    <w:rsid w:val="00D40F13"/>
    <w:rsid w:val="00D41167"/>
    <w:rsid w:val="00D4367C"/>
    <w:rsid w:val="00D503D3"/>
    <w:rsid w:val="00D56AE2"/>
    <w:rsid w:val="00D6072B"/>
    <w:rsid w:val="00D60CF2"/>
    <w:rsid w:val="00D61BEE"/>
    <w:rsid w:val="00D62249"/>
    <w:rsid w:val="00D62753"/>
    <w:rsid w:val="00D67204"/>
    <w:rsid w:val="00D6764F"/>
    <w:rsid w:val="00D6778B"/>
    <w:rsid w:val="00D70D4D"/>
    <w:rsid w:val="00D71AF2"/>
    <w:rsid w:val="00D71D8C"/>
    <w:rsid w:val="00D71EB4"/>
    <w:rsid w:val="00D72762"/>
    <w:rsid w:val="00D77C9F"/>
    <w:rsid w:val="00D802E5"/>
    <w:rsid w:val="00D8574D"/>
    <w:rsid w:val="00D93419"/>
    <w:rsid w:val="00D96C8E"/>
    <w:rsid w:val="00DA0022"/>
    <w:rsid w:val="00DA28B7"/>
    <w:rsid w:val="00DA4C2F"/>
    <w:rsid w:val="00DA4C70"/>
    <w:rsid w:val="00DA73E1"/>
    <w:rsid w:val="00DA7BC3"/>
    <w:rsid w:val="00DB022D"/>
    <w:rsid w:val="00DB0267"/>
    <w:rsid w:val="00DB07D8"/>
    <w:rsid w:val="00DB3445"/>
    <w:rsid w:val="00DC2C3E"/>
    <w:rsid w:val="00DC2D0F"/>
    <w:rsid w:val="00DC7453"/>
    <w:rsid w:val="00DD0A27"/>
    <w:rsid w:val="00DD32F3"/>
    <w:rsid w:val="00DE1BB5"/>
    <w:rsid w:val="00DE1CB3"/>
    <w:rsid w:val="00DE3538"/>
    <w:rsid w:val="00DE3A8C"/>
    <w:rsid w:val="00DE4592"/>
    <w:rsid w:val="00DE4698"/>
    <w:rsid w:val="00DF1C8C"/>
    <w:rsid w:val="00DF4B43"/>
    <w:rsid w:val="00DF6BE8"/>
    <w:rsid w:val="00DF771A"/>
    <w:rsid w:val="00E009C0"/>
    <w:rsid w:val="00E00B1C"/>
    <w:rsid w:val="00E00DF0"/>
    <w:rsid w:val="00E02301"/>
    <w:rsid w:val="00E04B5B"/>
    <w:rsid w:val="00E063E6"/>
    <w:rsid w:val="00E06520"/>
    <w:rsid w:val="00E0735E"/>
    <w:rsid w:val="00E11060"/>
    <w:rsid w:val="00E12E4D"/>
    <w:rsid w:val="00E13A6F"/>
    <w:rsid w:val="00E2221F"/>
    <w:rsid w:val="00E224C5"/>
    <w:rsid w:val="00E26A58"/>
    <w:rsid w:val="00E26A7B"/>
    <w:rsid w:val="00E27862"/>
    <w:rsid w:val="00E31480"/>
    <w:rsid w:val="00E32BA7"/>
    <w:rsid w:val="00E351D1"/>
    <w:rsid w:val="00E374FB"/>
    <w:rsid w:val="00E410A2"/>
    <w:rsid w:val="00E43C6C"/>
    <w:rsid w:val="00E450DF"/>
    <w:rsid w:val="00E46403"/>
    <w:rsid w:val="00E47CBE"/>
    <w:rsid w:val="00E50D5E"/>
    <w:rsid w:val="00E50EF9"/>
    <w:rsid w:val="00E523DB"/>
    <w:rsid w:val="00E53B12"/>
    <w:rsid w:val="00E53E37"/>
    <w:rsid w:val="00E55290"/>
    <w:rsid w:val="00E557DA"/>
    <w:rsid w:val="00E60C6B"/>
    <w:rsid w:val="00E62F45"/>
    <w:rsid w:val="00E63142"/>
    <w:rsid w:val="00E63898"/>
    <w:rsid w:val="00E64F1D"/>
    <w:rsid w:val="00E67E15"/>
    <w:rsid w:val="00E726AA"/>
    <w:rsid w:val="00E7286D"/>
    <w:rsid w:val="00E75DC7"/>
    <w:rsid w:val="00E761FF"/>
    <w:rsid w:val="00E77032"/>
    <w:rsid w:val="00E80FD9"/>
    <w:rsid w:val="00E81743"/>
    <w:rsid w:val="00E8346F"/>
    <w:rsid w:val="00E8678D"/>
    <w:rsid w:val="00E867D1"/>
    <w:rsid w:val="00E87FB2"/>
    <w:rsid w:val="00E93A3B"/>
    <w:rsid w:val="00E94238"/>
    <w:rsid w:val="00E942E2"/>
    <w:rsid w:val="00E959FA"/>
    <w:rsid w:val="00E95F5A"/>
    <w:rsid w:val="00E96E46"/>
    <w:rsid w:val="00E9765A"/>
    <w:rsid w:val="00EA0C64"/>
    <w:rsid w:val="00EA0D6D"/>
    <w:rsid w:val="00EA1A75"/>
    <w:rsid w:val="00EA2305"/>
    <w:rsid w:val="00EA5BA8"/>
    <w:rsid w:val="00EC14C5"/>
    <w:rsid w:val="00EC1EDD"/>
    <w:rsid w:val="00EC29DA"/>
    <w:rsid w:val="00EC3FB5"/>
    <w:rsid w:val="00EC48AE"/>
    <w:rsid w:val="00ED1944"/>
    <w:rsid w:val="00ED3857"/>
    <w:rsid w:val="00ED51BE"/>
    <w:rsid w:val="00ED66E6"/>
    <w:rsid w:val="00ED6D56"/>
    <w:rsid w:val="00EE1DD5"/>
    <w:rsid w:val="00EE39B4"/>
    <w:rsid w:val="00EE5ABB"/>
    <w:rsid w:val="00EF2BDF"/>
    <w:rsid w:val="00EF4000"/>
    <w:rsid w:val="00F018D1"/>
    <w:rsid w:val="00F1330F"/>
    <w:rsid w:val="00F14630"/>
    <w:rsid w:val="00F15340"/>
    <w:rsid w:val="00F16080"/>
    <w:rsid w:val="00F17B12"/>
    <w:rsid w:val="00F236B9"/>
    <w:rsid w:val="00F246D6"/>
    <w:rsid w:val="00F262E3"/>
    <w:rsid w:val="00F26AD0"/>
    <w:rsid w:val="00F274EB"/>
    <w:rsid w:val="00F40083"/>
    <w:rsid w:val="00F43AB7"/>
    <w:rsid w:val="00F4563A"/>
    <w:rsid w:val="00F52357"/>
    <w:rsid w:val="00F560F2"/>
    <w:rsid w:val="00F566AC"/>
    <w:rsid w:val="00F57E5D"/>
    <w:rsid w:val="00F57F7F"/>
    <w:rsid w:val="00F62911"/>
    <w:rsid w:val="00F65319"/>
    <w:rsid w:val="00F6685E"/>
    <w:rsid w:val="00F707C9"/>
    <w:rsid w:val="00F75A75"/>
    <w:rsid w:val="00F76302"/>
    <w:rsid w:val="00F77D77"/>
    <w:rsid w:val="00F83DEE"/>
    <w:rsid w:val="00F86569"/>
    <w:rsid w:val="00F92D95"/>
    <w:rsid w:val="00F937CC"/>
    <w:rsid w:val="00FA1E2C"/>
    <w:rsid w:val="00FB118A"/>
    <w:rsid w:val="00FB17F5"/>
    <w:rsid w:val="00FB1DB7"/>
    <w:rsid w:val="00FB25C8"/>
    <w:rsid w:val="00FB3497"/>
    <w:rsid w:val="00FC2467"/>
    <w:rsid w:val="00FC256A"/>
    <w:rsid w:val="00FC48C6"/>
    <w:rsid w:val="00FC7C70"/>
    <w:rsid w:val="00FD0CDC"/>
    <w:rsid w:val="00FD226A"/>
    <w:rsid w:val="00FD2EA4"/>
    <w:rsid w:val="00FD480B"/>
    <w:rsid w:val="00FD64C4"/>
    <w:rsid w:val="00FD72A0"/>
    <w:rsid w:val="00FD7590"/>
    <w:rsid w:val="00FE4649"/>
    <w:rsid w:val="00FE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0435"/>
  <w15:docId w15:val="{7AF110A4-1384-4CD2-BACF-C84F3194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B04"/>
    <w:rPr>
      <w:color w:val="0563C1" w:themeColor="hyperlink"/>
      <w:u w:val="single"/>
    </w:rPr>
  </w:style>
  <w:style w:type="paragraph" w:styleId="BalloonText">
    <w:name w:val="Balloon Text"/>
    <w:basedOn w:val="Normal"/>
    <w:link w:val="BalloonTextChar"/>
    <w:uiPriority w:val="99"/>
    <w:semiHidden/>
    <w:unhideWhenUsed/>
    <w:rsid w:val="00C733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27"/>
    <w:rPr>
      <w:rFonts w:ascii="Tahoma" w:hAnsi="Tahoma" w:cs="Tahoma"/>
      <w:sz w:val="16"/>
      <w:szCs w:val="16"/>
    </w:rPr>
  </w:style>
  <w:style w:type="character" w:styleId="CommentReference">
    <w:name w:val="annotation reference"/>
    <w:basedOn w:val="DefaultParagraphFont"/>
    <w:uiPriority w:val="99"/>
    <w:semiHidden/>
    <w:unhideWhenUsed/>
    <w:rsid w:val="00E53B12"/>
    <w:rPr>
      <w:sz w:val="16"/>
      <w:szCs w:val="16"/>
    </w:rPr>
  </w:style>
  <w:style w:type="paragraph" w:styleId="CommentText">
    <w:name w:val="annotation text"/>
    <w:basedOn w:val="Normal"/>
    <w:link w:val="CommentTextChar"/>
    <w:uiPriority w:val="99"/>
    <w:semiHidden/>
    <w:unhideWhenUsed/>
    <w:rsid w:val="00E53B12"/>
    <w:pPr>
      <w:spacing w:line="240" w:lineRule="auto"/>
    </w:pPr>
    <w:rPr>
      <w:sz w:val="20"/>
      <w:szCs w:val="20"/>
    </w:rPr>
  </w:style>
  <w:style w:type="character" w:customStyle="1" w:styleId="CommentTextChar">
    <w:name w:val="Comment Text Char"/>
    <w:basedOn w:val="DefaultParagraphFont"/>
    <w:link w:val="CommentText"/>
    <w:uiPriority w:val="99"/>
    <w:semiHidden/>
    <w:rsid w:val="00E53B12"/>
    <w:rPr>
      <w:sz w:val="20"/>
      <w:szCs w:val="20"/>
    </w:rPr>
  </w:style>
  <w:style w:type="paragraph" w:styleId="CommentSubject">
    <w:name w:val="annotation subject"/>
    <w:basedOn w:val="CommentText"/>
    <w:next w:val="CommentText"/>
    <w:link w:val="CommentSubjectChar"/>
    <w:uiPriority w:val="99"/>
    <w:semiHidden/>
    <w:unhideWhenUsed/>
    <w:rsid w:val="00E53B12"/>
    <w:rPr>
      <w:b/>
      <w:bCs/>
    </w:rPr>
  </w:style>
  <w:style w:type="character" w:customStyle="1" w:styleId="CommentSubjectChar">
    <w:name w:val="Comment Subject Char"/>
    <w:basedOn w:val="CommentTextChar"/>
    <w:link w:val="CommentSubject"/>
    <w:uiPriority w:val="99"/>
    <w:semiHidden/>
    <w:rsid w:val="00E53B12"/>
    <w:rPr>
      <w:b/>
      <w:bCs/>
      <w:sz w:val="20"/>
      <w:szCs w:val="20"/>
    </w:rPr>
  </w:style>
  <w:style w:type="paragraph" w:styleId="Revision">
    <w:name w:val="Revision"/>
    <w:hidden/>
    <w:uiPriority w:val="99"/>
    <w:semiHidden/>
    <w:rsid w:val="00E53B12"/>
    <w:pPr>
      <w:spacing w:line="240" w:lineRule="auto"/>
    </w:pPr>
  </w:style>
  <w:style w:type="paragraph" w:customStyle="1" w:styleId="EndNoteBibliography">
    <w:name w:val="EndNote Bibliography"/>
    <w:basedOn w:val="Normal"/>
    <w:uiPriority w:val="99"/>
    <w:rsid w:val="00992681"/>
    <w:pPr>
      <w:widowControl w:val="0"/>
      <w:suppressAutoHyphens/>
      <w:spacing w:line="240" w:lineRule="auto"/>
    </w:pPr>
    <w:rPr>
      <w:rFonts w:ascii="Times New Roman" w:eastAsia="MS ??" w:hAnsi="Times New Roman" w:cs="Times New Roman"/>
      <w:sz w:val="20"/>
      <w:szCs w:val="20"/>
      <w:lang w:val="en-GB"/>
    </w:rPr>
  </w:style>
  <w:style w:type="paragraph" w:styleId="Header">
    <w:name w:val="header"/>
    <w:basedOn w:val="Normal"/>
    <w:link w:val="HeaderChar"/>
    <w:uiPriority w:val="99"/>
    <w:unhideWhenUsed/>
    <w:rsid w:val="00ED1944"/>
    <w:pPr>
      <w:tabs>
        <w:tab w:val="center" w:pos="4680"/>
        <w:tab w:val="right" w:pos="9360"/>
      </w:tabs>
      <w:spacing w:line="240" w:lineRule="auto"/>
    </w:pPr>
  </w:style>
  <w:style w:type="character" w:customStyle="1" w:styleId="HeaderChar">
    <w:name w:val="Header Char"/>
    <w:basedOn w:val="DefaultParagraphFont"/>
    <w:link w:val="Header"/>
    <w:uiPriority w:val="99"/>
    <w:rsid w:val="00ED1944"/>
  </w:style>
  <w:style w:type="paragraph" w:styleId="Footer">
    <w:name w:val="footer"/>
    <w:basedOn w:val="Normal"/>
    <w:link w:val="FooterChar"/>
    <w:uiPriority w:val="99"/>
    <w:unhideWhenUsed/>
    <w:rsid w:val="00ED1944"/>
    <w:pPr>
      <w:tabs>
        <w:tab w:val="center" w:pos="4680"/>
        <w:tab w:val="right" w:pos="9360"/>
      </w:tabs>
      <w:spacing w:line="240" w:lineRule="auto"/>
    </w:pPr>
  </w:style>
  <w:style w:type="character" w:customStyle="1" w:styleId="FooterChar">
    <w:name w:val="Footer Char"/>
    <w:basedOn w:val="DefaultParagraphFont"/>
    <w:link w:val="Footer"/>
    <w:uiPriority w:val="99"/>
    <w:rsid w:val="00ED1944"/>
  </w:style>
  <w:style w:type="table" w:styleId="LightShading">
    <w:name w:val="Light Shading"/>
    <w:basedOn w:val="TableNormal"/>
    <w:uiPriority w:val="60"/>
    <w:rsid w:val="00417D1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B08B4"/>
    <w:pPr>
      <w:ind w:left="720"/>
      <w:contextualSpacing/>
    </w:pPr>
  </w:style>
  <w:style w:type="character" w:styleId="PlaceholderText">
    <w:name w:val="Placeholder Text"/>
    <w:basedOn w:val="DefaultParagraphFont"/>
    <w:uiPriority w:val="99"/>
    <w:semiHidden/>
    <w:rsid w:val="007D33D4"/>
    <w:rPr>
      <w:color w:val="808080"/>
    </w:rPr>
  </w:style>
  <w:style w:type="character" w:styleId="LineNumber">
    <w:name w:val="line number"/>
    <w:basedOn w:val="DefaultParagraphFont"/>
    <w:uiPriority w:val="99"/>
    <w:semiHidden/>
    <w:unhideWhenUsed/>
    <w:rsid w:val="00731D95"/>
  </w:style>
  <w:style w:type="character" w:styleId="Strong">
    <w:name w:val="Strong"/>
    <w:basedOn w:val="DefaultParagraphFont"/>
    <w:uiPriority w:val="22"/>
    <w:qFormat/>
    <w:rsid w:val="009A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4874">
      <w:bodyDiv w:val="1"/>
      <w:marLeft w:val="0"/>
      <w:marRight w:val="0"/>
      <w:marTop w:val="0"/>
      <w:marBottom w:val="0"/>
      <w:divBdr>
        <w:top w:val="none" w:sz="0" w:space="0" w:color="auto"/>
        <w:left w:val="none" w:sz="0" w:space="0" w:color="auto"/>
        <w:bottom w:val="none" w:sz="0" w:space="0" w:color="auto"/>
        <w:right w:val="none" w:sz="0" w:space="0" w:color="auto"/>
      </w:divBdr>
      <w:divsChild>
        <w:div w:id="1954433810">
          <w:marLeft w:val="0"/>
          <w:marRight w:val="0"/>
          <w:marTop w:val="0"/>
          <w:marBottom w:val="0"/>
          <w:divBdr>
            <w:top w:val="none" w:sz="0" w:space="0" w:color="auto"/>
            <w:left w:val="none" w:sz="0" w:space="0" w:color="auto"/>
            <w:bottom w:val="none" w:sz="0" w:space="0" w:color="auto"/>
            <w:right w:val="none" w:sz="0" w:space="0" w:color="auto"/>
          </w:divBdr>
        </w:div>
      </w:divsChild>
    </w:div>
    <w:div w:id="229850738">
      <w:bodyDiv w:val="1"/>
      <w:marLeft w:val="0"/>
      <w:marRight w:val="0"/>
      <w:marTop w:val="0"/>
      <w:marBottom w:val="0"/>
      <w:divBdr>
        <w:top w:val="none" w:sz="0" w:space="0" w:color="auto"/>
        <w:left w:val="none" w:sz="0" w:space="0" w:color="auto"/>
        <w:bottom w:val="none" w:sz="0" w:space="0" w:color="auto"/>
        <w:right w:val="none" w:sz="0" w:space="0" w:color="auto"/>
      </w:divBdr>
      <w:divsChild>
        <w:div w:id="185484550">
          <w:marLeft w:val="0"/>
          <w:marRight w:val="0"/>
          <w:marTop w:val="0"/>
          <w:marBottom w:val="0"/>
          <w:divBdr>
            <w:top w:val="none" w:sz="0" w:space="0" w:color="auto"/>
            <w:left w:val="none" w:sz="0" w:space="0" w:color="auto"/>
            <w:bottom w:val="none" w:sz="0" w:space="0" w:color="auto"/>
            <w:right w:val="none" w:sz="0" w:space="0" w:color="auto"/>
          </w:divBdr>
        </w:div>
      </w:divsChild>
    </w:div>
    <w:div w:id="243345371">
      <w:bodyDiv w:val="1"/>
      <w:marLeft w:val="0"/>
      <w:marRight w:val="0"/>
      <w:marTop w:val="0"/>
      <w:marBottom w:val="0"/>
      <w:divBdr>
        <w:top w:val="none" w:sz="0" w:space="0" w:color="auto"/>
        <w:left w:val="none" w:sz="0" w:space="0" w:color="auto"/>
        <w:bottom w:val="none" w:sz="0" w:space="0" w:color="auto"/>
        <w:right w:val="none" w:sz="0" w:space="0" w:color="auto"/>
      </w:divBdr>
      <w:divsChild>
        <w:div w:id="719131142">
          <w:marLeft w:val="0"/>
          <w:marRight w:val="0"/>
          <w:marTop w:val="0"/>
          <w:marBottom w:val="0"/>
          <w:divBdr>
            <w:top w:val="none" w:sz="0" w:space="0" w:color="auto"/>
            <w:left w:val="none" w:sz="0" w:space="0" w:color="auto"/>
            <w:bottom w:val="none" w:sz="0" w:space="0" w:color="auto"/>
            <w:right w:val="none" w:sz="0" w:space="0" w:color="auto"/>
          </w:divBdr>
        </w:div>
      </w:divsChild>
    </w:div>
    <w:div w:id="358047764">
      <w:bodyDiv w:val="1"/>
      <w:marLeft w:val="0"/>
      <w:marRight w:val="0"/>
      <w:marTop w:val="0"/>
      <w:marBottom w:val="0"/>
      <w:divBdr>
        <w:top w:val="none" w:sz="0" w:space="0" w:color="auto"/>
        <w:left w:val="none" w:sz="0" w:space="0" w:color="auto"/>
        <w:bottom w:val="none" w:sz="0" w:space="0" w:color="auto"/>
        <w:right w:val="none" w:sz="0" w:space="0" w:color="auto"/>
      </w:divBdr>
      <w:divsChild>
        <w:div w:id="287398762">
          <w:marLeft w:val="0"/>
          <w:marRight w:val="0"/>
          <w:marTop w:val="0"/>
          <w:marBottom w:val="0"/>
          <w:divBdr>
            <w:top w:val="none" w:sz="0" w:space="0" w:color="auto"/>
            <w:left w:val="none" w:sz="0" w:space="0" w:color="auto"/>
            <w:bottom w:val="none" w:sz="0" w:space="0" w:color="auto"/>
            <w:right w:val="none" w:sz="0" w:space="0" w:color="auto"/>
          </w:divBdr>
        </w:div>
      </w:divsChild>
    </w:div>
    <w:div w:id="603155305">
      <w:bodyDiv w:val="1"/>
      <w:marLeft w:val="0"/>
      <w:marRight w:val="0"/>
      <w:marTop w:val="0"/>
      <w:marBottom w:val="0"/>
      <w:divBdr>
        <w:top w:val="none" w:sz="0" w:space="0" w:color="auto"/>
        <w:left w:val="none" w:sz="0" w:space="0" w:color="auto"/>
        <w:bottom w:val="none" w:sz="0" w:space="0" w:color="auto"/>
        <w:right w:val="none" w:sz="0" w:space="0" w:color="auto"/>
      </w:divBdr>
      <w:divsChild>
        <w:div w:id="49695583">
          <w:marLeft w:val="0"/>
          <w:marRight w:val="0"/>
          <w:marTop w:val="0"/>
          <w:marBottom w:val="0"/>
          <w:divBdr>
            <w:top w:val="none" w:sz="0" w:space="0" w:color="auto"/>
            <w:left w:val="none" w:sz="0" w:space="0" w:color="auto"/>
            <w:bottom w:val="none" w:sz="0" w:space="0" w:color="auto"/>
            <w:right w:val="none" w:sz="0" w:space="0" w:color="auto"/>
          </w:divBdr>
        </w:div>
      </w:divsChild>
    </w:div>
    <w:div w:id="639725391">
      <w:bodyDiv w:val="1"/>
      <w:marLeft w:val="0"/>
      <w:marRight w:val="0"/>
      <w:marTop w:val="0"/>
      <w:marBottom w:val="0"/>
      <w:divBdr>
        <w:top w:val="none" w:sz="0" w:space="0" w:color="auto"/>
        <w:left w:val="none" w:sz="0" w:space="0" w:color="auto"/>
        <w:bottom w:val="none" w:sz="0" w:space="0" w:color="auto"/>
        <w:right w:val="none" w:sz="0" w:space="0" w:color="auto"/>
      </w:divBdr>
      <w:divsChild>
        <w:div w:id="611939087">
          <w:marLeft w:val="0"/>
          <w:marRight w:val="0"/>
          <w:marTop w:val="0"/>
          <w:marBottom w:val="0"/>
          <w:divBdr>
            <w:top w:val="none" w:sz="0" w:space="0" w:color="auto"/>
            <w:left w:val="none" w:sz="0" w:space="0" w:color="auto"/>
            <w:bottom w:val="none" w:sz="0" w:space="0" w:color="auto"/>
            <w:right w:val="none" w:sz="0" w:space="0" w:color="auto"/>
          </w:divBdr>
          <w:divsChild>
            <w:div w:id="1974018235">
              <w:marLeft w:val="0"/>
              <w:marRight w:val="0"/>
              <w:marTop w:val="0"/>
              <w:marBottom w:val="0"/>
              <w:divBdr>
                <w:top w:val="none" w:sz="0" w:space="0" w:color="auto"/>
                <w:left w:val="none" w:sz="0" w:space="0" w:color="auto"/>
                <w:bottom w:val="none" w:sz="0" w:space="0" w:color="auto"/>
                <w:right w:val="none" w:sz="0" w:space="0" w:color="auto"/>
              </w:divBdr>
              <w:divsChild>
                <w:div w:id="1659260212">
                  <w:marLeft w:val="0"/>
                  <w:marRight w:val="0"/>
                  <w:marTop w:val="0"/>
                  <w:marBottom w:val="0"/>
                  <w:divBdr>
                    <w:top w:val="none" w:sz="0" w:space="0" w:color="auto"/>
                    <w:left w:val="none" w:sz="0" w:space="0" w:color="auto"/>
                    <w:bottom w:val="none" w:sz="0" w:space="0" w:color="auto"/>
                    <w:right w:val="none" w:sz="0" w:space="0" w:color="auto"/>
                  </w:divBdr>
                  <w:divsChild>
                    <w:div w:id="1482309846">
                      <w:marLeft w:val="0"/>
                      <w:marRight w:val="0"/>
                      <w:marTop w:val="0"/>
                      <w:marBottom w:val="0"/>
                      <w:divBdr>
                        <w:top w:val="none" w:sz="0" w:space="0" w:color="auto"/>
                        <w:left w:val="none" w:sz="0" w:space="0" w:color="auto"/>
                        <w:bottom w:val="none" w:sz="0" w:space="0" w:color="auto"/>
                        <w:right w:val="none" w:sz="0" w:space="0" w:color="auto"/>
                      </w:divBdr>
                      <w:divsChild>
                        <w:div w:id="1500073398">
                          <w:marLeft w:val="0"/>
                          <w:marRight w:val="0"/>
                          <w:marTop w:val="0"/>
                          <w:marBottom w:val="0"/>
                          <w:divBdr>
                            <w:top w:val="none" w:sz="0" w:space="0" w:color="auto"/>
                            <w:left w:val="none" w:sz="0" w:space="0" w:color="auto"/>
                            <w:bottom w:val="none" w:sz="0" w:space="0" w:color="auto"/>
                            <w:right w:val="none" w:sz="0" w:space="0" w:color="auto"/>
                          </w:divBdr>
                          <w:divsChild>
                            <w:div w:id="344594072">
                              <w:marLeft w:val="0"/>
                              <w:marRight w:val="0"/>
                              <w:marTop w:val="0"/>
                              <w:marBottom w:val="0"/>
                              <w:divBdr>
                                <w:top w:val="none" w:sz="0" w:space="0" w:color="auto"/>
                                <w:left w:val="none" w:sz="0" w:space="0" w:color="auto"/>
                                <w:bottom w:val="none" w:sz="0" w:space="0" w:color="auto"/>
                                <w:right w:val="none" w:sz="0" w:space="0" w:color="auto"/>
                              </w:divBdr>
                              <w:divsChild>
                                <w:div w:id="2121993741">
                                  <w:marLeft w:val="0"/>
                                  <w:marRight w:val="0"/>
                                  <w:marTop w:val="0"/>
                                  <w:marBottom w:val="0"/>
                                  <w:divBdr>
                                    <w:top w:val="none" w:sz="0" w:space="0" w:color="auto"/>
                                    <w:left w:val="none" w:sz="0" w:space="0" w:color="auto"/>
                                    <w:bottom w:val="none" w:sz="0" w:space="0" w:color="auto"/>
                                    <w:right w:val="none" w:sz="0" w:space="0" w:color="auto"/>
                                  </w:divBdr>
                                  <w:divsChild>
                                    <w:div w:id="1529756836">
                                      <w:marLeft w:val="0"/>
                                      <w:marRight w:val="0"/>
                                      <w:marTop w:val="0"/>
                                      <w:marBottom w:val="0"/>
                                      <w:divBdr>
                                        <w:top w:val="none" w:sz="0" w:space="0" w:color="auto"/>
                                        <w:left w:val="none" w:sz="0" w:space="0" w:color="auto"/>
                                        <w:bottom w:val="none" w:sz="0" w:space="0" w:color="auto"/>
                                        <w:right w:val="none" w:sz="0" w:space="0" w:color="auto"/>
                                      </w:divBdr>
                                      <w:divsChild>
                                        <w:div w:id="1461730631">
                                          <w:marLeft w:val="0"/>
                                          <w:marRight w:val="0"/>
                                          <w:marTop w:val="0"/>
                                          <w:marBottom w:val="0"/>
                                          <w:divBdr>
                                            <w:top w:val="none" w:sz="0" w:space="0" w:color="auto"/>
                                            <w:left w:val="none" w:sz="0" w:space="0" w:color="auto"/>
                                            <w:bottom w:val="none" w:sz="0" w:space="0" w:color="auto"/>
                                            <w:right w:val="none" w:sz="0" w:space="0" w:color="auto"/>
                                          </w:divBdr>
                                          <w:divsChild>
                                            <w:div w:id="844396371">
                                              <w:marLeft w:val="0"/>
                                              <w:marRight w:val="0"/>
                                              <w:marTop w:val="0"/>
                                              <w:marBottom w:val="0"/>
                                              <w:divBdr>
                                                <w:top w:val="none" w:sz="0" w:space="0" w:color="auto"/>
                                                <w:left w:val="none" w:sz="0" w:space="0" w:color="auto"/>
                                                <w:bottom w:val="none" w:sz="0" w:space="0" w:color="auto"/>
                                                <w:right w:val="none" w:sz="0" w:space="0" w:color="auto"/>
                                              </w:divBdr>
                                              <w:divsChild>
                                                <w:div w:id="1970818979">
                                                  <w:marLeft w:val="0"/>
                                                  <w:marRight w:val="0"/>
                                                  <w:marTop w:val="0"/>
                                                  <w:marBottom w:val="0"/>
                                                  <w:divBdr>
                                                    <w:top w:val="none" w:sz="0" w:space="0" w:color="auto"/>
                                                    <w:left w:val="none" w:sz="0" w:space="0" w:color="auto"/>
                                                    <w:bottom w:val="none" w:sz="0" w:space="0" w:color="auto"/>
                                                    <w:right w:val="none" w:sz="0" w:space="0" w:color="auto"/>
                                                  </w:divBdr>
                                                  <w:divsChild>
                                                    <w:div w:id="1300962449">
                                                      <w:marLeft w:val="0"/>
                                                      <w:marRight w:val="0"/>
                                                      <w:marTop w:val="0"/>
                                                      <w:marBottom w:val="0"/>
                                                      <w:divBdr>
                                                        <w:top w:val="none" w:sz="0" w:space="0" w:color="auto"/>
                                                        <w:left w:val="none" w:sz="0" w:space="0" w:color="auto"/>
                                                        <w:bottom w:val="none" w:sz="0" w:space="0" w:color="auto"/>
                                                        <w:right w:val="none" w:sz="0" w:space="0" w:color="auto"/>
                                                      </w:divBdr>
                                                      <w:divsChild>
                                                        <w:div w:id="1935164686">
                                                          <w:marLeft w:val="0"/>
                                                          <w:marRight w:val="0"/>
                                                          <w:marTop w:val="0"/>
                                                          <w:marBottom w:val="0"/>
                                                          <w:divBdr>
                                                            <w:top w:val="none" w:sz="0" w:space="0" w:color="auto"/>
                                                            <w:left w:val="none" w:sz="0" w:space="0" w:color="auto"/>
                                                            <w:bottom w:val="none" w:sz="0" w:space="0" w:color="auto"/>
                                                            <w:right w:val="none" w:sz="0" w:space="0" w:color="auto"/>
                                                          </w:divBdr>
                                                          <w:divsChild>
                                                            <w:div w:id="859054749">
                                                              <w:marLeft w:val="0"/>
                                                              <w:marRight w:val="0"/>
                                                              <w:marTop w:val="0"/>
                                                              <w:marBottom w:val="0"/>
                                                              <w:divBdr>
                                                                <w:top w:val="none" w:sz="0" w:space="0" w:color="auto"/>
                                                                <w:left w:val="none" w:sz="0" w:space="0" w:color="auto"/>
                                                                <w:bottom w:val="none" w:sz="0" w:space="0" w:color="auto"/>
                                                                <w:right w:val="none" w:sz="0" w:space="0" w:color="auto"/>
                                                              </w:divBdr>
                                                              <w:divsChild>
                                                                <w:div w:id="790514574">
                                                                  <w:marLeft w:val="0"/>
                                                                  <w:marRight w:val="0"/>
                                                                  <w:marTop w:val="0"/>
                                                                  <w:marBottom w:val="0"/>
                                                                  <w:divBdr>
                                                                    <w:top w:val="none" w:sz="0" w:space="0" w:color="auto"/>
                                                                    <w:left w:val="none" w:sz="0" w:space="0" w:color="auto"/>
                                                                    <w:bottom w:val="none" w:sz="0" w:space="0" w:color="auto"/>
                                                                    <w:right w:val="none" w:sz="0" w:space="0" w:color="auto"/>
                                                                  </w:divBdr>
                                                                  <w:divsChild>
                                                                    <w:div w:id="786503549">
                                                                      <w:marLeft w:val="0"/>
                                                                      <w:marRight w:val="0"/>
                                                                      <w:marTop w:val="0"/>
                                                                      <w:marBottom w:val="0"/>
                                                                      <w:divBdr>
                                                                        <w:top w:val="none" w:sz="0" w:space="0" w:color="auto"/>
                                                                        <w:left w:val="none" w:sz="0" w:space="0" w:color="auto"/>
                                                                        <w:bottom w:val="none" w:sz="0" w:space="0" w:color="auto"/>
                                                                        <w:right w:val="none" w:sz="0" w:space="0" w:color="auto"/>
                                                                      </w:divBdr>
                                                                      <w:divsChild>
                                                                        <w:div w:id="183137531">
                                                                          <w:marLeft w:val="0"/>
                                                                          <w:marRight w:val="0"/>
                                                                          <w:marTop w:val="0"/>
                                                                          <w:marBottom w:val="0"/>
                                                                          <w:divBdr>
                                                                            <w:top w:val="none" w:sz="0" w:space="0" w:color="auto"/>
                                                                            <w:left w:val="none" w:sz="0" w:space="0" w:color="auto"/>
                                                                            <w:bottom w:val="none" w:sz="0" w:space="0" w:color="auto"/>
                                                                            <w:right w:val="none" w:sz="0" w:space="0" w:color="auto"/>
                                                                          </w:divBdr>
                                                                          <w:divsChild>
                                                                            <w:div w:id="1254632178">
                                                                              <w:marLeft w:val="0"/>
                                                                              <w:marRight w:val="0"/>
                                                                              <w:marTop w:val="0"/>
                                                                              <w:marBottom w:val="0"/>
                                                                              <w:divBdr>
                                                                                <w:top w:val="none" w:sz="0" w:space="0" w:color="auto"/>
                                                                                <w:left w:val="none" w:sz="0" w:space="0" w:color="auto"/>
                                                                                <w:bottom w:val="none" w:sz="0" w:space="0" w:color="auto"/>
                                                                                <w:right w:val="none" w:sz="0" w:space="0" w:color="auto"/>
                                                                              </w:divBdr>
                                                                              <w:divsChild>
                                                                                <w:div w:id="1078134192">
                                                                                  <w:marLeft w:val="0"/>
                                                                                  <w:marRight w:val="0"/>
                                                                                  <w:marTop w:val="0"/>
                                                                                  <w:marBottom w:val="0"/>
                                                                                  <w:divBdr>
                                                                                    <w:top w:val="none" w:sz="0" w:space="0" w:color="auto"/>
                                                                                    <w:left w:val="none" w:sz="0" w:space="0" w:color="auto"/>
                                                                                    <w:bottom w:val="none" w:sz="0" w:space="0" w:color="auto"/>
                                                                                    <w:right w:val="none" w:sz="0" w:space="0" w:color="auto"/>
                                                                                  </w:divBdr>
                                                                                  <w:divsChild>
                                                                                    <w:div w:id="1730837451">
                                                                                      <w:marLeft w:val="0"/>
                                                                                      <w:marRight w:val="0"/>
                                                                                      <w:marTop w:val="0"/>
                                                                                      <w:marBottom w:val="0"/>
                                                                                      <w:divBdr>
                                                                                        <w:top w:val="none" w:sz="0" w:space="0" w:color="auto"/>
                                                                                        <w:left w:val="none" w:sz="0" w:space="0" w:color="auto"/>
                                                                                        <w:bottom w:val="none" w:sz="0" w:space="0" w:color="auto"/>
                                                                                        <w:right w:val="none" w:sz="0" w:space="0" w:color="auto"/>
                                                                                      </w:divBdr>
                                                                                      <w:divsChild>
                                                                                        <w:div w:id="595790768">
                                                                                          <w:marLeft w:val="0"/>
                                                                                          <w:marRight w:val="0"/>
                                                                                          <w:marTop w:val="0"/>
                                                                                          <w:marBottom w:val="0"/>
                                                                                          <w:divBdr>
                                                                                            <w:top w:val="none" w:sz="0" w:space="0" w:color="auto"/>
                                                                                            <w:left w:val="none" w:sz="0" w:space="0" w:color="auto"/>
                                                                                            <w:bottom w:val="none" w:sz="0" w:space="0" w:color="auto"/>
                                                                                            <w:right w:val="none" w:sz="0" w:space="0" w:color="auto"/>
                                                                                          </w:divBdr>
                                                                                          <w:divsChild>
                                                                                            <w:div w:id="1251543558">
                                                                                              <w:marLeft w:val="0"/>
                                                                                              <w:marRight w:val="120"/>
                                                                                              <w:marTop w:val="0"/>
                                                                                              <w:marBottom w:val="150"/>
                                                                                              <w:divBdr>
                                                                                                <w:top w:val="single" w:sz="2" w:space="0" w:color="EFEFEF"/>
                                                                                                <w:left w:val="single" w:sz="6" w:space="0" w:color="EFEFEF"/>
                                                                                                <w:bottom w:val="single" w:sz="6" w:space="0" w:color="E2E2E2"/>
                                                                                                <w:right w:val="single" w:sz="6" w:space="0" w:color="EFEFEF"/>
                                                                                              </w:divBdr>
                                                                                              <w:divsChild>
                                                                                                <w:div w:id="2120637391">
                                                                                                  <w:marLeft w:val="0"/>
                                                                                                  <w:marRight w:val="0"/>
                                                                                                  <w:marTop w:val="0"/>
                                                                                                  <w:marBottom w:val="0"/>
                                                                                                  <w:divBdr>
                                                                                                    <w:top w:val="none" w:sz="0" w:space="0" w:color="auto"/>
                                                                                                    <w:left w:val="none" w:sz="0" w:space="0" w:color="auto"/>
                                                                                                    <w:bottom w:val="none" w:sz="0" w:space="0" w:color="auto"/>
                                                                                                    <w:right w:val="none" w:sz="0" w:space="0" w:color="auto"/>
                                                                                                  </w:divBdr>
                                                                                                  <w:divsChild>
                                                                                                    <w:div w:id="441611799">
                                                                                                      <w:marLeft w:val="0"/>
                                                                                                      <w:marRight w:val="0"/>
                                                                                                      <w:marTop w:val="0"/>
                                                                                                      <w:marBottom w:val="0"/>
                                                                                                      <w:divBdr>
                                                                                                        <w:top w:val="none" w:sz="0" w:space="0" w:color="auto"/>
                                                                                                        <w:left w:val="none" w:sz="0" w:space="0" w:color="auto"/>
                                                                                                        <w:bottom w:val="none" w:sz="0" w:space="0" w:color="auto"/>
                                                                                                        <w:right w:val="none" w:sz="0" w:space="0" w:color="auto"/>
                                                                                                      </w:divBdr>
                                                                                                      <w:divsChild>
                                                                                                        <w:div w:id="1159888355">
                                                                                                          <w:marLeft w:val="0"/>
                                                                                                          <w:marRight w:val="0"/>
                                                                                                          <w:marTop w:val="0"/>
                                                                                                          <w:marBottom w:val="0"/>
                                                                                                          <w:divBdr>
                                                                                                            <w:top w:val="none" w:sz="0" w:space="0" w:color="auto"/>
                                                                                                            <w:left w:val="none" w:sz="0" w:space="0" w:color="auto"/>
                                                                                                            <w:bottom w:val="none" w:sz="0" w:space="0" w:color="auto"/>
                                                                                                            <w:right w:val="none" w:sz="0" w:space="0" w:color="auto"/>
                                                                                                          </w:divBdr>
                                                                                                          <w:divsChild>
                                                                                                            <w:div w:id="652561448">
                                                                                                              <w:marLeft w:val="0"/>
                                                                                                              <w:marRight w:val="0"/>
                                                                                                              <w:marTop w:val="0"/>
                                                                                                              <w:marBottom w:val="0"/>
                                                                                                              <w:divBdr>
                                                                                                                <w:top w:val="none" w:sz="0" w:space="0" w:color="auto"/>
                                                                                                                <w:left w:val="none" w:sz="0" w:space="0" w:color="auto"/>
                                                                                                                <w:bottom w:val="none" w:sz="0" w:space="0" w:color="auto"/>
                                                                                                                <w:right w:val="none" w:sz="0" w:space="0" w:color="auto"/>
                                                                                                              </w:divBdr>
                                                                                                              <w:divsChild>
                                                                                                                <w:div w:id="1080369936">
                                                                                                                  <w:marLeft w:val="0"/>
                                                                                                                  <w:marRight w:val="0"/>
                                                                                                                  <w:marTop w:val="0"/>
                                                                                                                  <w:marBottom w:val="0"/>
                                                                                                                  <w:divBdr>
                                                                                                                    <w:top w:val="none" w:sz="0" w:space="0" w:color="auto"/>
                                                                                                                    <w:left w:val="none" w:sz="0" w:space="0" w:color="auto"/>
                                                                                                                    <w:bottom w:val="none" w:sz="0" w:space="0" w:color="auto"/>
                                                                                                                    <w:right w:val="none" w:sz="0" w:space="0" w:color="auto"/>
                                                                                                                  </w:divBdr>
                                                                                                                  <w:divsChild>
                                                                                                                    <w:div w:id="1517378214">
                                                                                                                      <w:marLeft w:val="-570"/>
                                                                                                                      <w:marRight w:val="0"/>
                                                                                                                      <w:marTop w:val="150"/>
                                                                                                                      <w:marBottom w:val="225"/>
                                                                                                                      <w:divBdr>
                                                                                                                        <w:top w:val="single" w:sz="6" w:space="2" w:color="D8D8D8"/>
                                                                                                                        <w:left w:val="single" w:sz="6" w:space="2" w:color="D8D8D8"/>
                                                                                                                        <w:bottom w:val="single" w:sz="6" w:space="2" w:color="D8D8D8"/>
                                                                                                                        <w:right w:val="single" w:sz="6" w:space="2" w:color="D8D8D8"/>
                                                                                                                      </w:divBdr>
                                                                                                                      <w:divsChild>
                                                                                                                        <w:div w:id="95710668">
                                                                                                                          <w:marLeft w:val="225"/>
                                                                                                                          <w:marRight w:val="225"/>
                                                                                                                          <w:marTop w:val="75"/>
                                                                                                                          <w:marBottom w:val="75"/>
                                                                                                                          <w:divBdr>
                                                                                                                            <w:top w:val="none" w:sz="0" w:space="0" w:color="auto"/>
                                                                                                                            <w:left w:val="none" w:sz="0" w:space="0" w:color="auto"/>
                                                                                                                            <w:bottom w:val="none" w:sz="0" w:space="0" w:color="auto"/>
                                                                                                                            <w:right w:val="none" w:sz="0" w:space="0" w:color="auto"/>
                                                                                                                          </w:divBdr>
                                                                                                                          <w:divsChild>
                                                                                                                            <w:div w:id="505293210">
                                                                                                                              <w:marLeft w:val="0"/>
                                                                                                                              <w:marRight w:val="0"/>
                                                                                                                              <w:marTop w:val="0"/>
                                                                                                                              <w:marBottom w:val="0"/>
                                                                                                                              <w:divBdr>
                                                                                                                                <w:top w:val="single" w:sz="6" w:space="0" w:color="auto"/>
                                                                                                                                <w:left w:val="single" w:sz="6" w:space="0" w:color="auto"/>
                                                                                                                                <w:bottom w:val="single" w:sz="6" w:space="0" w:color="auto"/>
                                                                                                                                <w:right w:val="single" w:sz="6" w:space="0" w:color="auto"/>
                                                                                                                              </w:divBdr>
                                                                                                                              <w:divsChild>
                                                                                                                                <w:div w:id="1130169362">
                                                                                                                                  <w:marLeft w:val="0"/>
                                                                                                                                  <w:marRight w:val="0"/>
                                                                                                                                  <w:marTop w:val="0"/>
                                                                                                                                  <w:marBottom w:val="0"/>
                                                                                                                                  <w:divBdr>
                                                                                                                                    <w:top w:val="none" w:sz="0" w:space="0" w:color="auto"/>
                                                                                                                                    <w:left w:val="none" w:sz="0" w:space="0" w:color="auto"/>
                                                                                                                                    <w:bottom w:val="none" w:sz="0" w:space="0" w:color="auto"/>
                                                                                                                                    <w:right w:val="none" w:sz="0" w:space="0" w:color="auto"/>
                                                                                                                                  </w:divBdr>
                                                                                                                                  <w:divsChild>
                                                                                                                                    <w:div w:id="1078358005">
                                                                                                                                      <w:marLeft w:val="0"/>
                                                                                                                                      <w:marRight w:val="0"/>
                                                                                                                                      <w:marTop w:val="0"/>
                                                                                                                                      <w:marBottom w:val="0"/>
                                                                                                                                      <w:divBdr>
                                                                                                                                        <w:top w:val="none" w:sz="0" w:space="0" w:color="auto"/>
                                                                                                                                        <w:left w:val="none" w:sz="0" w:space="0" w:color="auto"/>
                                                                                                                                        <w:bottom w:val="none" w:sz="0" w:space="0" w:color="auto"/>
                                                                                                                                        <w:right w:val="none" w:sz="0" w:space="0" w:color="auto"/>
                                                                                                                                      </w:divBdr>
                                                                                                                                      <w:divsChild>
                                                                                                                                        <w:div w:id="254486769">
                                                                                                                                          <w:marLeft w:val="0"/>
                                                                                                                                          <w:marRight w:val="0"/>
                                                                                                                                          <w:marTop w:val="0"/>
                                                                                                                                          <w:marBottom w:val="0"/>
                                                                                                                                          <w:divBdr>
                                                                                                                                            <w:top w:val="none" w:sz="0" w:space="0" w:color="auto"/>
                                                                                                                                            <w:left w:val="none" w:sz="0" w:space="0" w:color="auto"/>
                                                                                                                                            <w:bottom w:val="none" w:sz="0" w:space="0" w:color="auto"/>
                                                                                                                                            <w:right w:val="none" w:sz="0" w:space="0" w:color="auto"/>
                                                                                                                                          </w:divBdr>
                                                                                                                                          <w:divsChild>
                                                                                                                                            <w:div w:id="952052762">
                                                                                                                                              <w:marLeft w:val="0"/>
                                                                                                                                              <w:marRight w:val="0"/>
                                                                                                                                              <w:marTop w:val="0"/>
                                                                                                                                              <w:marBottom w:val="0"/>
                                                                                                                                              <w:divBdr>
                                                                                                                                                <w:top w:val="none" w:sz="0" w:space="0" w:color="auto"/>
                                                                                                                                                <w:left w:val="none" w:sz="0" w:space="0" w:color="auto"/>
                                                                                                                                                <w:bottom w:val="none" w:sz="0" w:space="0" w:color="auto"/>
                                                                                                                                                <w:right w:val="none" w:sz="0" w:space="0" w:color="auto"/>
                                                                                                                                              </w:divBdr>
                                                                                                                                            </w:div>
                                                                                                                                            <w:div w:id="2116557076">
                                                                                                                                              <w:marLeft w:val="0"/>
                                                                                                                                              <w:marRight w:val="0"/>
                                                                                                                                              <w:marTop w:val="0"/>
                                                                                                                                              <w:marBottom w:val="0"/>
                                                                                                                                              <w:divBdr>
                                                                                                                                                <w:top w:val="none" w:sz="0" w:space="0" w:color="auto"/>
                                                                                                                                                <w:left w:val="none" w:sz="0" w:space="0" w:color="auto"/>
                                                                                                                                                <w:bottom w:val="none" w:sz="0" w:space="0" w:color="auto"/>
                                                                                                                                                <w:right w:val="none" w:sz="0" w:space="0" w:color="auto"/>
                                                                                                                                              </w:divBdr>
                                                                                                                                            </w:div>
                                                                                                                                            <w:div w:id="6992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462125">
      <w:bodyDiv w:val="1"/>
      <w:marLeft w:val="0"/>
      <w:marRight w:val="0"/>
      <w:marTop w:val="0"/>
      <w:marBottom w:val="0"/>
      <w:divBdr>
        <w:top w:val="none" w:sz="0" w:space="0" w:color="auto"/>
        <w:left w:val="none" w:sz="0" w:space="0" w:color="auto"/>
        <w:bottom w:val="none" w:sz="0" w:space="0" w:color="auto"/>
        <w:right w:val="none" w:sz="0" w:space="0" w:color="auto"/>
      </w:divBdr>
      <w:divsChild>
        <w:div w:id="1191798422">
          <w:marLeft w:val="0"/>
          <w:marRight w:val="0"/>
          <w:marTop w:val="0"/>
          <w:marBottom w:val="0"/>
          <w:divBdr>
            <w:top w:val="none" w:sz="0" w:space="0" w:color="auto"/>
            <w:left w:val="none" w:sz="0" w:space="0" w:color="auto"/>
            <w:bottom w:val="none" w:sz="0" w:space="0" w:color="auto"/>
            <w:right w:val="none" w:sz="0" w:space="0" w:color="auto"/>
          </w:divBdr>
        </w:div>
      </w:divsChild>
    </w:div>
    <w:div w:id="885605385">
      <w:bodyDiv w:val="1"/>
      <w:marLeft w:val="0"/>
      <w:marRight w:val="0"/>
      <w:marTop w:val="0"/>
      <w:marBottom w:val="0"/>
      <w:divBdr>
        <w:top w:val="none" w:sz="0" w:space="0" w:color="auto"/>
        <w:left w:val="none" w:sz="0" w:space="0" w:color="auto"/>
        <w:bottom w:val="none" w:sz="0" w:space="0" w:color="auto"/>
        <w:right w:val="none" w:sz="0" w:space="0" w:color="auto"/>
      </w:divBdr>
      <w:divsChild>
        <w:div w:id="1064134331">
          <w:marLeft w:val="0"/>
          <w:marRight w:val="0"/>
          <w:marTop w:val="0"/>
          <w:marBottom w:val="0"/>
          <w:divBdr>
            <w:top w:val="none" w:sz="0" w:space="0" w:color="auto"/>
            <w:left w:val="none" w:sz="0" w:space="0" w:color="auto"/>
            <w:bottom w:val="none" w:sz="0" w:space="0" w:color="auto"/>
            <w:right w:val="none" w:sz="0" w:space="0" w:color="auto"/>
          </w:divBdr>
        </w:div>
      </w:divsChild>
    </w:div>
    <w:div w:id="1059984428">
      <w:bodyDiv w:val="1"/>
      <w:marLeft w:val="0"/>
      <w:marRight w:val="0"/>
      <w:marTop w:val="0"/>
      <w:marBottom w:val="0"/>
      <w:divBdr>
        <w:top w:val="none" w:sz="0" w:space="0" w:color="auto"/>
        <w:left w:val="none" w:sz="0" w:space="0" w:color="auto"/>
        <w:bottom w:val="none" w:sz="0" w:space="0" w:color="auto"/>
        <w:right w:val="none" w:sz="0" w:space="0" w:color="auto"/>
      </w:divBdr>
      <w:divsChild>
        <w:div w:id="1134787421">
          <w:marLeft w:val="0"/>
          <w:marRight w:val="0"/>
          <w:marTop w:val="0"/>
          <w:marBottom w:val="0"/>
          <w:divBdr>
            <w:top w:val="none" w:sz="0" w:space="0" w:color="auto"/>
            <w:left w:val="none" w:sz="0" w:space="0" w:color="auto"/>
            <w:bottom w:val="none" w:sz="0" w:space="0" w:color="auto"/>
            <w:right w:val="none" w:sz="0" w:space="0" w:color="auto"/>
          </w:divBdr>
        </w:div>
      </w:divsChild>
    </w:div>
    <w:div w:id="1132940272">
      <w:bodyDiv w:val="1"/>
      <w:marLeft w:val="0"/>
      <w:marRight w:val="0"/>
      <w:marTop w:val="0"/>
      <w:marBottom w:val="0"/>
      <w:divBdr>
        <w:top w:val="none" w:sz="0" w:space="0" w:color="auto"/>
        <w:left w:val="none" w:sz="0" w:space="0" w:color="auto"/>
        <w:bottom w:val="none" w:sz="0" w:space="0" w:color="auto"/>
        <w:right w:val="none" w:sz="0" w:space="0" w:color="auto"/>
      </w:divBdr>
      <w:divsChild>
        <w:div w:id="633876505">
          <w:marLeft w:val="0"/>
          <w:marRight w:val="0"/>
          <w:marTop w:val="0"/>
          <w:marBottom w:val="0"/>
          <w:divBdr>
            <w:top w:val="none" w:sz="0" w:space="0" w:color="auto"/>
            <w:left w:val="none" w:sz="0" w:space="0" w:color="auto"/>
            <w:bottom w:val="none" w:sz="0" w:space="0" w:color="auto"/>
            <w:right w:val="none" w:sz="0" w:space="0" w:color="auto"/>
          </w:divBdr>
        </w:div>
      </w:divsChild>
    </w:div>
    <w:div w:id="1253779301">
      <w:bodyDiv w:val="1"/>
      <w:marLeft w:val="0"/>
      <w:marRight w:val="0"/>
      <w:marTop w:val="0"/>
      <w:marBottom w:val="0"/>
      <w:divBdr>
        <w:top w:val="none" w:sz="0" w:space="0" w:color="auto"/>
        <w:left w:val="none" w:sz="0" w:space="0" w:color="auto"/>
        <w:bottom w:val="none" w:sz="0" w:space="0" w:color="auto"/>
        <w:right w:val="none" w:sz="0" w:space="0" w:color="auto"/>
      </w:divBdr>
      <w:divsChild>
        <w:div w:id="1112626871">
          <w:marLeft w:val="0"/>
          <w:marRight w:val="0"/>
          <w:marTop w:val="0"/>
          <w:marBottom w:val="0"/>
          <w:divBdr>
            <w:top w:val="none" w:sz="0" w:space="0" w:color="auto"/>
            <w:left w:val="none" w:sz="0" w:space="0" w:color="auto"/>
            <w:bottom w:val="none" w:sz="0" w:space="0" w:color="auto"/>
            <w:right w:val="none" w:sz="0" w:space="0" w:color="auto"/>
          </w:divBdr>
        </w:div>
      </w:divsChild>
    </w:div>
    <w:div w:id="1442453632">
      <w:bodyDiv w:val="1"/>
      <w:marLeft w:val="0"/>
      <w:marRight w:val="0"/>
      <w:marTop w:val="0"/>
      <w:marBottom w:val="0"/>
      <w:divBdr>
        <w:top w:val="none" w:sz="0" w:space="0" w:color="auto"/>
        <w:left w:val="none" w:sz="0" w:space="0" w:color="auto"/>
        <w:bottom w:val="none" w:sz="0" w:space="0" w:color="auto"/>
        <w:right w:val="none" w:sz="0" w:space="0" w:color="auto"/>
      </w:divBdr>
      <w:divsChild>
        <w:div w:id="1255895260">
          <w:marLeft w:val="0"/>
          <w:marRight w:val="0"/>
          <w:marTop w:val="0"/>
          <w:marBottom w:val="0"/>
          <w:divBdr>
            <w:top w:val="none" w:sz="0" w:space="0" w:color="auto"/>
            <w:left w:val="none" w:sz="0" w:space="0" w:color="auto"/>
            <w:bottom w:val="none" w:sz="0" w:space="0" w:color="auto"/>
            <w:right w:val="none" w:sz="0" w:space="0" w:color="auto"/>
          </w:divBdr>
        </w:div>
      </w:divsChild>
    </w:div>
    <w:div w:id="1570189174">
      <w:bodyDiv w:val="1"/>
      <w:marLeft w:val="0"/>
      <w:marRight w:val="0"/>
      <w:marTop w:val="0"/>
      <w:marBottom w:val="0"/>
      <w:divBdr>
        <w:top w:val="none" w:sz="0" w:space="0" w:color="auto"/>
        <w:left w:val="none" w:sz="0" w:space="0" w:color="auto"/>
        <w:bottom w:val="none" w:sz="0" w:space="0" w:color="auto"/>
        <w:right w:val="none" w:sz="0" w:space="0" w:color="auto"/>
      </w:divBdr>
      <w:divsChild>
        <w:div w:id="1639190261">
          <w:marLeft w:val="0"/>
          <w:marRight w:val="0"/>
          <w:marTop w:val="0"/>
          <w:marBottom w:val="0"/>
          <w:divBdr>
            <w:top w:val="none" w:sz="0" w:space="0" w:color="auto"/>
            <w:left w:val="none" w:sz="0" w:space="0" w:color="auto"/>
            <w:bottom w:val="none" w:sz="0" w:space="0" w:color="auto"/>
            <w:right w:val="none" w:sz="0" w:space="0" w:color="auto"/>
          </w:divBdr>
        </w:div>
      </w:divsChild>
    </w:div>
    <w:div w:id="1607422657">
      <w:bodyDiv w:val="1"/>
      <w:marLeft w:val="0"/>
      <w:marRight w:val="0"/>
      <w:marTop w:val="0"/>
      <w:marBottom w:val="0"/>
      <w:divBdr>
        <w:top w:val="none" w:sz="0" w:space="0" w:color="auto"/>
        <w:left w:val="none" w:sz="0" w:space="0" w:color="auto"/>
        <w:bottom w:val="none" w:sz="0" w:space="0" w:color="auto"/>
        <w:right w:val="none" w:sz="0" w:space="0" w:color="auto"/>
      </w:divBdr>
      <w:divsChild>
        <w:div w:id="164978123">
          <w:marLeft w:val="0"/>
          <w:marRight w:val="0"/>
          <w:marTop w:val="0"/>
          <w:marBottom w:val="0"/>
          <w:divBdr>
            <w:top w:val="none" w:sz="0" w:space="0" w:color="auto"/>
            <w:left w:val="none" w:sz="0" w:space="0" w:color="auto"/>
            <w:bottom w:val="none" w:sz="0" w:space="0" w:color="auto"/>
            <w:right w:val="none" w:sz="0" w:space="0" w:color="auto"/>
          </w:divBdr>
        </w:div>
      </w:divsChild>
    </w:div>
    <w:div w:id="1676181438">
      <w:bodyDiv w:val="1"/>
      <w:marLeft w:val="0"/>
      <w:marRight w:val="0"/>
      <w:marTop w:val="0"/>
      <w:marBottom w:val="0"/>
      <w:divBdr>
        <w:top w:val="none" w:sz="0" w:space="0" w:color="auto"/>
        <w:left w:val="none" w:sz="0" w:space="0" w:color="auto"/>
        <w:bottom w:val="none" w:sz="0" w:space="0" w:color="auto"/>
        <w:right w:val="none" w:sz="0" w:space="0" w:color="auto"/>
      </w:divBdr>
      <w:divsChild>
        <w:div w:id="1830058589">
          <w:marLeft w:val="0"/>
          <w:marRight w:val="0"/>
          <w:marTop w:val="0"/>
          <w:marBottom w:val="0"/>
          <w:divBdr>
            <w:top w:val="none" w:sz="0" w:space="0" w:color="auto"/>
            <w:left w:val="none" w:sz="0" w:space="0" w:color="auto"/>
            <w:bottom w:val="none" w:sz="0" w:space="0" w:color="auto"/>
            <w:right w:val="none" w:sz="0" w:space="0" w:color="auto"/>
          </w:divBdr>
        </w:div>
      </w:divsChild>
    </w:div>
    <w:div w:id="1816991791">
      <w:bodyDiv w:val="1"/>
      <w:marLeft w:val="0"/>
      <w:marRight w:val="0"/>
      <w:marTop w:val="0"/>
      <w:marBottom w:val="0"/>
      <w:divBdr>
        <w:top w:val="none" w:sz="0" w:space="0" w:color="auto"/>
        <w:left w:val="none" w:sz="0" w:space="0" w:color="auto"/>
        <w:bottom w:val="none" w:sz="0" w:space="0" w:color="auto"/>
        <w:right w:val="none" w:sz="0" w:space="0" w:color="auto"/>
      </w:divBdr>
      <w:divsChild>
        <w:div w:id="976951521">
          <w:marLeft w:val="0"/>
          <w:marRight w:val="0"/>
          <w:marTop w:val="0"/>
          <w:marBottom w:val="0"/>
          <w:divBdr>
            <w:top w:val="none" w:sz="0" w:space="0" w:color="auto"/>
            <w:left w:val="none" w:sz="0" w:space="0" w:color="auto"/>
            <w:bottom w:val="none" w:sz="0" w:space="0" w:color="auto"/>
            <w:right w:val="none" w:sz="0" w:space="0" w:color="auto"/>
          </w:divBdr>
        </w:div>
      </w:divsChild>
    </w:div>
    <w:div w:id="1868634617">
      <w:bodyDiv w:val="1"/>
      <w:marLeft w:val="0"/>
      <w:marRight w:val="0"/>
      <w:marTop w:val="0"/>
      <w:marBottom w:val="0"/>
      <w:divBdr>
        <w:top w:val="none" w:sz="0" w:space="0" w:color="auto"/>
        <w:left w:val="none" w:sz="0" w:space="0" w:color="auto"/>
        <w:bottom w:val="none" w:sz="0" w:space="0" w:color="auto"/>
        <w:right w:val="none" w:sz="0" w:space="0" w:color="auto"/>
      </w:divBdr>
      <w:divsChild>
        <w:div w:id="1669017896">
          <w:marLeft w:val="0"/>
          <w:marRight w:val="0"/>
          <w:marTop w:val="0"/>
          <w:marBottom w:val="0"/>
          <w:divBdr>
            <w:top w:val="none" w:sz="0" w:space="0" w:color="auto"/>
            <w:left w:val="none" w:sz="0" w:space="0" w:color="auto"/>
            <w:bottom w:val="none" w:sz="0" w:space="0" w:color="auto"/>
            <w:right w:val="none" w:sz="0" w:space="0" w:color="auto"/>
          </w:divBdr>
        </w:div>
      </w:divsChild>
    </w:div>
    <w:div w:id="2011133514">
      <w:bodyDiv w:val="1"/>
      <w:marLeft w:val="0"/>
      <w:marRight w:val="0"/>
      <w:marTop w:val="0"/>
      <w:marBottom w:val="0"/>
      <w:divBdr>
        <w:top w:val="none" w:sz="0" w:space="0" w:color="auto"/>
        <w:left w:val="none" w:sz="0" w:space="0" w:color="auto"/>
        <w:bottom w:val="none" w:sz="0" w:space="0" w:color="auto"/>
        <w:right w:val="none" w:sz="0" w:space="0" w:color="auto"/>
      </w:divBdr>
      <w:divsChild>
        <w:div w:id="769854908">
          <w:marLeft w:val="0"/>
          <w:marRight w:val="0"/>
          <w:marTop w:val="0"/>
          <w:marBottom w:val="0"/>
          <w:divBdr>
            <w:top w:val="none" w:sz="0" w:space="0" w:color="auto"/>
            <w:left w:val="none" w:sz="0" w:space="0" w:color="auto"/>
            <w:bottom w:val="none" w:sz="0" w:space="0" w:color="auto"/>
            <w:right w:val="none" w:sz="0" w:space="0" w:color="auto"/>
          </w:divBdr>
          <w:divsChild>
            <w:div w:id="843470979">
              <w:marLeft w:val="0"/>
              <w:marRight w:val="0"/>
              <w:marTop w:val="0"/>
              <w:marBottom w:val="0"/>
              <w:divBdr>
                <w:top w:val="none" w:sz="0" w:space="0" w:color="auto"/>
                <w:left w:val="none" w:sz="0" w:space="0" w:color="auto"/>
                <w:bottom w:val="none" w:sz="0" w:space="0" w:color="auto"/>
                <w:right w:val="none" w:sz="0" w:space="0" w:color="auto"/>
              </w:divBdr>
              <w:divsChild>
                <w:div w:id="1499425140">
                  <w:marLeft w:val="0"/>
                  <w:marRight w:val="0"/>
                  <w:marTop w:val="0"/>
                  <w:marBottom w:val="0"/>
                  <w:divBdr>
                    <w:top w:val="none" w:sz="0" w:space="0" w:color="auto"/>
                    <w:left w:val="none" w:sz="0" w:space="0" w:color="auto"/>
                    <w:bottom w:val="none" w:sz="0" w:space="0" w:color="auto"/>
                    <w:right w:val="none" w:sz="0" w:space="0" w:color="auto"/>
                  </w:divBdr>
                  <w:divsChild>
                    <w:div w:id="1674801285">
                      <w:marLeft w:val="0"/>
                      <w:marRight w:val="0"/>
                      <w:marTop w:val="0"/>
                      <w:marBottom w:val="0"/>
                      <w:divBdr>
                        <w:top w:val="none" w:sz="0" w:space="0" w:color="auto"/>
                        <w:left w:val="none" w:sz="0" w:space="0" w:color="auto"/>
                        <w:bottom w:val="none" w:sz="0" w:space="0" w:color="auto"/>
                        <w:right w:val="none" w:sz="0" w:space="0" w:color="auto"/>
                      </w:divBdr>
                      <w:divsChild>
                        <w:div w:id="6710765">
                          <w:marLeft w:val="0"/>
                          <w:marRight w:val="0"/>
                          <w:marTop w:val="0"/>
                          <w:marBottom w:val="0"/>
                          <w:divBdr>
                            <w:top w:val="none" w:sz="0" w:space="0" w:color="auto"/>
                            <w:left w:val="none" w:sz="0" w:space="0" w:color="auto"/>
                            <w:bottom w:val="none" w:sz="0" w:space="0" w:color="auto"/>
                            <w:right w:val="none" w:sz="0" w:space="0" w:color="auto"/>
                          </w:divBdr>
                          <w:divsChild>
                            <w:div w:id="1402026632">
                              <w:marLeft w:val="0"/>
                              <w:marRight w:val="0"/>
                              <w:marTop w:val="0"/>
                              <w:marBottom w:val="0"/>
                              <w:divBdr>
                                <w:top w:val="none" w:sz="0" w:space="0" w:color="auto"/>
                                <w:left w:val="none" w:sz="0" w:space="0" w:color="auto"/>
                                <w:bottom w:val="none" w:sz="0" w:space="0" w:color="auto"/>
                                <w:right w:val="none" w:sz="0" w:space="0" w:color="auto"/>
                              </w:divBdr>
                              <w:divsChild>
                                <w:div w:id="1336492165">
                                  <w:marLeft w:val="0"/>
                                  <w:marRight w:val="0"/>
                                  <w:marTop w:val="0"/>
                                  <w:marBottom w:val="0"/>
                                  <w:divBdr>
                                    <w:top w:val="none" w:sz="0" w:space="0" w:color="auto"/>
                                    <w:left w:val="none" w:sz="0" w:space="0" w:color="auto"/>
                                    <w:bottom w:val="none" w:sz="0" w:space="0" w:color="auto"/>
                                    <w:right w:val="none" w:sz="0" w:space="0" w:color="auto"/>
                                  </w:divBdr>
                                  <w:divsChild>
                                    <w:div w:id="698971887">
                                      <w:marLeft w:val="0"/>
                                      <w:marRight w:val="0"/>
                                      <w:marTop w:val="0"/>
                                      <w:marBottom w:val="0"/>
                                      <w:divBdr>
                                        <w:top w:val="none" w:sz="0" w:space="0" w:color="auto"/>
                                        <w:left w:val="none" w:sz="0" w:space="0" w:color="auto"/>
                                        <w:bottom w:val="none" w:sz="0" w:space="0" w:color="auto"/>
                                        <w:right w:val="none" w:sz="0" w:space="0" w:color="auto"/>
                                      </w:divBdr>
                                      <w:divsChild>
                                        <w:div w:id="2032535744">
                                          <w:marLeft w:val="0"/>
                                          <w:marRight w:val="0"/>
                                          <w:marTop w:val="0"/>
                                          <w:marBottom w:val="0"/>
                                          <w:divBdr>
                                            <w:top w:val="none" w:sz="0" w:space="0" w:color="auto"/>
                                            <w:left w:val="none" w:sz="0" w:space="0" w:color="auto"/>
                                            <w:bottom w:val="none" w:sz="0" w:space="0" w:color="auto"/>
                                            <w:right w:val="none" w:sz="0" w:space="0" w:color="auto"/>
                                          </w:divBdr>
                                          <w:divsChild>
                                            <w:div w:id="1557933930">
                                              <w:marLeft w:val="0"/>
                                              <w:marRight w:val="0"/>
                                              <w:marTop w:val="0"/>
                                              <w:marBottom w:val="0"/>
                                              <w:divBdr>
                                                <w:top w:val="none" w:sz="0" w:space="0" w:color="auto"/>
                                                <w:left w:val="none" w:sz="0" w:space="0" w:color="auto"/>
                                                <w:bottom w:val="none" w:sz="0" w:space="0" w:color="auto"/>
                                                <w:right w:val="none" w:sz="0" w:space="0" w:color="auto"/>
                                              </w:divBdr>
                                              <w:divsChild>
                                                <w:div w:id="1291011940">
                                                  <w:marLeft w:val="0"/>
                                                  <w:marRight w:val="0"/>
                                                  <w:marTop w:val="0"/>
                                                  <w:marBottom w:val="0"/>
                                                  <w:divBdr>
                                                    <w:top w:val="none" w:sz="0" w:space="0" w:color="auto"/>
                                                    <w:left w:val="none" w:sz="0" w:space="0" w:color="auto"/>
                                                    <w:bottom w:val="none" w:sz="0" w:space="0" w:color="auto"/>
                                                    <w:right w:val="none" w:sz="0" w:space="0" w:color="auto"/>
                                                  </w:divBdr>
                                                  <w:divsChild>
                                                    <w:div w:id="662046272">
                                                      <w:marLeft w:val="0"/>
                                                      <w:marRight w:val="0"/>
                                                      <w:marTop w:val="0"/>
                                                      <w:marBottom w:val="0"/>
                                                      <w:divBdr>
                                                        <w:top w:val="none" w:sz="0" w:space="0" w:color="auto"/>
                                                        <w:left w:val="none" w:sz="0" w:space="0" w:color="auto"/>
                                                        <w:bottom w:val="none" w:sz="0" w:space="0" w:color="auto"/>
                                                        <w:right w:val="none" w:sz="0" w:space="0" w:color="auto"/>
                                                      </w:divBdr>
                                                      <w:divsChild>
                                                        <w:div w:id="419180728">
                                                          <w:marLeft w:val="0"/>
                                                          <w:marRight w:val="0"/>
                                                          <w:marTop w:val="0"/>
                                                          <w:marBottom w:val="0"/>
                                                          <w:divBdr>
                                                            <w:top w:val="none" w:sz="0" w:space="0" w:color="auto"/>
                                                            <w:left w:val="none" w:sz="0" w:space="0" w:color="auto"/>
                                                            <w:bottom w:val="none" w:sz="0" w:space="0" w:color="auto"/>
                                                            <w:right w:val="none" w:sz="0" w:space="0" w:color="auto"/>
                                                          </w:divBdr>
                                                          <w:divsChild>
                                                            <w:div w:id="1054894735">
                                                              <w:marLeft w:val="0"/>
                                                              <w:marRight w:val="0"/>
                                                              <w:marTop w:val="0"/>
                                                              <w:marBottom w:val="0"/>
                                                              <w:divBdr>
                                                                <w:top w:val="none" w:sz="0" w:space="0" w:color="auto"/>
                                                                <w:left w:val="none" w:sz="0" w:space="0" w:color="auto"/>
                                                                <w:bottom w:val="none" w:sz="0" w:space="0" w:color="auto"/>
                                                                <w:right w:val="none" w:sz="0" w:space="0" w:color="auto"/>
                                                              </w:divBdr>
                                                              <w:divsChild>
                                                                <w:div w:id="948393872">
                                                                  <w:marLeft w:val="0"/>
                                                                  <w:marRight w:val="0"/>
                                                                  <w:marTop w:val="0"/>
                                                                  <w:marBottom w:val="0"/>
                                                                  <w:divBdr>
                                                                    <w:top w:val="none" w:sz="0" w:space="0" w:color="auto"/>
                                                                    <w:left w:val="none" w:sz="0" w:space="0" w:color="auto"/>
                                                                    <w:bottom w:val="none" w:sz="0" w:space="0" w:color="auto"/>
                                                                    <w:right w:val="none" w:sz="0" w:space="0" w:color="auto"/>
                                                                  </w:divBdr>
                                                                  <w:divsChild>
                                                                    <w:div w:id="1569026034">
                                                                      <w:marLeft w:val="0"/>
                                                                      <w:marRight w:val="0"/>
                                                                      <w:marTop w:val="0"/>
                                                                      <w:marBottom w:val="0"/>
                                                                      <w:divBdr>
                                                                        <w:top w:val="none" w:sz="0" w:space="0" w:color="auto"/>
                                                                        <w:left w:val="none" w:sz="0" w:space="0" w:color="auto"/>
                                                                        <w:bottom w:val="none" w:sz="0" w:space="0" w:color="auto"/>
                                                                        <w:right w:val="none" w:sz="0" w:space="0" w:color="auto"/>
                                                                      </w:divBdr>
                                                                      <w:divsChild>
                                                                        <w:div w:id="567880847">
                                                                          <w:marLeft w:val="0"/>
                                                                          <w:marRight w:val="0"/>
                                                                          <w:marTop w:val="0"/>
                                                                          <w:marBottom w:val="0"/>
                                                                          <w:divBdr>
                                                                            <w:top w:val="none" w:sz="0" w:space="0" w:color="auto"/>
                                                                            <w:left w:val="none" w:sz="0" w:space="0" w:color="auto"/>
                                                                            <w:bottom w:val="none" w:sz="0" w:space="0" w:color="auto"/>
                                                                            <w:right w:val="none" w:sz="0" w:space="0" w:color="auto"/>
                                                                          </w:divBdr>
                                                                          <w:divsChild>
                                                                            <w:div w:id="605498725">
                                                                              <w:marLeft w:val="0"/>
                                                                              <w:marRight w:val="0"/>
                                                                              <w:marTop w:val="0"/>
                                                                              <w:marBottom w:val="0"/>
                                                                              <w:divBdr>
                                                                                <w:top w:val="none" w:sz="0" w:space="0" w:color="auto"/>
                                                                                <w:left w:val="none" w:sz="0" w:space="0" w:color="auto"/>
                                                                                <w:bottom w:val="none" w:sz="0" w:space="0" w:color="auto"/>
                                                                                <w:right w:val="none" w:sz="0" w:space="0" w:color="auto"/>
                                                                              </w:divBdr>
                                                                              <w:divsChild>
                                                                                <w:div w:id="1789546095">
                                                                                  <w:marLeft w:val="0"/>
                                                                                  <w:marRight w:val="0"/>
                                                                                  <w:marTop w:val="0"/>
                                                                                  <w:marBottom w:val="0"/>
                                                                                  <w:divBdr>
                                                                                    <w:top w:val="none" w:sz="0" w:space="0" w:color="auto"/>
                                                                                    <w:left w:val="none" w:sz="0" w:space="0" w:color="auto"/>
                                                                                    <w:bottom w:val="none" w:sz="0" w:space="0" w:color="auto"/>
                                                                                    <w:right w:val="none" w:sz="0" w:space="0" w:color="auto"/>
                                                                                  </w:divBdr>
                                                                                  <w:divsChild>
                                                                                    <w:div w:id="1183516962">
                                                                                      <w:marLeft w:val="0"/>
                                                                                      <w:marRight w:val="0"/>
                                                                                      <w:marTop w:val="0"/>
                                                                                      <w:marBottom w:val="0"/>
                                                                                      <w:divBdr>
                                                                                        <w:top w:val="none" w:sz="0" w:space="0" w:color="auto"/>
                                                                                        <w:left w:val="none" w:sz="0" w:space="0" w:color="auto"/>
                                                                                        <w:bottom w:val="none" w:sz="0" w:space="0" w:color="auto"/>
                                                                                        <w:right w:val="none" w:sz="0" w:space="0" w:color="auto"/>
                                                                                      </w:divBdr>
                                                                                      <w:divsChild>
                                                                                        <w:div w:id="47343555">
                                                                                          <w:marLeft w:val="0"/>
                                                                                          <w:marRight w:val="0"/>
                                                                                          <w:marTop w:val="0"/>
                                                                                          <w:marBottom w:val="0"/>
                                                                                          <w:divBdr>
                                                                                            <w:top w:val="none" w:sz="0" w:space="0" w:color="auto"/>
                                                                                            <w:left w:val="none" w:sz="0" w:space="0" w:color="auto"/>
                                                                                            <w:bottom w:val="none" w:sz="0" w:space="0" w:color="auto"/>
                                                                                            <w:right w:val="none" w:sz="0" w:space="0" w:color="auto"/>
                                                                                          </w:divBdr>
                                                                                          <w:divsChild>
                                                                                            <w:div w:id="200943429">
                                                                                              <w:marLeft w:val="0"/>
                                                                                              <w:marRight w:val="120"/>
                                                                                              <w:marTop w:val="0"/>
                                                                                              <w:marBottom w:val="150"/>
                                                                                              <w:divBdr>
                                                                                                <w:top w:val="single" w:sz="2" w:space="0" w:color="EFEFEF"/>
                                                                                                <w:left w:val="single" w:sz="6" w:space="0" w:color="EFEFEF"/>
                                                                                                <w:bottom w:val="single" w:sz="6" w:space="0" w:color="E2E2E2"/>
                                                                                                <w:right w:val="single" w:sz="6" w:space="0" w:color="EFEFEF"/>
                                                                                              </w:divBdr>
                                                                                              <w:divsChild>
                                                                                                <w:div w:id="111363617">
                                                                                                  <w:marLeft w:val="0"/>
                                                                                                  <w:marRight w:val="0"/>
                                                                                                  <w:marTop w:val="0"/>
                                                                                                  <w:marBottom w:val="0"/>
                                                                                                  <w:divBdr>
                                                                                                    <w:top w:val="none" w:sz="0" w:space="0" w:color="auto"/>
                                                                                                    <w:left w:val="none" w:sz="0" w:space="0" w:color="auto"/>
                                                                                                    <w:bottom w:val="none" w:sz="0" w:space="0" w:color="auto"/>
                                                                                                    <w:right w:val="none" w:sz="0" w:space="0" w:color="auto"/>
                                                                                                  </w:divBdr>
                                                                                                  <w:divsChild>
                                                                                                    <w:div w:id="1510099213">
                                                                                                      <w:marLeft w:val="0"/>
                                                                                                      <w:marRight w:val="0"/>
                                                                                                      <w:marTop w:val="0"/>
                                                                                                      <w:marBottom w:val="0"/>
                                                                                                      <w:divBdr>
                                                                                                        <w:top w:val="none" w:sz="0" w:space="0" w:color="auto"/>
                                                                                                        <w:left w:val="none" w:sz="0" w:space="0" w:color="auto"/>
                                                                                                        <w:bottom w:val="none" w:sz="0" w:space="0" w:color="auto"/>
                                                                                                        <w:right w:val="none" w:sz="0" w:space="0" w:color="auto"/>
                                                                                                      </w:divBdr>
                                                                                                      <w:divsChild>
                                                                                                        <w:div w:id="860817858">
                                                                                                          <w:marLeft w:val="0"/>
                                                                                                          <w:marRight w:val="0"/>
                                                                                                          <w:marTop w:val="0"/>
                                                                                                          <w:marBottom w:val="0"/>
                                                                                                          <w:divBdr>
                                                                                                            <w:top w:val="none" w:sz="0" w:space="0" w:color="auto"/>
                                                                                                            <w:left w:val="none" w:sz="0" w:space="0" w:color="auto"/>
                                                                                                            <w:bottom w:val="none" w:sz="0" w:space="0" w:color="auto"/>
                                                                                                            <w:right w:val="none" w:sz="0" w:space="0" w:color="auto"/>
                                                                                                          </w:divBdr>
                                                                                                          <w:divsChild>
                                                                                                            <w:div w:id="98139490">
                                                                                                              <w:marLeft w:val="0"/>
                                                                                                              <w:marRight w:val="0"/>
                                                                                                              <w:marTop w:val="0"/>
                                                                                                              <w:marBottom w:val="0"/>
                                                                                                              <w:divBdr>
                                                                                                                <w:top w:val="none" w:sz="0" w:space="0" w:color="auto"/>
                                                                                                                <w:left w:val="none" w:sz="0" w:space="0" w:color="auto"/>
                                                                                                                <w:bottom w:val="none" w:sz="0" w:space="0" w:color="auto"/>
                                                                                                                <w:right w:val="none" w:sz="0" w:space="0" w:color="auto"/>
                                                                                                              </w:divBdr>
                                                                                                              <w:divsChild>
                                                                                                                <w:div w:id="2008902964">
                                                                                                                  <w:marLeft w:val="0"/>
                                                                                                                  <w:marRight w:val="0"/>
                                                                                                                  <w:marTop w:val="0"/>
                                                                                                                  <w:marBottom w:val="0"/>
                                                                                                                  <w:divBdr>
                                                                                                                    <w:top w:val="none" w:sz="0" w:space="0" w:color="auto"/>
                                                                                                                    <w:left w:val="none" w:sz="0" w:space="0" w:color="auto"/>
                                                                                                                    <w:bottom w:val="none" w:sz="0" w:space="0" w:color="auto"/>
                                                                                                                    <w:right w:val="none" w:sz="0" w:space="0" w:color="auto"/>
                                                                                                                  </w:divBdr>
                                                                                                                  <w:divsChild>
                                                                                                                    <w:div w:id="20685246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234098358">
                                                                                                                          <w:marLeft w:val="225"/>
                                                                                                                          <w:marRight w:val="225"/>
                                                                                                                          <w:marTop w:val="75"/>
                                                                                                                          <w:marBottom w:val="75"/>
                                                                                                                          <w:divBdr>
                                                                                                                            <w:top w:val="none" w:sz="0" w:space="0" w:color="auto"/>
                                                                                                                            <w:left w:val="none" w:sz="0" w:space="0" w:color="auto"/>
                                                                                                                            <w:bottom w:val="none" w:sz="0" w:space="0" w:color="auto"/>
                                                                                                                            <w:right w:val="none" w:sz="0" w:space="0" w:color="auto"/>
                                                                                                                          </w:divBdr>
                                                                                                                          <w:divsChild>
                                                                                                                            <w:div w:id="1501385267">
                                                                                                                              <w:marLeft w:val="0"/>
                                                                                                                              <w:marRight w:val="0"/>
                                                                                                                              <w:marTop w:val="0"/>
                                                                                                                              <w:marBottom w:val="0"/>
                                                                                                                              <w:divBdr>
                                                                                                                                <w:top w:val="single" w:sz="6" w:space="0" w:color="auto"/>
                                                                                                                                <w:left w:val="single" w:sz="6" w:space="0" w:color="auto"/>
                                                                                                                                <w:bottom w:val="single" w:sz="6" w:space="0" w:color="auto"/>
                                                                                                                                <w:right w:val="single" w:sz="6" w:space="0" w:color="auto"/>
                                                                                                                              </w:divBdr>
                                                                                                                              <w:divsChild>
                                                                                                                                <w:div w:id="432214149">
                                                                                                                                  <w:marLeft w:val="0"/>
                                                                                                                                  <w:marRight w:val="0"/>
                                                                                                                                  <w:marTop w:val="0"/>
                                                                                                                                  <w:marBottom w:val="0"/>
                                                                                                                                  <w:divBdr>
                                                                                                                                    <w:top w:val="none" w:sz="0" w:space="0" w:color="auto"/>
                                                                                                                                    <w:left w:val="none" w:sz="0" w:space="0" w:color="auto"/>
                                                                                                                                    <w:bottom w:val="none" w:sz="0" w:space="0" w:color="auto"/>
                                                                                                                                    <w:right w:val="none" w:sz="0" w:space="0" w:color="auto"/>
                                                                                                                                  </w:divBdr>
                                                                                                                                  <w:divsChild>
                                                                                                                                    <w:div w:id="1843352719">
                                                                                                                                      <w:marLeft w:val="0"/>
                                                                                                                                      <w:marRight w:val="0"/>
                                                                                                                                      <w:marTop w:val="0"/>
                                                                                                                                      <w:marBottom w:val="0"/>
                                                                                                                                      <w:divBdr>
                                                                                                                                        <w:top w:val="none" w:sz="0" w:space="0" w:color="auto"/>
                                                                                                                                        <w:left w:val="none" w:sz="0" w:space="0" w:color="auto"/>
                                                                                                                                        <w:bottom w:val="none" w:sz="0" w:space="0" w:color="auto"/>
                                                                                                                                        <w:right w:val="none" w:sz="0" w:space="0" w:color="auto"/>
                                                                                                                                      </w:divBdr>
                                                                                                                                      <w:divsChild>
                                                                                                                                        <w:div w:id="703405358">
                                                                                                                                          <w:marLeft w:val="0"/>
                                                                                                                                          <w:marRight w:val="0"/>
                                                                                                                                          <w:marTop w:val="0"/>
                                                                                                                                          <w:marBottom w:val="0"/>
                                                                                                                                          <w:divBdr>
                                                                                                                                            <w:top w:val="none" w:sz="0" w:space="0" w:color="auto"/>
                                                                                                                                            <w:left w:val="none" w:sz="0" w:space="0" w:color="auto"/>
                                                                                                                                            <w:bottom w:val="none" w:sz="0" w:space="0" w:color="auto"/>
                                                                                                                                            <w:right w:val="none" w:sz="0" w:space="0" w:color="auto"/>
                                                                                                                                          </w:divBdr>
                                                                                                                                          <w:divsChild>
                                                                                                                                            <w:div w:id="1743410577">
                                                                                                                                              <w:marLeft w:val="0"/>
                                                                                                                                              <w:marRight w:val="0"/>
                                                                                                                                              <w:marTop w:val="0"/>
                                                                                                                                              <w:marBottom w:val="0"/>
                                                                                                                                              <w:divBdr>
                                                                                                                                                <w:top w:val="none" w:sz="0" w:space="0" w:color="auto"/>
                                                                                                                                                <w:left w:val="none" w:sz="0" w:space="0" w:color="auto"/>
                                                                                                                                                <w:bottom w:val="none" w:sz="0" w:space="0" w:color="auto"/>
                                                                                                                                                <w:right w:val="none" w:sz="0" w:space="0" w:color="auto"/>
                                                                                                                                              </w:divBdr>
                                                                                                                                            </w:div>
                                                                                                                                            <w:div w:id="902066460">
                                                                                                                                              <w:marLeft w:val="0"/>
                                                                                                                                              <w:marRight w:val="0"/>
                                                                                                                                              <w:marTop w:val="0"/>
                                                                                                                                              <w:marBottom w:val="0"/>
                                                                                                                                              <w:divBdr>
                                                                                                                                                <w:top w:val="none" w:sz="0" w:space="0" w:color="auto"/>
                                                                                                                                                <w:left w:val="none" w:sz="0" w:space="0" w:color="auto"/>
                                                                                                                                                <w:bottom w:val="none" w:sz="0" w:space="0" w:color="auto"/>
                                                                                                                                                <w:right w:val="none" w:sz="0" w:space="0" w:color="auto"/>
                                                                                                                                              </w:divBdr>
                                                                                                                                            </w:div>
                                                                                                                                            <w:div w:id="15359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568671">
      <w:bodyDiv w:val="1"/>
      <w:marLeft w:val="0"/>
      <w:marRight w:val="0"/>
      <w:marTop w:val="0"/>
      <w:marBottom w:val="0"/>
      <w:divBdr>
        <w:top w:val="none" w:sz="0" w:space="0" w:color="auto"/>
        <w:left w:val="none" w:sz="0" w:space="0" w:color="auto"/>
        <w:bottom w:val="none" w:sz="0" w:space="0" w:color="auto"/>
        <w:right w:val="none" w:sz="0" w:space="0" w:color="auto"/>
      </w:divBdr>
      <w:divsChild>
        <w:div w:id="156861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UAlberta%20Files\Research%20files\Adolescent%20emotional%20inertia\R%20&amp;%20R\Positive%20emotion%20plo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Alberta%20Files\Research%20files\Adolescent%20emotional%20inertia\R%20&amp;%20R\Positive%20emotion%20pl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Sheet1!$F$21</c:f>
              <c:strCache>
                <c:ptCount val="1"/>
                <c:pt idx="0">
                  <c:v>DZ twin1</c:v>
                </c:pt>
              </c:strCache>
            </c:strRef>
          </c:tx>
          <c:spPr>
            <a:ln w="22225" cap="rnd">
              <a:solidFill>
                <a:schemeClr val="tx1"/>
              </a:solidFill>
              <a:round/>
            </a:ln>
            <a:effectLst/>
          </c:spPr>
          <c:marker>
            <c:symbol val="circle"/>
            <c:size val="5"/>
            <c:spPr>
              <a:noFill/>
              <a:ln w="9525">
                <a:noFill/>
              </a:ln>
              <a:effectLst/>
            </c:spPr>
          </c:marker>
          <c:val>
            <c:numRef>
              <c:f>Sheet1!$G$21:$AT$21</c:f>
              <c:numCache>
                <c:formatCode>General</c:formatCode>
                <c:ptCount val="40"/>
                <c:pt idx="0">
                  <c:v>2</c:v>
                </c:pt>
                <c:pt idx="1">
                  <c:v>1.6</c:v>
                </c:pt>
                <c:pt idx="2">
                  <c:v>3</c:v>
                </c:pt>
                <c:pt idx="3">
                  <c:v>1.8</c:v>
                </c:pt>
                <c:pt idx="4">
                  <c:v>1.8</c:v>
                </c:pt>
                <c:pt idx="5">
                  <c:v>1.8</c:v>
                </c:pt>
                <c:pt idx="6">
                  <c:v>1.6</c:v>
                </c:pt>
                <c:pt idx="7">
                  <c:v>1.2</c:v>
                </c:pt>
                <c:pt idx="8">
                  <c:v>2</c:v>
                </c:pt>
                <c:pt idx="9">
                  <c:v>1.8</c:v>
                </c:pt>
                <c:pt idx="10">
                  <c:v>1.6</c:v>
                </c:pt>
                <c:pt idx="11">
                  <c:v>1.2</c:v>
                </c:pt>
                <c:pt idx="12">
                  <c:v>1.8</c:v>
                </c:pt>
                <c:pt idx="13">
                  <c:v>1.4</c:v>
                </c:pt>
                <c:pt idx="14">
                  <c:v>1.8</c:v>
                </c:pt>
                <c:pt idx="15">
                  <c:v>2.2000000000000002</c:v>
                </c:pt>
                <c:pt idx="16">
                  <c:v>2.4</c:v>
                </c:pt>
                <c:pt idx="17">
                  <c:v>1.8</c:v>
                </c:pt>
                <c:pt idx="18">
                  <c:v>2.8</c:v>
                </c:pt>
                <c:pt idx="19">
                  <c:v>2.4</c:v>
                </c:pt>
                <c:pt idx="20">
                  <c:v>1.6</c:v>
                </c:pt>
                <c:pt idx="21">
                  <c:v>1.8</c:v>
                </c:pt>
                <c:pt idx="22">
                  <c:v>2.4</c:v>
                </c:pt>
                <c:pt idx="23">
                  <c:v>2.2000000000000002</c:v>
                </c:pt>
                <c:pt idx="24">
                  <c:v>2</c:v>
                </c:pt>
                <c:pt idx="25">
                  <c:v>2</c:v>
                </c:pt>
                <c:pt idx="26">
                  <c:v>2.2000000000000002</c:v>
                </c:pt>
                <c:pt idx="27">
                  <c:v>1.8</c:v>
                </c:pt>
                <c:pt idx="28">
                  <c:v>1.8</c:v>
                </c:pt>
                <c:pt idx="29">
                  <c:v>2</c:v>
                </c:pt>
                <c:pt idx="30">
                  <c:v>2.2000000000000002</c:v>
                </c:pt>
                <c:pt idx="31">
                  <c:v>2.2000000000000002</c:v>
                </c:pt>
                <c:pt idx="32">
                  <c:v>2.2000000000000002</c:v>
                </c:pt>
                <c:pt idx="33">
                  <c:v>2</c:v>
                </c:pt>
                <c:pt idx="34">
                  <c:v>1.8</c:v>
                </c:pt>
                <c:pt idx="35">
                  <c:v>2</c:v>
                </c:pt>
                <c:pt idx="36">
                  <c:v>2.6</c:v>
                </c:pt>
                <c:pt idx="37">
                  <c:v>2.6</c:v>
                </c:pt>
                <c:pt idx="38">
                  <c:v>2.4</c:v>
                </c:pt>
                <c:pt idx="39">
                  <c:v>3.4</c:v>
                </c:pt>
              </c:numCache>
            </c:numRef>
          </c:val>
          <c:smooth val="1"/>
          <c:extLst>
            <c:ext xmlns:c16="http://schemas.microsoft.com/office/drawing/2014/chart" uri="{C3380CC4-5D6E-409C-BE32-E72D297353CC}">
              <c16:uniqueId val="{00000000-A1F2-4A66-B9C2-DA9FA686D715}"/>
            </c:ext>
          </c:extLst>
        </c:ser>
        <c:ser>
          <c:idx val="1"/>
          <c:order val="1"/>
          <c:tx>
            <c:strRef>
              <c:f>Sheet1!$F$22</c:f>
              <c:strCache>
                <c:ptCount val="1"/>
                <c:pt idx="0">
                  <c:v>DZ twin2</c:v>
                </c:pt>
              </c:strCache>
            </c:strRef>
          </c:tx>
          <c:spPr>
            <a:ln w="22225" cap="rnd">
              <a:solidFill>
                <a:schemeClr val="tx1"/>
              </a:solidFill>
              <a:prstDash val="dash"/>
              <a:round/>
              <a:tailEnd type="none"/>
            </a:ln>
            <a:effectLst/>
          </c:spPr>
          <c:marker>
            <c:symbol val="circle"/>
            <c:size val="5"/>
            <c:spPr>
              <a:noFill/>
              <a:ln w="9525" cap="rnd">
                <a:noFill/>
                <a:round/>
              </a:ln>
              <a:effectLst/>
            </c:spPr>
          </c:marker>
          <c:val>
            <c:numRef>
              <c:f>Sheet1!$G$22:$AT$22</c:f>
              <c:numCache>
                <c:formatCode>General</c:formatCode>
                <c:ptCount val="40"/>
                <c:pt idx="0">
                  <c:v>2.8</c:v>
                </c:pt>
                <c:pt idx="1">
                  <c:v>3.2</c:v>
                </c:pt>
                <c:pt idx="2">
                  <c:v>3.2</c:v>
                </c:pt>
                <c:pt idx="3">
                  <c:v>3.8</c:v>
                </c:pt>
                <c:pt idx="4">
                  <c:v>3.2</c:v>
                </c:pt>
                <c:pt idx="5">
                  <c:v>3.6</c:v>
                </c:pt>
                <c:pt idx="6">
                  <c:v>2.8</c:v>
                </c:pt>
                <c:pt idx="7">
                  <c:v>2.8</c:v>
                </c:pt>
                <c:pt idx="8">
                  <c:v>4</c:v>
                </c:pt>
                <c:pt idx="9">
                  <c:v>1.6</c:v>
                </c:pt>
                <c:pt idx="10">
                  <c:v>3.4</c:v>
                </c:pt>
                <c:pt idx="11">
                  <c:v>3</c:v>
                </c:pt>
                <c:pt idx="12">
                  <c:v>2</c:v>
                </c:pt>
                <c:pt idx="13">
                  <c:v>2.2000000000000002</c:v>
                </c:pt>
                <c:pt idx="14">
                  <c:v>2.4</c:v>
                </c:pt>
                <c:pt idx="15">
                  <c:v>2.2000000000000002</c:v>
                </c:pt>
                <c:pt idx="16">
                  <c:v>1.8</c:v>
                </c:pt>
                <c:pt idx="17">
                  <c:v>3.2</c:v>
                </c:pt>
                <c:pt idx="18">
                  <c:v>2.2000000000000002</c:v>
                </c:pt>
                <c:pt idx="19">
                  <c:v>3.2</c:v>
                </c:pt>
                <c:pt idx="20">
                  <c:v>3.4</c:v>
                </c:pt>
                <c:pt idx="21">
                  <c:v>3.2</c:v>
                </c:pt>
                <c:pt idx="22">
                  <c:v>3.2</c:v>
                </c:pt>
                <c:pt idx="23">
                  <c:v>2.8</c:v>
                </c:pt>
                <c:pt idx="24">
                  <c:v>3.4</c:v>
                </c:pt>
                <c:pt idx="25">
                  <c:v>4</c:v>
                </c:pt>
                <c:pt idx="26">
                  <c:v>3.8</c:v>
                </c:pt>
                <c:pt idx="27">
                  <c:v>2.6</c:v>
                </c:pt>
                <c:pt idx="28">
                  <c:v>3.6</c:v>
                </c:pt>
                <c:pt idx="29">
                  <c:v>3</c:v>
                </c:pt>
                <c:pt idx="30">
                  <c:v>2.6</c:v>
                </c:pt>
                <c:pt idx="31">
                  <c:v>3.4</c:v>
                </c:pt>
                <c:pt idx="32">
                  <c:v>2.6</c:v>
                </c:pt>
                <c:pt idx="33">
                  <c:v>3.2</c:v>
                </c:pt>
                <c:pt idx="34">
                  <c:v>3.6</c:v>
                </c:pt>
                <c:pt idx="35">
                  <c:v>2.8</c:v>
                </c:pt>
                <c:pt idx="36">
                  <c:v>3.2</c:v>
                </c:pt>
                <c:pt idx="37">
                  <c:v>3</c:v>
                </c:pt>
                <c:pt idx="38">
                  <c:v>2.4</c:v>
                </c:pt>
                <c:pt idx="39">
                  <c:v>3</c:v>
                </c:pt>
              </c:numCache>
            </c:numRef>
          </c:val>
          <c:smooth val="1"/>
          <c:extLst>
            <c:ext xmlns:c16="http://schemas.microsoft.com/office/drawing/2014/chart" uri="{C3380CC4-5D6E-409C-BE32-E72D297353CC}">
              <c16:uniqueId val="{00000001-A1F2-4A66-B9C2-DA9FA686D715}"/>
            </c:ext>
          </c:extLst>
        </c:ser>
        <c:ser>
          <c:idx val="2"/>
          <c:order val="2"/>
          <c:tx>
            <c:strRef>
              <c:f>Sheet1!$F$23</c:f>
              <c:strCache>
                <c:ptCount val="1"/>
                <c:pt idx="0">
                  <c:v>MZ twin1</c:v>
                </c:pt>
              </c:strCache>
            </c:strRef>
          </c:tx>
          <c:spPr>
            <a:ln w="22225" cap="rnd">
              <a:solidFill>
                <a:schemeClr val="bg1">
                  <a:lumMod val="50000"/>
                </a:schemeClr>
              </a:solidFill>
              <a:round/>
            </a:ln>
            <a:effectLst/>
          </c:spPr>
          <c:marker>
            <c:symbol val="circle"/>
            <c:size val="5"/>
            <c:spPr>
              <a:noFill/>
              <a:ln w="9525">
                <a:noFill/>
              </a:ln>
              <a:effectLst/>
            </c:spPr>
          </c:marker>
          <c:val>
            <c:numRef>
              <c:f>Sheet1!$G$23:$AT$23</c:f>
              <c:numCache>
                <c:formatCode>General</c:formatCode>
                <c:ptCount val="40"/>
                <c:pt idx="0">
                  <c:v>1.6</c:v>
                </c:pt>
                <c:pt idx="1">
                  <c:v>2.4</c:v>
                </c:pt>
                <c:pt idx="2">
                  <c:v>1.6</c:v>
                </c:pt>
                <c:pt idx="3">
                  <c:v>1.6</c:v>
                </c:pt>
                <c:pt idx="4">
                  <c:v>1.6</c:v>
                </c:pt>
                <c:pt idx="5">
                  <c:v>1.4</c:v>
                </c:pt>
                <c:pt idx="6">
                  <c:v>2.4</c:v>
                </c:pt>
                <c:pt idx="7">
                  <c:v>2.2000000000000002</c:v>
                </c:pt>
                <c:pt idx="8">
                  <c:v>2.4</c:v>
                </c:pt>
                <c:pt idx="9">
                  <c:v>2</c:v>
                </c:pt>
                <c:pt idx="10">
                  <c:v>1.6</c:v>
                </c:pt>
                <c:pt idx="11">
                  <c:v>1.4</c:v>
                </c:pt>
                <c:pt idx="12">
                  <c:v>1</c:v>
                </c:pt>
                <c:pt idx="13">
                  <c:v>1</c:v>
                </c:pt>
                <c:pt idx="14">
                  <c:v>1.4</c:v>
                </c:pt>
                <c:pt idx="15">
                  <c:v>2.4</c:v>
                </c:pt>
                <c:pt idx="16">
                  <c:v>1</c:v>
                </c:pt>
                <c:pt idx="17">
                  <c:v>2.2000000000000002</c:v>
                </c:pt>
                <c:pt idx="18">
                  <c:v>3.2</c:v>
                </c:pt>
                <c:pt idx="19">
                  <c:v>2</c:v>
                </c:pt>
                <c:pt idx="20">
                  <c:v>2.8</c:v>
                </c:pt>
                <c:pt idx="21">
                  <c:v>1.8</c:v>
                </c:pt>
                <c:pt idx="22">
                  <c:v>1.6</c:v>
                </c:pt>
                <c:pt idx="23">
                  <c:v>2.4</c:v>
                </c:pt>
                <c:pt idx="24">
                  <c:v>1.6</c:v>
                </c:pt>
                <c:pt idx="25">
                  <c:v>1.8</c:v>
                </c:pt>
                <c:pt idx="26">
                  <c:v>2</c:v>
                </c:pt>
                <c:pt idx="27">
                  <c:v>2.4</c:v>
                </c:pt>
                <c:pt idx="28">
                  <c:v>2.2000000000000002</c:v>
                </c:pt>
                <c:pt idx="29">
                  <c:v>2.4</c:v>
                </c:pt>
                <c:pt idx="30">
                  <c:v>1</c:v>
                </c:pt>
                <c:pt idx="31">
                  <c:v>1.4</c:v>
                </c:pt>
                <c:pt idx="32">
                  <c:v>1</c:v>
                </c:pt>
                <c:pt idx="33">
                  <c:v>1.6</c:v>
                </c:pt>
                <c:pt idx="34">
                  <c:v>1</c:v>
                </c:pt>
                <c:pt idx="35">
                  <c:v>2.6</c:v>
                </c:pt>
                <c:pt idx="36">
                  <c:v>1.8</c:v>
                </c:pt>
                <c:pt idx="37">
                  <c:v>1.4</c:v>
                </c:pt>
                <c:pt idx="38">
                  <c:v>1.6</c:v>
                </c:pt>
                <c:pt idx="39">
                  <c:v>1.6</c:v>
                </c:pt>
              </c:numCache>
            </c:numRef>
          </c:val>
          <c:smooth val="1"/>
          <c:extLst>
            <c:ext xmlns:c16="http://schemas.microsoft.com/office/drawing/2014/chart" uri="{C3380CC4-5D6E-409C-BE32-E72D297353CC}">
              <c16:uniqueId val="{00000002-A1F2-4A66-B9C2-DA9FA686D715}"/>
            </c:ext>
          </c:extLst>
        </c:ser>
        <c:ser>
          <c:idx val="3"/>
          <c:order val="3"/>
          <c:tx>
            <c:strRef>
              <c:f>Sheet1!$F$24</c:f>
              <c:strCache>
                <c:ptCount val="1"/>
                <c:pt idx="0">
                  <c:v>MZ twin2</c:v>
                </c:pt>
              </c:strCache>
            </c:strRef>
          </c:tx>
          <c:spPr>
            <a:ln w="22225" cap="rnd">
              <a:solidFill>
                <a:schemeClr val="bg1">
                  <a:lumMod val="50000"/>
                </a:schemeClr>
              </a:solidFill>
              <a:prstDash val="dash"/>
              <a:round/>
            </a:ln>
            <a:effectLst/>
          </c:spPr>
          <c:marker>
            <c:symbol val="circle"/>
            <c:size val="5"/>
            <c:spPr>
              <a:noFill/>
              <a:ln w="9525">
                <a:noFill/>
              </a:ln>
              <a:effectLst/>
            </c:spPr>
          </c:marker>
          <c:val>
            <c:numRef>
              <c:f>Sheet1!$G$24:$AT$24</c:f>
              <c:numCache>
                <c:formatCode>General</c:formatCode>
                <c:ptCount val="40"/>
                <c:pt idx="0">
                  <c:v>2.2000000000000002</c:v>
                </c:pt>
                <c:pt idx="1">
                  <c:v>1.6</c:v>
                </c:pt>
                <c:pt idx="2">
                  <c:v>2.2000000000000002</c:v>
                </c:pt>
                <c:pt idx="3">
                  <c:v>1</c:v>
                </c:pt>
                <c:pt idx="4">
                  <c:v>2</c:v>
                </c:pt>
                <c:pt idx="5">
                  <c:v>1</c:v>
                </c:pt>
                <c:pt idx="6">
                  <c:v>1.2</c:v>
                </c:pt>
                <c:pt idx="7">
                  <c:v>1.8</c:v>
                </c:pt>
                <c:pt idx="8">
                  <c:v>2.4</c:v>
                </c:pt>
                <c:pt idx="9">
                  <c:v>2.4</c:v>
                </c:pt>
                <c:pt idx="10">
                  <c:v>1.8</c:v>
                </c:pt>
                <c:pt idx="11">
                  <c:v>3.4</c:v>
                </c:pt>
                <c:pt idx="12">
                  <c:v>1.4</c:v>
                </c:pt>
                <c:pt idx="13">
                  <c:v>1.6</c:v>
                </c:pt>
                <c:pt idx="14">
                  <c:v>1.4</c:v>
                </c:pt>
                <c:pt idx="15">
                  <c:v>1</c:v>
                </c:pt>
                <c:pt idx="16">
                  <c:v>1.8</c:v>
                </c:pt>
                <c:pt idx="17">
                  <c:v>2.2000000000000002</c:v>
                </c:pt>
                <c:pt idx="18">
                  <c:v>1.8</c:v>
                </c:pt>
                <c:pt idx="19">
                  <c:v>1</c:v>
                </c:pt>
                <c:pt idx="20">
                  <c:v>2.2000000000000002</c:v>
                </c:pt>
                <c:pt idx="21">
                  <c:v>2.2000000000000002</c:v>
                </c:pt>
                <c:pt idx="22">
                  <c:v>1.4</c:v>
                </c:pt>
                <c:pt idx="23">
                  <c:v>1.8</c:v>
                </c:pt>
                <c:pt idx="24">
                  <c:v>2</c:v>
                </c:pt>
                <c:pt idx="25">
                  <c:v>2.8</c:v>
                </c:pt>
                <c:pt idx="26">
                  <c:v>2.2000000000000002</c:v>
                </c:pt>
                <c:pt idx="27">
                  <c:v>1.6</c:v>
                </c:pt>
                <c:pt idx="28">
                  <c:v>1.6</c:v>
                </c:pt>
                <c:pt idx="29">
                  <c:v>2.6</c:v>
                </c:pt>
                <c:pt idx="30">
                  <c:v>2.6</c:v>
                </c:pt>
                <c:pt idx="31">
                  <c:v>2.6</c:v>
                </c:pt>
                <c:pt idx="32">
                  <c:v>1.4</c:v>
                </c:pt>
                <c:pt idx="33">
                  <c:v>1.6</c:v>
                </c:pt>
                <c:pt idx="34">
                  <c:v>1.4</c:v>
                </c:pt>
                <c:pt idx="35">
                  <c:v>1</c:v>
                </c:pt>
                <c:pt idx="36">
                  <c:v>1</c:v>
                </c:pt>
                <c:pt idx="37">
                  <c:v>1.2</c:v>
                </c:pt>
                <c:pt idx="38">
                  <c:v>1</c:v>
                </c:pt>
                <c:pt idx="39">
                  <c:v>2.6</c:v>
                </c:pt>
              </c:numCache>
            </c:numRef>
          </c:val>
          <c:smooth val="1"/>
          <c:extLst>
            <c:ext xmlns:c16="http://schemas.microsoft.com/office/drawing/2014/chart" uri="{C3380CC4-5D6E-409C-BE32-E72D297353CC}">
              <c16:uniqueId val="{00000003-A1F2-4A66-B9C2-DA9FA686D715}"/>
            </c:ext>
          </c:extLst>
        </c:ser>
        <c:dLbls>
          <c:showLegendKey val="0"/>
          <c:showVal val="0"/>
          <c:showCatName val="0"/>
          <c:showSerName val="0"/>
          <c:showPercent val="0"/>
          <c:showBubbleSize val="0"/>
        </c:dLbls>
        <c:marker val="1"/>
        <c:smooth val="0"/>
        <c:axId val="1386304607"/>
        <c:axId val="1386305023"/>
      </c:lineChart>
      <c:catAx>
        <c:axId val="138630460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CA" sz="1000">
                    <a:latin typeface="Times New Roman" panose="02020603050405020304" pitchFamily="18" charset="0"/>
                    <a:cs typeface="Times New Roman" panose="02020603050405020304" pitchFamily="18" charset="0"/>
                  </a:rPr>
                  <a:t>Day</a:t>
                </a:r>
              </a:p>
            </c:rich>
          </c:tx>
          <c:layout>
            <c:manualLayout>
              <c:xMode val="edge"/>
              <c:yMode val="edge"/>
              <c:x val="0.4501155159073324"/>
              <c:y val="0.8948504440139870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6305023"/>
        <c:crosses val="autoZero"/>
        <c:auto val="1"/>
        <c:lblAlgn val="ctr"/>
        <c:lblOffset val="100"/>
        <c:tickLblSkip val="1"/>
        <c:noMultiLvlLbl val="0"/>
      </c:catAx>
      <c:valAx>
        <c:axId val="1386305023"/>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100">
                    <a:latin typeface="Times New Roman" panose="02020603050405020304" pitchFamily="18" charset="0"/>
                    <a:cs typeface="Times New Roman" panose="02020603050405020304" pitchFamily="18" charset="0"/>
                  </a:rPr>
                  <a:t>Positive Emotion</a:t>
                </a:r>
              </a:p>
            </c:rich>
          </c:tx>
          <c:layout>
            <c:manualLayout>
              <c:xMode val="edge"/>
              <c:yMode val="edge"/>
              <c:x val="4.8721193087858236E-3"/>
              <c:y val="0.280639997399705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863046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12700"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Sheet2!$D$9</c:f>
              <c:strCache>
                <c:ptCount val="1"/>
                <c:pt idx="0">
                  <c:v>DZ twin1</c:v>
                </c:pt>
              </c:strCache>
            </c:strRef>
          </c:tx>
          <c:spPr>
            <a:ln w="22225" cap="rnd">
              <a:solidFill>
                <a:schemeClr val="tx1"/>
              </a:solidFill>
              <a:round/>
            </a:ln>
            <a:effectLst/>
          </c:spPr>
          <c:marker>
            <c:symbol val="none"/>
          </c:marker>
          <c:val>
            <c:numRef>
              <c:f>Sheet2!$E$9:$AR$9</c:f>
              <c:numCache>
                <c:formatCode>General</c:formatCode>
                <c:ptCount val="40"/>
                <c:pt idx="0">
                  <c:v>1</c:v>
                </c:pt>
                <c:pt idx="1">
                  <c:v>1.2</c:v>
                </c:pt>
                <c:pt idx="2">
                  <c:v>1</c:v>
                </c:pt>
                <c:pt idx="3">
                  <c:v>1</c:v>
                </c:pt>
                <c:pt idx="4">
                  <c:v>1</c:v>
                </c:pt>
                <c:pt idx="5">
                  <c:v>1</c:v>
                </c:pt>
                <c:pt idx="6">
                  <c:v>1</c:v>
                </c:pt>
                <c:pt idx="7">
                  <c:v>1</c:v>
                </c:pt>
                <c:pt idx="8">
                  <c:v>1</c:v>
                </c:pt>
                <c:pt idx="9">
                  <c:v>1</c:v>
                </c:pt>
                <c:pt idx="10">
                  <c:v>1</c:v>
                </c:pt>
                <c:pt idx="11">
                  <c:v>1.2</c:v>
                </c:pt>
                <c:pt idx="12">
                  <c:v>1</c:v>
                </c:pt>
                <c:pt idx="13">
                  <c:v>1</c:v>
                </c:pt>
                <c:pt idx="14">
                  <c:v>1</c:v>
                </c:pt>
                <c:pt idx="15">
                  <c:v>1</c:v>
                </c:pt>
                <c:pt idx="16">
                  <c:v>1.2</c:v>
                </c:pt>
                <c:pt idx="17">
                  <c:v>1</c:v>
                </c:pt>
                <c:pt idx="18">
                  <c:v>1</c:v>
                </c:pt>
                <c:pt idx="19">
                  <c:v>1</c:v>
                </c:pt>
                <c:pt idx="20">
                  <c:v>1.2</c:v>
                </c:pt>
                <c:pt idx="21">
                  <c:v>1</c:v>
                </c:pt>
                <c:pt idx="22">
                  <c:v>1</c:v>
                </c:pt>
                <c:pt idx="23">
                  <c:v>1.2</c:v>
                </c:pt>
                <c:pt idx="24">
                  <c:v>1</c:v>
                </c:pt>
                <c:pt idx="25">
                  <c:v>1</c:v>
                </c:pt>
                <c:pt idx="26">
                  <c:v>1</c:v>
                </c:pt>
                <c:pt idx="27">
                  <c:v>1</c:v>
                </c:pt>
                <c:pt idx="28">
                  <c:v>1.2</c:v>
                </c:pt>
                <c:pt idx="29">
                  <c:v>1.2</c:v>
                </c:pt>
                <c:pt idx="30">
                  <c:v>1</c:v>
                </c:pt>
                <c:pt idx="31">
                  <c:v>1</c:v>
                </c:pt>
                <c:pt idx="32">
                  <c:v>1</c:v>
                </c:pt>
                <c:pt idx="33">
                  <c:v>1</c:v>
                </c:pt>
                <c:pt idx="34">
                  <c:v>1.2</c:v>
                </c:pt>
                <c:pt idx="35">
                  <c:v>1</c:v>
                </c:pt>
                <c:pt idx="36">
                  <c:v>1.2</c:v>
                </c:pt>
                <c:pt idx="37">
                  <c:v>1.2</c:v>
                </c:pt>
                <c:pt idx="38">
                  <c:v>1.4</c:v>
                </c:pt>
                <c:pt idx="39">
                  <c:v>1.6</c:v>
                </c:pt>
              </c:numCache>
            </c:numRef>
          </c:val>
          <c:smooth val="1"/>
          <c:extLst>
            <c:ext xmlns:c16="http://schemas.microsoft.com/office/drawing/2014/chart" uri="{C3380CC4-5D6E-409C-BE32-E72D297353CC}">
              <c16:uniqueId val="{00000000-AAA0-4B50-B716-61C4120262E4}"/>
            </c:ext>
          </c:extLst>
        </c:ser>
        <c:ser>
          <c:idx val="1"/>
          <c:order val="1"/>
          <c:tx>
            <c:strRef>
              <c:f>Sheet2!$D$10</c:f>
              <c:strCache>
                <c:ptCount val="1"/>
                <c:pt idx="0">
                  <c:v>DZ twin2</c:v>
                </c:pt>
              </c:strCache>
            </c:strRef>
          </c:tx>
          <c:spPr>
            <a:ln w="22225" cap="rnd">
              <a:solidFill>
                <a:schemeClr val="tx1"/>
              </a:solidFill>
              <a:prstDash val="dash"/>
              <a:round/>
            </a:ln>
            <a:effectLst/>
          </c:spPr>
          <c:marker>
            <c:symbol val="none"/>
          </c:marker>
          <c:val>
            <c:numRef>
              <c:f>Sheet2!$E$10:$AR$10</c:f>
              <c:numCache>
                <c:formatCode>General</c:formatCode>
                <c:ptCount val="40"/>
                <c:pt idx="0">
                  <c:v>1.4</c:v>
                </c:pt>
                <c:pt idx="1">
                  <c:v>1</c:v>
                </c:pt>
                <c:pt idx="2">
                  <c:v>1</c:v>
                </c:pt>
                <c:pt idx="3">
                  <c:v>1.2</c:v>
                </c:pt>
                <c:pt idx="4">
                  <c:v>1</c:v>
                </c:pt>
                <c:pt idx="5">
                  <c:v>1.2</c:v>
                </c:pt>
                <c:pt idx="6">
                  <c:v>1.4</c:v>
                </c:pt>
                <c:pt idx="7">
                  <c:v>1.2</c:v>
                </c:pt>
                <c:pt idx="8">
                  <c:v>1.2</c:v>
                </c:pt>
                <c:pt idx="9">
                  <c:v>1.4</c:v>
                </c:pt>
                <c:pt idx="10">
                  <c:v>1</c:v>
                </c:pt>
                <c:pt idx="11">
                  <c:v>1</c:v>
                </c:pt>
                <c:pt idx="12">
                  <c:v>1.2</c:v>
                </c:pt>
                <c:pt idx="13">
                  <c:v>1.2</c:v>
                </c:pt>
                <c:pt idx="14">
                  <c:v>1.2</c:v>
                </c:pt>
                <c:pt idx="15">
                  <c:v>1</c:v>
                </c:pt>
                <c:pt idx="16">
                  <c:v>2.2000000000000002</c:v>
                </c:pt>
                <c:pt idx="17">
                  <c:v>1.4</c:v>
                </c:pt>
                <c:pt idx="18">
                  <c:v>1.2</c:v>
                </c:pt>
                <c:pt idx="19">
                  <c:v>1</c:v>
                </c:pt>
                <c:pt idx="20">
                  <c:v>1.6</c:v>
                </c:pt>
                <c:pt idx="21">
                  <c:v>1.4</c:v>
                </c:pt>
                <c:pt idx="22">
                  <c:v>1</c:v>
                </c:pt>
                <c:pt idx="23">
                  <c:v>1.2</c:v>
                </c:pt>
                <c:pt idx="24">
                  <c:v>1.8</c:v>
                </c:pt>
                <c:pt idx="25">
                  <c:v>2</c:v>
                </c:pt>
                <c:pt idx="26">
                  <c:v>1.6</c:v>
                </c:pt>
                <c:pt idx="27">
                  <c:v>2.4</c:v>
                </c:pt>
                <c:pt idx="28">
                  <c:v>2</c:v>
                </c:pt>
                <c:pt idx="29">
                  <c:v>1.4</c:v>
                </c:pt>
                <c:pt idx="30">
                  <c:v>1.8</c:v>
                </c:pt>
                <c:pt idx="31">
                  <c:v>1.6</c:v>
                </c:pt>
                <c:pt idx="32">
                  <c:v>1.6</c:v>
                </c:pt>
                <c:pt idx="33">
                  <c:v>1.8</c:v>
                </c:pt>
                <c:pt idx="34">
                  <c:v>2.2000000000000002</c:v>
                </c:pt>
                <c:pt idx="35">
                  <c:v>2.6</c:v>
                </c:pt>
                <c:pt idx="36">
                  <c:v>3.2</c:v>
                </c:pt>
                <c:pt idx="37">
                  <c:v>2.6</c:v>
                </c:pt>
                <c:pt idx="38">
                  <c:v>1.6</c:v>
                </c:pt>
                <c:pt idx="39">
                  <c:v>1.8</c:v>
                </c:pt>
              </c:numCache>
            </c:numRef>
          </c:val>
          <c:smooth val="1"/>
          <c:extLst>
            <c:ext xmlns:c16="http://schemas.microsoft.com/office/drawing/2014/chart" uri="{C3380CC4-5D6E-409C-BE32-E72D297353CC}">
              <c16:uniqueId val="{00000001-AAA0-4B50-B716-61C4120262E4}"/>
            </c:ext>
          </c:extLst>
        </c:ser>
        <c:ser>
          <c:idx val="2"/>
          <c:order val="2"/>
          <c:tx>
            <c:strRef>
              <c:f>Sheet2!$D$11</c:f>
              <c:strCache>
                <c:ptCount val="1"/>
                <c:pt idx="0">
                  <c:v>MZ twin1</c:v>
                </c:pt>
              </c:strCache>
            </c:strRef>
          </c:tx>
          <c:spPr>
            <a:ln w="22225" cap="rnd">
              <a:solidFill>
                <a:schemeClr val="bg1">
                  <a:lumMod val="50000"/>
                </a:schemeClr>
              </a:solidFill>
              <a:round/>
            </a:ln>
            <a:effectLst/>
          </c:spPr>
          <c:marker>
            <c:symbol val="none"/>
          </c:marker>
          <c:val>
            <c:numRef>
              <c:f>Sheet2!$E$11:$AR$11</c:f>
              <c:numCache>
                <c:formatCode>General</c:formatCode>
                <c:ptCount val="40"/>
                <c:pt idx="0">
                  <c:v>1.6</c:v>
                </c:pt>
                <c:pt idx="1">
                  <c:v>1.2</c:v>
                </c:pt>
                <c:pt idx="2">
                  <c:v>1.2</c:v>
                </c:pt>
                <c:pt idx="3">
                  <c:v>1.2</c:v>
                </c:pt>
                <c:pt idx="4">
                  <c:v>1</c:v>
                </c:pt>
                <c:pt idx="5">
                  <c:v>1.6</c:v>
                </c:pt>
                <c:pt idx="6">
                  <c:v>1.2</c:v>
                </c:pt>
                <c:pt idx="7">
                  <c:v>2.2000000000000002</c:v>
                </c:pt>
                <c:pt idx="8">
                  <c:v>1</c:v>
                </c:pt>
                <c:pt idx="9">
                  <c:v>1</c:v>
                </c:pt>
                <c:pt idx="10">
                  <c:v>1</c:v>
                </c:pt>
                <c:pt idx="11">
                  <c:v>1</c:v>
                </c:pt>
                <c:pt idx="12">
                  <c:v>1.2</c:v>
                </c:pt>
                <c:pt idx="13">
                  <c:v>1.2</c:v>
                </c:pt>
                <c:pt idx="14">
                  <c:v>1.4</c:v>
                </c:pt>
                <c:pt idx="15">
                  <c:v>1.4</c:v>
                </c:pt>
                <c:pt idx="16">
                  <c:v>1.2</c:v>
                </c:pt>
                <c:pt idx="17">
                  <c:v>1.4</c:v>
                </c:pt>
                <c:pt idx="18">
                  <c:v>1.6</c:v>
                </c:pt>
                <c:pt idx="19">
                  <c:v>1.8</c:v>
                </c:pt>
                <c:pt idx="20">
                  <c:v>1.4</c:v>
                </c:pt>
                <c:pt idx="21">
                  <c:v>2</c:v>
                </c:pt>
                <c:pt idx="22">
                  <c:v>1.4</c:v>
                </c:pt>
                <c:pt idx="23">
                  <c:v>1.8</c:v>
                </c:pt>
                <c:pt idx="24">
                  <c:v>1.6</c:v>
                </c:pt>
                <c:pt idx="25">
                  <c:v>1</c:v>
                </c:pt>
                <c:pt idx="26">
                  <c:v>1.6</c:v>
                </c:pt>
                <c:pt idx="27">
                  <c:v>2</c:v>
                </c:pt>
                <c:pt idx="28">
                  <c:v>1.2</c:v>
                </c:pt>
                <c:pt idx="29">
                  <c:v>1</c:v>
                </c:pt>
                <c:pt idx="30">
                  <c:v>1</c:v>
                </c:pt>
                <c:pt idx="31">
                  <c:v>1.4</c:v>
                </c:pt>
                <c:pt idx="32">
                  <c:v>1</c:v>
                </c:pt>
                <c:pt idx="33">
                  <c:v>1.2</c:v>
                </c:pt>
                <c:pt idx="34">
                  <c:v>1</c:v>
                </c:pt>
                <c:pt idx="35">
                  <c:v>1.2</c:v>
                </c:pt>
                <c:pt idx="36">
                  <c:v>2</c:v>
                </c:pt>
                <c:pt idx="37">
                  <c:v>1.4</c:v>
                </c:pt>
                <c:pt idx="38">
                  <c:v>1.4</c:v>
                </c:pt>
                <c:pt idx="39">
                  <c:v>2</c:v>
                </c:pt>
              </c:numCache>
            </c:numRef>
          </c:val>
          <c:smooth val="1"/>
          <c:extLst>
            <c:ext xmlns:c16="http://schemas.microsoft.com/office/drawing/2014/chart" uri="{C3380CC4-5D6E-409C-BE32-E72D297353CC}">
              <c16:uniqueId val="{00000002-AAA0-4B50-B716-61C4120262E4}"/>
            </c:ext>
          </c:extLst>
        </c:ser>
        <c:ser>
          <c:idx val="3"/>
          <c:order val="3"/>
          <c:tx>
            <c:strRef>
              <c:f>Sheet2!$D$12</c:f>
              <c:strCache>
                <c:ptCount val="1"/>
                <c:pt idx="0">
                  <c:v>MZ twin2</c:v>
                </c:pt>
              </c:strCache>
            </c:strRef>
          </c:tx>
          <c:spPr>
            <a:ln w="22225" cap="rnd">
              <a:solidFill>
                <a:schemeClr val="bg1">
                  <a:lumMod val="50000"/>
                </a:schemeClr>
              </a:solidFill>
              <a:prstDash val="dash"/>
              <a:round/>
            </a:ln>
            <a:effectLst/>
          </c:spPr>
          <c:marker>
            <c:symbol val="none"/>
          </c:marker>
          <c:val>
            <c:numRef>
              <c:f>Sheet2!$E$12:$AR$12</c:f>
              <c:numCache>
                <c:formatCode>General</c:formatCode>
                <c:ptCount val="40"/>
                <c:pt idx="0">
                  <c:v>1</c:v>
                </c:pt>
                <c:pt idx="1">
                  <c:v>1.8</c:v>
                </c:pt>
                <c:pt idx="2">
                  <c:v>1</c:v>
                </c:pt>
                <c:pt idx="3">
                  <c:v>1.2</c:v>
                </c:pt>
                <c:pt idx="4">
                  <c:v>1.2</c:v>
                </c:pt>
                <c:pt idx="5">
                  <c:v>1.6</c:v>
                </c:pt>
                <c:pt idx="6">
                  <c:v>2</c:v>
                </c:pt>
                <c:pt idx="7">
                  <c:v>2.4</c:v>
                </c:pt>
                <c:pt idx="8">
                  <c:v>1.6</c:v>
                </c:pt>
                <c:pt idx="9">
                  <c:v>1</c:v>
                </c:pt>
                <c:pt idx="10">
                  <c:v>1</c:v>
                </c:pt>
                <c:pt idx="11">
                  <c:v>1</c:v>
                </c:pt>
                <c:pt idx="12">
                  <c:v>1.6</c:v>
                </c:pt>
                <c:pt idx="13">
                  <c:v>2</c:v>
                </c:pt>
                <c:pt idx="14">
                  <c:v>1.4</c:v>
                </c:pt>
                <c:pt idx="15">
                  <c:v>1</c:v>
                </c:pt>
                <c:pt idx="16">
                  <c:v>1.6</c:v>
                </c:pt>
                <c:pt idx="17">
                  <c:v>1.2</c:v>
                </c:pt>
                <c:pt idx="18">
                  <c:v>1.4</c:v>
                </c:pt>
                <c:pt idx="19">
                  <c:v>1.2</c:v>
                </c:pt>
                <c:pt idx="20">
                  <c:v>1</c:v>
                </c:pt>
                <c:pt idx="21">
                  <c:v>1.8</c:v>
                </c:pt>
                <c:pt idx="22">
                  <c:v>1.2</c:v>
                </c:pt>
                <c:pt idx="23">
                  <c:v>1.4</c:v>
                </c:pt>
                <c:pt idx="24">
                  <c:v>1</c:v>
                </c:pt>
                <c:pt idx="25">
                  <c:v>1</c:v>
                </c:pt>
                <c:pt idx="26">
                  <c:v>1.2</c:v>
                </c:pt>
                <c:pt idx="27">
                  <c:v>1.6</c:v>
                </c:pt>
                <c:pt idx="28">
                  <c:v>2</c:v>
                </c:pt>
                <c:pt idx="29">
                  <c:v>1.2</c:v>
                </c:pt>
                <c:pt idx="30">
                  <c:v>1.2</c:v>
                </c:pt>
                <c:pt idx="31">
                  <c:v>1.2</c:v>
                </c:pt>
                <c:pt idx="32">
                  <c:v>1.2</c:v>
                </c:pt>
                <c:pt idx="33">
                  <c:v>1.2</c:v>
                </c:pt>
                <c:pt idx="34">
                  <c:v>1.4</c:v>
                </c:pt>
                <c:pt idx="35">
                  <c:v>1.2</c:v>
                </c:pt>
                <c:pt idx="36">
                  <c:v>2.6</c:v>
                </c:pt>
                <c:pt idx="37">
                  <c:v>1.4</c:v>
                </c:pt>
                <c:pt idx="38">
                  <c:v>2.2000000000000002</c:v>
                </c:pt>
                <c:pt idx="39">
                  <c:v>1.2</c:v>
                </c:pt>
              </c:numCache>
            </c:numRef>
          </c:val>
          <c:smooth val="1"/>
          <c:extLst>
            <c:ext xmlns:c16="http://schemas.microsoft.com/office/drawing/2014/chart" uri="{C3380CC4-5D6E-409C-BE32-E72D297353CC}">
              <c16:uniqueId val="{00000003-AAA0-4B50-B716-61C4120262E4}"/>
            </c:ext>
          </c:extLst>
        </c:ser>
        <c:dLbls>
          <c:showLegendKey val="0"/>
          <c:showVal val="0"/>
          <c:showCatName val="0"/>
          <c:showSerName val="0"/>
          <c:showPercent val="0"/>
          <c:showBubbleSize val="0"/>
        </c:dLbls>
        <c:smooth val="0"/>
        <c:axId val="1528472447"/>
        <c:axId val="1528473695"/>
      </c:lineChart>
      <c:catAx>
        <c:axId val="152847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000">
                    <a:latin typeface="Times New Roman" panose="02020603050405020304" pitchFamily="18" charset="0"/>
                    <a:cs typeface="Times New Roman" panose="02020603050405020304" pitchFamily="18" charset="0"/>
                  </a:rPr>
                  <a:t>Day</a:t>
                </a:r>
              </a:p>
            </c:rich>
          </c:tx>
          <c:layout>
            <c:manualLayout>
              <c:xMode val="edge"/>
              <c:yMode val="edge"/>
              <c:x val="0.45184276242926275"/>
              <c:y val="0.9052959501557632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8473695"/>
        <c:crosses val="autoZero"/>
        <c:auto val="1"/>
        <c:lblAlgn val="ctr"/>
        <c:lblOffset val="100"/>
        <c:noMultiLvlLbl val="0"/>
      </c:catAx>
      <c:valAx>
        <c:axId val="1528473695"/>
        <c:scaling>
          <c:orientation val="minMax"/>
          <c:max val="5"/>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sz="1100">
                    <a:latin typeface="Times New Roman" panose="02020603050405020304" pitchFamily="18" charset="0"/>
                    <a:cs typeface="Times New Roman" panose="02020603050405020304" pitchFamily="18" charset="0"/>
                  </a:rPr>
                  <a:t>Negative Emotion</a:t>
                </a:r>
              </a:p>
            </c:rich>
          </c:tx>
          <c:layout>
            <c:manualLayout>
              <c:xMode val="edge"/>
              <c:yMode val="edge"/>
              <c:x val="8.3073141868827086E-3"/>
              <c:y val="0.2597800508581287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8472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8958</Words>
  <Characters>51063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Université de Montréal</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Kathryn Asbury</cp:lastModifiedBy>
  <cp:revision>2</cp:revision>
  <cp:lastPrinted>2017-04-26T14:52:00Z</cp:lastPrinted>
  <dcterms:created xsi:type="dcterms:W3CDTF">2019-06-26T16:14:00Z</dcterms:created>
  <dcterms:modified xsi:type="dcterms:W3CDTF">2019-06-26T16:14:00Z</dcterms:modified>
</cp:coreProperties>
</file>