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Layout w:type="fixed"/>
        <w:tblLook w:val="0000" w:firstRow="0" w:lastRow="0" w:firstColumn="0" w:lastColumn="0" w:noHBand="0" w:noVBand="0"/>
      </w:tblPr>
      <w:tblGrid>
        <w:gridCol w:w="1458"/>
        <w:gridCol w:w="7650"/>
        <w:gridCol w:w="1440"/>
      </w:tblGrid>
      <w:tr w:rsidR="00721D8F" w:rsidTr="00800402">
        <w:trPr>
          <w:cantSplit/>
          <w:trHeight w:val="1530"/>
        </w:trPr>
        <w:tc>
          <w:tcPr>
            <w:tcW w:w="1458" w:type="dxa"/>
          </w:tcPr>
          <w:p w:rsidR="00721D8F" w:rsidRDefault="009F4D68">
            <w:pPr>
              <w:rPr>
                <w:sz w:val="30"/>
              </w:rPr>
            </w:pPr>
            <w:r>
              <w:rPr>
                <w:noProof/>
                <w:sz w:val="20"/>
                <w:vertAlign w:val="superscript"/>
                <w:lang w:val="en-GB" w:eastAsia="zh-CN"/>
              </w:rPr>
              <mc:AlternateContent>
                <mc:Choice Requires="wps">
                  <w:drawing>
                    <wp:anchor distT="4294967294" distB="4294967294" distL="114300" distR="114300" simplePos="0" relativeHeight="251653632" behindDoc="0" locked="0" layoutInCell="1" allowOverlap="1">
                      <wp:simplePos x="0" y="0"/>
                      <wp:positionH relativeFrom="column">
                        <wp:posOffset>0</wp:posOffset>
                      </wp:positionH>
                      <wp:positionV relativeFrom="paragraph">
                        <wp:posOffset>-38101</wp:posOffset>
                      </wp:positionV>
                      <wp:extent cx="5715000"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38B09" id="Line 51"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LnFAIAACk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"/>
                  </w:pict>
                </mc:Fallback>
              </mc:AlternateContent>
            </w:r>
            <w:r>
              <w:rPr>
                <w:noProof/>
                <w:sz w:val="20"/>
                <w:lang w:val="en-GB" w:eastAsia="zh-CN"/>
              </w:rPr>
              <mc:AlternateContent>
                <mc:Choice Requires="wps">
                  <w:drawing>
                    <wp:anchor distT="4294967294" distB="4294967294" distL="114300" distR="114300" simplePos="0" relativeHeight="251652608" behindDoc="0" locked="0" layoutInCell="1" allowOverlap="1">
                      <wp:simplePos x="0" y="0"/>
                      <wp:positionH relativeFrom="column">
                        <wp:posOffset>0</wp:posOffset>
                      </wp:positionH>
                      <wp:positionV relativeFrom="paragraph">
                        <wp:posOffset>914399</wp:posOffset>
                      </wp:positionV>
                      <wp:extent cx="6600825" cy="0"/>
                      <wp:effectExtent l="0" t="19050" r="9525" b="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04921" id="Line 50"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in" to="519.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XaFAIAACo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" strokeweight="3pt"/>
                  </w:pict>
                </mc:Fallback>
              </mc:AlternateContent>
            </w:r>
            <w:r w:rsidR="00804533">
              <w:rPr>
                <w:noProof/>
                <w:lang w:val="en-GB" w:eastAsia="zh-CN"/>
              </w:rPr>
              <w:drawing>
                <wp:inline distT="0" distB="0" distL="0" distR="0">
                  <wp:extent cx="839470" cy="88011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839470" cy="880110"/>
                          </a:xfrm>
                          <a:prstGeom prst="rect">
                            <a:avLst/>
                          </a:prstGeom>
                          <a:noFill/>
                          <a:ln w="9525">
                            <a:noFill/>
                            <a:miter lim="800000"/>
                            <a:headEnd/>
                            <a:tailEnd/>
                          </a:ln>
                        </pic:spPr>
                      </pic:pic>
                    </a:graphicData>
                  </a:graphic>
                </wp:inline>
              </w:drawing>
            </w:r>
          </w:p>
        </w:tc>
        <w:tc>
          <w:tcPr>
            <w:tcW w:w="7650" w:type="dxa"/>
            <w:vAlign w:val="center"/>
          </w:tcPr>
          <w:p w:rsidR="00721D8F" w:rsidRDefault="00F350A2" w:rsidP="0038049D">
            <w:pPr>
              <w:jc w:val="center"/>
              <w:outlineLvl w:val="0"/>
              <w:rPr>
                <w:sz w:val="19"/>
                <w:lang w:val="en-GB"/>
              </w:rPr>
            </w:pPr>
            <w:r>
              <w:br/>
            </w:r>
            <w:r w:rsidR="0038049D">
              <w:rPr>
                <w:sz w:val="28"/>
              </w:rPr>
              <w:t>Tetrahedron</w:t>
            </w:r>
            <w:r w:rsidR="0038049D">
              <w:t xml:space="preserve"> </w:t>
            </w:r>
            <w:r>
              <w:br/>
            </w:r>
            <w:r>
              <w:rPr>
                <w:rFonts w:ascii="Univers" w:hAnsi="Univers"/>
                <w:spacing w:val="20"/>
                <w:sz w:val="17"/>
              </w:rPr>
              <w:t>journal homepage</w:t>
            </w:r>
            <w:r w:rsidR="00097049">
              <w:rPr>
                <w:rFonts w:ascii="Univers" w:hAnsi="Univers"/>
                <w:spacing w:val="20"/>
                <w:sz w:val="17"/>
              </w:rPr>
              <w:t>: www.elsevier.com/locate/tetrahedron</w:t>
            </w:r>
          </w:p>
        </w:tc>
        <w:tc>
          <w:tcPr>
            <w:tcW w:w="1440" w:type="dxa"/>
          </w:tcPr>
          <w:p w:rsidR="00721D8F" w:rsidRDefault="00F350A2">
            <w:pPr>
              <w:outlineLvl w:val="0"/>
              <w:rPr>
                <w:sz w:val="19"/>
                <w:lang w:val="en-GB"/>
              </w:rPr>
            </w:pPr>
            <w:r>
              <w:object w:dxaOrig="5924" w:dyaOrig="7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in" o:ole="">
                  <v:imagedata r:id="rId9" o:title=""/>
                </v:shape>
                <o:OLEObject Type="Embed" ProgID="PBrush" ShapeID="_x0000_i1025" DrawAspect="Content" ObjectID="_1616911339" r:id="rId10"/>
              </w:object>
            </w:r>
          </w:p>
        </w:tc>
      </w:tr>
    </w:tbl>
    <w:p w:rsidR="00721D8F" w:rsidRPr="00E56BA4" w:rsidRDefault="00666730">
      <w:pPr>
        <w:pStyle w:val="ElsArticleTitle"/>
        <w:rPr>
          <w:color w:val="000000" w:themeColor="text1"/>
        </w:rPr>
      </w:pPr>
      <w:r w:rsidRPr="00BD6374">
        <w:rPr>
          <w:color w:val="000000" w:themeColor="text1"/>
          <w:lang w:val="en-GB"/>
        </w:rPr>
        <w:t xml:space="preserve">Synergistic substrate and catalyst effects </w:t>
      </w:r>
      <w:r w:rsidR="000C6073" w:rsidRPr="00BD6374">
        <w:rPr>
          <w:color w:val="000000" w:themeColor="text1"/>
          <w:lang w:val="en-GB"/>
        </w:rPr>
        <w:t xml:space="preserve">in the addition of </w:t>
      </w:r>
      <w:proofErr w:type="spellStart"/>
      <w:r w:rsidR="00DB54FE" w:rsidRPr="00BD6374">
        <w:rPr>
          <w:color w:val="000000" w:themeColor="text1"/>
          <w:lang w:val="en-GB"/>
        </w:rPr>
        <w:t>trimethylsilylcyanide</w:t>
      </w:r>
      <w:proofErr w:type="spellEnd"/>
      <w:r w:rsidR="00DB54FE" w:rsidRPr="00BD6374">
        <w:rPr>
          <w:color w:val="000000" w:themeColor="text1"/>
          <w:lang w:val="en-GB"/>
        </w:rPr>
        <w:t xml:space="preserve"> to imines</w:t>
      </w:r>
      <w:r w:rsidRPr="00BD6374">
        <w:rPr>
          <w:color w:val="000000" w:themeColor="text1"/>
          <w:lang w:val="en-GB"/>
        </w:rPr>
        <w:t xml:space="preserve"> derived from lactic acid</w:t>
      </w:r>
      <w:r w:rsidR="00DB54FE" w:rsidRPr="00BD6374">
        <w:rPr>
          <w:color w:val="000000" w:themeColor="text1"/>
          <w:lang w:val="en-GB"/>
        </w:rPr>
        <w:t xml:space="preserve">. </w:t>
      </w:r>
    </w:p>
    <w:p w:rsidR="00721D8F" w:rsidRPr="00C35D07" w:rsidRDefault="005D0635">
      <w:pPr>
        <w:pStyle w:val="ElsAuthor"/>
        <w:rPr>
          <w:szCs w:val="24"/>
        </w:rPr>
      </w:pPr>
      <w:r>
        <w:rPr>
          <w:szCs w:val="24"/>
        </w:rPr>
        <w:t xml:space="preserve">Alexander M. </w:t>
      </w:r>
      <w:proofErr w:type="spellStart"/>
      <w:r>
        <w:rPr>
          <w:szCs w:val="24"/>
        </w:rPr>
        <w:t>Fields</w:t>
      </w:r>
      <w:r w:rsidR="00316ABE">
        <w:rPr>
          <w:szCs w:val="24"/>
          <w:vertAlign w:val="superscript"/>
        </w:rPr>
        <w:t>a</w:t>
      </w:r>
      <w:proofErr w:type="spellEnd"/>
      <w:r w:rsidR="00C35D07" w:rsidRPr="00C35D07">
        <w:rPr>
          <w:szCs w:val="24"/>
        </w:rPr>
        <w:t xml:space="preserve"> </w:t>
      </w:r>
      <w:r w:rsidR="00410773" w:rsidRPr="00C35D07">
        <w:rPr>
          <w:szCs w:val="24"/>
        </w:rPr>
        <w:t xml:space="preserve">and </w:t>
      </w:r>
      <w:r w:rsidR="00410773">
        <w:rPr>
          <w:szCs w:val="24"/>
        </w:rPr>
        <w:t xml:space="preserve">Simon </w:t>
      </w:r>
      <w:proofErr w:type="spellStart"/>
      <w:r w:rsidR="00410773">
        <w:rPr>
          <w:szCs w:val="24"/>
        </w:rPr>
        <w:t>Jones</w:t>
      </w:r>
      <w:r w:rsidR="00410773">
        <w:rPr>
          <w:szCs w:val="24"/>
          <w:vertAlign w:val="superscript"/>
        </w:rPr>
        <w:t>a</w:t>
      </w:r>
      <w:proofErr w:type="spellEnd"/>
      <w:r w:rsidR="00410773" w:rsidRPr="00C35D07">
        <w:rPr>
          <w:szCs w:val="24"/>
        </w:rPr>
        <w:t>*</w:t>
      </w:r>
    </w:p>
    <w:p w:rsidR="00EE2BC7" w:rsidRPr="00EE2BC7" w:rsidRDefault="00C35D07" w:rsidP="00EE2BC7">
      <w:pPr>
        <w:pStyle w:val="ElsParagraph"/>
        <w:ind w:firstLine="0"/>
        <w:rPr>
          <w:szCs w:val="36"/>
          <w:lang w:val="en-GB"/>
        </w:rPr>
      </w:pPr>
      <w:proofErr w:type="gramStart"/>
      <w:r>
        <w:rPr>
          <w:vertAlign w:val="superscript"/>
        </w:rPr>
        <w:t>a</w:t>
      </w:r>
      <w:r w:rsidRPr="00BD6374">
        <w:rPr>
          <w:lang w:val="en-GB"/>
        </w:rPr>
        <w:t>Department</w:t>
      </w:r>
      <w:proofErr w:type="gramEnd"/>
      <w:r w:rsidRPr="00BD6374">
        <w:rPr>
          <w:lang w:val="en-GB"/>
        </w:rPr>
        <w:t xml:space="preserve"> of Chemistry, </w:t>
      </w:r>
      <w:proofErr w:type="spellStart"/>
      <w:r w:rsidRPr="00BD6374">
        <w:rPr>
          <w:lang w:val="en-GB"/>
        </w:rPr>
        <w:t>Dainton</w:t>
      </w:r>
      <w:proofErr w:type="spellEnd"/>
      <w:r w:rsidRPr="00BD6374">
        <w:rPr>
          <w:lang w:val="en-GB"/>
        </w:rPr>
        <w:t xml:space="preserve"> Building, University of Sheffield, Brook Hill, Sheffield S3 7HF, UK</w:t>
      </w:r>
      <w:r w:rsidRPr="007472FB">
        <w:t xml:space="preserve"> </w:t>
      </w:r>
    </w:p>
    <w:p w:rsidR="00EE2BC7" w:rsidRDefault="00EE2BC7">
      <w:pPr>
        <w:pStyle w:val="ElsAffiliation"/>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68"/>
        <w:gridCol w:w="6840"/>
      </w:tblGrid>
      <w:tr w:rsidR="00721D8F">
        <w:trPr>
          <w:trHeight w:val="710"/>
        </w:trPr>
        <w:tc>
          <w:tcPr>
            <w:tcW w:w="3468" w:type="dxa"/>
            <w:vAlign w:val="center"/>
          </w:tcPr>
          <w:p w:rsidR="00721D8F" w:rsidRDefault="00F350A2">
            <w:pPr>
              <w:pStyle w:val="ElsArticleinfoHead"/>
              <w:rPr>
                <w:noProof/>
              </w:rPr>
            </w:pPr>
            <w:r>
              <w:rPr>
                <w:noProof/>
              </w:rPr>
              <w:t>ARTICLE INFO</w:t>
            </w:r>
          </w:p>
        </w:tc>
        <w:tc>
          <w:tcPr>
            <w:tcW w:w="6840" w:type="dxa"/>
            <w:tcMar>
              <w:left w:w="240" w:type="dxa"/>
            </w:tcMar>
            <w:vAlign w:val="center"/>
          </w:tcPr>
          <w:p w:rsidR="00721D8F" w:rsidRDefault="00F350A2">
            <w:pPr>
              <w:pStyle w:val="ElsAbstractHead"/>
            </w:pPr>
            <w:r>
              <w:t>ABSTRACT</w:t>
            </w:r>
          </w:p>
        </w:tc>
      </w:tr>
      <w:tr w:rsidR="00721D8F">
        <w:trPr>
          <w:cantSplit/>
          <w:trHeight w:val="1051"/>
        </w:trPr>
        <w:tc>
          <w:tcPr>
            <w:tcW w:w="3468" w:type="dxa"/>
            <w:tcMar>
              <w:top w:w="72" w:type="dxa"/>
            </w:tcMar>
          </w:tcPr>
          <w:p w:rsidR="00721D8F" w:rsidRDefault="00F350A2">
            <w:pPr>
              <w:pStyle w:val="ElsArticlehistory"/>
            </w:pPr>
            <w:r>
              <w:t>Article history:</w:t>
            </w:r>
          </w:p>
          <w:p w:rsidR="00721D8F" w:rsidRPr="00684823" w:rsidRDefault="00F350A2">
            <w:pPr>
              <w:pStyle w:val="ElsArticlehistory"/>
              <w:rPr>
                <w:i w:val="0"/>
                <w:iCs/>
              </w:rPr>
            </w:pPr>
            <w:r w:rsidRPr="00684823">
              <w:rPr>
                <w:i w:val="0"/>
                <w:iCs/>
              </w:rPr>
              <w:t>Received</w:t>
            </w:r>
          </w:p>
          <w:p w:rsidR="00721D8F" w:rsidRPr="00684823" w:rsidRDefault="00F350A2">
            <w:pPr>
              <w:pStyle w:val="ElsArticlehistory"/>
              <w:rPr>
                <w:i w:val="0"/>
                <w:iCs/>
              </w:rPr>
            </w:pPr>
            <w:r w:rsidRPr="00684823">
              <w:rPr>
                <w:i w:val="0"/>
                <w:iCs/>
              </w:rPr>
              <w:t>Received in revised form</w:t>
            </w:r>
          </w:p>
          <w:p w:rsidR="00721D8F" w:rsidRPr="00684823" w:rsidRDefault="00F350A2">
            <w:pPr>
              <w:pStyle w:val="ElsArticlehistory"/>
              <w:rPr>
                <w:i w:val="0"/>
                <w:iCs/>
              </w:rPr>
            </w:pPr>
            <w:r w:rsidRPr="00684823">
              <w:rPr>
                <w:i w:val="0"/>
                <w:iCs/>
              </w:rPr>
              <w:t>Accepted</w:t>
            </w:r>
          </w:p>
          <w:p w:rsidR="00721D8F" w:rsidRDefault="00F350A2">
            <w:pPr>
              <w:pStyle w:val="ElsArticlehistory"/>
            </w:pPr>
            <w:r w:rsidRPr="00684823">
              <w:rPr>
                <w:i w:val="0"/>
                <w:iCs/>
              </w:rPr>
              <w:t>Available online</w:t>
            </w:r>
          </w:p>
        </w:tc>
        <w:tc>
          <w:tcPr>
            <w:tcW w:w="6840" w:type="dxa"/>
            <w:vMerge w:val="restart"/>
            <w:tcMar>
              <w:left w:w="240" w:type="dxa"/>
            </w:tcMar>
          </w:tcPr>
          <w:p w:rsidR="001156AF" w:rsidRPr="00C62C29" w:rsidRDefault="00C70B3D" w:rsidP="001156AF">
            <w:pPr>
              <w:pStyle w:val="ElsAbstractText"/>
              <w:rPr>
                <w:color w:val="000000" w:themeColor="text1"/>
              </w:rPr>
            </w:pPr>
            <w:proofErr w:type="spellStart"/>
            <w:r w:rsidRPr="00C62C29">
              <w:rPr>
                <w:color w:val="000000" w:themeColor="text1"/>
              </w:rPr>
              <w:t>Trimethylsilylcyanide</w:t>
            </w:r>
            <w:proofErr w:type="spellEnd"/>
            <w:r w:rsidRPr="00C62C29">
              <w:rPr>
                <w:color w:val="000000" w:themeColor="text1"/>
              </w:rPr>
              <w:t xml:space="preserve"> was added to various imines derived from (2</w:t>
            </w:r>
            <w:r w:rsidRPr="00C62C29">
              <w:rPr>
                <w:i/>
                <w:color w:val="000000" w:themeColor="text1"/>
              </w:rPr>
              <w:t>S</w:t>
            </w:r>
            <w:r w:rsidRPr="00C62C29">
              <w:rPr>
                <w:color w:val="000000" w:themeColor="text1"/>
              </w:rPr>
              <w:t>)-ethyl lactate</w:t>
            </w:r>
            <w:r w:rsidR="001156AF" w:rsidRPr="00C62C29">
              <w:rPr>
                <w:color w:val="000000" w:themeColor="text1"/>
              </w:rPr>
              <w:t xml:space="preserve"> in the presence of Lewis acids</w:t>
            </w:r>
            <w:r w:rsidRPr="00C62C29">
              <w:rPr>
                <w:color w:val="000000" w:themeColor="text1"/>
              </w:rPr>
              <w:t xml:space="preserve"> to provide both </w:t>
            </w:r>
            <w:proofErr w:type="spellStart"/>
            <w:r w:rsidR="00DB54FE" w:rsidRPr="00C62C29">
              <w:rPr>
                <w:i/>
                <w:color w:val="000000" w:themeColor="text1"/>
              </w:rPr>
              <w:t>syn</w:t>
            </w:r>
            <w:proofErr w:type="spellEnd"/>
            <w:r w:rsidR="005B5165" w:rsidRPr="00C62C29">
              <w:rPr>
                <w:i/>
                <w:color w:val="000000" w:themeColor="text1"/>
              </w:rPr>
              <w:t>-</w:t>
            </w:r>
            <w:r w:rsidR="00DB54FE" w:rsidRPr="00C62C29">
              <w:rPr>
                <w:i/>
                <w:color w:val="000000" w:themeColor="text1"/>
              </w:rPr>
              <w:t xml:space="preserve"> </w:t>
            </w:r>
            <w:r w:rsidR="00DB54FE" w:rsidRPr="00C62C29">
              <w:rPr>
                <w:color w:val="000000" w:themeColor="text1"/>
              </w:rPr>
              <w:t xml:space="preserve">and </w:t>
            </w:r>
            <w:r w:rsidR="00DB54FE" w:rsidRPr="00C62C29">
              <w:rPr>
                <w:i/>
                <w:color w:val="000000" w:themeColor="text1"/>
              </w:rPr>
              <w:t>anti</w:t>
            </w:r>
            <w:r w:rsidR="005B5165" w:rsidRPr="00C62C29">
              <w:rPr>
                <w:i/>
                <w:color w:val="000000" w:themeColor="text1"/>
              </w:rPr>
              <w:t>-</w:t>
            </w:r>
            <w:r w:rsidR="005B5165" w:rsidRPr="00C62C29">
              <w:rPr>
                <w:color w:val="000000" w:themeColor="text1"/>
              </w:rPr>
              <w:t xml:space="preserve"> </w:t>
            </w:r>
            <w:r w:rsidR="005B5165" w:rsidRPr="00C62C29">
              <w:rPr>
                <w:i/>
                <w:color w:val="000000" w:themeColor="text1"/>
              </w:rPr>
              <w:t>β-</w:t>
            </w:r>
            <w:proofErr w:type="spellStart"/>
            <w:r w:rsidR="005B5165" w:rsidRPr="00C62C29">
              <w:rPr>
                <w:i/>
                <w:color w:val="000000" w:themeColor="text1"/>
              </w:rPr>
              <w:t>hydroxy</w:t>
            </w:r>
            <w:proofErr w:type="spellEnd"/>
            <w:r w:rsidR="005B5165" w:rsidRPr="00C62C29">
              <w:rPr>
                <w:i/>
                <w:color w:val="000000" w:themeColor="text1"/>
              </w:rPr>
              <w:t>-α-</w:t>
            </w:r>
            <w:proofErr w:type="spellStart"/>
            <w:r w:rsidR="005B5165" w:rsidRPr="00C62C29">
              <w:rPr>
                <w:i/>
                <w:color w:val="000000" w:themeColor="text1"/>
              </w:rPr>
              <w:t>aminonitrile</w:t>
            </w:r>
            <w:proofErr w:type="spellEnd"/>
            <w:r w:rsidR="005B5165" w:rsidRPr="00C62C29">
              <w:rPr>
                <w:i/>
                <w:color w:val="000000" w:themeColor="text1"/>
              </w:rPr>
              <w:t xml:space="preserve"> </w:t>
            </w:r>
            <w:r w:rsidR="00DB54FE" w:rsidRPr="00C62C29">
              <w:rPr>
                <w:color w:val="000000" w:themeColor="text1"/>
              </w:rPr>
              <w:t>stereoisomers</w:t>
            </w:r>
            <w:r w:rsidR="001156AF" w:rsidRPr="00C62C29">
              <w:rPr>
                <w:color w:val="000000" w:themeColor="text1"/>
              </w:rPr>
              <w:t xml:space="preserve">. </w:t>
            </w:r>
            <w:proofErr w:type="spellStart"/>
            <w:r w:rsidR="001156AF" w:rsidRPr="00C62C29">
              <w:rPr>
                <w:i/>
                <w:color w:val="000000" w:themeColor="text1"/>
              </w:rPr>
              <w:t>Syn</w:t>
            </w:r>
            <w:proofErr w:type="spellEnd"/>
            <w:r w:rsidR="001156AF" w:rsidRPr="00C62C29">
              <w:rPr>
                <w:i/>
                <w:color w:val="000000" w:themeColor="text1"/>
              </w:rPr>
              <w:t>-</w:t>
            </w:r>
            <w:r w:rsidR="001156AF" w:rsidRPr="00C62C29">
              <w:rPr>
                <w:color w:val="000000" w:themeColor="text1"/>
              </w:rPr>
              <w:t xml:space="preserve"> products were found to be the major in most </w:t>
            </w:r>
            <w:proofErr w:type="gramStart"/>
            <w:r w:rsidR="001156AF" w:rsidRPr="00C62C29">
              <w:rPr>
                <w:color w:val="000000" w:themeColor="text1"/>
              </w:rPr>
              <w:t>instances,</w:t>
            </w:r>
            <w:proofErr w:type="gramEnd"/>
            <w:r w:rsidR="001156AF" w:rsidRPr="00C62C29">
              <w:rPr>
                <w:color w:val="000000" w:themeColor="text1"/>
              </w:rPr>
              <w:t xml:space="preserve"> however, </w:t>
            </w:r>
            <w:r w:rsidR="001156AF" w:rsidRPr="00C62C29">
              <w:rPr>
                <w:i/>
                <w:color w:val="000000" w:themeColor="text1"/>
              </w:rPr>
              <w:t>anti</w:t>
            </w:r>
            <w:r w:rsidR="001156AF" w:rsidRPr="00C62C29">
              <w:rPr>
                <w:color w:val="000000" w:themeColor="text1"/>
              </w:rPr>
              <w:t>- products were formed in good yield and selectivity in the presence of ZnI</w:t>
            </w:r>
            <w:r w:rsidR="001156AF" w:rsidRPr="00C62C29">
              <w:rPr>
                <w:color w:val="000000" w:themeColor="text1"/>
                <w:vertAlign w:val="subscript"/>
              </w:rPr>
              <w:t>2</w:t>
            </w:r>
            <w:r w:rsidR="001156AF" w:rsidRPr="00C62C29">
              <w:rPr>
                <w:color w:val="000000" w:themeColor="text1"/>
              </w:rPr>
              <w:t xml:space="preserve"> &amp; BF</w:t>
            </w:r>
            <w:r w:rsidR="001156AF" w:rsidRPr="00C62C29">
              <w:rPr>
                <w:color w:val="000000" w:themeColor="text1"/>
                <w:vertAlign w:val="subscript"/>
              </w:rPr>
              <w:t>3</w:t>
            </w:r>
            <w:r w:rsidR="001156AF" w:rsidRPr="00C62C29">
              <w:rPr>
                <w:color w:val="000000" w:themeColor="text1"/>
              </w:rPr>
              <w:t>.OEt</w:t>
            </w:r>
            <w:r w:rsidR="001156AF" w:rsidRPr="00C62C29">
              <w:rPr>
                <w:color w:val="000000" w:themeColor="text1"/>
                <w:vertAlign w:val="subscript"/>
              </w:rPr>
              <w:t>2</w:t>
            </w:r>
            <w:r w:rsidR="001156AF" w:rsidRPr="00C62C29">
              <w:rPr>
                <w:color w:val="000000" w:themeColor="text1"/>
              </w:rPr>
              <w:t xml:space="preserve"> and </w:t>
            </w:r>
            <w:r w:rsidR="001156AF" w:rsidRPr="00C62C29">
              <w:rPr>
                <w:i/>
                <w:color w:val="000000" w:themeColor="text1"/>
              </w:rPr>
              <w:t>N</w:t>
            </w:r>
            <w:r w:rsidR="001156AF" w:rsidRPr="00C62C29">
              <w:rPr>
                <w:color w:val="000000" w:themeColor="text1"/>
              </w:rPr>
              <w:t>-(-)-α-</w:t>
            </w:r>
            <w:proofErr w:type="spellStart"/>
            <w:r w:rsidR="001156AF" w:rsidRPr="00C62C29">
              <w:rPr>
                <w:color w:val="000000" w:themeColor="text1"/>
              </w:rPr>
              <w:t>methylbenzyl</w:t>
            </w:r>
            <w:proofErr w:type="spellEnd"/>
            <w:r w:rsidR="001156AF" w:rsidRPr="00C62C29">
              <w:rPr>
                <w:color w:val="000000" w:themeColor="text1"/>
              </w:rPr>
              <w:t xml:space="preserve"> substituents via double </w:t>
            </w:r>
            <w:proofErr w:type="spellStart"/>
            <w:r w:rsidR="001156AF" w:rsidRPr="00C62C29">
              <w:rPr>
                <w:color w:val="000000" w:themeColor="text1"/>
              </w:rPr>
              <w:t>stereodifferentiation</w:t>
            </w:r>
            <w:proofErr w:type="spellEnd"/>
            <w:r w:rsidR="001156AF" w:rsidRPr="00C62C29">
              <w:rPr>
                <w:color w:val="000000" w:themeColor="text1"/>
              </w:rPr>
              <w:t>.</w:t>
            </w:r>
          </w:p>
          <w:p w:rsidR="001156AF" w:rsidRPr="00C62C29" w:rsidRDefault="001156AF" w:rsidP="001156AF">
            <w:pPr>
              <w:pStyle w:val="ElsAbstractText"/>
              <w:rPr>
                <w:color w:val="000000" w:themeColor="text1"/>
              </w:rPr>
            </w:pPr>
          </w:p>
          <w:p w:rsidR="001156AF" w:rsidRPr="00C62C29" w:rsidRDefault="001156AF" w:rsidP="001156AF">
            <w:pPr>
              <w:pStyle w:val="ElsAbstractText"/>
              <w:rPr>
                <w:color w:val="000000" w:themeColor="text1"/>
              </w:rPr>
            </w:pPr>
          </w:p>
          <w:p w:rsidR="001156AF" w:rsidRPr="00C62C29" w:rsidRDefault="001156AF" w:rsidP="001156AF">
            <w:pPr>
              <w:pStyle w:val="ElsAbstractText"/>
              <w:rPr>
                <w:color w:val="000000" w:themeColor="text1"/>
              </w:rPr>
            </w:pPr>
          </w:p>
          <w:p w:rsidR="00721D8F" w:rsidRPr="00684823" w:rsidRDefault="00E56BA4" w:rsidP="001156AF">
            <w:pPr>
              <w:pStyle w:val="ElsAbstractText"/>
              <w:rPr>
                <w:sz w:val="16"/>
              </w:rPr>
            </w:pPr>
            <w:r>
              <w:rPr>
                <w:szCs w:val="14"/>
              </w:rPr>
              <w:t>201</w:t>
            </w:r>
            <w:r w:rsidR="00F3100A">
              <w:rPr>
                <w:szCs w:val="14"/>
              </w:rPr>
              <w:t>7</w:t>
            </w:r>
            <w:r w:rsidR="00F350A2" w:rsidRPr="00684823">
              <w:rPr>
                <w:szCs w:val="14"/>
              </w:rPr>
              <w:t xml:space="preserve"> Elsevier Ltd. All rights reserved</w:t>
            </w:r>
            <w:r w:rsidR="00F350A2" w:rsidRPr="00684823">
              <w:rPr>
                <w:sz w:val="16"/>
                <w:szCs w:val="14"/>
              </w:rPr>
              <w:t>.</w:t>
            </w:r>
          </w:p>
          <w:p w:rsidR="00721D8F" w:rsidRDefault="00721D8F">
            <w:pPr>
              <w:pStyle w:val="ElsAbstractText"/>
            </w:pPr>
          </w:p>
        </w:tc>
      </w:tr>
      <w:tr w:rsidR="00721D8F">
        <w:trPr>
          <w:cantSplit/>
          <w:trHeight w:val="1385"/>
        </w:trPr>
        <w:tc>
          <w:tcPr>
            <w:tcW w:w="3468" w:type="dxa"/>
            <w:tcMar>
              <w:top w:w="72" w:type="dxa"/>
              <w:left w:w="0" w:type="dxa"/>
            </w:tcMar>
            <w:vAlign w:val="center"/>
          </w:tcPr>
          <w:p w:rsidR="00721D8F" w:rsidRDefault="00F350A2">
            <w:pPr>
              <w:pStyle w:val="ElsKeywordHead"/>
            </w:pPr>
            <w:r>
              <w:t>Keywords:</w:t>
            </w:r>
          </w:p>
          <w:p w:rsidR="00721D8F" w:rsidRPr="00120AD5" w:rsidRDefault="0024047E">
            <w:pPr>
              <w:pStyle w:val="ElsKeyword"/>
            </w:pPr>
            <w:proofErr w:type="spellStart"/>
            <w:r>
              <w:t>lactimine</w:t>
            </w:r>
            <w:proofErr w:type="spellEnd"/>
          </w:p>
          <w:p w:rsidR="00721D8F" w:rsidRPr="00120AD5" w:rsidRDefault="0024047E">
            <w:pPr>
              <w:pStyle w:val="ElsKeyword"/>
              <w:rPr>
                <w:iCs/>
              </w:rPr>
            </w:pPr>
            <w:proofErr w:type="spellStart"/>
            <w:r>
              <w:t>Strecker</w:t>
            </w:r>
            <w:proofErr w:type="spellEnd"/>
            <w:r>
              <w:t xml:space="preserve"> reaction</w:t>
            </w:r>
          </w:p>
          <w:p w:rsidR="00721D8F" w:rsidRDefault="0024047E">
            <w:pPr>
              <w:pStyle w:val="ElsKeyword"/>
            </w:pPr>
            <w:proofErr w:type="spellStart"/>
            <w:r>
              <w:t>trimethylsilyl</w:t>
            </w:r>
            <w:proofErr w:type="spellEnd"/>
            <w:r>
              <w:t xml:space="preserve"> cyanide</w:t>
            </w:r>
          </w:p>
          <w:p w:rsidR="00721D8F" w:rsidRPr="00FB1B37" w:rsidRDefault="00721D8F" w:rsidP="00CE12C9">
            <w:pPr>
              <w:pStyle w:val="ElsKeyword"/>
              <w:rPr>
                <w:iCs/>
              </w:rPr>
            </w:pPr>
          </w:p>
        </w:tc>
        <w:tc>
          <w:tcPr>
            <w:tcW w:w="6840" w:type="dxa"/>
            <w:vMerge/>
          </w:tcPr>
          <w:p w:rsidR="00721D8F" w:rsidRDefault="00721D8F">
            <w:pPr>
              <w:spacing w:after="80" w:line="200" w:lineRule="exact"/>
            </w:pPr>
          </w:p>
        </w:tc>
      </w:tr>
    </w:tbl>
    <w:p w:rsidR="00721D8F" w:rsidRDefault="00721D8F">
      <w:pPr>
        <w:pStyle w:val="ElsCorrespondingAuthor"/>
        <w:spacing w:before="60" w:after="200" w:line="240" w:lineRule="auto"/>
        <w:rPr>
          <w:szCs w:val="24"/>
        </w:rPr>
        <w:sectPr w:rsidR="00721D8F">
          <w:headerReference w:type="even" r:id="rId11"/>
          <w:footnotePr>
            <w:numFmt w:val="chicago"/>
          </w:footnotePr>
          <w:pgSz w:w="11906" w:h="16838" w:code="9"/>
          <w:pgMar w:top="1440" w:right="766" w:bottom="1238" w:left="766" w:header="720" w:footer="240" w:gutter="0"/>
          <w:pgNumType w:start="1"/>
          <w:cols w:space="720"/>
        </w:sectPr>
      </w:pPr>
    </w:p>
    <w:p w:rsidR="007C5EB3" w:rsidRDefault="00E26045" w:rsidP="007C5EB3">
      <w:pPr>
        <w:pStyle w:val="ElsHeading1"/>
      </w:pPr>
      <w:r>
        <w:fldChar w:fldCharType="begin"/>
      </w:r>
      <w:r w:rsidR="007C5EB3">
        <w:instrText xml:space="preserve"> MACROBUTTON NoMacro Introduction </w:instrText>
      </w:r>
      <w:r>
        <w:fldChar w:fldCharType="end"/>
      </w:r>
    </w:p>
    <w:p w:rsidR="00EE3F64" w:rsidRPr="006E33A9" w:rsidRDefault="0021639D" w:rsidP="00EE3F64">
      <w:pPr>
        <w:pStyle w:val="ElsParagraph"/>
      </w:pPr>
      <w:r w:rsidRPr="00EE2BC7">
        <w:rPr>
          <w:rStyle w:val="FootnoteReference"/>
          <w:color w:val="FFFFFF" w:themeColor="background1"/>
          <w:szCs w:val="36"/>
        </w:rPr>
        <w:footnoteReference w:id="2"/>
      </w:r>
      <w:proofErr w:type="gramStart"/>
      <w:r w:rsidR="005D0635" w:rsidRPr="000E3A43">
        <w:t>α-Amino</w:t>
      </w:r>
      <w:proofErr w:type="gramEnd"/>
      <w:r w:rsidR="005D0635" w:rsidRPr="000E3A43">
        <w:t xml:space="preserve"> nitriles are well known as products of the </w:t>
      </w:r>
      <w:proofErr w:type="spellStart"/>
      <w:r w:rsidR="005D0635" w:rsidRPr="000E3A43">
        <w:t>Strecker</w:t>
      </w:r>
      <w:proofErr w:type="spellEnd"/>
      <w:r w:rsidR="005D0635" w:rsidRPr="000E3A43">
        <w:t xml:space="preserve"> reaction and intermediates for the synthesis of α-amino acids. They are also synthetically useful as iminium and acyl </w:t>
      </w:r>
      <w:r w:rsidR="00843D1E">
        <w:t>an</w:t>
      </w:r>
      <w:r w:rsidR="005D0635" w:rsidRPr="000E3A43">
        <w:t xml:space="preserve">ion equivalents under </w:t>
      </w:r>
      <w:r w:rsidR="00843D1E">
        <w:t>appropriate</w:t>
      </w:r>
      <w:r w:rsidR="005D0635" w:rsidRPr="000E3A43">
        <w:t xml:space="preserve"> conditions</w:t>
      </w:r>
      <w:r w:rsidR="00843D1E">
        <w:t>,</w:t>
      </w:r>
      <w:r w:rsidR="005D0635" w:rsidRPr="000E3A43">
        <w:t xml:space="preserve"> as well intermediates for other </w:t>
      </w:r>
      <w:r w:rsidR="00843D1E">
        <w:t xml:space="preserve">common </w:t>
      </w:r>
      <w:r w:rsidR="005D0635" w:rsidRPr="000E3A43">
        <w:t xml:space="preserve">functionalities, </w:t>
      </w:r>
      <w:r w:rsidR="00843D1E">
        <w:t xml:space="preserve">including </w:t>
      </w:r>
      <w:r w:rsidR="005D0635" w:rsidRPr="000E3A43">
        <w:t>1,2-diamines.</w:t>
      </w:r>
      <w:r w:rsidR="00E26045" w:rsidRPr="000E3A43">
        <w:fldChar w:fldCharType="begin" w:fldLock="1"/>
      </w:r>
      <w:r w:rsidR="00BD4251">
        <w:instrText>ADDIN CSL_CITATION {"citationItems":[{"id":"ITEM-1","itemData":{"DOI":"10.1021/cr200057t","ISBN":"0009-2665","ISSN":"00092665","PMID":"21851054","abstract":"The well-known Strecker reaction was first documented by the German chemist Adolph Strecker (18221871) in 1850.1 It was one of the earliest one-pot and atom economic multi- component reactions discovered. By a simple mixing of the easily available acetaldehyde, ammonia, and hydrogen cyanide for a fixed period of time, the resulting amino nitrile adduct was formed in high yield. Subsequent hydrolysis of the amino nitrile afforded alanine. Hence this facile synthesis led to the first amino acid to be synthesized in the laboratory even before its isolation from natural sources. Since this discovery, the Strecker reaction gradually attracted more and more attention from organic and biochemists. Even today after more than one and a half centuries, it remains very popular. This is largely because it provides a robust, direct, and economically viable access to various R-amino acids, both naturally and non-naturally occurring.2 Besides ser- ving as well-known R-amino acid precursors, after deprotonation R-amino nitriles also act as valuable and versatile equivalents of acyl anions. In addition, when they lose a cyanide anion under certain conditions, they act as iminium ion equivalents, which play important roles in the synthesis of natural products, hetero- cycles, and others.3 The use of an R-amino nitrile functioning as a C-protective group for a chiral R-amino aldehyde has also been reported.4","author":[{"dropping-particle":"","family":"Wang","given":"Jun","non-dropping-particle":"","parse-names":false,"suffix":""},{"dropping-particle":"","family":"Liu","given":"Xiaohua","non-dropping-particle":"","parse-names":false,"suffix":""},{"dropping-particle":"","family":"Feng","given":"Xiaoming","non-dropping-particle":"","parse-names":false,"suffix":""}],"container-title":"Chemical Reviews","id":"ITEM-1","issue":"11","issued":{"date-parts":[["2011"]]},"page":"6947-6983","title":"Asymmetric strecker reactions","type":"article","volume":"111"},"uris":["http://www.mendeley.com/documents/?uuid=e86045f9-95a6-4747-abad-329819df612d","http://www.mendeley.com/documents/?uuid=d718df7d-fdd9-46e3-842f-cb06f9f6f4d0"]}],"mendeley":{"formattedCitation":"&lt;sup&gt;1&lt;/sup&gt;","plainTextFormattedCitation":"1","previouslyFormattedCitation":"&lt;sup&gt;1&lt;/sup&gt;"},"properties":{"noteIndex":0},"schema":"https://github.com/citation-style-language/schema/raw/master/csl-citation.json"}</w:instrText>
      </w:r>
      <w:r w:rsidR="00E26045" w:rsidRPr="000E3A43">
        <w:fldChar w:fldCharType="separate"/>
      </w:r>
      <w:r w:rsidR="005D0635" w:rsidRPr="000E3A43">
        <w:rPr>
          <w:noProof/>
          <w:vertAlign w:val="superscript"/>
        </w:rPr>
        <w:t>1</w:t>
      </w:r>
      <w:r w:rsidR="00E26045" w:rsidRPr="000E3A43">
        <w:fldChar w:fldCharType="end"/>
      </w:r>
      <w:r w:rsidR="005D0635" w:rsidRPr="000E3A43">
        <w:t xml:space="preserve"> The high demand for </w:t>
      </w:r>
      <w:proofErr w:type="spellStart"/>
      <w:r w:rsidR="005D0635" w:rsidRPr="000E3A43">
        <w:t>enantiomerically</w:t>
      </w:r>
      <w:proofErr w:type="spellEnd"/>
      <w:r w:rsidR="005D0635" w:rsidRPr="000E3A43">
        <w:t xml:space="preserve"> pure α-amino acids has resulted in significant development</w:t>
      </w:r>
      <w:r w:rsidR="00843D1E">
        <w:t>s</w:t>
      </w:r>
      <w:r w:rsidR="005D0635" w:rsidRPr="000E3A43">
        <w:t xml:space="preserve"> of the asymmetric </w:t>
      </w:r>
      <w:proofErr w:type="spellStart"/>
      <w:r w:rsidR="005D0635" w:rsidRPr="000E3A43">
        <w:t>Strecker</w:t>
      </w:r>
      <w:proofErr w:type="spellEnd"/>
      <w:r w:rsidR="005D0635" w:rsidRPr="000E3A43">
        <w:t xml:space="preserve"> reaction, which is especially useful for the </w:t>
      </w:r>
      <w:r w:rsidR="00EE3F64" w:rsidRPr="000E3A43">
        <w:t>preparation</w:t>
      </w:r>
      <w:r w:rsidR="005D0635" w:rsidRPr="000E3A43">
        <w:t xml:space="preserve"> of enantioenriched non-proteinogenic α-amino acids. For example, Harada </w:t>
      </w:r>
      <w:r w:rsidR="00843D1E">
        <w:t xml:space="preserve">used </w:t>
      </w:r>
      <w:r w:rsidR="00843D1E" w:rsidRPr="000E3A43">
        <w:t>α-</w:t>
      </w:r>
      <w:proofErr w:type="spellStart"/>
      <w:r w:rsidR="00843D1E" w:rsidRPr="000E3A43">
        <w:t>methylbenzylamine</w:t>
      </w:r>
      <w:proofErr w:type="spellEnd"/>
      <w:r w:rsidR="00843D1E" w:rsidRPr="000E3A43">
        <w:t xml:space="preserve"> </w:t>
      </w:r>
      <w:r w:rsidR="00843D1E">
        <w:t>as</w:t>
      </w:r>
      <w:r w:rsidR="005D0635" w:rsidRPr="000E3A43">
        <w:t xml:space="preserve"> the amine component of </w:t>
      </w:r>
      <w:r w:rsidR="00EE3F64" w:rsidRPr="000E3A43">
        <w:t>a</w:t>
      </w:r>
      <w:r w:rsidR="005D0635" w:rsidRPr="000E3A43">
        <w:t xml:space="preserve"> one-pot </w:t>
      </w:r>
      <w:proofErr w:type="spellStart"/>
      <w:r w:rsidR="005D0635" w:rsidRPr="000E3A43">
        <w:t>Strecker</w:t>
      </w:r>
      <w:proofErr w:type="spellEnd"/>
      <w:r w:rsidR="005D0635" w:rsidRPr="000E3A43">
        <w:t xml:space="preserve"> synthesis, </w:t>
      </w:r>
      <w:r w:rsidR="00843D1E">
        <w:t>giving</w:t>
      </w:r>
      <w:r w:rsidR="005D0635" w:rsidRPr="000E3A43">
        <w:t xml:space="preserve"> the corresponding enantioenriched α-aminonitrile in up to a 3.3:1 </w:t>
      </w:r>
      <w:proofErr w:type="spellStart"/>
      <w:r w:rsidR="00EE3F64" w:rsidRPr="000E3A43">
        <w:t>diastereomeric</w:t>
      </w:r>
      <w:proofErr w:type="spellEnd"/>
      <w:r w:rsidR="00EE3F64" w:rsidRPr="000E3A43">
        <w:t xml:space="preserve"> </w:t>
      </w:r>
      <w:r w:rsidR="005D0635" w:rsidRPr="000E3A43">
        <w:t>ratio</w:t>
      </w:r>
      <w:r w:rsidR="00EE3F64" w:rsidRPr="00735BCD">
        <w:t>.</w:t>
      </w:r>
      <w:r w:rsidR="00E26045" w:rsidRPr="00735BCD">
        <w:fldChar w:fldCharType="begin" w:fldLock="1"/>
      </w:r>
      <w:r w:rsidR="00BD4251">
        <w:instrText>ADDIN CSL_CITATION {"citationItems":[{"id":"ITEM-1","itemData":{"author":[{"dropping-particle":"","family":"Harada","given":"K","non-dropping-particle":"","parse-names":false,"suffix":""}],"container-title":"Nature","id":"ITEM-1","issued":{"date-parts":[["1963"]]},"page":"1201","title":"Asymmetric Synthesis of alpha-Amino-acids by the Strecker Synthesis","type":"article-journal","volume":"200"},"uris":["http://www.mendeley.com/documents/?uuid=48cbb544-e3ea-4edd-a8f4-5cbaa605fb30","http://www.mendeley.com/documents/?uuid=9d303a8b-2bc2-4975-9946-2f3830849a16"]}],"mendeley":{"formattedCitation":"&lt;sup&gt;2&lt;/sup&gt;","plainTextFormattedCitation":"2","previouslyFormattedCitation":"&lt;sup&gt;2&lt;/sup&gt;"},"properties":{"noteIndex":0},"schema":"https://github.com/citation-style-language/schema/raw/master/csl-citation.json"}</w:instrText>
      </w:r>
      <w:r w:rsidR="00E26045" w:rsidRPr="00735BCD">
        <w:fldChar w:fldCharType="separate"/>
      </w:r>
      <w:r w:rsidR="005D0635" w:rsidRPr="00735BCD">
        <w:rPr>
          <w:noProof/>
          <w:vertAlign w:val="superscript"/>
        </w:rPr>
        <w:t>2</w:t>
      </w:r>
      <w:r w:rsidR="00E26045" w:rsidRPr="00735BCD">
        <w:fldChar w:fldCharType="end"/>
      </w:r>
      <w:r w:rsidR="005D0635" w:rsidRPr="00735BCD">
        <w:t xml:space="preserve"> </w:t>
      </w:r>
      <w:proofErr w:type="spellStart"/>
      <w:r w:rsidR="005D0635" w:rsidRPr="00735BCD">
        <w:t>Ojima</w:t>
      </w:r>
      <w:proofErr w:type="spellEnd"/>
      <w:r w:rsidR="005D0635" w:rsidRPr="00735BCD">
        <w:t xml:space="preserve"> </w:t>
      </w:r>
      <w:r w:rsidR="005D0635" w:rsidRPr="00735BCD">
        <w:rPr>
          <w:i/>
        </w:rPr>
        <w:t>et al.</w:t>
      </w:r>
      <w:r w:rsidR="005D0635" w:rsidRPr="00735BCD">
        <w:t xml:space="preserve"> reported the use</w:t>
      </w:r>
      <w:r w:rsidR="00735BCD">
        <w:t xml:space="preserve"> of </w:t>
      </w:r>
      <w:proofErr w:type="spellStart"/>
      <w:r w:rsidR="00735BCD">
        <w:t>trimethylsilyl</w:t>
      </w:r>
      <w:proofErr w:type="spellEnd"/>
      <w:r w:rsidR="00735BCD">
        <w:t xml:space="preserve"> cyanide as an alternative </w:t>
      </w:r>
      <w:r w:rsidR="005D0635" w:rsidRPr="00735BCD">
        <w:t>cyanide s</w:t>
      </w:r>
      <w:r w:rsidR="00EE3F64" w:rsidRPr="00735BCD">
        <w:t xml:space="preserve">ource for the </w:t>
      </w:r>
      <w:proofErr w:type="spellStart"/>
      <w:r w:rsidR="00EE3F64" w:rsidRPr="00735BCD">
        <w:t>Strecker</w:t>
      </w:r>
      <w:proofErr w:type="spellEnd"/>
      <w:r w:rsidR="00EE3F64" w:rsidRPr="00735BCD">
        <w:t xml:space="preserve"> reaction,</w:t>
      </w:r>
      <w:r w:rsidR="00E26045" w:rsidRPr="00735BCD">
        <w:fldChar w:fldCharType="begin" w:fldLock="1"/>
      </w:r>
      <w:r w:rsidR="00BD4251">
        <w:instrText>ADDIN CSL_CITATION {"citationItems":[{"id":"ITEM-1","itemData":{"DOI":"10.1246/cl.1975.331","ISSN":"0366-7022","author":[{"dropping-particle":"","family":"Ojima","given":"Iwao","non-dropping-particle":"","parse-names":false,"suffix":""},{"dropping-particle":"","family":"Inaba","given":"Shin-ichi","non-dropping-particle":"","parse-names":false,"suffix":""},{"dropping-particle":"","family":"Nakatsugawa","given":"Kimiyo","non-dropping-particle":"","parse-names":false,"suffix":""},{"dropping-particle":"","family":"Nagai","given":"Yoichiro","non-dropping-particle":"","parse-names":false,"suffix":""}],"container-title":"Chemistry Letters","id":"ITEM-1","issue":"4","issued":{"date-parts":[["1975","4","5"]]},"page":"331-334","title":"A New Route to Aminonitriles via Cyanosilylation of Schiff Bases and Oximes","type":"article-journal","volume":"4"},"uris":["http://www.mendeley.com/documents/?uuid=4570cf8e-03c6-4c66-b5dd-5c1377a32e38"]}],"mendeley":{"formattedCitation":"&lt;sup&gt;3&lt;/sup&gt;","plainTextFormattedCitation":"3","previouslyFormattedCitation":"&lt;sup&gt;3&lt;/sup&gt;"},"properties":{"noteIndex":0},"schema":"https://github.com/citation-style-language/schema/raw/master/csl-citation.json"}</w:instrText>
      </w:r>
      <w:r w:rsidR="00E26045" w:rsidRPr="00735BCD">
        <w:fldChar w:fldCharType="separate"/>
      </w:r>
      <w:r w:rsidR="005D0635" w:rsidRPr="00735BCD">
        <w:rPr>
          <w:noProof/>
          <w:vertAlign w:val="superscript"/>
        </w:rPr>
        <w:t>3</w:t>
      </w:r>
      <w:r w:rsidR="00E26045" w:rsidRPr="00735BCD">
        <w:fldChar w:fldCharType="end"/>
      </w:r>
      <w:r w:rsidR="00EE3F64" w:rsidRPr="00735BCD">
        <w:t xml:space="preserve"> </w:t>
      </w:r>
      <w:r w:rsidR="00DD7C40">
        <w:t>adding this to</w:t>
      </w:r>
      <w:r w:rsidR="005D0635" w:rsidRPr="00735BCD">
        <w:t xml:space="preserve"> </w:t>
      </w:r>
      <w:r w:rsidR="00EE3F64" w:rsidRPr="00735BCD">
        <w:t xml:space="preserve">imines bearing an </w:t>
      </w:r>
      <w:r w:rsidR="005D0635" w:rsidRPr="00735BCD">
        <w:t>α-</w:t>
      </w:r>
      <w:proofErr w:type="spellStart"/>
      <w:r w:rsidR="005D0635" w:rsidRPr="00735BCD">
        <w:t>methylbenzylamine</w:t>
      </w:r>
      <w:proofErr w:type="spellEnd"/>
      <w:r w:rsidR="00EE3F64" w:rsidRPr="00735BCD">
        <w:t xml:space="preserve"> </w:t>
      </w:r>
      <w:proofErr w:type="spellStart"/>
      <w:r w:rsidR="00EE3F64" w:rsidRPr="00735BCD">
        <w:t>stereodirecting</w:t>
      </w:r>
      <w:proofErr w:type="spellEnd"/>
      <w:r w:rsidR="00EE3F64" w:rsidRPr="00735BCD">
        <w:t xml:space="preserve"> group, giving</w:t>
      </w:r>
      <w:r w:rsidR="005D0635" w:rsidRPr="00735BCD">
        <w:t xml:space="preserve"> </w:t>
      </w:r>
      <w:r w:rsidR="005D0635" w:rsidRPr="00735BCD">
        <w:rPr>
          <w:i/>
        </w:rPr>
        <w:t>N</w:t>
      </w:r>
      <w:r w:rsidR="005D0635" w:rsidRPr="00735BCD">
        <w:t>-chiral α-</w:t>
      </w:r>
      <w:proofErr w:type="spellStart"/>
      <w:r w:rsidR="005D0635" w:rsidRPr="00735BCD">
        <w:t>aminonitriles</w:t>
      </w:r>
      <w:proofErr w:type="spellEnd"/>
      <w:r w:rsidR="005D0635" w:rsidRPr="00735BCD">
        <w:t xml:space="preserve"> </w:t>
      </w:r>
      <w:r w:rsidR="00EE3F64" w:rsidRPr="00735BCD">
        <w:t xml:space="preserve">in </w:t>
      </w:r>
      <w:r w:rsidR="005D0635" w:rsidRPr="00735BCD">
        <w:t xml:space="preserve">a 2.3:1 </w:t>
      </w:r>
      <w:proofErr w:type="spellStart"/>
      <w:r w:rsidR="00EE3F64" w:rsidRPr="00735BCD">
        <w:t>diastereomeric</w:t>
      </w:r>
      <w:proofErr w:type="spellEnd"/>
      <w:r w:rsidR="00EE3F64" w:rsidRPr="00735BCD">
        <w:t xml:space="preserve"> </w:t>
      </w:r>
      <w:r w:rsidR="005D0635" w:rsidRPr="00735BCD">
        <w:t>ratio.</w:t>
      </w:r>
      <w:r w:rsidR="00E26045" w:rsidRPr="00735BCD">
        <w:fldChar w:fldCharType="begin" w:fldLock="1"/>
      </w:r>
      <w:r w:rsidR="00BD4251">
        <w:instrText>ADDIN CSL_CITATION {"citationItems":[{"id":"ITEM-1","itemData":{"DOI":"10.1246/cl.1975.737","ISSN":"0366-7022","author":[{"dropping-particle":"","family":"Ojima","given":"Iwao","non-dropping-particle":"","parse-names":false,"suffix":""},{"dropping-particle":"","family":"Inaba","given":"Shin-ichi","non-dropping-particle":"","parse-names":false,"suffix":""},{"dropping-particle":"","family":"Nagai","given":"Yoichiro","non-dropping-particle":"","parse-names":false,"suffix":""}],"container-title":"Chemistry Letters","id":"ITEM-1","issue":"7","issued":{"date-parts":[["1975","7","5"]]},"page":"737-740","title":"Asymmetric Syntheses of a-Aminonitriles via Cyanosilylation of Schiff Bases","type":"article-journal","volume":"4"},"uris":["http://www.mendeley.com/documents/?uuid=ac6ab004-d60f-42a5-b083-e7bfd795549f"]}],"mendeley":{"formattedCitation":"&lt;sup&gt;4&lt;/sup&gt;","plainTextFormattedCitation":"4","previouslyFormattedCitation":"&lt;sup&gt;4&lt;/sup&gt;"},"properties":{"noteIndex":0},"schema":"https://github.com/citation-style-language/schema/raw/master/csl-citation.json"}</w:instrText>
      </w:r>
      <w:r w:rsidR="00E26045" w:rsidRPr="00735BCD">
        <w:fldChar w:fldCharType="separate"/>
      </w:r>
      <w:r w:rsidR="005D0635" w:rsidRPr="00735BCD">
        <w:rPr>
          <w:noProof/>
          <w:vertAlign w:val="superscript"/>
        </w:rPr>
        <w:t>4</w:t>
      </w:r>
      <w:r w:rsidR="00E26045" w:rsidRPr="00735BCD">
        <w:fldChar w:fldCharType="end"/>
      </w:r>
      <w:r w:rsidR="005D0635" w:rsidRPr="00735BCD">
        <w:t xml:space="preserve"> Asymmetric </w:t>
      </w:r>
      <w:proofErr w:type="spellStart"/>
      <w:r w:rsidR="005D0635" w:rsidRPr="00735BCD">
        <w:t>trimethylsily</w:t>
      </w:r>
      <w:r w:rsidR="00EE3F64" w:rsidRPr="00735BCD">
        <w:t>l</w:t>
      </w:r>
      <w:r w:rsidR="005D0635" w:rsidRPr="00735BCD">
        <w:t>cyanation</w:t>
      </w:r>
      <w:proofErr w:type="spellEnd"/>
      <w:r w:rsidR="005D0635" w:rsidRPr="00735BCD">
        <w:t xml:space="preserve"> </w:t>
      </w:r>
      <w:r w:rsidR="00DD7C40">
        <w:t xml:space="preserve">has </w:t>
      </w:r>
      <w:r w:rsidR="005D0635" w:rsidRPr="00735BCD">
        <w:t>been further developed using chiral catalysts</w:t>
      </w:r>
      <w:r w:rsidR="00E26045" w:rsidRPr="00735BCD">
        <w:fldChar w:fldCharType="begin" w:fldLock="1"/>
      </w:r>
      <w:r w:rsidR="00BD4251">
        <w:instrText>ADDIN CSL_CITATION {"citationItems":[{"id":"ITEM-1","itemData":{"DOI":"10.1016/S0957-4166(00)00324-4","ISSN":"09574166","abstract":"The modest diastereoselectivity usually observed on addition of TMSCN to chiral imines derived from 1-phenylethylamine is considerably enhanced by the use of a catalytic amount of a chiral diamine. NMR monitoring of the reaction introduces some evidence for a product-catalysed reaction. Copyright (C) 2000 Elsevier Science Ltd.","author":[{"dropping-particle":"","family":"Leclerc","given":"Eric","non-dropping-particle":"","parse-names":false,"suffix":""},{"dropping-particle":"","family":"Mangeney","given":"Pierre","non-dropping-particle":"","parse-names":false,"suffix":""},{"dropping-particle":"","family":"Henryon","given":"Vivien","non-dropping-particle":"","parse-names":false,"suffix":""}],"container-title":"Tetrahedron Asymmetry","id":"ITEM-1","issue":"17","issued":{"date-parts":[["2000"]]},"page":"3471-3474","title":"Enhancement of the diastereoselectivity in the addition of trimethylsilyl cyanide to chiral aldimines by catalysis with a chiral 1,2-diamine: Unexpected mechanistic results","type":"article-journal","volume":"11"},"uris":["http://www.mendeley.com/documents/?uuid=23a823d3-3ee3-449b-b2bc-6a8d17a747f3","http://www.mendeley.com/documents/?uuid=3612c516-3311-4b66-8d4d-30d89758469a"]}],"mendeley":{"formattedCitation":"&lt;sup&gt;5&lt;/sup&gt;","plainTextFormattedCitation":"5","previouslyFormattedCitation":"&lt;sup&gt;5&lt;/sup&gt;"},"properties":{"noteIndex":0},"schema":"https://github.com/citation-style-language/schema/raw/master/csl-citation.json"}</w:instrText>
      </w:r>
      <w:r w:rsidR="00E26045" w:rsidRPr="00735BCD">
        <w:fldChar w:fldCharType="separate"/>
      </w:r>
      <w:r w:rsidR="005D0635" w:rsidRPr="00735BCD">
        <w:rPr>
          <w:noProof/>
          <w:vertAlign w:val="superscript"/>
        </w:rPr>
        <w:t>5</w:t>
      </w:r>
      <w:r w:rsidR="00E26045" w:rsidRPr="00735BCD">
        <w:fldChar w:fldCharType="end"/>
      </w:r>
      <w:r w:rsidR="005D0635" w:rsidRPr="00735BCD">
        <w:rPr>
          <w:vertAlign w:val="superscript"/>
        </w:rPr>
        <w:t>,</w:t>
      </w:r>
      <w:r w:rsidR="00E26045" w:rsidRPr="00735BCD">
        <w:fldChar w:fldCharType="begin" w:fldLock="1"/>
      </w:r>
      <w:r w:rsidR="00BD4251">
        <w:instrText>ADDIN CSL_CITATION {"citationItems":[{"id":"ITEM-1","itemData":{"DOI":"10.1016/j.tetlet.2003.09.201","ISSN":"00404039","abstract":"The room temperature addition of trimethylsilylcyanide to aromatic and aliphatic aldehydes to give the corresponding cyanohydrins is efficiently catalysed by 1 mol% of ((2,6-bis(N-cyclohexyl)imino)phenyl)aquoplatinum(II) trifluoromethanesulfonate 1a. This methodology is also applicable to the addition of trimethylsilylcyanide to Schiff bases resulting in the formation of ??-amino nitriles. ?? 2003 Elsevier Ltd. All rights reserved.","author":[{"dropping-particle":"","family":"Fossey","given":"John S","non-dropping-particle":"","parse-names":false,"suffix":""},{"dropping-particle":"","family":"Richards","given":"Christopher J","non-dropping-particle":"","parse-names":false,"suffix":""}],"container-title":"Tetrahedron Letters","id":"ITEM-1","issue":"49","issued":{"date-parts":[["2003"]]},"page":"8773-8776","title":"Catalysis of aldehyde and imine silylcyanation by platinum and palladium NCN-pincer complexes","type":"article-journal","volume":"44"},"uris":["http://www.mendeley.com/documents/?uuid=6fa4abb8-2c63-4a5b-8ab9-a351bc416f08","http://www.mendeley.com/documents/?uuid=4dc8e309-b27f-4217-ba71-619e31ff5b1f"]}],"mendeley":{"formattedCitation":"&lt;sup&gt;6&lt;/sup&gt;","plainTextFormattedCitation":"6","previouslyFormattedCitation":"&lt;sup&gt;6&lt;/sup&gt;"},"properties":{"noteIndex":0},"schema":"https://github.com/citation-style-language/schema/raw/master/csl-citation.json"}</w:instrText>
      </w:r>
      <w:r w:rsidR="00E26045" w:rsidRPr="00735BCD">
        <w:fldChar w:fldCharType="separate"/>
      </w:r>
      <w:r w:rsidR="005D0635" w:rsidRPr="00735BCD">
        <w:rPr>
          <w:noProof/>
          <w:vertAlign w:val="superscript"/>
        </w:rPr>
        <w:t>6</w:t>
      </w:r>
      <w:r w:rsidR="00E26045" w:rsidRPr="00735BCD">
        <w:fldChar w:fldCharType="end"/>
      </w:r>
      <w:r w:rsidR="005D0635" w:rsidRPr="00735BCD">
        <w:t xml:space="preserve"> </w:t>
      </w:r>
      <w:r w:rsidR="00DD7C40">
        <w:t>and</w:t>
      </w:r>
      <w:r w:rsidR="005D0635" w:rsidRPr="00735BCD">
        <w:t xml:space="preserve"> other </w:t>
      </w:r>
      <w:r w:rsidR="005D0635" w:rsidRPr="00735BCD">
        <w:rPr>
          <w:i/>
        </w:rPr>
        <w:t>N</w:t>
      </w:r>
      <w:r w:rsidR="005D0635" w:rsidRPr="00735BCD">
        <w:t xml:space="preserve">-chiral auxiliaries </w:t>
      </w:r>
      <w:r w:rsidR="00DD7C40">
        <w:t>including</w:t>
      </w:r>
      <w:r w:rsidR="005D0635" w:rsidRPr="001B4EC4">
        <w:t xml:space="preserve"> </w:t>
      </w:r>
      <w:r w:rsidR="005D0635" w:rsidRPr="001B4EC4">
        <w:rPr>
          <w:i/>
        </w:rPr>
        <w:t>N</w:t>
      </w:r>
      <w:r w:rsidR="005D0635" w:rsidRPr="001B4EC4">
        <w:t>-sulfinylamines.</w:t>
      </w:r>
      <w:r w:rsidR="00E26045" w:rsidRPr="001B4EC4">
        <w:fldChar w:fldCharType="begin" w:fldLock="1"/>
      </w:r>
      <w:r w:rsidR="00BD4251">
        <w:instrText>ADDIN CSL_CITATION {"citationItems":[{"id":"ITEM-1","itemData":{"DOI":"10.1021/jo000559h","ISSN":"0022-3263","PMID":"11076632","author":[{"dropping-particle":"","family":"Davis","given":"Franklin A","non-dropping-particle":"","parse-names":false,"suffix":""},{"dropping-particle":"","family":"Srirajan","given":"Vaidyanathan","non-dropping-particle":"","parse-names":false,"suffix":""},{"dropping-particle":"","family":"Fanelli","given":"Dean L","non-dropping-particle":"","parse-names":false,"suffix":""},{"dropping-particle":"","family":"Portonovo","given":"Padma","non-dropping-particle":"","parse-names":false,"suffix":""}],"container-title":"The Journal of Organic Chemistry","id":"ITEM-1","issue":"22","issued":{"date-parts":[["2000","11"]]},"page":"7663-7666","title":"Concise Asymmetric Synthesis of β-Hydroxy α-Amino Acids Using the Sulfinimine-Mediated Asymmetric Strecker Synthesis: Phenylserine and β-Hydroxyleucine","type":"article-journal","volume":"65"},"uris":["http://www.mendeley.com/documents/?uuid=1485424b-2c61-4930-8eac-89da4eb1f2ed","http://www.mendeley.com/documents/?uuid=59aca6e4-133e-4926-9ce4-188385d45175"]}],"mendeley":{"formattedCitation":"&lt;sup&gt;7&lt;/sup&gt;","plainTextFormattedCitation":"7","previouslyFormattedCitation":"&lt;sup&gt;7&lt;/sup&gt;"},"properties":{"noteIndex":0},"schema":"https://github.com/citation-style-language/schema/raw/master/csl-citation.json"}</w:instrText>
      </w:r>
      <w:r w:rsidR="00E26045" w:rsidRPr="001B4EC4">
        <w:fldChar w:fldCharType="separate"/>
      </w:r>
      <w:r w:rsidR="005D0635" w:rsidRPr="001B4EC4">
        <w:rPr>
          <w:noProof/>
          <w:vertAlign w:val="superscript"/>
        </w:rPr>
        <w:t>7</w:t>
      </w:r>
      <w:r w:rsidR="00E26045" w:rsidRPr="001B4EC4">
        <w:fldChar w:fldCharType="end"/>
      </w:r>
    </w:p>
    <w:p w:rsidR="005D0635" w:rsidRPr="00C0520A" w:rsidRDefault="006E33A9" w:rsidP="0021639D">
      <w:pPr>
        <w:pStyle w:val="ElsParagraph"/>
        <w:rPr>
          <w:iCs/>
          <w:color w:val="000000" w:themeColor="text1"/>
          <w:vertAlign w:val="superscript"/>
          <w:lang w:val="en-GB"/>
        </w:rPr>
      </w:pPr>
      <w:r w:rsidRPr="006E33A9">
        <w:t xml:space="preserve">In addition to nitrogen-based </w:t>
      </w:r>
      <w:proofErr w:type="spellStart"/>
      <w:r w:rsidRPr="006E33A9">
        <w:t>stereodirecting</w:t>
      </w:r>
      <w:proofErr w:type="spellEnd"/>
      <w:r w:rsidRPr="006E33A9">
        <w:t xml:space="preserve"> groups, an alternative strategy is to add c</w:t>
      </w:r>
      <w:r w:rsidR="005D0635" w:rsidRPr="006E33A9">
        <w:t xml:space="preserve">yanide </w:t>
      </w:r>
      <w:r w:rsidRPr="006E33A9">
        <w:t xml:space="preserve">to imines with </w:t>
      </w:r>
      <w:r w:rsidR="005D0635" w:rsidRPr="006E33A9">
        <w:t xml:space="preserve">an adjacent </w:t>
      </w:r>
      <w:proofErr w:type="spellStart"/>
      <w:r w:rsidRPr="006E33A9">
        <w:t>stereocentre</w:t>
      </w:r>
      <w:proofErr w:type="spellEnd"/>
      <w:r w:rsidR="005D0635" w:rsidRPr="006E33A9">
        <w:t xml:space="preserve"> </w:t>
      </w:r>
      <w:r w:rsidRPr="006E33A9">
        <w:t>bearing a hydroxyl group</w:t>
      </w:r>
      <w:r w:rsidR="005D0635" w:rsidRPr="006E33A9">
        <w:t xml:space="preserve">, giving access to </w:t>
      </w:r>
      <w:proofErr w:type="spellStart"/>
      <w:proofErr w:type="gramStart"/>
      <w:r w:rsidR="005D0635" w:rsidRPr="006E33A9">
        <w:t>diastereomerically</w:t>
      </w:r>
      <w:proofErr w:type="spellEnd"/>
      <w:r w:rsidR="005D0635" w:rsidRPr="006E33A9">
        <w:t xml:space="preserve"> enriched</w:t>
      </w:r>
      <w:proofErr w:type="gramEnd"/>
      <w:r w:rsidR="005D0635" w:rsidRPr="006E33A9">
        <w:t xml:space="preserve"> β-</w:t>
      </w:r>
      <w:proofErr w:type="spellStart"/>
      <w:r w:rsidR="005D0635" w:rsidRPr="006E33A9">
        <w:t>hydroxy</w:t>
      </w:r>
      <w:proofErr w:type="spellEnd"/>
      <w:r w:rsidR="005D0635" w:rsidRPr="006E33A9">
        <w:t>-α-</w:t>
      </w:r>
      <w:proofErr w:type="spellStart"/>
      <w:r w:rsidR="005D0635" w:rsidRPr="006E33A9">
        <w:t>aminonitriles</w:t>
      </w:r>
      <w:proofErr w:type="spellEnd"/>
      <w:r w:rsidR="005D0635" w:rsidRPr="006E33A9">
        <w:t xml:space="preserve">. </w:t>
      </w:r>
      <w:proofErr w:type="spellStart"/>
      <w:r w:rsidR="005D0635" w:rsidRPr="006E33A9">
        <w:t>Cainelli</w:t>
      </w:r>
      <w:proofErr w:type="spellEnd"/>
      <w:r w:rsidR="005D0635" w:rsidRPr="006E33A9">
        <w:t xml:space="preserve"> </w:t>
      </w:r>
      <w:r w:rsidR="005D0635" w:rsidRPr="006E33A9">
        <w:rPr>
          <w:i/>
        </w:rPr>
        <w:t>et al.</w:t>
      </w:r>
      <w:r w:rsidR="005D0635" w:rsidRPr="006E33A9">
        <w:t xml:space="preserve"> reported the Lewis acid </w:t>
      </w:r>
      <w:proofErr w:type="spellStart"/>
      <w:r w:rsidR="005D0635" w:rsidRPr="006E33A9">
        <w:t>catalysed</w:t>
      </w:r>
      <w:proofErr w:type="spellEnd"/>
      <w:r w:rsidR="005D0635" w:rsidRPr="006E33A9">
        <w:t xml:space="preserve"> addition of </w:t>
      </w:r>
      <w:proofErr w:type="spellStart"/>
      <w:r w:rsidR="005D0635" w:rsidRPr="006E33A9">
        <w:t>trimethylsilyl</w:t>
      </w:r>
      <w:proofErr w:type="spellEnd"/>
      <w:r w:rsidR="005D0635" w:rsidRPr="006E33A9">
        <w:t xml:space="preserve"> cyanide to </w:t>
      </w:r>
      <w:r w:rsidR="005D0635" w:rsidRPr="006E33A9">
        <w:rPr>
          <w:i/>
        </w:rPr>
        <w:t>N</w:t>
      </w:r>
      <w:r w:rsidR="005D0635" w:rsidRPr="006E33A9">
        <w:t>-substituted imines derived from (2</w:t>
      </w:r>
      <w:r w:rsidR="005D0635" w:rsidRPr="006E33A9">
        <w:rPr>
          <w:i/>
        </w:rPr>
        <w:t>S</w:t>
      </w:r>
      <w:r w:rsidR="005D0635" w:rsidRPr="006E33A9">
        <w:t>)-</w:t>
      </w:r>
      <w:proofErr w:type="spellStart"/>
      <w:r w:rsidR="005D0635" w:rsidRPr="006E33A9">
        <w:t>lactaldehyde</w:t>
      </w:r>
      <w:proofErr w:type="spellEnd"/>
      <w:r w:rsidR="005D0635" w:rsidRPr="006E33A9">
        <w:t xml:space="preserve">, proceeding with good </w:t>
      </w:r>
      <w:proofErr w:type="spellStart"/>
      <w:r w:rsidR="00EE3F64" w:rsidRPr="006E33A9">
        <w:t>diastereo</w:t>
      </w:r>
      <w:r w:rsidR="005D0635" w:rsidRPr="006E33A9">
        <w:t>selectivity</w:t>
      </w:r>
      <w:proofErr w:type="spellEnd"/>
      <w:r w:rsidR="005D0635" w:rsidRPr="006E33A9">
        <w:t xml:space="preserve"> </w:t>
      </w:r>
      <w:r w:rsidR="00E42ED2">
        <w:t xml:space="preserve">(9:1) </w:t>
      </w:r>
      <w:r w:rsidR="005D0635" w:rsidRPr="006E33A9">
        <w:t>toward</w:t>
      </w:r>
      <w:r w:rsidR="00E42ED2">
        <w:t>s</w:t>
      </w:r>
      <w:r w:rsidR="005D0635" w:rsidRPr="006E33A9">
        <w:t xml:space="preserve"> the corresponding (2</w:t>
      </w:r>
      <w:r w:rsidR="005D0635" w:rsidRPr="006E33A9">
        <w:rPr>
          <w:i/>
        </w:rPr>
        <w:t>S</w:t>
      </w:r>
      <w:r w:rsidR="005D0635" w:rsidRPr="006E33A9">
        <w:t>,3</w:t>
      </w:r>
      <w:r w:rsidR="005D0635" w:rsidRPr="006E33A9">
        <w:rPr>
          <w:i/>
        </w:rPr>
        <w:t>S</w:t>
      </w:r>
      <w:r w:rsidR="005D0635" w:rsidRPr="006E33A9">
        <w:t>)-2,3-</w:t>
      </w:r>
      <w:r w:rsidR="005D0635" w:rsidRPr="006E33A9">
        <w:rPr>
          <w:i/>
        </w:rPr>
        <w:t>syn</w:t>
      </w:r>
      <w:r w:rsidR="005D0635" w:rsidRPr="006E33A9">
        <w:t>-β-</w:t>
      </w:r>
      <w:proofErr w:type="spellStart"/>
      <w:r w:rsidR="005D0635" w:rsidRPr="006E33A9">
        <w:t>hydroxy</w:t>
      </w:r>
      <w:proofErr w:type="spellEnd"/>
      <w:r w:rsidR="005D0635" w:rsidRPr="006E33A9">
        <w:t xml:space="preserve">-α-amino nitriles </w:t>
      </w:r>
      <w:r w:rsidR="00ED3FA8" w:rsidRPr="00D32480">
        <w:t>in the presence of ZnI</w:t>
      </w:r>
      <w:r w:rsidR="00ED3FA8" w:rsidRPr="00D32480">
        <w:rPr>
          <w:vertAlign w:val="subscript"/>
        </w:rPr>
        <w:t>2</w:t>
      </w:r>
      <w:r w:rsidR="005D0635" w:rsidRPr="00D32480">
        <w:t>.</w:t>
      </w:r>
      <w:r w:rsidR="00E26045" w:rsidRPr="00D32480">
        <w:fldChar w:fldCharType="begin" w:fldLock="1"/>
      </w:r>
      <w:r w:rsidR="00BD4251">
        <w:instrText>ADDIN CSL_CITATION {"citationItems":[{"id":"ITEM-1","itemData":{"DOI":"10.1016/0957-4166(95)00203-2","ISSN":"1362511X","abstract":"The cyanosilylation of a series of N-substituted lactaldehyde imines is reported. The trimethylsilylcyanide addition affords optically active α-amino nitriles. All the imines show a syn diastereofacial selectivity that is maintained irrespective to the nature of the Lewis acid employed and even remains in the noncatalyzed reaction. © 1995.","author":[{"dropping-particle":"","family":"Cainelli","given":"Gianfranco","non-dropping-particle":"","parse-names":false,"suffix":""},{"dropping-particle":"","family":"Giacomini","given":"Daria","non-dropping-particle":"","parse-names":false,"suffix":""},{"dropping-particle":"","family":"Treré","given":"Alessandra","non-dropping-particle":"","parse-names":false,"suffix":""},{"dropping-particle":"","family":"Galletti","given":"Paola","non-dropping-particle":"","parse-names":false,"suffix":""}],"container-title":"Tetrahedron: Asymmetry","id":"ITEM-1","issue":"7","issued":{"date-parts":[["1995","7"]]},"page":"1593-1600","title":"Acyclic stereocontrol in the addition of trimethylsilyl cyanide to N-substituted imines of (2S)-lactic aldehyde","type":"article-journal","volume":"6"},"uris":["http://www.mendeley.com/documents/?uuid=43032d51-bd17-4646-a5d8-19c7dcf174a4","http://www.mendeley.com/documents/?uuid=ca2688bc-2815-4c60-81fa-0d81bad0d91b"]}],"mendeley":{"formattedCitation":"&lt;sup&gt;8&lt;/sup&gt;","plainTextFormattedCitation":"8","previouslyFormattedCitation":"&lt;sup&gt;8&lt;/sup&gt;"},"properties":{"noteIndex":0},"schema":"https://github.com/citation-style-language/schema/raw/master/csl-citation.json"}</w:instrText>
      </w:r>
      <w:r w:rsidR="00E26045" w:rsidRPr="00D32480">
        <w:fldChar w:fldCharType="separate"/>
      </w:r>
      <w:r w:rsidR="00D32480" w:rsidRPr="00D32480">
        <w:rPr>
          <w:noProof/>
          <w:vertAlign w:val="superscript"/>
        </w:rPr>
        <w:t>8</w:t>
      </w:r>
      <w:r w:rsidR="00E26045" w:rsidRPr="00D32480">
        <w:fldChar w:fldCharType="end"/>
      </w:r>
      <w:r w:rsidR="005D0635" w:rsidRPr="00D32480">
        <w:t xml:space="preserve"> Substrate control elements have also been employed in conjunction with chiral </w:t>
      </w:r>
      <w:r w:rsidR="005D0635" w:rsidRPr="004A10CC">
        <w:rPr>
          <w:color w:val="000000" w:themeColor="text1"/>
        </w:rPr>
        <w:t>auxiliary approaches</w:t>
      </w:r>
      <w:r w:rsidR="00E42ED2" w:rsidRPr="004A10CC">
        <w:rPr>
          <w:color w:val="000000" w:themeColor="text1"/>
        </w:rPr>
        <w:t xml:space="preserve">, examples including use of chiral </w:t>
      </w:r>
      <w:r w:rsidR="005D0635" w:rsidRPr="004A10CC">
        <w:rPr>
          <w:i/>
          <w:color w:val="000000" w:themeColor="text1"/>
        </w:rPr>
        <w:t>N</w:t>
      </w:r>
      <w:r w:rsidR="00E42ED2" w:rsidRPr="004A10CC">
        <w:rPr>
          <w:color w:val="000000" w:themeColor="text1"/>
        </w:rPr>
        <w:t>-</w:t>
      </w:r>
      <w:proofErr w:type="spellStart"/>
      <w:r w:rsidR="00E42ED2" w:rsidRPr="004A10CC">
        <w:rPr>
          <w:color w:val="000000" w:themeColor="text1"/>
        </w:rPr>
        <w:t>s</w:t>
      </w:r>
      <w:r w:rsidR="005D0635" w:rsidRPr="004A10CC">
        <w:rPr>
          <w:color w:val="000000" w:themeColor="text1"/>
        </w:rPr>
        <w:t>ulfinyl</w:t>
      </w:r>
      <w:proofErr w:type="spellEnd"/>
      <w:r w:rsidR="004A10CC">
        <w:rPr>
          <w:color w:val="000000" w:themeColor="text1"/>
        </w:rPr>
        <w:t xml:space="preserve"> imines with </w:t>
      </w:r>
      <w:proofErr w:type="spellStart"/>
      <w:r w:rsidR="004A10CC">
        <w:rPr>
          <w:color w:val="000000" w:themeColor="text1"/>
        </w:rPr>
        <w:t>mandelate</w:t>
      </w:r>
      <w:proofErr w:type="spellEnd"/>
      <w:r w:rsidR="004A10CC">
        <w:rPr>
          <w:color w:val="000000" w:themeColor="text1"/>
        </w:rPr>
        <w:t xml:space="preserve"> and valine derived substrates,</w:t>
      </w:r>
      <w:r w:rsidR="00E26045" w:rsidRPr="004A10CC">
        <w:rPr>
          <w:color w:val="000000" w:themeColor="text1"/>
        </w:rPr>
        <w:fldChar w:fldCharType="begin" w:fldLock="1"/>
      </w:r>
      <w:r w:rsidR="00BD4251">
        <w:rPr>
          <w:color w:val="000000" w:themeColor="text1"/>
        </w:rPr>
        <w:instrText>ADDIN CSL_CITATION {"citationItems":[{"id":"ITEM-1","itemData":{"DOI":"10.1021/jo000559h","ISSN":"0022-3263","PMID":"11076632","author":[{"dropping-particle":"","family":"Davis","given":"Franklin A","non-dropping-particle":"","parse-names":false,"suffix":""},{"dropping-particle":"","family":"Srirajan","given":"Vaidyanathan","non-dropping-particle":"","parse-names":false,"suffix":""},{"dropping-particle":"","family":"Fanelli","given":"Dean L","non-dropping-particle":"","parse-names":false,"suffix":""},{"dropping-particle":"","family":"Portonovo","given":"Padma","non-dropping-particle":"","parse-names":false,"suffix":""}],"container-title":"The Journal of Organic Chemistry","id":"ITEM-1","issue":"22","issued":{"date-parts":[["2000","11"]]},"page":"7663-7666","title":"Concise Asymmetric Synthesis of β-Hydroxy α-Amino Acids Using the Sulfinimine-Mediated Asymmetric Strecker Synthesis: Phenylserine and β-Hydroxyleucine","type":"article-journal","volume":"65"},"uris":["http://www.mendeley.com/documents/?uuid=59aca6e4-133e-4926-9ce4-188385d45175","http://www.mendeley.com/documents/?uuid=1485424b-2c61-4930-8eac-89da4eb1f2ed"]}],"mendeley":{"formattedCitation":"&lt;sup&gt;7&lt;/sup&gt;","plainTextFormattedCitation":"7","previouslyFormattedCitation":"&lt;sup&gt;7&lt;/sup&gt;"},"properties":{"noteIndex":0},"schema":"https://github.com/citation-style-language/schema/raw/master/csl-citation.json"}</w:instrText>
      </w:r>
      <w:r w:rsidR="00E26045" w:rsidRPr="004A10CC">
        <w:rPr>
          <w:color w:val="000000" w:themeColor="text1"/>
        </w:rPr>
        <w:fldChar w:fldCharType="separate"/>
      </w:r>
      <w:r w:rsidR="005D0635" w:rsidRPr="004A10CC">
        <w:rPr>
          <w:noProof/>
          <w:color w:val="000000" w:themeColor="text1"/>
          <w:vertAlign w:val="superscript"/>
        </w:rPr>
        <w:t>7</w:t>
      </w:r>
      <w:r w:rsidR="00E26045" w:rsidRPr="004A10CC">
        <w:rPr>
          <w:color w:val="000000" w:themeColor="text1"/>
        </w:rPr>
        <w:fldChar w:fldCharType="end"/>
      </w:r>
      <w:r w:rsidR="005D0635" w:rsidRPr="004A10CC">
        <w:rPr>
          <w:color w:val="000000" w:themeColor="text1"/>
        </w:rPr>
        <w:t xml:space="preserve"> and </w:t>
      </w:r>
      <w:r w:rsidR="00C0520A">
        <w:rPr>
          <w:color w:val="000000" w:themeColor="text1"/>
        </w:rPr>
        <w:t xml:space="preserve">the </w:t>
      </w:r>
      <w:r w:rsidR="005D0635" w:rsidRPr="004A10CC">
        <w:rPr>
          <w:i/>
          <w:color w:val="000000" w:themeColor="text1"/>
        </w:rPr>
        <w:t>N</w:t>
      </w:r>
      <w:r w:rsidR="005D0635" w:rsidRPr="004A10CC">
        <w:rPr>
          <w:color w:val="000000" w:themeColor="text1"/>
        </w:rPr>
        <w:t>-α-methylbenzyl</w:t>
      </w:r>
      <w:r w:rsidR="00E26045" w:rsidRPr="004A10CC">
        <w:rPr>
          <w:color w:val="000000" w:themeColor="text1"/>
        </w:rPr>
        <w:fldChar w:fldCharType="begin" w:fldLock="1"/>
      </w:r>
      <w:r w:rsidR="00BD4251">
        <w:rPr>
          <w:color w:val="000000" w:themeColor="text1"/>
        </w:rPr>
        <w:instrText>ADDIN CSL_CITATION {"citationItems":[{"id":"ITEM-1","itemData":{"DOI":"10.1002/aoc.274","ISSN":"0268-2605","author":[{"dropping-particle":"","family":"Iovel","given":"Irina","non-dropping-particle":"","parse-names":false,"suffix":""},{"dropping-particle":"","family":"Golomba","given":"Lena","non-dropping-particle":"","parse-names":false,"suffix":""},{"dropping-particle":"","family":"Popelis","given":"Juris","non-dropping-particle":"","parse-names":false,"suffix":""},{"dropping-particle":"","family":"Lukevics","given":"Edmunds","non-dropping-particle":"","parse-names":false,"suffix":""}],"container-title":"Applied Organometallic Chemistry","id":"ITEM-1","issue":"3","issued":{"date-parts":[["2002","3"]]},"page":"133-140","title":"Diastereoselective addition of trimethylsilyl cyanide to chiralO-,S- andN-heterocyclic aldimines","type":"article-journal","volume":"16"},"uris":["http://www.mendeley.com/documents/?uuid=598c91e3-a082-4f6d-afc0-3d2be8f83031","http://www.mendeley.com/documents/?uuid=9b393cc2-aa10-4b11-a862-e23bea98089b"]}],"mendeley":{"formattedCitation":"&lt;sup&gt;9&lt;/sup&gt;","plainTextFormattedCitation":"9","previouslyFormattedCitation":"&lt;sup&gt;9&lt;/sup&gt;"},"properties":{"noteIndex":0},"schema":"https://github.com/citation-style-language/schema/raw/master/csl-citation.json"}</w:instrText>
      </w:r>
      <w:r w:rsidR="00E26045" w:rsidRPr="004A10CC">
        <w:rPr>
          <w:color w:val="000000" w:themeColor="text1"/>
        </w:rPr>
        <w:fldChar w:fldCharType="separate"/>
      </w:r>
      <w:r w:rsidR="00D32480" w:rsidRPr="004A10CC">
        <w:rPr>
          <w:noProof/>
          <w:color w:val="000000" w:themeColor="text1"/>
          <w:vertAlign w:val="superscript"/>
        </w:rPr>
        <w:t>9</w:t>
      </w:r>
      <w:r w:rsidR="00E26045" w:rsidRPr="004A10CC">
        <w:rPr>
          <w:color w:val="000000" w:themeColor="text1"/>
        </w:rPr>
        <w:fldChar w:fldCharType="end"/>
      </w:r>
      <w:r w:rsidR="005D0635" w:rsidRPr="004A10CC">
        <w:rPr>
          <w:color w:val="000000" w:themeColor="text1"/>
        </w:rPr>
        <w:t xml:space="preserve"> </w:t>
      </w:r>
      <w:proofErr w:type="spellStart"/>
      <w:r w:rsidR="004A10CC" w:rsidRPr="004A10CC">
        <w:rPr>
          <w:color w:val="000000" w:themeColor="text1"/>
        </w:rPr>
        <w:t>s</w:t>
      </w:r>
      <w:r w:rsidR="00C0520A">
        <w:rPr>
          <w:color w:val="000000" w:themeColor="text1"/>
        </w:rPr>
        <w:t>tereodirecting</w:t>
      </w:r>
      <w:proofErr w:type="spellEnd"/>
      <w:r w:rsidR="00C0520A">
        <w:rPr>
          <w:color w:val="000000" w:themeColor="text1"/>
        </w:rPr>
        <w:t xml:space="preserve"> group with aromatic heterocycles</w:t>
      </w:r>
      <w:r w:rsidR="004A10CC" w:rsidRPr="004A10CC">
        <w:rPr>
          <w:color w:val="000000" w:themeColor="text1"/>
        </w:rPr>
        <w:t xml:space="preserve">. </w:t>
      </w:r>
      <w:r w:rsidR="00DD7C40">
        <w:rPr>
          <w:color w:val="000000" w:themeColor="text1"/>
        </w:rPr>
        <w:t>Building on these studies, t</w:t>
      </w:r>
      <w:r w:rsidR="00C0520A" w:rsidRPr="00C0520A">
        <w:rPr>
          <w:color w:val="000000" w:themeColor="text1"/>
        </w:rPr>
        <w:t xml:space="preserve">his work </w:t>
      </w:r>
      <w:r w:rsidR="00DD7C40" w:rsidRPr="00C0520A">
        <w:rPr>
          <w:color w:val="000000" w:themeColor="text1"/>
        </w:rPr>
        <w:t xml:space="preserve">explores the role of the </w:t>
      </w:r>
      <w:proofErr w:type="spellStart"/>
      <w:r w:rsidR="00DD7C40" w:rsidRPr="00C0520A">
        <w:rPr>
          <w:color w:val="000000" w:themeColor="text1"/>
        </w:rPr>
        <w:t>stereogenic</w:t>
      </w:r>
      <w:proofErr w:type="spellEnd"/>
      <w:r w:rsidR="00DD7C40" w:rsidRPr="00C0520A">
        <w:rPr>
          <w:color w:val="000000" w:themeColor="text1"/>
        </w:rPr>
        <w:t xml:space="preserve"> </w:t>
      </w:r>
      <w:proofErr w:type="spellStart"/>
      <w:r w:rsidR="00DD7C40" w:rsidRPr="00C0520A">
        <w:rPr>
          <w:color w:val="000000" w:themeColor="text1"/>
        </w:rPr>
        <w:t>centres</w:t>
      </w:r>
      <w:proofErr w:type="spellEnd"/>
      <w:r w:rsidR="00DD7C40" w:rsidRPr="00C0520A">
        <w:rPr>
          <w:color w:val="000000" w:themeColor="text1"/>
        </w:rPr>
        <w:t xml:space="preserve"> in controlling the </w:t>
      </w:r>
      <w:proofErr w:type="spellStart"/>
      <w:r w:rsidR="00DD7C40" w:rsidRPr="00C0520A">
        <w:rPr>
          <w:color w:val="000000" w:themeColor="text1"/>
        </w:rPr>
        <w:t>stereoselectivity</w:t>
      </w:r>
      <w:proofErr w:type="spellEnd"/>
      <w:r w:rsidR="00DD7C40" w:rsidRPr="00C0520A">
        <w:rPr>
          <w:color w:val="000000" w:themeColor="text1"/>
        </w:rPr>
        <w:t xml:space="preserve"> </w:t>
      </w:r>
      <w:r w:rsidR="00DD7C40">
        <w:rPr>
          <w:color w:val="000000" w:themeColor="text1"/>
        </w:rPr>
        <w:t>of</w:t>
      </w:r>
      <w:r w:rsidR="00DD7C40" w:rsidRPr="00C0520A">
        <w:rPr>
          <w:color w:val="000000" w:themeColor="text1"/>
        </w:rPr>
        <w:t xml:space="preserve"> the Lewis acid-catalyzed </w:t>
      </w:r>
      <w:proofErr w:type="spellStart"/>
      <w:r w:rsidR="00DD7C40" w:rsidRPr="00C0520A">
        <w:rPr>
          <w:color w:val="000000" w:themeColor="text1"/>
        </w:rPr>
        <w:t>trimethylsilylcyanation</w:t>
      </w:r>
      <w:proofErr w:type="spellEnd"/>
      <w:r w:rsidR="00DD7C40" w:rsidRPr="00C0520A">
        <w:rPr>
          <w:color w:val="000000" w:themeColor="text1"/>
        </w:rPr>
        <w:t xml:space="preserve"> reaction</w:t>
      </w:r>
      <w:r w:rsidR="00DD7C40">
        <w:rPr>
          <w:color w:val="000000" w:themeColor="text1"/>
        </w:rPr>
        <w:t xml:space="preserve"> at a series of </w:t>
      </w:r>
      <w:r w:rsidR="00C0520A" w:rsidRPr="00C0520A">
        <w:rPr>
          <w:i/>
          <w:color w:val="000000" w:themeColor="text1"/>
        </w:rPr>
        <w:t>N</w:t>
      </w:r>
      <w:r w:rsidR="00C0520A" w:rsidRPr="00C0520A">
        <w:rPr>
          <w:color w:val="000000" w:themeColor="text1"/>
        </w:rPr>
        <w:t>-substituted imines derived from (</w:t>
      </w:r>
      <w:r w:rsidR="00C0520A" w:rsidRPr="00C0520A">
        <w:rPr>
          <w:i/>
          <w:color w:val="000000" w:themeColor="text1"/>
        </w:rPr>
        <w:t>S</w:t>
      </w:r>
      <w:r w:rsidR="00DD7C40">
        <w:rPr>
          <w:color w:val="000000" w:themeColor="text1"/>
        </w:rPr>
        <w:t>)-ethyl lactate.</w:t>
      </w:r>
    </w:p>
    <w:p w:rsidR="005D6366" w:rsidRPr="00FA5360" w:rsidRDefault="005D6366" w:rsidP="005D6366">
      <w:pPr>
        <w:pStyle w:val="ElsHeading1"/>
        <w:rPr>
          <w:lang w:val="en-GB"/>
        </w:rPr>
      </w:pPr>
      <w:r w:rsidRPr="00FA5360">
        <w:rPr>
          <w:lang w:val="en-GB"/>
        </w:rPr>
        <w:t>Results</w:t>
      </w:r>
    </w:p>
    <w:p w:rsidR="00E56BA4" w:rsidRPr="00FA5360" w:rsidRDefault="005D0635" w:rsidP="00DB3889">
      <w:pPr>
        <w:pStyle w:val="ElsParagraph"/>
      </w:pPr>
      <w:r w:rsidRPr="00FA5360">
        <w:t>Imine substrates were prepared from commercially available (</w:t>
      </w:r>
      <w:r w:rsidRPr="00FA5360">
        <w:rPr>
          <w:i/>
        </w:rPr>
        <w:t>S</w:t>
      </w:r>
      <w:r w:rsidRPr="00FA5360">
        <w:t xml:space="preserve">)-ethyl lactate by first protecting as the </w:t>
      </w:r>
      <w:r w:rsidRPr="00FA5360">
        <w:rPr>
          <w:i/>
        </w:rPr>
        <w:t>O</w:t>
      </w:r>
      <w:r w:rsidRPr="00FA5360">
        <w:t xml:space="preserve">-benzyl and </w:t>
      </w:r>
      <w:r w:rsidRPr="00FA5360">
        <w:rPr>
          <w:i/>
        </w:rPr>
        <w:t>O</w:t>
      </w:r>
      <w:r w:rsidRPr="00FA5360">
        <w:t>-</w:t>
      </w:r>
      <w:r w:rsidRPr="00FA5360">
        <w:rPr>
          <w:i/>
        </w:rPr>
        <w:t>t</w:t>
      </w:r>
      <w:r w:rsidRPr="00FA5360">
        <w:t>-</w:t>
      </w:r>
      <w:proofErr w:type="spellStart"/>
      <w:r w:rsidRPr="00FA5360">
        <w:t>butyldimethylsilyl</w:t>
      </w:r>
      <w:proofErr w:type="spellEnd"/>
      <w:r w:rsidRPr="00FA5360">
        <w:t xml:space="preserve"> ethers. Benzyl protection of (</w:t>
      </w:r>
      <w:r w:rsidRPr="00FA5360">
        <w:rPr>
          <w:i/>
        </w:rPr>
        <w:t>S</w:t>
      </w:r>
      <w:r w:rsidRPr="00FA5360">
        <w:t xml:space="preserve">)-ethyl lactate </w:t>
      </w:r>
      <w:proofErr w:type="gramStart"/>
      <w:r w:rsidRPr="00FA5360">
        <w:t>was initially carried out</w:t>
      </w:r>
      <w:proofErr w:type="gramEnd"/>
      <w:r w:rsidRPr="00FA5360">
        <w:t xml:space="preserve"> using benzyl bromide and sodium hydride, but chiral phase HPLC indicated that the substrate had </w:t>
      </w:r>
      <w:proofErr w:type="spellStart"/>
      <w:r w:rsidRPr="00FA5360">
        <w:t>racemised</w:t>
      </w:r>
      <w:proofErr w:type="spellEnd"/>
      <w:r w:rsidRPr="00FA5360">
        <w:t xml:space="preserve"> under these conditions. Benzyl 2,2,2-trichloroacetimidate was </w:t>
      </w:r>
      <w:r w:rsidR="00DB3889">
        <w:t xml:space="preserve">initially </w:t>
      </w:r>
      <w:r w:rsidRPr="00FA5360">
        <w:t xml:space="preserve">used as a milder alternative </w:t>
      </w:r>
      <w:r w:rsidR="00DB3889">
        <w:t xml:space="preserve">methods </w:t>
      </w:r>
      <w:r w:rsidRPr="00FA5360">
        <w:t xml:space="preserve">until it was shown that </w:t>
      </w:r>
      <w:r w:rsidR="00DB3889">
        <w:t xml:space="preserve">using a weaker base, </w:t>
      </w:r>
      <w:r w:rsidRPr="00FA5360">
        <w:t xml:space="preserve">potassium </w:t>
      </w:r>
      <w:r w:rsidRPr="00FA5360">
        <w:rPr>
          <w:i/>
        </w:rPr>
        <w:t>t</w:t>
      </w:r>
      <w:r w:rsidRPr="00FA5360">
        <w:t>-</w:t>
      </w:r>
      <w:proofErr w:type="spellStart"/>
      <w:r w:rsidRPr="00FA5360">
        <w:t>butoxide</w:t>
      </w:r>
      <w:proofErr w:type="spellEnd"/>
      <w:r w:rsidR="00DB3889">
        <w:t>, in conjunction with</w:t>
      </w:r>
      <w:r w:rsidRPr="00FA5360">
        <w:t xml:space="preserve"> benzyl bromide</w:t>
      </w:r>
      <w:r w:rsidR="00DB3889">
        <w:t>,</w:t>
      </w:r>
      <w:r w:rsidRPr="00FA5360">
        <w:t xml:space="preserve"> </w:t>
      </w:r>
      <w:r w:rsidR="00DB3889">
        <w:t xml:space="preserve">delivered </w:t>
      </w:r>
      <w:r w:rsidRPr="00FA5360">
        <w:t>the benzyl eth</w:t>
      </w:r>
      <w:r w:rsidR="00DB3889">
        <w:t>er without racemization.</w:t>
      </w:r>
      <w:r w:rsidR="00FA5360" w:rsidRPr="00FA5360">
        <w:t xml:space="preserve"> </w:t>
      </w:r>
      <w:r w:rsidR="00DB3889">
        <w:t xml:space="preserve">This method </w:t>
      </w:r>
      <w:proofErr w:type="gramStart"/>
      <w:r w:rsidR="00DB3889">
        <w:t xml:space="preserve">was thus </w:t>
      </w:r>
      <w:r w:rsidRPr="00FA5360">
        <w:t>chosen</w:t>
      </w:r>
      <w:proofErr w:type="gramEnd"/>
      <w:r w:rsidRPr="00FA5360">
        <w:t xml:space="preserve"> as a </w:t>
      </w:r>
      <w:r w:rsidR="00FA5360" w:rsidRPr="00FA5360">
        <w:t>more cost effective</w:t>
      </w:r>
      <w:r w:rsidRPr="00FA5360">
        <w:t xml:space="preserve"> alternative. Lability of the pro</w:t>
      </w:r>
      <w:r w:rsidR="00BD6374">
        <w:t xml:space="preserve">ton at the hydroxyl </w:t>
      </w:r>
      <w:proofErr w:type="spellStart"/>
      <w:r w:rsidR="00BD6374">
        <w:t>stereocentre</w:t>
      </w:r>
      <w:proofErr w:type="spellEnd"/>
      <w:r w:rsidRPr="00FA5360">
        <w:t xml:space="preserve"> remained a concern. However, </w:t>
      </w:r>
      <w:r w:rsidR="00FA5360" w:rsidRPr="00FA5360">
        <w:t>Gibson</w:t>
      </w:r>
      <w:r w:rsidRPr="00FA5360">
        <w:t xml:space="preserve"> </w:t>
      </w:r>
      <w:r w:rsidRPr="00FA5360">
        <w:rPr>
          <w:i/>
        </w:rPr>
        <w:t>et al.</w:t>
      </w:r>
      <w:r w:rsidRPr="00FA5360">
        <w:t xml:space="preserve"> recently demonstrated that </w:t>
      </w:r>
      <w:proofErr w:type="spellStart"/>
      <w:r w:rsidRPr="00FA5360">
        <w:t>epimerisation</w:t>
      </w:r>
      <w:proofErr w:type="spellEnd"/>
      <w:r w:rsidRPr="00FA5360">
        <w:t xml:space="preserve"> of lactic imines of this type is detectable by </w:t>
      </w:r>
      <w:r w:rsidR="00FA5360" w:rsidRPr="00FA5360">
        <w:rPr>
          <w:vertAlign w:val="superscript"/>
        </w:rPr>
        <w:t>1</w:t>
      </w:r>
      <w:r w:rsidR="00FA5360" w:rsidRPr="00FA5360">
        <w:t xml:space="preserve">H </w:t>
      </w:r>
      <w:r w:rsidRPr="00FA5360">
        <w:t>NMR</w:t>
      </w:r>
      <w:r w:rsidR="00FA5360" w:rsidRPr="00FA5360">
        <w:t xml:space="preserve"> spectroscopy</w:t>
      </w:r>
      <w:r w:rsidRPr="00FA5360">
        <w:t>.</w:t>
      </w:r>
      <w:r w:rsidR="00E26045" w:rsidRPr="00FA5360">
        <w:fldChar w:fldCharType="begin" w:fldLock="1"/>
      </w:r>
      <w:r w:rsidR="00BD4251">
        <w:instrText>ADDIN CSL_CITATION {"citationItems":[{"id":"ITEM-1","itemData":{"DOI":"10.1039/c5ob01398d","ISSN":"1477-0539","PMID":"26219531","abstract":"In this paper we describe the use of a chiral aldehyde derived from lactate esters for determining the enantiopurity of primary amines, via the formation of diastereomeric imines. The method was shown to be suitable for reproducibly determining the enantiopurity of a diverse set of chiral amines. Both enantiomers of the aldehyde can be prepared in two steps from commercially available materials.","author":[{"dropping-particle":"","family":"Gibson","given":"Samantha M","non-dropping-particle":"","parse-names":false,"suffix":""},{"dropping-particle":"","family":"Lanigan","given":"Rachel M","non-dropping-particle":"","parse-names":false,"suffix":""},{"dropping-particle":"","family":"Benhamou","given":"Laure","non-dropping-particle":"","parse-names":false,"suffix":""},{"dropping-particle":"","family":"Aliev","given":"Abil E","non-dropping-particle":"","parse-names":false,"suffix":""},{"dropping-particle":"","family":"Sheppard","given":"Tom D","non-dropping-particle":"","parse-names":false,"suffix":""}],"container-title":"Organic &amp; biomolecular chemistry","id":"ITEM-1","issue":"34","issued":{"date-parts":[["2015"]]},"page":"9050-4","publisher":"Royal Society of Chemistry","title":"A lactate-derived chiral aldehyde for determining the enantiopurity of enantioenriched primary amines.","type":"article-journal","volume":"13"},"uris":["http://www.mendeley.com/documents/?uuid=75282d1d-e6bb-47e2-8247-cfdd7fa88b75","http://www.mendeley.com/documents/?uuid=e3b6227f-be56-4cc0-acb5-071f97f27a4d"]}],"mendeley":{"formattedCitation":"&lt;sup&gt;10&lt;/sup&gt;","plainTextFormattedCitation":"10","previouslyFormattedCitation":"&lt;sup&gt;10&lt;/sup&gt;"},"properties":{"noteIndex":0},"schema":"https://github.com/citation-style-language/schema/raw/master/csl-citation.json"}</w:instrText>
      </w:r>
      <w:r w:rsidR="00E26045" w:rsidRPr="00FA5360">
        <w:fldChar w:fldCharType="separate"/>
      </w:r>
      <w:r w:rsidR="00D32480" w:rsidRPr="00FA5360">
        <w:rPr>
          <w:noProof/>
          <w:vertAlign w:val="superscript"/>
        </w:rPr>
        <w:t>10</w:t>
      </w:r>
      <w:r w:rsidR="00E26045" w:rsidRPr="00FA5360">
        <w:fldChar w:fldCharType="end"/>
      </w:r>
      <w:r w:rsidRPr="00FA5360">
        <w:t xml:space="preserve"> This </w:t>
      </w:r>
      <w:proofErr w:type="gramStart"/>
      <w:r w:rsidRPr="00FA5360">
        <w:t>was confirmed</w:t>
      </w:r>
      <w:proofErr w:type="gramEnd"/>
      <w:r w:rsidRPr="00FA5360">
        <w:t xml:space="preserve"> for the </w:t>
      </w:r>
      <w:r w:rsidRPr="00FA5360">
        <w:lastRenderedPageBreak/>
        <w:t xml:space="preserve">imines </w:t>
      </w:r>
      <w:proofErr w:type="spellStart"/>
      <w:r w:rsidRPr="00FA5360">
        <w:t>synthesised</w:t>
      </w:r>
      <w:proofErr w:type="spellEnd"/>
      <w:r w:rsidRPr="00FA5360">
        <w:t xml:space="preserve"> </w:t>
      </w:r>
      <w:r w:rsidR="00FA5360">
        <w:t>in this study</w:t>
      </w:r>
      <w:r w:rsidRPr="00FA5360">
        <w:t xml:space="preserve"> by comparison </w:t>
      </w:r>
      <w:r w:rsidR="00FA5360">
        <w:t xml:space="preserve">of their spectroscopic details with </w:t>
      </w:r>
      <w:r w:rsidRPr="00FA5360">
        <w:t xml:space="preserve">the corresponding </w:t>
      </w:r>
      <w:r w:rsidR="00B354E6">
        <w:t xml:space="preserve">analogous </w:t>
      </w:r>
      <w:proofErr w:type="spellStart"/>
      <w:r w:rsidR="00B354E6">
        <w:t>lactimines</w:t>
      </w:r>
      <w:proofErr w:type="spellEnd"/>
      <w:r w:rsidR="00B354E6">
        <w:t xml:space="preserve"> formed from racemic ethyl lactate</w:t>
      </w:r>
      <w:r w:rsidRPr="00FA5360">
        <w:t>.</w:t>
      </w:r>
    </w:p>
    <w:p w:rsidR="00DD7C40" w:rsidRDefault="000C6073" w:rsidP="001E5ABB">
      <w:pPr>
        <w:pStyle w:val="ElsParagraph"/>
      </w:pPr>
      <w:r w:rsidRPr="00FA5360">
        <w:t xml:space="preserve">Both </w:t>
      </w:r>
      <w:r w:rsidRPr="00FA5360">
        <w:rPr>
          <w:i/>
        </w:rPr>
        <w:t>O-</w:t>
      </w:r>
      <w:proofErr w:type="spellStart"/>
      <w:r w:rsidRPr="00FA5360">
        <w:t>Bn</w:t>
      </w:r>
      <w:proofErr w:type="spellEnd"/>
      <w:r w:rsidRPr="00FA5360">
        <w:t xml:space="preserve"> and </w:t>
      </w:r>
      <w:r w:rsidRPr="00FA5360">
        <w:rPr>
          <w:i/>
        </w:rPr>
        <w:t>O-</w:t>
      </w:r>
      <w:r w:rsidRPr="00FA5360">
        <w:t xml:space="preserve">Si protected derivatives </w:t>
      </w:r>
      <w:proofErr w:type="gramStart"/>
      <w:r w:rsidRPr="00FA5360">
        <w:t>were reduced to the corresponding aldehydes using di</w:t>
      </w:r>
      <w:r w:rsidR="002257A5">
        <w:t>-</w:t>
      </w:r>
      <w:proofErr w:type="spellStart"/>
      <w:r w:rsidRPr="00FA5360">
        <w:t>isobutylaluminum</w:t>
      </w:r>
      <w:proofErr w:type="spellEnd"/>
      <w:r w:rsidRPr="00FA5360">
        <w:t xml:space="preserve"> hydride and immediately converted to the </w:t>
      </w:r>
      <w:r w:rsidRPr="00FA5360">
        <w:rPr>
          <w:i/>
        </w:rPr>
        <w:t>N</w:t>
      </w:r>
      <w:r w:rsidRPr="00FA5360">
        <w:t xml:space="preserve">-substituted imines using </w:t>
      </w:r>
      <w:r w:rsidRPr="00FA5360">
        <w:rPr>
          <w:i/>
        </w:rPr>
        <w:t>p</w:t>
      </w:r>
      <w:r w:rsidRPr="00FA5360">
        <w:t>-</w:t>
      </w:r>
      <w:proofErr w:type="spellStart"/>
      <w:r w:rsidRPr="00FA5360">
        <w:t>methoxyphenylamine</w:t>
      </w:r>
      <w:proofErr w:type="spellEnd"/>
      <w:r w:rsidRPr="00FA5360">
        <w:t xml:space="preserve"> and </w:t>
      </w:r>
      <w:r w:rsidRPr="00FA5360">
        <w:rPr>
          <w:i/>
        </w:rPr>
        <w:t>p</w:t>
      </w:r>
      <w:r w:rsidRPr="00FA5360">
        <w:t>-</w:t>
      </w:r>
      <w:proofErr w:type="spellStart"/>
      <w:r w:rsidRPr="00FA5360">
        <w:t>methoxybenzylamine</w:t>
      </w:r>
      <w:proofErr w:type="spellEnd"/>
      <w:r w:rsidR="001E1379">
        <w:t xml:space="preserve"> (Scheme 1)</w:t>
      </w:r>
      <w:proofErr w:type="gramEnd"/>
      <w:r w:rsidRPr="00FA5360">
        <w:t>.</w:t>
      </w:r>
    </w:p>
    <w:p w:rsidR="001E1379" w:rsidRDefault="003A1FC5" w:rsidP="001E1379">
      <w:pPr>
        <w:pStyle w:val="ElsParagraph"/>
        <w:spacing w:line="240" w:lineRule="auto"/>
        <w:ind w:firstLine="232"/>
      </w:pPr>
      <w:r>
        <w:object w:dxaOrig="6432" w:dyaOrig="5028">
          <v:shape id="_x0000_i1026" type="#_x0000_t75" style="width:225.65pt;height:175.15pt" o:ole="">
            <v:imagedata r:id="rId12" o:title=""/>
          </v:shape>
          <o:OLEObject Type="Embed" ProgID="ChemDraw.Document.6.0" ShapeID="_x0000_i1026" DrawAspect="Content" ObjectID="_1616911340" r:id="rId13"/>
        </w:object>
      </w:r>
    </w:p>
    <w:p w:rsidR="001E1379" w:rsidRPr="001F2747" w:rsidRDefault="001E1379" w:rsidP="001E1379">
      <w:pPr>
        <w:pStyle w:val="ElsSchemeCaption"/>
        <w:rPr>
          <w:sz w:val="16"/>
          <w:szCs w:val="16"/>
        </w:rPr>
      </w:pPr>
      <w:r w:rsidRPr="001F2747">
        <w:rPr>
          <w:b/>
          <w:sz w:val="16"/>
          <w:szCs w:val="16"/>
        </w:rPr>
        <w:t>Scheme 1.</w:t>
      </w:r>
      <w:r w:rsidRPr="001F2747">
        <w:rPr>
          <w:sz w:val="16"/>
          <w:szCs w:val="16"/>
        </w:rPr>
        <w:t xml:space="preserve"> Synthesis of lactate </w:t>
      </w:r>
      <w:proofErr w:type="spellStart"/>
      <w:r w:rsidRPr="001F2747">
        <w:rPr>
          <w:sz w:val="16"/>
          <w:szCs w:val="16"/>
        </w:rPr>
        <w:t>aldimines</w:t>
      </w:r>
      <w:proofErr w:type="spellEnd"/>
      <w:r w:rsidRPr="001F2747">
        <w:rPr>
          <w:sz w:val="16"/>
          <w:szCs w:val="16"/>
        </w:rPr>
        <w:t>.</w:t>
      </w:r>
    </w:p>
    <w:p w:rsidR="00DD7C40" w:rsidRDefault="00DD7C40" w:rsidP="00DD7C40">
      <w:pPr>
        <w:pStyle w:val="ElsParagraph"/>
      </w:pPr>
    </w:p>
    <w:p w:rsidR="00DD7C40" w:rsidRPr="0057014C" w:rsidRDefault="00DD7C40" w:rsidP="00BD6374">
      <w:pPr>
        <w:pStyle w:val="ElsParagraph"/>
      </w:pPr>
      <w:r w:rsidRPr="00FA5360">
        <w:t>(</w:t>
      </w:r>
      <w:r w:rsidRPr="00FA5360">
        <w:rPr>
          <w:i/>
        </w:rPr>
        <w:t>+</w:t>
      </w:r>
      <w:r w:rsidRPr="00FA5360">
        <w:t>)-α-</w:t>
      </w:r>
      <w:proofErr w:type="spellStart"/>
      <w:r w:rsidRPr="00FA5360">
        <w:t>Methylbenzylamine</w:t>
      </w:r>
      <w:proofErr w:type="spellEnd"/>
      <w:r w:rsidRPr="00FA5360">
        <w:t xml:space="preserve"> and (</w:t>
      </w:r>
      <w:r w:rsidRPr="00FA5360">
        <w:rPr>
          <w:i/>
        </w:rPr>
        <w:t>-</w:t>
      </w:r>
      <w:r w:rsidRPr="00FA5360">
        <w:t>)-α-</w:t>
      </w:r>
      <w:proofErr w:type="spellStart"/>
      <w:r w:rsidRPr="00FA5360">
        <w:t>methylbenzylamine</w:t>
      </w:r>
      <w:proofErr w:type="spellEnd"/>
      <w:r w:rsidRPr="00FA5360">
        <w:t xml:space="preserve"> </w:t>
      </w:r>
      <w:proofErr w:type="gramStart"/>
      <w:r w:rsidRPr="00FA5360">
        <w:t>were used</w:t>
      </w:r>
      <w:proofErr w:type="gramEnd"/>
      <w:r w:rsidRPr="00FA5360">
        <w:t xml:space="preserve"> to form </w:t>
      </w:r>
      <w:r w:rsidRPr="00FA5360">
        <w:rPr>
          <w:i/>
        </w:rPr>
        <w:t>N</w:t>
      </w:r>
      <w:r w:rsidRPr="00FA5360">
        <w:t xml:space="preserve">-chiral-substituted imines for the </w:t>
      </w:r>
      <w:r w:rsidRPr="00FA5360">
        <w:rPr>
          <w:i/>
        </w:rPr>
        <w:t>O</w:t>
      </w:r>
      <w:r w:rsidRPr="00FA5360">
        <w:t xml:space="preserve">-Si derivatives only. Imines </w:t>
      </w:r>
      <w:proofErr w:type="gramStart"/>
      <w:r w:rsidRPr="00FA5360">
        <w:t>were confirmed</w:t>
      </w:r>
      <w:proofErr w:type="gramEnd"/>
      <w:r w:rsidRPr="00FA5360">
        <w:t xml:space="preserve"> to be a single isomer by </w:t>
      </w:r>
      <w:r w:rsidRPr="00FA5360">
        <w:rPr>
          <w:vertAlign w:val="superscript"/>
        </w:rPr>
        <w:t>1</w:t>
      </w:r>
      <w:r w:rsidRPr="00FA5360">
        <w:t>H NMR spectroscopy. This was inferred to be the (</w:t>
      </w:r>
      <w:r w:rsidRPr="00FA5360">
        <w:rPr>
          <w:i/>
        </w:rPr>
        <w:t>E</w:t>
      </w:r>
      <w:r w:rsidRPr="00FA5360">
        <w:t>)-isomer in each case due to the well documented exclusive preference for this geometry at equilibrium.</w:t>
      </w:r>
      <w:r w:rsidR="00E26045" w:rsidRPr="00FA5360">
        <w:fldChar w:fldCharType="begin" w:fldLock="1"/>
      </w:r>
      <w:r w:rsidR="00BD4251">
        <w:instrText>ADDIN CSL_CITATION {"citationItems":[{"id":"ITEM-1","itemData":{"DOI":"10.1039/p29740001081","ISSN":"0300-9580","abstract":"A range of -disubstituted -aryl aldimines has been synthesized. N.m.r. spectroscopic analysis revealed a significant proportion of the -isomer at equilibrium in solution. The --isomer distribution is critically examined in terms of electronic{,} steric{,} and solvent effects. The effect of trace amounts of carboxylic acid on imine stereomutation is discussed.","author":[{"dropping-particle":"","family":"Bjørgo","given":"Johannes","non-dropping-particle":"","parse-names":false,"suffix":""},{"dropping-particle":"","family":"Boyd","given":"Derek R.","non-dropping-particle":"","parse-names":false,"suffix":""},{"dropping-particle":"","family":"Watson","given":"Christopher G.","non-dropping-particle":"","parse-names":false,"suffix":""},{"dropping-particle":"","family":"Jennings","given":"W. Brian","non-dropping-particle":"","parse-names":false,"suffix":""},{"dropping-particle":"","family":"Jerina","given":"Donald M.","non-dropping-particle":"","parse-names":false,"suffix":""}],"container-title":"Journal of the Chemical Society, Perkin Transactions 2","id":"ITEM-1","issue":"9","issued":{"date-parts":[["1974"]]},"page":"1081-84","title":"E?Z-isomerism in aldimines","type":"article-journal"},"uris":["http://www.mendeley.com/documents/?uuid=9366ef64-4b7f-4966-aaf0-a7478bbf5a8a","http://www.mendeley.com/documents/?uuid=6251f4f0-3fbf-4f11-8337-5c5fcbb368fc"]}],"mendeley":{"formattedCitation":"&lt;sup&gt;11&lt;/sup&gt;","plainTextFormattedCitation":"11","previouslyFormattedCitation":"&lt;sup&gt;11&lt;/sup&gt;"},"properties":{"noteIndex":0},"schema":"https://github.com/citation-style-language/schema/raw/master/csl-citation.json"}</w:instrText>
      </w:r>
      <w:r w:rsidR="00E26045" w:rsidRPr="00FA5360">
        <w:fldChar w:fldCharType="separate"/>
      </w:r>
      <w:r w:rsidRPr="00FA5360">
        <w:rPr>
          <w:noProof/>
          <w:vertAlign w:val="superscript"/>
        </w:rPr>
        <w:t>11</w:t>
      </w:r>
      <w:r w:rsidR="00E26045" w:rsidRPr="00FA5360">
        <w:fldChar w:fldCharType="end"/>
      </w:r>
      <w:r w:rsidRPr="004439CC">
        <w:t xml:space="preserve"> </w:t>
      </w:r>
      <w:r>
        <w:t>The</w:t>
      </w:r>
      <w:r w:rsidRPr="00FA5360">
        <w:t xml:space="preserve"> </w:t>
      </w:r>
      <w:r w:rsidRPr="00FA5360">
        <w:rPr>
          <w:i/>
        </w:rPr>
        <w:t>N</w:t>
      </w:r>
      <w:r w:rsidRPr="00FA5360">
        <w:t xml:space="preserve">-PMP and </w:t>
      </w:r>
      <w:r w:rsidRPr="00FA5360">
        <w:rPr>
          <w:i/>
        </w:rPr>
        <w:t>N</w:t>
      </w:r>
      <w:r w:rsidRPr="00FA5360">
        <w:t xml:space="preserve">-PMB imines </w:t>
      </w:r>
      <w:proofErr w:type="gramStart"/>
      <w:r w:rsidRPr="00FA5360">
        <w:t xml:space="preserve">were </w:t>
      </w:r>
      <w:r>
        <w:t>found</w:t>
      </w:r>
      <w:proofErr w:type="gramEnd"/>
      <w:r>
        <w:t xml:space="preserve"> </w:t>
      </w:r>
      <w:r w:rsidRPr="0057014C">
        <w:t xml:space="preserve">to be quite unstable, degrading rapidly after formation, even at low temperature, and could not be purified. </w:t>
      </w:r>
      <w:proofErr w:type="gramStart"/>
      <w:r w:rsidRPr="0057014C">
        <w:t>Thus</w:t>
      </w:r>
      <w:proofErr w:type="gramEnd"/>
      <w:r w:rsidRPr="0057014C">
        <w:t xml:space="preserve"> reactions of these were carried out immediately after </w:t>
      </w:r>
      <w:r w:rsidR="00AF4298">
        <w:t xml:space="preserve">imine </w:t>
      </w:r>
      <w:r w:rsidRPr="0057014C">
        <w:t xml:space="preserve">formation. However, </w:t>
      </w:r>
      <w:r w:rsidRPr="0057014C">
        <w:rPr>
          <w:i/>
        </w:rPr>
        <w:t>N</w:t>
      </w:r>
      <w:r w:rsidR="00BD6374">
        <w:t xml:space="preserve">-chiral-imines </w:t>
      </w:r>
      <w:r w:rsidRPr="0057014C">
        <w:t xml:space="preserve">were significantly more stable, and were stored at </w:t>
      </w:r>
      <w:proofErr w:type="gramStart"/>
      <w:r w:rsidRPr="0057014C">
        <w:t>0</w:t>
      </w:r>
      <w:proofErr w:type="gramEnd"/>
      <w:r w:rsidRPr="0057014C">
        <w:t xml:space="preserve"> </w:t>
      </w:r>
      <w:proofErr w:type="spellStart"/>
      <w:r w:rsidRPr="0057014C">
        <w:rPr>
          <w:vertAlign w:val="superscript"/>
        </w:rPr>
        <w:t>o</w:t>
      </w:r>
      <w:r w:rsidRPr="0057014C">
        <w:t>C</w:t>
      </w:r>
      <w:proofErr w:type="spellEnd"/>
      <w:r w:rsidRPr="0057014C">
        <w:t xml:space="preserve"> under a nitrogen atmosphere for up to 10 days without any noticeable degradation.</w:t>
      </w:r>
    </w:p>
    <w:p w:rsidR="00827471" w:rsidRDefault="001E1379" w:rsidP="00827471">
      <w:pPr>
        <w:pStyle w:val="ElsParagraph"/>
      </w:pPr>
      <w:proofErr w:type="spellStart"/>
      <w:r w:rsidRPr="0057014C">
        <w:t>Trimethylsilyl</w:t>
      </w:r>
      <w:proofErr w:type="spellEnd"/>
      <w:r w:rsidRPr="0057014C">
        <w:t xml:space="preserve"> cyanide addition reactions to the imines were then carried out for 24 hours at room temperature using </w:t>
      </w:r>
      <w:proofErr w:type="spellStart"/>
      <w:r w:rsidRPr="0057014C">
        <w:t>trimethylsilyl</w:t>
      </w:r>
      <w:proofErr w:type="spellEnd"/>
      <w:r w:rsidRPr="0057014C">
        <w:t xml:space="preserve"> cyanide (1.2 equiv.) in DCM and </w:t>
      </w:r>
      <w:proofErr w:type="gramStart"/>
      <w:r w:rsidRPr="0057014C">
        <w:t>10 mol</w:t>
      </w:r>
      <w:proofErr w:type="gramEnd"/>
      <w:r w:rsidRPr="0057014C">
        <w:t>% Lewis acid</w:t>
      </w:r>
      <w:r w:rsidR="00AF4298">
        <w:t xml:space="preserve"> (Scheme 2)</w:t>
      </w:r>
      <w:r w:rsidRPr="0057014C">
        <w:t xml:space="preserve">. Each reaction was analyzed using </w:t>
      </w:r>
      <w:proofErr w:type="gramStart"/>
      <w:r w:rsidRPr="0057014C">
        <w:rPr>
          <w:vertAlign w:val="superscript"/>
        </w:rPr>
        <w:t>1</w:t>
      </w:r>
      <w:r w:rsidRPr="0057014C">
        <w:t>H</w:t>
      </w:r>
      <w:proofErr w:type="gramEnd"/>
      <w:r w:rsidRPr="0057014C">
        <w:t xml:space="preserve"> NMR spectroscopy, the conversion to product being assessed using an internal </w:t>
      </w:r>
      <w:proofErr w:type="spellStart"/>
      <w:r w:rsidRPr="0057014C">
        <w:t>mesitylene</w:t>
      </w:r>
      <w:proofErr w:type="spellEnd"/>
      <w:r w:rsidRPr="0057014C">
        <w:t xml:space="preserve"> reference, and the </w:t>
      </w:r>
      <w:proofErr w:type="spellStart"/>
      <w:r w:rsidRPr="0057014C">
        <w:t>diastereoselectivity</w:t>
      </w:r>
      <w:proofErr w:type="spellEnd"/>
      <w:r w:rsidRPr="0057014C">
        <w:t xml:space="preserve"> from comparison of the integrals from the doublet corresponding to the </w:t>
      </w:r>
      <w:proofErr w:type="spellStart"/>
      <w:r w:rsidRPr="0057014C">
        <w:t>methine</w:t>
      </w:r>
      <w:proofErr w:type="spellEnd"/>
      <w:r w:rsidRPr="0057014C">
        <w:t xml:space="preserve"> </w:t>
      </w:r>
      <w:proofErr w:type="spellStart"/>
      <w:r w:rsidRPr="0057014C">
        <w:t>centre</w:t>
      </w:r>
      <w:proofErr w:type="spellEnd"/>
      <w:r w:rsidRPr="0057014C">
        <w:t xml:space="preserve"> adjacent to the newly installed nitrile.</w:t>
      </w:r>
    </w:p>
    <w:p w:rsidR="001E1379" w:rsidRDefault="001E1379" w:rsidP="001E1379">
      <w:pPr>
        <w:pStyle w:val="ElsParagraph"/>
      </w:pPr>
    </w:p>
    <w:p w:rsidR="001E1379" w:rsidRDefault="00B05652" w:rsidP="001E1379">
      <w:pPr>
        <w:pStyle w:val="ElsSchemeCaption"/>
      </w:pPr>
      <w:r>
        <w:object w:dxaOrig="5992" w:dyaOrig="3247">
          <v:shape id="_x0000_i1027" type="#_x0000_t75" style="width:206.85pt;height:112.85pt" o:ole="">
            <v:imagedata r:id="rId14" o:title=""/>
          </v:shape>
          <o:OLEObject Type="Embed" ProgID="ChemDraw.Document.6.0" ShapeID="_x0000_i1027" DrawAspect="Content" ObjectID="_1616911341" r:id="rId15"/>
        </w:object>
      </w:r>
    </w:p>
    <w:p w:rsidR="001B2676" w:rsidRPr="001F2747" w:rsidRDefault="001B2676" w:rsidP="001B2676">
      <w:pPr>
        <w:pStyle w:val="ElsSchemeCaption"/>
        <w:rPr>
          <w:sz w:val="16"/>
          <w:szCs w:val="16"/>
        </w:rPr>
      </w:pPr>
      <w:r w:rsidRPr="001F2747">
        <w:rPr>
          <w:b/>
          <w:sz w:val="16"/>
          <w:szCs w:val="16"/>
        </w:rPr>
        <w:t>Scheme 2.</w:t>
      </w:r>
      <w:r w:rsidRPr="001F2747">
        <w:rPr>
          <w:sz w:val="16"/>
          <w:szCs w:val="16"/>
        </w:rPr>
        <w:t xml:space="preserve"> TMSCN addition to </w:t>
      </w:r>
      <w:proofErr w:type="spellStart"/>
      <w:r w:rsidRPr="001F2747">
        <w:rPr>
          <w:sz w:val="16"/>
          <w:szCs w:val="16"/>
        </w:rPr>
        <w:t>lactimines</w:t>
      </w:r>
      <w:proofErr w:type="spellEnd"/>
      <w:r w:rsidR="001F2747">
        <w:rPr>
          <w:sz w:val="16"/>
          <w:szCs w:val="16"/>
        </w:rPr>
        <w:t xml:space="preserve"> </w:t>
      </w:r>
      <w:r w:rsidR="001F2747" w:rsidRPr="001F2747">
        <w:rPr>
          <w:b/>
          <w:sz w:val="16"/>
          <w:szCs w:val="16"/>
        </w:rPr>
        <w:t>6</w:t>
      </w:r>
      <w:r w:rsidR="001F2747">
        <w:rPr>
          <w:sz w:val="16"/>
          <w:szCs w:val="16"/>
        </w:rPr>
        <w:t>–</w:t>
      </w:r>
      <w:r w:rsidR="00741574">
        <w:rPr>
          <w:b/>
          <w:sz w:val="16"/>
          <w:szCs w:val="16"/>
        </w:rPr>
        <w:t>11</w:t>
      </w:r>
      <w:r w:rsidRPr="001F2747">
        <w:rPr>
          <w:sz w:val="16"/>
          <w:szCs w:val="16"/>
        </w:rPr>
        <w:t>.</w:t>
      </w:r>
    </w:p>
    <w:p w:rsidR="00843D1E" w:rsidRDefault="00843D1E" w:rsidP="001E1379">
      <w:pPr>
        <w:pStyle w:val="ElsSchemeCaption"/>
      </w:pPr>
    </w:p>
    <w:p w:rsidR="009D1695" w:rsidRDefault="00843D1E" w:rsidP="00537494">
      <w:pPr>
        <w:pStyle w:val="ElsParagraph"/>
      </w:pPr>
      <w:r w:rsidRPr="00843D1E">
        <w:t xml:space="preserve">In general, higher conversion was observed for </w:t>
      </w:r>
      <w:r w:rsidRPr="00843D1E">
        <w:rPr>
          <w:i/>
        </w:rPr>
        <w:t>O</w:t>
      </w:r>
      <w:r w:rsidRPr="00843D1E">
        <w:t xml:space="preserve">-TBDMS than </w:t>
      </w:r>
      <w:r w:rsidRPr="00843D1E">
        <w:rPr>
          <w:i/>
        </w:rPr>
        <w:t>O</w:t>
      </w:r>
      <w:r w:rsidRPr="00843D1E">
        <w:t>-</w:t>
      </w:r>
      <w:proofErr w:type="spellStart"/>
      <w:r w:rsidRPr="00843D1E">
        <w:t>Bn</w:t>
      </w:r>
      <w:proofErr w:type="spellEnd"/>
      <w:r w:rsidRPr="00843D1E">
        <w:t xml:space="preserve">-protected imines, whilst </w:t>
      </w:r>
      <w:r w:rsidRPr="00843D1E">
        <w:rPr>
          <w:i/>
        </w:rPr>
        <w:t>N</w:t>
      </w:r>
      <w:r w:rsidRPr="00843D1E">
        <w:t xml:space="preserve">-PMB substrates were broadly better tolerated than </w:t>
      </w:r>
      <w:r w:rsidRPr="00843D1E">
        <w:rPr>
          <w:i/>
        </w:rPr>
        <w:t>N</w:t>
      </w:r>
      <w:r w:rsidRPr="00843D1E">
        <w:t xml:space="preserve">-PMP </w:t>
      </w:r>
      <w:proofErr w:type="gramStart"/>
      <w:r w:rsidRPr="00843D1E">
        <w:t>ones</w:t>
      </w:r>
      <w:proofErr w:type="gramEnd"/>
      <w:r w:rsidRPr="00843D1E">
        <w:t xml:space="preserve">. This result is reflective of the stability of the imine substrates. </w:t>
      </w:r>
      <w:r w:rsidR="00537494" w:rsidRPr="00904A88">
        <w:t xml:space="preserve">Previous work on the addition of </w:t>
      </w:r>
      <w:r w:rsidR="00537494" w:rsidRPr="00904A88">
        <w:t xml:space="preserve">TMSCN to aldehydes has established that coordination of the Lewis basic </w:t>
      </w:r>
      <w:r w:rsidR="00537494" w:rsidRPr="00904A88">
        <w:rPr>
          <w:i/>
        </w:rPr>
        <w:t>N</w:t>
      </w:r>
      <w:r w:rsidR="00537494" w:rsidRPr="00904A88">
        <w:t xml:space="preserve"> atom of the imine to form a pentavalent silicate intermediate allows for facile formation of both cyanohydrins and α-aminonitriles.</w:t>
      </w:r>
      <w:r w:rsidR="00E26045" w:rsidRPr="00904A88">
        <w:fldChar w:fldCharType="begin" w:fldLock="1"/>
      </w:r>
      <w:r w:rsidR="008E5439">
        <w:instrText>ADDIN CSL_CITATION {"citationItems":[{"id":"ITEM-1","itemData":{"author":[{"dropping-particle":"","family":"Kobayashi","given":"S","non-dropping-particle":"","parse-names":false,"suffix":""},{"dropping-particle":"","family":"Tsuchiya","given":"Y","non-dropping-particle":"","parse-names":false,"suffix":""},{"dropping-particle":"","family":"Mukaiyama","given":"Teruaki","non-dropping-particle":"","parse-names":false,"suffix":""}],"container-title":"Chemistry Letters","id":"ITEM-1","issued":{"date-parts":[["1991"]]},"page":"537-540","title":"A Facile Synthesis of Cyanohydrin Trimethylsilyl Ethers by the Addition Reaction of Trimethylsilyl Cyanide with Aldehydes under Basic Condition","type":"article-journal"},"uris":["http://www.mendeley.com/documents/?uuid=7bbe1a8e-dd7c-408d-bd8d-640878e4593d","http://www.mendeley.com/documents/?uuid=f39fe84d-dfea-4c9a-8d52-34ac417fb2bd"]}],"mendeley":{"formattedCitation":"&lt;sup&gt;12&lt;/sup&gt;","plainTextFormattedCitation":"12","previouslyFormattedCitation":"&lt;sup&gt;12&lt;/sup&gt;"},"properties":{"noteIndex":0},"schema":"https://github.com/citation-style-language/schema/raw/master/csl-citation.json"}</w:instrText>
      </w:r>
      <w:r w:rsidR="00E26045" w:rsidRPr="00904A88">
        <w:fldChar w:fldCharType="separate"/>
      </w:r>
      <w:r w:rsidR="00346657" w:rsidRPr="00346657">
        <w:rPr>
          <w:noProof/>
          <w:vertAlign w:val="superscript"/>
        </w:rPr>
        <w:t>12</w:t>
      </w:r>
      <w:r w:rsidR="00E26045" w:rsidRPr="00904A88">
        <w:fldChar w:fldCharType="end"/>
      </w:r>
      <w:r w:rsidR="00537494" w:rsidRPr="00904A88">
        <w:t xml:space="preserve"> This may account for </w:t>
      </w:r>
    </w:p>
    <w:p w:rsidR="001F2747" w:rsidRPr="001F2747" w:rsidRDefault="001F2747" w:rsidP="001F2747">
      <w:pPr>
        <w:pStyle w:val="ElsTableCaption"/>
        <w:rPr>
          <w:b/>
          <w:sz w:val="16"/>
          <w:szCs w:val="16"/>
        </w:rPr>
      </w:pPr>
      <w:r w:rsidRPr="001F2747">
        <w:rPr>
          <w:b/>
          <w:sz w:val="16"/>
          <w:szCs w:val="16"/>
        </w:rPr>
        <w:t>Table 1</w:t>
      </w:r>
    </w:p>
    <w:p w:rsidR="001F2747" w:rsidRPr="001F2747" w:rsidRDefault="001F2747" w:rsidP="001F2747">
      <w:pPr>
        <w:pStyle w:val="ElsTableCaption"/>
        <w:rPr>
          <w:sz w:val="16"/>
          <w:szCs w:val="16"/>
        </w:rPr>
      </w:pPr>
      <w:r w:rsidRPr="001F2747">
        <w:rPr>
          <w:sz w:val="16"/>
          <w:szCs w:val="16"/>
        </w:rPr>
        <w:t xml:space="preserve">Conversion and </w:t>
      </w:r>
      <w:proofErr w:type="spellStart"/>
      <w:r w:rsidRPr="001F2747">
        <w:rPr>
          <w:sz w:val="16"/>
          <w:szCs w:val="16"/>
        </w:rPr>
        <w:t>diastereoselectivity</w:t>
      </w:r>
      <w:proofErr w:type="spellEnd"/>
      <w:r w:rsidRPr="001F2747">
        <w:rPr>
          <w:sz w:val="16"/>
          <w:szCs w:val="16"/>
        </w:rPr>
        <w:t xml:space="preserve"> of Lewis acid catalyzed to </w:t>
      </w:r>
      <w:proofErr w:type="spellStart"/>
      <w:r w:rsidRPr="001F2747">
        <w:rPr>
          <w:sz w:val="16"/>
          <w:szCs w:val="16"/>
        </w:rPr>
        <w:t>lactimines</w:t>
      </w:r>
      <w:proofErr w:type="spellEnd"/>
      <w:r w:rsidRPr="001F2747">
        <w:rPr>
          <w:sz w:val="16"/>
          <w:szCs w:val="16"/>
        </w:rPr>
        <w:t xml:space="preserve"> </w:t>
      </w:r>
      <w:r w:rsidRPr="001F2747">
        <w:rPr>
          <w:b/>
          <w:sz w:val="16"/>
          <w:szCs w:val="16"/>
        </w:rPr>
        <w:t>6</w:t>
      </w:r>
      <w:r w:rsidRPr="001F2747">
        <w:rPr>
          <w:sz w:val="16"/>
          <w:szCs w:val="16"/>
        </w:rPr>
        <w:t>–</w:t>
      </w:r>
      <w:r w:rsidRPr="001F2747">
        <w:rPr>
          <w:b/>
          <w:sz w:val="16"/>
          <w:szCs w:val="16"/>
        </w:rPr>
        <w:t>9</w:t>
      </w:r>
      <w:r w:rsidRPr="00FA2C4A">
        <w:rPr>
          <w:sz w:val="16"/>
          <w:szCs w:val="16"/>
        </w:rPr>
        <w:t xml:space="preserve"> </w:t>
      </w:r>
      <w:r w:rsidR="00FA2C4A">
        <w:rPr>
          <w:sz w:val="16"/>
          <w:szCs w:val="16"/>
        </w:rPr>
        <w:t>according to Scheme 2.</w:t>
      </w:r>
      <w:r w:rsidR="00FA2C4A">
        <w:rPr>
          <w:bCs/>
          <w:i/>
          <w:sz w:val="16"/>
          <w:szCs w:val="16"/>
          <w:vertAlign w:val="superscript"/>
          <w:lang w:val="en-GB"/>
        </w:rPr>
        <w: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35"/>
        <w:gridCol w:w="735"/>
        <w:gridCol w:w="1123"/>
        <w:gridCol w:w="1615"/>
        <w:gridCol w:w="799"/>
      </w:tblGrid>
      <w:tr w:rsidR="000F6292" w:rsidRPr="002257A5" w:rsidTr="00F16ACD">
        <w:tc>
          <w:tcPr>
            <w:tcW w:w="733" w:type="pct"/>
            <w:tcBorders>
              <w:top w:val="single" w:sz="8" w:space="0" w:color="auto"/>
              <w:bottom w:val="single" w:sz="8" w:space="0" w:color="auto"/>
            </w:tcBorders>
            <w:hideMark/>
          </w:tcPr>
          <w:p w:rsidR="000F6292" w:rsidRPr="001F2747" w:rsidRDefault="000F6292" w:rsidP="00FA2C4A">
            <w:pPr>
              <w:pStyle w:val="ElsSchemeCaption"/>
              <w:spacing w:after="80"/>
              <w:rPr>
                <w:i/>
                <w:sz w:val="16"/>
                <w:szCs w:val="16"/>
                <w:vertAlign w:val="superscript"/>
                <w:lang w:val="en-GB"/>
              </w:rPr>
            </w:pPr>
            <w:r w:rsidRPr="002257A5">
              <w:rPr>
                <w:b/>
                <w:bCs/>
                <w:sz w:val="16"/>
                <w:szCs w:val="16"/>
                <w:lang w:val="en-GB"/>
              </w:rPr>
              <w:t>Entry</w:t>
            </w:r>
          </w:p>
        </w:tc>
        <w:tc>
          <w:tcPr>
            <w:tcW w:w="734" w:type="pct"/>
            <w:tcBorders>
              <w:top w:val="single" w:sz="8" w:space="0" w:color="auto"/>
              <w:bottom w:val="single" w:sz="8" w:space="0" w:color="auto"/>
            </w:tcBorders>
          </w:tcPr>
          <w:p w:rsidR="000F6292" w:rsidRPr="002257A5" w:rsidRDefault="000F6292" w:rsidP="001F2747">
            <w:pPr>
              <w:pStyle w:val="ElsSchemeCaption"/>
              <w:spacing w:after="80"/>
              <w:rPr>
                <w:b/>
                <w:bCs/>
                <w:sz w:val="16"/>
                <w:szCs w:val="16"/>
                <w:lang w:val="en-GB"/>
              </w:rPr>
            </w:pPr>
            <w:r>
              <w:rPr>
                <w:b/>
                <w:bCs/>
                <w:sz w:val="16"/>
                <w:szCs w:val="16"/>
                <w:lang w:val="en-GB"/>
              </w:rPr>
              <w:t>Imine</w:t>
            </w:r>
          </w:p>
        </w:tc>
        <w:tc>
          <w:tcPr>
            <w:tcW w:w="1121" w:type="pct"/>
            <w:tcBorders>
              <w:top w:val="single" w:sz="8" w:space="0" w:color="auto"/>
              <w:bottom w:val="single" w:sz="8" w:space="0" w:color="auto"/>
            </w:tcBorders>
            <w:hideMark/>
          </w:tcPr>
          <w:p w:rsidR="000F6292" w:rsidRPr="002257A5" w:rsidRDefault="000F6292" w:rsidP="001F2747">
            <w:pPr>
              <w:pStyle w:val="ElsSchemeCaption"/>
              <w:spacing w:after="80"/>
              <w:rPr>
                <w:sz w:val="16"/>
                <w:szCs w:val="16"/>
                <w:lang w:val="en-GB"/>
              </w:rPr>
            </w:pPr>
            <w:r w:rsidRPr="002257A5">
              <w:rPr>
                <w:b/>
                <w:bCs/>
                <w:sz w:val="16"/>
                <w:szCs w:val="16"/>
                <w:lang w:val="en-GB"/>
              </w:rPr>
              <w:t>Lewis acid</w:t>
            </w:r>
          </w:p>
        </w:tc>
        <w:tc>
          <w:tcPr>
            <w:tcW w:w="1613" w:type="pct"/>
            <w:tcBorders>
              <w:top w:val="single" w:sz="8" w:space="0" w:color="auto"/>
              <w:bottom w:val="single" w:sz="8" w:space="0" w:color="auto"/>
            </w:tcBorders>
          </w:tcPr>
          <w:p w:rsidR="000F6292" w:rsidRPr="001F2747" w:rsidRDefault="000F6292" w:rsidP="000F6292">
            <w:pPr>
              <w:pStyle w:val="ElsSchemeCaption"/>
              <w:spacing w:after="80"/>
              <w:rPr>
                <w:i/>
                <w:sz w:val="16"/>
                <w:szCs w:val="16"/>
                <w:vertAlign w:val="superscript"/>
                <w:lang w:val="en-GB"/>
              </w:rPr>
            </w:pPr>
            <w:r w:rsidRPr="002257A5">
              <w:rPr>
                <w:b/>
                <w:bCs/>
                <w:sz w:val="16"/>
                <w:szCs w:val="16"/>
                <w:lang w:val="en-GB"/>
              </w:rPr>
              <w:t>Conv</w:t>
            </w:r>
            <w:r>
              <w:rPr>
                <w:b/>
                <w:bCs/>
                <w:sz w:val="16"/>
                <w:szCs w:val="16"/>
                <w:lang w:val="en-GB"/>
              </w:rPr>
              <w:t>ersion (%)</w:t>
            </w:r>
            <w:r>
              <w:rPr>
                <w:bCs/>
                <w:i/>
                <w:sz w:val="16"/>
                <w:szCs w:val="16"/>
                <w:vertAlign w:val="superscript"/>
                <w:lang w:val="en-GB"/>
              </w:rPr>
              <w:t>b</w:t>
            </w:r>
          </w:p>
        </w:tc>
        <w:tc>
          <w:tcPr>
            <w:tcW w:w="798" w:type="pct"/>
            <w:tcBorders>
              <w:top w:val="single" w:sz="8" w:space="0" w:color="auto"/>
              <w:bottom w:val="single" w:sz="8" w:space="0" w:color="auto"/>
            </w:tcBorders>
            <w:hideMark/>
          </w:tcPr>
          <w:p w:rsidR="000F6292" w:rsidRPr="001F2747" w:rsidRDefault="000F6292" w:rsidP="001F2747">
            <w:pPr>
              <w:pStyle w:val="ElsSchemeCaption"/>
              <w:spacing w:after="80"/>
              <w:rPr>
                <w:i/>
                <w:sz w:val="16"/>
                <w:szCs w:val="16"/>
                <w:vertAlign w:val="superscript"/>
                <w:lang w:val="en-GB"/>
              </w:rPr>
            </w:pPr>
            <w:proofErr w:type="spellStart"/>
            <w:r w:rsidRPr="002257A5">
              <w:rPr>
                <w:b/>
                <w:bCs/>
                <w:sz w:val="16"/>
                <w:szCs w:val="16"/>
                <w:lang w:val="en-GB"/>
              </w:rPr>
              <w:t>Ratio</w:t>
            </w:r>
            <w:r>
              <w:rPr>
                <w:bCs/>
                <w:i/>
                <w:sz w:val="16"/>
                <w:szCs w:val="16"/>
                <w:vertAlign w:val="superscript"/>
                <w:lang w:val="en-GB"/>
              </w:rPr>
              <w:t>c</w:t>
            </w:r>
            <w:proofErr w:type="spellEnd"/>
          </w:p>
        </w:tc>
      </w:tr>
      <w:tr w:rsidR="000F6292" w:rsidRPr="002257A5" w:rsidTr="00F16ACD">
        <w:tc>
          <w:tcPr>
            <w:tcW w:w="733" w:type="pct"/>
            <w:tcBorders>
              <w:top w:val="single" w:sz="8" w:space="0" w:color="auto"/>
            </w:tcBorders>
            <w:hideMark/>
          </w:tcPr>
          <w:p w:rsidR="000F6292" w:rsidRPr="002257A5" w:rsidRDefault="000F6292" w:rsidP="001F2747">
            <w:pPr>
              <w:pStyle w:val="ElsSchemeCaption"/>
              <w:spacing w:after="80"/>
              <w:rPr>
                <w:sz w:val="16"/>
                <w:szCs w:val="16"/>
                <w:lang w:val="en-GB"/>
              </w:rPr>
            </w:pPr>
            <w:r w:rsidRPr="002257A5">
              <w:rPr>
                <w:sz w:val="16"/>
                <w:szCs w:val="16"/>
                <w:lang w:val="en-GB"/>
              </w:rPr>
              <w:t>1</w:t>
            </w:r>
          </w:p>
        </w:tc>
        <w:tc>
          <w:tcPr>
            <w:tcW w:w="734" w:type="pct"/>
            <w:tcBorders>
              <w:top w:val="single" w:sz="8" w:space="0" w:color="auto"/>
            </w:tcBorders>
          </w:tcPr>
          <w:p w:rsidR="000F6292" w:rsidRPr="00827471" w:rsidRDefault="000F6292" w:rsidP="00274CF2">
            <w:pPr>
              <w:pStyle w:val="ElsSchemeCaption"/>
              <w:spacing w:after="80"/>
              <w:rPr>
                <w:b/>
                <w:sz w:val="16"/>
                <w:szCs w:val="16"/>
                <w:lang w:val="en-GB"/>
              </w:rPr>
            </w:pPr>
            <w:r>
              <w:rPr>
                <w:b/>
                <w:sz w:val="16"/>
                <w:szCs w:val="16"/>
                <w:lang w:val="en-GB"/>
              </w:rPr>
              <w:t>6</w:t>
            </w:r>
          </w:p>
        </w:tc>
        <w:tc>
          <w:tcPr>
            <w:tcW w:w="1121" w:type="pct"/>
            <w:tcBorders>
              <w:top w:val="single" w:sz="8" w:space="0" w:color="auto"/>
            </w:tcBorders>
          </w:tcPr>
          <w:p w:rsidR="000F6292" w:rsidRPr="002257A5" w:rsidRDefault="000F6292" w:rsidP="00274CF2">
            <w:pPr>
              <w:pStyle w:val="ElsSchemeCaption"/>
              <w:spacing w:after="80"/>
              <w:rPr>
                <w:sz w:val="16"/>
                <w:szCs w:val="16"/>
                <w:lang w:val="en-GB"/>
              </w:rPr>
            </w:pPr>
            <w:r w:rsidRPr="002257A5">
              <w:rPr>
                <w:sz w:val="16"/>
                <w:szCs w:val="16"/>
                <w:lang w:val="en-GB"/>
              </w:rPr>
              <w:t>BF</w:t>
            </w:r>
            <w:r w:rsidRPr="002257A5">
              <w:rPr>
                <w:sz w:val="16"/>
                <w:szCs w:val="16"/>
                <w:vertAlign w:val="subscript"/>
                <w:lang w:val="en-GB"/>
              </w:rPr>
              <w:t>3</w:t>
            </w:r>
            <w:r w:rsidRPr="002257A5">
              <w:rPr>
                <w:sz w:val="16"/>
                <w:szCs w:val="16"/>
                <w:lang w:val="en-GB"/>
              </w:rPr>
              <w:t>.OEt</w:t>
            </w:r>
            <w:r w:rsidRPr="002257A5">
              <w:rPr>
                <w:sz w:val="16"/>
                <w:szCs w:val="16"/>
                <w:vertAlign w:val="subscript"/>
                <w:lang w:val="en-GB"/>
              </w:rPr>
              <w:t>2</w:t>
            </w:r>
          </w:p>
        </w:tc>
        <w:tc>
          <w:tcPr>
            <w:tcW w:w="1613" w:type="pct"/>
            <w:tcBorders>
              <w:top w:val="single" w:sz="8" w:space="0" w:color="auto"/>
            </w:tcBorders>
          </w:tcPr>
          <w:p w:rsidR="000F6292" w:rsidRPr="002257A5" w:rsidRDefault="000F6292" w:rsidP="00274CF2">
            <w:pPr>
              <w:pStyle w:val="ElsSchemeCaption"/>
              <w:spacing w:after="80"/>
              <w:rPr>
                <w:sz w:val="16"/>
                <w:szCs w:val="16"/>
                <w:lang w:val="en-GB"/>
              </w:rPr>
            </w:pPr>
            <w:r w:rsidRPr="002257A5">
              <w:rPr>
                <w:sz w:val="16"/>
                <w:szCs w:val="16"/>
                <w:lang w:val="en-GB"/>
              </w:rPr>
              <w:t>42%</w:t>
            </w:r>
          </w:p>
        </w:tc>
        <w:tc>
          <w:tcPr>
            <w:tcW w:w="798" w:type="pct"/>
            <w:tcBorders>
              <w:top w:val="single" w:sz="8" w:space="0" w:color="auto"/>
            </w:tcBorders>
          </w:tcPr>
          <w:p w:rsidR="000F6292" w:rsidRPr="002257A5" w:rsidRDefault="00CF799D" w:rsidP="00CF799D">
            <w:pPr>
              <w:pStyle w:val="ElsSchemeCaption"/>
              <w:spacing w:after="80"/>
              <w:rPr>
                <w:sz w:val="16"/>
                <w:szCs w:val="16"/>
                <w:lang w:val="en-GB"/>
              </w:rPr>
            </w:pPr>
            <w:r>
              <w:rPr>
                <w:sz w:val="16"/>
                <w:szCs w:val="16"/>
                <w:lang w:val="en-GB"/>
              </w:rPr>
              <w:t>45 : 55</w:t>
            </w:r>
          </w:p>
        </w:tc>
      </w:tr>
      <w:tr w:rsidR="000F6292" w:rsidRPr="002257A5" w:rsidTr="00F16ACD">
        <w:tc>
          <w:tcPr>
            <w:tcW w:w="733" w:type="pct"/>
            <w:hideMark/>
          </w:tcPr>
          <w:p w:rsidR="000F6292" w:rsidRPr="002257A5" w:rsidRDefault="000F6292" w:rsidP="001F2747">
            <w:pPr>
              <w:pStyle w:val="ElsSchemeCaption"/>
              <w:spacing w:after="80"/>
              <w:rPr>
                <w:sz w:val="16"/>
                <w:szCs w:val="16"/>
                <w:lang w:val="en-GB"/>
              </w:rPr>
            </w:pPr>
            <w:r w:rsidRPr="002257A5">
              <w:rPr>
                <w:sz w:val="16"/>
                <w:szCs w:val="16"/>
                <w:lang w:val="en-GB"/>
              </w:rPr>
              <w:t>2</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6</w:t>
            </w:r>
          </w:p>
        </w:tc>
        <w:tc>
          <w:tcPr>
            <w:tcW w:w="1121" w:type="pct"/>
          </w:tcPr>
          <w:p w:rsidR="000F6292" w:rsidRPr="002257A5" w:rsidRDefault="000F6292" w:rsidP="00274CF2">
            <w:pPr>
              <w:pStyle w:val="ElsSchemeCaption"/>
              <w:spacing w:after="80"/>
              <w:rPr>
                <w:sz w:val="16"/>
                <w:szCs w:val="16"/>
                <w:lang w:val="en-GB"/>
              </w:rPr>
            </w:pPr>
            <w:r w:rsidRPr="002257A5">
              <w:rPr>
                <w:sz w:val="16"/>
                <w:szCs w:val="16"/>
                <w:lang w:val="en-GB"/>
              </w:rPr>
              <w:t>SnCl</w:t>
            </w:r>
            <w:r w:rsidRPr="002257A5">
              <w:rPr>
                <w:sz w:val="16"/>
                <w:szCs w:val="16"/>
                <w:vertAlign w:val="subscript"/>
                <w:lang w:val="en-GB"/>
              </w:rPr>
              <w:t>4</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50%</w:t>
            </w:r>
          </w:p>
        </w:tc>
        <w:tc>
          <w:tcPr>
            <w:tcW w:w="798" w:type="pct"/>
          </w:tcPr>
          <w:p w:rsidR="000F6292" w:rsidRPr="002257A5" w:rsidRDefault="00CF799D" w:rsidP="00274CF2">
            <w:pPr>
              <w:pStyle w:val="ElsSchemeCaption"/>
              <w:spacing w:after="80"/>
              <w:rPr>
                <w:sz w:val="16"/>
                <w:szCs w:val="16"/>
                <w:lang w:val="en-GB"/>
              </w:rPr>
            </w:pPr>
            <w:r>
              <w:rPr>
                <w:sz w:val="16"/>
                <w:szCs w:val="16"/>
                <w:lang w:val="en-GB"/>
              </w:rPr>
              <w:t>42 : 58</w:t>
            </w:r>
          </w:p>
        </w:tc>
      </w:tr>
      <w:tr w:rsidR="000F6292" w:rsidRPr="002257A5" w:rsidTr="00F16ACD">
        <w:tc>
          <w:tcPr>
            <w:tcW w:w="733" w:type="pct"/>
            <w:hideMark/>
          </w:tcPr>
          <w:p w:rsidR="000F6292" w:rsidRPr="002257A5" w:rsidRDefault="000F6292" w:rsidP="001F2747">
            <w:pPr>
              <w:pStyle w:val="ElsSchemeCaption"/>
              <w:spacing w:after="80"/>
              <w:rPr>
                <w:sz w:val="16"/>
                <w:szCs w:val="16"/>
                <w:lang w:val="en-GB"/>
              </w:rPr>
            </w:pPr>
            <w:r w:rsidRPr="002257A5">
              <w:rPr>
                <w:sz w:val="16"/>
                <w:szCs w:val="16"/>
                <w:lang w:val="en-GB"/>
              </w:rPr>
              <w:t>3</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6</w:t>
            </w:r>
          </w:p>
        </w:tc>
        <w:tc>
          <w:tcPr>
            <w:tcW w:w="1121" w:type="pct"/>
          </w:tcPr>
          <w:p w:rsidR="000F6292" w:rsidRPr="002257A5" w:rsidRDefault="000F6292" w:rsidP="00274CF2">
            <w:pPr>
              <w:pStyle w:val="ElsSchemeCaption"/>
              <w:spacing w:after="80"/>
              <w:rPr>
                <w:sz w:val="16"/>
                <w:szCs w:val="16"/>
                <w:lang w:val="en-GB"/>
              </w:rPr>
            </w:pPr>
            <w:r w:rsidRPr="002257A5">
              <w:rPr>
                <w:sz w:val="16"/>
                <w:szCs w:val="16"/>
                <w:lang w:val="en-GB"/>
              </w:rPr>
              <w:t>ZnI</w:t>
            </w:r>
            <w:r w:rsidRPr="002257A5">
              <w:rPr>
                <w:sz w:val="16"/>
                <w:szCs w:val="16"/>
                <w:vertAlign w:val="subscript"/>
                <w:lang w:val="en-GB"/>
              </w:rPr>
              <w:t>2</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50%</w:t>
            </w:r>
          </w:p>
        </w:tc>
        <w:tc>
          <w:tcPr>
            <w:tcW w:w="798" w:type="pct"/>
          </w:tcPr>
          <w:p w:rsidR="000F6292" w:rsidRPr="002257A5" w:rsidRDefault="00CF799D" w:rsidP="00274CF2">
            <w:pPr>
              <w:pStyle w:val="ElsSchemeCaption"/>
              <w:spacing w:after="80"/>
              <w:rPr>
                <w:sz w:val="16"/>
                <w:szCs w:val="16"/>
                <w:lang w:val="en-GB"/>
              </w:rPr>
            </w:pPr>
            <w:r>
              <w:rPr>
                <w:sz w:val="16"/>
                <w:szCs w:val="16"/>
                <w:lang w:val="en-GB"/>
              </w:rPr>
              <w:t>45 : 55</w:t>
            </w:r>
          </w:p>
        </w:tc>
      </w:tr>
      <w:tr w:rsidR="000F6292" w:rsidRPr="002257A5" w:rsidTr="00F16ACD">
        <w:tc>
          <w:tcPr>
            <w:tcW w:w="733" w:type="pct"/>
            <w:hideMark/>
          </w:tcPr>
          <w:p w:rsidR="000F6292" w:rsidRPr="002257A5" w:rsidRDefault="000F6292" w:rsidP="001F2747">
            <w:pPr>
              <w:pStyle w:val="ElsSchemeCaption"/>
              <w:spacing w:after="80"/>
              <w:rPr>
                <w:sz w:val="16"/>
                <w:szCs w:val="16"/>
                <w:lang w:val="en-GB"/>
              </w:rPr>
            </w:pPr>
            <w:r w:rsidRPr="002257A5">
              <w:rPr>
                <w:sz w:val="16"/>
                <w:szCs w:val="16"/>
                <w:lang w:val="en-GB"/>
              </w:rPr>
              <w:t>4</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7</w:t>
            </w:r>
          </w:p>
        </w:tc>
        <w:tc>
          <w:tcPr>
            <w:tcW w:w="1121" w:type="pct"/>
          </w:tcPr>
          <w:p w:rsidR="000F6292" w:rsidRPr="002257A5" w:rsidRDefault="000F6292" w:rsidP="00274CF2">
            <w:pPr>
              <w:pStyle w:val="ElsSchemeCaption"/>
              <w:spacing w:after="80"/>
              <w:rPr>
                <w:sz w:val="16"/>
                <w:szCs w:val="16"/>
                <w:lang w:val="en-GB"/>
              </w:rPr>
            </w:pPr>
            <w:r w:rsidRPr="002257A5">
              <w:rPr>
                <w:sz w:val="16"/>
                <w:szCs w:val="16"/>
                <w:lang w:val="en-GB"/>
              </w:rPr>
              <w:t>BF</w:t>
            </w:r>
            <w:r w:rsidRPr="002257A5">
              <w:rPr>
                <w:sz w:val="16"/>
                <w:szCs w:val="16"/>
                <w:vertAlign w:val="subscript"/>
                <w:lang w:val="en-GB"/>
              </w:rPr>
              <w:t>3</w:t>
            </w:r>
            <w:r w:rsidRPr="002257A5">
              <w:rPr>
                <w:sz w:val="16"/>
                <w:szCs w:val="16"/>
                <w:lang w:val="en-GB"/>
              </w:rPr>
              <w:t>.OEt</w:t>
            </w:r>
            <w:r w:rsidRPr="002257A5">
              <w:rPr>
                <w:sz w:val="16"/>
                <w:szCs w:val="16"/>
                <w:vertAlign w:val="subscript"/>
                <w:lang w:val="en-GB"/>
              </w:rPr>
              <w:t>2</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37%</w:t>
            </w:r>
          </w:p>
        </w:tc>
        <w:tc>
          <w:tcPr>
            <w:tcW w:w="798" w:type="pct"/>
          </w:tcPr>
          <w:p w:rsidR="000F6292" w:rsidRPr="002257A5" w:rsidRDefault="00CF799D" w:rsidP="00274CF2">
            <w:pPr>
              <w:pStyle w:val="ElsSchemeCaption"/>
              <w:spacing w:after="80"/>
              <w:rPr>
                <w:sz w:val="16"/>
                <w:szCs w:val="16"/>
                <w:lang w:val="en-GB"/>
              </w:rPr>
            </w:pPr>
            <w:r>
              <w:rPr>
                <w:sz w:val="16"/>
                <w:szCs w:val="16"/>
                <w:lang w:val="en-GB"/>
              </w:rPr>
              <w:t>20 : 80</w:t>
            </w:r>
          </w:p>
        </w:tc>
      </w:tr>
      <w:tr w:rsidR="000F6292" w:rsidRPr="002257A5" w:rsidTr="00F16ACD">
        <w:tc>
          <w:tcPr>
            <w:tcW w:w="733" w:type="pct"/>
            <w:hideMark/>
          </w:tcPr>
          <w:p w:rsidR="000F6292" w:rsidRPr="002257A5" w:rsidRDefault="000F6292" w:rsidP="001F2747">
            <w:pPr>
              <w:pStyle w:val="ElsSchemeCaption"/>
              <w:spacing w:after="80"/>
              <w:rPr>
                <w:sz w:val="16"/>
                <w:szCs w:val="16"/>
                <w:lang w:val="en-GB"/>
              </w:rPr>
            </w:pPr>
            <w:r w:rsidRPr="002257A5">
              <w:rPr>
                <w:sz w:val="16"/>
                <w:szCs w:val="16"/>
                <w:lang w:val="en-GB"/>
              </w:rPr>
              <w:t>5</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7</w:t>
            </w:r>
          </w:p>
        </w:tc>
        <w:tc>
          <w:tcPr>
            <w:tcW w:w="1121" w:type="pct"/>
          </w:tcPr>
          <w:p w:rsidR="000F6292" w:rsidRPr="002257A5" w:rsidRDefault="000F6292" w:rsidP="00274CF2">
            <w:pPr>
              <w:pStyle w:val="ElsSchemeCaption"/>
              <w:spacing w:after="80"/>
              <w:rPr>
                <w:sz w:val="16"/>
                <w:szCs w:val="16"/>
                <w:lang w:val="en-GB"/>
              </w:rPr>
            </w:pPr>
            <w:r w:rsidRPr="002257A5">
              <w:rPr>
                <w:sz w:val="16"/>
                <w:szCs w:val="16"/>
                <w:lang w:val="en-GB"/>
              </w:rPr>
              <w:t>SnCl</w:t>
            </w:r>
            <w:r w:rsidRPr="002257A5">
              <w:rPr>
                <w:sz w:val="16"/>
                <w:szCs w:val="16"/>
                <w:vertAlign w:val="subscript"/>
                <w:lang w:val="en-GB"/>
              </w:rPr>
              <w:t>4</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19%</w:t>
            </w:r>
          </w:p>
        </w:tc>
        <w:tc>
          <w:tcPr>
            <w:tcW w:w="798" w:type="pct"/>
          </w:tcPr>
          <w:p w:rsidR="000F6292" w:rsidRPr="002257A5" w:rsidRDefault="00CF799D" w:rsidP="00274CF2">
            <w:pPr>
              <w:pStyle w:val="ElsSchemeCaption"/>
              <w:spacing w:after="80"/>
              <w:rPr>
                <w:sz w:val="16"/>
                <w:szCs w:val="16"/>
                <w:lang w:val="en-GB"/>
              </w:rPr>
            </w:pPr>
            <w:r>
              <w:rPr>
                <w:sz w:val="16"/>
                <w:szCs w:val="16"/>
                <w:lang w:val="en-GB"/>
              </w:rPr>
              <w:t>24 : 76</w:t>
            </w:r>
          </w:p>
        </w:tc>
      </w:tr>
      <w:tr w:rsidR="000F6292" w:rsidRPr="002257A5" w:rsidTr="00F16ACD">
        <w:tc>
          <w:tcPr>
            <w:tcW w:w="733" w:type="pct"/>
            <w:hideMark/>
          </w:tcPr>
          <w:p w:rsidR="000F6292" w:rsidRPr="002257A5" w:rsidRDefault="000F6292" w:rsidP="001F2747">
            <w:pPr>
              <w:pStyle w:val="ElsSchemeCaption"/>
              <w:spacing w:after="80"/>
              <w:rPr>
                <w:sz w:val="16"/>
                <w:szCs w:val="16"/>
                <w:lang w:val="en-GB"/>
              </w:rPr>
            </w:pPr>
            <w:r w:rsidRPr="002257A5">
              <w:rPr>
                <w:sz w:val="16"/>
                <w:szCs w:val="16"/>
                <w:lang w:val="en-GB"/>
              </w:rPr>
              <w:t>6</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7</w:t>
            </w:r>
          </w:p>
        </w:tc>
        <w:tc>
          <w:tcPr>
            <w:tcW w:w="1121" w:type="pct"/>
          </w:tcPr>
          <w:p w:rsidR="000F6292" w:rsidRPr="002257A5" w:rsidRDefault="000F6292" w:rsidP="00274CF2">
            <w:pPr>
              <w:pStyle w:val="ElsSchemeCaption"/>
              <w:spacing w:after="80"/>
              <w:rPr>
                <w:sz w:val="16"/>
                <w:szCs w:val="16"/>
                <w:lang w:val="en-GB"/>
              </w:rPr>
            </w:pPr>
            <w:r w:rsidRPr="002257A5">
              <w:rPr>
                <w:sz w:val="16"/>
                <w:szCs w:val="16"/>
                <w:lang w:val="en-GB"/>
              </w:rPr>
              <w:t>ZnI</w:t>
            </w:r>
            <w:r w:rsidRPr="002257A5">
              <w:rPr>
                <w:sz w:val="16"/>
                <w:szCs w:val="16"/>
                <w:vertAlign w:val="subscript"/>
                <w:lang w:val="en-GB"/>
              </w:rPr>
              <w:t>2</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21%</w:t>
            </w:r>
          </w:p>
        </w:tc>
        <w:tc>
          <w:tcPr>
            <w:tcW w:w="798" w:type="pct"/>
          </w:tcPr>
          <w:p w:rsidR="000F6292" w:rsidRPr="002257A5" w:rsidRDefault="00CF799D" w:rsidP="00274CF2">
            <w:pPr>
              <w:pStyle w:val="ElsSchemeCaption"/>
              <w:spacing w:after="80"/>
              <w:rPr>
                <w:sz w:val="16"/>
                <w:szCs w:val="16"/>
                <w:lang w:val="en-GB"/>
              </w:rPr>
            </w:pPr>
            <w:r>
              <w:rPr>
                <w:sz w:val="16"/>
                <w:szCs w:val="16"/>
                <w:lang w:val="en-GB"/>
              </w:rPr>
              <w:t>22 : 78</w:t>
            </w:r>
          </w:p>
        </w:tc>
      </w:tr>
      <w:tr w:rsidR="000F6292" w:rsidRPr="002257A5" w:rsidTr="00F16ACD">
        <w:tc>
          <w:tcPr>
            <w:tcW w:w="733" w:type="pct"/>
          </w:tcPr>
          <w:p w:rsidR="000F6292" w:rsidRPr="002257A5" w:rsidRDefault="000F6292" w:rsidP="001F2747">
            <w:pPr>
              <w:pStyle w:val="ElsSchemeCaption"/>
              <w:spacing w:after="80"/>
              <w:rPr>
                <w:sz w:val="16"/>
                <w:szCs w:val="16"/>
                <w:lang w:val="en-GB"/>
              </w:rPr>
            </w:pPr>
            <w:r>
              <w:rPr>
                <w:sz w:val="16"/>
                <w:szCs w:val="16"/>
                <w:lang w:val="en-GB"/>
              </w:rPr>
              <w:t>7</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8</w:t>
            </w:r>
          </w:p>
        </w:tc>
        <w:tc>
          <w:tcPr>
            <w:tcW w:w="1121" w:type="pct"/>
          </w:tcPr>
          <w:p w:rsidR="000F6292" w:rsidRPr="002257A5" w:rsidRDefault="000F6292" w:rsidP="00274CF2">
            <w:pPr>
              <w:pStyle w:val="ElsSchemeCaption"/>
              <w:spacing w:after="80"/>
              <w:rPr>
                <w:sz w:val="16"/>
                <w:szCs w:val="16"/>
                <w:lang w:val="en-GB"/>
              </w:rPr>
            </w:pPr>
            <w:r w:rsidRPr="002257A5">
              <w:rPr>
                <w:sz w:val="16"/>
                <w:szCs w:val="16"/>
                <w:lang w:val="en-GB"/>
              </w:rPr>
              <w:t>BF</w:t>
            </w:r>
            <w:r w:rsidRPr="002257A5">
              <w:rPr>
                <w:sz w:val="16"/>
                <w:szCs w:val="16"/>
                <w:vertAlign w:val="subscript"/>
                <w:lang w:val="en-GB"/>
              </w:rPr>
              <w:t>3</w:t>
            </w:r>
            <w:r w:rsidRPr="002257A5">
              <w:rPr>
                <w:sz w:val="16"/>
                <w:szCs w:val="16"/>
                <w:lang w:val="en-GB"/>
              </w:rPr>
              <w:t>.OEt</w:t>
            </w:r>
            <w:r w:rsidRPr="002257A5">
              <w:rPr>
                <w:sz w:val="16"/>
                <w:szCs w:val="16"/>
                <w:vertAlign w:val="subscript"/>
                <w:lang w:val="en-GB"/>
              </w:rPr>
              <w:t>2</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73%</w:t>
            </w:r>
          </w:p>
        </w:tc>
        <w:tc>
          <w:tcPr>
            <w:tcW w:w="798" w:type="pct"/>
          </w:tcPr>
          <w:p w:rsidR="000F6292" w:rsidRPr="002257A5" w:rsidRDefault="00CF799D" w:rsidP="00CF799D">
            <w:pPr>
              <w:pStyle w:val="ElsSchemeCaption"/>
              <w:spacing w:after="80"/>
              <w:rPr>
                <w:sz w:val="16"/>
                <w:szCs w:val="16"/>
                <w:lang w:val="en-GB"/>
              </w:rPr>
            </w:pPr>
            <w:r>
              <w:rPr>
                <w:sz w:val="16"/>
                <w:szCs w:val="16"/>
                <w:lang w:val="en-GB"/>
              </w:rPr>
              <w:t>43 : 57</w:t>
            </w:r>
          </w:p>
        </w:tc>
      </w:tr>
      <w:tr w:rsidR="000F6292" w:rsidRPr="002257A5" w:rsidTr="00F16ACD">
        <w:tc>
          <w:tcPr>
            <w:tcW w:w="733" w:type="pct"/>
            <w:hideMark/>
          </w:tcPr>
          <w:p w:rsidR="000F6292" w:rsidRPr="002257A5" w:rsidRDefault="000F6292" w:rsidP="001F2747">
            <w:pPr>
              <w:pStyle w:val="ElsSchemeCaption"/>
              <w:spacing w:after="80"/>
              <w:rPr>
                <w:sz w:val="16"/>
                <w:szCs w:val="16"/>
                <w:lang w:val="en-GB"/>
              </w:rPr>
            </w:pPr>
            <w:r w:rsidRPr="002257A5">
              <w:rPr>
                <w:sz w:val="16"/>
                <w:szCs w:val="16"/>
                <w:lang w:val="en-GB"/>
              </w:rPr>
              <w:t>8</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8</w:t>
            </w:r>
          </w:p>
        </w:tc>
        <w:tc>
          <w:tcPr>
            <w:tcW w:w="1121" w:type="pct"/>
          </w:tcPr>
          <w:p w:rsidR="000F6292" w:rsidRPr="002257A5" w:rsidRDefault="000F6292" w:rsidP="00274CF2">
            <w:pPr>
              <w:pStyle w:val="ElsSchemeCaption"/>
              <w:spacing w:after="80"/>
              <w:rPr>
                <w:sz w:val="16"/>
                <w:szCs w:val="16"/>
                <w:lang w:val="en-GB"/>
              </w:rPr>
            </w:pPr>
            <w:r w:rsidRPr="002257A5">
              <w:rPr>
                <w:sz w:val="16"/>
                <w:szCs w:val="16"/>
                <w:lang w:val="en-GB"/>
              </w:rPr>
              <w:t>SnCl</w:t>
            </w:r>
            <w:r w:rsidRPr="002257A5">
              <w:rPr>
                <w:sz w:val="16"/>
                <w:szCs w:val="16"/>
                <w:vertAlign w:val="subscript"/>
                <w:lang w:val="en-GB"/>
              </w:rPr>
              <w:t>4</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93%</w:t>
            </w:r>
          </w:p>
        </w:tc>
        <w:tc>
          <w:tcPr>
            <w:tcW w:w="798" w:type="pct"/>
          </w:tcPr>
          <w:p w:rsidR="000F6292" w:rsidRPr="002257A5" w:rsidRDefault="00CF799D" w:rsidP="00274CF2">
            <w:pPr>
              <w:pStyle w:val="ElsSchemeCaption"/>
              <w:spacing w:after="80"/>
              <w:rPr>
                <w:sz w:val="16"/>
                <w:szCs w:val="16"/>
                <w:lang w:val="en-GB"/>
              </w:rPr>
            </w:pPr>
            <w:r>
              <w:rPr>
                <w:sz w:val="16"/>
                <w:szCs w:val="16"/>
                <w:lang w:val="en-GB"/>
              </w:rPr>
              <w:t>42 : 58</w:t>
            </w:r>
          </w:p>
        </w:tc>
      </w:tr>
      <w:tr w:rsidR="000F6292" w:rsidRPr="002257A5" w:rsidTr="00F16ACD">
        <w:tc>
          <w:tcPr>
            <w:tcW w:w="733" w:type="pct"/>
            <w:hideMark/>
          </w:tcPr>
          <w:p w:rsidR="000F6292" w:rsidRPr="002257A5" w:rsidRDefault="000F6292" w:rsidP="001F2747">
            <w:pPr>
              <w:pStyle w:val="ElsSchemeCaption"/>
              <w:spacing w:after="80"/>
              <w:rPr>
                <w:sz w:val="16"/>
                <w:szCs w:val="16"/>
                <w:lang w:val="en-GB"/>
              </w:rPr>
            </w:pPr>
            <w:r w:rsidRPr="002257A5">
              <w:rPr>
                <w:sz w:val="16"/>
                <w:szCs w:val="16"/>
                <w:lang w:val="en-GB"/>
              </w:rPr>
              <w:t>9</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8</w:t>
            </w:r>
          </w:p>
        </w:tc>
        <w:tc>
          <w:tcPr>
            <w:tcW w:w="1121" w:type="pct"/>
          </w:tcPr>
          <w:p w:rsidR="000F6292" w:rsidRPr="002257A5" w:rsidRDefault="000F6292" w:rsidP="00274CF2">
            <w:pPr>
              <w:pStyle w:val="ElsSchemeCaption"/>
              <w:spacing w:after="80"/>
              <w:rPr>
                <w:sz w:val="16"/>
                <w:szCs w:val="16"/>
                <w:lang w:val="en-GB"/>
              </w:rPr>
            </w:pPr>
            <w:r w:rsidRPr="002257A5">
              <w:rPr>
                <w:sz w:val="16"/>
                <w:szCs w:val="16"/>
                <w:lang w:val="en-GB"/>
              </w:rPr>
              <w:t>ZnI</w:t>
            </w:r>
            <w:r w:rsidRPr="002257A5">
              <w:rPr>
                <w:sz w:val="16"/>
                <w:szCs w:val="16"/>
                <w:vertAlign w:val="subscript"/>
                <w:lang w:val="en-GB"/>
              </w:rPr>
              <w:t>2</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84%</w:t>
            </w:r>
          </w:p>
        </w:tc>
        <w:tc>
          <w:tcPr>
            <w:tcW w:w="798" w:type="pct"/>
          </w:tcPr>
          <w:p w:rsidR="000F6292" w:rsidRPr="002257A5" w:rsidRDefault="00CF799D" w:rsidP="00274CF2">
            <w:pPr>
              <w:pStyle w:val="ElsSchemeCaption"/>
              <w:spacing w:after="80"/>
              <w:rPr>
                <w:sz w:val="16"/>
                <w:szCs w:val="16"/>
                <w:lang w:val="en-GB"/>
              </w:rPr>
            </w:pPr>
            <w:r>
              <w:rPr>
                <w:sz w:val="16"/>
                <w:szCs w:val="16"/>
                <w:lang w:val="en-GB"/>
              </w:rPr>
              <w:t>42 : 58</w:t>
            </w:r>
          </w:p>
        </w:tc>
      </w:tr>
      <w:tr w:rsidR="000F6292" w:rsidRPr="002257A5" w:rsidTr="00F16ACD">
        <w:tc>
          <w:tcPr>
            <w:tcW w:w="733" w:type="pct"/>
            <w:hideMark/>
          </w:tcPr>
          <w:p w:rsidR="000F6292" w:rsidRPr="002257A5" w:rsidRDefault="000F6292" w:rsidP="001F2747">
            <w:pPr>
              <w:pStyle w:val="ElsSchemeCaption"/>
              <w:spacing w:after="80"/>
              <w:rPr>
                <w:sz w:val="16"/>
                <w:szCs w:val="16"/>
                <w:lang w:val="en-GB"/>
              </w:rPr>
            </w:pPr>
            <w:r w:rsidRPr="002257A5">
              <w:rPr>
                <w:sz w:val="16"/>
                <w:szCs w:val="16"/>
                <w:lang w:val="en-GB"/>
              </w:rPr>
              <w:t>10</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9</w:t>
            </w:r>
          </w:p>
        </w:tc>
        <w:tc>
          <w:tcPr>
            <w:tcW w:w="1121" w:type="pct"/>
          </w:tcPr>
          <w:p w:rsidR="00625757" w:rsidRPr="00625757" w:rsidRDefault="000F6292" w:rsidP="00274CF2">
            <w:pPr>
              <w:pStyle w:val="ElsSchemeCaption"/>
              <w:spacing w:after="80"/>
              <w:rPr>
                <w:sz w:val="16"/>
                <w:szCs w:val="16"/>
                <w:vertAlign w:val="subscript"/>
                <w:lang w:val="en-GB"/>
              </w:rPr>
            </w:pPr>
            <w:r w:rsidRPr="002257A5">
              <w:rPr>
                <w:sz w:val="16"/>
                <w:szCs w:val="16"/>
                <w:lang w:val="en-GB"/>
              </w:rPr>
              <w:t>BF</w:t>
            </w:r>
            <w:r w:rsidRPr="002257A5">
              <w:rPr>
                <w:sz w:val="16"/>
                <w:szCs w:val="16"/>
                <w:vertAlign w:val="subscript"/>
                <w:lang w:val="en-GB"/>
              </w:rPr>
              <w:t>3</w:t>
            </w:r>
            <w:r w:rsidRPr="002257A5">
              <w:rPr>
                <w:sz w:val="16"/>
                <w:szCs w:val="16"/>
                <w:lang w:val="en-GB"/>
              </w:rPr>
              <w:t>.OEt</w:t>
            </w:r>
            <w:r w:rsidRPr="002257A5">
              <w:rPr>
                <w:sz w:val="16"/>
                <w:szCs w:val="16"/>
                <w:vertAlign w:val="subscript"/>
                <w:lang w:val="en-GB"/>
              </w:rPr>
              <w:t>2</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60%</w:t>
            </w:r>
          </w:p>
        </w:tc>
        <w:tc>
          <w:tcPr>
            <w:tcW w:w="798" w:type="pct"/>
          </w:tcPr>
          <w:p w:rsidR="000F6292" w:rsidRPr="00133865" w:rsidRDefault="00CF799D" w:rsidP="00274CF2">
            <w:pPr>
              <w:pStyle w:val="ElsSchemeCaption"/>
              <w:spacing w:after="80"/>
              <w:rPr>
                <w:i/>
                <w:sz w:val="16"/>
                <w:szCs w:val="16"/>
                <w:vertAlign w:val="superscript"/>
                <w:lang w:val="en-GB"/>
              </w:rPr>
            </w:pPr>
            <w:r>
              <w:rPr>
                <w:sz w:val="16"/>
                <w:szCs w:val="16"/>
                <w:lang w:val="en-GB"/>
              </w:rPr>
              <w:t>25 : 75</w:t>
            </w:r>
            <w:r w:rsidR="00133865">
              <w:rPr>
                <w:i/>
                <w:sz w:val="16"/>
                <w:szCs w:val="16"/>
                <w:vertAlign w:val="superscript"/>
                <w:lang w:val="en-GB"/>
              </w:rPr>
              <w:t>d</w:t>
            </w:r>
          </w:p>
        </w:tc>
      </w:tr>
      <w:tr w:rsidR="000F6292" w:rsidRPr="002257A5" w:rsidTr="00F16ACD">
        <w:tc>
          <w:tcPr>
            <w:tcW w:w="733" w:type="pct"/>
            <w:hideMark/>
          </w:tcPr>
          <w:p w:rsidR="000F6292" w:rsidRPr="002257A5" w:rsidRDefault="000F6292" w:rsidP="001F2747">
            <w:pPr>
              <w:pStyle w:val="ElsSchemeCaption"/>
              <w:spacing w:after="80"/>
              <w:rPr>
                <w:sz w:val="16"/>
                <w:szCs w:val="16"/>
                <w:lang w:val="en-GB"/>
              </w:rPr>
            </w:pPr>
            <w:r w:rsidRPr="002257A5">
              <w:rPr>
                <w:sz w:val="16"/>
                <w:szCs w:val="16"/>
                <w:lang w:val="en-GB"/>
              </w:rPr>
              <w:t>11</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9</w:t>
            </w:r>
          </w:p>
        </w:tc>
        <w:tc>
          <w:tcPr>
            <w:tcW w:w="1121" w:type="pct"/>
          </w:tcPr>
          <w:p w:rsidR="000F6292" w:rsidRPr="002257A5" w:rsidRDefault="000F6292" w:rsidP="00274CF2">
            <w:pPr>
              <w:pStyle w:val="ElsSchemeCaption"/>
              <w:spacing w:after="80"/>
              <w:rPr>
                <w:sz w:val="16"/>
                <w:szCs w:val="16"/>
                <w:lang w:val="en-GB"/>
              </w:rPr>
            </w:pPr>
            <w:r w:rsidRPr="002257A5">
              <w:rPr>
                <w:sz w:val="16"/>
                <w:szCs w:val="16"/>
                <w:lang w:val="en-GB"/>
              </w:rPr>
              <w:t>SnCl</w:t>
            </w:r>
            <w:r w:rsidRPr="002257A5">
              <w:rPr>
                <w:sz w:val="16"/>
                <w:szCs w:val="16"/>
                <w:vertAlign w:val="subscript"/>
                <w:lang w:val="en-GB"/>
              </w:rPr>
              <w:t>4</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44%</w:t>
            </w:r>
          </w:p>
        </w:tc>
        <w:tc>
          <w:tcPr>
            <w:tcW w:w="798" w:type="pct"/>
          </w:tcPr>
          <w:p w:rsidR="000F6292" w:rsidRPr="00133865" w:rsidRDefault="00CF799D" w:rsidP="00274CF2">
            <w:pPr>
              <w:pStyle w:val="ElsSchemeCaption"/>
              <w:spacing w:after="80"/>
              <w:rPr>
                <w:i/>
                <w:sz w:val="16"/>
                <w:szCs w:val="16"/>
                <w:vertAlign w:val="superscript"/>
                <w:lang w:val="en-GB"/>
              </w:rPr>
            </w:pPr>
            <w:r>
              <w:rPr>
                <w:sz w:val="16"/>
                <w:szCs w:val="16"/>
                <w:lang w:val="en-GB"/>
              </w:rPr>
              <w:t>40 : 60</w:t>
            </w:r>
            <w:r w:rsidR="00133865">
              <w:rPr>
                <w:i/>
                <w:sz w:val="16"/>
                <w:szCs w:val="16"/>
                <w:vertAlign w:val="superscript"/>
                <w:lang w:val="en-GB"/>
              </w:rPr>
              <w:t>d</w:t>
            </w:r>
          </w:p>
        </w:tc>
      </w:tr>
      <w:tr w:rsidR="000F6292" w:rsidRPr="002257A5" w:rsidTr="00F16ACD">
        <w:tc>
          <w:tcPr>
            <w:tcW w:w="733" w:type="pct"/>
            <w:hideMark/>
          </w:tcPr>
          <w:p w:rsidR="000F6292" w:rsidRPr="002257A5" w:rsidRDefault="000F6292" w:rsidP="001F2747">
            <w:pPr>
              <w:pStyle w:val="ElsSchemeCaption"/>
              <w:spacing w:after="80"/>
              <w:rPr>
                <w:sz w:val="16"/>
                <w:szCs w:val="16"/>
                <w:lang w:val="en-GB"/>
              </w:rPr>
            </w:pPr>
            <w:r w:rsidRPr="002257A5">
              <w:rPr>
                <w:sz w:val="16"/>
                <w:szCs w:val="16"/>
                <w:lang w:val="en-GB"/>
              </w:rPr>
              <w:t>12</w:t>
            </w:r>
          </w:p>
        </w:tc>
        <w:tc>
          <w:tcPr>
            <w:tcW w:w="734" w:type="pct"/>
          </w:tcPr>
          <w:p w:rsidR="000F6292" w:rsidRPr="00827471" w:rsidRDefault="000F6292" w:rsidP="00274CF2">
            <w:pPr>
              <w:pStyle w:val="ElsSchemeCaption"/>
              <w:spacing w:after="80"/>
              <w:rPr>
                <w:b/>
                <w:sz w:val="16"/>
                <w:szCs w:val="16"/>
                <w:lang w:val="en-GB"/>
              </w:rPr>
            </w:pPr>
            <w:r>
              <w:rPr>
                <w:b/>
                <w:sz w:val="16"/>
                <w:szCs w:val="16"/>
                <w:lang w:val="en-GB"/>
              </w:rPr>
              <w:t>9</w:t>
            </w:r>
          </w:p>
        </w:tc>
        <w:tc>
          <w:tcPr>
            <w:tcW w:w="1121" w:type="pct"/>
          </w:tcPr>
          <w:p w:rsidR="000F6292" w:rsidRPr="002257A5" w:rsidRDefault="000F6292" w:rsidP="00274CF2">
            <w:pPr>
              <w:pStyle w:val="ElsSchemeCaption"/>
              <w:spacing w:after="80"/>
              <w:rPr>
                <w:sz w:val="16"/>
                <w:szCs w:val="16"/>
                <w:lang w:val="en-GB"/>
              </w:rPr>
            </w:pPr>
            <w:r w:rsidRPr="002257A5">
              <w:rPr>
                <w:sz w:val="16"/>
                <w:szCs w:val="16"/>
                <w:lang w:val="en-GB"/>
              </w:rPr>
              <w:t>ZnI</w:t>
            </w:r>
            <w:r w:rsidRPr="002257A5">
              <w:rPr>
                <w:sz w:val="16"/>
                <w:szCs w:val="16"/>
                <w:vertAlign w:val="subscript"/>
                <w:lang w:val="en-GB"/>
              </w:rPr>
              <w:t>2</w:t>
            </w:r>
          </w:p>
        </w:tc>
        <w:tc>
          <w:tcPr>
            <w:tcW w:w="1613" w:type="pct"/>
          </w:tcPr>
          <w:p w:rsidR="000F6292" w:rsidRPr="002257A5" w:rsidRDefault="000F6292" w:rsidP="00274CF2">
            <w:pPr>
              <w:pStyle w:val="ElsSchemeCaption"/>
              <w:spacing w:after="80"/>
              <w:rPr>
                <w:sz w:val="16"/>
                <w:szCs w:val="16"/>
                <w:lang w:val="en-GB"/>
              </w:rPr>
            </w:pPr>
            <w:r w:rsidRPr="002257A5">
              <w:rPr>
                <w:sz w:val="16"/>
                <w:szCs w:val="16"/>
                <w:lang w:val="en-GB"/>
              </w:rPr>
              <w:t>75%</w:t>
            </w:r>
          </w:p>
        </w:tc>
        <w:tc>
          <w:tcPr>
            <w:tcW w:w="798" w:type="pct"/>
          </w:tcPr>
          <w:p w:rsidR="000F6292" w:rsidRPr="00133865" w:rsidRDefault="00CF799D" w:rsidP="00274CF2">
            <w:pPr>
              <w:pStyle w:val="ElsSchemeCaption"/>
              <w:spacing w:after="80"/>
              <w:rPr>
                <w:i/>
                <w:sz w:val="16"/>
                <w:szCs w:val="16"/>
                <w:vertAlign w:val="superscript"/>
                <w:lang w:val="en-GB"/>
              </w:rPr>
            </w:pPr>
            <w:r>
              <w:rPr>
                <w:sz w:val="16"/>
                <w:szCs w:val="16"/>
                <w:lang w:val="en-GB"/>
              </w:rPr>
              <w:t>45 : 55</w:t>
            </w:r>
            <w:r w:rsidR="00133865">
              <w:rPr>
                <w:i/>
                <w:sz w:val="16"/>
                <w:szCs w:val="16"/>
                <w:vertAlign w:val="superscript"/>
                <w:lang w:val="en-GB"/>
              </w:rPr>
              <w:t>d</w:t>
            </w:r>
          </w:p>
        </w:tc>
      </w:tr>
      <w:tr w:rsidR="00625757" w:rsidRPr="002257A5" w:rsidTr="00F16ACD">
        <w:tc>
          <w:tcPr>
            <w:tcW w:w="733" w:type="pct"/>
          </w:tcPr>
          <w:p w:rsidR="00625757" w:rsidRPr="00C62C29" w:rsidRDefault="00625757" w:rsidP="001F2747">
            <w:pPr>
              <w:pStyle w:val="ElsSchemeCaption"/>
              <w:spacing w:after="80"/>
              <w:rPr>
                <w:color w:val="000000" w:themeColor="text1"/>
                <w:sz w:val="16"/>
                <w:szCs w:val="16"/>
                <w:lang w:val="en-GB"/>
              </w:rPr>
            </w:pPr>
            <w:r w:rsidRPr="00C62C29">
              <w:rPr>
                <w:color w:val="000000" w:themeColor="text1"/>
                <w:sz w:val="16"/>
                <w:szCs w:val="16"/>
                <w:lang w:val="en-GB"/>
              </w:rPr>
              <w:t>13</w:t>
            </w:r>
          </w:p>
        </w:tc>
        <w:tc>
          <w:tcPr>
            <w:tcW w:w="734" w:type="pct"/>
          </w:tcPr>
          <w:p w:rsidR="00625757" w:rsidRPr="00C62C29" w:rsidRDefault="00625757" w:rsidP="00274CF2">
            <w:pPr>
              <w:pStyle w:val="ElsSchemeCaption"/>
              <w:spacing w:after="80"/>
              <w:rPr>
                <w:b/>
                <w:color w:val="000000" w:themeColor="text1"/>
                <w:sz w:val="16"/>
                <w:szCs w:val="16"/>
                <w:lang w:val="en-GB"/>
              </w:rPr>
            </w:pPr>
            <w:r w:rsidRPr="00C62C29">
              <w:rPr>
                <w:b/>
                <w:color w:val="000000" w:themeColor="text1"/>
                <w:sz w:val="16"/>
                <w:szCs w:val="16"/>
                <w:lang w:val="en-GB"/>
              </w:rPr>
              <w:t>10</w:t>
            </w:r>
          </w:p>
        </w:tc>
        <w:tc>
          <w:tcPr>
            <w:tcW w:w="1121" w:type="pct"/>
          </w:tcPr>
          <w:p w:rsidR="00625757" w:rsidRPr="00C62C29" w:rsidRDefault="00625757" w:rsidP="00274CF2">
            <w:pPr>
              <w:pStyle w:val="ElsSchemeCaption"/>
              <w:spacing w:after="80"/>
              <w:rPr>
                <w:color w:val="000000" w:themeColor="text1"/>
                <w:sz w:val="16"/>
                <w:szCs w:val="16"/>
                <w:lang w:val="en-GB"/>
              </w:rPr>
            </w:pPr>
            <w:r w:rsidRPr="00C62C29">
              <w:rPr>
                <w:color w:val="000000" w:themeColor="text1"/>
                <w:sz w:val="16"/>
                <w:szCs w:val="16"/>
                <w:lang w:val="en-GB"/>
              </w:rPr>
              <w:t>no additive</w:t>
            </w:r>
          </w:p>
        </w:tc>
        <w:tc>
          <w:tcPr>
            <w:tcW w:w="1613" w:type="pct"/>
          </w:tcPr>
          <w:p w:rsidR="00625757" w:rsidRPr="00C62C29" w:rsidRDefault="00625757" w:rsidP="00274CF2">
            <w:pPr>
              <w:pStyle w:val="ElsSchemeCaption"/>
              <w:spacing w:after="80"/>
              <w:rPr>
                <w:color w:val="000000" w:themeColor="text1"/>
                <w:sz w:val="16"/>
                <w:szCs w:val="16"/>
                <w:lang w:val="en-GB"/>
              </w:rPr>
            </w:pPr>
            <w:r w:rsidRPr="00C62C29">
              <w:rPr>
                <w:color w:val="000000" w:themeColor="text1"/>
                <w:sz w:val="16"/>
                <w:szCs w:val="16"/>
                <w:lang w:val="en-GB"/>
              </w:rPr>
              <w:t>66%</w:t>
            </w:r>
          </w:p>
        </w:tc>
        <w:tc>
          <w:tcPr>
            <w:tcW w:w="798" w:type="pct"/>
          </w:tcPr>
          <w:p w:rsidR="00625757" w:rsidRPr="00C62C29" w:rsidRDefault="00BD4251" w:rsidP="00133865">
            <w:pPr>
              <w:pStyle w:val="ElsSchemeCaption"/>
              <w:spacing w:after="80"/>
              <w:rPr>
                <w:color w:val="000000" w:themeColor="text1"/>
                <w:sz w:val="16"/>
                <w:szCs w:val="16"/>
                <w:lang w:val="en-GB"/>
              </w:rPr>
            </w:pPr>
            <w:r>
              <w:rPr>
                <w:color w:val="000000" w:themeColor="text1"/>
                <w:sz w:val="16"/>
                <w:szCs w:val="16"/>
                <w:lang w:val="en-GB"/>
              </w:rPr>
              <w:t>31</w:t>
            </w:r>
            <w:r w:rsidR="009405D0">
              <w:rPr>
                <w:color w:val="000000" w:themeColor="text1"/>
                <w:sz w:val="16"/>
                <w:szCs w:val="16"/>
                <w:lang w:val="en-GB"/>
              </w:rPr>
              <w:t xml:space="preserve"> : 69</w:t>
            </w:r>
            <w:r w:rsidR="00133865">
              <w:rPr>
                <w:i/>
                <w:color w:val="000000" w:themeColor="text1"/>
                <w:sz w:val="16"/>
                <w:szCs w:val="16"/>
                <w:vertAlign w:val="superscript"/>
              </w:rPr>
              <w:t>d</w:t>
            </w:r>
          </w:p>
        </w:tc>
      </w:tr>
      <w:tr w:rsidR="009514DE" w:rsidRPr="002257A5" w:rsidTr="00F16ACD">
        <w:tc>
          <w:tcPr>
            <w:tcW w:w="733" w:type="pct"/>
          </w:tcPr>
          <w:p w:rsidR="009514DE" w:rsidRPr="00C62C29" w:rsidRDefault="004C703A" w:rsidP="00C62C29">
            <w:pPr>
              <w:pStyle w:val="ElsSchemeCaption"/>
              <w:spacing w:after="80"/>
              <w:rPr>
                <w:color w:val="000000" w:themeColor="text1"/>
                <w:sz w:val="16"/>
                <w:szCs w:val="16"/>
                <w:lang w:val="en-GB"/>
              </w:rPr>
            </w:pPr>
            <w:r>
              <w:rPr>
                <w:color w:val="000000" w:themeColor="text1"/>
                <w:sz w:val="16"/>
                <w:szCs w:val="16"/>
                <w:lang w:val="en-GB"/>
              </w:rPr>
              <w:t>14</w:t>
            </w:r>
          </w:p>
        </w:tc>
        <w:tc>
          <w:tcPr>
            <w:tcW w:w="734" w:type="pct"/>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10</w:t>
            </w:r>
          </w:p>
        </w:tc>
        <w:tc>
          <w:tcPr>
            <w:tcW w:w="1121"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BF</w:t>
            </w:r>
            <w:r w:rsidRPr="00C62C29">
              <w:rPr>
                <w:color w:val="000000" w:themeColor="text1"/>
                <w:sz w:val="16"/>
                <w:szCs w:val="16"/>
                <w:vertAlign w:val="subscript"/>
              </w:rPr>
              <w:t>3</w:t>
            </w:r>
            <w:r w:rsidRPr="00C62C29">
              <w:rPr>
                <w:color w:val="000000" w:themeColor="text1"/>
                <w:sz w:val="16"/>
                <w:szCs w:val="16"/>
              </w:rPr>
              <w:t>.OEt</w:t>
            </w:r>
            <w:r w:rsidRPr="00C62C29">
              <w:rPr>
                <w:color w:val="000000" w:themeColor="text1"/>
                <w:sz w:val="16"/>
                <w:szCs w:val="16"/>
                <w:vertAlign w:val="subscript"/>
              </w:rPr>
              <w:t>2</w:t>
            </w:r>
          </w:p>
        </w:tc>
        <w:tc>
          <w:tcPr>
            <w:tcW w:w="1613"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87%</w:t>
            </w:r>
          </w:p>
        </w:tc>
        <w:tc>
          <w:tcPr>
            <w:tcW w:w="798" w:type="pct"/>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21</w:t>
            </w:r>
            <w:r w:rsidR="009405D0">
              <w:rPr>
                <w:color w:val="000000" w:themeColor="text1"/>
                <w:sz w:val="16"/>
                <w:szCs w:val="16"/>
              </w:rPr>
              <w:t xml:space="preserve"> : 79</w:t>
            </w:r>
            <w:r w:rsidR="00133865">
              <w:rPr>
                <w:i/>
                <w:color w:val="000000" w:themeColor="text1"/>
                <w:sz w:val="16"/>
                <w:szCs w:val="16"/>
                <w:vertAlign w:val="superscript"/>
              </w:rPr>
              <w:t>d</w:t>
            </w:r>
          </w:p>
        </w:tc>
      </w:tr>
      <w:tr w:rsidR="009514DE" w:rsidRPr="002257A5" w:rsidTr="00F16ACD">
        <w:tc>
          <w:tcPr>
            <w:tcW w:w="733" w:type="pct"/>
          </w:tcPr>
          <w:p w:rsidR="009514DE" w:rsidRPr="00C62C29" w:rsidRDefault="004C703A" w:rsidP="00C62C29">
            <w:pPr>
              <w:pStyle w:val="ElsSchemeCaption"/>
              <w:spacing w:after="80"/>
              <w:rPr>
                <w:color w:val="000000" w:themeColor="text1"/>
                <w:sz w:val="16"/>
                <w:szCs w:val="16"/>
                <w:lang w:val="en-GB"/>
              </w:rPr>
            </w:pPr>
            <w:r>
              <w:rPr>
                <w:color w:val="000000" w:themeColor="text1"/>
                <w:sz w:val="16"/>
                <w:szCs w:val="16"/>
                <w:lang w:val="en-GB"/>
              </w:rPr>
              <w:t>15</w:t>
            </w:r>
          </w:p>
        </w:tc>
        <w:tc>
          <w:tcPr>
            <w:tcW w:w="734" w:type="pct"/>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10</w:t>
            </w:r>
          </w:p>
        </w:tc>
        <w:tc>
          <w:tcPr>
            <w:tcW w:w="1121"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ZnI</w:t>
            </w:r>
            <w:r w:rsidRPr="00C62C29">
              <w:rPr>
                <w:color w:val="000000" w:themeColor="text1"/>
                <w:sz w:val="16"/>
                <w:szCs w:val="16"/>
                <w:vertAlign w:val="subscript"/>
              </w:rPr>
              <w:t>2</w:t>
            </w:r>
          </w:p>
        </w:tc>
        <w:tc>
          <w:tcPr>
            <w:tcW w:w="1613"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96%</w:t>
            </w:r>
          </w:p>
        </w:tc>
        <w:tc>
          <w:tcPr>
            <w:tcW w:w="798" w:type="pct"/>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29</w:t>
            </w:r>
            <w:r w:rsidR="009405D0">
              <w:rPr>
                <w:color w:val="000000" w:themeColor="text1"/>
                <w:sz w:val="16"/>
                <w:szCs w:val="16"/>
              </w:rPr>
              <w:t xml:space="preserve"> : 78</w:t>
            </w:r>
            <w:r w:rsidR="00133865">
              <w:rPr>
                <w:i/>
                <w:color w:val="000000" w:themeColor="text1"/>
                <w:sz w:val="16"/>
                <w:szCs w:val="16"/>
                <w:vertAlign w:val="superscript"/>
              </w:rPr>
              <w:t>d</w:t>
            </w:r>
          </w:p>
        </w:tc>
      </w:tr>
      <w:tr w:rsidR="009514DE" w:rsidRPr="002257A5" w:rsidTr="00F16ACD">
        <w:tc>
          <w:tcPr>
            <w:tcW w:w="733" w:type="pct"/>
          </w:tcPr>
          <w:p w:rsidR="009514DE" w:rsidRPr="00C62C29" w:rsidRDefault="004C703A" w:rsidP="001F2747">
            <w:pPr>
              <w:pStyle w:val="ElsSchemeCaption"/>
              <w:spacing w:after="80"/>
              <w:rPr>
                <w:color w:val="000000" w:themeColor="text1"/>
                <w:sz w:val="16"/>
                <w:szCs w:val="16"/>
                <w:lang w:val="en-GB"/>
              </w:rPr>
            </w:pPr>
            <w:r>
              <w:rPr>
                <w:color w:val="000000" w:themeColor="text1"/>
                <w:sz w:val="16"/>
                <w:szCs w:val="16"/>
                <w:lang w:val="en-GB"/>
              </w:rPr>
              <w:t>16</w:t>
            </w:r>
          </w:p>
        </w:tc>
        <w:tc>
          <w:tcPr>
            <w:tcW w:w="734" w:type="pct"/>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10</w:t>
            </w:r>
          </w:p>
        </w:tc>
        <w:tc>
          <w:tcPr>
            <w:tcW w:w="1121" w:type="pct"/>
          </w:tcPr>
          <w:p w:rsidR="009514DE" w:rsidRPr="00C62C29" w:rsidRDefault="009514DE" w:rsidP="007B300F">
            <w:pPr>
              <w:pStyle w:val="ElsParagraph"/>
              <w:spacing w:after="80" w:line="240" w:lineRule="auto"/>
              <w:ind w:firstLine="0"/>
              <w:jc w:val="left"/>
              <w:rPr>
                <w:color w:val="000000" w:themeColor="text1"/>
                <w:sz w:val="16"/>
                <w:szCs w:val="16"/>
              </w:rPr>
            </w:pPr>
            <w:proofErr w:type="spellStart"/>
            <w:r w:rsidRPr="00C62C29">
              <w:rPr>
                <w:color w:val="000000" w:themeColor="text1"/>
                <w:sz w:val="16"/>
                <w:szCs w:val="16"/>
              </w:rPr>
              <w:t>TfOH</w:t>
            </w:r>
            <w:proofErr w:type="spellEnd"/>
          </w:p>
        </w:tc>
        <w:tc>
          <w:tcPr>
            <w:tcW w:w="1613"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84%</w:t>
            </w:r>
          </w:p>
        </w:tc>
        <w:tc>
          <w:tcPr>
            <w:tcW w:w="798" w:type="pct"/>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21</w:t>
            </w:r>
            <w:r w:rsidR="009405D0">
              <w:rPr>
                <w:color w:val="000000" w:themeColor="text1"/>
                <w:sz w:val="16"/>
                <w:szCs w:val="16"/>
              </w:rPr>
              <w:t xml:space="preserve"> : 79</w:t>
            </w:r>
            <w:r w:rsidR="00133865">
              <w:rPr>
                <w:i/>
                <w:color w:val="000000" w:themeColor="text1"/>
                <w:sz w:val="16"/>
                <w:szCs w:val="16"/>
                <w:vertAlign w:val="superscript"/>
              </w:rPr>
              <w:t>d</w:t>
            </w:r>
          </w:p>
        </w:tc>
      </w:tr>
      <w:tr w:rsidR="009514DE" w:rsidRPr="002257A5" w:rsidTr="00F16ACD">
        <w:tc>
          <w:tcPr>
            <w:tcW w:w="733" w:type="pct"/>
          </w:tcPr>
          <w:p w:rsidR="009514DE" w:rsidRPr="00C62C29" w:rsidRDefault="004C703A" w:rsidP="007B300F">
            <w:pPr>
              <w:pStyle w:val="ElsSchemeCaption"/>
              <w:spacing w:after="80"/>
              <w:rPr>
                <w:color w:val="000000" w:themeColor="text1"/>
                <w:sz w:val="16"/>
                <w:szCs w:val="16"/>
                <w:lang w:val="en-GB"/>
              </w:rPr>
            </w:pPr>
            <w:r>
              <w:rPr>
                <w:color w:val="000000" w:themeColor="text1"/>
                <w:sz w:val="16"/>
                <w:szCs w:val="16"/>
                <w:lang w:val="en-GB"/>
              </w:rPr>
              <w:t>17</w:t>
            </w:r>
          </w:p>
        </w:tc>
        <w:tc>
          <w:tcPr>
            <w:tcW w:w="734" w:type="pct"/>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10</w:t>
            </w:r>
          </w:p>
        </w:tc>
        <w:tc>
          <w:tcPr>
            <w:tcW w:w="1121"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La(</w:t>
            </w:r>
            <w:proofErr w:type="spellStart"/>
            <w:r w:rsidRPr="00C62C29">
              <w:rPr>
                <w:color w:val="000000" w:themeColor="text1"/>
                <w:sz w:val="16"/>
                <w:szCs w:val="16"/>
              </w:rPr>
              <w:t>OiPr</w:t>
            </w:r>
            <w:proofErr w:type="spellEnd"/>
            <w:r w:rsidRPr="00C62C29">
              <w:rPr>
                <w:color w:val="000000" w:themeColor="text1"/>
                <w:sz w:val="16"/>
                <w:szCs w:val="16"/>
              </w:rPr>
              <w:t>)</w:t>
            </w:r>
            <w:r w:rsidRPr="00C62C29">
              <w:rPr>
                <w:color w:val="000000" w:themeColor="text1"/>
                <w:sz w:val="16"/>
                <w:szCs w:val="16"/>
                <w:vertAlign w:val="subscript"/>
              </w:rPr>
              <w:t>3</w:t>
            </w:r>
          </w:p>
        </w:tc>
        <w:tc>
          <w:tcPr>
            <w:tcW w:w="1613"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76%</w:t>
            </w:r>
          </w:p>
        </w:tc>
        <w:tc>
          <w:tcPr>
            <w:tcW w:w="798" w:type="pct"/>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29</w:t>
            </w:r>
            <w:r w:rsidR="009405D0">
              <w:rPr>
                <w:color w:val="000000" w:themeColor="text1"/>
                <w:sz w:val="16"/>
                <w:szCs w:val="16"/>
              </w:rPr>
              <w:t xml:space="preserve"> : 71</w:t>
            </w:r>
            <w:r w:rsidR="00133865">
              <w:rPr>
                <w:i/>
                <w:color w:val="000000" w:themeColor="text1"/>
                <w:sz w:val="16"/>
                <w:szCs w:val="16"/>
                <w:vertAlign w:val="superscript"/>
              </w:rPr>
              <w:t>d</w:t>
            </w:r>
          </w:p>
        </w:tc>
      </w:tr>
      <w:tr w:rsidR="009514DE" w:rsidRPr="002257A5" w:rsidTr="00F16ACD">
        <w:tc>
          <w:tcPr>
            <w:tcW w:w="733" w:type="pct"/>
          </w:tcPr>
          <w:p w:rsidR="009514DE" w:rsidRPr="00C62C29" w:rsidRDefault="004C703A" w:rsidP="007B300F">
            <w:pPr>
              <w:pStyle w:val="ElsSchemeCaption"/>
              <w:spacing w:after="80"/>
              <w:rPr>
                <w:color w:val="000000" w:themeColor="text1"/>
                <w:sz w:val="16"/>
                <w:szCs w:val="16"/>
                <w:lang w:val="en-GB"/>
              </w:rPr>
            </w:pPr>
            <w:r>
              <w:rPr>
                <w:color w:val="000000" w:themeColor="text1"/>
                <w:sz w:val="16"/>
                <w:szCs w:val="16"/>
                <w:lang w:val="en-GB"/>
              </w:rPr>
              <w:t>18</w:t>
            </w:r>
          </w:p>
        </w:tc>
        <w:tc>
          <w:tcPr>
            <w:tcW w:w="734" w:type="pct"/>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10</w:t>
            </w:r>
          </w:p>
        </w:tc>
        <w:tc>
          <w:tcPr>
            <w:tcW w:w="1121"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TBAI</w:t>
            </w:r>
          </w:p>
        </w:tc>
        <w:tc>
          <w:tcPr>
            <w:tcW w:w="1613"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99%</w:t>
            </w:r>
          </w:p>
        </w:tc>
        <w:tc>
          <w:tcPr>
            <w:tcW w:w="798" w:type="pct"/>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32</w:t>
            </w:r>
            <w:r w:rsidR="009405D0">
              <w:rPr>
                <w:color w:val="000000" w:themeColor="text1"/>
                <w:sz w:val="16"/>
                <w:szCs w:val="16"/>
              </w:rPr>
              <w:t xml:space="preserve"> : 68</w:t>
            </w:r>
            <w:r w:rsidR="00133865">
              <w:rPr>
                <w:i/>
                <w:color w:val="000000" w:themeColor="text1"/>
                <w:sz w:val="16"/>
                <w:szCs w:val="16"/>
                <w:vertAlign w:val="superscript"/>
              </w:rPr>
              <w:t>d</w:t>
            </w:r>
          </w:p>
        </w:tc>
      </w:tr>
      <w:tr w:rsidR="009514DE" w:rsidRPr="002257A5" w:rsidTr="00F16ACD">
        <w:tc>
          <w:tcPr>
            <w:tcW w:w="733" w:type="pct"/>
          </w:tcPr>
          <w:p w:rsidR="009514DE" w:rsidRPr="00C62C29" w:rsidRDefault="004C703A" w:rsidP="007B300F">
            <w:pPr>
              <w:pStyle w:val="ElsSchemeCaption"/>
              <w:spacing w:after="80"/>
              <w:rPr>
                <w:color w:val="000000" w:themeColor="text1"/>
                <w:sz w:val="16"/>
                <w:szCs w:val="16"/>
                <w:lang w:val="en-GB"/>
              </w:rPr>
            </w:pPr>
            <w:r>
              <w:rPr>
                <w:color w:val="000000" w:themeColor="text1"/>
                <w:sz w:val="16"/>
                <w:szCs w:val="16"/>
                <w:lang w:val="en-GB"/>
              </w:rPr>
              <w:t>19</w:t>
            </w:r>
          </w:p>
        </w:tc>
        <w:tc>
          <w:tcPr>
            <w:tcW w:w="734" w:type="pct"/>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10</w:t>
            </w:r>
          </w:p>
        </w:tc>
        <w:tc>
          <w:tcPr>
            <w:tcW w:w="1121"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Zn(</w:t>
            </w:r>
            <w:proofErr w:type="spellStart"/>
            <w:r w:rsidRPr="00C62C29">
              <w:rPr>
                <w:color w:val="000000" w:themeColor="text1"/>
                <w:sz w:val="16"/>
                <w:szCs w:val="16"/>
              </w:rPr>
              <w:t>OAc</w:t>
            </w:r>
            <w:proofErr w:type="spellEnd"/>
            <w:r w:rsidRPr="00C62C29">
              <w:rPr>
                <w:color w:val="000000" w:themeColor="text1"/>
                <w:sz w:val="16"/>
                <w:szCs w:val="16"/>
              </w:rPr>
              <w:t>)</w:t>
            </w:r>
            <w:r w:rsidRPr="00C62C29">
              <w:rPr>
                <w:color w:val="000000" w:themeColor="text1"/>
                <w:sz w:val="16"/>
                <w:szCs w:val="16"/>
                <w:vertAlign w:val="subscript"/>
              </w:rPr>
              <w:t>2</w:t>
            </w:r>
          </w:p>
        </w:tc>
        <w:tc>
          <w:tcPr>
            <w:tcW w:w="1613"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89%</w:t>
            </w:r>
          </w:p>
        </w:tc>
        <w:tc>
          <w:tcPr>
            <w:tcW w:w="798" w:type="pct"/>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22</w:t>
            </w:r>
            <w:r w:rsidR="009405D0">
              <w:rPr>
                <w:color w:val="000000" w:themeColor="text1"/>
                <w:sz w:val="16"/>
                <w:szCs w:val="16"/>
              </w:rPr>
              <w:t xml:space="preserve"> : 82</w:t>
            </w:r>
            <w:r w:rsidR="00133865">
              <w:rPr>
                <w:i/>
                <w:color w:val="000000" w:themeColor="text1"/>
                <w:sz w:val="16"/>
                <w:szCs w:val="16"/>
                <w:vertAlign w:val="superscript"/>
              </w:rPr>
              <w:t>d</w:t>
            </w:r>
          </w:p>
        </w:tc>
      </w:tr>
      <w:tr w:rsidR="009514DE" w:rsidRPr="002257A5" w:rsidTr="00F16ACD">
        <w:tc>
          <w:tcPr>
            <w:tcW w:w="733" w:type="pct"/>
          </w:tcPr>
          <w:p w:rsidR="009514DE" w:rsidRPr="00C62C29" w:rsidRDefault="004C703A" w:rsidP="007B300F">
            <w:pPr>
              <w:pStyle w:val="ElsSchemeCaption"/>
              <w:spacing w:after="80"/>
              <w:rPr>
                <w:color w:val="000000" w:themeColor="text1"/>
                <w:sz w:val="16"/>
                <w:szCs w:val="16"/>
                <w:lang w:val="en-GB"/>
              </w:rPr>
            </w:pPr>
            <w:r>
              <w:rPr>
                <w:color w:val="000000" w:themeColor="text1"/>
                <w:sz w:val="16"/>
                <w:szCs w:val="16"/>
                <w:lang w:val="en-GB"/>
              </w:rPr>
              <w:t>20</w:t>
            </w:r>
          </w:p>
        </w:tc>
        <w:tc>
          <w:tcPr>
            <w:tcW w:w="734" w:type="pct"/>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11</w:t>
            </w:r>
          </w:p>
        </w:tc>
        <w:tc>
          <w:tcPr>
            <w:tcW w:w="1121"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no additive</w:t>
            </w:r>
          </w:p>
        </w:tc>
        <w:tc>
          <w:tcPr>
            <w:tcW w:w="1613"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55%</w:t>
            </w:r>
          </w:p>
        </w:tc>
        <w:tc>
          <w:tcPr>
            <w:tcW w:w="798" w:type="pct"/>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36</w:t>
            </w:r>
            <w:r w:rsidR="009405D0">
              <w:rPr>
                <w:color w:val="000000" w:themeColor="text1"/>
                <w:sz w:val="16"/>
                <w:szCs w:val="16"/>
              </w:rPr>
              <w:t xml:space="preserve"> : 64</w:t>
            </w:r>
            <w:r w:rsidR="00133865">
              <w:rPr>
                <w:i/>
                <w:color w:val="000000" w:themeColor="text1"/>
                <w:sz w:val="16"/>
                <w:szCs w:val="16"/>
                <w:vertAlign w:val="superscript"/>
              </w:rPr>
              <w:t>d</w:t>
            </w:r>
          </w:p>
        </w:tc>
      </w:tr>
      <w:tr w:rsidR="009514DE" w:rsidRPr="002257A5" w:rsidTr="00F16ACD">
        <w:tc>
          <w:tcPr>
            <w:tcW w:w="733" w:type="pct"/>
          </w:tcPr>
          <w:p w:rsidR="009514DE" w:rsidRPr="00C62C29" w:rsidRDefault="004C703A" w:rsidP="007B300F">
            <w:pPr>
              <w:pStyle w:val="ElsSchemeCaption"/>
              <w:spacing w:after="80"/>
              <w:rPr>
                <w:color w:val="000000" w:themeColor="text1"/>
                <w:sz w:val="16"/>
                <w:szCs w:val="16"/>
                <w:lang w:val="en-GB"/>
              </w:rPr>
            </w:pPr>
            <w:r>
              <w:rPr>
                <w:color w:val="000000" w:themeColor="text1"/>
                <w:sz w:val="16"/>
                <w:szCs w:val="16"/>
                <w:lang w:val="en-GB"/>
              </w:rPr>
              <w:t>21</w:t>
            </w:r>
          </w:p>
        </w:tc>
        <w:tc>
          <w:tcPr>
            <w:tcW w:w="734" w:type="pct"/>
          </w:tcPr>
          <w:p w:rsidR="009514DE" w:rsidRDefault="009514DE" w:rsidP="007B300F">
            <w:pPr>
              <w:pStyle w:val="ElsSchemeCaption"/>
              <w:spacing w:after="80"/>
              <w:rPr>
                <w:b/>
                <w:sz w:val="16"/>
                <w:szCs w:val="16"/>
                <w:lang w:val="en-GB"/>
              </w:rPr>
            </w:pPr>
            <w:r>
              <w:rPr>
                <w:b/>
                <w:sz w:val="16"/>
                <w:szCs w:val="16"/>
                <w:lang w:val="en-GB"/>
              </w:rPr>
              <w:t>11</w:t>
            </w:r>
          </w:p>
        </w:tc>
        <w:tc>
          <w:tcPr>
            <w:tcW w:w="1121" w:type="pct"/>
          </w:tcPr>
          <w:p w:rsidR="009514DE" w:rsidRPr="00AF431B" w:rsidRDefault="009514DE" w:rsidP="007B300F">
            <w:pPr>
              <w:pStyle w:val="ElsParagraph"/>
              <w:spacing w:after="80" w:line="240" w:lineRule="auto"/>
              <w:ind w:firstLine="0"/>
              <w:jc w:val="left"/>
              <w:rPr>
                <w:sz w:val="16"/>
                <w:szCs w:val="16"/>
              </w:rPr>
            </w:pPr>
            <w:r w:rsidRPr="00AF431B">
              <w:rPr>
                <w:sz w:val="16"/>
                <w:szCs w:val="16"/>
              </w:rPr>
              <w:t>BF</w:t>
            </w:r>
            <w:r w:rsidRPr="00AF431B">
              <w:rPr>
                <w:sz w:val="16"/>
                <w:szCs w:val="16"/>
                <w:vertAlign w:val="subscript"/>
              </w:rPr>
              <w:t>3</w:t>
            </w:r>
            <w:r w:rsidRPr="00AF431B">
              <w:rPr>
                <w:sz w:val="16"/>
                <w:szCs w:val="16"/>
              </w:rPr>
              <w:t>.OEt</w:t>
            </w:r>
            <w:r w:rsidRPr="00AF431B">
              <w:rPr>
                <w:sz w:val="16"/>
                <w:szCs w:val="16"/>
                <w:vertAlign w:val="subscript"/>
              </w:rPr>
              <w:t>2</w:t>
            </w:r>
          </w:p>
        </w:tc>
        <w:tc>
          <w:tcPr>
            <w:tcW w:w="1613" w:type="pct"/>
          </w:tcPr>
          <w:p w:rsidR="009514DE" w:rsidRPr="00AF431B" w:rsidRDefault="009514DE" w:rsidP="007B300F">
            <w:pPr>
              <w:pStyle w:val="ElsParagraph"/>
              <w:spacing w:after="80" w:line="240" w:lineRule="auto"/>
              <w:ind w:firstLine="0"/>
              <w:jc w:val="left"/>
              <w:rPr>
                <w:sz w:val="16"/>
                <w:szCs w:val="16"/>
              </w:rPr>
            </w:pPr>
            <w:r w:rsidRPr="00AF431B">
              <w:rPr>
                <w:sz w:val="16"/>
                <w:szCs w:val="16"/>
              </w:rPr>
              <w:t>81%</w:t>
            </w:r>
          </w:p>
        </w:tc>
        <w:tc>
          <w:tcPr>
            <w:tcW w:w="798" w:type="pct"/>
          </w:tcPr>
          <w:p w:rsidR="009514DE" w:rsidRPr="00AF431B" w:rsidRDefault="00BD4251" w:rsidP="00133865">
            <w:pPr>
              <w:pStyle w:val="ElsParagraph"/>
              <w:spacing w:after="80" w:line="240" w:lineRule="auto"/>
              <w:ind w:firstLine="0"/>
              <w:jc w:val="left"/>
              <w:rPr>
                <w:sz w:val="16"/>
                <w:szCs w:val="16"/>
              </w:rPr>
            </w:pPr>
            <w:r>
              <w:rPr>
                <w:sz w:val="16"/>
                <w:szCs w:val="16"/>
              </w:rPr>
              <w:t>87</w:t>
            </w:r>
            <w:r w:rsidR="009405D0">
              <w:rPr>
                <w:sz w:val="16"/>
                <w:szCs w:val="16"/>
              </w:rPr>
              <w:t xml:space="preserve"> : 13</w:t>
            </w:r>
            <w:r w:rsidR="00133865">
              <w:rPr>
                <w:i/>
                <w:sz w:val="16"/>
                <w:szCs w:val="16"/>
                <w:vertAlign w:val="superscript"/>
              </w:rPr>
              <w:t>d</w:t>
            </w:r>
          </w:p>
        </w:tc>
      </w:tr>
      <w:tr w:rsidR="009514DE" w:rsidRPr="002257A5" w:rsidTr="00F16ACD">
        <w:tc>
          <w:tcPr>
            <w:tcW w:w="733" w:type="pct"/>
          </w:tcPr>
          <w:p w:rsidR="009514DE" w:rsidRPr="00C62C29" w:rsidRDefault="004C703A" w:rsidP="007B300F">
            <w:pPr>
              <w:pStyle w:val="ElsSchemeCaption"/>
              <w:spacing w:after="80"/>
              <w:rPr>
                <w:color w:val="000000" w:themeColor="text1"/>
                <w:sz w:val="16"/>
                <w:szCs w:val="16"/>
                <w:lang w:val="en-GB"/>
              </w:rPr>
            </w:pPr>
            <w:r>
              <w:rPr>
                <w:color w:val="000000" w:themeColor="text1"/>
                <w:sz w:val="16"/>
                <w:szCs w:val="16"/>
                <w:lang w:val="en-GB"/>
              </w:rPr>
              <w:t>22</w:t>
            </w:r>
          </w:p>
        </w:tc>
        <w:tc>
          <w:tcPr>
            <w:tcW w:w="734" w:type="pct"/>
          </w:tcPr>
          <w:p w:rsidR="009514DE" w:rsidRDefault="009514DE" w:rsidP="007B300F">
            <w:pPr>
              <w:pStyle w:val="ElsSchemeCaption"/>
              <w:spacing w:after="80"/>
              <w:rPr>
                <w:b/>
                <w:sz w:val="16"/>
                <w:szCs w:val="16"/>
                <w:lang w:val="en-GB"/>
              </w:rPr>
            </w:pPr>
            <w:r>
              <w:rPr>
                <w:b/>
                <w:sz w:val="16"/>
                <w:szCs w:val="16"/>
                <w:lang w:val="en-GB"/>
              </w:rPr>
              <w:t>11</w:t>
            </w:r>
          </w:p>
        </w:tc>
        <w:tc>
          <w:tcPr>
            <w:tcW w:w="1121" w:type="pct"/>
          </w:tcPr>
          <w:p w:rsidR="009514DE" w:rsidRPr="00AF431B" w:rsidRDefault="009514DE" w:rsidP="007B300F">
            <w:pPr>
              <w:pStyle w:val="ElsParagraph"/>
              <w:spacing w:after="80" w:line="240" w:lineRule="auto"/>
              <w:ind w:firstLine="0"/>
              <w:jc w:val="left"/>
              <w:rPr>
                <w:sz w:val="16"/>
                <w:szCs w:val="16"/>
              </w:rPr>
            </w:pPr>
            <w:r w:rsidRPr="00AF431B">
              <w:rPr>
                <w:sz w:val="16"/>
                <w:szCs w:val="16"/>
              </w:rPr>
              <w:t>ZnI</w:t>
            </w:r>
            <w:r w:rsidRPr="00AF431B">
              <w:rPr>
                <w:sz w:val="16"/>
                <w:szCs w:val="16"/>
                <w:vertAlign w:val="subscript"/>
              </w:rPr>
              <w:t>2</w:t>
            </w:r>
          </w:p>
        </w:tc>
        <w:tc>
          <w:tcPr>
            <w:tcW w:w="1613" w:type="pct"/>
          </w:tcPr>
          <w:p w:rsidR="009514DE" w:rsidRPr="00AF431B" w:rsidRDefault="009514DE" w:rsidP="007B300F">
            <w:pPr>
              <w:pStyle w:val="ElsParagraph"/>
              <w:spacing w:after="80" w:line="240" w:lineRule="auto"/>
              <w:ind w:firstLine="0"/>
              <w:jc w:val="left"/>
              <w:rPr>
                <w:sz w:val="16"/>
                <w:szCs w:val="16"/>
              </w:rPr>
            </w:pPr>
            <w:r w:rsidRPr="00AF431B">
              <w:rPr>
                <w:sz w:val="16"/>
                <w:szCs w:val="16"/>
              </w:rPr>
              <w:t>89%</w:t>
            </w:r>
          </w:p>
        </w:tc>
        <w:tc>
          <w:tcPr>
            <w:tcW w:w="798" w:type="pct"/>
          </w:tcPr>
          <w:p w:rsidR="009514DE" w:rsidRPr="00AF431B" w:rsidRDefault="00BD4251" w:rsidP="00133865">
            <w:pPr>
              <w:pStyle w:val="ElsParagraph"/>
              <w:spacing w:after="80" w:line="240" w:lineRule="auto"/>
              <w:ind w:firstLine="0"/>
              <w:jc w:val="left"/>
              <w:rPr>
                <w:sz w:val="16"/>
                <w:szCs w:val="16"/>
              </w:rPr>
            </w:pPr>
            <w:r>
              <w:rPr>
                <w:sz w:val="16"/>
                <w:szCs w:val="16"/>
              </w:rPr>
              <w:t>90</w:t>
            </w:r>
            <w:r w:rsidR="009514DE" w:rsidRPr="00AF431B">
              <w:rPr>
                <w:sz w:val="16"/>
                <w:szCs w:val="16"/>
              </w:rPr>
              <w:t xml:space="preserve"> : 1</w:t>
            </w:r>
            <w:r w:rsidR="009405D0">
              <w:rPr>
                <w:sz w:val="16"/>
                <w:szCs w:val="16"/>
              </w:rPr>
              <w:t>0</w:t>
            </w:r>
            <w:r w:rsidR="00133865">
              <w:rPr>
                <w:i/>
                <w:sz w:val="16"/>
                <w:szCs w:val="16"/>
                <w:vertAlign w:val="superscript"/>
              </w:rPr>
              <w:t>d</w:t>
            </w:r>
          </w:p>
        </w:tc>
      </w:tr>
      <w:tr w:rsidR="009514DE" w:rsidRPr="002257A5" w:rsidTr="00F16ACD">
        <w:tc>
          <w:tcPr>
            <w:tcW w:w="733" w:type="pct"/>
          </w:tcPr>
          <w:p w:rsidR="009514DE" w:rsidRPr="00C62C29" w:rsidRDefault="004C703A" w:rsidP="007B300F">
            <w:pPr>
              <w:pStyle w:val="ElsSchemeCaption"/>
              <w:spacing w:after="80"/>
              <w:rPr>
                <w:color w:val="000000" w:themeColor="text1"/>
                <w:sz w:val="16"/>
                <w:szCs w:val="16"/>
                <w:lang w:val="en-GB"/>
              </w:rPr>
            </w:pPr>
            <w:r>
              <w:rPr>
                <w:color w:val="000000" w:themeColor="text1"/>
                <w:sz w:val="16"/>
                <w:szCs w:val="16"/>
                <w:lang w:val="en-GB"/>
              </w:rPr>
              <w:t>23</w:t>
            </w:r>
          </w:p>
        </w:tc>
        <w:tc>
          <w:tcPr>
            <w:tcW w:w="734" w:type="pct"/>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11</w:t>
            </w:r>
          </w:p>
        </w:tc>
        <w:tc>
          <w:tcPr>
            <w:tcW w:w="1121" w:type="pct"/>
          </w:tcPr>
          <w:p w:rsidR="009514DE" w:rsidRPr="00C62C29" w:rsidRDefault="009514DE" w:rsidP="007B300F">
            <w:pPr>
              <w:pStyle w:val="ElsParagraph"/>
              <w:spacing w:after="80" w:line="240" w:lineRule="auto"/>
              <w:ind w:firstLine="0"/>
              <w:jc w:val="left"/>
              <w:rPr>
                <w:color w:val="000000" w:themeColor="text1"/>
                <w:sz w:val="16"/>
                <w:szCs w:val="16"/>
              </w:rPr>
            </w:pPr>
            <w:proofErr w:type="spellStart"/>
            <w:r w:rsidRPr="00C62C29">
              <w:rPr>
                <w:color w:val="000000" w:themeColor="text1"/>
                <w:sz w:val="16"/>
                <w:szCs w:val="16"/>
              </w:rPr>
              <w:t>TfOH</w:t>
            </w:r>
            <w:proofErr w:type="spellEnd"/>
          </w:p>
        </w:tc>
        <w:tc>
          <w:tcPr>
            <w:tcW w:w="1613"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76%</w:t>
            </w:r>
          </w:p>
        </w:tc>
        <w:tc>
          <w:tcPr>
            <w:tcW w:w="798" w:type="pct"/>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29</w:t>
            </w:r>
            <w:r w:rsidR="009405D0">
              <w:rPr>
                <w:color w:val="000000" w:themeColor="text1"/>
                <w:sz w:val="16"/>
                <w:szCs w:val="16"/>
              </w:rPr>
              <w:t xml:space="preserve"> : 71</w:t>
            </w:r>
            <w:r w:rsidR="00133865">
              <w:rPr>
                <w:i/>
                <w:color w:val="000000" w:themeColor="text1"/>
                <w:sz w:val="16"/>
                <w:szCs w:val="16"/>
                <w:vertAlign w:val="superscript"/>
              </w:rPr>
              <w:t>d</w:t>
            </w:r>
          </w:p>
        </w:tc>
      </w:tr>
      <w:tr w:rsidR="009514DE" w:rsidRPr="002257A5" w:rsidTr="00F16ACD">
        <w:tc>
          <w:tcPr>
            <w:tcW w:w="733" w:type="pct"/>
          </w:tcPr>
          <w:p w:rsidR="009514DE" w:rsidRPr="00C62C29" w:rsidRDefault="004C703A" w:rsidP="007B300F">
            <w:pPr>
              <w:pStyle w:val="ElsSchemeCaption"/>
              <w:spacing w:after="80"/>
              <w:rPr>
                <w:color w:val="000000" w:themeColor="text1"/>
                <w:sz w:val="16"/>
                <w:szCs w:val="16"/>
                <w:lang w:val="en-GB"/>
              </w:rPr>
            </w:pPr>
            <w:r>
              <w:rPr>
                <w:color w:val="000000" w:themeColor="text1"/>
                <w:sz w:val="16"/>
                <w:szCs w:val="16"/>
                <w:lang w:val="en-GB"/>
              </w:rPr>
              <w:t>24</w:t>
            </w:r>
          </w:p>
        </w:tc>
        <w:tc>
          <w:tcPr>
            <w:tcW w:w="734" w:type="pct"/>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11</w:t>
            </w:r>
          </w:p>
        </w:tc>
        <w:tc>
          <w:tcPr>
            <w:tcW w:w="1121"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La(</w:t>
            </w:r>
            <w:proofErr w:type="spellStart"/>
            <w:r w:rsidRPr="00C62C29">
              <w:rPr>
                <w:color w:val="000000" w:themeColor="text1"/>
                <w:sz w:val="16"/>
                <w:szCs w:val="16"/>
              </w:rPr>
              <w:t>OiPr</w:t>
            </w:r>
            <w:proofErr w:type="spellEnd"/>
            <w:r w:rsidRPr="00C62C29">
              <w:rPr>
                <w:color w:val="000000" w:themeColor="text1"/>
                <w:sz w:val="16"/>
                <w:szCs w:val="16"/>
              </w:rPr>
              <w:t>)</w:t>
            </w:r>
            <w:r w:rsidRPr="00C62C29">
              <w:rPr>
                <w:color w:val="000000" w:themeColor="text1"/>
                <w:sz w:val="16"/>
                <w:szCs w:val="16"/>
                <w:vertAlign w:val="subscript"/>
              </w:rPr>
              <w:t>3</w:t>
            </w:r>
          </w:p>
        </w:tc>
        <w:tc>
          <w:tcPr>
            <w:tcW w:w="1613"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63%</w:t>
            </w:r>
          </w:p>
        </w:tc>
        <w:tc>
          <w:tcPr>
            <w:tcW w:w="798" w:type="pct"/>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26</w:t>
            </w:r>
            <w:r w:rsidR="009405D0">
              <w:rPr>
                <w:color w:val="000000" w:themeColor="text1"/>
                <w:sz w:val="16"/>
                <w:szCs w:val="16"/>
              </w:rPr>
              <w:t xml:space="preserve"> : 64</w:t>
            </w:r>
            <w:r w:rsidR="00133865">
              <w:rPr>
                <w:i/>
                <w:color w:val="000000" w:themeColor="text1"/>
                <w:sz w:val="16"/>
                <w:szCs w:val="16"/>
                <w:vertAlign w:val="superscript"/>
              </w:rPr>
              <w:t>d</w:t>
            </w:r>
          </w:p>
        </w:tc>
      </w:tr>
      <w:tr w:rsidR="009514DE" w:rsidRPr="002257A5" w:rsidTr="00F16ACD">
        <w:tc>
          <w:tcPr>
            <w:tcW w:w="733" w:type="pct"/>
          </w:tcPr>
          <w:p w:rsidR="009514DE" w:rsidRPr="002257A5" w:rsidRDefault="004C703A" w:rsidP="007B300F">
            <w:pPr>
              <w:pStyle w:val="ElsSchemeCaption"/>
              <w:spacing w:after="80"/>
              <w:rPr>
                <w:sz w:val="16"/>
                <w:szCs w:val="16"/>
                <w:lang w:val="en-GB"/>
              </w:rPr>
            </w:pPr>
            <w:r>
              <w:rPr>
                <w:sz w:val="16"/>
                <w:szCs w:val="16"/>
                <w:lang w:val="en-GB"/>
              </w:rPr>
              <w:t>25</w:t>
            </w:r>
          </w:p>
        </w:tc>
        <w:tc>
          <w:tcPr>
            <w:tcW w:w="734" w:type="pct"/>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11</w:t>
            </w:r>
          </w:p>
        </w:tc>
        <w:tc>
          <w:tcPr>
            <w:tcW w:w="1121"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TBAI</w:t>
            </w:r>
          </w:p>
        </w:tc>
        <w:tc>
          <w:tcPr>
            <w:tcW w:w="1613" w:type="pct"/>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86%</w:t>
            </w:r>
          </w:p>
        </w:tc>
        <w:tc>
          <w:tcPr>
            <w:tcW w:w="798" w:type="pct"/>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34</w:t>
            </w:r>
            <w:r w:rsidR="009405D0">
              <w:rPr>
                <w:color w:val="000000" w:themeColor="text1"/>
                <w:sz w:val="16"/>
                <w:szCs w:val="16"/>
              </w:rPr>
              <w:t xml:space="preserve"> : 66</w:t>
            </w:r>
            <w:r w:rsidR="00133865">
              <w:rPr>
                <w:i/>
                <w:color w:val="000000" w:themeColor="text1"/>
                <w:sz w:val="16"/>
                <w:szCs w:val="16"/>
                <w:vertAlign w:val="superscript"/>
              </w:rPr>
              <w:t>d</w:t>
            </w:r>
          </w:p>
        </w:tc>
      </w:tr>
      <w:tr w:rsidR="009514DE" w:rsidRPr="002257A5" w:rsidTr="00F16ACD">
        <w:tc>
          <w:tcPr>
            <w:tcW w:w="733" w:type="pct"/>
            <w:tcBorders>
              <w:bottom w:val="single" w:sz="8" w:space="0" w:color="auto"/>
            </w:tcBorders>
          </w:tcPr>
          <w:p w:rsidR="009514DE" w:rsidRPr="002257A5" w:rsidRDefault="004C703A" w:rsidP="007B300F">
            <w:pPr>
              <w:pStyle w:val="ElsSchemeCaption"/>
              <w:spacing w:after="80"/>
              <w:rPr>
                <w:sz w:val="16"/>
                <w:szCs w:val="16"/>
                <w:lang w:val="en-GB"/>
              </w:rPr>
            </w:pPr>
            <w:r>
              <w:rPr>
                <w:sz w:val="16"/>
                <w:szCs w:val="16"/>
                <w:lang w:val="en-GB"/>
              </w:rPr>
              <w:t>26</w:t>
            </w:r>
          </w:p>
        </w:tc>
        <w:tc>
          <w:tcPr>
            <w:tcW w:w="734" w:type="pct"/>
            <w:tcBorders>
              <w:bottom w:val="single" w:sz="8" w:space="0" w:color="auto"/>
            </w:tcBorders>
          </w:tcPr>
          <w:p w:rsidR="009514DE" w:rsidRPr="00C62C29" w:rsidRDefault="009514DE" w:rsidP="007B300F">
            <w:pPr>
              <w:pStyle w:val="ElsSchemeCaption"/>
              <w:spacing w:after="80"/>
              <w:rPr>
                <w:b/>
                <w:color w:val="000000" w:themeColor="text1"/>
                <w:sz w:val="16"/>
                <w:szCs w:val="16"/>
                <w:lang w:val="en-GB"/>
              </w:rPr>
            </w:pPr>
            <w:r w:rsidRPr="00C62C29">
              <w:rPr>
                <w:b/>
                <w:color w:val="000000" w:themeColor="text1"/>
                <w:sz w:val="16"/>
                <w:szCs w:val="16"/>
                <w:lang w:val="en-GB"/>
              </w:rPr>
              <w:t>11</w:t>
            </w:r>
          </w:p>
        </w:tc>
        <w:tc>
          <w:tcPr>
            <w:tcW w:w="1121" w:type="pct"/>
            <w:tcBorders>
              <w:bottom w:val="single" w:sz="8" w:space="0" w:color="auto"/>
            </w:tcBorders>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Zn(</w:t>
            </w:r>
            <w:proofErr w:type="spellStart"/>
            <w:r w:rsidRPr="00C62C29">
              <w:rPr>
                <w:color w:val="000000" w:themeColor="text1"/>
                <w:sz w:val="16"/>
                <w:szCs w:val="16"/>
              </w:rPr>
              <w:t>OAc</w:t>
            </w:r>
            <w:proofErr w:type="spellEnd"/>
            <w:r w:rsidRPr="00C62C29">
              <w:rPr>
                <w:color w:val="000000" w:themeColor="text1"/>
                <w:sz w:val="16"/>
                <w:szCs w:val="16"/>
              </w:rPr>
              <w:t>)</w:t>
            </w:r>
            <w:r w:rsidRPr="00C62C29">
              <w:rPr>
                <w:color w:val="000000" w:themeColor="text1"/>
                <w:sz w:val="16"/>
                <w:szCs w:val="16"/>
                <w:vertAlign w:val="subscript"/>
              </w:rPr>
              <w:t>2</w:t>
            </w:r>
          </w:p>
        </w:tc>
        <w:tc>
          <w:tcPr>
            <w:tcW w:w="1613" w:type="pct"/>
            <w:tcBorders>
              <w:bottom w:val="single" w:sz="8" w:space="0" w:color="auto"/>
            </w:tcBorders>
          </w:tcPr>
          <w:p w:rsidR="009514DE" w:rsidRPr="00C62C29" w:rsidRDefault="009514DE" w:rsidP="007B300F">
            <w:pPr>
              <w:pStyle w:val="ElsParagraph"/>
              <w:spacing w:after="80" w:line="240" w:lineRule="auto"/>
              <w:ind w:firstLine="0"/>
              <w:jc w:val="left"/>
              <w:rPr>
                <w:color w:val="000000" w:themeColor="text1"/>
                <w:sz w:val="16"/>
                <w:szCs w:val="16"/>
              </w:rPr>
            </w:pPr>
            <w:r w:rsidRPr="00C62C29">
              <w:rPr>
                <w:color w:val="000000" w:themeColor="text1"/>
                <w:sz w:val="16"/>
                <w:szCs w:val="16"/>
              </w:rPr>
              <w:t>73%</w:t>
            </w:r>
          </w:p>
        </w:tc>
        <w:tc>
          <w:tcPr>
            <w:tcW w:w="798" w:type="pct"/>
            <w:tcBorders>
              <w:bottom w:val="single" w:sz="8" w:space="0" w:color="auto"/>
            </w:tcBorders>
          </w:tcPr>
          <w:p w:rsidR="009514DE" w:rsidRPr="00C62C29" w:rsidRDefault="00BD4251" w:rsidP="00133865">
            <w:pPr>
              <w:pStyle w:val="ElsParagraph"/>
              <w:spacing w:after="80" w:line="240" w:lineRule="auto"/>
              <w:ind w:firstLine="0"/>
              <w:jc w:val="left"/>
              <w:rPr>
                <w:color w:val="000000" w:themeColor="text1"/>
                <w:sz w:val="16"/>
                <w:szCs w:val="16"/>
              </w:rPr>
            </w:pPr>
            <w:r>
              <w:rPr>
                <w:color w:val="000000" w:themeColor="text1"/>
                <w:sz w:val="16"/>
                <w:szCs w:val="16"/>
              </w:rPr>
              <w:t>31</w:t>
            </w:r>
            <w:r w:rsidR="009405D0">
              <w:rPr>
                <w:color w:val="000000" w:themeColor="text1"/>
                <w:sz w:val="16"/>
                <w:szCs w:val="16"/>
              </w:rPr>
              <w:t xml:space="preserve"> : 69</w:t>
            </w:r>
            <w:r w:rsidR="00133865">
              <w:rPr>
                <w:i/>
                <w:color w:val="000000" w:themeColor="text1"/>
                <w:sz w:val="16"/>
                <w:szCs w:val="16"/>
                <w:vertAlign w:val="superscript"/>
              </w:rPr>
              <w:t>d</w:t>
            </w:r>
          </w:p>
        </w:tc>
      </w:tr>
    </w:tbl>
    <w:p w:rsidR="0008328D" w:rsidRPr="006335EF" w:rsidRDefault="001F2747" w:rsidP="00DD67C1">
      <w:pPr>
        <w:pStyle w:val="ElsTableFootnote"/>
      </w:pPr>
      <w:proofErr w:type="gramStart"/>
      <w:r>
        <w:rPr>
          <w:i/>
          <w:vertAlign w:val="superscript"/>
        </w:rPr>
        <w:t>a</w:t>
      </w:r>
      <w:r>
        <w:t xml:space="preserve"> </w:t>
      </w:r>
      <w:r w:rsidR="002257A5" w:rsidRPr="002B53A8">
        <w:t xml:space="preserve">Reactions were carried out at room temperature for 24 </w:t>
      </w:r>
      <w:r>
        <w:t>h using 10 mol% Lewis acid;</w:t>
      </w:r>
      <w:r w:rsidR="002257A5" w:rsidRPr="002B53A8">
        <w:t xml:space="preserve"> </w:t>
      </w:r>
      <w:r w:rsidRPr="001F2747">
        <w:rPr>
          <w:i/>
          <w:vertAlign w:val="superscript"/>
        </w:rPr>
        <w:t>b</w:t>
      </w:r>
      <w:r>
        <w:t xml:space="preserve"> Conversion calculated by addition of </w:t>
      </w:r>
      <w:proofErr w:type="spellStart"/>
      <w:r>
        <w:t>mesitylene</w:t>
      </w:r>
      <w:proofErr w:type="spellEnd"/>
      <w:r>
        <w:t xml:space="preserve"> as an internal standard after reaction was complete; </w:t>
      </w:r>
      <w:r w:rsidRPr="001F2747">
        <w:rPr>
          <w:i/>
          <w:vertAlign w:val="superscript"/>
        </w:rPr>
        <w:t>c</w:t>
      </w:r>
      <w:r>
        <w:t xml:space="preserve"> </w:t>
      </w:r>
      <w:proofErr w:type="spellStart"/>
      <w:r w:rsidR="002257A5" w:rsidRPr="002B53A8">
        <w:t>Diastereomeric</w:t>
      </w:r>
      <w:proofErr w:type="spellEnd"/>
      <w:r w:rsidR="002257A5" w:rsidRPr="002B53A8">
        <w:t xml:space="preserve"> ratio was assessed by comparison of the </w:t>
      </w:r>
      <w:r w:rsidR="007F31DD">
        <w:t>integrals for the signals</w:t>
      </w:r>
      <w:r w:rsidR="002257A5" w:rsidRPr="002B53A8">
        <w:t xml:space="preserve"> between 3.5 and 4.5 ppm for each </w:t>
      </w:r>
      <w:proofErr w:type="spellStart"/>
      <w:r w:rsidR="002257A5" w:rsidRPr="002B53A8">
        <w:t>diastereoisomer</w:t>
      </w:r>
      <w:proofErr w:type="spellEnd"/>
      <w:r w:rsidR="002257A5" w:rsidRPr="002B53A8">
        <w:t xml:space="preserve"> in the </w:t>
      </w:r>
      <w:r w:rsidR="002257A5" w:rsidRPr="002B53A8">
        <w:rPr>
          <w:vertAlign w:val="superscript"/>
        </w:rPr>
        <w:t>1</w:t>
      </w:r>
      <w:r w:rsidR="002257A5" w:rsidRPr="002B53A8">
        <w:t>H NMR spectrum</w:t>
      </w:r>
      <w:r>
        <w:t xml:space="preserve"> of the unpurified reaction mixture.</w:t>
      </w:r>
      <w:proofErr w:type="gramEnd"/>
      <w:r>
        <w:t xml:space="preserve"> The i</w:t>
      </w:r>
      <w:r w:rsidR="002257A5" w:rsidRPr="002B53A8">
        <w:t xml:space="preserve">dentity of each </w:t>
      </w:r>
      <w:proofErr w:type="spellStart"/>
      <w:r w:rsidR="002257A5" w:rsidRPr="002B53A8">
        <w:t>diastere</w:t>
      </w:r>
      <w:r>
        <w:t>is</w:t>
      </w:r>
      <w:r w:rsidR="002257A5" w:rsidRPr="002B53A8">
        <w:t>omer</w:t>
      </w:r>
      <w:proofErr w:type="spellEnd"/>
      <w:r w:rsidR="002257A5" w:rsidRPr="002B53A8">
        <w:t xml:space="preserve"> was not confirme</w:t>
      </w:r>
      <w:r w:rsidR="00133865">
        <w:t xml:space="preserve">d by further experiments for substrates </w:t>
      </w:r>
      <w:r w:rsidR="00133865">
        <w:rPr>
          <w:b/>
        </w:rPr>
        <w:t>6</w:t>
      </w:r>
      <w:r w:rsidR="00133865">
        <w:t>-</w:t>
      </w:r>
      <w:r w:rsidR="00133865">
        <w:rPr>
          <w:b/>
        </w:rPr>
        <w:t>8</w:t>
      </w:r>
      <w:r w:rsidR="0008328D">
        <w:t xml:space="preserve">; </w:t>
      </w:r>
      <w:r w:rsidR="00133865" w:rsidRPr="00133865">
        <w:rPr>
          <w:i/>
          <w:vertAlign w:val="superscript"/>
        </w:rPr>
        <w:t>d</w:t>
      </w:r>
      <w:r w:rsidR="00133865">
        <w:t xml:space="preserve"> Refers to </w:t>
      </w:r>
      <w:proofErr w:type="gramStart"/>
      <w:r w:rsidR="00133865">
        <w:rPr>
          <w:i/>
        </w:rPr>
        <w:t>anti</w:t>
      </w:r>
      <w:r w:rsidR="00133865">
        <w:t xml:space="preserve"> :</w:t>
      </w:r>
      <w:proofErr w:type="gramEnd"/>
      <w:r w:rsidR="00133865">
        <w:t xml:space="preserve"> </w:t>
      </w:r>
      <w:proofErr w:type="spellStart"/>
      <w:r w:rsidR="00133865">
        <w:rPr>
          <w:i/>
        </w:rPr>
        <w:t>syn</w:t>
      </w:r>
      <w:proofErr w:type="spellEnd"/>
      <w:r w:rsidR="00133865">
        <w:t xml:space="preserve"> ratio</w:t>
      </w:r>
      <w:r w:rsidR="0008328D">
        <w:t>.</w:t>
      </w:r>
    </w:p>
    <w:p w:rsidR="009D1695" w:rsidRPr="00904A88" w:rsidRDefault="009D1695" w:rsidP="009D1695">
      <w:pPr>
        <w:pStyle w:val="ElsParagraph"/>
      </w:pPr>
      <w:proofErr w:type="gramStart"/>
      <w:r w:rsidRPr="00904A88">
        <w:t>the</w:t>
      </w:r>
      <w:proofErr w:type="gramEnd"/>
      <w:r w:rsidRPr="00904A88">
        <w:t xml:space="preserve"> reduced reactivity of the </w:t>
      </w:r>
      <w:r w:rsidRPr="00904A88">
        <w:rPr>
          <w:i/>
        </w:rPr>
        <w:t>N</w:t>
      </w:r>
      <w:r w:rsidRPr="00904A88">
        <w:t xml:space="preserve">-PMP derivatives due to the lower Lewis basicity of the nitrogen atom in </w:t>
      </w:r>
      <w:r>
        <w:t>these</w:t>
      </w:r>
      <w:r w:rsidRPr="00904A88">
        <w:t xml:space="preserve"> compounds.</w:t>
      </w:r>
    </w:p>
    <w:p w:rsidR="00BD4251" w:rsidRDefault="009D1695" w:rsidP="009D1695">
      <w:pPr>
        <w:pStyle w:val="ElsParagraph"/>
      </w:pPr>
      <w:r>
        <w:t xml:space="preserve">Within the subset of imine substrates </w:t>
      </w:r>
      <w:r w:rsidRPr="00AF6CB8">
        <w:rPr>
          <w:b/>
        </w:rPr>
        <w:t>6</w:t>
      </w:r>
      <w:r w:rsidRPr="00AF6CB8">
        <w:t>-</w:t>
      </w:r>
      <w:r w:rsidRPr="00AF6CB8">
        <w:rPr>
          <w:b/>
        </w:rPr>
        <w:t>9</w:t>
      </w:r>
      <w:r>
        <w:rPr>
          <w:b/>
        </w:rPr>
        <w:t xml:space="preserve"> </w:t>
      </w:r>
      <w:r>
        <w:t xml:space="preserve">lacking an additional </w:t>
      </w:r>
      <w:proofErr w:type="spellStart"/>
      <w:r>
        <w:t>stereogenic</w:t>
      </w:r>
      <w:proofErr w:type="spellEnd"/>
      <w:r>
        <w:t xml:space="preserve"> </w:t>
      </w:r>
      <w:proofErr w:type="spellStart"/>
      <w:r>
        <w:t>centre</w:t>
      </w:r>
      <w:proofErr w:type="spellEnd"/>
      <w:r>
        <w:t xml:space="preserve"> on the nitrogen atom, the identity of the major isomer formed from substrate </w:t>
      </w:r>
      <w:r>
        <w:rPr>
          <w:b/>
        </w:rPr>
        <w:t xml:space="preserve">9 </w:t>
      </w:r>
      <w:r>
        <w:t xml:space="preserve">(Table 1, entries 10-12) was confirmed as </w:t>
      </w:r>
      <w:proofErr w:type="spellStart"/>
      <w:r>
        <w:rPr>
          <w:i/>
        </w:rPr>
        <w:t>syn</w:t>
      </w:r>
      <w:proofErr w:type="spellEnd"/>
      <w:r>
        <w:rPr>
          <w:i/>
        </w:rPr>
        <w:t xml:space="preserve"> </w:t>
      </w:r>
      <w:r>
        <w:t>by comparison of the analytical data to that in the literature.</w:t>
      </w:r>
      <w:r w:rsidR="00E26045">
        <w:fldChar w:fldCharType="begin" w:fldLock="1"/>
      </w:r>
      <w:r w:rsidR="00346657">
        <w:instrText>ADDIN CSL_CITATION {"citationItems":[{"id":"ITEM-1","itemData":{"DOI":"10.1016/0957-4166(95)00203-2","ISSN":"1362511X","abstract":"The cyanosilylation of a series of N-substituted lactaldehyde imines is reported. The trimethylsilylcyanide addition affords optically active α-amino nitriles. All the imines show a syn diastereofacial selectivity that is maintained irrespective to the nature of the Lewis acid employed and even remains in the noncatalyzed reaction. © 1995.","author":[{"dropping-particle":"","family":"Cainelli","given":"Gianfranco","non-dropping-particle":"","parse-names":false,"suffix":""},{"dropping-particle":"","family":"Giacomini","given":"Daria","non-dropping-particle":"","parse-names":false,"suffix":""},{"dropping-particle":"","family":"Treré","given":"Alessandra","non-dropping-particle":"","parse-names":false,"suffix":""},{"dropping-particle":"","family":"Galletti","given":"Paola","non-dropping-particle":"","parse-names":false,"suffix":""}],"container-title":"Tetrahedron: Asymmetry","id":"ITEM-1","issue":"7","issued":{"date-parts":[["1995","7"]]},"page":"1593-1600","title":"Acyclic stereocontrol in the addition of trimethylsilyl cyanide to N-substituted imines of (2S)-lactic aldehyde","type":"article-journal","volume":"6"},"uris":["http://www.mendeley.com/documents/?uuid=43032d51-bd17-4646-a5d8-19c7dcf174a4"]}],"mendeley":{"formattedCitation":"&lt;sup&gt;8&lt;/sup&gt;","plainTextFormattedCitation":"8","previouslyFormattedCitation":"&lt;sup&gt;8&lt;/sup&gt;"},"properties":{"noteIndex":0},"schema":"https://github.com/citation-style-language/schema/raw/master/csl-citation.json"}</w:instrText>
      </w:r>
      <w:r w:rsidR="00E26045">
        <w:fldChar w:fldCharType="separate"/>
      </w:r>
      <w:r w:rsidRPr="00BD4251">
        <w:rPr>
          <w:noProof/>
          <w:vertAlign w:val="superscript"/>
        </w:rPr>
        <w:t>8</w:t>
      </w:r>
      <w:r w:rsidR="00E26045">
        <w:fldChar w:fldCharType="end"/>
      </w:r>
      <w:r>
        <w:t xml:space="preserve"> </w:t>
      </w:r>
      <w:r w:rsidR="00BD4251">
        <w:t xml:space="preserve">However, in all other cases within this subset, the identity of the major and minor isomers </w:t>
      </w:r>
      <w:proofErr w:type="gramStart"/>
      <w:r w:rsidR="00BD4251">
        <w:t>was not confirmed</w:t>
      </w:r>
      <w:proofErr w:type="gramEnd"/>
      <w:r w:rsidR="00BD4251">
        <w:t>, but is likely to be similar. The</w:t>
      </w:r>
      <w:r w:rsidR="00BD4251" w:rsidRPr="00843D1E">
        <w:t xml:space="preserve"> </w:t>
      </w:r>
      <w:r w:rsidR="00BD4251" w:rsidRPr="00843D1E">
        <w:rPr>
          <w:i/>
        </w:rPr>
        <w:t>O</w:t>
      </w:r>
      <w:r w:rsidR="00BD4251" w:rsidRPr="00843D1E">
        <w:t>-TBDMS substrate</w:t>
      </w:r>
      <w:r w:rsidR="00BD4251">
        <w:t xml:space="preserve">s </w:t>
      </w:r>
      <w:r w:rsidR="00BD4251" w:rsidRPr="00AF6CB8">
        <w:t>consistently deliver</w:t>
      </w:r>
      <w:r w:rsidR="00BD4251">
        <w:t>ed</w:t>
      </w:r>
      <w:r w:rsidR="00BD4251" w:rsidRPr="00AF6CB8">
        <w:t xml:space="preserve"> the</w:t>
      </w:r>
      <w:r w:rsidR="00BD4251">
        <w:t xml:space="preserve"> highest conversion to product compared to the </w:t>
      </w:r>
      <w:r w:rsidR="00BD4251">
        <w:rPr>
          <w:i/>
        </w:rPr>
        <w:t>O</w:t>
      </w:r>
      <w:r w:rsidR="00BD4251">
        <w:t>-benzyl substrates.</w:t>
      </w:r>
    </w:p>
    <w:p w:rsidR="00565D0C" w:rsidRPr="009514DE" w:rsidRDefault="00C47809" w:rsidP="006677B9">
      <w:pPr>
        <w:pStyle w:val="ElsParagraph"/>
        <w:rPr>
          <w:color w:val="000000" w:themeColor="text1"/>
        </w:rPr>
      </w:pPr>
      <w:r w:rsidRPr="006335EF">
        <w:t xml:space="preserve">The </w:t>
      </w:r>
      <w:r w:rsidR="00C62C29">
        <w:t xml:space="preserve">best </w:t>
      </w:r>
      <w:r w:rsidRPr="006335EF">
        <w:t>catalyst</w:t>
      </w:r>
      <w:r w:rsidR="00C62C29">
        <w:t>s from this initial screen (ZnI</w:t>
      </w:r>
      <w:r w:rsidR="00C62C29" w:rsidRPr="00C62C29">
        <w:rPr>
          <w:vertAlign w:val="subscript"/>
        </w:rPr>
        <w:t>2</w:t>
      </w:r>
      <w:r w:rsidR="00C62C29">
        <w:t xml:space="preserve"> and BF</w:t>
      </w:r>
      <w:r w:rsidR="00C62C29" w:rsidRPr="00C62C29">
        <w:rPr>
          <w:vertAlign w:val="subscript"/>
        </w:rPr>
        <w:t>3</w:t>
      </w:r>
      <w:r w:rsidR="00C62C29">
        <w:t>.OEt</w:t>
      </w:r>
      <w:r w:rsidR="00C62C29" w:rsidRPr="00C62C29">
        <w:rPr>
          <w:vertAlign w:val="subscript"/>
        </w:rPr>
        <w:t>2</w:t>
      </w:r>
      <w:r w:rsidR="00C62C29">
        <w:t xml:space="preserve">) were taken forward </w:t>
      </w:r>
      <w:r w:rsidRPr="006335EF">
        <w:t xml:space="preserve">for further investigation with </w:t>
      </w:r>
      <w:r w:rsidRPr="006335EF">
        <w:rPr>
          <w:i/>
        </w:rPr>
        <w:t>N</w:t>
      </w:r>
      <w:r w:rsidRPr="006335EF">
        <w:t xml:space="preserve">-chiral imines </w:t>
      </w:r>
      <w:r w:rsidRPr="006335EF">
        <w:rPr>
          <w:b/>
        </w:rPr>
        <w:t>10</w:t>
      </w:r>
      <w:r w:rsidRPr="006335EF">
        <w:t xml:space="preserve"> and </w:t>
      </w:r>
      <w:r w:rsidRPr="006335EF">
        <w:rPr>
          <w:b/>
        </w:rPr>
        <w:t>11</w:t>
      </w:r>
      <w:r w:rsidR="009514DE">
        <w:t xml:space="preserve">, together with </w:t>
      </w:r>
      <w:proofErr w:type="spellStart"/>
      <w:r w:rsidR="000C6073" w:rsidRPr="006335EF">
        <w:t>TfOH</w:t>
      </w:r>
      <w:proofErr w:type="spellEnd"/>
      <w:r w:rsidR="000C6073" w:rsidRPr="006335EF">
        <w:t xml:space="preserve"> and </w:t>
      </w:r>
      <w:proofErr w:type="gramStart"/>
      <w:r w:rsidR="000C6073" w:rsidRPr="006335EF">
        <w:t>La(</w:t>
      </w:r>
      <w:proofErr w:type="spellStart"/>
      <w:proofErr w:type="gramEnd"/>
      <w:r w:rsidR="000C6073" w:rsidRPr="006335EF">
        <w:t>OiPr</w:t>
      </w:r>
      <w:proofErr w:type="spellEnd"/>
      <w:r w:rsidR="000C6073" w:rsidRPr="006335EF">
        <w:t>)</w:t>
      </w:r>
      <w:r w:rsidR="000C6073" w:rsidRPr="006335EF">
        <w:rPr>
          <w:vertAlign w:val="subscript"/>
        </w:rPr>
        <w:t>3</w:t>
      </w:r>
      <w:r w:rsidR="000C6073" w:rsidRPr="006335EF">
        <w:t xml:space="preserve">. This was due to the </w:t>
      </w:r>
      <w:r w:rsidR="00BD4251">
        <w:t>poor</w:t>
      </w:r>
      <w:r w:rsidR="000C6073" w:rsidRPr="006335EF">
        <w:t xml:space="preserve"> performance </w:t>
      </w:r>
      <w:proofErr w:type="gramStart"/>
      <w:r w:rsidR="000C6073" w:rsidRPr="006335EF">
        <w:t>of SnCl</w:t>
      </w:r>
      <w:r w:rsidR="000C6073" w:rsidRPr="006335EF">
        <w:rPr>
          <w:vertAlign w:val="subscript"/>
        </w:rPr>
        <w:t>4</w:t>
      </w:r>
      <w:r w:rsidR="000C6073" w:rsidRPr="006335EF">
        <w:t xml:space="preserve">, and to monitor the effects of a Lewis acid with a larger coordination sphere </w:t>
      </w:r>
      <w:r w:rsidR="00BD6374">
        <w:t>in addition to</w:t>
      </w:r>
      <w:r w:rsidR="000C6073" w:rsidRPr="006335EF">
        <w:t xml:space="preserve"> a </w:t>
      </w:r>
      <w:proofErr w:type="spellStart"/>
      <w:r w:rsidR="000C6073" w:rsidRPr="006335EF">
        <w:t>Brønsted</w:t>
      </w:r>
      <w:proofErr w:type="spellEnd"/>
      <w:r w:rsidR="000C6073" w:rsidRPr="006335EF">
        <w:t xml:space="preserve"> acid</w:t>
      </w:r>
      <w:proofErr w:type="gramEnd"/>
      <w:r w:rsidR="000C6073" w:rsidRPr="006335EF">
        <w:t xml:space="preserve">. </w:t>
      </w:r>
      <w:r w:rsidR="009514DE">
        <w:t xml:space="preserve">Additionally, only </w:t>
      </w:r>
      <w:r w:rsidR="000C6073" w:rsidRPr="006335EF">
        <w:rPr>
          <w:i/>
        </w:rPr>
        <w:t>O</w:t>
      </w:r>
      <w:r w:rsidR="000C6073" w:rsidRPr="006335EF">
        <w:t>-</w:t>
      </w:r>
      <w:r w:rsidR="006335EF" w:rsidRPr="006335EF">
        <w:t>TBDMS</w:t>
      </w:r>
      <w:r w:rsidR="000C6073" w:rsidRPr="006335EF">
        <w:t xml:space="preserve"> derivatives </w:t>
      </w:r>
      <w:proofErr w:type="gramStart"/>
      <w:r w:rsidR="009514DE" w:rsidRPr="006335EF">
        <w:t>were taken</w:t>
      </w:r>
      <w:proofErr w:type="gramEnd"/>
      <w:r w:rsidR="009514DE" w:rsidRPr="006335EF">
        <w:t xml:space="preserve"> forward for further evaluation</w:t>
      </w:r>
      <w:r w:rsidR="009514DE">
        <w:t xml:space="preserve">, as these were </w:t>
      </w:r>
      <w:r w:rsidR="006335EF" w:rsidRPr="006335EF">
        <w:t>more stable and provided better results in the initial screen</w:t>
      </w:r>
      <w:r w:rsidR="009514DE">
        <w:t>ing</w:t>
      </w:r>
      <w:r w:rsidR="006335EF" w:rsidRPr="006335EF">
        <w:t xml:space="preserve">. Strategically, this </w:t>
      </w:r>
      <w:r w:rsidR="006335EF" w:rsidRPr="006335EF">
        <w:lastRenderedPageBreak/>
        <w:t xml:space="preserve">also provides a more labile protecting group, orthogonal in reactivity to the additional </w:t>
      </w:r>
      <w:r w:rsidR="006335EF" w:rsidRPr="006335EF">
        <w:rPr>
          <w:rFonts w:ascii="Symbol" w:hAnsi="Symbol"/>
        </w:rPr>
        <w:t></w:t>
      </w:r>
      <w:r w:rsidR="006335EF" w:rsidRPr="006335EF">
        <w:t>-</w:t>
      </w:r>
      <w:proofErr w:type="spellStart"/>
      <w:r w:rsidR="006335EF" w:rsidRPr="006335EF">
        <w:t>methylbenzyl</w:t>
      </w:r>
      <w:proofErr w:type="spellEnd"/>
      <w:r w:rsidR="006335EF" w:rsidRPr="006335EF">
        <w:t xml:space="preserve"> group</w:t>
      </w:r>
      <w:r w:rsidR="002306EB">
        <w:t>.</w:t>
      </w:r>
      <w:r w:rsidR="000F6292">
        <w:t xml:space="preserve"> </w:t>
      </w:r>
      <w:r w:rsidR="00F52E97">
        <w:t xml:space="preserve">Both reactions conducted without </w:t>
      </w:r>
      <w:r w:rsidR="000300A1">
        <w:t xml:space="preserve">any additive on </w:t>
      </w:r>
      <w:proofErr w:type="spellStart"/>
      <w:r w:rsidR="000300A1">
        <w:t>epimeric</w:t>
      </w:r>
      <w:proofErr w:type="spellEnd"/>
      <w:r w:rsidR="000300A1">
        <w:t xml:space="preserve"> substrates </w:t>
      </w:r>
      <w:r w:rsidR="000300A1">
        <w:rPr>
          <w:b/>
        </w:rPr>
        <w:t xml:space="preserve">10 </w:t>
      </w:r>
      <w:r w:rsidR="000300A1">
        <w:t xml:space="preserve">and </w:t>
      </w:r>
      <w:r w:rsidR="000300A1">
        <w:rPr>
          <w:b/>
        </w:rPr>
        <w:t>11</w:t>
      </w:r>
      <w:r w:rsidR="000300A1">
        <w:t xml:space="preserve"> broadly delivered the same levels of selectivity in favor of the </w:t>
      </w:r>
      <w:proofErr w:type="spellStart"/>
      <w:r w:rsidR="000300A1" w:rsidRPr="000300A1">
        <w:rPr>
          <w:i/>
        </w:rPr>
        <w:t>syn</w:t>
      </w:r>
      <w:proofErr w:type="spellEnd"/>
      <w:r w:rsidR="000300A1">
        <w:t xml:space="preserve"> product as the major isomer (Table 1, entries 13 and 2</w:t>
      </w:r>
      <w:r w:rsidR="004C703A">
        <w:t>0</w:t>
      </w:r>
      <w:r w:rsidR="000300A1">
        <w:t xml:space="preserve">), however in </w:t>
      </w:r>
      <w:r w:rsidR="000300A1" w:rsidRPr="009514DE">
        <w:rPr>
          <w:color w:val="000000" w:themeColor="text1"/>
        </w:rPr>
        <w:t>reduced conversion, consistent with the need of a catalytic ‘activator’ for the TMSCN.</w:t>
      </w:r>
      <w:r w:rsidR="000300A1">
        <w:t xml:space="preserve"> Furthermore, </w:t>
      </w:r>
      <w:r w:rsidR="00FA2C4A" w:rsidRPr="00FA2C4A">
        <w:t>(</w:t>
      </w:r>
      <w:r w:rsidR="00FA2C4A" w:rsidRPr="00FA2C4A">
        <w:rPr>
          <w:i/>
        </w:rPr>
        <w:t>+</w:t>
      </w:r>
      <w:r w:rsidR="00FA2C4A" w:rsidRPr="00FA2C4A">
        <w:t>)-</w:t>
      </w:r>
      <w:r w:rsidR="00FA2C4A" w:rsidRPr="00FA2C4A">
        <w:rPr>
          <w:i/>
        </w:rPr>
        <w:t>N</w:t>
      </w:r>
      <w:r w:rsidR="00FA2C4A" w:rsidRPr="00FA2C4A">
        <w:t>-</w:t>
      </w:r>
      <w:r w:rsidR="000300A1">
        <w:t>s</w:t>
      </w:r>
      <w:r w:rsidR="00FA2C4A" w:rsidRPr="00FA2C4A">
        <w:t xml:space="preserve">ubstituted </w:t>
      </w:r>
      <w:r w:rsidR="000300A1">
        <w:rPr>
          <w:color w:val="000000" w:themeColor="text1"/>
        </w:rPr>
        <w:t xml:space="preserve">substrate </w:t>
      </w:r>
      <w:r w:rsidR="000300A1">
        <w:rPr>
          <w:b/>
          <w:color w:val="000000" w:themeColor="text1"/>
        </w:rPr>
        <w:t>10</w:t>
      </w:r>
      <w:r w:rsidR="00FA2C4A" w:rsidRPr="00C62C29">
        <w:rPr>
          <w:color w:val="000000" w:themeColor="text1"/>
        </w:rPr>
        <w:t xml:space="preserve"> exclusively provided the </w:t>
      </w:r>
      <w:proofErr w:type="spellStart"/>
      <w:r w:rsidR="00FA2C4A" w:rsidRPr="00C62C29">
        <w:rPr>
          <w:i/>
          <w:color w:val="000000" w:themeColor="text1"/>
        </w:rPr>
        <w:t>syn</w:t>
      </w:r>
      <w:proofErr w:type="spellEnd"/>
      <w:r w:rsidR="00FA2C4A" w:rsidRPr="00C62C29">
        <w:rPr>
          <w:color w:val="000000" w:themeColor="text1"/>
        </w:rPr>
        <w:t xml:space="preserve"> product in broadly similar ratios (Table </w:t>
      </w:r>
      <w:r w:rsidR="000F6292" w:rsidRPr="00C62C29">
        <w:rPr>
          <w:color w:val="000000" w:themeColor="text1"/>
        </w:rPr>
        <w:t>1</w:t>
      </w:r>
      <w:r w:rsidR="00FA2C4A" w:rsidRPr="00C62C29">
        <w:rPr>
          <w:color w:val="000000" w:themeColor="text1"/>
        </w:rPr>
        <w:t xml:space="preserve">, entries </w:t>
      </w:r>
      <w:r w:rsidR="00DD67C1" w:rsidRPr="00C62C29">
        <w:rPr>
          <w:color w:val="000000" w:themeColor="text1"/>
        </w:rPr>
        <w:t>13</w:t>
      </w:r>
      <w:r w:rsidR="00FA2C4A" w:rsidRPr="00C62C29">
        <w:rPr>
          <w:color w:val="000000" w:themeColor="text1"/>
        </w:rPr>
        <w:t>–</w:t>
      </w:r>
      <w:r w:rsidR="004C703A">
        <w:rPr>
          <w:color w:val="000000" w:themeColor="text1"/>
        </w:rPr>
        <w:t>19</w:t>
      </w:r>
      <w:r w:rsidR="00FA2C4A" w:rsidRPr="00C62C29">
        <w:rPr>
          <w:color w:val="000000" w:themeColor="text1"/>
        </w:rPr>
        <w:t>), while the selectivity of the (-)-</w:t>
      </w:r>
      <w:r w:rsidR="00FA2C4A" w:rsidRPr="00C62C29">
        <w:rPr>
          <w:i/>
          <w:color w:val="000000" w:themeColor="text1"/>
        </w:rPr>
        <w:t>N</w:t>
      </w:r>
      <w:r w:rsidR="000300A1">
        <w:rPr>
          <w:color w:val="000000" w:themeColor="text1"/>
        </w:rPr>
        <w:t xml:space="preserve">-substituted substrate </w:t>
      </w:r>
      <w:r w:rsidR="000300A1">
        <w:rPr>
          <w:b/>
          <w:color w:val="000000" w:themeColor="text1"/>
        </w:rPr>
        <w:t>11</w:t>
      </w:r>
      <w:r w:rsidR="00FA2C4A" w:rsidRPr="00C62C29">
        <w:rPr>
          <w:color w:val="000000" w:themeColor="text1"/>
        </w:rPr>
        <w:t xml:space="preserve"> </w:t>
      </w:r>
      <w:r w:rsidR="000F6D73" w:rsidRPr="00C62C29">
        <w:rPr>
          <w:color w:val="000000" w:themeColor="text1"/>
        </w:rPr>
        <w:t xml:space="preserve">was found to be </w:t>
      </w:r>
      <w:r w:rsidR="00FA2C4A" w:rsidRPr="00C62C29">
        <w:rPr>
          <w:color w:val="000000" w:themeColor="text1"/>
        </w:rPr>
        <w:t>depende</w:t>
      </w:r>
      <w:r w:rsidR="000F6D73" w:rsidRPr="00C62C29">
        <w:rPr>
          <w:color w:val="000000" w:themeColor="text1"/>
        </w:rPr>
        <w:t>nt</w:t>
      </w:r>
      <w:r w:rsidR="00FA2C4A" w:rsidRPr="00C62C29">
        <w:rPr>
          <w:color w:val="000000" w:themeColor="text1"/>
        </w:rPr>
        <w:t xml:space="preserve"> on which Lewis acid was used (Table </w:t>
      </w:r>
      <w:r w:rsidR="000F6292" w:rsidRPr="00C62C29">
        <w:rPr>
          <w:color w:val="000000" w:themeColor="text1"/>
        </w:rPr>
        <w:t>1</w:t>
      </w:r>
      <w:r w:rsidR="00FA2C4A" w:rsidRPr="00C62C29">
        <w:rPr>
          <w:color w:val="000000" w:themeColor="text1"/>
        </w:rPr>
        <w:t xml:space="preserve">, entries </w:t>
      </w:r>
      <w:r w:rsidR="00DD67C1" w:rsidRPr="00C62C29">
        <w:rPr>
          <w:color w:val="000000" w:themeColor="text1"/>
        </w:rPr>
        <w:t>2</w:t>
      </w:r>
      <w:r w:rsidR="004C703A">
        <w:rPr>
          <w:color w:val="000000" w:themeColor="text1"/>
        </w:rPr>
        <w:t>0</w:t>
      </w:r>
      <w:r w:rsidR="00DD67C1" w:rsidRPr="00C62C29">
        <w:rPr>
          <w:color w:val="000000" w:themeColor="text1"/>
        </w:rPr>
        <w:t>-</w:t>
      </w:r>
      <w:r w:rsidR="004C703A">
        <w:rPr>
          <w:color w:val="000000" w:themeColor="text1"/>
        </w:rPr>
        <w:t>26</w:t>
      </w:r>
      <w:r w:rsidR="00FA2C4A" w:rsidRPr="00C62C29">
        <w:rPr>
          <w:color w:val="000000" w:themeColor="text1"/>
        </w:rPr>
        <w:t>). In particular</w:t>
      </w:r>
      <w:r w:rsidR="00FA2C4A" w:rsidRPr="00FA2C4A">
        <w:t xml:space="preserve">, </w:t>
      </w:r>
      <w:r w:rsidR="000300A1">
        <w:t xml:space="preserve">a switch of selectivity, delivering </w:t>
      </w:r>
      <w:r w:rsidR="00FA2C4A" w:rsidRPr="00FA2C4A">
        <w:t>the 2</w:t>
      </w:r>
      <w:proofErr w:type="gramStart"/>
      <w:r w:rsidR="00FA2C4A" w:rsidRPr="00FA2C4A">
        <w:t>,3</w:t>
      </w:r>
      <w:proofErr w:type="gramEnd"/>
      <w:r w:rsidR="00FA2C4A" w:rsidRPr="00FA2C4A">
        <w:t>-</w:t>
      </w:r>
      <w:r w:rsidR="00FA2C4A" w:rsidRPr="00FA2C4A">
        <w:rPr>
          <w:i/>
        </w:rPr>
        <w:t>anti-</w:t>
      </w:r>
      <w:r w:rsidR="00FA2C4A" w:rsidRPr="00FA2C4A">
        <w:t xml:space="preserve">α-aminonitrile was </w:t>
      </w:r>
      <w:r w:rsidR="000300A1">
        <w:t>observed</w:t>
      </w:r>
      <w:r w:rsidR="00FA2C4A" w:rsidRPr="00FA2C4A">
        <w:t xml:space="preserve"> when using the (-)-</w:t>
      </w:r>
      <w:r w:rsidR="00FA2C4A" w:rsidRPr="009514DE">
        <w:rPr>
          <w:color w:val="000000" w:themeColor="text1"/>
        </w:rPr>
        <w:t xml:space="preserve">substrate </w:t>
      </w:r>
      <w:r w:rsidR="000300A1">
        <w:rPr>
          <w:b/>
          <w:color w:val="000000" w:themeColor="text1"/>
        </w:rPr>
        <w:t xml:space="preserve">11 </w:t>
      </w:r>
      <w:r w:rsidR="00FA2C4A" w:rsidRPr="009514DE">
        <w:rPr>
          <w:color w:val="000000" w:themeColor="text1"/>
        </w:rPr>
        <w:t>and either ZnI</w:t>
      </w:r>
      <w:r w:rsidR="00FA2C4A" w:rsidRPr="009514DE">
        <w:rPr>
          <w:color w:val="000000" w:themeColor="text1"/>
          <w:vertAlign w:val="subscript"/>
        </w:rPr>
        <w:t>2</w:t>
      </w:r>
      <w:r w:rsidR="00FA2C4A" w:rsidRPr="009514DE">
        <w:rPr>
          <w:color w:val="000000" w:themeColor="text1"/>
        </w:rPr>
        <w:t xml:space="preserve"> or BF</w:t>
      </w:r>
      <w:r w:rsidR="00FA2C4A" w:rsidRPr="009514DE">
        <w:rPr>
          <w:color w:val="000000" w:themeColor="text1"/>
          <w:vertAlign w:val="subscript"/>
        </w:rPr>
        <w:t>3</w:t>
      </w:r>
      <w:r w:rsidR="00FA2C4A" w:rsidRPr="009514DE">
        <w:rPr>
          <w:color w:val="000000" w:themeColor="text1"/>
        </w:rPr>
        <w:t>.OEt</w:t>
      </w:r>
      <w:r w:rsidR="00FA2C4A" w:rsidRPr="009514DE">
        <w:rPr>
          <w:color w:val="000000" w:themeColor="text1"/>
          <w:vertAlign w:val="subscript"/>
        </w:rPr>
        <w:t xml:space="preserve">2 </w:t>
      </w:r>
      <w:r w:rsidR="00FA2C4A" w:rsidRPr="009514DE">
        <w:rPr>
          <w:color w:val="000000" w:themeColor="text1"/>
        </w:rPr>
        <w:t xml:space="preserve">(Table </w:t>
      </w:r>
      <w:r w:rsidR="000F6292" w:rsidRPr="009514DE">
        <w:rPr>
          <w:color w:val="000000" w:themeColor="text1"/>
        </w:rPr>
        <w:t>1</w:t>
      </w:r>
      <w:r w:rsidR="00FA2C4A" w:rsidRPr="009514DE">
        <w:rPr>
          <w:color w:val="000000" w:themeColor="text1"/>
        </w:rPr>
        <w:t xml:space="preserve">, entries </w:t>
      </w:r>
      <w:r w:rsidR="00DD67C1" w:rsidRPr="009514DE">
        <w:rPr>
          <w:color w:val="000000" w:themeColor="text1"/>
        </w:rPr>
        <w:t>2</w:t>
      </w:r>
      <w:r w:rsidR="004C703A">
        <w:rPr>
          <w:color w:val="000000" w:themeColor="text1"/>
        </w:rPr>
        <w:t>1</w:t>
      </w:r>
      <w:r w:rsidR="00FA2C4A" w:rsidRPr="009514DE">
        <w:rPr>
          <w:color w:val="000000" w:themeColor="text1"/>
        </w:rPr>
        <w:t xml:space="preserve"> &amp; </w:t>
      </w:r>
      <w:r w:rsidR="00DD67C1" w:rsidRPr="009514DE">
        <w:rPr>
          <w:color w:val="000000" w:themeColor="text1"/>
        </w:rPr>
        <w:t>2</w:t>
      </w:r>
      <w:r w:rsidR="004C703A">
        <w:rPr>
          <w:color w:val="000000" w:themeColor="text1"/>
        </w:rPr>
        <w:t>2</w:t>
      </w:r>
      <w:r w:rsidR="00FA2C4A" w:rsidRPr="009514DE">
        <w:rPr>
          <w:color w:val="000000" w:themeColor="text1"/>
        </w:rPr>
        <w:t>).</w:t>
      </w:r>
      <w:r w:rsidR="000F6D73" w:rsidRPr="009514DE">
        <w:rPr>
          <w:color w:val="000000" w:themeColor="text1"/>
        </w:rPr>
        <w:t xml:space="preserve"> </w:t>
      </w:r>
      <w:r w:rsidR="0020006D" w:rsidRPr="009514DE">
        <w:rPr>
          <w:color w:val="000000" w:themeColor="text1"/>
        </w:rPr>
        <w:t>The excellent performance of ZnI</w:t>
      </w:r>
      <w:r w:rsidR="0020006D" w:rsidRPr="009514DE">
        <w:rPr>
          <w:color w:val="000000" w:themeColor="text1"/>
          <w:vertAlign w:val="subscript"/>
        </w:rPr>
        <w:t>2</w:t>
      </w:r>
      <w:r w:rsidR="0020006D" w:rsidRPr="009514DE">
        <w:rPr>
          <w:color w:val="000000" w:themeColor="text1"/>
        </w:rPr>
        <w:t xml:space="preserve"> </w:t>
      </w:r>
      <w:r w:rsidR="00523B58">
        <w:rPr>
          <w:color w:val="000000" w:themeColor="text1"/>
        </w:rPr>
        <w:t xml:space="preserve">was probed, first looking at the role of iodide by </w:t>
      </w:r>
      <w:r w:rsidR="0020006D" w:rsidRPr="009514DE">
        <w:rPr>
          <w:color w:val="000000" w:themeColor="text1"/>
        </w:rPr>
        <w:t xml:space="preserve">using </w:t>
      </w:r>
      <w:proofErr w:type="gramStart"/>
      <w:r w:rsidR="0020006D" w:rsidRPr="009514DE">
        <w:rPr>
          <w:color w:val="000000" w:themeColor="text1"/>
        </w:rPr>
        <w:t xml:space="preserve">TBAI, </w:t>
      </w:r>
      <w:r w:rsidR="006677B9">
        <w:rPr>
          <w:color w:val="000000" w:themeColor="text1"/>
        </w:rPr>
        <w:t>that</w:t>
      </w:r>
      <w:proofErr w:type="gramEnd"/>
      <w:r w:rsidR="0020006D" w:rsidRPr="009514DE">
        <w:rPr>
          <w:color w:val="000000" w:themeColor="text1"/>
        </w:rPr>
        <w:t xml:space="preserve"> </w:t>
      </w:r>
      <w:r w:rsidR="00C62C29" w:rsidRPr="009514DE">
        <w:rPr>
          <w:color w:val="000000" w:themeColor="text1"/>
        </w:rPr>
        <w:t xml:space="preserve">does </w:t>
      </w:r>
      <w:r w:rsidR="006677B9">
        <w:rPr>
          <w:color w:val="000000" w:themeColor="text1"/>
        </w:rPr>
        <w:t xml:space="preserve">indeed </w:t>
      </w:r>
      <w:r w:rsidR="004E4F4F">
        <w:rPr>
          <w:color w:val="000000" w:themeColor="text1"/>
        </w:rPr>
        <w:t xml:space="preserve">accelerate the rate of the reaction with imines </w:t>
      </w:r>
      <w:r w:rsidR="004E4F4F">
        <w:rPr>
          <w:b/>
          <w:bCs/>
          <w:color w:val="000000" w:themeColor="text1"/>
        </w:rPr>
        <w:t xml:space="preserve">10 </w:t>
      </w:r>
      <w:r w:rsidR="004E4F4F">
        <w:rPr>
          <w:color w:val="000000" w:themeColor="text1"/>
        </w:rPr>
        <w:t xml:space="preserve">and </w:t>
      </w:r>
      <w:r w:rsidR="004E4F4F">
        <w:rPr>
          <w:b/>
          <w:bCs/>
          <w:color w:val="000000" w:themeColor="text1"/>
        </w:rPr>
        <w:t>11</w:t>
      </w:r>
      <w:r w:rsidR="004E4F4F">
        <w:rPr>
          <w:color w:val="000000" w:themeColor="text1"/>
        </w:rPr>
        <w:t xml:space="preserve">, </w:t>
      </w:r>
      <w:r w:rsidR="006677B9">
        <w:rPr>
          <w:color w:val="000000" w:themeColor="text1"/>
        </w:rPr>
        <w:t xml:space="preserve">but with no </w:t>
      </w:r>
      <w:proofErr w:type="spellStart"/>
      <w:r w:rsidR="006677B9">
        <w:rPr>
          <w:color w:val="000000" w:themeColor="text1"/>
        </w:rPr>
        <w:t>stereoselectivity</w:t>
      </w:r>
      <w:proofErr w:type="spellEnd"/>
      <w:r w:rsidR="006677B9">
        <w:rPr>
          <w:color w:val="000000" w:themeColor="text1"/>
        </w:rPr>
        <w:t xml:space="preserve"> </w:t>
      </w:r>
      <w:r w:rsidR="0020006D" w:rsidRPr="009514DE">
        <w:rPr>
          <w:color w:val="000000" w:themeColor="text1"/>
        </w:rPr>
        <w:t xml:space="preserve">(Table 1, </w:t>
      </w:r>
      <w:r w:rsidR="006677B9">
        <w:rPr>
          <w:color w:val="000000" w:themeColor="text1"/>
        </w:rPr>
        <w:t xml:space="preserve">compare </w:t>
      </w:r>
      <w:r w:rsidR="0020006D" w:rsidRPr="009514DE">
        <w:rPr>
          <w:color w:val="000000" w:themeColor="text1"/>
        </w:rPr>
        <w:t xml:space="preserve">entries </w:t>
      </w:r>
      <w:r w:rsidR="006677B9">
        <w:rPr>
          <w:color w:val="000000" w:themeColor="text1"/>
        </w:rPr>
        <w:t>15 &amp; 18, 22 &amp; 25</w:t>
      </w:r>
      <w:r w:rsidR="0020006D" w:rsidRPr="009514DE">
        <w:rPr>
          <w:color w:val="000000" w:themeColor="text1"/>
        </w:rPr>
        <w:t xml:space="preserve">). Similarly, </w:t>
      </w:r>
      <w:proofErr w:type="gramStart"/>
      <w:r w:rsidR="0020006D" w:rsidRPr="009514DE">
        <w:rPr>
          <w:color w:val="000000" w:themeColor="text1"/>
        </w:rPr>
        <w:t>Zn(</w:t>
      </w:r>
      <w:proofErr w:type="spellStart"/>
      <w:proofErr w:type="gramEnd"/>
      <w:r w:rsidR="0020006D" w:rsidRPr="009514DE">
        <w:rPr>
          <w:color w:val="000000" w:themeColor="text1"/>
        </w:rPr>
        <w:t>OAc</w:t>
      </w:r>
      <w:proofErr w:type="spellEnd"/>
      <w:r w:rsidR="0020006D" w:rsidRPr="009514DE">
        <w:rPr>
          <w:color w:val="000000" w:themeColor="text1"/>
        </w:rPr>
        <w:t>)</w:t>
      </w:r>
      <w:r w:rsidR="0020006D" w:rsidRPr="009514DE">
        <w:rPr>
          <w:color w:val="000000" w:themeColor="text1"/>
          <w:vertAlign w:val="subscript"/>
        </w:rPr>
        <w:t>2</w:t>
      </w:r>
      <w:r w:rsidR="0020006D" w:rsidRPr="009514DE">
        <w:rPr>
          <w:color w:val="000000" w:themeColor="text1"/>
        </w:rPr>
        <w:t xml:space="preserve"> was used as an alternate Zn(II) source (Table 1, entries </w:t>
      </w:r>
      <w:r w:rsidR="004C703A">
        <w:rPr>
          <w:color w:val="000000" w:themeColor="text1"/>
        </w:rPr>
        <w:t>19 &amp; 26</w:t>
      </w:r>
      <w:r w:rsidR="0038049D" w:rsidRPr="009514DE">
        <w:rPr>
          <w:color w:val="000000" w:themeColor="text1"/>
        </w:rPr>
        <w:t>)</w:t>
      </w:r>
      <w:r w:rsidR="0020006D" w:rsidRPr="009514DE">
        <w:rPr>
          <w:color w:val="000000" w:themeColor="text1"/>
        </w:rPr>
        <w:t xml:space="preserve">. </w:t>
      </w:r>
      <w:r w:rsidR="00DD67C1" w:rsidRPr="009514DE">
        <w:rPr>
          <w:color w:val="000000" w:themeColor="text1"/>
        </w:rPr>
        <w:t>Neither of these additives surpassed ZnI</w:t>
      </w:r>
      <w:r w:rsidR="00DD67C1" w:rsidRPr="009514DE">
        <w:rPr>
          <w:color w:val="000000" w:themeColor="text1"/>
          <w:vertAlign w:val="subscript"/>
        </w:rPr>
        <w:t>2</w:t>
      </w:r>
      <w:r w:rsidR="00DD67C1" w:rsidRPr="009514DE">
        <w:rPr>
          <w:color w:val="000000" w:themeColor="text1"/>
        </w:rPr>
        <w:t xml:space="preserve"> in providing access to the </w:t>
      </w:r>
      <w:r w:rsidR="00DD67C1" w:rsidRPr="009514DE">
        <w:rPr>
          <w:i/>
          <w:color w:val="000000" w:themeColor="text1"/>
        </w:rPr>
        <w:t>anti</w:t>
      </w:r>
      <w:r w:rsidR="009514DE">
        <w:rPr>
          <w:color w:val="000000" w:themeColor="text1"/>
        </w:rPr>
        <w:t>-</w:t>
      </w:r>
      <w:r w:rsidR="00DD67C1" w:rsidRPr="009514DE">
        <w:rPr>
          <w:color w:val="000000" w:themeColor="text1"/>
        </w:rPr>
        <w:t xml:space="preserve">isomer. </w:t>
      </w:r>
      <w:r w:rsidR="00243648">
        <w:rPr>
          <w:color w:val="000000" w:themeColor="text1"/>
        </w:rPr>
        <w:t xml:space="preserve">Use of </w:t>
      </w:r>
      <w:proofErr w:type="spellStart"/>
      <w:r w:rsidR="00243648">
        <w:rPr>
          <w:color w:val="000000" w:themeColor="text1"/>
        </w:rPr>
        <w:t>TfOH</w:t>
      </w:r>
      <w:proofErr w:type="spellEnd"/>
      <w:r w:rsidR="00243648">
        <w:rPr>
          <w:color w:val="000000" w:themeColor="text1"/>
        </w:rPr>
        <w:t xml:space="preserve"> (Table 1, entries 16 &amp; 23) rules out the role of a hidden </w:t>
      </w:r>
      <w:proofErr w:type="spellStart"/>
      <w:r w:rsidR="00243648">
        <w:rPr>
          <w:color w:val="000000" w:themeColor="text1"/>
        </w:rPr>
        <w:t>Brønsted</w:t>
      </w:r>
      <w:proofErr w:type="spellEnd"/>
      <w:r w:rsidR="00243648">
        <w:rPr>
          <w:color w:val="000000" w:themeColor="text1"/>
        </w:rPr>
        <w:t xml:space="preserve"> acid.</w:t>
      </w:r>
      <w:r w:rsidR="00E26045">
        <w:rPr>
          <w:color w:val="000000" w:themeColor="text1"/>
        </w:rPr>
        <w:fldChar w:fldCharType="begin" w:fldLock="1"/>
      </w:r>
      <w:r w:rsidR="008E5439">
        <w:rPr>
          <w:color w:val="000000" w:themeColor="text1"/>
        </w:rPr>
        <w:instrText>ADDIN CSL_CITATION {"citationItems":[{"id":"ITEM-1","itemData":{"DOI":"10.1021/jo201631x","ISSN":"0022-3263","abstract":"The generation of a hidden Brønsted acid as a true catalytic species in hydroalkoxylation reactions from metal precatalysts has been clarified in case studies. The mechanism of triflic acid (CF3SO3H or HOTf) generation starting either from AgOTf in 1,2-dichloroethane (DCE) or from a Cp*RuCl2/AgOTf/phosphane combination in toluene has been elucidated. The deliberate and controlled generation of HOTf from AgOTf and cocatalytic amounts of tert-butyl chloride in the cold or from AgOTf in DCE at elevated temperatures results in a hidden Brønsted acid catalyst useful for mechanistic control experiments or for synthetic applications.","author":[{"dropping-particle":"","family":"Dang","given":"Tuan Thanh","non-dropping-particle":"","parse-names":false,"suffix":""},{"dropping-particle":"","family":"Boeck","given":"Florian","non-dropping-particle":"","parse-names":false,"suffix":""},{"dropping-particle":"","family":"Hintermann","given":"Lukas","non-dropping-particle":"","parse-names":false,"suffix":""}],"container-title":"The Journal of Organic Chemistry","id":"ITEM-1","issue":"22","issued":{"date-parts":[["2011","11","18"]]},"page":"9353-9361","publisher":"American Chemical Society","title":"Hidden Brønsted Acid Catalysis: Pathways of Accidental or Deliberate Generation of Triflic Acid from Metal Triflates","type":"article-journal","volume":"76"},"uris":["http://www.mendeley.com/documents/?uuid=46ff41d4-8b39-3f93-bff0-1e9bc74dfa09"]}],"mendeley":{"formattedCitation":"&lt;sup&gt;13&lt;/sup&gt;","plainTextFormattedCitation":"13","previouslyFormattedCitation":"&lt;sup&gt;13&lt;/sup&gt;"},"properties":{"noteIndex":0},"schema":"https://github.com/citation-style-language/schema/raw/master/csl-citation.json"}</w:instrText>
      </w:r>
      <w:r w:rsidR="00E26045">
        <w:rPr>
          <w:color w:val="000000" w:themeColor="text1"/>
        </w:rPr>
        <w:fldChar w:fldCharType="separate"/>
      </w:r>
      <w:r w:rsidR="00346657" w:rsidRPr="00346657">
        <w:rPr>
          <w:noProof/>
          <w:color w:val="000000" w:themeColor="text1"/>
          <w:vertAlign w:val="superscript"/>
        </w:rPr>
        <w:t>13</w:t>
      </w:r>
      <w:r w:rsidR="00E26045">
        <w:rPr>
          <w:color w:val="000000" w:themeColor="text1"/>
        </w:rPr>
        <w:fldChar w:fldCharType="end"/>
      </w:r>
      <w:r w:rsidR="00243648">
        <w:rPr>
          <w:color w:val="000000" w:themeColor="text1"/>
        </w:rPr>
        <w:t xml:space="preserve"> </w:t>
      </w:r>
      <w:r w:rsidR="00231480">
        <w:t xml:space="preserve">Thus, it is clear that additives have a significant effect on the reaction outcome, </w:t>
      </w:r>
      <w:r w:rsidR="00346657">
        <w:t xml:space="preserve">most likely </w:t>
      </w:r>
      <w:r w:rsidR="00231480">
        <w:t xml:space="preserve">through </w:t>
      </w:r>
      <w:r w:rsidR="00346657">
        <w:t xml:space="preserve">simultaneous </w:t>
      </w:r>
      <w:r w:rsidR="00231480">
        <w:t>activation of the TMSCN</w:t>
      </w:r>
      <w:r w:rsidR="00346657">
        <w:t xml:space="preserve"> and</w:t>
      </w:r>
      <w:r w:rsidR="00231480">
        <w:t xml:space="preserve"> imine. </w:t>
      </w:r>
    </w:p>
    <w:p w:rsidR="00D70E66" w:rsidRDefault="000C6073" w:rsidP="00735C53">
      <w:pPr>
        <w:pStyle w:val="ElsParagraph"/>
      </w:pPr>
      <w:r w:rsidRPr="0008328D">
        <w:t xml:space="preserve">The identity of each diastereoisomer </w:t>
      </w:r>
      <w:proofErr w:type="gramStart"/>
      <w:r w:rsidRPr="0008328D">
        <w:t>was confirmed</w:t>
      </w:r>
      <w:proofErr w:type="gramEnd"/>
      <w:r w:rsidRPr="0008328D">
        <w:t xml:space="preserve"> by </w:t>
      </w:r>
      <w:proofErr w:type="spellStart"/>
      <w:r w:rsidRPr="0008328D">
        <w:t>deprotection</w:t>
      </w:r>
      <w:proofErr w:type="spellEnd"/>
      <w:r w:rsidRPr="0008328D">
        <w:t xml:space="preserve"> of the </w:t>
      </w:r>
      <w:r w:rsidRPr="0008328D">
        <w:rPr>
          <w:i/>
        </w:rPr>
        <w:t>O</w:t>
      </w:r>
      <w:r w:rsidRPr="0008328D">
        <w:t xml:space="preserve">-TBS group and cyclisation using </w:t>
      </w:r>
      <w:proofErr w:type="spellStart"/>
      <w:r w:rsidRPr="0008328D">
        <w:t>triphosgene</w:t>
      </w:r>
      <w:proofErr w:type="spellEnd"/>
      <w:r w:rsidRPr="0008328D">
        <w:t xml:space="preserve"> to form </w:t>
      </w:r>
      <w:r w:rsidR="00FA2C4A" w:rsidRPr="0008328D">
        <w:t xml:space="preserve">the corresponding </w:t>
      </w:r>
      <w:proofErr w:type="spellStart"/>
      <w:r w:rsidR="00FA2C4A" w:rsidRPr="0008328D">
        <w:t>oxazolidinone</w:t>
      </w:r>
      <w:proofErr w:type="spellEnd"/>
      <w:r w:rsidR="0008727B" w:rsidRPr="0008328D">
        <w:t xml:space="preserve"> (Scheme 3)</w:t>
      </w:r>
      <w:r w:rsidR="00FA2C4A" w:rsidRPr="0008328D">
        <w:t>.</w:t>
      </w:r>
      <w:r w:rsidR="00D70E66" w:rsidRPr="0008328D">
        <w:t xml:space="preserve"> The </w:t>
      </w:r>
      <w:r w:rsidR="009A4E50" w:rsidRPr="0008328D">
        <w:t xml:space="preserve">magnitude of the </w:t>
      </w:r>
      <w:r w:rsidR="0008727B" w:rsidRPr="0008328D">
        <w:t xml:space="preserve">coupling constant for the </w:t>
      </w:r>
      <w:r w:rsidR="00D70E66" w:rsidRPr="0008328D">
        <w:t>α-amino proton signal at 4.0</w:t>
      </w:r>
      <w:r w:rsidR="0008328D" w:rsidRPr="0008328D">
        <w:t>–</w:t>
      </w:r>
      <w:r w:rsidR="00D70E66" w:rsidRPr="0008328D">
        <w:t xml:space="preserve">4.5 ppm for </w:t>
      </w:r>
      <w:r w:rsidR="00D70E66" w:rsidRPr="00120F47">
        <w:t xml:space="preserve">each </w:t>
      </w:r>
      <w:proofErr w:type="spellStart"/>
      <w:r w:rsidR="00D70E66" w:rsidRPr="00120F47">
        <w:t>oxazolidinone</w:t>
      </w:r>
      <w:proofErr w:type="spellEnd"/>
      <w:r w:rsidR="00D70E66" w:rsidRPr="00120F47">
        <w:t xml:space="preserve"> </w:t>
      </w:r>
      <w:proofErr w:type="gramStart"/>
      <w:r w:rsidR="00D70E66" w:rsidRPr="00120F47">
        <w:t xml:space="preserve">was then </w:t>
      </w:r>
      <w:r w:rsidR="0008727B" w:rsidRPr="00120F47">
        <w:t>compared</w:t>
      </w:r>
      <w:proofErr w:type="gramEnd"/>
      <w:r w:rsidR="00D70E66" w:rsidRPr="00120F47">
        <w:t xml:space="preserve">. The </w:t>
      </w:r>
      <w:r w:rsidR="00D70E66" w:rsidRPr="00120F47">
        <w:rPr>
          <w:vertAlign w:val="superscript"/>
        </w:rPr>
        <w:t>3</w:t>
      </w:r>
      <w:r w:rsidR="00D70E66" w:rsidRPr="00120F47">
        <w:rPr>
          <w:i/>
        </w:rPr>
        <w:t>J</w:t>
      </w:r>
      <w:r w:rsidR="00D70E66" w:rsidRPr="00120F47">
        <w:t xml:space="preserve"> value </w:t>
      </w:r>
      <w:r w:rsidR="00735C53">
        <w:t xml:space="preserve">for the </w:t>
      </w:r>
      <w:proofErr w:type="spellStart"/>
      <w:r w:rsidR="00735C53" w:rsidRPr="00120F47">
        <w:t>oxazolidinone</w:t>
      </w:r>
      <w:r w:rsidR="00735C53">
        <w:t>s</w:t>
      </w:r>
      <w:proofErr w:type="spellEnd"/>
      <w:r w:rsidR="00735C53">
        <w:t xml:space="preserve"> </w:t>
      </w:r>
      <w:r w:rsidR="00735C53">
        <w:rPr>
          <w:b/>
          <w:bCs/>
        </w:rPr>
        <w:t>25</w:t>
      </w:r>
      <w:r w:rsidR="00735C53" w:rsidRPr="00735C53">
        <w:t xml:space="preserve"> and</w:t>
      </w:r>
      <w:r w:rsidR="00735C53">
        <w:rPr>
          <w:b/>
          <w:bCs/>
        </w:rPr>
        <w:t xml:space="preserve"> 27</w:t>
      </w:r>
      <w:r w:rsidR="00735C53" w:rsidRPr="00120F47">
        <w:t xml:space="preserve"> </w:t>
      </w:r>
      <w:proofErr w:type="gramStart"/>
      <w:r w:rsidR="00D70E66" w:rsidRPr="00120F47">
        <w:t>was measured</w:t>
      </w:r>
      <w:proofErr w:type="gramEnd"/>
      <w:r w:rsidR="00D70E66" w:rsidRPr="00120F47">
        <w:t xml:space="preserve"> as </w:t>
      </w:r>
      <w:r w:rsidR="00735C53">
        <w:t>4.8–5.1</w:t>
      </w:r>
      <w:r w:rsidR="00DE28B9" w:rsidRPr="00120F47">
        <w:t xml:space="preserve"> Hz</w:t>
      </w:r>
      <w:r w:rsidR="0008727B" w:rsidRPr="00120F47">
        <w:t>, whilst t</w:t>
      </w:r>
      <w:r w:rsidR="00D70E66" w:rsidRPr="00120F47">
        <w:t xml:space="preserve">he </w:t>
      </w:r>
      <w:r w:rsidR="00D70E66" w:rsidRPr="00120F47">
        <w:rPr>
          <w:vertAlign w:val="superscript"/>
        </w:rPr>
        <w:t>3</w:t>
      </w:r>
      <w:r w:rsidR="00D70E66" w:rsidRPr="00120F47">
        <w:rPr>
          <w:i/>
        </w:rPr>
        <w:t>J</w:t>
      </w:r>
      <w:r w:rsidR="00D70E66" w:rsidRPr="00120F47">
        <w:t xml:space="preserve"> value </w:t>
      </w:r>
      <w:r w:rsidR="00735C53">
        <w:t xml:space="preserve">for </w:t>
      </w:r>
      <w:proofErr w:type="spellStart"/>
      <w:r w:rsidR="00735C53" w:rsidRPr="00120F47">
        <w:t>oxazolidinone</w:t>
      </w:r>
      <w:r w:rsidR="00735C53">
        <w:t>s</w:t>
      </w:r>
      <w:proofErr w:type="spellEnd"/>
      <w:r w:rsidR="00735C53" w:rsidRPr="00120F47">
        <w:t xml:space="preserve"> </w:t>
      </w:r>
      <w:r w:rsidR="00735C53" w:rsidRPr="00735C53">
        <w:rPr>
          <w:b/>
          <w:bCs/>
        </w:rPr>
        <w:t>29</w:t>
      </w:r>
      <w:r w:rsidR="00735C53">
        <w:t xml:space="preserve"> and </w:t>
      </w:r>
      <w:r w:rsidR="00735C53">
        <w:rPr>
          <w:b/>
          <w:bCs/>
        </w:rPr>
        <w:t>31</w:t>
      </w:r>
      <w:r w:rsidR="00735C53" w:rsidRPr="00120F47">
        <w:t xml:space="preserve"> </w:t>
      </w:r>
      <w:r w:rsidR="00D70E66" w:rsidRPr="00120F47">
        <w:t xml:space="preserve">was </w:t>
      </w:r>
      <w:r w:rsidR="00735C53">
        <w:t>7.7–7.8</w:t>
      </w:r>
      <w:r w:rsidR="00DE28B9" w:rsidRPr="00120F47">
        <w:t xml:space="preserve"> Hz</w:t>
      </w:r>
      <w:r w:rsidR="00D70E66" w:rsidRPr="00120F47">
        <w:t xml:space="preserve">. </w:t>
      </w:r>
      <w:r w:rsidR="00DE28B9" w:rsidRPr="00120F47">
        <w:t xml:space="preserve">These </w:t>
      </w:r>
      <w:r w:rsidR="00DE28B9" w:rsidRPr="00120F47">
        <w:rPr>
          <w:vertAlign w:val="superscript"/>
        </w:rPr>
        <w:t>3</w:t>
      </w:r>
      <w:r w:rsidR="00DE28B9" w:rsidRPr="00120F47">
        <w:rPr>
          <w:i/>
        </w:rPr>
        <w:t>J</w:t>
      </w:r>
      <w:r w:rsidR="00DE28B9" w:rsidRPr="00120F47">
        <w:t xml:space="preserve"> values are in broad agreement with data previously reported for </w:t>
      </w:r>
      <w:r w:rsidR="00DE28B9" w:rsidRPr="00120F47">
        <w:rPr>
          <w:i/>
        </w:rPr>
        <w:t>cis-</w:t>
      </w:r>
      <w:r w:rsidR="00DE28B9" w:rsidRPr="00120F47">
        <w:t xml:space="preserve"> and </w:t>
      </w:r>
      <w:r w:rsidR="00DE28B9" w:rsidRPr="00120F47">
        <w:rPr>
          <w:i/>
        </w:rPr>
        <w:t>trans</w:t>
      </w:r>
      <w:r w:rsidR="00DE28B9" w:rsidRPr="00120F47">
        <w:t>-oxazolidinones.</w:t>
      </w:r>
      <w:r w:rsidR="00E26045" w:rsidRPr="00120F47">
        <w:fldChar w:fldCharType="begin" w:fldLock="1"/>
      </w:r>
      <w:r w:rsidR="008E5439">
        <w:instrText>ADDIN CSL_CITATION {"citationItems":[{"id":"ITEM-1","itemData":{"DOI":"10.1016/S0040-4020(01)90233-9","ISSN":"00404020","author":[{"dropping-particle":"","family":"Cainelli","given":"Gianfranco","non-dropping-particle":"","parse-names":false,"suffix":""},{"dropping-particle":"","family":"Panunzio","given":"Mauro","non-dropping-particle":"","parse-names":false,"suffix":""},{"dropping-particle":"","family":"Contento","given":"Michele","non-dropping-particle":"","parse-names":false,"suffix":""},{"dropping-particle":"","family":"Giacomini","given":"Daria","non-dropping-particle":"","parse-names":false,"suffix":""},{"dropping-particle":"","family":"Mezzina","given":"Elisabetta","non-dropping-particle":"","parse-names":false,"suffix":""},{"dropping-particle":"","family":"Giovagnoli","given":"Daniela","non-dropping-particle":"","parse-names":false,"suffix":""}],"container-title":"Tetrahedron","id":"ITEM-1","issue":"18","issued":{"date-parts":[["1993","4"]]},"page":"3809-3826","title":"Preparation of 1,2 aminols from cyanohydrins viaN-diisobutylaluminium imines.","type":"article-journal","volume":"49"},"uris":["http://www.mendeley.com/documents/?uuid=78156862-36cc-42bb-b5a6-85c96f60357c","http://www.mendeley.com/documents/?uuid=a4ec3343-51ea-48c1-88ba-2d39a17863cb"]},{"id":"ITEM-2","itemData":{"DOI":"10.1016/S0040-4039(00)99090-7","ISSN":"00404039","abstract":"The synthesis of a sulfur-containing ChaAla isostere is reported (Cha cyclohexylalanine). The diastereoconversion of a N-2-Boc-amino alcohol has been achieved by treatment with methanesulfonyl chloride in pyridine resulting in the corresponding oxazolidin-2-one with inverted stereochemistry at the carbinol carbon. © 1989.","author":[{"dropping-particle":"","family":"Karlsson","given":"J.Olle","non-dropping-particle":"","parse-names":false,"suffix":""},{"dropping-particle":"","family":"Lundblad","given":"Anita","non-dropping-particle":"","parse-names":false,"suffix":""},{"dropping-particle":"","family":"Malm","given":"Bengt","non-dropping-particle":"","parse-names":false,"suffix":""},{"dropping-particle":"","family":"Nilsson","given":"Ingemar","non-dropping-particle":"","parse-names":false,"suffix":""},{"dropping-particle":"","family":"Nitenberg","given":"Toivo","non-dropping-particle":"","parse-names":false,"suffix":""},{"dropping-particle":"","family":"Starke","given":"Ingemar","non-dropping-particle":"","parse-names":false,"suffix":""},{"dropping-particle":"","family":"Sörensen","given":"Henrik","non-dropping-particle":"","parse-names":false,"suffix":""},{"dropping-particle":"","family":"Westerlund","given":"Christer","non-dropping-particle":"","parse-names":false,"suffix":""}],"container-title":"Tetrahedron Letters","id":"ITEM-2","issue":"20","issued":{"date-parts":[["1989","1"]]},"page":"2653-2656","title":"Synthesis of a new sulfur-containing dipeptide analogue","type":"article-journal","volume":"30"},"uris":["http://www.mendeley.com/documents/?uuid=c7ecbb3f-2b23-4394-9365-372e93eabdd2","http://www.mendeley.com/documents/?uuid=e8428394-f955-4dee-90cd-2a6e84a03231"]},{"id":"ITEM-3","itemData":{"DOI":"10.1021/jo01258a032","ISSN":"0022-3263","author":[{"dropping-particle":"","family":"Foglia","given":"Thomas A","non-dropping-particle":"","parse-names":false,"suffix":""},{"dropping-particle":"","family":"Swern","given":"Daniel","non-dropping-particle":"","parse-names":false,"suffix":""}],"container-title":"The Journal of Organic Chemistry","id":"ITEM-3","issue":"6","issued":{"date-parts":[["1969","6"]]},"page":"1680-1684","title":"2-Oxazolidone formation by pyrolysis of .beta.-iodocarbamates. Stereoselective reaction","type":"article-journal","volume":"34"},"uris":["http://www.mendeley.com/documents/?uuid=1b80d0a0-2eed-4a06-9edc-b0f5cd009723","http://www.mendeley.com/documents/?uuid=8f1adc52-6536-4a13-a302-4411a1ac32b2"]},{"id":"ITEM-4","itemData":{"DOI":"10.1039/c39870000683","ISSN":"0022-4936","author":[{"dropping-particle":"","family":"Sham","given":"Hing L","non-dropping-particle":"","parse-names":false,"suffix":""},{"dropping-particle":"","family":"Rempel","given":"Cheryl A","non-dropping-particle":"","parse-names":false,"suffix":""},{"dropping-particle":"","family":"Stein","given":"Herman","non-dropping-particle":"","parse-names":false,"suffix":""},{"dropping-particle":"","family":"Cohen","given":"Jerome","non-dropping-particle":"","parse-names":false,"suffix":""}],"container-title":"Journal of the Chemical Society, Chemical Communications","id":"ITEM-4","issue":"9","issued":{"date-parts":[["1987"]]},"page":"683","title":"Novel statine analogue synthesized from L-aspartic acid","type":"article-journal"},"uris":["http://www.mendeley.com/documents/?uuid=9d81a9b0-e943-42a5-9bd6-c6c1381df952","http://www.mendeley.com/documents/?uuid=b27508c3-82da-4f26-a9f1-c68d3ebc6868"]}],"mendeley":{"formattedCitation":"&lt;sup&gt;14–17&lt;/sup&gt;","plainTextFormattedCitation":"14–17","previouslyFormattedCitation":"&lt;sup&gt;14–17&lt;/sup&gt;"},"properties":{"noteIndex":0},"schema":"https://github.com/citation-style-language/schema/raw/master/csl-citation.json"}</w:instrText>
      </w:r>
      <w:r w:rsidR="00E26045" w:rsidRPr="00120F47">
        <w:fldChar w:fldCharType="separate"/>
      </w:r>
      <w:r w:rsidR="00346657" w:rsidRPr="00346657">
        <w:rPr>
          <w:noProof/>
          <w:vertAlign w:val="superscript"/>
        </w:rPr>
        <w:t>14–17</w:t>
      </w:r>
      <w:r w:rsidR="00E26045" w:rsidRPr="00120F47">
        <w:fldChar w:fldCharType="end"/>
      </w:r>
      <w:r w:rsidR="00DE28B9" w:rsidRPr="00120F47">
        <w:t xml:space="preserve"> </w:t>
      </w:r>
      <w:r w:rsidR="00D70E66" w:rsidRPr="00120F47">
        <w:t xml:space="preserve">The </w:t>
      </w:r>
      <w:r w:rsidR="00D70E66" w:rsidRPr="00120F47">
        <w:rPr>
          <w:i/>
        </w:rPr>
        <w:t>trans</w:t>
      </w:r>
      <w:r w:rsidR="00D70E66" w:rsidRPr="00120F47">
        <w:t xml:space="preserve"> </w:t>
      </w:r>
      <w:proofErr w:type="spellStart"/>
      <w:r w:rsidR="00D70E66" w:rsidRPr="00120F47">
        <w:t>oxazolidinone</w:t>
      </w:r>
      <w:proofErr w:type="spellEnd"/>
      <w:r w:rsidR="00D70E66" w:rsidRPr="00120F47">
        <w:t xml:space="preserve"> therefore corresponds to the 2</w:t>
      </w:r>
      <w:proofErr w:type="gramStart"/>
      <w:r w:rsidR="00D70E66" w:rsidRPr="00120F47">
        <w:t>,3</w:t>
      </w:r>
      <w:proofErr w:type="gramEnd"/>
      <w:r w:rsidR="00D70E66" w:rsidRPr="00120F47">
        <w:t>-</w:t>
      </w:r>
      <w:r w:rsidR="00D70E66" w:rsidRPr="00120F47">
        <w:rPr>
          <w:i/>
        </w:rPr>
        <w:t>syn</w:t>
      </w:r>
      <w:r w:rsidR="00D70E66" w:rsidRPr="00120F47">
        <w:t>-α-aminonitrile</w:t>
      </w:r>
      <w:r w:rsidR="00735C53">
        <w:t>s</w:t>
      </w:r>
      <w:r w:rsidR="00D70E66" w:rsidRPr="00120F47">
        <w:t xml:space="preserve"> </w:t>
      </w:r>
      <w:r w:rsidR="00735C53" w:rsidRPr="00735C53">
        <w:rPr>
          <w:b/>
        </w:rPr>
        <w:t>21</w:t>
      </w:r>
      <w:r w:rsidR="00735C53" w:rsidRPr="00735C53">
        <w:rPr>
          <w:bCs/>
        </w:rPr>
        <w:t xml:space="preserve"> and </w:t>
      </w:r>
      <w:r w:rsidR="00735C53" w:rsidRPr="00735C53">
        <w:rPr>
          <w:b/>
        </w:rPr>
        <w:t>23</w:t>
      </w:r>
      <w:r w:rsidR="00735C53" w:rsidRPr="00735C53">
        <w:rPr>
          <w:bCs/>
        </w:rPr>
        <w:t>,</w:t>
      </w:r>
      <w:r w:rsidR="004E119C" w:rsidRPr="00735C53">
        <w:rPr>
          <w:bCs/>
        </w:rPr>
        <w:t xml:space="preserve"> </w:t>
      </w:r>
      <w:r w:rsidR="00D70E66" w:rsidRPr="00120F47">
        <w:t xml:space="preserve">and the </w:t>
      </w:r>
      <w:r w:rsidR="00D70E66" w:rsidRPr="00120F47">
        <w:rPr>
          <w:i/>
        </w:rPr>
        <w:t>cis</w:t>
      </w:r>
      <w:r w:rsidR="00D70E66" w:rsidRPr="00120F47">
        <w:t xml:space="preserve"> </w:t>
      </w:r>
      <w:proofErr w:type="spellStart"/>
      <w:r w:rsidR="00D70E66" w:rsidRPr="00120F47">
        <w:t>oxazolidinone</w:t>
      </w:r>
      <w:proofErr w:type="spellEnd"/>
      <w:r w:rsidR="00D70E66" w:rsidRPr="00120F47">
        <w:t xml:space="preserve"> corresponds to the 2,3-</w:t>
      </w:r>
      <w:r w:rsidR="00D70E66" w:rsidRPr="00120F47">
        <w:rPr>
          <w:i/>
        </w:rPr>
        <w:t>anti</w:t>
      </w:r>
      <w:r w:rsidR="00D70E66" w:rsidRPr="00120F47">
        <w:t>-α-</w:t>
      </w:r>
      <w:r w:rsidR="00D70E66" w:rsidRPr="00735C53">
        <w:t>aminonitrile</w:t>
      </w:r>
      <w:r w:rsidR="00735C53" w:rsidRPr="00735C53">
        <w:t>s</w:t>
      </w:r>
      <w:r w:rsidR="004E119C" w:rsidRPr="00735C53">
        <w:t xml:space="preserve"> </w:t>
      </w:r>
      <w:r w:rsidR="00735C53" w:rsidRPr="00735C53">
        <w:rPr>
          <w:b/>
          <w:bCs/>
        </w:rPr>
        <w:t>20</w:t>
      </w:r>
      <w:r w:rsidR="00735C53" w:rsidRPr="00735C53">
        <w:t xml:space="preserve"> and </w:t>
      </w:r>
      <w:r w:rsidR="00735C53" w:rsidRPr="00735C53">
        <w:rPr>
          <w:b/>
          <w:bCs/>
        </w:rPr>
        <w:t>22</w:t>
      </w:r>
      <w:r w:rsidR="00D70E66" w:rsidRPr="00120F47">
        <w:t xml:space="preserve">. </w:t>
      </w:r>
    </w:p>
    <w:p w:rsidR="006F6E1D" w:rsidRDefault="0086338B" w:rsidP="006F6E1D">
      <w:pPr>
        <w:pStyle w:val="ElsParagraph"/>
        <w:spacing w:line="240" w:lineRule="auto"/>
        <w:ind w:firstLine="0"/>
        <w:jc w:val="left"/>
      </w:pPr>
      <w:r>
        <w:object w:dxaOrig="6931" w:dyaOrig="3979">
          <v:shape id="_x0000_i1028" type="#_x0000_t75" style="width:244.5pt;height:138.65pt" o:ole="">
            <v:imagedata r:id="rId16" o:title=""/>
          </v:shape>
          <o:OLEObject Type="Embed" ProgID="ChemDraw.Document.6.0" ShapeID="_x0000_i1028" DrawAspect="Content" ObjectID="_1616911342" r:id="rId17"/>
        </w:object>
      </w:r>
    </w:p>
    <w:p w:rsidR="009A4E50" w:rsidRPr="006F6E1D" w:rsidRDefault="009A4E50" w:rsidP="00735C53">
      <w:pPr>
        <w:pStyle w:val="ElsSchemeCaption"/>
        <w:rPr>
          <w:sz w:val="16"/>
          <w:szCs w:val="16"/>
        </w:rPr>
      </w:pPr>
      <w:r w:rsidRPr="006F6E1D">
        <w:rPr>
          <w:b/>
          <w:sz w:val="16"/>
          <w:szCs w:val="16"/>
        </w:rPr>
        <w:t>Scheme 3.</w:t>
      </w:r>
      <w:r w:rsidRPr="006F6E1D">
        <w:rPr>
          <w:sz w:val="16"/>
          <w:szCs w:val="16"/>
        </w:rPr>
        <w:t xml:space="preserve"> Formation of </w:t>
      </w:r>
      <w:proofErr w:type="spellStart"/>
      <w:r w:rsidRPr="006F6E1D">
        <w:rPr>
          <w:sz w:val="16"/>
          <w:szCs w:val="16"/>
        </w:rPr>
        <w:t>oxazolidinones</w:t>
      </w:r>
      <w:proofErr w:type="spellEnd"/>
      <w:r w:rsidRPr="006F6E1D">
        <w:rPr>
          <w:sz w:val="16"/>
          <w:szCs w:val="16"/>
        </w:rPr>
        <w:t xml:space="preserve"> </w:t>
      </w:r>
      <w:r w:rsidR="00735C53">
        <w:rPr>
          <w:b/>
          <w:sz w:val="16"/>
          <w:szCs w:val="16"/>
        </w:rPr>
        <w:t>25</w:t>
      </w:r>
      <w:r w:rsidR="00735C53" w:rsidRPr="00735C53">
        <w:rPr>
          <w:bCs/>
          <w:sz w:val="16"/>
          <w:szCs w:val="16"/>
        </w:rPr>
        <w:t xml:space="preserve">, </w:t>
      </w:r>
      <w:r w:rsidR="00735C53">
        <w:rPr>
          <w:b/>
          <w:sz w:val="16"/>
          <w:szCs w:val="16"/>
        </w:rPr>
        <w:t>27</w:t>
      </w:r>
      <w:r w:rsidR="00735C53" w:rsidRPr="00735C53">
        <w:rPr>
          <w:bCs/>
          <w:sz w:val="16"/>
          <w:szCs w:val="16"/>
        </w:rPr>
        <w:t xml:space="preserve">, </w:t>
      </w:r>
      <w:r w:rsidR="00735C53">
        <w:rPr>
          <w:b/>
          <w:sz w:val="16"/>
          <w:szCs w:val="16"/>
        </w:rPr>
        <w:t xml:space="preserve">29 </w:t>
      </w:r>
      <w:r w:rsidR="00735C53" w:rsidRPr="00735C53">
        <w:rPr>
          <w:bCs/>
          <w:sz w:val="16"/>
          <w:szCs w:val="16"/>
        </w:rPr>
        <w:t xml:space="preserve">and </w:t>
      </w:r>
      <w:r w:rsidR="00735C53">
        <w:rPr>
          <w:b/>
          <w:sz w:val="16"/>
          <w:szCs w:val="16"/>
        </w:rPr>
        <w:t>31</w:t>
      </w:r>
      <w:r w:rsidRPr="00735C53">
        <w:rPr>
          <w:bCs/>
          <w:sz w:val="16"/>
          <w:szCs w:val="16"/>
        </w:rPr>
        <w:t xml:space="preserve"> </w:t>
      </w:r>
      <w:r w:rsidRPr="006F6E1D">
        <w:rPr>
          <w:sz w:val="16"/>
          <w:szCs w:val="16"/>
        </w:rPr>
        <w:t xml:space="preserve">to determine </w:t>
      </w:r>
      <w:r w:rsidR="0032412B" w:rsidRPr="006F6E1D">
        <w:rPr>
          <w:sz w:val="16"/>
          <w:szCs w:val="16"/>
        </w:rPr>
        <w:t xml:space="preserve">relative </w:t>
      </w:r>
      <w:r w:rsidRPr="006F6E1D">
        <w:rPr>
          <w:sz w:val="16"/>
          <w:szCs w:val="16"/>
        </w:rPr>
        <w:t>stereochemistry.</w:t>
      </w:r>
    </w:p>
    <w:p w:rsidR="0032412B" w:rsidRDefault="0032412B" w:rsidP="0032412B">
      <w:pPr>
        <w:pStyle w:val="ElsSchemeCaption"/>
      </w:pPr>
    </w:p>
    <w:p w:rsidR="00537494" w:rsidRPr="00537494" w:rsidRDefault="00904A88" w:rsidP="00537494">
      <w:pPr>
        <w:pStyle w:val="ElsParagraph"/>
      </w:pPr>
      <w:r w:rsidRPr="007E4F79">
        <w:rPr>
          <w:lang w:val="en-GB"/>
        </w:rPr>
        <w:t xml:space="preserve">A </w:t>
      </w:r>
      <w:r w:rsidR="00E26D7C" w:rsidRPr="007E4F79">
        <w:rPr>
          <w:lang w:val="en-GB"/>
        </w:rPr>
        <w:t xml:space="preserve">possible model </w:t>
      </w:r>
      <w:r w:rsidRPr="007E4F79">
        <w:rPr>
          <w:lang w:val="en-GB"/>
        </w:rPr>
        <w:t xml:space="preserve">for the cyanide addition </w:t>
      </w:r>
      <w:r w:rsidR="00E26D7C" w:rsidRPr="007E4F79">
        <w:rPr>
          <w:lang w:val="en-GB"/>
        </w:rPr>
        <w:t xml:space="preserve">based on chelation control </w:t>
      </w:r>
      <w:r w:rsidRPr="007E4F79">
        <w:rPr>
          <w:lang w:val="en-GB"/>
        </w:rPr>
        <w:t xml:space="preserve">predicts the </w:t>
      </w:r>
      <w:proofErr w:type="spellStart"/>
      <w:r w:rsidRPr="007E4F79">
        <w:rPr>
          <w:i/>
          <w:lang w:val="en-GB"/>
        </w:rPr>
        <w:t>syn</w:t>
      </w:r>
      <w:proofErr w:type="spellEnd"/>
      <w:r w:rsidR="00E26D7C" w:rsidRPr="007E4F79">
        <w:rPr>
          <w:lang w:val="en-GB"/>
        </w:rPr>
        <w:t xml:space="preserve">-isomer as the major product </w:t>
      </w:r>
      <w:r w:rsidR="00E2624E">
        <w:rPr>
          <w:lang w:val="en-GB"/>
        </w:rPr>
        <w:t xml:space="preserve">from addition to the </w:t>
      </w:r>
      <w:r w:rsidR="00E2624E" w:rsidRPr="00E2624E">
        <w:rPr>
          <w:i/>
          <w:lang w:val="en-GB"/>
        </w:rPr>
        <w:t>Si</w:t>
      </w:r>
      <w:r w:rsidR="00E2624E">
        <w:rPr>
          <w:lang w:val="en-GB"/>
        </w:rPr>
        <w:t>-face</w:t>
      </w:r>
      <w:r w:rsidRPr="007E4F79">
        <w:rPr>
          <w:lang w:val="en-GB"/>
        </w:rPr>
        <w:t xml:space="preserve"> (</w:t>
      </w:r>
      <w:r w:rsidR="00E26D7C" w:rsidRPr="007E4F79">
        <w:rPr>
          <w:lang w:val="en-GB"/>
        </w:rPr>
        <w:t xml:space="preserve">Fig. 1, </w:t>
      </w:r>
      <w:r w:rsidR="00E26D7C" w:rsidRPr="007E4F79">
        <w:rPr>
          <w:b/>
          <w:lang w:val="en-GB"/>
        </w:rPr>
        <w:t>A</w:t>
      </w:r>
      <w:r w:rsidR="00E2624E">
        <w:rPr>
          <w:lang w:val="en-GB"/>
        </w:rPr>
        <w:t xml:space="preserve">), whilst a </w:t>
      </w:r>
      <w:proofErr w:type="spellStart"/>
      <w:r w:rsidR="00E2624E">
        <w:rPr>
          <w:lang w:val="en-GB"/>
        </w:rPr>
        <w:t>Felkin-Anh</w:t>
      </w:r>
      <w:proofErr w:type="spellEnd"/>
      <w:r w:rsidR="00E2624E">
        <w:rPr>
          <w:lang w:val="en-GB"/>
        </w:rPr>
        <w:t xml:space="preserve"> model </w:t>
      </w:r>
      <w:r w:rsidR="00E2624E" w:rsidRPr="00904A88">
        <w:rPr>
          <w:lang w:val="en-GB"/>
        </w:rPr>
        <w:t xml:space="preserve">predicts </w:t>
      </w:r>
      <w:r w:rsidR="00E2624E">
        <w:rPr>
          <w:lang w:val="en-GB"/>
        </w:rPr>
        <w:t xml:space="preserve">the </w:t>
      </w:r>
      <w:r w:rsidR="00E2624E" w:rsidRPr="00904A88">
        <w:rPr>
          <w:i/>
          <w:lang w:val="en-GB"/>
        </w:rPr>
        <w:t>anti-</w:t>
      </w:r>
      <w:r w:rsidR="00E2624E">
        <w:rPr>
          <w:lang w:val="en-GB"/>
        </w:rPr>
        <w:t>isomer</w:t>
      </w:r>
      <w:r w:rsidR="00E2624E" w:rsidRPr="00904A88">
        <w:rPr>
          <w:lang w:val="en-GB"/>
        </w:rPr>
        <w:t xml:space="preserve"> (</w:t>
      </w:r>
      <w:r w:rsidR="00E2624E">
        <w:rPr>
          <w:lang w:val="en-GB"/>
        </w:rPr>
        <w:t>Fig. 1</w:t>
      </w:r>
      <w:r w:rsidR="00E2624E" w:rsidRPr="00904A88">
        <w:rPr>
          <w:lang w:val="en-GB"/>
        </w:rPr>
        <w:t xml:space="preserve">, </w:t>
      </w:r>
      <w:r w:rsidR="00E2624E" w:rsidRPr="00904A88">
        <w:rPr>
          <w:b/>
          <w:lang w:val="en-GB"/>
        </w:rPr>
        <w:t>B</w:t>
      </w:r>
      <w:r w:rsidR="00E2624E">
        <w:rPr>
          <w:lang w:val="en-GB"/>
        </w:rPr>
        <w:t xml:space="preserve">). </w:t>
      </w:r>
      <w:r w:rsidR="001813EE" w:rsidRPr="00904A88">
        <w:rPr>
          <w:lang w:val="en-GB"/>
        </w:rPr>
        <w:t>Unfortunately, this does not provide an adequate explanation for the majority of</w:t>
      </w:r>
      <w:r w:rsidR="001813EE">
        <w:rPr>
          <w:lang w:val="en-GB"/>
        </w:rPr>
        <w:t xml:space="preserve"> the reactions being</w:t>
      </w:r>
      <w:r w:rsidR="001813EE" w:rsidRPr="00904A88">
        <w:rPr>
          <w:lang w:val="en-GB"/>
        </w:rPr>
        <w:t xml:space="preserve"> </w:t>
      </w:r>
      <w:proofErr w:type="spellStart"/>
      <w:r w:rsidR="001813EE" w:rsidRPr="00904A88">
        <w:rPr>
          <w:i/>
          <w:lang w:val="en-GB"/>
        </w:rPr>
        <w:t>syn</w:t>
      </w:r>
      <w:proofErr w:type="spellEnd"/>
      <w:r w:rsidR="001813EE">
        <w:rPr>
          <w:lang w:val="en-GB"/>
        </w:rPr>
        <w:t xml:space="preserve">- selective reactions, even those without additives. </w:t>
      </w:r>
      <w:proofErr w:type="gramStart"/>
      <w:r w:rsidR="00537494">
        <w:rPr>
          <w:lang w:val="en-GB"/>
        </w:rPr>
        <w:t xml:space="preserve">However, </w:t>
      </w:r>
      <w:proofErr w:type="spellStart"/>
      <w:r w:rsidR="00537494" w:rsidRPr="00537494">
        <w:t>Cainelli</w:t>
      </w:r>
      <w:proofErr w:type="spellEnd"/>
      <w:r w:rsidR="00537494" w:rsidRPr="00537494">
        <w:t xml:space="preserve"> </w:t>
      </w:r>
      <w:r w:rsidR="00537494" w:rsidRPr="00537494">
        <w:rPr>
          <w:i/>
        </w:rPr>
        <w:t>et al.</w:t>
      </w:r>
      <w:r w:rsidR="00537494" w:rsidRPr="00537494">
        <w:t xml:space="preserve"> postulated a </w:t>
      </w:r>
      <w:proofErr w:type="spellStart"/>
      <w:r w:rsidR="00537494" w:rsidRPr="00537494">
        <w:t>Felkin-Anh</w:t>
      </w:r>
      <w:proofErr w:type="spellEnd"/>
      <w:r w:rsidR="00537494" w:rsidRPr="00537494">
        <w:t xml:space="preserve"> transition state in which the silyl group is coordinated to the imine </w:t>
      </w:r>
      <w:r w:rsidR="00537494" w:rsidRPr="00537494">
        <w:rPr>
          <w:i/>
        </w:rPr>
        <w:t>N</w:t>
      </w:r>
      <w:r w:rsidR="00537494" w:rsidRPr="00537494">
        <w:t xml:space="preserve"> atom as cyanide is added to the C=N bond (</w:t>
      </w:r>
      <w:r w:rsidR="00537494">
        <w:t>Fig. 1,</w:t>
      </w:r>
      <w:r w:rsidR="00537494" w:rsidRPr="00537494">
        <w:t xml:space="preserve"> </w:t>
      </w:r>
      <w:r w:rsidR="00537494">
        <w:rPr>
          <w:b/>
        </w:rPr>
        <w:t>C</w:t>
      </w:r>
      <w:r w:rsidR="00537494" w:rsidRPr="00537494">
        <w:t>).</w:t>
      </w:r>
      <w:r w:rsidR="00926A27">
        <w:rPr>
          <w:vertAlign w:val="superscript"/>
        </w:rPr>
        <w:t>14</w:t>
      </w:r>
      <w:r w:rsidR="00537494" w:rsidRPr="00537494">
        <w:t xml:space="preserve"> This effectively inverts the prediction of the standard model as the larger TMS group clashes with methyl group during </w:t>
      </w:r>
      <w:r w:rsidR="00537494" w:rsidRPr="00537494">
        <w:rPr>
          <w:i/>
        </w:rPr>
        <w:t>Re-</w:t>
      </w:r>
      <w:r w:rsidR="00537494" w:rsidRPr="00537494">
        <w:t xml:space="preserve">face addition, therefore </w:t>
      </w:r>
      <w:r w:rsidR="001813EE" w:rsidRPr="00537494">
        <w:t>favoring</w:t>
      </w:r>
      <w:r w:rsidR="00537494" w:rsidRPr="00537494">
        <w:t xml:space="preserve"> formation of the </w:t>
      </w:r>
      <w:proofErr w:type="spellStart"/>
      <w:r w:rsidR="00537494" w:rsidRPr="00537494">
        <w:rPr>
          <w:i/>
        </w:rPr>
        <w:t>syn</w:t>
      </w:r>
      <w:proofErr w:type="spellEnd"/>
      <w:r w:rsidR="00537494" w:rsidRPr="00537494">
        <w:rPr>
          <w:i/>
        </w:rPr>
        <w:t>-</w:t>
      </w:r>
      <w:r w:rsidR="00537494" w:rsidRPr="00537494">
        <w:t xml:space="preserve"> product.</w:t>
      </w:r>
      <w:proofErr w:type="gramEnd"/>
      <w:r w:rsidR="00231480">
        <w:t xml:space="preserve"> </w:t>
      </w:r>
      <w:r w:rsidR="00243648">
        <w:t>However, this does not account for the role of any activator in this reaction.</w:t>
      </w:r>
    </w:p>
    <w:p w:rsidR="00E2624E" w:rsidRPr="00904A88" w:rsidRDefault="00346657" w:rsidP="00537494">
      <w:pPr>
        <w:pStyle w:val="ElsSchemeCaption"/>
        <w:rPr>
          <w:lang w:val="en-GB"/>
        </w:rPr>
      </w:pPr>
      <w:r>
        <w:object w:dxaOrig="8297" w:dyaOrig="6058">
          <v:shape id="_x0000_i1029" type="#_x0000_t75" style="width:220.85pt;height:160.1pt" o:ole="">
            <v:imagedata r:id="rId18" o:title=""/>
          </v:shape>
          <o:OLEObject Type="Embed" ProgID="ChemDraw.Document.6.0" ShapeID="_x0000_i1029" DrawAspect="Content" ObjectID="_1616911343" r:id="rId19"/>
        </w:object>
      </w:r>
    </w:p>
    <w:p w:rsidR="00537494" w:rsidRPr="00537494" w:rsidRDefault="00537494" w:rsidP="00537494">
      <w:pPr>
        <w:pStyle w:val="ElsSchemeCaption"/>
        <w:rPr>
          <w:bCs/>
          <w:sz w:val="16"/>
          <w:szCs w:val="16"/>
          <w:lang w:val="en-GB"/>
        </w:rPr>
      </w:pPr>
      <w:r w:rsidRPr="00537494">
        <w:rPr>
          <w:b/>
          <w:bCs/>
          <w:sz w:val="16"/>
          <w:szCs w:val="16"/>
          <w:lang w:val="en-GB"/>
        </w:rPr>
        <w:t>Figure 1.</w:t>
      </w:r>
      <w:r w:rsidR="00904A88" w:rsidRPr="00537494">
        <w:rPr>
          <w:bCs/>
          <w:sz w:val="16"/>
          <w:szCs w:val="16"/>
          <w:lang w:val="en-GB"/>
        </w:rPr>
        <w:t xml:space="preserve"> </w:t>
      </w:r>
      <w:r w:rsidRPr="00537494">
        <w:rPr>
          <w:bCs/>
          <w:sz w:val="16"/>
          <w:szCs w:val="16"/>
          <w:lang w:val="en-GB"/>
        </w:rPr>
        <w:t xml:space="preserve">Chelation and </w:t>
      </w:r>
      <w:r w:rsidR="001813EE">
        <w:rPr>
          <w:bCs/>
          <w:sz w:val="16"/>
          <w:szCs w:val="16"/>
          <w:lang w:val="en-GB"/>
        </w:rPr>
        <w:t xml:space="preserve">two </w:t>
      </w:r>
      <w:proofErr w:type="spellStart"/>
      <w:r w:rsidR="00904A88" w:rsidRPr="00537494">
        <w:rPr>
          <w:bCs/>
          <w:sz w:val="16"/>
          <w:szCs w:val="16"/>
          <w:lang w:val="en-GB"/>
        </w:rPr>
        <w:t>Felkin-Anh</w:t>
      </w:r>
      <w:proofErr w:type="spellEnd"/>
      <w:r w:rsidR="00904A88" w:rsidRPr="00537494">
        <w:rPr>
          <w:bCs/>
          <w:sz w:val="16"/>
          <w:szCs w:val="16"/>
          <w:lang w:val="en-GB"/>
        </w:rPr>
        <w:t xml:space="preserve"> model</w:t>
      </w:r>
      <w:r w:rsidRPr="00537494">
        <w:rPr>
          <w:bCs/>
          <w:sz w:val="16"/>
          <w:szCs w:val="16"/>
          <w:lang w:val="en-GB"/>
        </w:rPr>
        <w:t>s</w:t>
      </w:r>
      <w:r w:rsidR="00904A88" w:rsidRPr="00537494">
        <w:rPr>
          <w:bCs/>
          <w:sz w:val="16"/>
          <w:szCs w:val="16"/>
          <w:lang w:val="en-GB"/>
        </w:rPr>
        <w:t xml:space="preserve"> for the addition of TMSCN to </w:t>
      </w:r>
      <w:r w:rsidR="00904A88" w:rsidRPr="00537494">
        <w:rPr>
          <w:bCs/>
          <w:i/>
          <w:sz w:val="16"/>
          <w:szCs w:val="16"/>
          <w:lang w:val="en-GB"/>
        </w:rPr>
        <w:t>N</w:t>
      </w:r>
      <w:r w:rsidR="00904A88" w:rsidRPr="00537494">
        <w:rPr>
          <w:bCs/>
          <w:sz w:val="16"/>
          <w:szCs w:val="16"/>
          <w:lang w:val="en-GB"/>
        </w:rPr>
        <w:t>-chiral-(2</w:t>
      </w:r>
      <w:r w:rsidR="00904A88" w:rsidRPr="00537494">
        <w:rPr>
          <w:bCs/>
          <w:i/>
          <w:sz w:val="16"/>
          <w:szCs w:val="16"/>
          <w:lang w:val="en-GB"/>
        </w:rPr>
        <w:t>S</w:t>
      </w:r>
      <w:r w:rsidR="00904A88" w:rsidRPr="00537494">
        <w:rPr>
          <w:bCs/>
          <w:sz w:val="16"/>
          <w:szCs w:val="16"/>
          <w:lang w:val="en-GB"/>
        </w:rPr>
        <w:t>)-</w:t>
      </w:r>
      <w:proofErr w:type="spellStart"/>
      <w:r w:rsidR="00904A88" w:rsidRPr="00537494">
        <w:rPr>
          <w:bCs/>
          <w:sz w:val="16"/>
          <w:szCs w:val="16"/>
          <w:lang w:val="en-GB"/>
        </w:rPr>
        <w:t>silyloxy</w:t>
      </w:r>
      <w:proofErr w:type="spellEnd"/>
      <w:r w:rsidR="00904A88" w:rsidRPr="00537494">
        <w:rPr>
          <w:bCs/>
          <w:sz w:val="16"/>
          <w:szCs w:val="16"/>
          <w:lang w:val="en-GB"/>
        </w:rPr>
        <w:t xml:space="preserve"> imines. </w:t>
      </w:r>
    </w:p>
    <w:p w:rsidR="00537494" w:rsidRDefault="00537494" w:rsidP="00537494">
      <w:pPr>
        <w:pStyle w:val="ElsParagraph"/>
        <w:rPr>
          <w:lang w:val="en-GB"/>
        </w:rPr>
      </w:pPr>
    </w:p>
    <w:p w:rsidR="006A2620" w:rsidRPr="00631AAF" w:rsidRDefault="001813EE" w:rsidP="008455C0">
      <w:pPr>
        <w:pStyle w:val="ElsParagraph"/>
      </w:pPr>
      <w:r w:rsidRPr="00F145A3">
        <w:rPr>
          <w:lang w:val="en-GB"/>
        </w:rPr>
        <w:t xml:space="preserve">The role of the chiral amine </w:t>
      </w:r>
      <w:proofErr w:type="spellStart"/>
      <w:r w:rsidRPr="00F145A3">
        <w:rPr>
          <w:lang w:val="en-GB"/>
        </w:rPr>
        <w:t>stereodirecting</w:t>
      </w:r>
      <w:proofErr w:type="spellEnd"/>
      <w:r w:rsidRPr="00F145A3">
        <w:rPr>
          <w:lang w:val="en-GB"/>
        </w:rPr>
        <w:t xml:space="preserve"> group is </w:t>
      </w:r>
      <w:proofErr w:type="gramStart"/>
      <w:r w:rsidRPr="00F145A3">
        <w:rPr>
          <w:lang w:val="en-GB"/>
        </w:rPr>
        <w:t>fairly minimal</w:t>
      </w:r>
      <w:proofErr w:type="gramEnd"/>
      <w:r w:rsidRPr="00F145A3">
        <w:rPr>
          <w:lang w:val="en-GB"/>
        </w:rPr>
        <w:t xml:space="preserve"> in all of these reactions, except for the switch in </w:t>
      </w:r>
      <w:proofErr w:type="spellStart"/>
      <w:r w:rsidRPr="00F145A3">
        <w:rPr>
          <w:lang w:val="en-GB"/>
        </w:rPr>
        <w:t>stereocontrol</w:t>
      </w:r>
      <w:proofErr w:type="spellEnd"/>
      <w:r w:rsidRPr="00F145A3">
        <w:rPr>
          <w:lang w:val="en-GB"/>
        </w:rPr>
        <w:t xml:space="preserve"> observed in </w:t>
      </w:r>
      <w:r w:rsidR="009D1695">
        <w:rPr>
          <w:lang w:val="en-GB"/>
        </w:rPr>
        <w:t xml:space="preserve">very </w:t>
      </w:r>
      <w:r w:rsidRPr="00F145A3">
        <w:rPr>
          <w:lang w:val="en-GB"/>
        </w:rPr>
        <w:t>particular combinati</w:t>
      </w:r>
      <w:r w:rsidR="009D1695">
        <w:rPr>
          <w:lang w:val="en-GB"/>
        </w:rPr>
        <w:t xml:space="preserve">ons of </w:t>
      </w:r>
      <w:r w:rsidR="009D1695" w:rsidRPr="00FA2C4A">
        <w:t>(-)-</w:t>
      </w:r>
      <w:r w:rsidR="009D1695" w:rsidRPr="009514DE">
        <w:rPr>
          <w:color w:val="000000" w:themeColor="text1"/>
        </w:rPr>
        <w:t xml:space="preserve">substrate </w:t>
      </w:r>
      <w:r w:rsidR="009D1695">
        <w:rPr>
          <w:b/>
          <w:color w:val="000000" w:themeColor="text1"/>
        </w:rPr>
        <w:t xml:space="preserve">11 </w:t>
      </w:r>
      <w:r w:rsidR="009D1695">
        <w:rPr>
          <w:color w:val="000000" w:themeColor="text1"/>
        </w:rPr>
        <w:t xml:space="preserve">with </w:t>
      </w:r>
      <w:r w:rsidR="001914A6">
        <w:rPr>
          <w:color w:val="000000" w:themeColor="text1"/>
        </w:rPr>
        <w:t xml:space="preserve">either </w:t>
      </w:r>
      <w:r w:rsidR="009D1695">
        <w:rPr>
          <w:color w:val="000000" w:themeColor="text1"/>
        </w:rPr>
        <w:t>BF</w:t>
      </w:r>
      <w:r w:rsidR="009D1695" w:rsidRPr="009D1695">
        <w:rPr>
          <w:color w:val="000000" w:themeColor="text1"/>
          <w:vertAlign w:val="subscript"/>
        </w:rPr>
        <w:t>3</w:t>
      </w:r>
      <w:r w:rsidR="009D1695">
        <w:rPr>
          <w:color w:val="000000" w:themeColor="text1"/>
        </w:rPr>
        <w:t>.OEt</w:t>
      </w:r>
      <w:r w:rsidR="009D1695" w:rsidRPr="009D1695">
        <w:rPr>
          <w:color w:val="000000" w:themeColor="text1"/>
          <w:vertAlign w:val="subscript"/>
        </w:rPr>
        <w:t>2</w:t>
      </w:r>
      <w:r w:rsidR="009D1695">
        <w:rPr>
          <w:color w:val="000000" w:themeColor="text1"/>
        </w:rPr>
        <w:t xml:space="preserve"> </w:t>
      </w:r>
      <w:r w:rsidR="001914A6">
        <w:rPr>
          <w:color w:val="000000" w:themeColor="text1"/>
        </w:rPr>
        <w:t>or ZnI</w:t>
      </w:r>
      <w:r w:rsidR="001914A6" w:rsidRPr="001914A6">
        <w:rPr>
          <w:color w:val="000000" w:themeColor="text1"/>
          <w:vertAlign w:val="subscript"/>
        </w:rPr>
        <w:t>2</w:t>
      </w:r>
      <w:r w:rsidR="001914A6">
        <w:rPr>
          <w:color w:val="000000" w:themeColor="text1"/>
        </w:rPr>
        <w:t xml:space="preserve"> </w:t>
      </w:r>
      <w:r w:rsidR="009D1695">
        <w:rPr>
          <w:color w:val="000000" w:themeColor="text1"/>
        </w:rPr>
        <w:t>as additive</w:t>
      </w:r>
      <w:r w:rsidR="001914A6">
        <w:rPr>
          <w:color w:val="000000" w:themeColor="text1"/>
        </w:rPr>
        <w:t>s</w:t>
      </w:r>
      <w:r w:rsidR="009D1695">
        <w:rPr>
          <w:color w:val="000000" w:themeColor="text1"/>
        </w:rPr>
        <w:t xml:space="preserve"> </w:t>
      </w:r>
      <w:r w:rsidR="009D1695">
        <w:rPr>
          <w:lang w:val="en-GB"/>
        </w:rPr>
        <w:t xml:space="preserve">(Table 1, entries 21 &amp; 22). </w:t>
      </w:r>
      <w:r w:rsidR="001914A6">
        <w:rPr>
          <w:lang w:val="en-GB"/>
        </w:rPr>
        <w:t>Clearly a powerful synergistic effect is in operation</w:t>
      </w:r>
      <w:r w:rsidR="00850AA9">
        <w:rPr>
          <w:lang w:val="en-GB"/>
        </w:rPr>
        <w:t xml:space="preserve"> with this substrate</w:t>
      </w:r>
      <w:r w:rsidR="001914A6">
        <w:rPr>
          <w:lang w:val="en-GB"/>
        </w:rPr>
        <w:t xml:space="preserve">, </w:t>
      </w:r>
      <w:r w:rsidR="00F8448C">
        <w:rPr>
          <w:color w:val="000000" w:themeColor="text1"/>
        </w:rPr>
        <w:t xml:space="preserve">with a possible model </w:t>
      </w:r>
      <w:r w:rsidR="00631AAF">
        <w:rPr>
          <w:color w:val="000000" w:themeColor="text1"/>
        </w:rPr>
        <w:t>depending upon</w:t>
      </w:r>
      <w:r w:rsidR="00F8448C">
        <w:rPr>
          <w:color w:val="000000" w:themeColor="text1"/>
        </w:rPr>
        <w:t xml:space="preserve"> interactions of the lactate derived </w:t>
      </w:r>
      <w:proofErr w:type="spellStart"/>
      <w:r w:rsidR="00F8448C">
        <w:rPr>
          <w:color w:val="000000" w:themeColor="text1"/>
        </w:rPr>
        <w:t>stereogenic</w:t>
      </w:r>
      <w:proofErr w:type="spellEnd"/>
      <w:r w:rsidR="00F8448C">
        <w:rPr>
          <w:color w:val="000000" w:themeColor="text1"/>
        </w:rPr>
        <w:t xml:space="preserve"> </w:t>
      </w:r>
      <w:proofErr w:type="spellStart"/>
      <w:r w:rsidR="00F8448C">
        <w:rPr>
          <w:color w:val="000000" w:themeColor="text1"/>
        </w:rPr>
        <w:t>centre</w:t>
      </w:r>
      <w:proofErr w:type="spellEnd"/>
      <w:r w:rsidR="00F8448C">
        <w:rPr>
          <w:color w:val="000000" w:themeColor="text1"/>
        </w:rPr>
        <w:t xml:space="preserve">, the activator, and the chiral amine group. </w:t>
      </w:r>
      <w:r w:rsidR="006A2620" w:rsidRPr="00631AAF">
        <w:t xml:space="preserve">Although the exact role </w:t>
      </w:r>
      <w:r w:rsidR="006A2620">
        <w:t xml:space="preserve">and mechanism of action </w:t>
      </w:r>
      <w:r w:rsidR="006A2620" w:rsidRPr="00631AAF">
        <w:t xml:space="preserve">of the </w:t>
      </w:r>
      <w:r w:rsidR="006A2620">
        <w:t>activator is unclear, one could assume a coordinative model between the lactate oxyg</w:t>
      </w:r>
      <w:r w:rsidR="00850AA9">
        <w:t>en and the imine nitrogen atoms</w:t>
      </w:r>
      <w:r w:rsidR="006A2620">
        <w:t xml:space="preserve"> that also activates the silyl group (Figure 2</w:t>
      </w:r>
      <w:r w:rsidR="002A27F3">
        <w:t>, shown with ZnI</w:t>
      </w:r>
      <w:r w:rsidR="002A27F3" w:rsidRPr="002A27F3">
        <w:rPr>
          <w:vertAlign w:val="subscript"/>
        </w:rPr>
        <w:t>2</w:t>
      </w:r>
      <w:r w:rsidR="002A27F3">
        <w:t xml:space="preserve"> as the activator</w:t>
      </w:r>
      <w:r w:rsidR="006A2620">
        <w:t xml:space="preserve">). This places the TMSCN in a similar geometry for addition as proposed by </w:t>
      </w:r>
      <w:proofErr w:type="spellStart"/>
      <w:r w:rsidR="006A2620">
        <w:t>Cainelli</w:t>
      </w:r>
      <w:proofErr w:type="spellEnd"/>
      <w:r w:rsidR="006A2620">
        <w:t xml:space="preserve">. The </w:t>
      </w:r>
      <w:r w:rsidR="006A2620" w:rsidRPr="006A2620">
        <w:rPr>
          <w:rFonts w:ascii="Symbol" w:hAnsi="Symbol"/>
        </w:rPr>
        <w:t></w:t>
      </w:r>
      <w:r w:rsidR="006A2620">
        <w:t xml:space="preserve">-methyl benzyl group then would rotate to place the large phenyl group opposite the incoming TMSCN. </w:t>
      </w:r>
      <w:r w:rsidR="00850AA9">
        <w:t xml:space="preserve">In the absence of the </w:t>
      </w:r>
      <w:r w:rsidR="00850AA9" w:rsidRPr="00850AA9">
        <w:rPr>
          <w:rFonts w:ascii="Symbol" w:hAnsi="Symbol"/>
        </w:rPr>
        <w:t></w:t>
      </w:r>
      <w:r w:rsidR="00850AA9">
        <w:t>-methyl benzyl group, a</w:t>
      </w:r>
      <w:r w:rsidR="00850AA9">
        <w:t xml:space="preserve">ddition opposite the methyl group of the lactate </w:t>
      </w:r>
      <w:r w:rsidR="00850AA9">
        <w:t>is</w:t>
      </w:r>
      <w:r w:rsidR="00850AA9">
        <w:t xml:space="preserve"> slightly favored, leading to the </w:t>
      </w:r>
      <w:proofErr w:type="spellStart"/>
      <w:r w:rsidR="00850AA9">
        <w:rPr>
          <w:i/>
          <w:iCs/>
        </w:rPr>
        <w:t>syn</w:t>
      </w:r>
      <w:proofErr w:type="spellEnd"/>
      <w:r w:rsidR="00850AA9">
        <w:t>-isomer</w:t>
      </w:r>
      <w:r w:rsidR="00850AA9">
        <w:t>. However, f</w:t>
      </w:r>
      <w:r w:rsidR="006A2620">
        <w:t>or the (</w:t>
      </w:r>
      <w:r w:rsidR="006A2620" w:rsidRPr="00631AAF">
        <w:rPr>
          <w:i/>
        </w:rPr>
        <w:t>S</w:t>
      </w:r>
      <w:r w:rsidR="006A2620">
        <w:t xml:space="preserve">)-derived imine </w:t>
      </w:r>
      <w:r w:rsidR="006A2620">
        <w:rPr>
          <w:b/>
        </w:rPr>
        <w:t>11</w:t>
      </w:r>
      <w:r w:rsidR="006A2620">
        <w:t xml:space="preserve">, this </w:t>
      </w:r>
      <w:r w:rsidR="00850AA9">
        <w:t>mode of addition w</w:t>
      </w:r>
      <w:r w:rsidR="006A2620">
        <w:t xml:space="preserve">ould lead to torsional </w:t>
      </w:r>
      <w:r w:rsidR="00850AA9">
        <w:t>A</w:t>
      </w:r>
      <w:r w:rsidR="00850AA9" w:rsidRPr="00850AA9">
        <w:rPr>
          <w:vertAlign w:val="subscript"/>
        </w:rPr>
        <w:t>1</w:t>
      </w:r>
      <w:proofErr w:type="gramStart"/>
      <w:r w:rsidR="00850AA9" w:rsidRPr="00850AA9">
        <w:rPr>
          <w:vertAlign w:val="subscript"/>
        </w:rPr>
        <w:t>,3</w:t>
      </w:r>
      <w:proofErr w:type="gramEnd"/>
      <w:r w:rsidR="00850AA9">
        <w:t xml:space="preserve"> </w:t>
      </w:r>
      <w:r w:rsidR="006A2620">
        <w:t xml:space="preserve">interactions between the </w:t>
      </w:r>
      <w:r w:rsidR="008455C0" w:rsidRPr="008455C0">
        <w:rPr>
          <w:rFonts w:ascii="Symbol" w:hAnsi="Symbol"/>
        </w:rPr>
        <w:t></w:t>
      </w:r>
      <w:r w:rsidR="008455C0">
        <w:t>-</w:t>
      </w:r>
      <w:r w:rsidR="006A2620">
        <w:t xml:space="preserve">methyl group and imine, favoring the </w:t>
      </w:r>
      <w:r w:rsidR="006A2620">
        <w:rPr>
          <w:i/>
        </w:rPr>
        <w:t>anti</w:t>
      </w:r>
      <w:r w:rsidR="006A2620">
        <w:t>-isomer. For the (</w:t>
      </w:r>
      <w:r w:rsidR="006A2620" w:rsidRPr="00631AAF">
        <w:rPr>
          <w:i/>
        </w:rPr>
        <w:t>R</w:t>
      </w:r>
      <w:r w:rsidR="006A2620">
        <w:t xml:space="preserve">)-imine </w:t>
      </w:r>
      <w:r w:rsidR="006A2620">
        <w:rPr>
          <w:b/>
        </w:rPr>
        <w:t>10</w:t>
      </w:r>
      <w:r w:rsidR="006A2620">
        <w:t>, this torsional interaction</w:t>
      </w:r>
      <w:r w:rsidR="008455C0">
        <w:t xml:space="preserve"> only exists</w:t>
      </w:r>
      <w:bookmarkStart w:id="0" w:name="_GoBack"/>
      <w:bookmarkEnd w:id="0"/>
      <w:r w:rsidR="006A2620">
        <w:t xml:space="preserve"> when leading to the </w:t>
      </w:r>
      <w:r w:rsidR="006A2620" w:rsidRPr="00850AA9">
        <w:rPr>
          <w:i/>
          <w:iCs/>
        </w:rPr>
        <w:t>anti</w:t>
      </w:r>
      <w:r w:rsidR="006A2620">
        <w:t xml:space="preserve">-isomer, thus favoring the </w:t>
      </w:r>
      <w:proofErr w:type="spellStart"/>
      <w:r w:rsidR="006A2620">
        <w:rPr>
          <w:i/>
        </w:rPr>
        <w:t>syn</w:t>
      </w:r>
      <w:proofErr w:type="spellEnd"/>
      <w:r w:rsidR="006A2620">
        <w:t>-product.</w:t>
      </w:r>
    </w:p>
    <w:p w:rsidR="001813EE" w:rsidRDefault="002A27F3" w:rsidP="00904A88">
      <w:pPr>
        <w:pStyle w:val="ElsSchemeCaption"/>
        <w:rPr>
          <w:color w:val="92D050"/>
          <w:lang w:val="en-GB"/>
        </w:rPr>
      </w:pPr>
      <w:r>
        <w:object w:dxaOrig="7817" w:dyaOrig="5470">
          <v:shape id="_x0000_i1030" type="#_x0000_t75" style="width:243.95pt;height:170.35pt" o:ole="">
            <v:imagedata r:id="rId20" o:title=""/>
          </v:shape>
          <o:OLEObject Type="Embed" ProgID="ChemDraw.Document.6.0" ShapeID="_x0000_i1030" DrawAspect="Content" ObjectID="_1616911344" r:id="rId21"/>
        </w:object>
      </w:r>
    </w:p>
    <w:p w:rsidR="00904A88" w:rsidRPr="00631AAF" w:rsidRDefault="00631AAF" w:rsidP="00631AAF">
      <w:pPr>
        <w:pStyle w:val="ElsSchemeCaption"/>
        <w:rPr>
          <w:sz w:val="16"/>
          <w:szCs w:val="16"/>
          <w:lang w:val="en-GB"/>
        </w:rPr>
      </w:pPr>
      <w:r w:rsidRPr="00631AAF">
        <w:rPr>
          <w:b/>
          <w:sz w:val="16"/>
          <w:szCs w:val="16"/>
          <w:lang w:val="en-GB"/>
        </w:rPr>
        <w:t>Figure 2.</w:t>
      </w:r>
      <w:r w:rsidRPr="00631AAF">
        <w:rPr>
          <w:sz w:val="16"/>
          <w:szCs w:val="16"/>
          <w:lang w:val="en-GB"/>
        </w:rPr>
        <w:t xml:space="preserve"> Possible model for changes in selectivity through synergistic interactions.</w:t>
      </w:r>
    </w:p>
    <w:p w:rsidR="000C6073" w:rsidRPr="00631AAF" w:rsidRDefault="000C6073" w:rsidP="009D1695">
      <w:pPr>
        <w:pStyle w:val="ElsParagraph"/>
        <w:ind w:firstLine="0"/>
      </w:pPr>
    </w:p>
    <w:p w:rsidR="00842925" w:rsidRPr="00DB5626" w:rsidRDefault="00842925" w:rsidP="00842925">
      <w:pPr>
        <w:pStyle w:val="ElsHeading1"/>
        <w:rPr>
          <w:lang w:val="en-GB"/>
        </w:rPr>
      </w:pPr>
      <w:r w:rsidRPr="00DB5626">
        <w:rPr>
          <w:lang w:val="en-GB"/>
        </w:rPr>
        <w:t xml:space="preserve">Conclusion </w:t>
      </w:r>
    </w:p>
    <w:p w:rsidR="00842925" w:rsidRPr="006A2620" w:rsidRDefault="00CD614A" w:rsidP="00CD614A">
      <w:pPr>
        <w:pStyle w:val="ElsParagraph"/>
        <w:rPr>
          <w:szCs w:val="36"/>
          <w:lang w:val="en-GB"/>
        </w:rPr>
      </w:pPr>
      <w:r w:rsidRPr="006A2620">
        <w:t>2</w:t>
      </w:r>
      <w:proofErr w:type="gramStart"/>
      <w:r w:rsidRPr="006A2620">
        <w:t>,3</w:t>
      </w:r>
      <w:proofErr w:type="gramEnd"/>
      <w:r w:rsidRPr="006A2620">
        <w:t>-</w:t>
      </w:r>
      <w:r w:rsidRPr="006A2620">
        <w:rPr>
          <w:i/>
        </w:rPr>
        <w:t>anti</w:t>
      </w:r>
      <w:r w:rsidRPr="006A2620">
        <w:t xml:space="preserve">-β-Hydroxy-α-aminonitriles have typically been reported as the minor product of asymmetric </w:t>
      </w:r>
      <w:proofErr w:type="spellStart"/>
      <w:r w:rsidRPr="006A2620">
        <w:t>trimethylsilylcyanation</w:t>
      </w:r>
      <w:proofErr w:type="spellEnd"/>
      <w:r w:rsidRPr="006A2620">
        <w:t xml:space="preserve">. </w:t>
      </w:r>
      <w:proofErr w:type="spellStart"/>
      <w:r w:rsidRPr="006A2620">
        <w:t>Trimethylsilyl</w:t>
      </w:r>
      <w:proofErr w:type="spellEnd"/>
      <w:r w:rsidRPr="006A2620">
        <w:t xml:space="preserve"> cyanide addition to methyl </w:t>
      </w:r>
      <w:proofErr w:type="spellStart"/>
      <w:r w:rsidRPr="006A2620">
        <w:t>ketimines</w:t>
      </w:r>
      <w:proofErr w:type="spellEnd"/>
      <w:r w:rsidRPr="006A2620">
        <w:t xml:space="preserve"> derived from (</w:t>
      </w:r>
      <w:r w:rsidRPr="006A2620">
        <w:rPr>
          <w:i/>
        </w:rPr>
        <w:t>R</w:t>
      </w:r>
      <w:r w:rsidRPr="006A2620">
        <w:t xml:space="preserve">)-glyceraldehyde </w:t>
      </w:r>
      <w:proofErr w:type="spellStart"/>
      <w:r w:rsidRPr="006A2620">
        <w:t>acetonide</w:t>
      </w:r>
      <w:proofErr w:type="spellEnd"/>
      <w:r w:rsidRPr="006A2620">
        <w:t xml:space="preserve"> provided 2,3-</w:t>
      </w:r>
      <w:r w:rsidRPr="006A2620">
        <w:rPr>
          <w:i/>
        </w:rPr>
        <w:t>syn</w:t>
      </w:r>
      <w:r w:rsidRPr="006A2620">
        <w:t>-β-</w:t>
      </w:r>
      <w:proofErr w:type="spellStart"/>
      <w:r w:rsidRPr="006A2620">
        <w:t>hydroxy</w:t>
      </w:r>
      <w:proofErr w:type="spellEnd"/>
      <w:r w:rsidRPr="006A2620">
        <w:t>-α-</w:t>
      </w:r>
      <w:proofErr w:type="spellStart"/>
      <w:r w:rsidRPr="006A2620">
        <w:t>aminonitriles</w:t>
      </w:r>
      <w:proofErr w:type="spellEnd"/>
      <w:r w:rsidRPr="006A2620">
        <w:t xml:space="preserve"> in excellent ratio (up to </w:t>
      </w:r>
      <w:proofErr w:type="spellStart"/>
      <w:r w:rsidRPr="006A2620">
        <w:rPr>
          <w:i/>
        </w:rPr>
        <w:lastRenderedPageBreak/>
        <w:t>syn:anti</w:t>
      </w:r>
      <w:proofErr w:type="spellEnd"/>
      <w:r w:rsidRPr="006A2620">
        <w:rPr>
          <w:i/>
        </w:rPr>
        <w:t xml:space="preserve"> </w:t>
      </w:r>
      <w:r w:rsidRPr="006A2620">
        <w:t>= 98:2), but a far lower ratio for the 2,3-</w:t>
      </w:r>
      <w:r w:rsidRPr="006A2620">
        <w:rPr>
          <w:i/>
        </w:rPr>
        <w:t>anti</w:t>
      </w:r>
      <w:r w:rsidRPr="006A2620">
        <w:rPr>
          <w:i/>
        </w:rPr>
        <w:softHyphen/>
      </w:r>
      <w:r w:rsidRPr="006A2620">
        <w:t>-β-</w:t>
      </w:r>
      <w:proofErr w:type="spellStart"/>
      <w:r w:rsidRPr="006A2620">
        <w:t>hydroxy</w:t>
      </w:r>
      <w:proofErr w:type="spellEnd"/>
      <w:r w:rsidRPr="006A2620">
        <w:t>-α-</w:t>
      </w:r>
      <w:proofErr w:type="spellStart"/>
      <w:r w:rsidRPr="006A2620">
        <w:t>aminonitriles</w:t>
      </w:r>
      <w:proofErr w:type="spellEnd"/>
      <w:r w:rsidRPr="006A2620">
        <w:t xml:space="preserve"> (up to </w:t>
      </w:r>
      <w:proofErr w:type="spellStart"/>
      <w:r w:rsidRPr="006A2620">
        <w:rPr>
          <w:i/>
        </w:rPr>
        <w:t>syn:anti</w:t>
      </w:r>
      <w:proofErr w:type="spellEnd"/>
      <w:r w:rsidRPr="006A2620">
        <w:rPr>
          <w:i/>
        </w:rPr>
        <w:t xml:space="preserve"> = </w:t>
      </w:r>
      <w:r w:rsidRPr="006A2620">
        <w:t>34:66).</w:t>
      </w:r>
      <w:r w:rsidR="00E26045" w:rsidRPr="006A2620">
        <w:fldChar w:fldCharType="begin" w:fldLock="1"/>
      </w:r>
      <w:r w:rsidR="008E5439">
        <w:instrText>ADDIN CSL_CITATION {"citationItems":[{"id":"ITEM-1","itemData":{"DOI":"10.1021/jo051592c","ISSN":"00223263","PMID":"16292847","author":[{"dropping-particle":"","family":"Badorrey","given":"R","non-dropping-particle":"","parse-names":false,"suffix":""},{"dropping-particle":"","family":"Cativiela","given":"C","non-dropping-particle":"","parse-names":false,"suffix":""},{"dropping-particle":"","family":"Díaz-De-Villegas","given":"M D","non-dropping-particle":"","parse-names":false,"suffix":""},{"dropping-particle":"","family":"Díez","given":"R","non-dropping-particle":"","parse-names":false,"suffix":""},{"dropping-particle":"","family":"Galbiati","given":"F","non-dropping-particle":"","parse-names":false,"suffix":""},{"dropping-particle":"","family":"Gálvez","given":"J A","non-dropping-particle":"","parse-names":false,"suffix":""}],"container-title":"Journal of Organic Chemistry","id":"ITEM-1","issued":{"date-parts":[["2005"]]},"page":"10102-10105","title":"Highly diastereoselective cyanation of methyl ketimines obtained from (R)-glyceraldehyde","type":"article-journal","volume":"70"},"uris":["http://www.mendeley.com/documents/?uuid=ac84c086-fc84-49ae-ab9c-526d65165025","http://www.mendeley.com/documents/?uuid=8b8eb8eb-08e0-429a-8933-c7587511d85c"]}],"mendeley":{"formattedCitation":"&lt;sup&gt;18&lt;/sup&gt;","plainTextFormattedCitation":"18","previouslyFormattedCitation":"&lt;sup&gt;18&lt;/sup&gt;"},"properties":{"noteIndex":0},"schema":"https://github.com/citation-style-language/schema/raw/master/csl-citation.json"}</w:instrText>
      </w:r>
      <w:r w:rsidR="00E26045" w:rsidRPr="006A2620">
        <w:fldChar w:fldCharType="separate"/>
      </w:r>
      <w:r w:rsidR="00346657" w:rsidRPr="006A2620">
        <w:rPr>
          <w:noProof/>
          <w:vertAlign w:val="superscript"/>
        </w:rPr>
        <w:t>18</w:t>
      </w:r>
      <w:r w:rsidR="00E26045" w:rsidRPr="006A2620">
        <w:fldChar w:fldCharType="end"/>
      </w:r>
      <w:r w:rsidRPr="006A2620">
        <w:t xml:space="preserve"> Addition to </w:t>
      </w:r>
      <w:proofErr w:type="spellStart"/>
      <w:r w:rsidRPr="006A2620">
        <w:t>aldimines</w:t>
      </w:r>
      <w:proofErr w:type="spellEnd"/>
      <w:r w:rsidRPr="006A2620">
        <w:t xml:space="preserve"> derived from (</w:t>
      </w:r>
      <w:r w:rsidRPr="006A2620">
        <w:rPr>
          <w:i/>
        </w:rPr>
        <w:t>R</w:t>
      </w:r>
      <w:r w:rsidRPr="006A2620">
        <w:t xml:space="preserve">)-glyceraldehyde have also been shown to proceed with </w:t>
      </w:r>
      <w:proofErr w:type="spellStart"/>
      <w:r w:rsidRPr="006A2620">
        <w:rPr>
          <w:i/>
        </w:rPr>
        <w:t>syn</w:t>
      </w:r>
      <w:proofErr w:type="spellEnd"/>
      <w:r w:rsidRPr="006A2620">
        <w:rPr>
          <w:i/>
        </w:rPr>
        <w:t xml:space="preserve"> </w:t>
      </w:r>
      <w:r w:rsidRPr="006A2620">
        <w:t>diastereoselectivity.</w:t>
      </w:r>
      <w:r w:rsidR="00E26045" w:rsidRPr="006A2620">
        <w:fldChar w:fldCharType="begin" w:fldLock="1"/>
      </w:r>
      <w:r w:rsidR="008E5439">
        <w:instrText>ADDIN CSL_CITATION {"citationItems":[{"id":"ITEM-1","itemData":{"author":[{"dropping-particle":"","family":"Cativiela","given":"C","non-dropping-particle":"","parse-names":false,"suffix":""},{"dropping-particle":"","family":"Diaz-de-Villegas","given":"M","non-dropping-particle":"","parse-names":false,"suffix":""},{"dropping-particle":"","family":"Galvez","given":"J A","non-dropping-particle":"","parse-names":false,"suffix":""},{"dropping-particle":"","family":"Garcia","given":"J I","non-dropping-particle":"","parse-names":false,"suffix":""}],"container-title":"Tetrahedron","id":"ITEM-1","issue":"28","issued":{"date-parts":[["1996"]]},"page":"9563–9574","title":"Diastereoselective Strecker Reaction of D-Glyceraldehyde Derivatives. A Novel Route to (2S,3S)- and (2R,3S)-2-Amino-3,4-dihydroxybutyric Acid.","type":"article-journal","volume":"52"},"uris":["http://www.mendeley.com/documents/?uuid=0be8da61-3338-46f5-bf5b-222bdbdbe79e","http://www.mendeley.com/documents/?uuid=62ec3cd0-c255-4a07-b40e-09897a319ca4"]}],"mendeley":{"formattedCitation":"&lt;sup&gt;19&lt;/sup&gt;","plainTextFormattedCitation":"19","previouslyFormattedCitation":"&lt;sup&gt;19&lt;/sup&gt;"},"properties":{"noteIndex":0},"schema":"https://github.com/citation-style-language/schema/raw/master/csl-citation.json"}</w:instrText>
      </w:r>
      <w:r w:rsidR="00E26045" w:rsidRPr="006A2620">
        <w:fldChar w:fldCharType="separate"/>
      </w:r>
      <w:r w:rsidR="00346657" w:rsidRPr="006A2620">
        <w:rPr>
          <w:noProof/>
          <w:vertAlign w:val="superscript"/>
        </w:rPr>
        <w:t>19</w:t>
      </w:r>
      <w:r w:rsidR="00E26045" w:rsidRPr="006A2620">
        <w:fldChar w:fldCharType="end"/>
      </w:r>
      <w:r w:rsidRPr="006A2620">
        <w:t xml:space="preserve"> Addition of </w:t>
      </w:r>
      <w:proofErr w:type="spellStart"/>
      <w:r w:rsidRPr="006A2620">
        <w:t>trimethylsilyl</w:t>
      </w:r>
      <w:proofErr w:type="spellEnd"/>
      <w:r w:rsidRPr="006A2620">
        <w:t xml:space="preserve"> cyanide to </w:t>
      </w:r>
      <w:r w:rsidRPr="006A2620">
        <w:rPr>
          <w:i/>
        </w:rPr>
        <w:t>N</w:t>
      </w:r>
      <w:r w:rsidRPr="006A2620">
        <w:t>-substituted imines derived from (</w:t>
      </w:r>
      <w:r w:rsidRPr="006A2620">
        <w:rPr>
          <w:i/>
        </w:rPr>
        <w:t>S</w:t>
      </w:r>
      <w:r w:rsidRPr="006A2620">
        <w:t>)-ethyl lactate was shown to proceed with high selectivity toward (2</w:t>
      </w:r>
      <w:r w:rsidRPr="006A2620">
        <w:rPr>
          <w:i/>
        </w:rPr>
        <w:t>R</w:t>
      </w:r>
      <w:r w:rsidRPr="006A2620">
        <w:t>,3</w:t>
      </w:r>
      <w:r w:rsidRPr="006A2620">
        <w:rPr>
          <w:i/>
        </w:rPr>
        <w:t>R</w:t>
      </w:r>
      <w:r w:rsidRPr="006A2620">
        <w:t>)-2,3-</w:t>
      </w:r>
      <w:r w:rsidRPr="006A2620">
        <w:rPr>
          <w:i/>
        </w:rPr>
        <w:t>syn</w:t>
      </w:r>
      <w:r w:rsidRPr="006A2620">
        <w:t>-β-</w:t>
      </w:r>
      <w:proofErr w:type="spellStart"/>
      <w:r w:rsidRPr="006A2620">
        <w:t>hydroxy</w:t>
      </w:r>
      <w:proofErr w:type="spellEnd"/>
      <w:r w:rsidRPr="006A2620">
        <w:t>-α-</w:t>
      </w:r>
      <w:proofErr w:type="spellStart"/>
      <w:r w:rsidRPr="006A2620">
        <w:t>aminonitriles</w:t>
      </w:r>
      <w:proofErr w:type="spellEnd"/>
      <w:r w:rsidRPr="006A2620">
        <w:t xml:space="preserve"> (</w:t>
      </w:r>
      <w:proofErr w:type="spellStart"/>
      <w:r w:rsidRPr="006A2620">
        <w:rPr>
          <w:i/>
        </w:rPr>
        <w:t>syn:anti</w:t>
      </w:r>
      <w:proofErr w:type="spellEnd"/>
      <w:r w:rsidRPr="006A2620">
        <w:rPr>
          <w:i/>
        </w:rPr>
        <w:t xml:space="preserve"> </w:t>
      </w:r>
      <w:r w:rsidRPr="006A2620">
        <w:t>= 9:1) without the use of a chiral auxiliary.</w:t>
      </w:r>
      <w:r w:rsidR="00E26045" w:rsidRPr="006A2620">
        <w:fldChar w:fldCharType="begin" w:fldLock="1"/>
      </w:r>
      <w:r w:rsidR="00346657" w:rsidRPr="006A2620">
        <w:instrText>ADDIN CSL_CITATION {"citationItems":[{"id":"ITEM-1","itemData":{"DOI":"10.1016/0957-4166(95)00203-2","ISSN":"1362511X","abstract":"The cyanosilylation of a series of N-substituted lactaldehyde imines is reported. The trimethylsilylcyanide addition affords optically active α-amino nitriles. All the imines show a syn diastereofacial selectivity that is maintained irrespective to the nature of the Lewis acid employed and even remains in the noncatalyzed reaction. © 1995.","author":[{"dropping-particle":"","family":"Cainelli","given":"Gianfranco","non-dropping-particle":"","parse-names":false,"suffix":""},{"dropping-particle":"","family":"Giacomini","given":"Daria","non-dropping-particle":"","parse-names":false,"suffix":""},{"dropping-particle":"","family":"Treré","given":"Alessandra","non-dropping-particle":"","parse-names":false,"suffix":""},{"dropping-particle":"","family":"Galletti","given":"Paola","non-dropping-particle":"","parse-names":false,"suffix":""}],"container-title":"Tetrahedron: Asymmetry","id":"ITEM-1","issue":"7","issued":{"date-parts":[["1995","7"]]},"page":"1593-1600","title":"Acyclic stereocontrol in the addition of trimethylsilyl cyanide to N-substituted imines of (2S)-lactic aldehyde","type":"article-journal","volume":"6"},"uris":["http://www.mendeley.com/documents/?uuid=5a41ccde-912f-442f-8b6a-cc43d9c7d4d8","http://www.mendeley.com/documents/?uuid=43032d51-bd17-4646-a5d8-19c7dcf174a4"]}],"mendeley":{"formattedCitation":"&lt;sup&gt;8&lt;/sup&gt;","plainTextFormattedCitation":"8","previouslyFormattedCitation":"&lt;sup&gt;8&lt;/sup&gt;"},"properties":{"noteIndex":0},"schema":"https://github.com/citation-style-language/schema/raw/master/csl-citation.json"}</w:instrText>
      </w:r>
      <w:r w:rsidR="00E26045" w:rsidRPr="006A2620">
        <w:fldChar w:fldCharType="separate"/>
      </w:r>
      <w:r w:rsidR="00BD4251" w:rsidRPr="006A2620">
        <w:rPr>
          <w:noProof/>
          <w:vertAlign w:val="superscript"/>
        </w:rPr>
        <w:t>8</w:t>
      </w:r>
      <w:r w:rsidR="00E26045" w:rsidRPr="006A2620">
        <w:fldChar w:fldCharType="end"/>
      </w:r>
      <w:r w:rsidRPr="006A2620">
        <w:t xml:space="preserve"> The high selectivity for (2</w:t>
      </w:r>
      <w:r w:rsidRPr="006A2620">
        <w:rPr>
          <w:i/>
        </w:rPr>
        <w:t>R</w:t>
      </w:r>
      <w:proofErr w:type="gramStart"/>
      <w:r w:rsidRPr="006A2620">
        <w:t>,3</w:t>
      </w:r>
      <w:r w:rsidRPr="006A2620">
        <w:rPr>
          <w:i/>
        </w:rPr>
        <w:t>S</w:t>
      </w:r>
      <w:proofErr w:type="gramEnd"/>
      <w:r w:rsidRPr="006A2620">
        <w:t>)-2,3-</w:t>
      </w:r>
      <w:r w:rsidRPr="006A2620">
        <w:rPr>
          <w:i/>
        </w:rPr>
        <w:t>anti</w:t>
      </w:r>
      <w:r w:rsidRPr="006A2620">
        <w:t xml:space="preserve">-β-hydroxy-α-aminonitriles reported herein (Table </w:t>
      </w:r>
      <w:r w:rsidR="007D4A02" w:rsidRPr="006A2620">
        <w:t>1</w:t>
      </w:r>
      <w:r w:rsidRPr="006A2620">
        <w:t xml:space="preserve">, </w:t>
      </w:r>
      <w:r w:rsidR="006B7ABC" w:rsidRPr="006A2620">
        <w:t>e</w:t>
      </w:r>
      <w:r w:rsidRPr="006A2620">
        <w:t xml:space="preserve">ntries </w:t>
      </w:r>
      <w:r w:rsidR="006B7ABC" w:rsidRPr="006A2620">
        <w:t>2</w:t>
      </w:r>
      <w:r w:rsidR="006A2620" w:rsidRPr="006A2620">
        <w:t>1</w:t>
      </w:r>
      <w:r w:rsidR="006B7ABC" w:rsidRPr="006A2620">
        <w:t xml:space="preserve"> </w:t>
      </w:r>
      <w:r w:rsidRPr="006A2620">
        <w:t>&amp;</w:t>
      </w:r>
      <w:r w:rsidR="006B7ABC" w:rsidRPr="006A2620">
        <w:t xml:space="preserve"> 2</w:t>
      </w:r>
      <w:r w:rsidR="006A2620" w:rsidRPr="006A2620">
        <w:t>2</w:t>
      </w:r>
      <w:r w:rsidRPr="006A2620">
        <w:t>) is therefore particularly interesting. The (2</w:t>
      </w:r>
      <w:r w:rsidRPr="006A2620">
        <w:rPr>
          <w:i/>
        </w:rPr>
        <w:t>R</w:t>
      </w:r>
      <w:proofErr w:type="gramStart"/>
      <w:r w:rsidRPr="006A2620">
        <w:t>,3</w:t>
      </w:r>
      <w:r w:rsidRPr="006A2620">
        <w:rPr>
          <w:i/>
        </w:rPr>
        <w:t>S</w:t>
      </w:r>
      <w:proofErr w:type="gramEnd"/>
      <w:r w:rsidRPr="006A2620">
        <w:t>)-2,3-</w:t>
      </w:r>
      <w:r w:rsidRPr="006A2620">
        <w:rPr>
          <w:i/>
        </w:rPr>
        <w:t>anti</w:t>
      </w:r>
      <w:r w:rsidRPr="006A2620">
        <w:t xml:space="preserve">-β-hydroxy-α-amino motif – which corresponds to </w:t>
      </w:r>
      <w:r w:rsidR="006A2620" w:rsidRPr="006A2620">
        <w:t xml:space="preserve">that found in </w:t>
      </w:r>
      <w:r w:rsidRPr="006A2620">
        <w:t xml:space="preserve">the non-proteinogenic amino acid, </w:t>
      </w:r>
      <w:r w:rsidRPr="006A2620">
        <w:rPr>
          <w:i/>
        </w:rPr>
        <w:t>allo</w:t>
      </w:r>
      <w:r w:rsidRPr="006A2620">
        <w:t>-threonine – is often difficult to access. Total syntheses containing this motif often proceed via inversion of (2</w:t>
      </w:r>
      <w:r w:rsidRPr="006A2620">
        <w:rPr>
          <w:i/>
        </w:rPr>
        <w:t>R</w:t>
      </w:r>
      <w:r w:rsidRPr="006A2620">
        <w:t>,3</w:t>
      </w:r>
      <w:r w:rsidRPr="006A2620">
        <w:rPr>
          <w:i/>
        </w:rPr>
        <w:t>R</w:t>
      </w:r>
      <w:r w:rsidRPr="006A2620">
        <w:t>)-2,3-</w:t>
      </w:r>
      <w:r w:rsidRPr="006A2620">
        <w:rPr>
          <w:i/>
        </w:rPr>
        <w:t>syn</w:t>
      </w:r>
      <w:r w:rsidRPr="006A2620">
        <w:t>-β-hydroxy-α-hydroxy configurations.</w:t>
      </w:r>
      <w:r w:rsidR="00E26045" w:rsidRPr="006A2620">
        <w:fldChar w:fldCharType="begin" w:fldLock="1"/>
      </w:r>
      <w:r w:rsidR="008E5439">
        <w:instrText>ADDIN CSL_CITATION {"citationItems":[{"id":"ITEM-1","itemData":{"author":[{"dropping-particle":"","family":"Cativiela","given":"C","non-dropping-particle":"","parse-names":false,"suffix":""},{"dropping-particle":"","family":"Diaz-de-Villegas","given":"M","non-dropping-particle":"","parse-names":false,"suffix":""},{"dropping-particle":"","family":"Galvez","given":"J A","non-dropping-particle":"","parse-names":false,"suffix":""},{"dropping-particle":"","family":"Garcia","given":"J I","non-dropping-particle":"","parse-names":false,"suffix":""}],"container-title":"Tetrahedron","id":"ITEM-1","issue":"28","issued":{"date-parts":[["1996"]]},"page":"9563–9574","title":"Diastereoselective Strecker Reaction of D-Glyceraldehyde Derivatives. A Novel Route to (2S,3S)- and (2R,3S)-2-Amino-3,4-dihydroxybutyric Acid.","type":"article-journal","volume":"52"},"uris":["http://www.mendeley.com/documents/?uuid=62ec3cd0-c255-4a07-b40e-09897a319ca4","http://www.mendeley.com/documents/?uuid=0be8da61-3338-46f5-bf5b-222bdbdbe79e"]}],"mendeley":{"formattedCitation":"&lt;sup&gt;19&lt;/sup&gt;","plainTextFormattedCitation":"19","previouslyFormattedCitation":"&lt;sup&gt;19&lt;/sup&gt;"},"properties":{"noteIndex":0},"schema":"https://github.com/citation-style-language/schema/raw/master/csl-citation.json"}</w:instrText>
      </w:r>
      <w:r w:rsidR="00E26045" w:rsidRPr="006A2620">
        <w:fldChar w:fldCharType="separate"/>
      </w:r>
      <w:r w:rsidR="00346657" w:rsidRPr="006A2620">
        <w:rPr>
          <w:noProof/>
          <w:vertAlign w:val="superscript"/>
        </w:rPr>
        <w:t>19</w:t>
      </w:r>
      <w:r w:rsidR="00E26045" w:rsidRPr="006A2620">
        <w:fldChar w:fldCharType="end"/>
      </w:r>
      <w:r w:rsidRPr="006A2620">
        <w:rPr>
          <w:vertAlign w:val="superscript"/>
        </w:rPr>
        <w:t>,</w:t>
      </w:r>
      <w:r w:rsidR="00E26045" w:rsidRPr="006A2620">
        <w:fldChar w:fldCharType="begin" w:fldLock="1"/>
      </w:r>
      <w:r w:rsidR="008E5439">
        <w:instrText>ADDIN CSL_CITATION {"citationItems":[{"id":"ITEM-1","itemData":{"DOI":"10.1016/S0040-4039(00)95643-0","ISSN":"00404039","author":[{"dropping-particle":"","family":"Evans","given":"David A.","non-dropping-particle":"","parse-names":false,"suffix":""},{"dropping-particle":"","family":"Sjogren","given":"Eric B.","non-dropping-particle":"","parse-names":false,"suffix":""},{"dropping-particle":"","family":"Weber","given":"Ann E.","non-dropping-particle":"","parse-names":false,"suffix":""},{"dropping-particle":"","family":"Conn","given":"Robin E.","non-dropping-particle":"","parse-names":false,"suffix":""}],"container-title":"Tetrahedron Letters","id":"ITEM-1","issue":"1","issued":{"date-parts":[["1987","1"]]},"page":"39-42","title":"Asymmetric Synthesis of Anti-β-hydroxy-α-amino acids","type":"article-journal","volume":"28"},"uris":["http://www.mendeley.com/documents/?uuid=5fb6831f-7ab9-4487-a410-651a4c042e8b","http://www.mendeley.com/documents/?uuid=4703163a-6b8f-46fe-9e2f-90399c7a186a"]}],"mendeley":{"formattedCitation":"&lt;sup&gt;20&lt;/sup&gt;","plainTextFormattedCitation":"20","previouslyFormattedCitation":"&lt;sup&gt;20&lt;/sup&gt;"},"properties":{"noteIndex":0},"schema":"https://github.com/citation-style-language/schema/raw/master/csl-citation.json"}</w:instrText>
      </w:r>
      <w:r w:rsidR="00E26045" w:rsidRPr="006A2620">
        <w:fldChar w:fldCharType="separate"/>
      </w:r>
      <w:r w:rsidR="00346657" w:rsidRPr="006A2620">
        <w:rPr>
          <w:noProof/>
          <w:vertAlign w:val="superscript"/>
        </w:rPr>
        <w:t>20</w:t>
      </w:r>
      <w:r w:rsidR="00E26045" w:rsidRPr="006A2620">
        <w:fldChar w:fldCharType="end"/>
      </w:r>
      <w:r w:rsidRPr="006A2620">
        <w:rPr>
          <w:vertAlign w:val="superscript"/>
        </w:rPr>
        <w:t>,</w:t>
      </w:r>
      <w:r w:rsidR="00E26045" w:rsidRPr="006A2620">
        <w:fldChar w:fldCharType="begin" w:fldLock="1"/>
      </w:r>
      <w:r w:rsidR="008E5439">
        <w:instrText>ADDIN CSL_CITATION {"citationItems":[{"id":"ITEM-1","itemData":{"DOI":"10.1021/jacs.5b00455","ISSN":"1520-5126","PMID":"25668389","abstract":"Legionaminic acid is a nine-carbon diamino monosaccharide that is found coating the surface of various bacterial human pathogens. Its unique structure makes it a valuable biological probe, but access via isolation is difficult and no practical synthesis has been reported. We describe a stereoselective synthesis that yields a legionaminic acid building block as well as linker-equipped conjugation-ready legionaminic acid starting from cheap d-threonine. To set the desired amino and hydroxyl group pattern of the target, we designed a concise sequence of stereoselective reactions. The key transformations rely on chelation-controlled organometallic additions and a Petasis multicomponent reaction. The legionaminic acid was synthesized in a form that enables attachment to surfaces. Glycan microarray containing legionaminic acid revealed that human antibodies bind the synthetic glycoside. The synthetic bacterial monosaccharide is a valuable probe to detect an immune response to bacterial pathogens such as Legionella pneumophila, the causative agent of Legionnaire's disease.","author":[{"dropping-particle":"","family":"Matthies","given":"Stefan","non-dropping-particle":"","parse-names":false,"suffix":""},{"dropping-particle":"","family":"Stallforth","given":"Pierre","non-dropping-particle":"","parse-names":false,"suffix":""},{"dropping-particle":"","family":"Seeberger","given":"Peter H","non-dropping-particle":"","parse-names":false,"suffix":""}],"container-title":"Journal of the American Chemical Society","id":"ITEM-1","issue":"8","issued":{"date-parts":[["2015","2","19"]]},"page":"2848-2851","publisher":"American Chemical Society","title":"Total Synthesis of Legionaminic Acid as Basis for Serological Studies.","type":"article-journal","volume":"137"},"uris":["http://www.mendeley.com/documents/?uuid=a9ca7ce3-13ae-426d-acf4-1e66dc238976"]}],"mendeley":{"formattedCitation":"&lt;sup&gt;21&lt;/sup&gt;","plainTextFormattedCitation":"21","previouslyFormattedCitation":"&lt;sup&gt;21&lt;/sup&gt;"},"properties":{"noteIndex":0},"schema":"https://github.com/citation-style-language/schema/raw/master/csl-citation.json"}</w:instrText>
      </w:r>
      <w:r w:rsidR="00E26045" w:rsidRPr="006A2620">
        <w:fldChar w:fldCharType="separate"/>
      </w:r>
      <w:r w:rsidR="00346657" w:rsidRPr="006A2620">
        <w:rPr>
          <w:noProof/>
          <w:vertAlign w:val="superscript"/>
        </w:rPr>
        <w:t>21</w:t>
      </w:r>
      <w:r w:rsidR="00E26045" w:rsidRPr="006A2620">
        <w:fldChar w:fldCharType="end"/>
      </w:r>
      <w:r w:rsidRPr="006A2620">
        <w:t xml:space="preserve"> This </w:t>
      </w:r>
      <w:r w:rsidR="006A2620" w:rsidRPr="006A2620">
        <w:t>strategy</w:t>
      </w:r>
      <w:r w:rsidRPr="006A2620">
        <w:t xml:space="preserve"> provides efficient access to an orthogonally protected (2</w:t>
      </w:r>
      <w:r w:rsidRPr="006A2620">
        <w:rPr>
          <w:i/>
        </w:rPr>
        <w:t>R</w:t>
      </w:r>
      <w:r w:rsidRPr="006A2620">
        <w:t>,3</w:t>
      </w:r>
      <w:r w:rsidRPr="006A2620">
        <w:rPr>
          <w:i/>
        </w:rPr>
        <w:t>S</w:t>
      </w:r>
      <w:r w:rsidRPr="006A2620">
        <w:t>)-</w:t>
      </w:r>
      <w:r w:rsidRPr="006A2620">
        <w:rPr>
          <w:i/>
        </w:rPr>
        <w:t>anti</w:t>
      </w:r>
      <w:r w:rsidRPr="006A2620">
        <w:t xml:space="preserve"> configuration in high overall yield and good </w:t>
      </w:r>
      <w:proofErr w:type="spellStart"/>
      <w:r w:rsidRPr="006A2620">
        <w:t>diastereoselectivity</w:t>
      </w:r>
      <w:proofErr w:type="spellEnd"/>
      <w:r w:rsidRPr="006A2620">
        <w:t>.</w:t>
      </w:r>
    </w:p>
    <w:p w:rsidR="00842925" w:rsidRDefault="00842925" w:rsidP="00842925">
      <w:pPr>
        <w:pStyle w:val="ElsHeading1"/>
        <w:rPr>
          <w:lang w:val="en-GB"/>
        </w:rPr>
      </w:pPr>
      <w:r>
        <w:rPr>
          <w:lang w:val="en-GB"/>
        </w:rPr>
        <w:t>Acknowledgements</w:t>
      </w:r>
    </w:p>
    <w:p w:rsidR="00842925" w:rsidRDefault="00842925" w:rsidP="00842925">
      <w:pPr>
        <w:pStyle w:val="ElsParagraph"/>
        <w:rPr>
          <w:lang w:val="en-GB"/>
        </w:rPr>
      </w:pPr>
      <w:r>
        <w:rPr>
          <w:lang w:val="en-GB"/>
        </w:rPr>
        <w:t xml:space="preserve">We thank the University </w:t>
      </w:r>
      <w:proofErr w:type="gramStart"/>
      <w:r>
        <w:rPr>
          <w:lang w:val="en-GB"/>
        </w:rPr>
        <w:t>of</w:t>
      </w:r>
      <w:proofErr w:type="gramEnd"/>
      <w:r>
        <w:rPr>
          <w:lang w:val="en-GB"/>
        </w:rPr>
        <w:t xml:space="preserve"> Sheffield (</w:t>
      </w:r>
      <w:r w:rsidR="000C6073">
        <w:rPr>
          <w:lang w:val="en-GB"/>
        </w:rPr>
        <w:t>AMF</w:t>
      </w:r>
      <w:r>
        <w:rPr>
          <w:lang w:val="en-GB"/>
        </w:rPr>
        <w:t>) for financial support.</w:t>
      </w:r>
    </w:p>
    <w:p w:rsidR="00DB5626" w:rsidRPr="00DB5626" w:rsidRDefault="00DB5626" w:rsidP="00DB5626">
      <w:pPr>
        <w:pStyle w:val="ElsHeading1"/>
        <w:rPr>
          <w:lang w:val="en-GB"/>
        </w:rPr>
      </w:pPr>
      <w:r w:rsidRPr="00DB5626">
        <w:rPr>
          <w:lang w:val="en-GB"/>
        </w:rPr>
        <w:t>Experimental</w:t>
      </w:r>
    </w:p>
    <w:p w:rsidR="00DB5626" w:rsidRPr="00DB5626" w:rsidRDefault="00DB5626" w:rsidP="00DB5626">
      <w:pPr>
        <w:pStyle w:val="ElsHeading2"/>
        <w:rPr>
          <w:lang w:val="en-GB"/>
        </w:rPr>
      </w:pPr>
      <w:r w:rsidRPr="00DB5626">
        <w:rPr>
          <w:lang w:val="en-GB"/>
        </w:rPr>
        <w:t>General information</w:t>
      </w:r>
    </w:p>
    <w:p w:rsidR="005D6366" w:rsidRPr="00F468EE" w:rsidRDefault="00D378F4" w:rsidP="0032605F">
      <w:pPr>
        <w:pStyle w:val="ElsParagraph"/>
        <w:rPr>
          <w:szCs w:val="36"/>
        </w:rPr>
      </w:pPr>
      <w:r w:rsidRPr="00F468EE">
        <w:rPr>
          <w:szCs w:val="36"/>
        </w:rPr>
        <w:t xml:space="preserve">Dry solvents </w:t>
      </w:r>
      <w:proofErr w:type="gramStart"/>
      <w:r w:rsidRPr="00F468EE">
        <w:rPr>
          <w:szCs w:val="36"/>
        </w:rPr>
        <w:t>were obtained</w:t>
      </w:r>
      <w:proofErr w:type="gramEnd"/>
      <w:r w:rsidRPr="00F468EE">
        <w:rPr>
          <w:szCs w:val="36"/>
        </w:rPr>
        <w:t xml:space="preserve"> either from the Grubbs dry solv</w:t>
      </w:r>
      <w:r w:rsidR="009B01C3" w:rsidRPr="00F468EE">
        <w:rPr>
          <w:szCs w:val="36"/>
        </w:rPr>
        <w:t>ent system or by distillation. A</w:t>
      </w:r>
      <w:r w:rsidRPr="00F468EE">
        <w:rPr>
          <w:szCs w:val="36"/>
        </w:rPr>
        <w:t xml:space="preserve">ll other reagents </w:t>
      </w:r>
      <w:proofErr w:type="gramStart"/>
      <w:r w:rsidRPr="00F468EE">
        <w:rPr>
          <w:szCs w:val="36"/>
        </w:rPr>
        <w:t>were used</w:t>
      </w:r>
      <w:proofErr w:type="gramEnd"/>
      <w:r w:rsidRPr="00F468EE">
        <w:rPr>
          <w:szCs w:val="36"/>
        </w:rPr>
        <w:t xml:space="preserve"> as supplied without purification, unless specified. Glassware was flame dried and cooled under vacuum before use. Thin layer chromatography was performed on </w:t>
      </w:r>
      <w:proofErr w:type="spellStart"/>
      <w:proofErr w:type="gramStart"/>
      <w:r w:rsidRPr="00F468EE">
        <w:rPr>
          <w:szCs w:val="36"/>
        </w:rPr>
        <w:t>aluminium</w:t>
      </w:r>
      <w:proofErr w:type="spellEnd"/>
      <w:r w:rsidRPr="00F468EE">
        <w:rPr>
          <w:szCs w:val="36"/>
        </w:rPr>
        <w:t xml:space="preserve"> backed</w:t>
      </w:r>
      <w:proofErr w:type="gramEnd"/>
      <w:r w:rsidRPr="00F468EE">
        <w:rPr>
          <w:szCs w:val="36"/>
        </w:rPr>
        <w:t xml:space="preserve"> plates pre-coated with silica (0.2 mm, Merck DC-</w:t>
      </w:r>
      <w:proofErr w:type="spellStart"/>
      <w:r w:rsidRPr="00F468EE">
        <w:rPr>
          <w:szCs w:val="36"/>
        </w:rPr>
        <w:t>alufolien</w:t>
      </w:r>
      <w:proofErr w:type="spellEnd"/>
      <w:r w:rsidRPr="00F468EE">
        <w:rPr>
          <w:szCs w:val="36"/>
        </w:rPr>
        <w:t xml:space="preserve"> </w:t>
      </w:r>
      <w:proofErr w:type="spellStart"/>
      <w:r w:rsidRPr="00F468EE">
        <w:rPr>
          <w:szCs w:val="36"/>
        </w:rPr>
        <w:t>Kieselgel</w:t>
      </w:r>
      <w:proofErr w:type="spellEnd"/>
      <w:r w:rsidRPr="00F468EE">
        <w:rPr>
          <w:szCs w:val="36"/>
        </w:rPr>
        <w:t xml:space="preserve"> 60 F</w:t>
      </w:r>
      <w:r w:rsidRPr="00F468EE">
        <w:rPr>
          <w:szCs w:val="36"/>
          <w:vertAlign w:val="subscript"/>
        </w:rPr>
        <w:t>254</w:t>
      </w:r>
      <w:r w:rsidRPr="00F468EE">
        <w:rPr>
          <w:szCs w:val="36"/>
        </w:rPr>
        <w:t xml:space="preserve">). Plates were </w:t>
      </w:r>
      <w:proofErr w:type="spellStart"/>
      <w:r w:rsidRPr="00F468EE">
        <w:rPr>
          <w:szCs w:val="36"/>
        </w:rPr>
        <w:t>visualised</w:t>
      </w:r>
      <w:proofErr w:type="spellEnd"/>
      <w:r w:rsidRPr="00F468EE">
        <w:rPr>
          <w:szCs w:val="36"/>
        </w:rPr>
        <w:t xml:space="preserve"> using UV light or by dipping in KMnO</w:t>
      </w:r>
      <w:r w:rsidRPr="00F468EE">
        <w:rPr>
          <w:szCs w:val="36"/>
          <w:vertAlign w:val="subscript"/>
        </w:rPr>
        <w:t>4</w:t>
      </w:r>
      <w:r w:rsidRPr="00F468EE">
        <w:rPr>
          <w:szCs w:val="36"/>
        </w:rPr>
        <w:t xml:space="preserve"> solution, followed by exposure to heat. Flash column chromatography was performed on silica gel (Merck </w:t>
      </w:r>
      <w:proofErr w:type="spellStart"/>
      <w:r w:rsidRPr="00F468EE">
        <w:rPr>
          <w:szCs w:val="36"/>
        </w:rPr>
        <w:t>Kieselgel</w:t>
      </w:r>
      <w:proofErr w:type="spellEnd"/>
      <w:r w:rsidRPr="00F468EE">
        <w:rPr>
          <w:szCs w:val="36"/>
        </w:rPr>
        <w:t xml:space="preserve"> 60 F</w:t>
      </w:r>
      <w:r w:rsidRPr="00F468EE">
        <w:rPr>
          <w:szCs w:val="36"/>
          <w:vertAlign w:val="subscript"/>
        </w:rPr>
        <w:t>254</w:t>
      </w:r>
      <w:r w:rsidRPr="00F468EE">
        <w:rPr>
          <w:szCs w:val="36"/>
        </w:rPr>
        <w:t xml:space="preserve"> 230-400 mesh), unless otherwise stated. </w:t>
      </w:r>
      <w:r w:rsidRPr="00F468EE">
        <w:rPr>
          <w:szCs w:val="36"/>
          <w:vertAlign w:val="superscript"/>
        </w:rPr>
        <w:t>1</w:t>
      </w:r>
      <w:r w:rsidRPr="00F468EE">
        <w:rPr>
          <w:szCs w:val="36"/>
        </w:rPr>
        <w:t xml:space="preserve">H and </w:t>
      </w:r>
      <w:r w:rsidRPr="00F468EE">
        <w:rPr>
          <w:szCs w:val="36"/>
          <w:vertAlign w:val="superscript"/>
        </w:rPr>
        <w:t>13</w:t>
      </w:r>
      <w:r w:rsidRPr="00F468EE">
        <w:rPr>
          <w:szCs w:val="36"/>
        </w:rPr>
        <w:t xml:space="preserve">C NMR spectra </w:t>
      </w:r>
      <w:proofErr w:type="gramStart"/>
      <w:r w:rsidRPr="00F468EE">
        <w:rPr>
          <w:szCs w:val="36"/>
        </w:rPr>
        <w:t>were measured</w:t>
      </w:r>
      <w:proofErr w:type="gramEnd"/>
      <w:r w:rsidRPr="00F468EE">
        <w:rPr>
          <w:szCs w:val="36"/>
        </w:rPr>
        <w:t xml:space="preserve"> using CDCl</w:t>
      </w:r>
      <w:r w:rsidRPr="00F468EE">
        <w:rPr>
          <w:szCs w:val="36"/>
          <w:vertAlign w:val="subscript"/>
        </w:rPr>
        <w:t>3</w:t>
      </w:r>
      <w:r w:rsidRPr="00F468EE">
        <w:rPr>
          <w:szCs w:val="36"/>
        </w:rPr>
        <w:t xml:space="preserve"> as solvent unless otherwise stated, on a Bruker AV-250 or AV-400 MHz machine with an automated sample changer. Chemical shifts for carbon and hydrogen </w:t>
      </w:r>
      <w:proofErr w:type="gramStart"/>
      <w:r w:rsidRPr="00F468EE">
        <w:rPr>
          <w:szCs w:val="36"/>
        </w:rPr>
        <w:t>are given</w:t>
      </w:r>
      <w:proofErr w:type="gramEnd"/>
      <w:r w:rsidRPr="00F468EE">
        <w:rPr>
          <w:szCs w:val="36"/>
        </w:rPr>
        <w:t xml:space="preserve">, on the </w:t>
      </w:r>
      <w:r w:rsidRPr="00F468EE">
        <w:rPr>
          <w:rFonts w:ascii="Symbol" w:hAnsi="Symbol"/>
          <w:szCs w:val="36"/>
        </w:rPr>
        <w:t></w:t>
      </w:r>
      <w:r w:rsidRPr="00F468EE">
        <w:rPr>
          <w:szCs w:val="36"/>
        </w:rPr>
        <w:t xml:space="preserve"> scale. Coupling constants </w:t>
      </w:r>
      <w:proofErr w:type="gramStart"/>
      <w:r w:rsidRPr="00F468EE">
        <w:rPr>
          <w:szCs w:val="36"/>
        </w:rPr>
        <w:t>were measured</w:t>
      </w:r>
      <w:proofErr w:type="gramEnd"/>
      <w:r w:rsidRPr="00F468EE">
        <w:rPr>
          <w:szCs w:val="36"/>
        </w:rPr>
        <w:t xml:space="preserve"> in Hertz (Hz). </w:t>
      </w:r>
      <w:r w:rsidRPr="00F468EE">
        <w:rPr>
          <w:szCs w:val="36"/>
          <w:vertAlign w:val="superscript"/>
        </w:rPr>
        <w:t>13</w:t>
      </w:r>
      <w:r w:rsidRPr="00F468EE">
        <w:rPr>
          <w:szCs w:val="36"/>
        </w:rPr>
        <w:t xml:space="preserve">C NMR spectra </w:t>
      </w:r>
      <w:proofErr w:type="gramStart"/>
      <w:r w:rsidRPr="00F468EE">
        <w:rPr>
          <w:szCs w:val="36"/>
        </w:rPr>
        <w:t>were recorded</w:t>
      </w:r>
      <w:proofErr w:type="gramEnd"/>
      <w:r w:rsidRPr="00F468EE">
        <w:rPr>
          <w:szCs w:val="36"/>
        </w:rPr>
        <w:t xml:space="preserve"> using the </w:t>
      </w:r>
      <w:r w:rsidR="0032605F" w:rsidRPr="00F468EE">
        <w:rPr>
          <w:szCs w:val="36"/>
        </w:rPr>
        <w:t>DEPT</w:t>
      </w:r>
      <w:r w:rsidRPr="00F468EE">
        <w:rPr>
          <w:szCs w:val="36"/>
        </w:rPr>
        <w:t xml:space="preserve"> method. Specific rotations </w:t>
      </w:r>
      <w:proofErr w:type="gramStart"/>
      <w:r w:rsidRPr="00F468EE">
        <w:rPr>
          <w:szCs w:val="36"/>
        </w:rPr>
        <w:t>were performed</w:t>
      </w:r>
      <w:proofErr w:type="gramEnd"/>
      <w:r w:rsidRPr="00F468EE">
        <w:rPr>
          <w:szCs w:val="36"/>
        </w:rPr>
        <w:t xml:space="preserve"> on an Optical Activity Ltd. AA-10 automatic </w:t>
      </w:r>
      <w:proofErr w:type="spellStart"/>
      <w:r w:rsidRPr="00F468EE">
        <w:rPr>
          <w:szCs w:val="36"/>
        </w:rPr>
        <w:t>polarimeter</w:t>
      </w:r>
      <w:proofErr w:type="spellEnd"/>
      <w:r w:rsidRPr="00F468EE">
        <w:rPr>
          <w:szCs w:val="36"/>
        </w:rPr>
        <w:t xml:space="preserve"> at 589 nm (Na line)</w:t>
      </w:r>
      <w:r w:rsidR="00E35EDD" w:rsidRPr="00F468EE">
        <w:rPr>
          <w:szCs w:val="36"/>
        </w:rPr>
        <w:t>.</w:t>
      </w:r>
      <w:r w:rsidRPr="00F468EE">
        <w:rPr>
          <w:szCs w:val="36"/>
        </w:rPr>
        <w:t xml:space="preserve"> [</w:t>
      </w:r>
      <w:r w:rsidRPr="00F468EE">
        <w:rPr>
          <w:rFonts w:ascii="Symbol" w:hAnsi="Symbol"/>
          <w:i/>
          <w:iCs/>
          <w:szCs w:val="36"/>
        </w:rPr>
        <w:t></w:t>
      </w:r>
      <w:r w:rsidRPr="00F468EE">
        <w:rPr>
          <w:szCs w:val="36"/>
        </w:rPr>
        <w:t>]</w:t>
      </w:r>
      <w:r w:rsidRPr="00F468EE">
        <w:rPr>
          <w:szCs w:val="36"/>
          <w:vertAlign w:val="subscript"/>
        </w:rPr>
        <w:t>D</w:t>
      </w:r>
      <w:r w:rsidRPr="00F468EE">
        <w:rPr>
          <w:szCs w:val="36"/>
        </w:rPr>
        <w:t xml:space="preserve"> Values </w:t>
      </w:r>
      <w:proofErr w:type="gramStart"/>
      <w:r w:rsidRPr="00F468EE">
        <w:rPr>
          <w:szCs w:val="36"/>
        </w:rPr>
        <w:t>are given</w:t>
      </w:r>
      <w:proofErr w:type="gramEnd"/>
      <w:r w:rsidRPr="00F468EE">
        <w:rPr>
          <w:szCs w:val="36"/>
        </w:rPr>
        <w:t xml:space="preserve"> in 10</w:t>
      </w:r>
      <w:r w:rsidRPr="00F468EE">
        <w:rPr>
          <w:szCs w:val="36"/>
          <w:vertAlign w:val="superscript"/>
        </w:rPr>
        <w:t>-1</w:t>
      </w:r>
      <w:r w:rsidRPr="00F468EE">
        <w:rPr>
          <w:szCs w:val="36"/>
        </w:rPr>
        <w:t xml:space="preserve"> deg cm</w:t>
      </w:r>
      <w:r w:rsidRPr="00F468EE">
        <w:rPr>
          <w:szCs w:val="36"/>
          <w:vertAlign w:val="superscript"/>
        </w:rPr>
        <w:t>2</w:t>
      </w:r>
      <w:r w:rsidRPr="00F468EE">
        <w:rPr>
          <w:szCs w:val="36"/>
        </w:rPr>
        <w:t xml:space="preserve"> g</w:t>
      </w:r>
      <w:r w:rsidRPr="00F468EE">
        <w:rPr>
          <w:szCs w:val="36"/>
          <w:vertAlign w:val="superscript"/>
        </w:rPr>
        <w:t>-1</w:t>
      </w:r>
      <w:r w:rsidRPr="00F468EE">
        <w:rPr>
          <w:szCs w:val="36"/>
        </w:rPr>
        <w:t xml:space="preserve">. </w:t>
      </w:r>
      <w:r w:rsidR="00E35EDD" w:rsidRPr="00F468EE">
        <w:rPr>
          <w:iCs/>
          <w:w w:val="108"/>
        </w:rPr>
        <w:t xml:space="preserve">Infrared spectra </w:t>
      </w:r>
      <w:proofErr w:type="gramStart"/>
      <w:r w:rsidR="00E35EDD" w:rsidRPr="00F468EE">
        <w:rPr>
          <w:iCs/>
          <w:w w:val="108"/>
        </w:rPr>
        <w:t>were recorded</w:t>
      </w:r>
      <w:proofErr w:type="gramEnd"/>
      <w:r w:rsidR="00E35EDD" w:rsidRPr="00F468EE">
        <w:rPr>
          <w:iCs/>
          <w:w w:val="108"/>
        </w:rPr>
        <w:t xml:space="preserve"> on a Perkin-Elmer 100 FT-IR machine using attenuated total reflectance (ATR)</w:t>
      </w:r>
      <w:r w:rsidRPr="00F468EE">
        <w:rPr>
          <w:szCs w:val="36"/>
        </w:rPr>
        <w:t xml:space="preserve">. </w:t>
      </w:r>
      <w:r w:rsidR="00E35EDD" w:rsidRPr="00F468EE">
        <w:rPr>
          <w:iCs/>
          <w:w w:val="108"/>
        </w:rPr>
        <w:t xml:space="preserve">Mass spectra </w:t>
      </w:r>
      <w:proofErr w:type="gramStart"/>
      <w:r w:rsidR="00E35EDD" w:rsidRPr="00F468EE">
        <w:rPr>
          <w:iCs/>
          <w:w w:val="108"/>
        </w:rPr>
        <w:t>were recorded</w:t>
      </w:r>
      <w:proofErr w:type="gramEnd"/>
      <w:r w:rsidR="00E35EDD" w:rsidRPr="00F468EE">
        <w:rPr>
          <w:iCs/>
          <w:w w:val="108"/>
        </w:rPr>
        <w:t xml:space="preserve"> on a </w:t>
      </w:r>
      <w:proofErr w:type="spellStart"/>
      <w:r w:rsidR="00E35EDD" w:rsidRPr="00F468EE">
        <w:rPr>
          <w:iCs/>
          <w:w w:val="108"/>
        </w:rPr>
        <w:t>micromass</w:t>
      </w:r>
      <w:proofErr w:type="spellEnd"/>
      <w:r w:rsidR="00E35EDD" w:rsidRPr="00F468EE">
        <w:rPr>
          <w:iCs/>
          <w:w w:val="108"/>
        </w:rPr>
        <w:t xml:space="preserve"> </w:t>
      </w:r>
      <w:proofErr w:type="spellStart"/>
      <w:r w:rsidR="00E35EDD" w:rsidRPr="00F468EE">
        <w:rPr>
          <w:iCs/>
          <w:w w:val="108"/>
        </w:rPr>
        <w:t>autospec</w:t>
      </w:r>
      <w:proofErr w:type="spellEnd"/>
      <w:r w:rsidR="00E35EDD" w:rsidRPr="00F468EE">
        <w:rPr>
          <w:iCs/>
          <w:w w:val="108"/>
        </w:rPr>
        <w:t xml:space="preserve"> (EI</w:t>
      </w:r>
      <w:r w:rsidR="00E35EDD" w:rsidRPr="00F468EE">
        <w:rPr>
          <w:iCs/>
          <w:w w:val="108"/>
          <w:vertAlign w:val="superscript"/>
        </w:rPr>
        <w:t>+</w:t>
      </w:r>
      <w:r w:rsidR="00E35EDD" w:rsidRPr="00F468EE">
        <w:rPr>
          <w:iCs/>
          <w:w w:val="108"/>
        </w:rPr>
        <w:t>) or Waters LCT Classic (TOF ES</w:t>
      </w:r>
      <w:r w:rsidR="00E35EDD" w:rsidRPr="00F468EE">
        <w:rPr>
          <w:iCs/>
          <w:w w:val="108"/>
          <w:vertAlign w:val="superscript"/>
        </w:rPr>
        <w:t>+</w:t>
      </w:r>
      <w:r w:rsidR="00E35EDD" w:rsidRPr="00F468EE">
        <w:rPr>
          <w:iCs/>
          <w:w w:val="108"/>
        </w:rPr>
        <w:t>).</w:t>
      </w:r>
      <w:r w:rsidRPr="00F468EE">
        <w:rPr>
          <w:szCs w:val="36"/>
        </w:rPr>
        <w:t xml:space="preserve"> HPLC </w:t>
      </w:r>
      <w:proofErr w:type="gramStart"/>
      <w:r w:rsidRPr="00F468EE">
        <w:rPr>
          <w:szCs w:val="36"/>
        </w:rPr>
        <w:t>was carried out</w:t>
      </w:r>
      <w:proofErr w:type="gramEnd"/>
      <w:r w:rsidRPr="00F468EE">
        <w:rPr>
          <w:szCs w:val="36"/>
        </w:rPr>
        <w:t xml:space="preserve"> on a Gilson analytical system using chiral phase analyt</w:t>
      </w:r>
      <w:r w:rsidR="00F468EE">
        <w:rPr>
          <w:szCs w:val="36"/>
        </w:rPr>
        <w:t>ical columns (4.8 mm × 250 mm).</w:t>
      </w:r>
    </w:p>
    <w:p w:rsidR="00D7248E" w:rsidRPr="00CB07DB" w:rsidRDefault="00D126CF" w:rsidP="00ED7239">
      <w:pPr>
        <w:pStyle w:val="ElsHeading2"/>
        <w:rPr>
          <w:b/>
          <w:bCs w:val="0"/>
          <w:iCs/>
          <w:szCs w:val="36"/>
          <w:lang w:val="en-GB"/>
        </w:rPr>
      </w:pPr>
      <w:r w:rsidRPr="00CB07DB">
        <w:rPr>
          <w:b/>
          <w:bCs w:val="0"/>
        </w:rPr>
        <w:t xml:space="preserve"> </w:t>
      </w:r>
      <w:r w:rsidR="00D7248E" w:rsidRPr="00CB07DB">
        <w:rPr>
          <w:b/>
          <w:bCs w:val="0"/>
        </w:rPr>
        <w:t>(2S)-2-(</w:t>
      </w:r>
      <w:proofErr w:type="spellStart"/>
      <w:r w:rsidR="00D7248E" w:rsidRPr="00CB07DB">
        <w:rPr>
          <w:b/>
          <w:bCs w:val="0"/>
        </w:rPr>
        <w:t>Phenylmethoxy</w:t>
      </w:r>
      <w:proofErr w:type="spellEnd"/>
      <w:r w:rsidR="00D7248E" w:rsidRPr="00CB07DB">
        <w:rPr>
          <w:b/>
          <w:bCs w:val="0"/>
        </w:rPr>
        <w:t>)-</w:t>
      </w:r>
      <w:proofErr w:type="spellStart"/>
      <w:r w:rsidR="00D7248E" w:rsidRPr="00CB07DB">
        <w:rPr>
          <w:b/>
          <w:bCs w:val="0"/>
        </w:rPr>
        <w:t>propanoic</w:t>
      </w:r>
      <w:proofErr w:type="spellEnd"/>
      <w:r w:rsidR="00D7248E" w:rsidRPr="00CB07DB">
        <w:rPr>
          <w:b/>
          <w:bCs w:val="0"/>
        </w:rPr>
        <w:t xml:space="preserve"> acid ethyl ester 2</w:t>
      </w:r>
      <w:r w:rsidR="00E26045" w:rsidRPr="00CB07DB">
        <w:rPr>
          <w:b/>
          <w:bCs w:val="0"/>
        </w:rPr>
        <w:fldChar w:fldCharType="begin" w:fldLock="1"/>
      </w:r>
      <w:r w:rsidR="008E5439" w:rsidRPr="00CB07DB">
        <w:rPr>
          <w:b/>
          <w:bCs w:val="0"/>
        </w:rPr>
        <w:instrText>ADDIN CSL_CITATION {"citationItems":[{"id":"ITEM-1","itemData":{"DOI":"10.1039/b501346c","ISSN":"1477-0520","PMID":"15731857","abstract":"A highly stereoselective rearrangement of allylic trichloroacetimidates to allylic trichloroamides has been achieved using adjacent ether groups to direct facial coordination of the palladium(II) catalyst.","author":[{"dropping-particle":"","family":"Jamieson","given":"Andrew G","non-dropping-particle":"","parse-names":false,"suffix":""},{"dropping-particle":"","family":"Sutherland","given":"Andrew","non-dropping-particle":"","parse-names":false,"suffix":""}],"container-title":"Organic &amp; Biomolecular Chemistry","id":"ITEM-1","issue":"5","issued":{"date-parts":[["2005"]]},"page":"735","title":"A highly stereoselective ether directed palladium catalysed aza-Claisen rearrangement","type":"article-journal","volume":"3"},"uris":["http://www.mendeley.com/documents/?uuid=dea333c2-5304-4da7-b8e4-ad604ec60608"]}],"mendeley":{"formattedCitation":"&lt;sup&gt;22&lt;/sup&gt;","plainTextFormattedCitation":"22","previouslyFormattedCitation":"&lt;sup&gt;22&lt;/sup&gt;"},"properties":{"noteIndex":0},"schema":"https://github.com/citation-style-language/schema/raw/master/csl-citation.json"}</w:instrText>
      </w:r>
      <w:r w:rsidR="00E26045" w:rsidRPr="00CB07DB">
        <w:rPr>
          <w:b/>
          <w:bCs w:val="0"/>
        </w:rPr>
        <w:fldChar w:fldCharType="separate"/>
      </w:r>
      <w:r w:rsidR="00346657" w:rsidRPr="00CB07DB">
        <w:rPr>
          <w:bCs w:val="0"/>
          <w:i w:val="0"/>
          <w:noProof/>
          <w:vertAlign w:val="superscript"/>
        </w:rPr>
        <w:t>22</w:t>
      </w:r>
      <w:r w:rsidR="00E26045" w:rsidRPr="00CB07DB">
        <w:rPr>
          <w:b/>
          <w:bCs w:val="0"/>
        </w:rPr>
        <w:fldChar w:fldCharType="end"/>
      </w:r>
    </w:p>
    <w:p w:rsidR="00D7248E" w:rsidRPr="00C70C65" w:rsidRDefault="00D7248E" w:rsidP="00653402">
      <w:pPr>
        <w:pStyle w:val="ElsParagraph"/>
        <w:rPr>
          <w:i/>
          <w:iCs/>
          <w:color w:val="000000" w:themeColor="text1"/>
          <w:szCs w:val="36"/>
          <w:lang w:val="en-GB"/>
        </w:rPr>
      </w:pPr>
      <w:r w:rsidRPr="004F5E1C">
        <w:t>A solution of the alcohol</w:t>
      </w:r>
      <w:r w:rsidR="00F468EE" w:rsidRPr="004F5E1C">
        <w:t xml:space="preserve"> </w:t>
      </w:r>
      <w:r w:rsidR="00F468EE" w:rsidRPr="004F5E1C">
        <w:rPr>
          <w:b/>
        </w:rPr>
        <w:t>1</w:t>
      </w:r>
      <w:r w:rsidRPr="004F5E1C">
        <w:t xml:space="preserve"> (1.00 g, 8.47 </w:t>
      </w:r>
      <w:proofErr w:type="spellStart"/>
      <w:r w:rsidRPr="004F5E1C">
        <w:t>mmol</w:t>
      </w:r>
      <w:proofErr w:type="spellEnd"/>
      <w:r w:rsidRPr="004F5E1C">
        <w:t xml:space="preserve">) in </w:t>
      </w:r>
      <w:r w:rsidR="00431B15">
        <w:t>DCM</w:t>
      </w:r>
      <w:r w:rsidRPr="004F5E1C">
        <w:t xml:space="preserve"> (10 mL) was cooled to </w:t>
      </w:r>
      <w:proofErr w:type="gramStart"/>
      <w:r w:rsidRPr="004F5E1C">
        <w:t>0</w:t>
      </w:r>
      <w:proofErr w:type="gramEnd"/>
      <w:r w:rsidRPr="004F5E1C">
        <w:t xml:space="preserve"> </w:t>
      </w:r>
      <w:proofErr w:type="spellStart"/>
      <w:r w:rsidRPr="004F5E1C">
        <w:rPr>
          <w:vertAlign w:val="superscript"/>
        </w:rPr>
        <w:t>o</w:t>
      </w:r>
      <w:r w:rsidRPr="004F5E1C">
        <w:t>C</w:t>
      </w:r>
      <w:proofErr w:type="spellEnd"/>
      <w:r w:rsidRPr="004F5E1C">
        <w:t xml:space="preserve"> and </w:t>
      </w:r>
      <w:r w:rsidRPr="004F5E1C">
        <w:rPr>
          <w:i/>
        </w:rPr>
        <w:t>t</w:t>
      </w:r>
      <w:r w:rsidRPr="004F5E1C">
        <w:t>-</w:t>
      </w:r>
      <w:proofErr w:type="spellStart"/>
      <w:r w:rsidRPr="004F5E1C">
        <w:t>BuOK</w:t>
      </w:r>
      <w:proofErr w:type="spellEnd"/>
      <w:r w:rsidRPr="004F5E1C">
        <w:t xml:space="preserve"> (0.95 g, 8.47 </w:t>
      </w:r>
      <w:proofErr w:type="spellStart"/>
      <w:r w:rsidRPr="004F5E1C">
        <w:t>mmol</w:t>
      </w:r>
      <w:proofErr w:type="spellEnd"/>
      <w:r w:rsidRPr="004F5E1C">
        <w:t xml:space="preserve">) was added portion-wise over 10 min. After complete dissolution of the </w:t>
      </w:r>
      <w:r w:rsidRPr="004F5E1C">
        <w:rPr>
          <w:i/>
        </w:rPr>
        <w:t>t</w:t>
      </w:r>
      <w:r w:rsidRPr="004F5E1C">
        <w:t>-</w:t>
      </w:r>
      <w:proofErr w:type="spellStart"/>
      <w:r w:rsidRPr="004F5E1C">
        <w:t>BuOK</w:t>
      </w:r>
      <w:proofErr w:type="spellEnd"/>
      <w:r w:rsidRPr="004F5E1C">
        <w:t xml:space="preserve">, </w:t>
      </w:r>
      <w:proofErr w:type="spellStart"/>
      <w:r w:rsidRPr="004F5E1C">
        <w:t>BnBr</w:t>
      </w:r>
      <w:proofErr w:type="spellEnd"/>
      <w:r w:rsidRPr="004F5E1C">
        <w:t xml:space="preserve"> (1.45 g, 8.47 </w:t>
      </w:r>
      <w:proofErr w:type="spellStart"/>
      <w:r w:rsidRPr="004F5E1C">
        <w:t>mmol</w:t>
      </w:r>
      <w:proofErr w:type="spellEnd"/>
      <w:r w:rsidRPr="004F5E1C">
        <w:t xml:space="preserve">) was added dropwise over 10 min. The reaction was then warmed to room temperature and stirred for 14 </w:t>
      </w:r>
      <w:r w:rsidR="00653402" w:rsidRPr="004F5E1C">
        <w:t>h</w:t>
      </w:r>
      <w:r w:rsidRPr="004F5E1C">
        <w:t xml:space="preserve"> before being quenched with </w:t>
      </w:r>
      <w:r w:rsidR="00A952D9" w:rsidRPr="004F5E1C">
        <w:t xml:space="preserve">sat. </w:t>
      </w:r>
      <w:proofErr w:type="gramStart"/>
      <w:r w:rsidRPr="004F5E1C">
        <w:t>NH</w:t>
      </w:r>
      <w:r w:rsidRPr="004F5E1C">
        <w:rPr>
          <w:vertAlign w:val="subscript"/>
        </w:rPr>
        <w:t>4</w:t>
      </w:r>
      <w:r w:rsidRPr="004F5E1C">
        <w:t>Cl</w:t>
      </w:r>
      <w:r w:rsidRPr="004F5E1C">
        <w:rPr>
          <w:vertAlign w:val="subscript"/>
        </w:rPr>
        <w:t>(</w:t>
      </w:r>
      <w:proofErr w:type="spellStart"/>
      <w:proofErr w:type="gramEnd"/>
      <w:r w:rsidRPr="004F5E1C">
        <w:rPr>
          <w:vertAlign w:val="subscript"/>
        </w:rPr>
        <w:t>aq</w:t>
      </w:r>
      <w:proofErr w:type="spellEnd"/>
      <w:r w:rsidRPr="004F5E1C">
        <w:rPr>
          <w:vertAlign w:val="subscript"/>
        </w:rPr>
        <w:t>)</w:t>
      </w:r>
      <w:r w:rsidRPr="004F5E1C">
        <w:t xml:space="preserve"> (10 mL) and extracted with </w:t>
      </w:r>
      <w:r w:rsidR="00431B15">
        <w:t>DCM</w:t>
      </w:r>
      <w:r w:rsidR="00D4444B" w:rsidRPr="004F5E1C">
        <w:t xml:space="preserve"> </w:t>
      </w:r>
      <w:r w:rsidRPr="004F5E1C">
        <w:t xml:space="preserve">(3 × 10 mL). The combined organic extracts were dried over </w:t>
      </w:r>
      <w:r w:rsidR="00A952D9" w:rsidRPr="004F5E1C">
        <w:t>MgSO</w:t>
      </w:r>
      <w:r w:rsidR="00A952D9" w:rsidRPr="004F5E1C">
        <w:rPr>
          <w:vertAlign w:val="subscript"/>
        </w:rPr>
        <w:t>4</w:t>
      </w:r>
      <w:r w:rsidRPr="004F5E1C">
        <w:t xml:space="preserve"> filtered and concentrated under reduced pressure to give a yellow oil which was purified by flash column chromatography on silica gel </w:t>
      </w:r>
      <w:r w:rsidR="00D4444B" w:rsidRPr="004F5E1C">
        <w:t>eluting with</w:t>
      </w:r>
      <w:r w:rsidRPr="004F5E1C">
        <w:t xml:space="preserve"> petroleum ether 40/60 and ethyl acetate (4:1) as the eluent to give the benzyl ether </w:t>
      </w:r>
      <w:r w:rsidRPr="004F5E1C">
        <w:rPr>
          <w:b/>
          <w:bCs/>
        </w:rPr>
        <w:t>2</w:t>
      </w:r>
      <w:r w:rsidRPr="004F5E1C">
        <w:t xml:space="preserve"> (1.39 g, 79%) as a </w:t>
      </w:r>
      <w:proofErr w:type="spellStart"/>
      <w:r w:rsidRPr="009B0D87">
        <w:t>colourless</w:t>
      </w:r>
      <w:proofErr w:type="spellEnd"/>
      <w:r w:rsidRPr="009B0D87">
        <w:t xml:space="preserve"> oil;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24</m:t>
            </m:r>
          </m:sup>
        </m:sSubSup>
      </m:oMath>
      <w:r w:rsidRPr="009B0D87">
        <w:t xml:space="preserve"> -68.9 (</w:t>
      </w:r>
      <w:r w:rsidRPr="009B0D87">
        <w:rPr>
          <w:i/>
        </w:rPr>
        <w:t>c</w:t>
      </w:r>
      <w:r w:rsidRPr="009B0D87">
        <w:t xml:space="preserve"> 1.</w:t>
      </w:r>
      <w:r w:rsidR="00AC4A61" w:rsidRPr="009B0D87">
        <w:t>0</w:t>
      </w:r>
      <w:r w:rsidR="00EC2DEE" w:rsidRPr="009B0D87">
        <w:t>1</w:t>
      </w:r>
      <w:r w:rsidRPr="009B0D87">
        <w:t>, CHCl</w:t>
      </w:r>
      <w:r w:rsidRPr="009B0D87">
        <w:rPr>
          <w:vertAlign w:val="subscript"/>
        </w:rPr>
        <w:t>3</w:t>
      </w:r>
      <w:r w:rsidRPr="009B0D87">
        <w:t>), [lit.</w:t>
      </w:r>
      <w:r w:rsidR="00E26045" w:rsidRPr="009B0D87">
        <w:fldChar w:fldCharType="begin" w:fldLock="1"/>
      </w:r>
      <w:r w:rsidR="008E5439">
        <w:instrText>ADDIN CSL_CITATION {"citationItems":[{"id":"ITEM-1","itemData":{"DOI":"10.1039/b501346c","ISSN":"1477-0520","PMID":"15731857","abstract":"A highly stereoselective rearrangement of allylic trichloroacetimidates to allylic trichloroamides has been achieved using adjacent ether groups to direct facial coordination of the palladium(II) catalyst.","author":[{"dropping-particle":"","family":"Jamieson","given":"Andrew G","non-dropping-particle":"","parse-names":false,"suffix":""},{"dropping-particle":"","family":"Sutherland","given":"Andrew","non-dropping-particle":"","parse-names":false,"suffix":""}],"container-title":"Organic &amp; Biomolecular Chemistry","id":"ITEM-1","issue":"5","issued":{"date-parts":[["2005"]]},"page":"735","title":"A highly stereoselective ether directed palladium catalysed aza-Claisen rearrangement","type":"article-journal","volume":"3"},"uris":["http://www.mendeley.com/documents/?uuid=29e754f8-2628-4844-ace6-b4198c65f5b3","http://www.mendeley.com/documents/?uuid=dea333c2-5304-4da7-b8e4-ad604ec60608"]}],"mendeley":{"formattedCitation":"&lt;sup&gt;22&lt;/sup&gt;","plainTextFormattedCitation":"22","previouslyFormattedCitation":"&lt;sup&gt;22&lt;/sup&gt;"},"properties":{"noteIndex":0},"schema":"https://github.com/citation-style-language/schema/raw/master/csl-citation.json"}</w:instrText>
      </w:r>
      <w:r w:rsidR="00E26045" w:rsidRPr="009B0D87">
        <w:fldChar w:fldCharType="separate"/>
      </w:r>
      <w:r w:rsidR="00346657" w:rsidRPr="009B0D87">
        <w:rPr>
          <w:noProof/>
          <w:vertAlign w:val="superscript"/>
        </w:rPr>
        <w:t>22</w:t>
      </w:r>
      <w:r w:rsidR="00E26045" w:rsidRPr="009B0D87">
        <w:fldChar w:fldCharType="end"/>
      </w:r>
      <w:proofErr w:type="gramStart"/>
      <w:r w:rsidRPr="009B0D87">
        <w:t xml:space="preserve"> -69.</w:t>
      </w:r>
      <w:r w:rsidR="000C13C7" w:rsidRPr="009B0D87">
        <w:t>3</w:t>
      </w:r>
      <w:r w:rsidRPr="009B0D87">
        <w:t xml:space="preserve"> (</w:t>
      </w:r>
      <w:r w:rsidRPr="009B0D87">
        <w:rPr>
          <w:i/>
        </w:rPr>
        <w:t>c</w:t>
      </w:r>
      <w:r w:rsidRPr="009B0D87">
        <w:t xml:space="preserve"> 1.00, CHCl</w:t>
      </w:r>
      <w:r w:rsidRPr="009B0D87">
        <w:rPr>
          <w:vertAlign w:val="subscript"/>
        </w:rPr>
        <w:t>3</w:t>
      </w:r>
      <w:r w:rsidRPr="009B0D87">
        <w:t xml:space="preserve">)]; </w:t>
      </w:r>
      <w:proofErr w:type="spellStart"/>
      <w:r w:rsidRPr="009B0D87">
        <w:rPr>
          <w:i/>
          <w:iCs/>
        </w:rPr>
        <w:t>δ</w:t>
      </w:r>
      <w:r w:rsidRPr="009B0D87">
        <w:rPr>
          <w:vertAlign w:val="subscript"/>
        </w:rPr>
        <w:t>H</w:t>
      </w:r>
      <w:proofErr w:type="spellEnd"/>
      <w:r w:rsidRPr="009B0D87">
        <w:t xml:space="preserve"> (400 MHz; CDCl</w:t>
      </w:r>
      <w:r w:rsidRPr="009B0D87">
        <w:rPr>
          <w:vertAlign w:val="subscript"/>
        </w:rPr>
        <w:t>3</w:t>
      </w:r>
      <w:r w:rsidRPr="009B0D87">
        <w:t>) 7.41</w:t>
      </w:r>
      <w:r w:rsidR="00C672AF" w:rsidRPr="009B0D87">
        <w:t>–</w:t>
      </w:r>
      <w:r w:rsidRPr="009B0D87">
        <w:t xml:space="preserve">7.30 (5H, m, </w:t>
      </w:r>
      <w:proofErr w:type="spellStart"/>
      <w:r w:rsidRPr="009B0D87">
        <w:t>ArC</w:t>
      </w:r>
      <w:r w:rsidRPr="009B0D87">
        <w:rPr>
          <w:i/>
        </w:rPr>
        <w:t>H</w:t>
      </w:r>
      <w:proofErr w:type="spellEnd"/>
      <w:r w:rsidRPr="009B0D87">
        <w:t xml:space="preserve">), 4.72 (1H, d, </w:t>
      </w:r>
      <w:r w:rsidRPr="009B0D87">
        <w:rPr>
          <w:i/>
        </w:rPr>
        <w:t>J</w:t>
      </w:r>
      <w:r w:rsidRPr="009B0D87">
        <w:t xml:space="preserve"> 11.6, </w:t>
      </w:r>
      <w:proofErr w:type="spellStart"/>
      <w:r w:rsidR="00D4444B" w:rsidRPr="009B0D87">
        <w:t>Ph</w:t>
      </w:r>
      <w:r w:rsidRPr="009B0D87">
        <w:t>CH</w:t>
      </w:r>
      <w:r w:rsidRPr="009B0D87">
        <w:rPr>
          <w:i/>
        </w:rPr>
        <w:t>H</w:t>
      </w:r>
      <w:proofErr w:type="spellEnd"/>
      <w:r w:rsidRPr="009B0D87">
        <w:t xml:space="preserve">), 4.48 (1H, d, </w:t>
      </w:r>
      <w:r w:rsidRPr="009B0D87">
        <w:rPr>
          <w:i/>
        </w:rPr>
        <w:t>J</w:t>
      </w:r>
      <w:r w:rsidRPr="009B0D87">
        <w:t xml:space="preserve"> 11.6, </w:t>
      </w:r>
      <w:proofErr w:type="spellStart"/>
      <w:r w:rsidR="00D4444B" w:rsidRPr="009B0D87">
        <w:t>Ph</w:t>
      </w:r>
      <w:r w:rsidRPr="009B0D87">
        <w:t>C</w:t>
      </w:r>
      <w:r w:rsidRPr="009B0D87">
        <w:rPr>
          <w:i/>
        </w:rPr>
        <w:t>H</w:t>
      </w:r>
      <w:r w:rsidR="00D4444B" w:rsidRPr="009B0D87">
        <w:t>H</w:t>
      </w:r>
      <w:proofErr w:type="spellEnd"/>
      <w:r w:rsidRPr="009B0D87">
        <w:t>), 4.25</w:t>
      </w:r>
      <w:r w:rsidR="00C672AF" w:rsidRPr="009B0D87">
        <w:t>–</w:t>
      </w:r>
      <w:r w:rsidRPr="009B0D87">
        <w:t>4.22 (2H, m, OC</w:t>
      </w:r>
      <w:r w:rsidRPr="009B0D87">
        <w:rPr>
          <w:i/>
        </w:rPr>
        <w:t>H</w:t>
      </w:r>
      <w:r w:rsidRPr="009B0D87">
        <w:rPr>
          <w:vertAlign w:val="subscript"/>
        </w:rPr>
        <w:t>2</w:t>
      </w:r>
      <w:r w:rsidRPr="009B0D87">
        <w:t>CH</w:t>
      </w:r>
      <w:r w:rsidRPr="009B0D87">
        <w:rPr>
          <w:vertAlign w:val="subscript"/>
        </w:rPr>
        <w:t>3</w:t>
      </w:r>
      <w:r w:rsidRPr="009B0D87">
        <w:t xml:space="preserve">), 4.08 (1H, q, </w:t>
      </w:r>
      <w:r w:rsidRPr="009B0D87">
        <w:rPr>
          <w:i/>
        </w:rPr>
        <w:t>J</w:t>
      </w:r>
      <w:r w:rsidRPr="009B0D87">
        <w:t xml:space="preserve"> 6.8, C</w:t>
      </w:r>
      <w:r w:rsidRPr="009B0D87">
        <w:rPr>
          <w:i/>
        </w:rPr>
        <w:t>H</w:t>
      </w:r>
      <w:r w:rsidRPr="009B0D87">
        <w:t xml:space="preserve">O), </w:t>
      </w:r>
      <w:r w:rsidRPr="009B0D87">
        <w:t xml:space="preserve">1.46 (3H, d, </w:t>
      </w:r>
      <w:r w:rsidRPr="009B0D87">
        <w:rPr>
          <w:i/>
        </w:rPr>
        <w:t>J</w:t>
      </w:r>
      <w:r w:rsidRPr="009B0D87">
        <w:t xml:space="preserve"> 6.8, C</w:t>
      </w:r>
      <w:r w:rsidRPr="009B0D87">
        <w:rPr>
          <w:i/>
        </w:rPr>
        <w:t>H</w:t>
      </w:r>
      <w:r w:rsidRPr="009B0D87">
        <w:rPr>
          <w:vertAlign w:val="subscript"/>
        </w:rPr>
        <w:t>3</w:t>
      </w:r>
      <w:r w:rsidR="00D4444B" w:rsidRPr="009B0D87">
        <w:t>CH</w:t>
      </w:r>
      <w:r w:rsidRPr="009B0D87">
        <w:t xml:space="preserve">), 1.32 (3H, t, </w:t>
      </w:r>
      <w:r w:rsidRPr="009B0D87">
        <w:rPr>
          <w:i/>
        </w:rPr>
        <w:t>J</w:t>
      </w:r>
      <w:r w:rsidRPr="009B0D87">
        <w:t xml:space="preserve"> 7.1, CH</w:t>
      </w:r>
      <w:r w:rsidRPr="009B0D87">
        <w:rPr>
          <w:vertAlign w:val="subscript"/>
        </w:rPr>
        <w:t>2</w:t>
      </w:r>
      <w:r w:rsidRPr="009B0D87">
        <w:t>C</w:t>
      </w:r>
      <w:r w:rsidRPr="009B0D87">
        <w:rPr>
          <w:i/>
        </w:rPr>
        <w:t>H</w:t>
      </w:r>
      <w:r w:rsidRPr="009B0D87">
        <w:rPr>
          <w:vertAlign w:val="subscript"/>
        </w:rPr>
        <w:t>3</w:t>
      </w:r>
      <w:r w:rsidRPr="009B0D87">
        <w:t xml:space="preserve">); </w:t>
      </w:r>
      <w:proofErr w:type="spellStart"/>
      <w:r w:rsidRPr="009B0D87">
        <w:rPr>
          <w:i/>
          <w:iCs/>
        </w:rPr>
        <w:t>δ</w:t>
      </w:r>
      <w:r w:rsidRPr="009B0D87">
        <w:rPr>
          <w:vertAlign w:val="subscript"/>
        </w:rPr>
        <w:t>C</w:t>
      </w:r>
      <w:proofErr w:type="spellEnd"/>
      <w:r w:rsidR="00C672AF" w:rsidRPr="009B0D87">
        <w:t xml:space="preserve"> (100 MHz,</w:t>
      </w:r>
      <w:r w:rsidRPr="009B0D87">
        <w:t xml:space="preserve"> CDCl</w:t>
      </w:r>
      <w:r w:rsidRPr="009B0D87">
        <w:rPr>
          <w:vertAlign w:val="subscript"/>
        </w:rPr>
        <w:t>3</w:t>
      </w:r>
      <w:r w:rsidRPr="009B0D87">
        <w:t>) 173.3 (</w:t>
      </w:r>
      <w:r w:rsidRPr="009B0D87">
        <w:rPr>
          <w:i/>
        </w:rPr>
        <w:t>C</w:t>
      </w:r>
      <w:r w:rsidRPr="009B0D87">
        <w:t>), 137.6 (</w:t>
      </w:r>
      <w:proofErr w:type="spellStart"/>
      <w:r w:rsidRPr="009B0D87">
        <w:t>Ar</w:t>
      </w:r>
      <w:r w:rsidRPr="009B0D87">
        <w:rPr>
          <w:i/>
        </w:rPr>
        <w:t>C</w:t>
      </w:r>
      <w:proofErr w:type="spellEnd"/>
      <w:r w:rsidRPr="009B0D87">
        <w:t xml:space="preserve">), 128.4 (2 </w:t>
      </w:r>
      <w:r w:rsidR="000C13C7" w:rsidRPr="009B0D87">
        <w:t>×</w:t>
      </w:r>
      <w:r w:rsidRPr="009B0D87">
        <w:t xml:space="preserve"> </w:t>
      </w:r>
      <w:proofErr w:type="spellStart"/>
      <w:r w:rsidRPr="009B0D87">
        <w:t>Ar</w:t>
      </w:r>
      <w:r w:rsidRPr="009B0D87">
        <w:rPr>
          <w:i/>
        </w:rPr>
        <w:t>C</w:t>
      </w:r>
      <w:r w:rsidRPr="009B0D87">
        <w:t>H</w:t>
      </w:r>
      <w:proofErr w:type="spellEnd"/>
      <w:r w:rsidRPr="009B0D87">
        <w:t xml:space="preserve">), 128.0 (2 </w:t>
      </w:r>
      <w:r w:rsidR="000C13C7" w:rsidRPr="009B0D87">
        <w:t>×</w:t>
      </w:r>
      <w:r w:rsidRPr="009B0D87">
        <w:t xml:space="preserve"> </w:t>
      </w:r>
      <w:proofErr w:type="spellStart"/>
      <w:r w:rsidRPr="009B0D87">
        <w:t>Ar</w:t>
      </w:r>
      <w:r w:rsidRPr="009B0D87">
        <w:rPr>
          <w:i/>
        </w:rPr>
        <w:t>C</w:t>
      </w:r>
      <w:r w:rsidRPr="009B0D87">
        <w:t>H</w:t>
      </w:r>
      <w:proofErr w:type="spellEnd"/>
      <w:r w:rsidRPr="009B0D87">
        <w:t>), 127.9 (</w:t>
      </w:r>
      <w:proofErr w:type="spellStart"/>
      <w:r w:rsidRPr="009B0D87">
        <w:t>Ar</w:t>
      </w:r>
      <w:r w:rsidRPr="009B0D87">
        <w:rPr>
          <w:i/>
        </w:rPr>
        <w:t>C</w:t>
      </w:r>
      <w:r w:rsidRPr="009B0D87">
        <w:t>H</w:t>
      </w:r>
      <w:proofErr w:type="spellEnd"/>
      <w:r w:rsidRPr="009B0D87">
        <w:t>), 74.1 (</w:t>
      </w:r>
      <w:r w:rsidRPr="009B0D87">
        <w:rPr>
          <w:i/>
        </w:rPr>
        <w:t>C</w:t>
      </w:r>
      <w:r w:rsidRPr="009B0D87">
        <w:t>HO), 72.0 (</w:t>
      </w:r>
      <w:r w:rsidRPr="009B0D87">
        <w:rPr>
          <w:i/>
        </w:rPr>
        <w:t>C</w:t>
      </w:r>
      <w:r w:rsidRPr="009B0D87">
        <w:t>H</w:t>
      </w:r>
      <w:r w:rsidRPr="009B0D87">
        <w:rPr>
          <w:vertAlign w:val="subscript"/>
        </w:rPr>
        <w:t>2</w:t>
      </w:r>
      <w:r w:rsidRPr="009B0D87">
        <w:t>O), 60.9</w:t>
      </w:r>
      <w:r w:rsidR="00C672AF" w:rsidRPr="009B0D87">
        <w:t xml:space="preserve"> </w:t>
      </w:r>
      <w:r w:rsidRPr="009B0D87">
        <w:t>(</w:t>
      </w:r>
      <w:r w:rsidRPr="009B0D87">
        <w:rPr>
          <w:i/>
        </w:rPr>
        <w:t>C</w:t>
      </w:r>
      <w:r w:rsidRPr="009B0D87">
        <w:t>H</w:t>
      </w:r>
      <w:r w:rsidRPr="009B0D87">
        <w:rPr>
          <w:vertAlign w:val="subscript"/>
        </w:rPr>
        <w:t>2</w:t>
      </w:r>
      <w:r w:rsidR="00D4444B" w:rsidRPr="009B0D87">
        <w:t>O</w:t>
      </w:r>
      <w:r w:rsidRPr="009B0D87">
        <w:t>), 18.7 (</w:t>
      </w:r>
      <w:r w:rsidRPr="009B0D87">
        <w:rPr>
          <w:i/>
        </w:rPr>
        <w:t>C</w:t>
      </w:r>
      <w:r w:rsidRPr="009B0D87">
        <w:t>H</w:t>
      </w:r>
      <w:r w:rsidRPr="009B0D87">
        <w:rPr>
          <w:vertAlign w:val="subscript"/>
        </w:rPr>
        <w:t>3</w:t>
      </w:r>
      <w:r w:rsidRPr="009B0D87">
        <w:t>), 14.3 (</w:t>
      </w:r>
      <w:r w:rsidRPr="009B0D87">
        <w:rPr>
          <w:i/>
        </w:rPr>
        <w:t>C</w:t>
      </w:r>
      <w:r w:rsidRPr="009B0D87">
        <w:t>H</w:t>
      </w:r>
      <w:r w:rsidRPr="009B0D87">
        <w:rPr>
          <w:vertAlign w:val="subscript"/>
        </w:rPr>
        <w:t>3</w:t>
      </w:r>
      <w:r w:rsidRPr="009B0D87">
        <w:t xml:space="preserve">); </w:t>
      </w:r>
      <w:r w:rsidRPr="009B0D87">
        <w:rPr>
          <w:i/>
        </w:rPr>
        <w:t>m/z</w:t>
      </w:r>
      <w:r w:rsidRPr="009B0D87">
        <w:t xml:space="preserve"> (ESI</w:t>
      </w:r>
      <w:r w:rsidRPr="009B0D87">
        <w:rPr>
          <w:vertAlign w:val="superscript"/>
        </w:rPr>
        <w:t>+</w:t>
      </w:r>
      <w:r w:rsidR="00C672AF" w:rsidRPr="009B0D87">
        <w:t>) 226 (100</w:t>
      </w:r>
      <w:r w:rsidRPr="009B0D87">
        <w:t xml:space="preserve">%, </w:t>
      </w:r>
      <w:r w:rsidR="00C672AF" w:rsidRPr="009B0D87">
        <w:t>[</w:t>
      </w:r>
      <w:r w:rsidRPr="009B0D87">
        <w:t>M</w:t>
      </w:r>
      <w:r w:rsidR="00C672AF" w:rsidRPr="009B0D87">
        <w:t>+</w:t>
      </w:r>
      <w:r w:rsidRPr="009B0D87">
        <w:t>NH</w:t>
      </w:r>
      <w:r w:rsidRPr="009B0D87">
        <w:rPr>
          <w:vertAlign w:val="subscript"/>
        </w:rPr>
        <w:t>4</w:t>
      </w:r>
      <w:r w:rsidR="00C672AF" w:rsidRPr="009B0D87">
        <w:t>]</w:t>
      </w:r>
      <w:r w:rsidRPr="009B0D87">
        <w:rPr>
          <w:vertAlign w:val="superscript"/>
        </w:rPr>
        <w:t>+</w:t>
      </w:r>
      <w:r w:rsidRPr="009B0D87">
        <w:t xml:space="preserve">), 209.1171 (66, </w:t>
      </w:r>
      <w:r w:rsidR="00C672AF" w:rsidRPr="009B0D87">
        <w:t>[</w:t>
      </w:r>
      <w:r w:rsidRPr="009B0D87">
        <w:t>M</w:t>
      </w:r>
      <w:r w:rsidR="00C672AF" w:rsidRPr="009B0D87">
        <w:t>+</w:t>
      </w:r>
      <w:r w:rsidRPr="009B0D87">
        <w:t>H</w:t>
      </w:r>
      <w:r w:rsidR="00C672AF" w:rsidRPr="009B0D87">
        <w:t>]</w:t>
      </w:r>
      <w:r w:rsidRPr="009B0D87">
        <w:rPr>
          <w:vertAlign w:val="superscript"/>
        </w:rPr>
        <w:t>+</w:t>
      </w:r>
      <w:r w:rsidRPr="009B0D87">
        <w:t xml:space="preserve"> C</w:t>
      </w:r>
      <w:r w:rsidRPr="009B0D87">
        <w:rPr>
          <w:vertAlign w:val="subscript"/>
        </w:rPr>
        <w:t>12</w:t>
      </w:r>
      <w:r w:rsidRPr="009B0D87">
        <w:t>H</w:t>
      </w:r>
      <w:r w:rsidRPr="009B0D87">
        <w:rPr>
          <w:vertAlign w:val="subscript"/>
        </w:rPr>
        <w:t>17</w:t>
      </w:r>
      <w:r w:rsidRPr="009B0D87">
        <w:t>O</w:t>
      </w:r>
      <w:r w:rsidRPr="009B0D87">
        <w:rPr>
          <w:vertAlign w:val="subscript"/>
        </w:rPr>
        <w:t>3</w:t>
      </w:r>
      <w:r w:rsidRPr="009B0D87">
        <w:t xml:space="preserve"> requires 209.1172), 181 (13), 117 (6).</w:t>
      </w:r>
      <w:proofErr w:type="gramEnd"/>
      <w:r w:rsidRPr="009B0D87">
        <w:t xml:space="preserve"> </w:t>
      </w:r>
      <w:r w:rsidR="00A952D9" w:rsidRPr="009B0D87">
        <w:t xml:space="preserve">All data in accordance with </w:t>
      </w:r>
      <w:r w:rsidRPr="00C70C65">
        <w:rPr>
          <w:color w:val="000000" w:themeColor="text1"/>
        </w:rPr>
        <w:t>literature.</w:t>
      </w:r>
      <w:r w:rsidR="002B64E3" w:rsidRPr="00C70C65">
        <w:rPr>
          <w:i/>
          <w:iCs/>
          <w:color w:val="000000" w:themeColor="text1"/>
          <w:szCs w:val="36"/>
          <w:lang w:val="en-GB"/>
        </w:rPr>
        <w:t xml:space="preserve"> </w:t>
      </w:r>
    </w:p>
    <w:p w:rsidR="00ED7239" w:rsidRPr="00CB07DB" w:rsidRDefault="00D126CF" w:rsidP="00CA125B">
      <w:pPr>
        <w:pStyle w:val="ElsHeading2"/>
        <w:rPr>
          <w:b/>
          <w:bCs w:val="0"/>
        </w:rPr>
      </w:pPr>
      <w:r w:rsidRPr="00CB07DB">
        <w:rPr>
          <w:b/>
          <w:bCs w:val="0"/>
        </w:rPr>
        <w:t xml:space="preserve"> </w:t>
      </w:r>
      <w:r w:rsidR="00ED7239" w:rsidRPr="00CB07DB">
        <w:rPr>
          <w:b/>
          <w:bCs w:val="0"/>
        </w:rPr>
        <w:t>Ethyl (2S)-2-[[(1,1-dimethylethyl)</w:t>
      </w:r>
      <w:proofErr w:type="spellStart"/>
      <w:r w:rsidR="00ED7239" w:rsidRPr="00CB07DB">
        <w:rPr>
          <w:b/>
          <w:bCs w:val="0"/>
        </w:rPr>
        <w:t>dimethylsilyl</w:t>
      </w:r>
      <w:proofErr w:type="spellEnd"/>
      <w:r w:rsidR="00ED7239" w:rsidRPr="00CB07DB">
        <w:rPr>
          <w:b/>
          <w:bCs w:val="0"/>
        </w:rPr>
        <w:t>]oxy]-</w:t>
      </w:r>
      <w:proofErr w:type="spellStart"/>
      <w:r w:rsidR="00ED7239" w:rsidRPr="00CB07DB">
        <w:rPr>
          <w:b/>
          <w:bCs w:val="0"/>
        </w:rPr>
        <w:t>propanoate</w:t>
      </w:r>
      <w:proofErr w:type="spellEnd"/>
      <w:r w:rsidR="00A952D9" w:rsidRPr="00CB07DB">
        <w:rPr>
          <w:b/>
          <w:bCs w:val="0"/>
        </w:rPr>
        <w:t xml:space="preserve"> 3</w:t>
      </w:r>
      <w:r w:rsidR="00E26045" w:rsidRPr="00CB07DB">
        <w:rPr>
          <w:b/>
          <w:bCs w:val="0"/>
        </w:rPr>
        <w:fldChar w:fldCharType="begin" w:fldLock="1"/>
      </w:r>
      <w:r w:rsidR="008E5439" w:rsidRPr="00CB07DB">
        <w:rPr>
          <w:b/>
          <w:bCs w:val="0"/>
        </w:rPr>
        <w:instrText>ADDIN CSL_CITATION {"citationItems":[{"id":"ITEM-1","itemData":{"DOI":"10.1039/b501346c","ISSN":"1477-0520","PMID":"15731857","abstract":"A highly stereoselective rearrangement of allylic trichloroacetimidates to allylic trichloroamides has been achieved using adjacent ether groups to direct facial coordination of the palladium(II) catalyst.","author":[{"dropping-particle":"","family":"Jamieson","given":"Andrew G","non-dropping-particle":"","parse-names":false,"suffix":""},{"dropping-particle":"","family":"Sutherland","given":"Andrew","non-dropping-particle":"","parse-names":false,"suffix":""}],"container-title":"Organic &amp; Biomolecular Chemistry","id":"ITEM-1","issue":"5","issued":{"date-parts":[["2005"]]},"page":"735","title":"A highly stereoselective ether directed palladium catalysed aza-Claisen rearrangement","type":"article-journal","volume":"3"},"uris":["http://www.mendeley.com/documents/?uuid=dea333c2-5304-4da7-b8e4-ad604ec60608"]}],"mendeley":{"formattedCitation":"&lt;sup&gt;22&lt;/sup&gt;","plainTextFormattedCitation":"22","previouslyFormattedCitation":"&lt;sup&gt;22&lt;/sup&gt;"},"properties":{"noteIndex":0},"schema":"https://github.com/citation-style-language/schema/raw/master/csl-citation.json"}</w:instrText>
      </w:r>
      <w:r w:rsidR="00E26045" w:rsidRPr="00CB07DB">
        <w:rPr>
          <w:b/>
          <w:bCs w:val="0"/>
        </w:rPr>
        <w:fldChar w:fldCharType="separate"/>
      </w:r>
      <w:r w:rsidR="00346657" w:rsidRPr="00CB07DB">
        <w:rPr>
          <w:bCs w:val="0"/>
          <w:i w:val="0"/>
          <w:noProof/>
          <w:vertAlign w:val="superscript"/>
        </w:rPr>
        <w:t>22</w:t>
      </w:r>
      <w:r w:rsidR="00E26045" w:rsidRPr="00CB07DB">
        <w:rPr>
          <w:b/>
          <w:bCs w:val="0"/>
        </w:rPr>
        <w:fldChar w:fldCharType="end"/>
      </w:r>
    </w:p>
    <w:p w:rsidR="00ED7239" w:rsidRPr="00C70C65" w:rsidRDefault="00ED7239" w:rsidP="007B300F">
      <w:pPr>
        <w:pStyle w:val="ElsParagraph"/>
        <w:rPr>
          <w:color w:val="000000" w:themeColor="text1"/>
        </w:rPr>
      </w:pPr>
      <w:r w:rsidRPr="002B64E3">
        <w:t xml:space="preserve">Imidazole (6.00 g, 87.5 </w:t>
      </w:r>
      <w:proofErr w:type="spellStart"/>
      <w:r w:rsidRPr="002B64E3">
        <w:t>mmol</w:t>
      </w:r>
      <w:proofErr w:type="spellEnd"/>
      <w:r w:rsidRPr="002B64E3">
        <w:t>) was added in a single portion to a solution of the alcohol</w:t>
      </w:r>
      <w:r w:rsidR="00F468EE" w:rsidRPr="002B64E3">
        <w:t xml:space="preserve"> </w:t>
      </w:r>
      <w:r w:rsidR="00F468EE" w:rsidRPr="002B64E3">
        <w:rPr>
          <w:b/>
        </w:rPr>
        <w:t>1</w:t>
      </w:r>
      <w:r w:rsidRPr="002B64E3">
        <w:t xml:space="preserve"> (8.62 g, 72.9 </w:t>
      </w:r>
      <w:proofErr w:type="spellStart"/>
      <w:r w:rsidRPr="002B64E3">
        <w:t>mmol</w:t>
      </w:r>
      <w:proofErr w:type="spellEnd"/>
      <w:r w:rsidRPr="002B64E3">
        <w:t xml:space="preserve">) in </w:t>
      </w:r>
      <w:r w:rsidR="00431B15">
        <w:t>DCM</w:t>
      </w:r>
      <w:r w:rsidR="00286C25" w:rsidRPr="002B64E3">
        <w:t xml:space="preserve"> </w:t>
      </w:r>
      <w:r w:rsidRPr="002B64E3">
        <w:t xml:space="preserve">(50 mL). After complete dissolution of the imidazole, </w:t>
      </w:r>
      <w:proofErr w:type="spellStart"/>
      <w:r w:rsidRPr="002B64E3">
        <w:t>TBDMSCl</w:t>
      </w:r>
      <w:proofErr w:type="spellEnd"/>
      <w:r w:rsidRPr="002B64E3">
        <w:t xml:space="preserve"> (11.0 g, 72.9 </w:t>
      </w:r>
      <w:proofErr w:type="spellStart"/>
      <w:r w:rsidRPr="002B64E3">
        <w:t>mmol</w:t>
      </w:r>
      <w:proofErr w:type="spellEnd"/>
      <w:r w:rsidRPr="002B64E3">
        <w:t xml:space="preserve">) was added and the reaction mixture was stirred at room temperature for 16 </w:t>
      </w:r>
      <w:r w:rsidR="00653402" w:rsidRPr="002B64E3">
        <w:t>h</w:t>
      </w:r>
      <w:r w:rsidRPr="002B64E3">
        <w:t xml:space="preserve"> before being quenched with H</w:t>
      </w:r>
      <w:r w:rsidRPr="002B64E3">
        <w:rPr>
          <w:vertAlign w:val="subscript"/>
        </w:rPr>
        <w:t>2</w:t>
      </w:r>
      <w:r w:rsidRPr="002B64E3">
        <w:t xml:space="preserve">O (60 mL) and extracted with </w:t>
      </w:r>
      <w:r w:rsidR="00431B15">
        <w:t>DCM</w:t>
      </w:r>
      <w:r w:rsidR="00286C25" w:rsidRPr="002B64E3">
        <w:t xml:space="preserve"> </w:t>
      </w:r>
      <w:r w:rsidRPr="002B64E3">
        <w:t>(3 × 20 mL). The combined organic extracts were washed with brine (30 mL), dried with MgSO</w:t>
      </w:r>
      <w:r w:rsidRPr="002B64E3">
        <w:rPr>
          <w:vertAlign w:val="subscript"/>
        </w:rPr>
        <w:t>4</w:t>
      </w:r>
      <w:r w:rsidRPr="002B64E3">
        <w:t xml:space="preserve">, filtered, and concentrated under reduced pressure to give the silyl ether </w:t>
      </w:r>
      <w:r w:rsidR="00F468EE" w:rsidRPr="002B64E3">
        <w:rPr>
          <w:b/>
        </w:rPr>
        <w:t>3</w:t>
      </w:r>
      <w:r w:rsidR="00F468EE" w:rsidRPr="002B64E3">
        <w:t xml:space="preserve"> </w:t>
      </w:r>
      <w:r w:rsidRPr="002B64E3">
        <w:t xml:space="preserve">(15.8 g, 67.8 </w:t>
      </w:r>
      <w:proofErr w:type="spellStart"/>
      <w:r w:rsidRPr="002B64E3">
        <w:t>mmol</w:t>
      </w:r>
      <w:proofErr w:type="spellEnd"/>
      <w:r w:rsidRPr="002B64E3">
        <w:t xml:space="preserve">, 93%) as a </w:t>
      </w:r>
      <w:proofErr w:type="spellStart"/>
      <w:r w:rsidRPr="002B64E3">
        <w:t>colourless</w:t>
      </w:r>
      <w:proofErr w:type="spellEnd"/>
      <w:r w:rsidRPr="002B64E3">
        <w:t xml:space="preserve"> oil which did not require any further purification;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21</m:t>
            </m:r>
          </m:sup>
        </m:sSubSup>
      </m:oMath>
      <w:r w:rsidRPr="002B64E3">
        <w:t xml:space="preserve"> -31.3</w:t>
      </w:r>
      <w:r w:rsidRPr="002B64E3">
        <w:rPr>
          <w:vertAlign w:val="superscript"/>
        </w:rPr>
        <w:t xml:space="preserve"> </w:t>
      </w:r>
      <w:r w:rsidRPr="002B64E3">
        <w:t>(</w:t>
      </w:r>
      <w:r w:rsidRPr="002B64E3">
        <w:rPr>
          <w:i/>
        </w:rPr>
        <w:t>c</w:t>
      </w:r>
      <w:r w:rsidRPr="002B64E3">
        <w:t xml:space="preserve"> 1.98 in CHCl</w:t>
      </w:r>
      <w:r w:rsidRPr="002B64E3">
        <w:rPr>
          <w:vertAlign w:val="subscript"/>
        </w:rPr>
        <w:t>3</w:t>
      </w:r>
      <w:r w:rsidRPr="002B64E3">
        <w:t>) [lit</w:t>
      </w:r>
      <w:r w:rsidR="00286C25" w:rsidRPr="002B64E3">
        <w:t>.</w:t>
      </w:r>
      <w:r w:rsidR="00E26045" w:rsidRPr="002B64E3">
        <w:fldChar w:fldCharType="begin" w:fldLock="1"/>
      </w:r>
      <w:r w:rsidR="008E5439">
        <w:instrText>ADDIN CSL_CITATION {"citationItems":[{"id":"ITEM-1","itemData":{"DOI":"10.1039/b501346c","ISSN":"1477-0520","PMID":"15731857","abstract":"A highly stereoselective rearrangement of allylic trichloroacetimidates to allylic trichloroamides has been achieved using adjacent ether groups to direct facial coordination of the palladium(II) catalyst.","author":[{"dropping-particle":"","family":"Jamieson","given":"Andrew G","non-dropping-particle":"","parse-names":false,"suffix":""},{"dropping-particle":"","family":"Sutherland","given":"Andrew","non-dropping-particle":"","parse-names":false,"suffix":""}],"container-title":"Organic &amp; Biomolecular Chemistry","id":"ITEM-1","issue":"5","issued":{"date-parts":[["2005"]]},"page":"735","title":"A highly stereoselective ether directed palladium catalysed aza-Claisen rearrangement","type":"article-journal","volume":"3"},"uris":["http://www.mendeley.com/documents/?uuid=dea333c2-5304-4da7-b8e4-ad604ec60608"]}],"mendeley":{"formattedCitation":"&lt;sup&gt;22&lt;/sup&gt;","plainTextFormattedCitation":"22","previouslyFormattedCitation":"&lt;sup&gt;22&lt;/sup&gt;"},"properties":{"noteIndex":0},"schema":"https://github.com/citation-style-language/schema/raw/master/csl-citation.json"}</w:instrText>
      </w:r>
      <w:r w:rsidR="00E26045" w:rsidRPr="002B64E3">
        <w:fldChar w:fldCharType="separate"/>
      </w:r>
      <w:r w:rsidR="00346657" w:rsidRPr="002B64E3">
        <w:rPr>
          <w:noProof/>
          <w:vertAlign w:val="superscript"/>
        </w:rPr>
        <w:t>22</w:t>
      </w:r>
      <w:r w:rsidR="00E26045" w:rsidRPr="002B64E3">
        <w:fldChar w:fldCharType="end"/>
      </w:r>
      <w:r w:rsidR="00286C25" w:rsidRPr="002B64E3">
        <w:t xml:space="preserve">. </w:t>
      </w:r>
      <w:proofErr w:type="gramStart"/>
      <w:r w:rsidR="00286C25" w:rsidRPr="002B64E3">
        <w:t>-31.1</w:t>
      </w:r>
      <w:r w:rsidRPr="002B64E3">
        <w:t xml:space="preserve"> (</w:t>
      </w:r>
      <w:r w:rsidRPr="002B64E3">
        <w:rPr>
          <w:i/>
        </w:rPr>
        <w:t>c</w:t>
      </w:r>
      <w:r w:rsidRPr="002B64E3">
        <w:t xml:space="preserve"> </w:t>
      </w:r>
      <w:r w:rsidR="00286C25" w:rsidRPr="002B64E3">
        <w:t>1.0</w:t>
      </w:r>
      <w:r w:rsidRPr="002B64E3">
        <w:t xml:space="preserve"> in CHCl</w:t>
      </w:r>
      <w:r w:rsidRPr="002B64E3">
        <w:rPr>
          <w:vertAlign w:val="subscript"/>
        </w:rPr>
        <w:t>3</w:t>
      </w:r>
      <w:r w:rsidRPr="002B64E3">
        <w:t xml:space="preserve">)]; </w:t>
      </w:r>
      <w:proofErr w:type="spellStart"/>
      <w:r w:rsidRPr="002B64E3">
        <w:rPr>
          <w:i/>
          <w:iCs/>
        </w:rPr>
        <w:t>δ</w:t>
      </w:r>
      <w:r w:rsidRPr="002B64E3">
        <w:rPr>
          <w:vertAlign w:val="subscript"/>
        </w:rPr>
        <w:t>H</w:t>
      </w:r>
      <w:proofErr w:type="spellEnd"/>
      <w:r w:rsidRPr="002B64E3">
        <w:t xml:space="preserve"> (400 MHz; CDCl</w:t>
      </w:r>
      <w:r w:rsidRPr="002B64E3">
        <w:rPr>
          <w:vertAlign w:val="subscript"/>
        </w:rPr>
        <w:t>3</w:t>
      </w:r>
      <w:r w:rsidRPr="002B64E3">
        <w:t>) 4.32 (</w:t>
      </w:r>
      <w:r w:rsidR="00E5791E" w:rsidRPr="002B64E3">
        <w:t xml:space="preserve">1H, q, </w:t>
      </w:r>
      <w:r w:rsidRPr="002B64E3">
        <w:rPr>
          <w:i/>
        </w:rPr>
        <w:t>J</w:t>
      </w:r>
      <w:r w:rsidRPr="002B64E3">
        <w:t xml:space="preserve"> 6.7, C</w:t>
      </w:r>
      <w:r w:rsidRPr="002B64E3">
        <w:rPr>
          <w:i/>
        </w:rPr>
        <w:t>H</w:t>
      </w:r>
      <w:r w:rsidRPr="002B64E3">
        <w:t>O), 4.22</w:t>
      </w:r>
      <w:r w:rsidR="007B300F" w:rsidRPr="002B64E3">
        <w:t>–</w:t>
      </w:r>
      <w:r w:rsidRPr="002B64E3">
        <w:t>4.15 (</w:t>
      </w:r>
      <w:r w:rsidR="00E5791E" w:rsidRPr="002B64E3">
        <w:t xml:space="preserve">2H, m, </w:t>
      </w:r>
      <w:r w:rsidRPr="002B64E3">
        <w:t>OC</w:t>
      </w:r>
      <w:r w:rsidRPr="002B64E3">
        <w:rPr>
          <w:i/>
        </w:rPr>
        <w:t>H</w:t>
      </w:r>
      <w:r w:rsidRPr="002B64E3">
        <w:rPr>
          <w:i/>
          <w:vertAlign w:val="subscript"/>
        </w:rPr>
        <w:t>2</w:t>
      </w:r>
      <w:r w:rsidRPr="002B64E3">
        <w:t>), 1.40 (</w:t>
      </w:r>
      <w:r w:rsidR="00E5791E" w:rsidRPr="002B64E3">
        <w:t xml:space="preserve">3H, d, </w:t>
      </w:r>
      <w:r w:rsidRPr="002B64E3">
        <w:rPr>
          <w:i/>
        </w:rPr>
        <w:t>J</w:t>
      </w:r>
      <w:r w:rsidRPr="002B64E3">
        <w:t xml:space="preserve"> 6.7, C</w:t>
      </w:r>
      <w:r w:rsidRPr="002B64E3">
        <w:rPr>
          <w:i/>
        </w:rPr>
        <w:t>H</w:t>
      </w:r>
      <w:r w:rsidRPr="002B64E3">
        <w:rPr>
          <w:i/>
          <w:vertAlign w:val="subscript"/>
        </w:rPr>
        <w:t>3</w:t>
      </w:r>
      <w:r w:rsidR="00E5791E" w:rsidRPr="002B64E3">
        <w:t>CH</w:t>
      </w:r>
      <w:r w:rsidRPr="002B64E3">
        <w:t>), 1.28 (</w:t>
      </w:r>
      <w:r w:rsidR="00E5791E" w:rsidRPr="002B64E3">
        <w:t xml:space="preserve">3H, t, </w:t>
      </w:r>
      <w:r w:rsidRPr="002B64E3">
        <w:rPr>
          <w:i/>
        </w:rPr>
        <w:t>J</w:t>
      </w:r>
      <w:r w:rsidR="00E5791E" w:rsidRPr="002B64E3">
        <w:t xml:space="preserve"> 7.1, </w:t>
      </w:r>
      <w:r w:rsidRPr="002B64E3">
        <w:t>C</w:t>
      </w:r>
      <w:r w:rsidRPr="002B64E3">
        <w:rPr>
          <w:i/>
        </w:rPr>
        <w:t>H</w:t>
      </w:r>
      <w:r w:rsidRPr="002B64E3">
        <w:rPr>
          <w:vertAlign w:val="subscript"/>
        </w:rPr>
        <w:t>2</w:t>
      </w:r>
      <w:r w:rsidRPr="002B64E3">
        <w:t>CH</w:t>
      </w:r>
      <w:r w:rsidRPr="002B64E3">
        <w:rPr>
          <w:vertAlign w:val="subscript"/>
        </w:rPr>
        <w:t>3</w:t>
      </w:r>
      <w:r w:rsidR="007B300F" w:rsidRPr="002B64E3">
        <w:t>), 0.91 [</w:t>
      </w:r>
      <w:r w:rsidR="00E5791E" w:rsidRPr="002B64E3">
        <w:t xml:space="preserve">9H, s, </w:t>
      </w:r>
      <w:r w:rsidR="007B300F" w:rsidRPr="002B64E3">
        <w:rPr>
          <w:iCs/>
        </w:rPr>
        <w:t>(C</w:t>
      </w:r>
      <w:r w:rsidR="007B300F" w:rsidRPr="002B64E3">
        <w:rPr>
          <w:i/>
        </w:rPr>
        <w:t>H</w:t>
      </w:r>
      <w:r w:rsidR="007B300F" w:rsidRPr="002B64E3">
        <w:rPr>
          <w:iCs/>
          <w:vertAlign w:val="subscript"/>
        </w:rPr>
        <w:t>3</w:t>
      </w:r>
      <w:r w:rsidR="007B300F" w:rsidRPr="002B64E3">
        <w:rPr>
          <w:iCs/>
        </w:rPr>
        <w:t>)</w:t>
      </w:r>
      <w:r w:rsidR="007B300F" w:rsidRPr="002B64E3">
        <w:rPr>
          <w:iCs/>
          <w:vertAlign w:val="subscript"/>
        </w:rPr>
        <w:t>3</w:t>
      </w:r>
      <w:r w:rsidR="007B300F" w:rsidRPr="002B64E3">
        <w:rPr>
          <w:iCs/>
        </w:rPr>
        <w:t>C],</w:t>
      </w:r>
      <w:r w:rsidRPr="002B64E3">
        <w:t xml:space="preserve"> 0.09 (</w:t>
      </w:r>
      <w:r w:rsidR="00E5791E" w:rsidRPr="002B64E3">
        <w:t xml:space="preserve">3H, s, </w:t>
      </w:r>
      <w:r w:rsidRPr="002B64E3">
        <w:t>C</w:t>
      </w:r>
      <w:r w:rsidRPr="002B64E3">
        <w:rPr>
          <w:i/>
        </w:rPr>
        <w:t>H</w:t>
      </w:r>
      <w:r w:rsidRPr="002B64E3">
        <w:rPr>
          <w:i/>
          <w:vertAlign w:val="subscript"/>
        </w:rPr>
        <w:t>3</w:t>
      </w:r>
      <w:r w:rsidR="00E5791E" w:rsidRPr="002B64E3">
        <w:rPr>
          <w:iCs/>
        </w:rPr>
        <w:t>Si</w:t>
      </w:r>
      <w:r w:rsidRPr="002B64E3">
        <w:t>), 0.08 (</w:t>
      </w:r>
      <w:r w:rsidR="00E5791E" w:rsidRPr="002B64E3">
        <w:t>3H, s,</w:t>
      </w:r>
      <w:r w:rsidRPr="002B64E3">
        <w:t xml:space="preserve"> </w:t>
      </w:r>
      <w:r w:rsidR="00E5791E" w:rsidRPr="002B64E3">
        <w:t>C</w:t>
      </w:r>
      <w:r w:rsidR="00E5791E" w:rsidRPr="002B64E3">
        <w:rPr>
          <w:i/>
        </w:rPr>
        <w:t>H</w:t>
      </w:r>
      <w:r w:rsidR="00E5791E" w:rsidRPr="002B64E3">
        <w:rPr>
          <w:i/>
          <w:vertAlign w:val="subscript"/>
        </w:rPr>
        <w:t>3</w:t>
      </w:r>
      <w:r w:rsidR="00E5791E" w:rsidRPr="002B64E3">
        <w:rPr>
          <w:iCs/>
        </w:rPr>
        <w:t>Si</w:t>
      </w:r>
      <w:r w:rsidRPr="002B64E3">
        <w:t xml:space="preserve">); </w:t>
      </w:r>
      <w:proofErr w:type="spellStart"/>
      <w:r w:rsidRPr="002B64E3">
        <w:rPr>
          <w:i/>
          <w:iCs/>
        </w:rPr>
        <w:t>δ</w:t>
      </w:r>
      <w:r w:rsidRPr="002B64E3">
        <w:rPr>
          <w:vertAlign w:val="subscript"/>
        </w:rPr>
        <w:t>C</w:t>
      </w:r>
      <w:proofErr w:type="spellEnd"/>
      <w:r w:rsidRPr="002B64E3">
        <w:t xml:space="preserve"> (100 MHz; CDCl</w:t>
      </w:r>
      <w:r w:rsidRPr="002B64E3">
        <w:rPr>
          <w:vertAlign w:val="subscript"/>
        </w:rPr>
        <w:t>3</w:t>
      </w:r>
      <w:r w:rsidRPr="002B64E3">
        <w:t>) 174.2 (</w:t>
      </w:r>
      <w:r w:rsidRPr="002B64E3">
        <w:rPr>
          <w:i/>
        </w:rPr>
        <w:t>C</w:t>
      </w:r>
      <w:r w:rsidRPr="002B64E3">
        <w:t>), 68.4 (</w:t>
      </w:r>
      <w:r w:rsidRPr="002B64E3">
        <w:rPr>
          <w:i/>
        </w:rPr>
        <w:t>C</w:t>
      </w:r>
      <w:r w:rsidRPr="002B64E3">
        <w:t>HO), 60.7 (O</w:t>
      </w:r>
      <w:r w:rsidRPr="002B64E3">
        <w:rPr>
          <w:i/>
        </w:rPr>
        <w:t>C</w:t>
      </w:r>
      <w:r w:rsidRPr="002B64E3">
        <w:t>H</w:t>
      </w:r>
      <w:r w:rsidRPr="002B64E3">
        <w:rPr>
          <w:vertAlign w:val="subscript"/>
        </w:rPr>
        <w:t>2</w:t>
      </w:r>
      <w:r w:rsidRPr="002B64E3">
        <w:t>), 25.7 [(</w:t>
      </w:r>
      <w:r w:rsidRPr="002B64E3">
        <w:rPr>
          <w:i/>
        </w:rPr>
        <w:t>C</w:t>
      </w:r>
      <w:r w:rsidRPr="002B64E3">
        <w:t>H</w:t>
      </w:r>
      <w:r w:rsidRPr="002B64E3">
        <w:rPr>
          <w:vertAlign w:val="subscript"/>
        </w:rPr>
        <w:t>3</w:t>
      </w:r>
      <w:r w:rsidRPr="002B64E3">
        <w:t>)</w:t>
      </w:r>
      <w:r w:rsidRPr="002B64E3">
        <w:rPr>
          <w:vertAlign w:val="subscript"/>
        </w:rPr>
        <w:t>3</w:t>
      </w:r>
      <w:r w:rsidR="00E5791E" w:rsidRPr="002B64E3">
        <w:t>C], 21.3 (</w:t>
      </w:r>
      <w:r w:rsidRPr="002B64E3">
        <w:t>CH</w:t>
      </w:r>
      <w:r w:rsidRPr="002B64E3">
        <w:rPr>
          <w:vertAlign w:val="subscript"/>
        </w:rPr>
        <w:t>2</w:t>
      </w:r>
      <w:r w:rsidRPr="002B64E3">
        <w:rPr>
          <w:i/>
        </w:rPr>
        <w:t>C</w:t>
      </w:r>
      <w:r w:rsidRPr="002B64E3">
        <w:t>H</w:t>
      </w:r>
      <w:r w:rsidRPr="002B64E3">
        <w:rPr>
          <w:vertAlign w:val="subscript"/>
        </w:rPr>
        <w:t>3</w:t>
      </w:r>
      <w:r w:rsidRPr="002B64E3">
        <w:t xml:space="preserve">), 18.3 </w:t>
      </w:r>
      <w:r w:rsidR="00341E9C" w:rsidRPr="002B64E3">
        <w:t>[(</w:t>
      </w:r>
      <w:r w:rsidR="00341E9C" w:rsidRPr="002B64E3">
        <w:rPr>
          <w:iCs/>
        </w:rPr>
        <w:t>C</w:t>
      </w:r>
      <w:r w:rsidR="00341E9C" w:rsidRPr="002B64E3">
        <w:t>H</w:t>
      </w:r>
      <w:r w:rsidR="00341E9C" w:rsidRPr="002B64E3">
        <w:rPr>
          <w:vertAlign w:val="subscript"/>
        </w:rPr>
        <w:t>3</w:t>
      </w:r>
      <w:r w:rsidR="00341E9C" w:rsidRPr="002B64E3">
        <w:t>)</w:t>
      </w:r>
      <w:r w:rsidR="00341E9C" w:rsidRPr="002B64E3">
        <w:rPr>
          <w:vertAlign w:val="subscript"/>
        </w:rPr>
        <w:t>3</w:t>
      </w:r>
      <w:r w:rsidR="00341E9C" w:rsidRPr="002B64E3">
        <w:rPr>
          <w:i/>
          <w:iCs/>
        </w:rPr>
        <w:t>C</w:t>
      </w:r>
      <w:r w:rsidR="00341E9C" w:rsidRPr="002B64E3">
        <w:t xml:space="preserve">], </w:t>
      </w:r>
      <w:r w:rsidRPr="002B64E3">
        <w:t>14.2 (</w:t>
      </w:r>
      <w:r w:rsidRPr="002B64E3">
        <w:rPr>
          <w:i/>
        </w:rPr>
        <w:t>C</w:t>
      </w:r>
      <w:r w:rsidRPr="002B64E3">
        <w:t>H</w:t>
      </w:r>
      <w:r w:rsidRPr="002B64E3">
        <w:rPr>
          <w:vertAlign w:val="subscript"/>
        </w:rPr>
        <w:t>3</w:t>
      </w:r>
      <w:r w:rsidR="00E5791E" w:rsidRPr="002B64E3">
        <w:t>CH</w:t>
      </w:r>
      <w:r w:rsidRPr="002B64E3">
        <w:t>), -5.0 (</w:t>
      </w:r>
      <w:r w:rsidRPr="002B64E3">
        <w:rPr>
          <w:i/>
          <w:iCs/>
        </w:rPr>
        <w:t>C</w:t>
      </w:r>
      <w:r w:rsidRPr="002B64E3">
        <w:t>H</w:t>
      </w:r>
      <w:r w:rsidRPr="002B64E3">
        <w:rPr>
          <w:vertAlign w:val="subscript"/>
        </w:rPr>
        <w:t>3</w:t>
      </w:r>
      <w:r w:rsidR="007B300F" w:rsidRPr="002B64E3">
        <w:t>Si</w:t>
      </w:r>
      <w:r w:rsidRPr="002B64E3">
        <w:t>), -5.3 (</w:t>
      </w:r>
      <w:r w:rsidRPr="002B64E3">
        <w:rPr>
          <w:i/>
          <w:iCs/>
        </w:rPr>
        <w:t>C</w:t>
      </w:r>
      <w:r w:rsidRPr="002B64E3">
        <w:t>H</w:t>
      </w:r>
      <w:r w:rsidRPr="002B64E3">
        <w:rPr>
          <w:vertAlign w:val="subscript"/>
        </w:rPr>
        <w:t>3</w:t>
      </w:r>
      <w:r w:rsidR="007B300F" w:rsidRPr="002B64E3">
        <w:t>Si</w:t>
      </w:r>
      <w:r w:rsidRPr="002B64E3">
        <w:t xml:space="preserve">); </w:t>
      </w:r>
      <w:r w:rsidRPr="002B64E3">
        <w:rPr>
          <w:i/>
        </w:rPr>
        <w:t>m/z</w:t>
      </w:r>
      <w:r w:rsidRPr="002B64E3">
        <w:t xml:space="preserve"> (ESI</w:t>
      </w:r>
      <w:r w:rsidRPr="002B64E3">
        <w:rPr>
          <w:vertAlign w:val="superscript"/>
        </w:rPr>
        <w:t>+</w:t>
      </w:r>
      <w:r w:rsidRPr="002B64E3">
        <w:t>) 233.1569 (13%, M</w:t>
      </w:r>
      <w:r w:rsidR="00E5791E" w:rsidRPr="002B64E3">
        <w:t>+</w:t>
      </w:r>
      <w:r w:rsidRPr="002B64E3">
        <w:t>H</w:t>
      </w:r>
      <w:r w:rsidRPr="002B64E3">
        <w:rPr>
          <w:vertAlign w:val="superscript"/>
        </w:rPr>
        <w:t>+</w:t>
      </w:r>
      <w:r w:rsidRPr="002B64E3">
        <w:t>.C</w:t>
      </w:r>
      <w:r w:rsidRPr="002B64E3">
        <w:rPr>
          <w:vertAlign w:val="subscript"/>
        </w:rPr>
        <w:t>11</w:t>
      </w:r>
      <w:r w:rsidRPr="002B64E3">
        <w:t>H</w:t>
      </w:r>
      <w:r w:rsidRPr="002B64E3">
        <w:rPr>
          <w:vertAlign w:val="subscript"/>
        </w:rPr>
        <w:t>25</w:t>
      </w:r>
      <w:r w:rsidRPr="002B64E3">
        <w:t>O</w:t>
      </w:r>
      <w:r w:rsidRPr="002B64E3">
        <w:rPr>
          <w:vertAlign w:val="subscript"/>
        </w:rPr>
        <w:t>3</w:t>
      </w:r>
      <w:r w:rsidRPr="002B64E3">
        <w:t>Si requires 233.1567), 217 (100), 189 (6), 173 (1), 156 (39).</w:t>
      </w:r>
      <w:proofErr w:type="gramEnd"/>
      <w:r w:rsidRPr="002B64E3">
        <w:t xml:space="preserve"> All data in accordance with </w:t>
      </w:r>
      <w:r w:rsidRPr="00C70C65">
        <w:rPr>
          <w:color w:val="000000" w:themeColor="text1"/>
        </w:rPr>
        <w:t>literature.</w:t>
      </w:r>
    </w:p>
    <w:p w:rsidR="00974C1C" w:rsidRPr="00CB07DB" w:rsidRDefault="00D126CF" w:rsidP="00CA125B">
      <w:pPr>
        <w:pStyle w:val="ElsHeading2"/>
        <w:rPr>
          <w:b/>
          <w:lang w:val="en-GB"/>
        </w:rPr>
      </w:pPr>
      <w:r w:rsidRPr="00CB07DB">
        <w:rPr>
          <w:b/>
          <w:lang w:val="en-GB"/>
        </w:rPr>
        <w:t xml:space="preserve"> </w:t>
      </w:r>
      <w:r w:rsidR="00974C1C" w:rsidRPr="00CB07DB">
        <w:rPr>
          <w:b/>
          <w:lang w:val="en-GB"/>
        </w:rPr>
        <w:t>(2S)-2-(</w:t>
      </w:r>
      <w:proofErr w:type="spellStart"/>
      <w:r w:rsidR="00974C1C" w:rsidRPr="00CB07DB">
        <w:rPr>
          <w:b/>
          <w:lang w:val="en-GB"/>
        </w:rPr>
        <w:t>Phenylmethoxy</w:t>
      </w:r>
      <w:proofErr w:type="spellEnd"/>
      <w:r w:rsidR="00974C1C" w:rsidRPr="00CB07DB">
        <w:rPr>
          <w:b/>
          <w:lang w:val="en-GB"/>
        </w:rPr>
        <w:t>)-</w:t>
      </w:r>
      <w:proofErr w:type="spellStart"/>
      <w:r w:rsidR="00974C1C" w:rsidRPr="00CB07DB">
        <w:rPr>
          <w:b/>
          <w:lang w:val="en-GB"/>
        </w:rPr>
        <w:t>propanal</w:t>
      </w:r>
      <w:proofErr w:type="spellEnd"/>
      <w:r w:rsidR="00974C1C" w:rsidRPr="00CB07DB">
        <w:rPr>
          <w:b/>
          <w:lang w:val="en-GB"/>
        </w:rPr>
        <w:t xml:space="preserve"> 4</w:t>
      </w:r>
      <w:r w:rsidR="00E26045" w:rsidRPr="00CB07DB">
        <w:fldChar w:fldCharType="begin" w:fldLock="1"/>
      </w:r>
      <w:r w:rsidR="008E5439" w:rsidRPr="00CB07DB">
        <w:instrText>ADDIN CSL_CITATION {"citationItems":[{"id":"ITEM-1","itemData":{"DOI":"10.1016/j.tet.2004.06.084","ISBN":"0040-4020","ISSN":"00404020","abstract":"Enantiomerically pure syn-anti and syn-syn configured triol units are efficiently synthesized by the SnCl4 mediated allylation of chiral α-benzyloxyaldehydes with the uniquely functionalised allylstannane 9. Remarkably, the stereochemistry of the adducts is solely governed by the amount of Lewis acid employed. © 2004 Elsevier Ltd. All rights reserved.","author":[{"dropping-particle":"","family":"Dubost","given":"C","non-dropping-particle":"","parse-names":false,"suffix":""},{"dropping-particle":"","family":"Leroy","given":"B","non-dropping-particle":"","parse-names":false,"suffix":""},{"dropping-particle":"","family":"Markó","given":"I E","non-dropping-particle":"","parse-names":false,"suffix":""},{"dropping-particle":"","family":"Tinant","given":"B","non-dropping-particle":"","parse-names":false,"suffix":""},{"dropping-particle":"","family":"Declercq","given":"J P","non-dropping-particle":"","parse-names":false,"suffix":""},{"dropping-particle":"","family":"Bryans","given":"J","non-dropping-particle":"","parse-names":false,"suffix":""}],"container-title":"Tetrahedron","id":"ITEM-1","issue":"35","issued":{"date-parts":[["2004"]]},"page":"7693-7704","title":"Stereoselective synthesis of functionalised triol units by SnCl4 promoted allylation of α-benzyloxyaldehydes: Crucial role of the stoichiometry of the Lewis acid","type":"article-journal","volume":"60"},"uris":["http://www.mendeley.com/documents/?uuid=2d582082-ad26-4e67-934f-e5e9b26d9e8e"]}],"mendeley":{"formattedCitation":"&lt;sup&gt;23&lt;/sup&gt;","plainTextFormattedCitation":"23","previouslyFormattedCitation":"&lt;sup&gt;23&lt;/sup&gt;"},"properties":{"noteIndex":0},"schema":"https://github.com/citation-style-language/schema/raw/master/csl-citation.json"}</w:instrText>
      </w:r>
      <w:r w:rsidR="00E26045" w:rsidRPr="00CB07DB">
        <w:fldChar w:fldCharType="separate"/>
      </w:r>
      <w:r w:rsidR="00346657" w:rsidRPr="00CB07DB">
        <w:rPr>
          <w:i w:val="0"/>
          <w:noProof/>
          <w:vertAlign w:val="superscript"/>
        </w:rPr>
        <w:t>23</w:t>
      </w:r>
      <w:r w:rsidR="00E26045" w:rsidRPr="00CB07DB">
        <w:fldChar w:fldCharType="end"/>
      </w:r>
    </w:p>
    <w:p w:rsidR="00974C1C" w:rsidRPr="00016B95" w:rsidRDefault="00974C1C" w:rsidP="00653402">
      <w:pPr>
        <w:pStyle w:val="ElsParagraph"/>
        <w:rPr>
          <w:lang w:val="en-GB"/>
        </w:rPr>
      </w:pPr>
      <w:r w:rsidRPr="00016B95">
        <w:t>A solution of the ethyl ester</w:t>
      </w:r>
      <w:r w:rsidR="00F468EE" w:rsidRPr="00016B95">
        <w:t xml:space="preserve"> </w:t>
      </w:r>
      <w:r w:rsidR="00F468EE" w:rsidRPr="00016B95">
        <w:rPr>
          <w:b/>
        </w:rPr>
        <w:t>2</w:t>
      </w:r>
      <w:r w:rsidRPr="00016B95">
        <w:t xml:space="preserve"> (2.9</w:t>
      </w:r>
      <w:r w:rsidR="004F431C">
        <w:t>0</w:t>
      </w:r>
      <w:r w:rsidRPr="00016B95">
        <w:t xml:space="preserve"> g, 14.0 </w:t>
      </w:r>
      <w:proofErr w:type="spellStart"/>
      <w:r w:rsidRPr="00016B95">
        <w:t>mmol</w:t>
      </w:r>
      <w:proofErr w:type="spellEnd"/>
      <w:r w:rsidRPr="00016B95">
        <w:t xml:space="preserve">) in diethyl ether (30 mL) was cooled to -78 </w:t>
      </w:r>
      <w:r w:rsidRPr="00016B95">
        <w:rPr>
          <w:vertAlign w:val="superscript"/>
        </w:rPr>
        <w:t>o</w:t>
      </w:r>
      <w:r w:rsidRPr="00016B95">
        <w:t xml:space="preserve">C. DIBAL-H (1M in hexane, 19.6 </w:t>
      </w:r>
      <w:proofErr w:type="spellStart"/>
      <w:r w:rsidRPr="00016B95">
        <w:t>mmol</w:t>
      </w:r>
      <w:proofErr w:type="spellEnd"/>
      <w:r w:rsidRPr="00016B95">
        <w:t xml:space="preserve">, </w:t>
      </w:r>
      <w:proofErr w:type="gramStart"/>
      <w:r w:rsidRPr="00016B95">
        <w:t>19.6</w:t>
      </w:r>
      <w:proofErr w:type="gramEnd"/>
      <w:r w:rsidRPr="00016B95">
        <w:t xml:space="preserve"> mL) was added cautiously dropwise over 1</w:t>
      </w:r>
      <w:r w:rsidR="00653402" w:rsidRPr="00016B95">
        <w:t xml:space="preserve"> </w:t>
      </w:r>
      <w:r w:rsidRPr="00016B95">
        <w:t xml:space="preserve">h. The solution </w:t>
      </w:r>
      <w:proofErr w:type="gramStart"/>
      <w:r w:rsidRPr="00016B95">
        <w:t>was stirred</w:t>
      </w:r>
      <w:proofErr w:type="gramEnd"/>
      <w:r w:rsidRPr="00016B95">
        <w:t xml:space="preserve"> for a further 4</w:t>
      </w:r>
      <w:r w:rsidR="00653402" w:rsidRPr="00016B95">
        <w:t xml:space="preserve"> </w:t>
      </w:r>
      <w:r w:rsidRPr="00016B95">
        <w:t>h at -78</w:t>
      </w:r>
      <w:r w:rsidR="00653402" w:rsidRPr="00016B95">
        <w:t xml:space="preserve"> </w:t>
      </w:r>
      <w:proofErr w:type="spellStart"/>
      <w:r w:rsidR="00653402" w:rsidRPr="00016B95">
        <w:rPr>
          <w:vertAlign w:val="superscript"/>
        </w:rPr>
        <w:t>o</w:t>
      </w:r>
      <w:r w:rsidR="00653402" w:rsidRPr="00016B95">
        <w:t>C</w:t>
      </w:r>
      <w:proofErr w:type="spellEnd"/>
      <w:r w:rsidR="00653402" w:rsidRPr="00016B95">
        <w:t xml:space="preserve"> before </w:t>
      </w:r>
      <w:r w:rsidR="004F431C">
        <w:t>being quenched</w:t>
      </w:r>
      <w:r w:rsidRPr="00016B95">
        <w:t xml:space="preserve"> with </w:t>
      </w:r>
      <w:proofErr w:type="spellStart"/>
      <w:r w:rsidRPr="00016B95">
        <w:t>MeOH</w:t>
      </w:r>
      <w:proofErr w:type="spellEnd"/>
      <w:r w:rsidRPr="00016B95">
        <w:t xml:space="preserve"> (20 mL) a</w:t>
      </w:r>
      <w:r w:rsidR="00653402" w:rsidRPr="00016B95">
        <w:t xml:space="preserve">nd warmed to room temperature. </w:t>
      </w:r>
      <w:r w:rsidRPr="00016B95">
        <w:t>Saturated aqueous potassium sodiu</w:t>
      </w:r>
      <w:r w:rsidR="004F431C">
        <w:t xml:space="preserve">m tartrate solution (50 mL) </w:t>
      </w:r>
      <w:proofErr w:type="gramStart"/>
      <w:r w:rsidR="004F431C">
        <w:t xml:space="preserve">was </w:t>
      </w:r>
      <w:r w:rsidRPr="00016B95">
        <w:t>added</w:t>
      </w:r>
      <w:proofErr w:type="gramEnd"/>
      <w:r w:rsidRPr="00016B95">
        <w:t xml:space="preserve"> and the mixture left to stir for 12 </w:t>
      </w:r>
      <w:r w:rsidR="00653402" w:rsidRPr="00016B95">
        <w:t>h</w:t>
      </w:r>
      <w:r w:rsidRPr="00016B95">
        <w:t xml:space="preserve"> before being extracted with diethyl ether (3 </w:t>
      </w:r>
      <w:r w:rsidR="00F911B9" w:rsidRPr="00016B95">
        <w:t>×</w:t>
      </w:r>
      <w:r w:rsidRPr="00016B95">
        <w:t xml:space="preserve"> 10 mL). The organic extracts were dried with MgSO</w:t>
      </w:r>
      <w:r w:rsidRPr="00016B95">
        <w:rPr>
          <w:vertAlign w:val="subscript"/>
        </w:rPr>
        <w:t>4</w:t>
      </w:r>
      <w:r w:rsidRPr="00016B95">
        <w:t>, and concentrated under reduced pressure to give the crude aldehyde</w:t>
      </w:r>
      <w:r w:rsidR="00F468EE" w:rsidRPr="00016B95">
        <w:t xml:space="preserve"> </w:t>
      </w:r>
      <w:r w:rsidR="00F468EE" w:rsidRPr="00016B95">
        <w:rPr>
          <w:b/>
        </w:rPr>
        <w:t>4</w:t>
      </w:r>
      <w:r w:rsidRPr="00016B95">
        <w:t xml:space="preserve"> as a clear oil (2.18 g, 95%) which was used </w:t>
      </w:r>
      <w:r w:rsidR="00016B95" w:rsidRPr="00016B95">
        <w:t xml:space="preserve">immediately </w:t>
      </w:r>
      <w:r w:rsidRPr="00016B95">
        <w:t>without further purification</w:t>
      </w:r>
      <w:r w:rsidR="00653402" w:rsidRPr="00016B95">
        <w:t>;</w:t>
      </w:r>
      <w:r w:rsidRPr="00016B95">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23</m:t>
            </m:r>
          </m:sup>
        </m:sSubSup>
      </m:oMath>
      <w:r w:rsidRPr="00016B95">
        <w:t xml:space="preserve"> -52.6 (</w:t>
      </w:r>
      <w:r w:rsidRPr="00016B95">
        <w:rPr>
          <w:i/>
          <w:iCs/>
        </w:rPr>
        <w:t>c</w:t>
      </w:r>
      <w:r w:rsidRPr="00016B95">
        <w:t xml:space="preserve"> 1.00 in CHCl</w:t>
      </w:r>
      <w:r w:rsidRPr="00016B95">
        <w:rPr>
          <w:vertAlign w:val="subscript"/>
        </w:rPr>
        <w:t>3</w:t>
      </w:r>
      <w:r w:rsidRPr="00016B95">
        <w:t>) [lit.</w:t>
      </w:r>
      <w:r w:rsidR="00E26045" w:rsidRPr="00016B95">
        <w:fldChar w:fldCharType="begin" w:fldLock="1"/>
      </w:r>
      <w:r w:rsidR="008E5439">
        <w:rPr>
          <w:rFonts w:hint="eastAsia"/>
        </w:rPr>
        <w:instrText>ADDIN CSL_CITATION {"citationItems":[{"id":"ITEM-1","itemData":{"DOI":"10.1016/j.tet.2010.03.105","ISSN":"00404020","abstract":"Treatment of a range of O-protected glycolate derivatives of the chiral auxiliary N-1-(1</w:instrText>
      </w:r>
      <w:r w:rsidR="008E5439">
        <w:rPr>
          <w:rFonts w:hint="eastAsia"/>
        </w:rPr>
        <w:instrText>′</w:instrText>
      </w:r>
      <w:r w:rsidR="008E5439">
        <w:rPr>
          <w:rFonts w:hint="eastAsia"/>
        </w:rPr>
        <w:instrText>-naphthyl)ethyl-O-tert-butylhydroxylam</w:instrText>
      </w:r>
      <w:r w:rsidR="008E5439">
        <w:instrText>ine with KHMDS in the presence of 18-crown-6 followed by addition of an alkyl halide generates α-substituted derivatives with very high levels of diastereoselectivity. Alternatively, reaction of the potassium enolate of a propanoate or O-protected glycola</w:instrText>
      </w:r>
      <w:r w:rsidR="008E5439">
        <w:rPr>
          <w:rFonts w:hint="eastAsia"/>
        </w:rPr>
        <w:instrText>te derivative of N-1-(1</w:instrText>
      </w:r>
      <w:r w:rsidR="008E5439">
        <w:rPr>
          <w:rFonts w:hint="eastAsia"/>
        </w:rPr>
        <w:instrText>′</w:instrText>
      </w:r>
      <w:r w:rsidR="008E5439">
        <w:rPr>
          <w:rFonts w:hint="eastAsia"/>
        </w:rPr>
        <w:instrText xml:space="preserve">-naphthyl)ethyl-O-tert-butylhydroxylamine with a range of aldehydes gives syn-aldol products with high levels of diastereoselectivity. These adducts may be reductively cleaved with LiAlH4 to give enantiopure </w:instrText>
      </w:r>
      <w:r w:rsidR="008E5439">
        <w:rPr>
          <w:rFonts w:hint="eastAsia"/>
        </w:rPr>
        <w:instrText>α</w:instrText>
      </w:r>
      <w:r w:rsidR="008E5439">
        <w:rPr>
          <w:rFonts w:hint="eastAsia"/>
        </w:rPr>
        <w:instrText xml:space="preserve">-alkoxy-, </w:instrText>
      </w:r>
      <w:r w:rsidR="008E5439">
        <w:rPr>
          <w:rFonts w:hint="eastAsia"/>
        </w:rPr>
        <w:instrText>α</w:instrText>
      </w:r>
      <w:r w:rsidR="008E5439">
        <w:rPr>
          <w:rFonts w:hint="eastAsia"/>
        </w:rPr>
        <w:instrText>-substitute</w:instrText>
      </w:r>
      <w:r w:rsidR="008E5439">
        <w:instrText>d-β-alkoxy- and α,β-dialkoxyaldehydes in good yield. © 2010 Elsevier Ltd. All rights reserved.","author":[{"dropping-particle":"","family":"Chernega","given":"Alexander N.","non-dropping-particle":"","parse-names":false,"suffix":""},{"dropping-particle":"","family":"Davies","given":"Stephen G.","non-dropping-particle":"","parse-names":false,"suffix":""},{"dropping-particle":"","family":"Fletcher","given":"Ai M.","non-dropping-particle":"","parse-names":false,"suffix":""},{"dropping-particle":"","family":"Goodwin","given":"Christopher J.","non-dropping-particle":"","parse-names":false,"suffix":""},{"dropping-particle":"","family":"Hepworth","given":"David","non-dropping-particle":"","parse-names":false,"suffix":""},{"dropping-particle":"","family":"Prasad","given":"R. Shyam","non-dropping-particle":"","parse-names":false,"suffix":""},{"dropping-particle":"","family":"Roberts","given":"Paul M.","non-dropping-particle":"","parse-names":false,"suffix":""},{"dropping-particle":"","family":"Savory","given":"Edward D.","non-dropping-particle":"","parse-names":false,"suffix":""},{"dropping-particle":"","family":"Smith","given":"Andrew D.","non-dropping-particle":"","parse-names":false,"suffix":""},{"dropping-particle":"","family":"Thomson","given":"James E.","non</w:instrText>
      </w:r>
      <w:r w:rsidR="008E5439">
        <w:rPr>
          <w:rFonts w:hint="eastAsia"/>
        </w:rPr>
        <w:instrText>-dropping-particle":"","parse-names":false,"suffix":""}],"container-title":"Tetrahedron","id":"ITEM-1","issue":"23","issued":{"date-parts":[["2010","6"]]},"page":"4167-4194","title":"Alkylation and aldol reactions of acyl derivatives of N-1-(1</w:instrText>
      </w:r>
      <w:r w:rsidR="008E5439">
        <w:rPr>
          <w:rFonts w:hint="eastAsia"/>
        </w:rPr>
        <w:instrText>′</w:instrText>
      </w:r>
      <w:r w:rsidR="008E5439">
        <w:rPr>
          <w:rFonts w:hint="eastAsia"/>
        </w:rPr>
        <w:instrText>-naphthyl)e</w:instrText>
      </w:r>
      <w:r w:rsidR="008E5439">
        <w:instrText>thyl-O-tert-butylhydroxylamine: asymmetric synthesis of α-alkoxy-, α-substituted-β-alkoxy- and α,β-dialkoxyaldehydes","type":"article-journal","volume":"66"},"uris":["http://www.mendeley.com/documents/?uuid=8325603b-09c3-41b0-b6a7-06b496a36011"]}],"mendeley":{"formattedCitation":"&lt;sup&gt;24&lt;/sup&gt;","plainTextFormattedCitation":"24","previouslyFormattedCitation":"&lt;sup&gt;24&lt;/sup&gt;"},"properties":{"noteIndex":0},"schema":"https://github.com/citation-style-language/schema/raw/master/csl-citation.json"}</w:instrText>
      </w:r>
      <w:r w:rsidR="00E26045" w:rsidRPr="00016B95">
        <w:fldChar w:fldCharType="separate"/>
      </w:r>
      <w:r w:rsidR="00346657" w:rsidRPr="00016B95">
        <w:rPr>
          <w:noProof/>
          <w:vertAlign w:val="superscript"/>
        </w:rPr>
        <w:t>24</w:t>
      </w:r>
      <w:r w:rsidR="00E26045" w:rsidRPr="00016B95">
        <w:fldChar w:fldCharType="end"/>
      </w:r>
      <w:proofErr w:type="gramStart"/>
      <w:r w:rsidRPr="00016B95">
        <w:t xml:space="preserve"> -50.2 (</w:t>
      </w:r>
      <w:r w:rsidRPr="00016B95">
        <w:rPr>
          <w:i/>
          <w:iCs/>
        </w:rPr>
        <w:t>c</w:t>
      </w:r>
      <w:r w:rsidRPr="00016B95">
        <w:t xml:space="preserve"> 1.00 in CHCl</w:t>
      </w:r>
      <w:r w:rsidRPr="00016B95">
        <w:rPr>
          <w:vertAlign w:val="subscript"/>
        </w:rPr>
        <w:t>3</w:t>
      </w:r>
      <w:r w:rsidRPr="00016B95">
        <w:t xml:space="preserve">)]; </w:t>
      </w:r>
      <w:proofErr w:type="spellStart"/>
      <w:r w:rsidRPr="00016B95">
        <w:rPr>
          <w:i/>
          <w:iCs/>
        </w:rPr>
        <w:t>δ</w:t>
      </w:r>
      <w:r w:rsidRPr="00016B95">
        <w:rPr>
          <w:vertAlign w:val="subscript"/>
        </w:rPr>
        <w:t>H</w:t>
      </w:r>
      <w:proofErr w:type="spellEnd"/>
      <w:r w:rsidRPr="00016B95">
        <w:t xml:space="preserve"> (400 MHz; CDCl</w:t>
      </w:r>
      <w:r w:rsidRPr="00016B95">
        <w:rPr>
          <w:vertAlign w:val="subscript"/>
        </w:rPr>
        <w:t>3</w:t>
      </w:r>
      <w:r w:rsidRPr="00016B95">
        <w:t xml:space="preserve">) 9.69 (1H, d, </w:t>
      </w:r>
      <w:r w:rsidRPr="00016B95">
        <w:rPr>
          <w:i/>
        </w:rPr>
        <w:t>J</w:t>
      </w:r>
      <w:r w:rsidRPr="00016B95">
        <w:t xml:space="preserve"> 1.8, C</w:t>
      </w:r>
      <w:r w:rsidRPr="00016B95">
        <w:rPr>
          <w:i/>
        </w:rPr>
        <w:t>H</w:t>
      </w:r>
      <w:r w:rsidRPr="00016B95">
        <w:t xml:space="preserve">O), 7.40-7.31 (5H, m, </w:t>
      </w:r>
      <w:proofErr w:type="spellStart"/>
      <w:r w:rsidRPr="00016B95">
        <w:t>ArC</w:t>
      </w:r>
      <w:r w:rsidRPr="00016B95">
        <w:rPr>
          <w:i/>
        </w:rPr>
        <w:t>H</w:t>
      </w:r>
      <w:proofErr w:type="spellEnd"/>
      <w:r w:rsidRPr="00016B95">
        <w:t xml:space="preserve">), 4.68 (1H, d, </w:t>
      </w:r>
      <w:r w:rsidRPr="00016B95">
        <w:rPr>
          <w:i/>
        </w:rPr>
        <w:t>J</w:t>
      </w:r>
      <w:r w:rsidRPr="00016B95">
        <w:t xml:space="preserve"> 11.7, </w:t>
      </w:r>
      <w:proofErr w:type="spellStart"/>
      <w:r w:rsidR="00653402" w:rsidRPr="00016B95">
        <w:t>Ph</w:t>
      </w:r>
      <w:r w:rsidRPr="00016B95">
        <w:t>C</w:t>
      </w:r>
      <w:r w:rsidRPr="00016B95">
        <w:rPr>
          <w:i/>
        </w:rPr>
        <w:t>H</w:t>
      </w:r>
      <w:r w:rsidR="00653402" w:rsidRPr="00016B95">
        <w:t>H</w:t>
      </w:r>
      <w:proofErr w:type="spellEnd"/>
      <w:r w:rsidRPr="00016B95">
        <w:t xml:space="preserve">), 4.63 (1H, d, </w:t>
      </w:r>
      <w:r w:rsidRPr="00016B95">
        <w:rPr>
          <w:i/>
        </w:rPr>
        <w:t>J</w:t>
      </w:r>
      <w:r w:rsidRPr="00016B95">
        <w:t xml:space="preserve"> 11.7, </w:t>
      </w:r>
      <w:proofErr w:type="spellStart"/>
      <w:r w:rsidR="00653402" w:rsidRPr="00016B95">
        <w:t>Ph</w:t>
      </w:r>
      <w:r w:rsidRPr="00016B95">
        <w:t>CH</w:t>
      </w:r>
      <w:r w:rsidRPr="00016B95">
        <w:rPr>
          <w:i/>
        </w:rPr>
        <w:t>H</w:t>
      </w:r>
      <w:proofErr w:type="spellEnd"/>
      <w:r w:rsidRPr="00016B95">
        <w:t xml:space="preserve">), 3.92 (1H, </w:t>
      </w:r>
      <w:proofErr w:type="spellStart"/>
      <w:r w:rsidRPr="00016B95">
        <w:t>qd</w:t>
      </w:r>
      <w:proofErr w:type="spellEnd"/>
      <w:r w:rsidRPr="00016B95">
        <w:t xml:space="preserve">, </w:t>
      </w:r>
      <w:r w:rsidRPr="00016B95">
        <w:rPr>
          <w:i/>
        </w:rPr>
        <w:t>J</w:t>
      </w:r>
      <w:r w:rsidRPr="00016B95">
        <w:t xml:space="preserve"> 6.9, 1.8, </w:t>
      </w:r>
      <w:proofErr w:type="spellStart"/>
      <w:r w:rsidRPr="00016B95">
        <w:t>C</w:t>
      </w:r>
      <w:r w:rsidRPr="00016B95">
        <w:rPr>
          <w:i/>
        </w:rPr>
        <w:t>H</w:t>
      </w:r>
      <w:r w:rsidRPr="00016B95">
        <w:t>OBn</w:t>
      </w:r>
      <w:proofErr w:type="spellEnd"/>
      <w:r w:rsidRPr="00016B95">
        <w:t xml:space="preserve">), 1.36 (3H, d, </w:t>
      </w:r>
      <w:r w:rsidRPr="00016B95">
        <w:rPr>
          <w:i/>
        </w:rPr>
        <w:t>J</w:t>
      </w:r>
      <w:r w:rsidRPr="00016B95">
        <w:t xml:space="preserve"> 6.9, C</w:t>
      </w:r>
      <w:r w:rsidRPr="00016B95">
        <w:rPr>
          <w:i/>
        </w:rPr>
        <w:t>H</w:t>
      </w:r>
      <w:r w:rsidRPr="00016B95">
        <w:rPr>
          <w:vertAlign w:val="subscript"/>
        </w:rPr>
        <w:t>3</w:t>
      </w:r>
      <w:r w:rsidRPr="00016B95">
        <w:t xml:space="preserve">CHO); </w:t>
      </w:r>
      <w:proofErr w:type="spellStart"/>
      <w:r w:rsidRPr="00016B95">
        <w:rPr>
          <w:i/>
          <w:iCs/>
        </w:rPr>
        <w:t>δ</w:t>
      </w:r>
      <w:r w:rsidRPr="00016B95">
        <w:rPr>
          <w:vertAlign w:val="subscript"/>
        </w:rPr>
        <w:t>C</w:t>
      </w:r>
      <w:proofErr w:type="spellEnd"/>
      <w:r w:rsidRPr="00016B95">
        <w:t xml:space="preserve"> (100 MHz; CDCl</w:t>
      </w:r>
      <w:r w:rsidRPr="00016B95">
        <w:rPr>
          <w:vertAlign w:val="subscript"/>
        </w:rPr>
        <w:t>3</w:t>
      </w:r>
      <w:r w:rsidRPr="00016B95">
        <w:t>) 203.4 (</w:t>
      </w:r>
      <w:r w:rsidRPr="00016B95">
        <w:rPr>
          <w:i/>
        </w:rPr>
        <w:t>C</w:t>
      </w:r>
      <w:r w:rsidRPr="00016B95">
        <w:t>HO), 137.4 (</w:t>
      </w:r>
      <w:proofErr w:type="spellStart"/>
      <w:r w:rsidRPr="00016B95">
        <w:t>Ar</w:t>
      </w:r>
      <w:r w:rsidRPr="00016B95">
        <w:rPr>
          <w:i/>
        </w:rPr>
        <w:t>C</w:t>
      </w:r>
      <w:proofErr w:type="spellEnd"/>
      <w:r w:rsidRPr="00016B95">
        <w:t xml:space="preserve">), 128.6 (2 </w:t>
      </w:r>
      <w:r w:rsidR="00F911B9" w:rsidRPr="00016B95">
        <w:t>×</w:t>
      </w:r>
      <w:r w:rsidRPr="00016B95">
        <w:t xml:space="preserve"> </w:t>
      </w:r>
      <w:proofErr w:type="spellStart"/>
      <w:r w:rsidRPr="00016B95">
        <w:t>Ar</w:t>
      </w:r>
      <w:r w:rsidRPr="00016B95">
        <w:rPr>
          <w:i/>
        </w:rPr>
        <w:t>C</w:t>
      </w:r>
      <w:r w:rsidRPr="00016B95">
        <w:t>H</w:t>
      </w:r>
      <w:proofErr w:type="spellEnd"/>
      <w:r w:rsidRPr="00016B95">
        <w:t>), 128.1 (</w:t>
      </w:r>
      <w:proofErr w:type="spellStart"/>
      <w:r w:rsidRPr="00016B95">
        <w:t>Ar</w:t>
      </w:r>
      <w:r w:rsidRPr="00016B95">
        <w:rPr>
          <w:i/>
        </w:rPr>
        <w:t>C</w:t>
      </w:r>
      <w:r w:rsidRPr="00016B95">
        <w:t>H</w:t>
      </w:r>
      <w:proofErr w:type="spellEnd"/>
      <w:r w:rsidRPr="00016B95">
        <w:t>), 128.0 (</w:t>
      </w:r>
      <w:r w:rsidR="00653402" w:rsidRPr="00016B95">
        <w:t xml:space="preserve">2 × </w:t>
      </w:r>
      <w:proofErr w:type="spellStart"/>
      <w:r w:rsidRPr="00016B95">
        <w:t>Ar</w:t>
      </w:r>
      <w:r w:rsidRPr="00016B95">
        <w:rPr>
          <w:i/>
        </w:rPr>
        <w:t>C</w:t>
      </w:r>
      <w:r w:rsidRPr="00016B95">
        <w:t>H</w:t>
      </w:r>
      <w:proofErr w:type="spellEnd"/>
      <w:r w:rsidRPr="00016B95">
        <w:t>), 79.5 (CH</w:t>
      </w:r>
      <w:r w:rsidRPr="00016B95">
        <w:rPr>
          <w:vertAlign w:val="subscript"/>
        </w:rPr>
        <w:t>3</w:t>
      </w:r>
      <w:r w:rsidRPr="00016B95">
        <w:rPr>
          <w:i/>
        </w:rPr>
        <w:t>C</w:t>
      </w:r>
      <w:r w:rsidR="00653402" w:rsidRPr="00016B95">
        <w:t>H</w:t>
      </w:r>
      <w:r w:rsidRPr="00016B95">
        <w:t>), 72.0 (</w:t>
      </w:r>
      <w:r w:rsidRPr="00016B95">
        <w:rPr>
          <w:i/>
        </w:rPr>
        <w:t>C</w:t>
      </w:r>
      <w:r w:rsidRPr="00016B95">
        <w:t>H</w:t>
      </w:r>
      <w:r w:rsidRPr="00016B95">
        <w:rPr>
          <w:vertAlign w:val="subscript"/>
        </w:rPr>
        <w:t>2</w:t>
      </w:r>
      <w:r w:rsidRPr="00016B95">
        <w:t>Ph), 15.3 (</w:t>
      </w:r>
      <w:r w:rsidRPr="00016B95">
        <w:rPr>
          <w:i/>
        </w:rPr>
        <w:t>C</w:t>
      </w:r>
      <w:r w:rsidRPr="00016B95">
        <w:t>H</w:t>
      </w:r>
      <w:r w:rsidRPr="00016B95">
        <w:rPr>
          <w:vertAlign w:val="subscript"/>
        </w:rPr>
        <w:t>3</w:t>
      </w:r>
      <w:r w:rsidRPr="00016B95">
        <w:t>CHO).</w:t>
      </w:r>
      <w:proofErr w:type="gramEnd"/>
      <w:r w:rsidRPr="00016B95">
        <w:t xml:space="preserve"> All data in accordance with the literature.</w:t>
      </w:r>
      <w:r w:rsidR="00016B95" w:rsidRPr="00016B95">
        <w:rPr>
          <w:lang w:val="en-GB"/>
        </w:rPr>
        <w:t xml:space="preserve"> </w:t>
      </w:r>
    </w:p>
    <w:p w:rsidR="00974C1C" w:rsidRPr="00CB07DB" w:rsidRDefault="00D126CF" w:rsidP="00CA125B">
      <w:pPr>
        <w:pStyle w:val="ElsHeading2"/>
        <w:rPr>
          <w:b/>
          <w:lang w:val="en-GB"/>
        </w:rPr>
      </w:pPr>
      <w:r w:rsidRPr="00CB07DB">
        <w:rPr>
          <w:b/>
          <w:lang w:val="en-GB"/>
        </w:rPr>
        <w:t xml:space="preserve"> </w:t>
      </w:r>
      <w:r w:rsidR="00AA50B0" w:rsidRPr="00CB07DB">
        <w:rPr>
          <w:b/>
          <w:lang w:val="en-GB"/>
        </w:rPr>
        <w:t>(2S)-2-[(1,1-Dimethylethyl)</w:t>
      </w:r>
      <w:proofErr w:type="spellStart"/>
      <w:r w:rsidR="00AA50B0" w:rsidRPr="00CB07DB">
        <w:rPr>
          <w:b/>
          <w:lang w:val="en-GB"/>
        </w:rPr>
        <w:t>dimethylsilyl</w:t>
      </w:r>
      <w:proofErr w:type="spellEnd"/>
      <w:r w:rsidR="00AA50B0" w:rsidRPr="00CB07DB">
        <w:rPr>
          <w:b/>
          <w:lang w:val="en-GB"/>
        </w:rPr>
        <w:t>]oxy-</w:t>
      </w:r>
      <w:proofErr w:type="spellStart"/>
      <w:r w:rsidR="00AA50B0" w:rsidRPr="00CB07DB">
        <w:rPr>
          <w:b/>
          <w:lang w:val="en-GB"/>
        </w:rPr>
        <w:t>propanal</w:t>
      </w:r>
      <w:proofErr w:type="spellEnd"/>
      <w:r w:rsidR="00AA50B0" w:rsidRPr="00CB07DB">
        <w:rPr>
          <w:b/>
          <w:lang w:val="en-GB"/>
        </w:rPr>
        <w:t xml:space="preserve"> 5</w:t>
      </w:r>
      <w:r w:rsidR="00E26045" w:rsidRPr="00CB07DB">
        <w:rPr>
          <w:b/>
          <w:lang w:val="en-GB"/>
        </w:rPr>
        <w:fldChar w:fldCharType="begin" w:fldLock="1"/>
      </w:r>
      <w:r w:rsidR="008E5439" w:rsidRPr="00CB07DB">
        <w:rPr>
          <w:b/>
          <w:lang w:val="en-GB"/>
        </w:rPr>
        <w:instrText>ADDIN CSL_CITATION {"citationItems":[{"id":"ITEM-1","itemData":{"DOI":"10.1021/jo0496042","ISBN":"1523-7060 (Print)\\r1523-7052 (Linking)","ISSN":"00223263","PMID":"15230584","abstract":"A total synthesis of the naturally occurring ionophore zincophorin has been realized. The route features an intramolecular oxymercuration of a cyclopropanemethanol and a Carroll-Claisen rearrangement for the respective elaboration of the C1-C12 and C13-C25 subunits, which have been assembled by using a highly diastereoselective titanium-mediated aldol condensation.","author":[{"dropping-particle":"","family":"Defosseux","given":"Magali","non-dropping-particle":"","parse-names":false,"suffix":""},{"dropping-particle":"","family":"Blanchard","given":"Nicolas","non-dropping-particle":"","parse-names":false,"suffix":""},{"dropping-particle":"","family":"Meyer","given":"Christophe","non-dropping-particle":"","parse-names":false,"suffix":""},{"dropping-particle":"","family":"Cossy","given":"Janine","non-dropping-particle":"","parse-names":false,"suffix":""}],"container-title":"Journal of Organic Chemistry","id":"ITEM-1","issue":"14","issued":{"date-parts":[["2004"]]},"page":"4626-4647","title":"Total synthesis of zincophorin and its methyl ester","type":"article-journal","volume":"69"},"uris":["http://www.mendeley.com/documents/?uuid=3cc7f734-3bee-4558-87a3-1d55647c1770"]}],"mendeley":{"formattedCitation":"&lt;sup&gt;25&lt;/sup&gt;","plainTextFormattedCitation":"25"},"properties":{"noteIndex":0},"schema":"https://github.com/citation-style-language/schema/raw/master/csl-citation.json"}</w:instrText>
      </w:r>
      <w:r w:rsidR="00E26045" w:rsidRPr="00CB07DB">
        <w:rPr>
          <w:b/>
          <w:lang w:val="en-GB"/>
        </w:rPr>
        <w:fldChar w:fldCharType="separate"/>
      </w:r>
      <w:r w:rsidR="008E5439" w:rsidRPr="00CB07DB">
        <w:rPr>
          <w:i w:val="0"/>
          <w:noProof/>
          <w:vertAlign w:val="superscript"/>
          <w:lang w:val="en-GB"/>
        </w:rPr>
        <w:t>25</w:t>
      </w:r>
      <w:r w:rsidR="00E26045" w:rsidRPr="00CB07DB">
        <w:rPr>
          <w:b/>
          <w:lang w:val="en-GB"/>
        </w:rPr>
        <w:fldChar w:fldCharType="end"/>
      </w:r>
    </w:p>
    <w:p w:rsidR="00AA50B0" w:rsidRPr="00C70C65" w:rsidRDefault="00AA50B0" w:rsidP="007B300F">
      <w:pPr>
        <w:pStyle w:val="ElsParagraph"/>
        <w:ind w:firstLine="232"/>
        <w:rPr>
          <w:color w:val="000000" w:themeColor="text1"/>
          <w:lang w:val="en-GB"/>
        </w:rPr>
      </w:pPr>
      <w:r w:rsidRPr="008E5439">
        <w:t>A solution of the ethyl ester</w:t>
      </w:r>
      <w:r w:rsidR="00F468EE" w:rsidRPr="008E5439">
        <w:t xml:space="preserve"> </w:t>
      </w:r>
      <w:r w:rsidR="00F468EE" w:rsidRPr="008E5439">
        <w:rPr>
          <w:b/>
        </w:rPr>
        <w:t>3</w:t>
      </w:r>
      <w:r w:rsidRPr="008E5439">
        <w:t xml:space="preserve"> (4.00 g, 17.2 </w:t>
      </w:r>
      <w:proofErr w:type="spellStart"/>
      <w:r w:rsidRPr="008E5439">
        <w:t>mmol</w:t>
      </w:r>
      <w:proofErr w:type="spellEnd"/>
      <w:r w:rsidRPr="008E5439">
        <w:t>) in diethyl ether (70 mL) and cooled to -78</w:t>
      </w:r>
      <w:r w:rsidR="00B10D0E" w:rsidRPr="008E5439">
        <w:t xml:space="preserve"> </w:t>
      </w:r>
      <w:r w:rsidRPr="008E5439">
        <w:rPr>
          <w:vertAlign w:val="superscript"/>
        </w:rPr>
        <w:t>o</w:t>
      </w:r>
      <w:r w:rsidRPr="008E5439">
        <w:t xml:space="preserve">C. DIBAL-H (1M in hexane, 20 </w:t>
      </w:r>
      <w:proofErr w:type="spellStart"/>
      <w:r w:rsidRPr="008E5439">
        <w:t>mmol</w:t>
      </w:r>
      <w:proofErr w:type="spellEnd"/>
      <w:r w:rsidRPr="008E5439">
        <w:t xml:space="preserve">, </w:t>
      </w:r>
      <w:proofErr w:type="gramStart"/>
      <w:r w:rsidRPr="008E5439">
        <w:t>20</w:t>
      </w:r>
      <w:proofErr w:type="gramEnd"/>
      <w:r w:rsidRPr="008E5439">
        <w:t xml:space="preserve"> mL) was added cautiously dropwise over 1 h. The solution </w:t>
      </w:r>
      <w:proofErr w:type="gramStart"/>
      <w:r w:rsidRPr="008E5439">
        <w:t>was stirred</w:t>
      </w:r>
      <w:proofErr w:type="gramEnd"/>
      <w:r w:rsidRPr="008E5439">
        <w:t xml:space="preserve"> for a further 4 h at -78 </w:t>
      </w:r>
      <w:proofErr w:type="spellStart"/>
      <w:r w:rsidRPr="008E5439">
        <w:rPr>
          <w:vertAlign w:val="superscript"/>
        </w:rPr>
        <w:t>o</w:t>
      </w:r>
      <w:r w:rsidRPr="008E5439">
        <w:t>C</w:t>
      </w:r>
      <w:proofErr w:type="spellEnd"/>
      <w:r w:rsidRPr="008E5439">
        <w:t xml:space="preserve"> before being quenched with </w:t>
      </w:r>
      <w:proofErr w:type="spellStart"/>
      <w:r w:rsidRPr="008E5439">
        <w:t>MeOH</w:t>
      </w:r>
      <w:proofErr w:type="spellEnd"/>
      <w:r w:rsidRPr="008E5439">
        <w:t xml:space="preserve"> (40 mL) and warmed to room temperature. Saturated potassium sodium tartrate solution (60 mL) </w:t>
      </w:r>
      <w:proofErr w:type="gramStart"/>
      <w:r w:rsidRPr="008E5439">
        <w:t>was added</w:t>
      </w:r>
      <w:proofErr w:type="gramEnd"/>
      <w:r w:rsidRPr="008E5439">
        <w:t xml:space="preserve"> and the mixture left to stir for 12 </w:t>
      </w:r>
      <w:r w:rsidR="00B10D0E" w:rsidRPr="008E5439">
        <w:t>h</w:t>
      </w:r>
      <w:r w:rsidRPr="008E5439">
        <w:t xml:space="preserve"> before being extracted with diethyl ether (3 </w:t>
      </w:r>
      <w:r w:rsidR="00F911B9" w:rsidRPr="008E5439">
        <w:t>×</w:t>
      </w:r>
      <w:r w:rsidRPr="008E5439">
        <w:t xml:space="preserve"> 15 mL). The organic extracts were dried with MgSO</w:t>
      </w:r>
      <w:r w:rsidRPr="008E5439">
        <w:rPr>
          <w:vertAlign w:val="subscript"/>
        </w:rPr>
        <w:t>4</w:t>
      </w:r>
      <w:r w:rsidRPr="008E5439">
        <w:t>, filtered, and concentrated under reduced pressure to give the crude aldehyde</w:t>
      </w:r>
      <w:r w:rsidR="00EB49FF" w:rsidRPr="008E5439">
        <w:t xml:space="preserve"> </w:t>
      </w:r>
      <w:r w:rsidR="00EB49FF" w:rsidRPr="008E5439">
        <w:rPr>
          <w:b/>
        </w:rPr>
        <w:t>5</w:t>
      </w:r>
      <w:r w:rsidRPr="008E5439">
        <w:t xml:space="preserve"> (3.22 g, 99%) as a clear oil which was used without further purification</w:t>
      </w:r>
      <w:r w:rsidR="00B10D0E" w:rsidRPr="008E5439">
        <w:t>;</w:t>
      </w:r>
      <w:r w:rsidRPr="008E5439">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20</m:t>
            </m:r>
          </m:sup>
        </m:sSubSup>
      </m:oMath>
      <w:r w:rsidRPr="008E5439">
        <w:t xml:space="preserve"> -12.0 (</w:t>
      </w:r>
      <w:r w:rsidRPr="008E5439">
        <w:rPr>
          <w:i/>
          <w:iCs/>
        </w:rPr>
        <w:t>c</w:t>
      </w:r>
      <w:r w:rsidRPr="008E5439">
        <w:t xml:space="preserve"> 1.00 in CHCl</w:t>
      </w:r>
      <w:r w:rsidRPr="008E5439">
        <w:rPr>
          <w:vertAlign w:val="subscript"/>
        </w:rPr>
        <w:t>3</w:t>
      </w:r>
      <w:r w:rsidRPr="008E5439">
        <w:t>) [lit.</w:t>
      </w:r>
      <w:r w:rsidR="00E26045" w:rsidRPr="008E5439">
        <w:fldChar w:fldCharType="begin" w:fldLock="1"/>
      </w:r>
      <w:r w:rsidR="008E5439" w:rsidRPr="008E5439">
        <w:instrText>ADDIN CSL_CITATION {"citationItems":[{"id":"ITEM-1","itemData":{"DOI":"10.1021/jo0496042","ISBN":"1523-7060 (Print)\\r1523-7052 (Linking)","ISSN":"00223263","PMID":"15230584","abstract":"A total synthesis of the naturally occurring ionophore zincophorin has been realized. The route features an intramolecular oxymercuration of a cyclopropanemethanol and a Carroll-Claisen rearrangement for the respective elaboration of the C1-C12 and C13-C25 subunits, which have been assembled by using a highly diastereoselective titanium-mediated aldol condensation.","author":[{"dropping-particle":"","family":"Defosseux","given":"Magali","non-dropping-particle":"","parse-names":false,"suffix":""},{"dropping-particle":"","family":"Blanchard","given":"Nicolas","non-dropping-particle":"","parse-names":false,"suffix":""},{"dropping-particle":"","family":"Meyer","given":"Christophe","non-dropping-particle":"","parse-names":false,"suffix":""},{"dropping-particle":"","family":"Cossy","given":"Janine","non-dropping-particle":"","parse-names":false,"suffix":""}],"container-title":"Journal of Organic Chemistry","id":"ITEM-1","issue":"14","issued":{"date-parts":[["2004"]]},"page":"4626-4647","title":"Total synthesis of zincophorin and its methyl ester","type":"article-journal","volume":"69"},"uris":["http://www.mendeley.com/documents/?uuid=7989ffc5-c71f-4bf5-a3f4-f1da75f89ce9","http://www.mendeley.com/documents/?uuid=3cc7f734-3bee-4558-87a3-1d55647c1770"]}],"mendeley":{"formattedCitation":"&lt;sup&gt;25&lt;/sup&gt;","plainTextFormattedCitation":"25","previouslyFormattedCitation":"&lt;sup&gt;25&lt;/sup&gt;"},"properties":{"noteIndex":0},"schema":"https://github.com/citation-style-language/schema/raw/master/csl-citation.json"}</w:instrText>
      </w:r>
      <w:r w:rsidR="00E26045" w:rsidRPr="008E5439">
        <w:fldChar w:fldCharType="separate"/>
      </w:r>
      <w:r w:rsidR="00346657" w:rsidRPr="008E5439">
        <w:rPr>
          <w:noProof/>
          <w:vertAlign w:val="superscript"/>
        </w:rPr>
        <w:t>25</w:t>
      </w:r>
      <w:r w:rsidR="00E26045" w:rsidRPr="008E5439">
        <w:fldChar w:fldCharType="end"/>
      </w:r>
      <w:proofErr w:type="gramStart"/>
      <w:r w:rsidRPr="008E5439">
        <w:t xml:space="preserve"> -12.6 (</w:t>
      </w:r>
      <w:r w:rsidRPr="008E5439">
        <w:rPr>
          <w:i/>
          <w:iCs/>
        </w:rPr>
        <w:t>c</w:t>
      </w:r>
      <w:r w:rsidRPr="008E5439">
        <w:t xml:space="preserve"> 1.1 in CHCl</w:t>
      </w:r>
      <w:r w:rsidRPr="008E5439">
        <w:rPr>
          <w:vertAlign w:val="subscript"/>
        </w:rPr>
        <w:t>3</w:t>
      </w:r>
      <w:r w:rsidRPr="008E5439">
        <w:t xml:space="preserve">)]; </w:t>
      </w:r>
      <w:r w:rsidR="00B10D0E" w:rsidRPr="008E5439">
        <w:rPr>
          <w:rFonts w:ascii="Symbol" w:hAnsi="Symbol"/>
        </w:rPr>
        <w:t></w:t>
      </w:r>
      <w:r w:rsidRPr="008E5439">
        <w:rPr>
          <w:vertAlign w:val="subscript"/>
        </w:rPr>
        <w:t>max</w:t>
      </w:r>
      <w:r w:rsidRPr="008E5439">
        <w:t>/cm</w:t>
      </w:r>
      <w:r w:rsidRPr="008E5439">
        <w:rPr>
          <w:vertAlign w:val="superscript"/>
        </w:rPr>
        <w:t>-1</w:t>
      </w:r>
      <w:r w:rsidRPr="008E5439">
        <w:t xml:space="preserve"> </w:t>
      </w:r>
      <w:r w:rsidR="00B10D0E" w:rsidRPr="008E5439">
        <w:t xml:space="preserve">(film) </w:t>
      </w:r>
      <w:r w:rsidRPr="008E5439">
        <w:t>2</w:t>
      </w:r>
      <w:r w:rsidR="008F6F0F">
        <w:t>954, 2858, 1750, 1735</w:t>
      </w:r>
      <w:r w:rsidRPr="008E5439">
        <w:t xml:space="preserve">; </w:t>
      </w:r>
      <w:proofErr w:type="spellStart"/>
      <w:r w:rsidRPr="008E5439">
        <w:rPr>
          <w:i/>
          <w:iCs/>
        </w:rPr>
        <w:t>δ</w:t>
      </w:r>
      <w:r w:rsidRPr="008E5439">
        <w:rPr>
          <w:vertAlign w:val="subscript"/>
        </w:rPr>
        <w:t>H</w:t>
      </w:r>
      <w:proofErr w:type="spellEnd"/>
      <w:r w:rsidRPr="008E5439">
        <w:t xml:space="preserve"> (400 MHz; CDCl</w:t>
      </w:r>
      <w:r w:rsidRPr="008E5439">
        <w:rPr>
          <w:vertAlign w:val="subscript"/>
        </w:rPr>
        <w:t>3</w:t>
      </w:r>
      <w:r w:rsidRPr="008E5439">
        <w:t xml:space="preserve">) 9.64 (1H, d, </w:t>
      </w:r>
      <w:r w:rsidRPr="008E5439">
        <w:rPr>
          <w:i/>
        </w:rPr>
        <w:t>J</w:t>
      </w:r>
      <w:r w:rsidRPr="008E5439">
        <w:t xml:space="preserve"> 1.2, C</w:t>
      </w:r>
      <w:r w:rsidRPr="008E5439">
        <w:rPr>
          <w:i/>
        </w:rPr>
        <w:t>H</w:t>
      </w:r>
      <w:r w:rsidRPr="008E5439">
        <w:t xml:space="preserve">O), 4.12 (1H, </w:t>
      </w:r>
      <w:proofErr w:type="spellStart"/>
      <w:r w:rsidRPr="008E5439">
        <w:t>qd</w:t>
      </w:r>
      <w:proofErr w:type="spellEnd"/>
      <w:r w:rsidRPr="008E5439">
        <w:t xml:space="preserve">, </w:t>
      </w:r>
      <w:r w:rsidRPr="008E5439">
        <w:rPr>
          <w:i/>
        </w:rPr>
        <w:t>J</w:t>
      </w:r>
      <w:r w:rsidRPr="008E5439">
        <w:t xml:space="preserve"> 6.9, 1.2, C</w:t>
      </w:r>
      <w:r w:rsidRPr="008E5439">
        <w:rPr>
          <w:i/>
        </w:rPr>
        <w:t>H</w:t>
      </w:r>
      <w:r w:rsidR="00341E9C" w:rsidRPr="008E5439">
        <w:t>O</w:t>
      </w:r>
      <w:r w:rsidRPr="008E5439">
        <w:t xml:space="preserve">), 1.30 (3H, d, </w:t>
      </w:r>
      <w:r w:rsidRPr="008E5439">
        <w:rPr>
          <w:i/>
        </w:rPr>
        <w:t>J</w:t>
      </w:r>
      <w:r w:rsidR="00341E9C" w:rsidRPr="008E5439">
        <w:t xml:space="preserve"> 6.9</w:t>
      </w:r>
      <w:r w:rsidRPr="008E5439">
        <w:t>, C</w:t>
      </w:r>
      <w:r w:rsidRPr="008E5439">
        <w:rPr>
          <w:i/>
        </w:rPr>
        <w:t>H</w:t>
      </w:r>
      <w:r w:rsidRPr="008E5439">
        <w:rPr>
          <w:i/>
          <w:vertAlign w:val="subscript"/>
        </w:rPr>
        <w:t>3</w:t>
      </w:r>
      <w:r w:rsidR="007B300F" w:rsidRPr="008E5439">
        <w:t>), 0.94 [</w:t>
      </w:r>
      <w:r w:rsidRPr="008E5439">
        <w:t xml:space="preserve">9H, s, </w:t>
      </w:r>
      <w:r w:rsidR="007B300F" w:rsidRPr="008E5439">
        <w:rPr>
          <w:iCs/>
        </w:rPr>
        <w:t>(C</w:t>
      </w:r>
      <w:r w:rsidR="007B300F" w:rsidRPr="008E5439">
        <w:rPr>
          <w:i/>
        </w:rPr>
        <w:t>H</w:t>
      </w:r>
      <w:r w:rsidR="007B300F" w:rsidRPr="008E5439">
        <w:rPr>
          <w:iCs/>
          <w:vertAlign w:val="subscript"/>
        </w:rPr>
        <w:t>3</w:t>
      </w:r>
      <w:r w:rsidR="007B300F" w:rsidRPr="008E5439">
        <w:rPr>
          <w:iCs/>
        </w:rPr>
        <w:t>)</w:t>
      </w:r>
      <w:r w:rsidR="007B300F" w:rsidRPr="008E5439">
        <w:rPr>
          <w:iCs/>
          <w:vertAlign w:val="subscript"/>
        </w:rPr>
        <w:t>3</w:t>
      </w:r>
      <w:r w:rsidR="007B300F" w:rsidRPr="008E5439">
        <w:rPr>
          <w:iCs/>
        </w:rPr>
        <w:t>C</w:t>
      </w:r>
      <w:r w:rsidR="007B300F" w:rsidRPr="008E5439">
        <w:t>]</w:t>
      </w:r>
      <w:r w:rsidRPr="008E5439">
        <w:t>, 0.12 (3H, s, C</w:t>
      </w:r>
      <w:r w:rsidRPr="008E5439">
        <w:rPr>
          <w:i/>
        </w:rPr>
        <w:t>H</w:t>
      </w:r>
      <w:r w:rsidRPr="008E5439">
        <w:rPr>
          <w:vertAlign w:val="subscript"/>
        </w:rPr>
        <w:t>3</w:t>
      </w:r>
      <w:r w:rsidR="007B300F" w:rsidRPr="008E5439">
        <w:t>Si</w:t>
      </w:r>
      <w:r w:rsidRPr="008E5439">
        <w:t>), 0.11 (3H, s, C</w:t>
      </w:r>
      <w:r w:rsidRPr="008E5439">
        <w:rPr>
          <w:i/>
        </w:rPr>
        <w:t>H</w:t>
      </w:r>
      <w:r w:rsidRPr="008E5439">
        <w:rPr>
          <w:vertAlign w:val="subscript"/>
        </w:rPr>
        <w:t>3</w:t>
      </w:r>
      <w:r w:rsidR="007B300F" w:rsidRPr="008E5439">
        <w:t>Si</w:t>
      </w:r>
      <w:r w:rsidRPr="008E5439">
        <w:t xml:space="preserve">); </w:t>
      </w:r>
      <w:proofErr w:type="spellStart"/>
      <w:r w:rsidRPr="008E5439">
        <w:rPr>
          <w:i/>
          <w:iCs/>
        </w:rPr>
        <w:t>δ</w:t>
      </w:r>
      <w:r w:rsidRPr="008E5439">
        <w:rPr>
          <w:vertAlign w:val="subscript"/>
        </w:rPr>
        <w:t>C</w:t>
      </w:r>
      <w:proofErr w:type="spellEnd"/>
      <w:r w:rsidRPr="008E5439">
        <w:t xml:space="preserve"> (100 MHz; CDCl</w:t>
      </w:r>
      <w:r w:rsidRPr="008E5439">
        <w:rPr>
          <w:vertAlign w:val="subscript"/>
        </w:rPr>
        <w:t>3</w:t>
      </w:r>
      <w:r w:rsidRPr="008E5439">
        <w:t xml:space="preserve">) </w:t>
      </w:r>
      <w:r w:rsidRPr="008E5439">
        <w:lastRenderedPageBreak/>
        <w:t>204.2 (</w:t>
      </w:r>
      <w:r w:rsidRPr="008E5439">
        <w:rPr>
          <w:i/>
        </w:rPr>
        <w:t>C</w:t>
      </w:r>
      <w:r w:rsidRPr="008E5439">
        <w:t>HO), 73.8 (CH</w:t>
      </w:r>
      <w:r w:rsidRPr="008E5439">
        <w:rPr>
          <w:vertAlign w:val="subscript"/>
        </w:rPr>
        <w:t>3</w:t>
      </w:r>
      <w:r w:rsidRPr="008E5439">
        <w:rPr>
          <w:i/>
        </w:rPr>
        <w:t>C</w:t>
      </w:r>
      <w:r w:rsidR="00C220E5" w:rsidRPr="008E5439">
        <w:t>H</w:t>
      </w:r>
      <w:r w:rsidRPr="008E5439">
        <w:t xml:space="preserve">), 25.7 </w:t>
      </w:r>
      <w:r w:rsidR="00C220E5" w:rsidRPr="008E5439">
        <w:t>[(</w:t>
      </w:r>
      <w:r w:rsidR="00C220E5" w:rsidRPr="008E5439">
        <w:rPr>
          <w:i/>
        </w:rPr>
        <w:t>C</w:t>
      </w:r>
      <w:r w:rsidR="00C220E5" w:rsidRPr="008E5439">
        <w:t>H</w:t>
      </w:r>
      <w:r w:rsidR="00C220E5" w:rsidRPr="008E5439">
        <w:rPr>
          <w:vertAlign w:val="subscript"/>
        </w:rPr>
        <w:t>3</w:t>
      </w:r>
      <w:r w:rsidR="00C220E5" w:rsidRPr="008E5439">
        <w:t>)</w:t>
      </w:r>
      <w:r w:rsidR="00C220E5" w:rsidRPr="008E5439">
        <w:rPr>
          <w:vertAlign w:val="subscript"/>
        </w:rPr>
        <w:t>3</w:t>
      </w:r>
      <w:r w:rsidR="00C220E5" w:rsidRPr="008E5439">
        <w:t xml:space="preserve">C], 18.5 </w:t>
      </w:r>
      <w:r w:rsidR="00341E9C" w:rsidRPr="008E5439">
        <w:t>(</w:t>
      </w:r>
      <w:r w:rsidR="00341E9C" w:rsidRPr="008E5439">
        <w:rPr>
          <w:i/>
          <w:iCs/>
        </w:rPr>
        <w:t>C</w:t>
      </w:r>
      <w:r w:rsidR="00341E9C" w:rsidRPr="008E5439">
        <w:t>H</w:t>
      </w:r>
      <w:r w:rsidR="00341E9C" w:rsidRPr="008E5439">
        <w:rPr>
          <w:vertAlign w:val="subscript"/>
        </w:rPr>
        <w:t>3</w:t>
      </w:r>
      <w:r w:rsidR="00341E9C" w:rsidRPr="008E5439">
        <w:t>),</w:t>
      </w:r>
      <w:r w:rsidRPr="008E5439">
        <w:t xml:space="preserve"> 18.2 </w:t>
      </w:r>
      <w:r w:rsidR="00341E9C" w:rsidRPr="008E5439">
        <w:t>[(</w:t>
      </w:r>
      <w:r w:rsidR="00341E9C" w:rsidRPr="008E5439">
        <w:rPr>
          <w:iCs/>
        </w:rPr>
        <w:t>C</w:t>
      </w:r>
      <w:r w:rsidR="00341E9C" w:rsidRPr="008E5439">
        <w:t>H</w:t>
      </w:r>
      <w:r w:rsidR="00341E9C" w:rsidRPr="008E5439">
        <w:rPr>
          <w:vertAlign w:val="subscript"/>
        </w:rPr>
        <w:t>3</w:t>
      </w:r>
      <w:r w:rsidR="00341E9C" w:rsidRPr="008E5439">
        <w:t>)</w:t>
      </w:r>
      <w:r w:rsidR="00341E9C" w:rsidRPr="008E5439">
        <w:rPr>
          <w:vertAlign w:val="subscript"/>
        </w:rPr>
        <w:t>3</w:t>
      </w:r>
      <w:r w:rsidR="00341E9C" w:rsidRPr="008E5439">
        <w:rPr>
          <w:i/>
          <w:iCs/>
        </w:rPr>
        <w:t>C</w:t>
      </w:r>
      <w:r w:rsidR="00341E9C" w:rsidRPr="008E5439">
        <w:t xml:space="preserve">], </w:t>
      </w:r>
      <w:r w:rsidR="00C220E5" w:rsidRPr="008E5439">
        <w:t>-4.8 (</w:t>
      </w:r>
      <w:r w:rsidRPr="008E5439">
        <w:rPr>
          <w:i/>
        </w:rPr>
        <w:t>C</w:t>
      </w:r>
      <w:r w:rsidRPr="008E5439">
        <w:t>H</w:t>
      </w:r>
      <w:r w:rsidRPr="008E5439">
        <w:rPr>
          <w:vertAlign w:val="subscript"/>
        </w:rPr>
        <w:t>3</w:t>
      </w:r>
      <w:r w:rsidR="007B300F" w:rsidRPr="008E5439">
        <w:t>Si</w:t>
      </w:r>
      <w:r w:rsidRPr="008E5439">
        <w:t>), -4.8</w:t>
      </w:r>
      <w:r w:rsidR="00C220E5" w:rsidRPr="008E5439">
        <w:t xml:space="preserve"> </w:t>
      </w:r>
      <w:r w:rsidRPr="008E5439">
        <w:t>(</w:t>
      </w:r>
      <w:r w:rsidRPr="008E5439">
        <w:rPr>
          <w:i/>
        </w:rPr>
        <w:t>C</w:t>
      </w:r>
      <w:r w:rsidRPr="008E5439">
        <w:t>H</w:t>
      </w:r>
      <w:r w:rsidRPr="008E5439">
        <w:rPr>
          <w:vertAlign w:val="subscript"/>
        </w:rPr>
        <w:t>3</w:t>
      </w:r>
      <w:r w:rsidR="007B300F" w:rsidRPr="008E5439">
        <w:t>Si</w:t>
      </w:r>
      <w:r w:rsidRPr="008E5439">
        <w:t xml:space="preserve">); </w:t>
      </w:r>
      <w:r w:rsidRPr="008E5439">
        <w:rPr>
          <w:i/>
        </w:rPr>
        <w:t>m/z</w:t>
      </w:r>
      <w:r w:rsidRPr="008E5439">
        <w:t xml:space="preserve"> (ESI</w:t>
      </w:r>
      <w:r w:rsidRPr="008E5439">
        <w:rPr>
          <w:vertAlign w:val="superscript"/>
        </w:rPr>
        <w:t>+</w:t>
      </w:r>
      <w:r w:rsidR="00B10D0E" w:rsidRPr="008E5439">
        <w:t>) 217 (100</w:t>
      </w:r>
      <w:r w:rsidRPr="008E5439">
        <w:t>%, M</w:t>
      </w:r>
      <w:r w:rsidR="00C220E5" w:rsidRPr="008E5439">
        <w:t>+</w:t>
      </w:r>
      <w:r w:rsidRPr="008E5439">
        <w:t>K</w:t>
      </w:r>
      <w:r w:rsidRPr="008E5439">
        <w:rPr>
          <w:vertAlign w:val="superscript"/>
        </w:rPr>
        <w:t>+</w:t>
      </w:r>
      <w:r w:rsidRPr="008E5439">
        <w:t xml:space="preserve">), 211.1131 (67, </w:t>
      </w:r>
      <w:proofErr w:type="spellStart"/>
      <w:r w:rsidRPr="008E5439">
        <w:t>M</w:t>
      </w:r>
      <w:r w:rsidR="00C220E5" w:rsidRPr="008E5439">
        <w:t>+</w:t>
      </w:r>
      <w:r w:rsidRPr="008E5439">
        <w:t>Na</w:t>
      </w:r>
      <w:proofErr w:type="spellEnd"/>
      <w:r w:rsidRPr="008E5439">
        <w:rPr>
          <w:vertAlign w:val="superscript"/>
        </w:rPr>
        <w:t>+</w:t>
      </w:r>
      <w:r w:rsidRPr="008E5439">
        <w:t xml:space="preserve"> </w:t>
      </w:r>
      <w:r w:rsidRPr="00C70C65">
        <w:rPr>
          <w:color w:val="000000" w:themeColor="text1"/>
        </w:rPr>
        <w:t>C</w:t>
      </w:r>
      <w:r w:rsidRPr="00C70C65">
        <w:rPr>
          <w:color w:val="000000" w:themeColor="text1"/>
          <w:vertAlign w:val="subscript"/>
        </w:rPr>
        <w:t>9</w:t>
      </w:r>
      <w:r w:rsidRPr="00C70C65">
        <w:rPr>
          <w:color w:val="000000" w:themeColor="text1"/>
        </w:rPr>
        <w:t>H</w:t>
      </w:r>
      <w:r w:rsidRPr="00C70C65">
        <w:rPr>
          <w:color w:val="000000" w:themeColor="text1"/>
          <w:vertAlign w:val="subscript"/>
        </w:rPr>
        <w:t>20</w:t>
      </w:r>
      <w:r w:rsidRPr="00C70C65">
        <w:rPr>
          <w:color w:val="000000" w:themeColor="text1"/>
        </w:rPr>
        <w:t>O</w:t>
      </w:r>
      <w:r w:rsidRPr="00C70C65">
        <w:rPr>
          <w:color w:val="000000" w:themeColor="text1"/>
          <w:vertAlign w:val="subscript"/>
        </w:rPr>
        <w:t>2</w:t>
      </w:r>
      <w:r w:rsidRPr="00C70C65">
        <w:rPr>
          <w:color w:val="000000" w:themeColor="text1"/>
        </w:rPr>
        <w:t>SiNa</w:t>
      </w:r>
      <w:r w:rsidRPr="00C70C65">
        <w:rPr>
          <w:color w:val="000000" w:themeColor="text1"/>
          <w:vertAlign w:val="superscript"/>
        </w:rPr>
        <w:t>+</w:t>
      </w:r>
      <w:r w:rsidRPr="00C70C65">
        <w:rPr>
          <w:color w:val="000000" w:themeColor="text1"/>
        </w:rPr>
        <w:t xml:space="preserve"> requires 211.1130).</w:t>
      </w:r>
      <w:proofErr w:type="gramEnd"/>
      <w:r w:rsidRPr="00C70C65">
        <w:rPr>
          <w:color w:val="000000" w:themeColor="text1"/>
        </w:rPr>
        <w:t xml:space="preserve"> All data in accordance with literature.</w:t>
      </w:r>
      <w:r w:rsidR="008E5439" w:rsidRPr="00C70C65">
        <w:rPr>
          <w:color w:val="000000" w:themeColor="text1"/>
          <w:lang w:val="en-GB"/>
        </w:rPr>
        <w:t xml:space="preserve"> </w:t>
      </w:r>
    </w:p>
    <w:p w:rsidR="00974C1C" w:rsidRPr="00CB07DB" w:rsidRDefault="00D126CF" w:rsidP="00CA125B">
      <w:pPr>
        <w:pStyle w:val="ElsHeading2"/>
        <w:jc w:val="both"/>
        <w:rPr>
          <w:b/>
          <w:lang w:val="en-GB"/>
        </w:rPr>
      </w:pPr>
      <w:r w:rsidRPr="00523B58">
        <w:rPr>
          <w:b/>
          <w:lang w:val="en-GB"/>
        </w:rPr>
        <w:t xml:space="preserve"> </w:t>
      </w:r>
      <w:r w:rsidR="00481AB0" w:rsidRPr="00523B58">
        <w:rPr>
          <w:b/>
        </w:rPr>
        <w:t>[</w:t>
      </w:r>
      <w:r w:rsidR="00481AB0" w:rsidRPr="00523B58">
        <w:rPr>
          <w:b/>
          <w:iCs/>
        </w:rPr>
        <w:t>N</w:t>
      </w:r>
      <w:r w:rsidR="00481AB0" w:rsidRPr="00523B58">
        <w:rPr>
          <w:b/>
        </w:rPr>
        <w:t>(</w:t>
      </w:r>
      <w:r w:rsidR="00481AB0" w:rsidRPr="00523B58">
        <w:rPr>
          <w:b/>
          <w:iCs/>
        </w:rPr>
        <w:t>E</w:t>
      </w:r>
      <w:r w:rsidR="00523B58">
        <w:rPr>
          <w:b/>
        </w:rPr>
        <w:t>),</w:t>
      </w:r>
      <w:r w:rsidR="00481AB0" w:rsidRPr="00523B58">
        <w:rPr>
          <w:b/>
        </w:rPr>
        <w:t>α</w:t>
      </w:r>
      <w:r w:rsidR="00481AB0" w:rsidRPr="00523B58">
        <w:rPr>
          <w:b/>
          <w:iCs/>
        </w:rPr>
        <w:t>R</w:t>
      </w:r>
      <w:r w:rsidR="00523B58">
        <w:rPr>
          <w:b/>
        </w:rPr>
        <w:t>]</w:t>
      </w:r>
      <w:r w:rsidR="00481AB0" w:rsidRPr="00523B58">
        <w:rPr>
          <w:b/>
        </w:rPr>
        <w:t>-</w:t>
      </w:r>
      <w:r w:rsidR="00481AB0" w:rsidRPr="00523B58">
        <w:rPr>
          <w:b/>
          <w:iCs/>
        </w:rPr>
        <w:t>N</w:t>
      </w:r>
      <w:r w:rsidR="00523B58">
        <w:rPr>
          <w:b/>
        </w:rPr>
        <w:t>-</w:t>
      </w:r>
      <w:r w:rsidR="00481AB0" w:rsidRPr="00523B58">
        <w:rPr>
          <w:b/>
        </w:rPr>
        <w:t>[(2</w:t>
      </w:r>
      <w:r w:rsidR="00481AB0" w:rsidRPr="00523B58">
        <w:rPr>
          <w:b/>
          <w:iCs/>
        </w:rPr>
        <w:t>S</w:t>
      </w:r>
      <w:r w:rsidR="00523B58">
        <w:rPr>
          <w:b/>
        </w:rPr>
        <w:t>)-2-[[(1,1-dimethylethyl)</w:t>
      </w:r>
      <w:r w:rsidR="00481AB0" w:rsidRPr="00523B58">
        <w:rPr>
          <w:b/>
        </w:rPr>
        <w:t>dimethyl</w:t>
      </w:r>
      <w:r w:rsidR="00523B58">
        <w:rPr>
          <w:b/>
        </w:rPr>
        <w:t>silyl]oxy]propylidene]-α-methyl-b</w:t>
      </w:r>
      <w:r w:rsidR="00481AB0" w:rsidRPr="00523B58">
        <w:rPr>
          <w:b/>
        </w:rPr>
        <w:t>enzenemethanamine</w:t>
      </w:r>
      <w:r w:rsidR="00523B58">
        <w:rPr>
          <w:b/>
        </w:rPr>
        <w:t xml:space="preserve"> </w:t>
      </w:r>
      <w:r w:rsidR="008C4D46" w:rsidRPr="00CB07DB">
        <w:rPr>
          <w:b/>
          <w:lang w:val="en-GB"/>
        </w:rPr>
        <w:t>10</w:t>
      </w:r>
    </w:p>
    <w:p w:rsidR="008C4D46" w:rsidRPr="008D6C88" w:rsidRDefault="008C4D46" w:rsidP="008D6C88">
      <w:pPr>
        <w:pStyle w:val="ElsHeading1"/>
        <w:keepNext w:val="0"/>
        <w:numPr>
          <w:ilvl w:val="0"/>
          <w:numId w:val="0"/>
        </w:numPr>
        <w:ind w:firstLine="232"/>
        <w:jc w:val="both"/>
        <w:rPr>
          <w:b w:val="0"/>
        </w:rPr>
      </w:pPr>
      <w:r w:rsidRPr="001E3BFC">
        <w:rPr>
          <w:b w:val="0"/>
        </w:rPr>
        <w:t>(</w:t>
      </w:r>
      <w:r w:rsidRPr="001E3BFC">
        <w:rPr>
          <w:b w:val="0"/>
          <w:i/>
        </w:rPr>
        <w:t>R</w:t>
      </w:r>
      <w:r w:rsidRPr="001E3BFC">
        <w:rPr>
          <w:b w:val="0"/>
        </w:rPr>
        <w:t>)</w:t>
      </w:r>
      <w:proofErr w:type="gramStart"/>
      <w:r w:rsidRPr="001E3BFC">
        <w:rPr>
          <w:b w:val="0"/>
        </w:rPr>
        <w:t>-(</w:t>
      </w:r>
      <w:proofErr w:type="gramEnd"/>
      <w:r w:rsidRPr="001E3BFC">
        <w:rPr>
          <w:b w:val="0"/>
        </w:rPr>
        <w:t>+)-α-</w:t>
      </w:r>
      <w:proofErr w:type="spellStart"/>
      <w:r w:rsidR="00EB49FF" w:rsidRPr="001E3BFC">
        <w:rPr>
          <w:b w:val="0"/>
        </w:rPr>
        <w:t>M</w:t>
      </w:r>
      <w:r w:rsidRPr="001E3BFC">
        <w:rPr>
          <w:b w:val="0"/>
        </w:rPr>
        <w:t>ethylbenzylamine</w:t>
      </w:r>
      <w:proofErr w:type="spellEnd"/>
      <w:r w:rsidRPr="001E3BFC">
        <w:rPr>
          <w:b w:val="0"/>
        </w:rPr>
        <w:t xml:space="preserve"> (0.46 g, 3.76 </w:t>
      </w:r>
      <w:proofErr w:type="spellStart"/>
      <w:r w:rsidRPr="001E3BFC">
        <w:rPr>
          <w:b w:val="0"/>
        </w:rPr>
        <w:t>mmol</w:t>
      </w:r>
      <w:proofErr w:type="spellEnd"/>
      <w:r w:rsidRPr="001E3BFC">
        <w:rPr>
          <w:b w:val="0"/>
        </w:rPr>
        <w:t xml:space="preserve">) was added to a stirred solution of the aldehyde </w:t>
      </w:r>
      <w:r w:rsidR="00EB49FF" w:rsidRPr="001E3BFC">
        <w:t>5</w:t>
      </w:r>
      <w:r w:rsidR="00EB49FF" w:rsidRPr="001E3BFC">
        <w:rPr>
          <w:b w:val="0"/>
        </w:rPr>
        <w:t xml:space="preserve"> </w:t>
      </w:r>
      <w:r w:rsidRPr="001E3BFC">
        <w:rPr>
          <w:b w:val="0"/>
        </w:rPr>
        <w:t xml:space="preserve">(0.71 g, 3.76 </w:t>
      </w:r>
      <w:proofErr w:type="spellStart"/>
      <w:r w:rsidRPr="001E3BFC">
        <w:rPr>
          <w:b w:val="0"/>
        </w:rPr>
        <w:t>mmol</w:t>
      </w:r>
      <w:proofErr w:type="spellEnd"/>
      <w:r w:rsidRPr="001E3BFC">
        <w:rPr>
          <w:b w:val="0"/>
        </w:rPr>
        <w:t xml:space="preserve">) in diethyl ether (5 mL) at 0 </w:t>
      </w:r>
      <w:proofErr w:type="spellStart"/>
      <w:r w:rsidR="005E19E4" w:rsidRPr="001E3BFC">
        <w:rPr>
          <w:b w:val="0"/>
          <w:vertAlign w:val="superscript"/>
        </w:rPr>
        <w:t>o</w:t>
      </w:r>
      <w:r w:rsidRPr="001E3BFC">
        <w:rPr>
          <w:b w:val="0"/>
        </w:rPr>
        <w:t>C</w:t>
      </w:r>
      <w:proofErr w:type="spellEnd"/>
      <w:r w:rsidRPr="001E3BFC">
        <w:rPr>
          <w:b w:val="0"/>
        </w:rPr>
        <w:t>, followed by MgSO</w:t>
      </w:r>
      <w:r w:rsidRPr="001E3BFC">
        <w:rPr>
          <w:b w:val="0"/>
          <w:vertAlign w:val="subscript"/>
        </w:rPr>
        <w:t>4</w:t>
      </w:r>
      <w:r w:rsidRPr="001E3BFC">
        <w:rPr>
          <w:b w:val="0"/>
        </w:rPr>
        <w:t xml:space="preserve"> (0.50 g). After </w:t>
      </w:r>
      <w:r w:rsidR="005E19E4" w:rsidRPr="001E3BFC">
        <w:rPr>
          <w:b w:val="0"/>
        </w:rPr>
        <w:t xml:space="preserve">stirring for </w:t>
      </w:r>
      <w:r w:rsidRPr="001E3BFC">
        <w:rPr>
          <w:b w:val="0"/>
        </w:rPr>
        <w:t xml:space="preserve">16 </w:t>
      </w:r>
      <w:r w:rsidR="005E19E4" w:rsidRPr="001E3BFC">
        <w:rPr>
          <w:b w:val="0"/>
        </w:rPr>
        <w:t>h</w:t>
      </w:r>
      <w:r w:rsidRPr="001E3BFC">
        <w:rPr>
          <w:b w:val="0"/>
        </w:rPr>
        <w:t>, the reaction mixture was filtered and concentrated to give the title compound</w:t>
      </w:r>
      <w:r w:rsidR="00EB49FF" w:rsidRPr="001E3BFC">
        <w:rPr>
          <w:b w:val="0"/>
        </w:rPr>
        <w:t xml:space="preserve"> </w:t>
      </w:r>
      <w:r w:rsidR="00EB49FF" w:rsidRPr="001E3BFC">
        <w:t>10</w:t>
      </w:r>
      <w:r w:rsidRPr="001E3BFC">
        <w:rPr>
          <w:b w:val="0"/>
        </w:rPr>
        <w:t xml:space="preserve"> as a light brown oil (0.88 g, 85%) which was used without</w:t>
      </w:r>
      <w:r w:rsidR="005E19E4" w:rsidRPr="001E3BFC">
        <w:rPr>
          <w:b w:val="0"/>
        </w:rPr>
        <w:t xml:space="preserve"> further purification;</w:t>
      </w:r>
      <w:r w:rsidRPr="001E3BFC">
        <w:rPr>
          <w:b w:val="0"/>
        </w:rPr>
        <w:t xml:space="preserve"> </w:t>
      </w:r>
      <m:oMath>
        <m:sSubSup>
          <m:sSubSupPr>
            <m:ctrlPr>
              <w:rPr>
                <w:rFonts w:ascii="Cambria Math" w:hAnsi="Cambria Math"/>
                <w:b w:val="0"/>
                <w:i/>
              </w:rPr>
            </m:ctrlPr>
          </m:sSubSupPr>
          <m:e>
            <m:r>
              <m:rPr>
                <m:sty m:val="bi"/>
              </m:rPr>
              <w:rPr>
                <w:rFonts w:ascii="Cambria Math" w:hAnsi="Cambria Math"/>
              </w:rPr>
              <m:t>[a]</m:t>
            </m:r>
          </m:e>
          <m:sub>
            <m:r>
              <m:rPr>
                <m:sty m:val="b"/>
              </m:rPr>
              <w:rPr>
                <w:rFonts w:ascii="Cambria Math" w:hAnsi="Cambria Math"/>
              </w:rPr>
              <m:t>D</m:t>
            </m:r>
          </m:sub>
          <m:sup>
            <m:r>
              <m:rPr>
                <m:sty m:val="bi"/>
              </m:rPr>
              <w:rPr>
                <w:rFonts w:ascii="Cambria Math" w:hAnsi="Cambria Math"/>
              </w:rPr>
              <m:t>22</m:t>
            </m:r>
          </m:sup>
        </m:sSubSup>
      </m:oMath>
      <w:r w:rsidR="00EC2DEE" w:rsidRPr="001E3BFC">
        <w:rPr>
          <w:b w:val="0"/>
        </w:rPr>
        <w:t xml:space="preserve"> </w:t>
      </w:r>
      <w:r w:rsidRPr="001E3BFC">
        <w:rPr>
          <w:b w:val="0"/>
        </w:rPr>
        <w:t>+</w:t>
      </w:r>
      <w:r w:rsidR="001E3BFC" w:rsidRPr="001E3BFC">
        <w:rPr>
          <w:b w:val="0"/>
        </w:rPr>
        <w:t>47.0</w:t>
      </w:r>
      <w:r w:rsidRPr="001E3BFC">
        <w:rPr>
          <w:b w:val="0"/>
        </w:rPr>
        <w:t xml:space="preserve"> (</w:t>
      </w:r>
      <w:r w:rsidRPr="001E3BFC">
        <w:rPr>
          <w:b w:val="0"/>
          <w:i/>
          <w:iCs/>
        </w:rPr>
        <w:t>c</w:t>
      </w:r>
      <w:r w:rsidRPr="001E3BFC">
        <w:rPr>
          <w:b w:val="0"/>
        </w:rPr>
        <w:t xml:space="preserve"> 1.</w:t>
      </w:r>
      <w:r w:rsidR="001E3BFC" w:rsidRPr="001E3BFC">
        <w:rPr>
          <w:b w:val="0"/>
        </w:rPr>
        <w:t>18</w:t>
      </w:r>
      <w:r w:rsidRPr="001E3BFC">
        <w:rPr>
          <w:b w:val="0"/>
        </w:rPr>
        <w:t xml:space="preserve"> in CHCl</w:t>
      </w:r>
      <w:r w:rsidRPr="001E3BFC">
        <w:rPr>
          <w:b w:val="0"/>
          <w:vertAlign w:val="subscript"/>
        </w:rPr>
        <w:t>3</w:t>
      </w:r>
      <w:r w:rsidRPr="001E3BFC">
        <w:rPr>
          <w:b w:val="0"/>
        </w:rPr>
        <w:t>) [lit.</w:t>
      </w:r>
      <w:r w:rsidR="00E26045" w:rsidRPr="001E3BFC">
        <w:rPr>
          <w:b w:val="0"/>
        </w:rPr>
        <w:fldChar w:fldCharType="begin" w:fldLock="1"/>
      </w:r>
      <w:r w:rsidR="008E5439" w:rsidRPr="001E3BFC">
        <w:rPr>
          <w:b w:val="0"/>
        </w:rPr>
        <w:instrText>ADDIN CSL_CITATION {"citationItems":[{"id":"ITEM-1","itemData":{"DOI":"10.15227/orgsyn.081.0157","ISSN":"00786209","author":[{"dropping-particle":"","family":"Marshall","given":"JA","non-dropping-particle":"","parse-names":false,"suffix":""},{"dropping-particle":"","family":"Yanik","given":"MM","non-dropping-particle":"","parse-names":false,"suffix":""},{"dropping-particle":"","family":"Adams","given":"ND","non-dropping-particle":"","parse-names":false,"suffix":""},{"dropping-particle":"","family":"Ellis","given":"KC","non-dropping-particle":"","parse-names":false,"suffix":""},{"dropping-particle":"","family":"Chobanian","given":"HR","non-dropping-particle":"","parse-names":false,"suffix":""}],"container-title":"Organic Syntheses","id":"ITEM-1","issue":"September","issued":{"date-parts":[["2005"]]},"page":"157-170","title":"Generation of nonracemic 2-(t-butyldimethylsilyloxy)-3-butynyllithium from (S)-ethyl lactate: (S)-4-(t-butyldimethylsilyloxy)-2-pentyn-1-ol","type":"article-journal","volume":"81"},"uris":["http://www.mendeley.com/documents/?uuid=9cad7886-937a-485a-91fc-6291d9f2f060","http://www.mendeley.com/documents/?uuid=ae168e9d-d050-45c0-aecf-c9d62894968b"]}],"mendeley":{"formattedCitation":"&lt;sup&gt;26&lt;/sup&gt;","plainTextFormattedCitation":"26","previouslyFormattedCitation":"&lt;sup&gt;26&lt;/sup&gt;"},"properties":{"noteIndex":0},"schema":"https://github.com/citation-style-language/schema/raw/master/csl-citation.json"}</w:instrText>
      </w:r>
      <w:r w:rsidR="00E26045" w:rsidRPr="001E3BFC">
        <w:rPr>
          <w:b w:val="0"/>
        </w:rPr>
        <w:fldChar w:fldCharType="separate"/>
      </w:r>
      <w:r w:rsidR="00346657" w:rsidRPr="001E3BFC">
        <w:rPr>
          <w:b w:val="0"/>
          <w:noProof/>
          <w:vertAlign w:val="superscript"/>
        </w:rPr>
        <w:t>26</w:t>
      </w:r>
      <w:r w:rsidR="00E26045" w:rsidRPr="001E3BFC">
        <w:rPr>
          <w:b w:val="0"/>
        </w:rPr>
        <w:fldChar w:fldCharType="end"/>
      </w:r>
      <w:proofErr w:type="gramStart"/>
      <w:r w:rsidRPr="001E3BFC">
        <w:rPr>
          <w:b w:val="0"/>
        </w:rPr>
        <w:t xml:space="preserve"> +46.2 (</w:t>
      </w:r>
      <w:r w:rsidRPr="001E3BFC">
        <w:rPr>
          <w:b w:val="0"/>
          <w:i/>
          <w:iCs/>
        </w:rPr>
        <w:t>c</w:t>
      </w:r>
      <w:r w:rsidRPr="001E3BFC">
        <w:rPr>
          <w:b w:val="0"/>
        </w:rPr>
        <w:t xml:space="preserve"> 1.20 in CHCl</w:t>
      </w:r>
      <w:r w:rsidRPr="001E3BFC">
        <w:rPr>
          <w:b w:val="0"/>
          <w:vertAlign w:val="subscript"/>
        </w:rPr>
        <w:t>3</w:t>
      </w:r>
      <w:r w:rsidRPr="001E3BFC">
        <w:rPr>
          <w:b w:val="0"/>
        </w:rPr>
        <w:t xml:space="preserve">); </w:t>
      </w:r>
      <w:r w:rsidR="001E3BFC" w:rsidRPr="001E3BFC">
        <w:rPr>
          <w:rFonts w:ascii="Symbol" w:hAnsi="Symbol"/>
          <w:b w:val="0"/>
          <w:bCs w:val="0"/>
        </w:rPr>
        <w:t></w:t>
      </w:r>
      <w:r w:rsidR="001E3BFC" w:rsidRPr="001E3BFC">
        <w:rPr>
          <w:b w:val="0"/>
          <w:bCs w:val="0"/>
          <w:vertAlign w:val="subscript"/>
        </w:rPr>
        <w:t>max</w:t>
      </w:r>
      <w:r w:rsidR="001E3BFC" w:rsidRPr="001E3BFC">
        <w:rPr>
          <w:b w:val="0"/>
          <w:bCs w:val="0"/>
        </w:rPr>
        <w:t>/cm</w:t>
      </w:r>
      <w:r w:rsidR="001E3BFC" w:rsidRPr="001E3BFC">
        <w:rPr>
          <w:b w:val="0"/>
          <w:bCs w:val="0"/>
          <w:vertAlign w:val="superscript"/>
        </w:rPr>
        <w:t>-1</w:t>
      </w:r>
      <w:r w:rsidR="001E3BFC" w:rsidRPr="001E3BFC">
        <w:t xml:space="preserve"> </w:t>
      </w:r>
      <w:r w:rsidR="005E19E4" w:rsidRPr="001E3BFC">
        <w:rPr>
          <w:b w:val="0"/>
        </w:rPr>
        <w:t>(</w:t>
      </w:r>
      <w:r w:rsidR="002A27F3">
        <w:rPr>
          <w:b w:val="0"/>
        </w:rPr>
        <w:t>film</w:t>
      </w:r>
      <w:r w:rsidR="005E19E4" w:rsidRPr="001E3BFC">
        <w:rPr>
          <w:b w:val="0"/>
        </w:rPr>
        <w:t xml:space="preserve">) </w:t>
      </w:r>
      <w:r w:rsidR="001E3BFC" w:rsidRPr="001E3BFC">
        <w:rPr>
          <w:b w:val="0"/>
        </w:rPr>
        <w:t>2929</w:t>
      </w:r>
      <w:r w:rsidR="001E3BFC" w:rsidRPr="008D6C88">
        <w:rPr>
          <w:b w:val="0"/>
        </w:rPr>
        <w:t>, 2856, 1671</w:t>
      </w:r>
      <w:r w:rsidRPr="008D6C88">
        <w:rPr>
          <w:b w:val="0"/>
        </w:rPr>
        <w:t xml:space="preserve">; </w:t>
      </w:r>
      <w:proofErr w:type="spellStart"/>
      <w:r w:rsidRPr="008D6C88">
        <w:rPr>
          <w:b w:val="0"/>
          <w:i/>
          <w:iCs/>
        </w:rPr>
        <w:t>δ</w:t>
      </w:r>
      <w:r w:rsidRPr="008D6C88">
        <w:rPr>
          <w:b w:val="0"/>
          <w:vertAlign w:val="subscript"/>
        </w:rPr>
        <w:t>H</w:t>
      </w:r>
      <w:proofErr w:type="spellEnd"/>
      <w:r w:rsidRPr="008D6C88">
        <w:rPr>
          <w:b w:val="0"/>
        </w:rPr>
        <w:t xml:space="preserve"> (400 MHz; CDCl</w:t>
      </w:r>
      <w:r w:rsidRPr="008D6C88">
        <w:rPr>
          <w:b w:val="0"/>
          <w:vertAlign w:val="subscript"/>
        </w:rPr>
        <w:t>3</w:t>
      </w:r>
      <w:r w:rsidRPr="008D6C88">
        <w:rPr>
          <w:b w:val="0"/>
        </w:rPr>
        <w:t xml:space="preserve">) 7.62 (1H, d, </w:t>
      </w:r>
      <w:r w:rsidRPr="008D6C88">
        <w:rPr>
          <w:b w:val="0"/>
          <w:i/>
        </w:rPr>
        <w:t>J</w:t>
      </w:r>
      <w:r w:rsidRPr="008D6C88">
        <w:rPr>
          <w:b w:val="0"/>
        </w:rPr>
        <w:t xml:space="preserve"> 5.2, </w:t>
      </w:r>
      <w:r w:rsidRPr="008D6C88">
        <w:rPr>
          <w:b w:val="0"/>
          <w:i/>
        </w:rPr>
        <w:t>H</w:t>
      </w:r>
      <w:r w:rsidRPr="008D6C88">
        <w:rPr>
          <w:b w:val="0"/>
        </w:rPr>
        <w:t>C=N), 7.36</w:t>
      </w:r>
      <w:r w:rsidR="007B300F" w:rsidRPr="008D6C88">
        <w:rPr>
          <w:b w:val="0"/>
        </w:rPr>
        <w:t>–</w:t>
      </w:r>
      <w:r w:rsidRPr="008D6C88">
        <w:rPr>
          <w:b w:val="0"/>
        </w:rPr>
        <w:t xml:space="preserve">7.23 (5H, m, </w:t>
      </w:r>
      <w:proofErr w:type="spellStart"/>
      <w:r w:rsidRPr="008D6C88">
        <w:rPr>
          <w:b w:val="0"/>
        </w:rPr>
        <w:t>ArC</w:t>
      </w:r>
      <w:r w:rsidRPr="008D6C88">
        <w:rPr>
          <w:b w:val="0"/>
          <w:i/>
        </w:rPr>
        <w:t>H</w:t>
      </w:r>
      <w:proofErr w:type="spellEnd"/>
      <w:r w:rsidRPr="008D6C88">
        <w:rPr>
          <w:b w:val="0"/>
        </w:rPr>
        <w:t>), 4.37</w:t>
      </w:r>
      <w:r w:rsidR="007B300F" w:rsidRPr="008D6C88">
        <w:rPr>
          <w:b w:val="0"/>
        </w:rPr>
        <w:t>–4.33 (2</w:t>
      </w:r>
      <w:r w:rsidRPr="008D6C88">
        <w:rPr>
          <w:b w:val="0"/>
        </w:rPr>
        <w:t xml:space="preserve">H, m, </w:t>
      </w:r>
      <w:r w:rsidR="007B300F" w:rsidRPr="008D6C88">
        <w:rPr>
          <w:b w:val="0"/>
        </w:rPr>
        <w:t>2 × CH</w:t>
      </w:r>
      <w:r w:rsidR="007B300F" w:rsidRPr="008D6C88">
        <w:rPr>
          <w:b w:val="0"/>
          <w:vertAlign w:val="subscript"/>
        </w:rPr>
        <w:t>3</w:t>
      </w:r>
      <w:r w:rsidRPr="008D6C88">
        <w:rPr>
          <w:b w:val="0"/>
        </w:rPr>
        <w:t>C</w:t>
      </w:r>
      <w:r w:rsidRPr="008D6C88">
        <w:rPr>
          <w:b w:val="0"/>
          <w:i/>
        </w:rPr>
        <w:t>H</w:t>
      </w:r>
      <w:r w:rsidRPr="008D6C88">
        <w:rPr>
          <w:b w:val="0"/>
        </w:rPr>
        <w:t xml:space="preserve">), 1.51 (3H, d, </w:t>
      </w:r>
      <w:r w:rsidRPr="008D6C88">
        <w:rPr>
          <w:b w:val="0"/>
          <w:i/>
        </w:rPr>
        <w:t>J</w:t>
      </w:r>
      <w:r w:rsidRPr="008D6C88">
        <w:rPr>
          <w:b w:val="0"/>
        </w:rPr>
        <w:t xml:space="preserve"> 6.6, C</w:t>
      </w:r>
      <w:r w:rsidRPr="008D6C88">
        <w:rPr>
          <w:b w:val="0"/>
          <w:i/>
        </w:rPr>
        <w:t>H</w:t>
      </w:r>
      <w:r w:rsidRPr="008D6C88">
        <w:rPr>
          <w:b w:val="0"/>
          <w:vertAlign w:val="subscript"/>
        </w:rPr>
        <w:t>3</w:t>
      </w:r>
      <w:r w:rsidRPr="008D6C88">
        <w:rPr>
          <w:b w:val="0"/>
        </w:rPr>
        <w:t xml:space="preserve">CH), 1.32 (3H, d, </w:t>
      </w:r>
      <w:r w:rsidRPr="008D6C88">
        <w:rPr>
          <w:b w:val="0"/>
          <w:i/>
        </w:rPr>
        <w:t>J</w:t>
      </w:r>
      <w:r w:rsidRPr="008D6C88">
        <w:rPr>
          <w:b w:val="0"/>
        </w:rPr>
        <w:t xml:space="preserve"> 6.5, C</w:t>
      </w:r>
      <w:r w:rsidRPr="008D6C88">
        <w:rPr>
          <w:b w:val="0"/>
          <w:i/>
        </w:rPr>
        <w:t>H</w:t>
      </w:r>
      <w:r w:rsidRPr="008D6C88">
        <w:rPr>
          <w:b w:val="0"/>
          <w:vertAlign w:val="subscript"/>
        </w:rPr>
        <w:t>3</w:t>
      </w:r>
      <w:r w:rsidR="007B300F" w:rsidRPr="008D6C88">
        <w:rPr>
          <w:b w:val="0"/>
        </w:rPr>
        <w:t>CH</w:t>
      </w:r>
      <w:r w:rsidRPr="008D6C88">
        <w:rPr>
          <w:b w:val="0"/>
        </w:rPr>
        <w:t xml:space="preserve">), </w:t>
      </w:r>
      <w:r w:rsidR="007B300F" w:rsidRPr="008D6C88">
        <w:rPr>
          <w:b w:val="0"/>
        </w:rPr>
        <w:t>0.86 [</w:t>
      </w:r>
      <w:r w:rsidRPr="008D6C88">
        <w:rPr>
          <w:b w:val="0"/>
        </w:rPr>
        <w:t xml:space="preserve">9H, s, </w:t>
      </w:r>
      <w:r w:rsidR="007B300F" w:rsidRPr="008D6C88">
        <w:rPr>
          <w:b w:val="0"/>
          <w:bCs w:val="0"/>
          <w:iCs/>
        </w:rPr>
        <w:t>(C</w:t>
      </w:r>
      <w:r w:rsidR="007B300F" w:rsidRPr="008D6C88">
        <w:rPr>
          <w:b w:val="0"/>
          <w:bCs w:val="0"/>
          <w:i/>
        </w:rPr>
        <w:t>H</w:t>
      </w:r>
      <w:r w:rsidR="007B300F" w:rsidRPr="008D6C88">
        <w:rPr>
          <w:b w:val="0"/>
          <w:bCs w:val="0"/>
          <w:iCs/>
          <w:vertAlign w:val="subscript"/>
        </w:rPr>
        <w:t>3</w:t>
      </w:r>
      <w:r w:rsidR="007B300F" w:rsidRPr="008D6C88">
        <w:rPr>
          <w:b w:val="0"/>
          <w:bCs w:val="0"/>
          <w:iCs/>
        </w:rPr>
        <w:t>)</w:t>
      </w:r>
      <w:r w:rsidR="007B300F" w:rsidRPr="008D6C88">
        <w:rPr>
          <w:b w:val="0"/>
          <w:bCs w:val="0"/>
          <w:iCs/>
          <w:vertAlign w:val="subscript"/>
        </w:rPr>
        <w:t>3</w:t>
      </w:r>
      <w:r w:rsidR="007B300F" w:rsidRPr="008D6C88">
        <w:rPr>
          <w:b w:val="0"/>
          <w:bCs w:val="0"/>
          <w:iCs/>
        </w:rPr>
        <w:t>C]</w:t>
      </w:r>
      <w:r w:rsidRPr="008D6C88">
        <w:rPr>
          <w:b w:val="0"/>
          <w:bCs w:val="0"/>
        </w:rPr>
        <w:t>,</w:t>
      </w:r>
      <w:r w:rsidRPr="008D6C88">
        <w:rPr>
          <w:b w:val="0"/>
        </w:rPr>
        <w:t xml:space="preserve"> </w:t>
      </w:r>
      <w:r w:rsidR="007B300F" w:rsidRPr="008D6C88">
        <w:rPr>
          <w:b w:val="0"/>
        </w:rPr>
        <w:t xml:space="preserve">0.04 (3H, s, </w:t>
      </w:r>
      <w:r w:rsidRPr="008D6C88">
        <w:rPr>
          <w:b w:val="0"/>
        </w:rPr>
        <w:t>C</w:t>
      </w:r>
      <w:r w:rsidRPr="008D6C88">
        <w:rPr>
          <w:b w:val="0"/>
          <w:i/>
        </w:rPr>
        <w:t>H</w:t>
      </w:r>
      <w:r w:rsidRPr="008D6C88">
        <w:rPr>
          <w:b w:val="0"/>
          <w:vertAlign w:val="subscript"/>
        </w:rPr>
        <w:t>3</w:t>
      </w:r>
      <w:r w:rsidR="007B300F" w:rsidRPr="008D6C88">
        <w:rPr>
          <w:b w:val="0"/>
        </w:rPr>
        <w:t>Si</w:t>
      </w:r>
      <w:r w:rsidRPr="008D6C88">
        <w:rPr>
          <w:b w:val="0"/>
        </w:rPr>
        <w:t>), -0.01 (3H, s, C</w:t>
      </w:r>
      <w:r w:rsidRPr="008D6C88">
        <w:rPr>
          <w:b w:val="0"/>
          <w:i/>
        </w:rPr>
        <w:t>H</w:t>
      </w:r>
      <w:r w:rsidRPr="008D6C88">
        <w:rPr>
          <w:b w:val="0"/>
          <w:vertAlign w:val="subscript"/>
        </w:rPr>
        <w:t>3</w:t>
      </w:r>
      <w:r w:rsidR="007B300F" w:rsidRPr="008D6C88">
        <w:rPr>
          <w:b w:val="0"/>
        </w:rPr>
        <w:t>Si</w:t>
      </w:r>
      <w:r w:rsidRPr="008D6C88">
        <w:rPr>
          <w:b w:val="0"/>
        </w:rPr>
        <w:t xml:space="preserve">); </w:t>
      </w:r>
      <w:proofErr w:type="spellStart"/>
      <w:r w:rsidRPr="008D6C88">
        <w:rPr>
          <w:b w:val="0"/>
          <w:i/>
          <w:iCs/>
        </w:rPr>
        <w:t>δ</w:t>
      </w:r>
      <w:r w:rsidRPr="008D6C88">
        <w:rPr>
          <w:b w:val="0"/>
          <w:vertAlign w:val="subscript"/>
        </w:rPr>
        <w:t>C</w:t>
      </w:r>
      <w:proofErr w:type="spellEnd"/>
      <w:r w:rsidRPr="008D6C88">
        <w:rPr>
          <w:b w:val="0"/>
        </w:rPr>
        <w:t xml:space="preserve"> (100 MHz; CDCl</w:t>
      </w:r>
      <w:r w:rsidRPr="008D6C88">
        <w:rPr>
          <w:b w:val="0"/>
          <w:vertAlign w:val="subscript"/>
        </w:rPr>
        <w:t>3</w:t>
      </w:r>
      <w:r w:rsidRPr="008D6C88">
        <w:rPr>
          <w:b w:val="0"/>
        </w:rPr>
        <w:t>) 166.3 (</w:t>
      </w:r>
      <w:r w:rsidRPr="008D6C88">
        <w:rPr>
          <w:b w:val="0"/>
          <w:i/>
        </w:rPr>
        <w:t>C</w:t>
      </w:r>
      <w:r w:rsidRPr="008D6C88">
        <w:rPr>
          <w:b w:val="0"/>
        </w:rPr>
        <w:t>=N), 144.6 (</w:t>
      </w:r>
      <w:proofErr w:type="spellStart"/>
      <w:r w:rsidRPr="008D6C88">
        <w:rPr>
          <w:b w:val="0"/>
        </w:rPr>
        <w:t>Ar</w:t>
      </w:r>
      <w:r w:rsidRPr="008D6C88">
        <w:rPr>
          <w:b w:val="0"/>
          <w:i/>
        </w:rPr>
        <w:t>C</w:t>
      </w:r>
      <w:proofErr w:type="spellEnd"/>
      <w:r w:rsidRPr="008D6C88">
        <w:rPr>
          <w:b w:val="0"/>
        </w:rPr>
        <w:t xml:space="preserve">), 128.4 (2 </w:t>
      </w:r>
      <w:r w:rsidR="00F911B9" w:rsidRPr="008D6C88">
        <w:rPr>
          <w:b w:val="0"/>
        </w:rPr>
        <w:t>×</w:t>
      </w:r>
      <w:r w:rsidRPr="008D6C88">
        <w:rPr>
          <w:b w:val="0"/>
        </w:rPr>
        <w:t xml:space="preserve"> </w:t>
      </w:r>
      <w:proofErr w:type="spellStart"/>
      <w:r w:rsidRPr="008D6C88">
        <w:rPr>
          <w:b w:val="0"/>
        </w:rPr>
        <w:t>Ar</w:t>
      </w:r>
      <w:r w:rsidRPr="008D6C88">
        <w:rPr>
          <w:b w:val="0"/>
          <w:i/>
        </w:rPr>
        <w:t>C</w:t>
      </w:r>
      <w:r w:rsidRPr="008D6C88">
        <w:rPr>
          <w:b w:val="0"/>
        </w:rPr>
        <w:t>H</w:t>
      </w:r>
      <w:proofErr w:type="spellEnd"/>
      <w:r w:rsidRPr="008D6C88">
        <w:rPr>
          <w:b w:val="0"/>
        </w:rPr>
        <w:t>), 126.9 (</w:t>
      </w:r>
      <w:proofErr w:type="spellStart"/>
      <w:r w:rsidRPr="008D6C88">
        <w:rPr>
          <w:b w:val="0"/>
        </w:rPr>
        <w:t>Ar</w:t>
      </w:r>
      <w:r w:rsidRPr="008D6C88">
        <w:rPr>
          <w:b w:val="0"/>
          <w:i/>
        </w:rPr>
        <w:t>C</w:t>
      </w:r>
      <w:r w:rsidRPr="008D6C88">
        <w:rPr>
          <w:b w:val="0"/>
        </w:rPr>
        <w:t>H</w:t>
      </w:r>
      <w:proofErr w:type="spellEnd"/>
      <w:r w:rsidRPr="008D6C88">
        <w:rPr>
          <w:b w:val="0"/>
        </w:rPr>
        <w:t xml:space="preserve">), 126.6 (2 </w:t>
      </w:r>
      <w:r w:rsidR="00F911B9" w:rsidRPr="008D6C88">
        <w:rPr>
          <w:b w:val="0"/>
        </w:rPr>
        <w:t>×</w:t>
      </w:r>
      <w:r w:rsidRPr="008D6C88">
        <w:rPr>
          <w:b w:val="0"/>
        </w:rPr>
        <w:t xml:space="preserve"> </w:t>
      </w:r>
      <w:proofErr w:type="spellStart"/>
      <w:r w:rsidRPr="008D6C88">
        <w:rPr>
          <w:b w:val="0"/>
        </w:rPr>
        <w:t>Ar</w:t>
      </w:r>
      <w:r w:rsidRPr="008D6C88">
        <w:rPr>
          <w:b w:val="0"/>
          <w:i/>
        </w:rPr>
        <w:t>C</w:t>
      </w:r>
      <w:r w:rsidR="00BD165C" w:rsidRPr="008D6C88">
        <w:rPr>
          <w:b w:val="0"/>
        </w:rPr>
        <w:t>H</w:t>
      </w:r>
      <w:proofErr w:type="spellEnd"/>
      <w:r w:rsidR="00BD165C" w:rsidRPr="008D6C88">
        <w:rPr>
          <w:b w:val="0"/>
        </w:rPr>
        <w:t>), 70.7 (</w:t>
      </w:r>
      <w:r w:rsidRPr="008D6C88">
        <w:rPr>
          <w:b w:val="0"/>
          <w:i/>
        </w:rPr>
        <w:t>C</w:t>
      </w:r>
      <w:r w:rsidR="00BD165C" w:rsidRPr="008D6C88">
        <w:rPr>
          <w:b w:val="0"/>
        </w:rPr>
        <w:t>H</w:t>
      </w:r>
      <w:r w:rsidRPr="008D6C88">
        <w:rPr>
          <w:b w:val="0"/>
        </w:rPr>
        <w:t>), 69.0 (</w:t>
      </w:r>
      <w:r w:rsidRPr="008D6C88">
        <w:rPr>
          <w:b w:val="0"/>
          <w:i/>
        </w:rPr>
        <w:t>C</w:t>
      </w:r>
      <w:r w:rsidR="00BD165C" w:rsidRPr="008D6C88">
        <w:rPr>
          <w:b w:val="0"/>
        </w:rPr>
        <w:t>H), 25.8 [</w:t>
      </w:r>
      <w:r w:rsidRPr="008D6C88">
        <w:rPr>
          <w:b w:val="0"/>
        </w:rPr>
        <w:t>(</w:t>
      </w:r>
      <w:r w:rsidRPr="008D6C88">
        <w:rPr>
          <w:b w:val="0"/>
          <w:i/>
        </w:rPr>
        <w:t>C</w:t>
      </w:r>
      <w:r w:rsidRPr="008D6C88">
        <w:rPr>
          <w:b w:val="0"/>
        </w:rPr>
        <w:t>H</w:t>
      </w:r>
      <w:r w:rsidRPr="008D6C88">
        <w:rPr>
          <w:b w:val="0"/>
          <w:vertAlign w:val="subscript"/>
        </w:rPr>
        <w:t>3</w:t>
      </w:r>
      <w:r w:rsidRPr="008D6C88">
        <w:rPr>
          <w:b w:val="0"/>
        </w:rPr>
        <w:t>)</w:t>
      </w:r>
      <w:r w:rsidRPr="008D6C88">
        <w:rPr>
          <w:b w:val="0"/>
          <w:vertAlign w:val="subscript"/>
        </w:rPr>
        <w:t>3</w:t>
      </w:r>
      <w:r w:rsidR="00BD165C" w:rsidRPr="008D6C88">
        <w:rPr>
          <w:b w:val="0"/>
        </w:rPr>
        <w:t>C</w:t>
      </w:r>
      <w:r w:rsidRPr="008D6C88">
        <w:rPr>
          <w:b w:val="0"/>
        </w:rPr>
        <w:t>], 24.2 (</w:t>
      </w:r>
      <w:r w:rsidRPr="008D6C88">
        <w:rPr>
          <w:b w:val="0"/>
          <w:i/>
        </w:rPr>
        <w:t>C</w:t>
      </w:r>
      <w:r w:rsidRPr="008D6C88">
        <w:rPr>
          <w:b w:val="0"/>
        </w:rPr>
        <w:t>H</w:t>
      </w:r>
      <w:r w:rsidRPr="008D6C88">
        <w:rPr>
          <w:b w:val="0"/>
          <w:vertAlign w:val="subscript"/>
        </w:rPr>
        <w:t>3</w:t>
      </w:r>
      <w:r w:rsidRPr="008D6C88">
        <w:rPr>
          <w:b w:val="0"/>
        </w:rPr>
        <w:t>), 21.7 (</w:t>
      </w:r>
      <w:r w:rsidRPr="008D6C88">
        <w:rPr>
          <w:b w:val="0"/>
          <w:i/>
        </w:rPr>
        <w:t>C</w:t>
      </w:r>
      <w:r w:rsidRPr="008D6C88">
        <w:rPr>
          <w:b w:val="0"/>
        </w:rPr>
        <w:t>H</w:t>
      </w:r>
      <w:r w:rsidRPr="008D6C88">
        <w:rPr>
          <w:b w:val="0"/>
          <w:vertAlign w:val="subscript"/>
        </w:rPr>
        <w:t>3</w:t>
      </w:r>
      <w:r w:rsidR="00BD165C" w:rsidRPr="008D6C88">
        <w:rPr>
          <w:b w:val="0"/>
        </w:rPr>
        <w:t>), 18.2 [</w:t>
      </w:r>
      <w:r w:rsidRPr="008D6C88">
        <w:rPr>
          <w:b w:val="0"/>
        </w:rPr>
        <w:t>(CH</w:t>
      </w:r>
      <w:r w:rsidRPr="008D6C88">
        <w:rPr>
          <w:b w:val="0"/>
          <w:vertAlign w:val="subscript"/>
        </w:rPr>
        <w:t>3</w:t>
      </w:r>
      <w:r w:rsidRPr="008D6C88">
        <w:rPr>
          <w:b w:val="0"/>
        </w:rPr>
        <w:t>)</w:t>
      </w:r>
      <w:r w:rsidRPr="008D6C88">
        <w:rPr>
          <w:b w:val="0"/>
          <w:vertAlign w:val="subscript"/>
        </w:rPr>
        <w:t>3</w:t>
      </w:r>
      <w:r w:rsidR="00BD165C" w:rsidRPr="008D6C88">
        <w:rPr>
          <w:b w:val="0"/>
          <w:i/>
          <w:iCs/>
        </w:rPr>
        <w:t>C</w:t>
      </w:r>
      <w:r w:rsidR="00BD165C" w:rsidRPr="008D6C88">
        <w:rPr>
          <w:b w:val="0"/>
        </w:rPr>
        <w:t>Si</w:t>
      </w:r>
      <w:r w:rsidRPr="008D6C88">
        <w:rPr>
          <w:b w:val="0"/>
        </w:rPr>
        <w:t>], -4.7 (</w:t>
      </w:r>
      <w:r w:rsidRPr="008D6C88">
        <w:rPr>
          <w:b w:val="0"/>
          <w:i/>
        </w:rPr>
        <w:t>C</w:t>
      </w:r>
      <w:r w:rsidRPr="008D6C88">
        <w:rPr>
          <w:b w:val="0"/>
        </w:rPr>
        <w:t>H</w:t>
      </w:r>
      <w:r w:rsidRPr="008D6C88">
        <w:rPr>
          <w:b w:val="0"/>
          <w:vertAlign w:val="subscript"/>
        </w:rPr>
        <w:t>3</w:t>
      </w:r>
      <w:r w:rsidR="00BD165C" w:rsidRPr="008D6C88">
        <w:rPr>
          <w:b w:val="0"/>
        </w:rPr>
        <w:t>Si</w:t>
      </w:r>
      <w:r w:rsidRPr="008D6C88">
        <w:rPr>
          <w:b w:val="0"/>
        </w:rPr>
        <w:t>), -4.8 (</w:t>
      </w:r>
      <w:r w:rsidRPr="008D6C88">
        <w:rPr>
          <w:b w:val="0"/>
          <w:i/>
          <w:iCs/>
        </w:rPr>
        <w:t>C</w:t>
      </w:r>
      <w:r w:rsidRPr="008D6C88">
        <w:rPr>
          <w:b w:val="0"/>
        </w:rPr>
        <w:t>H</w:t>
      </w:r>
      <w:r w:rsidRPr="008D6C88">
        <w:rPr>
          <w:b w:val="0"/>
          <w:iCs/>
          <w:vertAlign w:val="subscript"/>
        </w:rPr>
        <w:t>3</w:t>
      </w:r>
      <w:r w:rsidR="00BD165C" w:rsidRPr="008D6C88">
        <w:rPr>
          <w:b w:val="0"/>
        </w:rPr>
        <w:t>Si</w:t>
      </w:r>
      <w:r w:rsidRPr="008D6C88">
        <w:rPr>
          <w:b w:val="0"/>
        </w:rPr>
        <w:t xml:space="preserve">); </w:t>
      </w:r>
      <w:r w:rsidRPr="008D6C88">
        <w:rPr>
          <w:b w:val="0"/>
          <w:i/>
        </w:rPr>
        <w:t>m/z</w:t>
      </w:r>
      <w:r w:rsidRPr="008D6C88">
        <w:rPr>
          <w:b w:val="0"/>
        </w:rPr>
        <w:t xml:space="preserve"> (ESI</w:t>
      </w:r>
      <w:r w:rsidR="00273C3E" w:rsidRPr="008D6C88">
        <w:rPr>
          <w:b w:val="0"/>
          <w:vertAlign w:val="superscript"/>
        </w:rPr>
        <w:t>+</w:t>
      </w:r>
      <w:r w:rsidRPr="008D6C88">
        <w:rPr>
          <w:b w:val="0"/>
        </w:rPr>
        <w:t xml:space="preserve">) </w:t>
      </w:r>
      <w:r w:rsidR="001E3BFC" w:rsidRPr="008D6C88">
        <w:rPr>
          <w:b w:val="0"/>
        </w:rPr>
        <w:t xml:space="preserve">305 (100%, </w:t>
      </w:r>
      <w:proofErr w:type="spellStart"/>
      <w:r w:rsidR="001E3BFC" w:rsidRPr="008D6C88">
        <w:rPr>
          <w:b w:val="0"/>
        </w:rPr>
        <w:t>M+Na</w:t>
      </w:r>
      <w:proofErr w:type="spellEnd"/>
      <w:r w:rsidR="001E3BFC" w:rsidRPr="008D6C88">
        <w:rPr>
          <w:b w:val="0"/>
          <w:vertAlign w:val="superscript"/>
        </w:rPr>
        <w:t>+</w:t>
      </w:r>
      <w:r w:rsidR="001E3BFC" w:rsidRPr="008D6C88">
        <w:rPr>
          <w:b w:val="0"/>
        </w:rPr>
        <w:t xml:space="preserve">), </w:t>
      </w:r>
      <w:r w:rsidRPr="008D6C88">
        <w:rPr>
          <w:b w:val="0"/>
        </w:rPr>
        <w:t>292.2093 (</w:t>
      </w:r>
      <w:r w:rsidR="008D6C88" w:rsidRPr="008D6C88">
        <w:rPr>
          <w:b w:val="0"/>
        </w:rPr>
        <w:t>69%</w:t>
      </w:r>
      <w:r w:rsidRPr="008D6C88">
        <w:rPr>
          <w:b w:val="0"/>
        </w:rPr>
        <w:t>, M</w:t>
      </w:r>
      <w:r w:rsidR="005C7E3B" w:rsidRPr="008D6C88">
        <w:rPr>
          <w:b w:val="0"/>
        </w:rPr>
        <w:t>+</w:t>
      </w:r>
      <w:r w:rsidRPr="008D6C88">
        <w:rPr>
          <w:b w:val="0"/>
        </w:rPr>
        <w:t>H</w:t>
      </w:r>
      <w:r w:rsidRPr="008D6C88">
        <w:rPr>
          <w:b w:val="0"/>
          <w:vertAlign w:val="superscript"/>
        </w:rPr>
        <w:t>+</w:t>
      </w:r>
      <w:r w:rsidR="005C7E3B" w:rsidRPr="008D6C88">
        <w:rPr>
          <w:b w:val="0"/>
        </w:rPr>
        <w:t>.</w:t>
      </w:r>
      <w:proofErr w:type="gramEnd"/>
      <w:r w:rsidR="005C7E3B" w:rsidRPr="008D6C88">
        <w:rPr>
          <w:b w:val="0"/>
        </w:rPr>
        <w:t xml:space="preserve"> </w:t>
      </w:r>
      <w:r w:rsidRPr="008D6C88">
        <w:rPr>
          <w:b w:val="0"/>
        </w:rPr>
        <w:t>C</w:t>
      </w:r>
      <w:r w:rsidRPr="008D6C88">
        <w:rPr>
          <w:b w:val="0"/>
          <w:vertAlign w:val="subscript"/>
        </w:rPr>
        <w:t>17</w:t>
      </w:r>
      <w:r w:rsidRPr="008D6C88">
        <w:rPr>
          <w:b w:val="0"/>
        </w:rPr>
        <w:t>H</w:t>
      </w:r>
      <w:r w:rsidRPr="008D6C88">
        <w:rPr>
          <w:b w:val="0"/>
          <w:vertAlign w:val="subscript"/>
        </w:rPr>
        <w:t>30</w:t>
      </w:r>
      <w:r w:rsidR="005C7E3B" w:rsidRPr="008D6C88">
        <w:rPr>
          <w:b w:val="0"/>
        </w:rPr>
        <w:t>NOSi</w:t>
      </w:r>
      <w:r w:rsidRPr="008D6C88">
        <w:rPr>
          <w:b w:val="0"/>
          <w:vertAlign w:val="superscript"/>
        </w:rPr>
        <w:t>+</w:t>
      </w:r>
      <w:r w:rsidR="005C7E3B" w:rsidRPr="008D6C88">
        <w:rPr>
          <w:b w:val="0"/>
        </w:rPr>
        <w:t xml:space="preserve"> requires 292.2097), </w:t>
      </w:r>
      <w:r w:rsidR="008D6C88" w:rsidRPr="008D6C88">
        <w:rPr>
          <w:b w:val="0"/>
        </w:rPr>
        <w:t>290 (4)</w:t>
      </w:r>
      <w:r w:rsidRPr="008D6C88">
        <w:rPr>
          <w:b w:val="0"/>
        </w:rPr>
        <w:t>. All data in accordance with literature.</w:t>
      </w:r>
      <w:r w:rsidR="00E26045" w:rsidRPr="008D6C88">
        <w:rPr>
          <w:b w:val="0"/>
        </w:rPr>
        <w:fldChar w:fldCharType="begin" w:fldLock="1"/>
      </w:r>
      <w:r w:rsidR="008E5439" w:rsidRPr="008D6C88">
        <w:rPr>
          <w:b w:val="0"/>
        </w:rPr>
        <w:instrText>ADDIN CSL_CITATION {"citationItems":[{"id":"ITEM-1","itemData":{"DOI":"10.15227/orgsyn.081.0157","ISSN":"00786209","author":[{"dropping-particle":"","family":"Marshall","given":"JA","non-dropping-particle":"","parse-names":false,"suffix":""},{"dropping-particle":"","family":"Yanik","given":"MM","non-dropping-particle":"","parse-names":false,"suffix":""},{"dropping-particle":"","family":"Adams","given":"ND","non-dropping-particle":"","parse-names":false,"suffix":""},{"dropping-particle":"","family":"Ellis","given":"KC","non-dropping-particle":"","parse-names":false,"suffix":""},{"dropping-particle":"","family":"Chobanian","given":"HR","non-dropping-particle":"","parse-names":false,"suffix":""}],"container-title":"Organic Syntheses","id":"ITEM-1","issue":"September","issued":{"date-parts":[["2005"]]},"page":"157-170","title":"Generation of nonracemic 2-(t-butyldimethylsilyloxy)-3-butynyllithium from (S)-ethyl lactate: (S)-4-(t-butyldimethylsilyloxy)-2-pentyn-1-ol","type":"article-journal","volume":"81"},"uris":["http://www.mendeley.com/documents/?uuid=ae168e9d-d050-45c0-aecf-c9d62894968b","http://www.mendeley.com/documents/?uuid=9cad7886-937a-485a-91fc-6291d9f2f060"]}],"mendeley":{"formattedCitation":"&lt;sup&gt;26&lt;/sup&gt;","plainTextFormattedCitation":"26","previouslyFormattedCitation":"&lt;sup&gt;26&lt;/sup&gt;"},"properties":{"noteIndex":0},"schema":"https://github.com/citation-style-language/schema/raw/master/csl-citation.json"}</w:instrText>
      </w:r>
      <w:r w:rsidR="00E26045" w:rsidRPr="008D6C88">
        <w:rPr>
          <w:b w:val="0"/>
        </w:rPr>
        <w:fldChar w:fldCharType="separate"/>
      </w:r>
      <w:r w:rsidR="00346657" w:rsidRPr="008D6C88">
        <w:rPr>
          <w:b w:val="0"/>
          <w:noProof/>
          <w:vertAlign w:val="superscript"/>
        </w:rPr>
        <w:t>26</w:t>
      </w:r>
      <w:r w:rsidR="00E26045" w:rsidRPr="008D6C88">
        <w:rPr>
          <w:b w:val="0"/>
        </w:rPr>
        <w:fldChar w:fldCharType="end"/>
      </w:r>
    </w:p>
    <w:p w:rsidR="008C4D46" w:rsidRPr="00523B58" w:rsidRDefault="00D126CF" w:rsidP="00523B58">
      <w:pPr>
        <w:pStyle w:val="ElsHeading2"/>
        <w:jc w:val="both"/>
        <w:rPr>
          <w:b/>
          <w:lang w:val="en-GB"/>
        </w:rPr>
      </w:pPr>
      <w:r w:rsidRPr="00523B58">
        <w:rPr>
          <w:b/>
          <w:lang w:val="en-GB"/>
        </w:rPr>
        <w:t xml:space="preserve"> </w:t>
      </w:r>
      <w:r w:rsidR="00481AB0" w:rsidRPr="00523B58">
        <w:rPr>
          <w:b/>
        </w:rPr>
        <w:t>[</w:t>
      </w:r>
      <w:r w:rsidR="00481AB0" w:rsidRPr="00523B58">
        <w:rPr>
          <w:b/>
          <w:iCs/>
        </w:rPr>
        <w:t>N</w:t>
      </w:r>
      <w:r w:rsidR="00481AB0" w:rsidRPr="00523B58">
        <w:rPr>
          <w:b/>
        </w:rPr>
        <w:t>(</w:t>
      </w:r>
      <w:r w:rsidR="00481AB0" w:rsidRPr="00523B58">
        <w:rPr>
          <w:b/>
          <w:iCs/>
        </w:rPr>
        <w:t>E</w:t>
      </w:r>
      <w:r w:rsidR="00523B58">
        <w:rPr>
          <w:b/>
        </w:rPr>
        <w:t>),</w:t>
      </w:r>
      <w:r w:rsidR="00481AB0" w:rsidRPr="00523B58">
        <w:rPr>
          <w:b/>
        </w:rPr>
        <w:t>α</w:t>
      </w:r>
      <w:r w:rsidR="00481AB0" w:rsidRPr="00523B58">
        <w:rPr>
          <w:b/>
          <w:iCs/>
        </w:rPr>
        <w:t>S</w:t>
      </w:r>
      <w:r w:rsidR="00523B58">
        <w:rPr>
          <w:b/>
        </w:rPr>
        <w:t>]</w:t>
      </w:r>
      <w:r w:rsidR="00481AB0" w:rsidRPr="00523B58">
        <w:rPr>
          <w:b/>
        </w:rPr>
        <w:t>-</w:t>
      </w:r>
      <w:r w:rsidR="00481AB0" w:rsidRPr="00523B58">
        <w:rPr>
          <w:b/>
          <w:iCs/>
        </w:rPr>
        <w:t>N</w:t>
      </w:r>
      <w:r w:rsidR="00523B58">
        <w:rPr>
          <w:b/>
        </w:rPr>
        <w:t>-</w:t>
      </w:r>
      <w:r w:rsidR="00481AB0" w:rsidRPr="00523B58">
        <w:rPr>
          <w:b/>
        </w:rPr>
        <w:t>[(2</w:t>
      </w:r>
      <w:r w:rsidR="00481AB0" w:rsidRPr="00523B58">
        <w:rPr>
          <w:b/>
          <w:iCs/>
        </w:rPr>
        <w:t>S</w:t>
      </w:r>
      <w:r w:rsidR="00523B58">
        <w:rPr>
          <w:b/>
        </w:rPr>
        <w:t>)-2-[[(1,1-dimethylethyl)</w:t>
      </w:r>
      <w:r w:rsidR="00481AB0" w:rsidRPr="00523B58">
        <w:rPr>
          <w:b/>
        </w:rPr>
        <w:t>dimeth</w:t>
      </w:r>
      <w:r w:rsidR="00523B58">
        <w:rPr>
          <w:b/>
        </w:rPr>
        <w:t>ylsilyl]oxy]propylidene]-α-</w:t>
      </w:r>
      <w:r w:rsidR="00481AB0" w:rsidRPr="00523B58">
        <w:rPr>
          <w:b/>
        </w:rPr>
        <w:t>methyl-</w:t>
      </w:r>
      <w:r w:rsidR="00523B58">
        <w:rPr>
          <w:b/>
        </w:rPr>
        <w:t>b</w:t>
      </w:r>
      <w:r w:rsidR="00481AB0" w:rsidRPr="00523B58">
        <w:rPr>
          <w:b/>
        </w:rPr>
        <w:t xml:space="preserve">enzenemethanamine </w:t>
      </w:r>
      <w:r w:rsidR="008C4D46" w:rsidRPr="00523B58">
        <w:rPr>
          <w:b/>
          <w:lang w:val="en-GB"/>
        </w:rPr>
        <w:t>11</w:t>
      </w:r>
    </w:p>
    <w:p w:rsidR="008C4D46" w:rsidRPr="006B5616" w:rsidRDefault="008C4D46" w:rsidP="00034EE2">
      <w:pPr>
        <w:pStyle w:val="ElsParagraph"/>
        <w:rPr>
          <w:bCs/>
          <w:iCs/>
        </w:rPr>
      </w:pPr>
      <w:r w:rsidRPr="006B5616">
        <w:t>(</w:t>
      </w:r>
      <w:r w:rsidRPr="006B5616">
        <w:rPr>
          <w:i/>
        </w:rPr>
        <w:t>S</w:t>
      </w:r>
      <w:r w:rsidRPr="006B5616">
        <w:t>)</w:t>
      </w:r>
      <w:proofErr w:type="gramStart"/>
      <w:r w:rsidRPr="006B5616">
        <w:t>-(</w:t>
      </w:r>
      <w:proofErr w:type="gramEnd"/>
      <w:r w:rsidRPr="006B5616">
        <w:rPr>
          <w:i/>
        </w:rPr>
        <w:t>-</w:t>
      </w:r>
      <w:r w:rsidRPr="006B5616">
        <w:t>)-α-</w:t>
      </w:r>
      <w:proofErr w:type="spellStart"/>
      <w:r w:rsidR="008D287F" w:rsidRPr="006B5616">
        <w:t>M</w:t>
      </w:r>
      <w:r w:rsidRPr="006B5616">
        <w:t>ethylbenzylamine</w:t>
      </w:r>
      <w:proofErr w:type="spellEnd"/>
      <w:r w:rsidRPr="006B5616">
        <w:t xml:space="preserve"> (0.46 g, 3.76 </w:t>
      </w:r>
      <w:proofErr w:type="spellStart"/>
      <w:r w:rsidRPr="006B5616">
        <w:t>mmol</w:t>
      </w:r>
      <w:proofErr w:type="spellEnd"/>
      <w:r w:rsidRPr="006B5616">
        <w:t>) was added to a stirred solution of the aldehyde</w:t>
      </w:r>
      <w:r w:rsidR="00EB49FF" w:rsidRPr="006B5616">
        <w:t xml:space="preserve"> </w:t>
      </w:r>
      <w:r w:rsidR="00EB49FF" w:rsidRPr="006B5616">
        <w:rPr>
          <w:b/>
        </w:rPr>
        <w:t>5</w:t>
      </w:r>
      <w:r w:rsidRPr="006B5616">
        <w:t xml:space="preserve"> (0.71 g, 3.76 </w:t>
      </w:r>
      <w:proofErr w:type="spellStart"/>
      <w:r w:rsidRPr="006B5616">
        <w:t>mmol</w:t>
      </w:r>
      <w:proofErr w:type="spellEnd"/>
      <w:r w:rsidRPr="006B5616">
        <w:t xml:space="preserve">) in diethyl ether (5 mL) at 0 </w:t>
      </w:r>
      <w:proofErr w:type="spellStart"/>
      <w:r w:rsidRPr="006B5616">
        <w:rPr>
          <w:vertAlign w:val="superscript"/>
        </w:rPr>
        <w:t>o</w:t>
      </w:r>
      <w:r w:rsidRPr="006B5616">
        <w:t>C</w:t>
      </w:r>
      <w:proofErr w:type="spellEnd"/>
      <w:r w:rsidRPr="006B5616">
        <w:t>, followed by MgSO</w:t>
      </w:r>
      <w:r w:rsidRPr="006B5616">
        <w:rPr>
          <w:vertAlign w:val="subscript"/>
        </w:rPr>
        <w:t>4</w:t>
      </w:r>
      <w:r w:rsidRPr="006B5616">
        <w:t xml:space="preserve"> (0.50 g). After 16 </w:t>
      </w:r>
      <w:r w:rsidR="008D287F" w:rsidRPr="006B5616">
        <w:t>h</w:t>
      </w:r>
      <w:r w:rsidRPr="006B5616">
        <w:t>, the reaction mixture was filtered and concentrated to give the title compound</w:t>
      </w:r>
      <w:r w:rsidR="00EB49FF" w:rsidRPr="006B5616">
        <w:t xml:space="preserve"> </w:t>
      </w:r>
      <w:r w:rsidR="00EB49FF" w:rsidRPr="006B5616">
        <w:rPr>
          <w:b/>
        </w:rPr>
        <w:t>11</w:t>
      </w:r>
      <w:r w:rsidRPr="006B5616">
        <w:t xml:space="preserve"> as a light brown oil (0.93 g, 8</w:t>
      </w:r>
      <w:r w:rsidR="00034EE2" w:rsidRPr="006B5616">
        <w:t>9</w:t>
      </w:r>
      <w:r w:rsidRPr="006B5616">
        <w:t>%) which was us</w:t>
      </w:r>
      <w:r w:rsidR="008D287F" w:rsidRPr="006B5616">
        <w:t>ed without further purification;</w:t>
      </w:r>
      <w:r w:rsidRPr="006B5616">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20</m:t>
            </m:r>
          </m:sup>
        </m:sSubSup>
      </m:oMath>
      <w:r w:rsidRPr="006B5616">
        <w:t xml:space="preserve"> -54.8 (</w:t>
      </w:r>
      <w:r w:rsidRPr="006B5616">
        <w:rPr>
          <w:i/>
          <w:iCs/>
        </w:rPr>
        <w:t>c</w:t>
      </w:r>
      <w:r w:rsidRPr="006B5616">
        <w:t xml:space="preserve"> 1.18 in CHCl</w:t>
      </w:r>
      <w:r w:rsidRPr="006B5616">
        <w:rPr>
          <w:vertAlign w:val="subscript"/>
        </w:rPr>
        <w:t>3</w:t>
      </w:r>
      <w:r w:rsidRPr="006B5616">
        <w:t>) [lit.</w:t>
      </w:r>
      <w:r w:rsidR="00E26045" w:rsidRPr="006B5616">
        <w:fldChar w:fldCharType="begin" w:fldLock="1"/>
      </w:r>
      <w:r w:rsidR="008E5439" w:rsidRPr="006B5616">
        <w:instrText>ADDIN CSL_CITATION {"citationItems":[{"id":"ITEM-1","itemData":{"DOI":"10.15227/orgsyn.081.0157","ISSN":"00786209","author":[{"dropping-particle":"","family":"Marshall","given":"JA","non-dropping-particle":"","parse-names":false,"suffix":""},{"dropping-particle":"","family":"Yanik","given":"MM","non-dropping-particle":"","parse-names":false,"suffix":""},{"dropping-particle":"","family":"Adams","given":"ND","non-dropping-particle":"","parse-names":false,"suffix":""},{"dropping-particle":"","family":"Ellis","given":"KC","non-dropping-particle":"","parse-names":false,"suffix":""},{"dropping-particle":"","family":"Chobanian","given":"HR","non-dropping-particle":"","parse-names":false,"suffix":""}],"container-title":"Organic Syntheses","id":"ITEM-1","issue":"September","issued":{"date-parts":[["2005"]]},"page":"157-170","title":"Generation of nonracemic 2-(t-butyldimethylsilyloxy)-3-butynyllithium from (S)-ethyl lactate: (S)-4-(t-butyldimethylsilyloxy)-2-pentyn-1-ol","type":"article-journal","volume":"81"},"uris":["http://www.mendeley.com/documents/?uuid=ae168e9d-d050-45c0-aecf-c9d62894968b","http://www.mendeley.com/documents/?uuid=9cad7886-937a-485a-91fc-6291d9f2f060"]}],"mendeley":{"formattedCitation":"&lt;sup&gt;26&lt;/sup&gt;","plainTextFormattedCitation":"26","previouslyFormattedCitation":"&lt;sup&gt;26&lt;/sup&gt;"},"properties":{"noteIndex":0},"schema":"https://github.com/citation-style-language/schema/raw/master/csl-citation.json"}</w:instrText>
      </w:r>
      <w:r w:rsidR="00E26045" w:rsidRPr="006B5616">
        <w:fldChar w:fldCharType="separate"/>
      </w:r>
      <w:r w:rsidR="00346657" w:rsidRPr="006B5616">
        <w:rPr>
          <w:noProof/>
          <w:vertAlign w:val="superscript"/>
        </w:rPr>
        <w:t>26</w:t>
      </w:r>
      <w:r w:rsidR="00E26045" w:rsidRPr="006B5616">
        <w:fldChar w:fldCharType="end"/>
      </w:r>
      <w:proofErr w:type="gramStart"/>
      <w:r w:rsidRPr="006B5616">
        <w:t xml:space="preserve"> -55.2 (</w:t>
      </w:r>
      <w:r w:rsidRPr="006B5616">
        <w:rPr>
          <w:i/>
          <w:iCs/>
        </w:rPr>
        <w:t>c</w:t>
      </w:r>
      <w:r w:rsidRPr="006B5616">
        <w:t xml:space="preserve"> 1.20 in CHCl</w:t>
      </w:r>
      <w:r w:rsidRPr="006B5616">
        <w:rPr>
          <w:vertAlign w:val="subscript"/>
        </w:rPr>
        <w:t>3</w:t>
      </w:r>
      <w:r w:rsidRPr="006B5616">
        <w:t xml:space="preserve">); </w:t>
      </w:r>
      <w:r w:rsidR="008D287F" w:rsidRPr="006B5616">
        <w:rPr>
          <w:rFonts w:ascii="Symbol" w:hAnsi="Symbol"/>
        </w:rPr>
        <w:t></w:t>
      </w:r>
      <w:r w:rsidRPr="006B5616">
        <w:rPr>
          <w:vertAlign w:val="subscript"/>
        </w:rPr>
        <w:t>max</w:t>
      </w:r>
      <w:r w:rsidRPr="006B5616">
        <w:t>/cm</w:t>
      </w:r>
      <w:r w:rsidRPr="006B5616">
        <w:rPr>
          <w:vertAlign w:val="superscript"/>
        </w:rPr>
        <w:t>-1</w:t>
      </w:r>
      <w:r w:rsidRPr="006B5616">
        <w:t xml:space="preserve"> </w:t>
      </w:r>
      <w:r w:rsidR="008D287F" w:rsidRPr="006B5616">
        <w:t>(</w:t>
      </w:r>
      <w:r w:rsidR="002A27F3">
        <w:t>film</w:t>
      </w:r>
      <w:r w:rsidR="008D287F" w:rsidRPr="006B5616">
        <w:t xml:space="preserve">) </w:t>
      </w:r>
      <w:r w:rsidR="006B5616" w:rsidRPr="006B5616">
        <w:t xml:space="preserve">2929, </w:t>
      </w:r>
      <w:r w:rsidR="006B5616" w:rsidRPr="00554DC5">
        <w:t>2856</w:t>
      </w:r>
      <w:r w:rsidR="00034EE2" w:rsidRPr="00554DC5">
        <w:t xml:space="preserve">, </w:t>
      </w:r>
      <w:r w:rsidR="006B5616" w:rsidRPr="00554DC5">
        <w:t>1673</w:t>
      </w:r>
      <w:r w:rsidRPr="00554DC5">
        <w:t xml:space="preserve">; </w:t>
      </w:r>
      <w:proofErr w:type="spellStart"/>
      <w:r w:rsidRPr="00554DC5">
        <w:rPr>
          <w:i/>
          <w:iCs/>
        </w:rPr>
        <w:t>δ</w:t>
      </w:r>
      <w:r w:rsidRPr="00554DC5">
        <w:rPr>
          <w:vertAlign w:val="subscript"/>
        </w:rPr>
        <w:t>H</w:t>
      </w:r>
      <w:proofErr w:type="spellEnd"/>
      <w:r w:rsidRPr="00554DC5">
        <w:t xml:space="preserve"> (400 MHz; CDCl</w:t>
      </w:r>
      <w:r w:rsidRPr="00554DC5">
        <w:rPr>
          <w:vertAlign w:val="subscript"/>
        </w:rPr>
        <w:t>3</w:t>
      </w:r>
      <w:r w:rsidRPr="00554DC5">
        <w:t xml:space="preserve">) 7.64 (1H, d, </w:t>
      </w:r>
      <w:r w:rsidRPr="00554DC5">
        <w:rPr>
          <w:i/>
        </w:rPr>
        <w:t>J</w:t>
      </w:r>
      <w:r w:rsidRPr="00554DC5">
        <w:t xml:space="preserve"> 5.2, </w:t>
      </w:r>
      <w:r w:rsidRPr="00554DC5">
        <w:rPr>
          <w:i/>
        </w:rPr>
        <w:t>H</w:t>
      </w:r>
      <w:r w:rsidRPr="00554DC5">
        <w:t>C=N), 7.37</w:t>
      </w:r>
      <w:r w:rsidR="00034EE2" w:rsidRPr="00554DC5">
        <w:t>–</w:t>
      </w:r>
      <w:r w:rsidRPr="00554DC5">
        <w:t xml:space="preserve">7.23 (5H, m, </w:t>
      </w:r>
      <w:proofErr w:type="spellStart"/>
      <w:r w:rsidRPr="00554DC5">
        <w:t>ArC</w:t>
      </w:r>
      <w:r w:rsidRPr="00554DC5">
        <w:rPr>
          <w:i/>
        </w:rPr>
        <w:t>H</w:t>
      </w:r>
      <w:proofErr w:type="spellEnd"/>
      <w:r w:rsidRPr="00554DC5">
        <w:t xml:space="preserve">), 4.40 (1H, </w:t>
      </w:r>
      <w:proofErr w:type="spellStart"/>
      <w:r w:rsidRPr="00554DC5">
        <w:t>qd</w:t>
      </w:r>
      <w:proofErr w:type="spellEnd"/>
      <w:r w:rsidRPr="00554DC5">
        <w:t xml:space="preserve">, </w:t>
      </w:r>
      <w:r w:rsidRPr="00554DC5">
        <w:rPr>
          <w:i/>
        </w:rPr>
        <w:t>J</w:t>
      </w:r>
      <w:r w:rsidRPr="00554DC5">
        <w:t xml:space="preserve"> 6.5, 5.2, C</w:t>
      </w:r>
      <w:r w:rsidRPr="00554DC5">
        <w:rPr>
          <w:i/>
        </w:rPr>
        <w:t>H</w:t>
      </w:r>
      <w:r w:rsidRPr="00554DC5">
        <w:t xml:space="preserve">O), 4.33 (1H, q, </w:t>
      </w:r>
      <w:r w:rsidRPr="00554DC5">
        <w:rPr>
          <w:i/>
        </w:rPr>
        <w:t>J</w:t>
      </w:r>
      <w:r w:rsidRPr="00554DC5">
        <w:t xml:space="preserve"> 6.6, CH</w:t>
      </w:r>
      <w:r w:rsidRPr="00554DC5">
        <w:rPr>
          <w:vertAlign w:val="subscript"/>
        </w:rPr>
        <w:t>3</w:t>
      </w:r>
      <w:r w:rsidRPr="00554DC5">
        <w:t>C</w:t>
      </w:r>
      <w:r w:rsidRPr="00554DC5">
        <w:rPr>
          <w:i/>
        </w:rPr>
        <w:t>H</w:t>
      </w:r>
      <w:r w:rsidRPr="00554DC5">
        <w:t xml:space="preserve">), 1.52 (3H, d, </w:t>
      </w:r>
      <w:r w:rsidRPr="00554DC5">
        <w:rPr>
          <w:i/>
        </w:rPr>
        <w:t>J</w:t>
      </w:r>
      <w:r w:rsidRPr="00554DC5">
        <w:t xml:space="preserve"> 6.6, C</w:t>
      </w:r>
      <w:r w:rsidRPr="00554DC5">
        <w:rPr>
          <w:i/>
        </w:rPr>
        <w:t>H</w:t>
      </w:r>
      <w:r w:rsidRPr="00554DC5">
        <w:rPr>
          <w:vertAlign w:val="subscript"/>
        </w:rPr>
        <w:t>3</w:t>
      </w:r>
      <w:r w:rsidR="00034EE2" w:rsidRPr="00554DC5">
        <w:t>CH</w:t>
      </w:r>
      <w:r w:rsidRPr="00554DC5">
        <w:t xml:space="preserve">), 1.28 (3H, d, </w:t>
      </w:r>
      <w:r w:rsidRPr="00554DC5">
        <w:rPr>
          <w:i/>
        </w:rPr>
        <w:t>J</w:t>
      </w:r>
      <w:r w:rsidRPr="00554DC5">
        <w:t xml:space="preserve"> 6.5, C</w:t>
      </w:r>
      <w:r w:rsidRPr="00554DC5">
        <w:rPr>
          <w:i/>
        </w:rPr>
        <w:t>H</w:t>
      </w:r>
      <w:r w:rsidRPr="00554DC5">
        <w:rPr>
          <w:vertAlign w:val="subscript"/>
        </w:rPr>
        <w:t>3</w:t>
      </w:r>
      <w:r w:rsidR="00034EE2" w:rsidRPr="00554DC5">
        <w:t>CO), 0.93 [</w:t>
      </w:r>
      <w:r w:rsidRPr="00554DC5">
        <w:t xml:space="preserve">9H, s, </w:t>
      </w:r>
      <w:r w:rsidR="00034EE2" w:rsidRPr="00554DC5">
        <w:t>(C</w:t>
      </w:r>
      <w:r w:rsidR="00034EE2" w:rsidRPr="00554DC5">
        <w:rPr>
          <w:i/>
          <w:iCs/>
        </w:rPr>
        <w:t>H</w:t>
      </w:r>
      <w:r w:rsidR="00034EE2" w:rsidRPr="00554DC5">
        <w:rPr>
          <w:vertAlign w:val="subscript"/>
        </w:rPr>
        <w:t>3</w:t>
      </w:r>
      <w:r w:rsidR="00034EE2" w:rsidRPr="00554DC5">
        <w:t>)</w:t>
      </w:r>
      <w:r w:rsidR="00034EE2" w:rsidRPr="00554DC5">
        <w:rPr>
          <w:vertAlign w:val="subscript"/>
        </w:rPr>
        <w:t>3</w:t>
      </w:r>
      <w:r w:rsidR="00034EE2" w:rsidRPr="00554DC5">
        <w:t>C]</w:t>
      </w:r>
      <w:r w:rsidRPr="00554DC5">
        <w:t xml:space="preserve">, 0.11 (6H, s, </w:t>
      </w:r>
      <w:r w:rsidR="00034EE2" w:rsidRPr="00554DC5">
        <w:t xml:space="preserve">2 × </w:t>
      </w:r>
      <w:r w:rsidRPr="00554DC5">
        <w:t>C</w:t>
      </w:r>
      <w:r w:rsidRPr="00554DC5">
        <w:rPr>
          <w:i/>
          <w:iCs/>
        </w:rPr>
        <w:t>H</w:t>
      </w:r>
      <w:r w:rsidRPr="00554DC5">
        <w:rPr>
          <w:vertAlign w:val="subscript"/>
        </w:rPr>
        <w:t>3</w:t>
      </w:r>
      <w:r w:rsidR="00034EE2" w:rsidRPr="00554DC5">
        <w:t>Si</w:t>
      </w:r>
      <w:r w:rsidRPr="00554DC5">
        <w:t xml:space="preserve">); </w:t>
      </w:r>
      <w:proofErr w:type="spellStart"/>
      <w:r w:rsidRPr="00554DC5">
        <w:rPr>
          <w:i/>
          <w:iCs/>
        </w:rPr>
        <w:t>δ</w:t>
      </w:r>
      <w:r w:rsidRPr="00554DC5">
        <w:rPr>
          <w:vertAlign w:val="subscript"/>
        </w:rPr>
        <w:t>C</w:t>
      </w:r>
      <w:proofErr w:type="spellEnd"/>
      <w:r w:rsidRPr="00554DC5">
        <w:t xml:space="preserve"> (100 MHz; CDCl</w:t>
      </w:r>
      <w:r w:rsidRPr="00554DC5">
        <w:rPr>
          <w:vertAlign w:val="subscript"/>
        </w:rPr>
        <w:t>3</w:t>
      </w:r>
      <w:r w:rsidRPr="00554DC5">
        <w:t>) 166.5 (</w:t>
      </w:r>
      <w:r w:rsidRPr="00554DC5">
        <w:rPr>
          <w:i/>
        </w:rPr>
        <w:t>C</w:t>
      </w:r>
      <w:r w:rsidRPr="00554DC5">
        <w:t>=N), 144.6 (</w:t>
      </w:r>
      <w:proofErr w:type="spellStart"/>
      <w:r w:rsidRPr="00554DC5">
        <w:t>Ar</w:t>
      </w:r>
      <w:r w:rsidRPr="00554DC5">
        <w:rPr>
          <w:i/>
        </w:rPr>
        <w:t>C</w:t>
      </w:r>
      <w:proofErr w:type="spellEnd"/>
      <w:r w:rsidRPr="00554DC5">
        <w:t xml:space="preserve">), 128.4 (2 </w:t>
      </w:r>
      <w:r w:rsidR="00F911B9" w:rsidRPr="00554DC5">
        <w:t>×</w:t>
      </w:r>
      <w:r w:rsidRPr="00554DC5">
        <w:t xml:space="preserve"> </w:t>
      </w:r>
      <w:proofErr w:type="spellStart"/>
      <w:r w:rsidRPr="00554DC5">
        <w:t>Ar</w:t>
      </w:r>
      <w:r w:rsidRPr="00554DC5">
        <w:rPr>
          <w:i/>
        </w:rPr>
        <w:t>C</w:t>
      </w:r>
      <w:r w:rsidRPr="00554DC5">
        <w:t>H</w:t>
      </w:r>
      <w:proofErr w:type="spellEnd"/>
      <w:r w:rsidRPr="00554DC5">
        <w:t>), 126.8 (</w:t>
      </w:r>
      <w:proofErr w:type="spellStart"/>
      <w:r w:rsidRPr="00554DC5">
        <w:t>Ar</w:t>
      </w:r>
      <w:r w:rsidRPr="00554DC5">
        <w:rPr>
          <w:i/>
        </w:rPr>
        <w:t>C</w:t>
      </w:r>
      <w:r w:rsidRPr="00554DC5">
        <w:t>H</w:t>
      </w:r>
      <w:proofErr w:type="spellEnd"/>
      <w:r w:rsidRPr="00554DC5">
        <w:t xml:space="preserve">), 126.5 (2 </w:t>
      </w:r>
      <w:r w:rsidR="00F911B9" w:rsidRPr="00554DC5">
        <w:t>×</w:t>
      </w:r>
      <w:r w:rsidRPr="00554DC5">
        <w:t xml:space="preserve"> </w:t>
      </w:r>
      <w:proofErr w:type="spellStart"/>
      <w:r w:rsidRPr="00554DC5">
        <w:t>Ar</w:t>
      </w:r>
      <w:r w:rsidRPr="00554DC5">
        <w:rPr>
          <w:i/>
        </w:rPr>
        <w:t>C</w:t>
      </w:r>
      <w:r w:rsidR="008F6A91" w:rsidRPr="00554DC5">
        <w:t>H</w:t>
      </w:r>
      <w:proofErr w:type="spellEnd"/>
      <w:r w:rsidR="008F6A91" w:rsidRPr="00554DC5">
        <w:t>), 70.7 (</w:t>
      </w:r>
      <w:r w:rsidRPr="00554DC5">
        <w:rPr>
          <w:i/>
        </w:rPr>
        <w:t>C</w:t>
      </w:r>
      <w:r w:rsidRPr="00554DC5">
        <w:t>H), 69.0 (</w:t>
      </w:r>
      <w:r w:rsidRPr="00554DC5">
        <w:rPr>
          <w:i/>
        </w:rPr>
        <w:t>C</w:t>
      </w:r>
      <w:r w:rsidR="00034EE2" w:rsidRPr="00554DC5">
        <w:t>H</w:t>
      </w:r>
      <w:r w:rsidRPr="00554DC5">
        <w:t>), 25.8 [(</w:t>
      </w:r>
      <w:r w:rsidRPr="00554DC5">
        <w:rPr>
          <w:i/>
        </w:rPr>
        <w:t>C</w:t>
      </w:r>
      <w:r w:rsidRPr="00554DC5">
        <w:t>H</w:t>
      </w:r>
      <w:r w:rsidRPr="00554DC5">
        <w:rPr>
          <w:vertAlign w:val="subscript"/>
        </w:rPr>
        <w:t>3</w:t>
      </w:r>
      <w:r w:rsidRPr="00554DC5">
        <w:t>)</w:t>
      </w:r>
      <w:r w:rsidRPr="00554DC5">
        <w:rPr>
          <w:vertAlign w:val="subscript"/>
        </w:rPr>
        <w:t>3</w:t>
      </w:r>
      <w:r w:rsidR="00034EE2" w:rsidRPr="00554DC5">
        <w:t>CSi</w:t>
      </w:r>
      <w:r w:rsidRPr="00554DC5">
        <w:t>], 24.2 (</w:t>
      </w:r>
      <w:r w:rsidRPr="00554DC5">
        <w:rPr>
          <w:i/>
        </w:rPr>
        <w:t>C</w:t>
      </w:r>
      <w:r w:rsidRPr="00554DC5">
        <w:t>H</w:t>
      </w:r>
      <w:r w:rsidRPr="00554DC5">
        <w:rPr>
          <w:vertAlign w:val="subscript"/>
        </w:rPr>
        <w:t>3</w:t>
      </w:r>
      <w:r w:rsidRPr="00554DC5">
        <w:t>), 21.8 (</w:t>
      </w:r>
      <w:r w:rsidRPr="00554DC5">
        <w:rPr>
          <w:i/>
        </w:rPr>
        <w:t>C</w:t>
      </w:r>
      <w:r w:rsidRPr="00554DC5">
        <w:t>H</w:t>
      </w:r>
      <w:r w:rsidRPr="00554DC5">
        <w:rPr>
          <w:vertAlign w:val="subscript"/>
        </w:rPr>
        <w:t>3</w:t>
      </w:r>
      <w:r w:rsidRPr="00554DC5">
        <w:t>), 18.5 [(CH</w:t>
      </w:r>
      <w:r w:rsidRPr="00554DC5">
        <w:rPr>
          <w:vertAlign w:val="subscript"/>
        </w:rPr>
        <w:t>3</w:t>
      </w:r>
      <w:r w:rsidRPr="00554DC5">
        <w:t>)</w:t>
      </w:r>
      <w:r w:rsidRPr="00554DC5">
        <w:rPr>
          <w:vertAlign w:val="subscript"/>
        </w:rPr>
        <w:t>3</w:t>
      </w:r>
      <w:r w:rsidR="00034EE2" w:rsidRPr="00554DC5">
        <w:rPr>
          <w:i/>
        </w:rPr>
        <w:t>C</w:t>
      </w:r>
      <w:r w:rsidR="00034EE2" w:rsidRPr="00554DC5">
        <w:rPr>
          <w:iCs/>
        </w:rPr>
        <w:t>Si</w:t>
      </w:r>
      <w:r w:rsidR="00034EE2" w:rsidRPr="00554DC5">
        <w:t xml:space="preserve">], -4.5 </w:t>
      </w:r>
      <w:r w:rsidRPr="00554DC5">
        <w:t>(</w:t>
      </w:r>
      <w:r w:rsidRPr="00554DC5">
        <w:rPr>
          <w:i/>
        </w:rPr>
        <w:t>C</w:t>
      </w:r>
      <w:r w:rsidRPr="00554DC5">
        <w:t>H</w:t>
      </w:r>
      <w:r w:rsidRPr="00554DC5">
        <w:rPr>
          <w:vertAlign w:val="subscript"/>
        </w:rPr>
        <w:t>3</w:t>
      </w:r>
      <w:r w:rsidR="00034EE2" w:rsidRPr="00554DC5">
        <w:t xml:space="preserve">Si), -4.7 </w:t>
      </w:r>
      <w:r w:rsidRPr="00554DC5">
        <w:t>(</w:t>
      </w:r>
      <w:r w:rsidRPr="00554DC5">
        <w:rPr>
          <w:i/>
        </w:rPr>
        <w:t>C</w:t>
      </w:r>
      <w:r w:rsidR="00034EE2" w:rsidRPr="00554DC5">
        <w:t>H</w:t>
      </w:r>
      <w:r w:rsidRPr="00554DC5">
        <w:rPr>
          <w:vertAlign w:val="subscript"/>
        </w:rPr>
        <w:t>3</w:t>
      </w:r>
      <w:r w:rsidR="00034EE2" w:rsidRPr="00554DC5">
        <w:t>Si)</w:t>
      </w:r>
      <w:r w:rsidRPr="00554DC5">
        <w:t xml:space="preserve">; </w:t>
      </w:r>
      <w:r w:rsidR="00E85997" w:rsidRPr="00554DC5">
        <w:rPr>
          <w:bCs/>
          <w:i/>
        </w:rPr>
        <w:t>m/z</w:t>
      </w:r>
      <w:r w:rsidR="00E85997" w:rsidRPr="00554DC5">
        <w:rPr>
          <w:bCs/>
          <w:iCs/>
        </w:rPr>
        <w:t xml:space="preserve"> </w:t>
      </w:r>
      <w:r w:rsidR="00E85997" w:rsidRPr="006B5616">
        <w:rPr>
          <w:bCs/>
          <w:iCs/>
        </w:rPr>
        <w:t>(ESI</w:t>
      </w:r>
      <w:r w:rsidR="00E85997" w:rsidRPr="006B5616">
        <w:rPr>
          <w:bCs/>
          <w:iCs/>
          <w:vertAlign w:val="superscript"/>
        </w:rPr>
        <w:t>+</w:t>
      </w:r>
      <w:r w:rsidR="00E85997" w:rsidRPr="006B5616">
        <w:rPr>
          <w:bCs/>
          <w:iCs/>
        </w:rPr>
        <w:t xml:space="preserve">) </w:t>
      </w:r>
      <w:r w:rsidR="006B5616" w:rsidRPr="006B5616">
        <w:rPr>
          <w:bCs/>
          <w:iCs/>
        </w:rPr>
        <w:t xml:space="preserve">305 (55%, </w:t>
      </w:r>
      <w:proofErr w:type="spellStart"/>
      <w:r w:rsidR="006B5616" w:rsidRPr="006B5616">
        <w:rPr>
          <w:bCs/>
          <w:iCs/>
        </w:rPr>
        <w:t>M+Na</w:t>
      </w:r>
      <w:proofErr w:type="spellEnd"/>
      <w:r w:rsidR="006B5616" w:rsidRPr="006B5616">
        <w:rPr>
          <w:bCs/>
          <w:iCs/>
          <w:vertAlign w:val="superscript"/>
        </w:rPr>
        <w:t>+</w:t>
      </w:r>
      <w:r w:rsidR="006B5616" w:rsidRPr="006B5616">
        <w:rPr>
          <w:bCs/>
          <w:iCs/>
        </w:rPr>
        <w:t>),</w:t>
      </w:r>
      <w:r w:rsidR="00E85997" w:rsidRPr="006B5616">
        <w:rPr>
          <w:bCs/>
          <w:iCs/>
        </w:rPr>
        <w:t xml:space="preserve"> 292.209</w:t>
      </w:r>
      <w:r w:rsidR="00034EE2" w:rsidRPr="006B5616">
        <w:rPr>
          <w:bCs/>
          <w:iCs/>
        </w:rPr>
        <w:t>4</w:t>
      </w:r>
      <w:r w:rsidR="00E85997" w:rsidRPr="006B5616">
        <w:rPr>
          <w:bCs/>
          <w:iCs/>
        </w:rPr>
        <w:t xml:space="preserve"> (100, M+H</w:t>
      </w:r>
      <w:r w:rsidR="00E85997" w:rsidRPr="006B5616">
        <w:rPr>
          <w:bCs/>
          <w:iCs/>
          <w:vertAlign w:val="superscript"/>
        </w:rPr>
        <w:t>+</w:t>
      </w:r>
      <w:r w:rsidR="00E85997" w:rsidRPr="006B5616">
        <w:rPr>
          <w:bCs/>
          <w:iCs/>
        </w:rPr>
        <w:t>.</w:t>
      </w:r>
      <w:proofErr w:type="gramEnd"/>
      <w:r w:rsidR="00E85997" w:rsidRPr="006B5616">
        <w:rPr>
          <w:bCs/>
          <w:iCs/>
        </w:rPr>
        <w:t xml:space="preserve"> C</w:t>
      </w:r>
      <w:r w:rsidR="00E85997" w:rsidRPr="006B5616">
        <w:rPr>
          <w:bCs/>
          <w:iCs/>
          <w:vertAlign w:val="subscript"/>
        </w:rPr>
        <w:t>17</w:t>
      </w:r>
      <w:r w:rsidR="00E85997" w:rsidRPr="006B5616">
        <w:rPr>
          <w:bCs/>
          <w:iCs/>
        </w:rPr>
        <w:t>H</w:t>
      </w:r>
      <w:r w:rsidR="00E85997" w:rsidRPr="006B5616">
        <w:rPr>
          <w:bCs/>
          <w:iCs/>
          <w:vertAlign w:val="subscript"/>
        </w:rPr>
        <w:t>30</w:t>
      </w:r>
      <w:r w:rsidR="00034EE2" w:rsidRPr="006B5616">
        <w:rPr>
          <w:bCs/>
          <w:iCs/>
        </w:rPr>
        <w:t>NOSi</w:t>
      </w:r>
      <w:r w:rsidR="00E85997" w:rsidRPr="006B5616">
        <w:rPr>
          <w:bCs/>
          <w:iCs/>
          <w:vertAlign w:val="superscript"/>
        </w:rPr>
        <w:t>+</w:t>
      </w:r>
      <w:r w:rsidR="006B5616" w:rsidRPr="006B5616">
        <w:rPr>
          <w:bCs/>
          <w:iCs/>
        </w:rPr>
        <w:t xml:space="preserve"> requires 292.2097)</w:t>
      </w:r>
      <w:r w:rsidR="00E85997" w:rsidRPr="006B5616">
        <w:rPr>
          <w:bCs/>
          <w:iCs/>
        </w:rPr>
        <w:t>.</w:t>
      </w:r>
      <w:r w:rsidR="008D287F" w:rsidRPr="006B5616">
        <w:rPr>
          <w:bCs/>
          <w:iCs/>
        </w:rPr>
        <w:t xml:space="preserve"> </w:t>
      </w:r>
      <w:r w:rsidR="008D287F" w:rsidRPr="006B5616">
        <w:rPr>
          <w:bCs/>
        </w:rPr>
        <w:t>All data in accordance with literature.</w:t>
      </w:r>
      <w:r w:rsidR="00E26045" w:rsidRPr="006B5616">
        <w:rPr>
          <w:bCs/>
        </w:rPr>
        <w:fldChar w:fldCharType="begin" w:fldLock="1"/>
      </w:r>
      <w:r w:rsidR="008E5439" w:rsidRPr="006B5616">
        <w:rPr>
          <w:bCs/>
        </w:rPr>
        <w:instrText>ADDIN CSL_CITATION {"citationItems":[{"id":"ITEM-1","itemData":{"DOI":"10.15227/orgsyn.081.0157","ISSN":"00786209","author":[{"dropping-particle":"","family":"Marshall","given":"JA","non-dropping-particle":"","parse-names":false,"suffix":""},{"dropping-particle":"","family":"Yanik","given":"MM","non-dropping-particle":"","parse-names":false,"suffix":""},{"dropping-particle":"","family":"Adams","given":"ND","non-dropping-particle":"","parse-names":false,"suffix":""},{"dropping-particle":"","family":"Ellis","given":"KC","non-dropping-particle":"","parse-names":false,"suffix":""},{"dropping-particle":"","family":"Chobanian","given":"HR","non-dropping-particle":"","parse-names":false,"suffix":""}],"container-title":"Organic Syntheses","id":"ITEM-1","issue":"September","issued":{"date-parts":[["2005"]]},"page":"157-170","title":"Generation of nonracemic 2-(t-butyldimethylsilyloxy)-3-butynyllithium from (S)-ethyl lactate: (S)-4-(t-butyldimethylsilyloxy)-2-pentyn-1-ol","type":"article-journal","volume":"81"},"uris":["http://www.mendeley.com/documents/?uuid=ae168e9d-d050-45c0-aecf-c9d62894968b","http://www.mendeley.com/documents/?uuid=9cad7886-937a-485a-91fc-6291d9f2f060"]}],"mendeley":{"formattedCitation":"&lt;sup&gt;26&lt;/sup&gt;","plainTextFormattedCitation":"26","previouslyFormattedCitation":"&lt;sup&gt;26&lt;/sup&gt;"},"properties":{"noteIndex":0},"schema":"https://github.com/citation-style-language/schema/raw/master/csl-citation.json"}</w:instrText>
      </w:r>
      <w:r w:rsidR="00E26045" w:rsidRPr="006B5616">
        <w:rPr>
          <w:bCs/>
        </w:rPr>
        <w:fldChar w:fldCharType="separate"/>
      </w:r>
      <w:r w:rsidR="00346657" w:rsidRPr="006B5616">
        <w:rPr>
          <w:bCs/>
          <w:noProof/>
          <w:vertAlign w:val="superscript"/>
        </w:rPr>
        <w:t>26</w:t>
      </w:r>
      <w:r w:rsidR="00E26045" w:rsidRPr="006B5616">
        <w:rPr>
          <w:bCs/>
        </w:rPr>
        <w:fldChar w:fldCharType="end"/>
      </w:r>
    </w:p>
    <w:p w:rsidR="007B0A41" w:rsidRPr="00CB07DB" w:rsidRDefault="00D126CF" w:rsidP="00CA125B">
      <w:pPr>
        <w:pStyle w:val="ElsHeading2"/>
        <w:rPr>
          <w:b/>
        </w:rPr>
      </w:pPr>
      <w:r w:rsidRPr="00CB07DB">
        <w:rPr>
          <w:b/>
          <w:lang w:val="en-GB"/>
        </w:rPr>
        <w:t xml:space="preserve"> </w:t>
      </w:r>
      <w:r w:rsidR="007B0A41" w:rsidRPr="00CB07DB">
        <w:rPr>
          <w:b/>
          <w:lang w:val="en-GB"/>
        </w:rPr>
        <w:t>(</w:t>
      </w:r>
      <w:r w:rsidR="00242FDB" w:rsidRPr="00CB07DB">
        <w:rPr>
          <w:b/>
          <w:lang w:val="en-GB"/>
        </w:rPr>
        <w:t>2R,</w:t>
      </w:r>
      <w:r w:rsidR="00CB07DB" w:rsidRPr="00CB07DB">
        <w:rPr>
          <w:b/>
          <w:lang w:val="en-GB"/>
        </w:rPr>
        <w:t xml:space="preserve"> </w:t>
      </w:r>
      <w:r w:rsidR="007B0A41" w:rsidRPr="00CB07DB">
        <w:rPr>
          <w:b/>
          <w:lang w:val="en-GB"/>
        </w:rPr>
        <w:t>3S)</w:t>
      </w:r>
      <w:r w:rsidR="00242FDB" w:rsidRPr="00CB07DB">
        <w:rPr>
          <w:b/>
          <w:lang w:val="en-GB"/>
        </w:rPr>
        <w:t xml:space="preserve"> and (2S, 3S)</w:t>
      </w:r>
      <w:r w:rsidR="007B0A41" w:rsidRPr="00CB07DB">
        <w:rPr>
          <w:b/>
          <w:lang w:val="en-GB"/>
        </w:rPr>
        <w:t>-3-(</w:t>
      </w:r>
      <w:proofErr w:type="spellStart"/>
      <w:r w:rsidR="007B0A41" w:rsidRPr="00CB07DB">
        <w:rPr>
          <w:b/>
          <w:lang w:val="en-GB"/>
        </w:rPr>
        <w:t>Benzyloxy</w:t>
      </w:r>
      <w:proofErr w:type="spellEnd"/>
      <w:r w:rsidR="007B0A41" w:rsidRPr="00CB07DB">
        <w:rPr>
          <w:b/>
          <w:lang w:val="en-GB"/>
        </w:rPr>
        <w:t>)-2-N-[(p-</w:t>
      </w:r>
      <w:proofErr w:type="spellStart"/>
      <w:r w:rsidR="007B0A41" w:rsidRPr="00CB07DB">
        <w:rPr>
          <w:b/>
          <w:lang w:val="en-GB"/>
        </w:rPr>
        <w:t>methoxybenzyl</w:t>
      </w:r>
      <w:proofErr w:type="spellEnd"/>
      <w:r w:rsidR="007B0A41" w:rsidRPr="00CB07DB">
        <w:rPr>
          <w:b/>
          <w:lang w:val="en-GB"/>
        </w:rPr>
        <w:t>)amino]</w:t>
      </w:r>
      <w:proofErr w:type="spellStart"/>
      <w:r w:rsidR="007B0A41" w:rsidRPr="00CB07DB">
        <w:rPr>
          <w:b/>
          <w:lang w:val="en-GB"/>
        </w:rPr>
        <w:t>butanenitrile</w:t>
      </w:r>
      <w:proofErr w:type="spellEnd"/>
      <w:r w:rsidR="007B0A41" w:rsidRPr="00CB07DB">
        <w:rPr>
          <w:b/>
        </w:rPr>
        <w:t xml:space="preserve"> 12 &amp; 13</w:t>
      </w:r>
    </w:p>
    <w:p w:rsidR="007B0A41" w:rsidRPr="00800747" w:rsidRDefault="007B0A41" w:rsidP="00FF5AB4">
      <w:pPr>
        <w:pStyle w:val="ElsParagraph"/>
      </w:pPr>
      <w:r w:rsidRPr="0017245B">
        <w:rPr>
          <w:lang w:val="en-GB"/>
        </w:rPr>
        <w:t>MgSO</w:t>
      </w:r>
      <w:r w:rsidRPr="0017245B">
        <w:rPr>
          <w:vertAlign w:val="subscript"/>
          <w:lang w:val="en-GB"/>
        </w:rPr>
        <w:t>4</w:t>
      </w:r>
      <w:r w:rsidRPr="0017245B">
        <w:rPr>
          <w:lang w:val="en-GB"/>
        </w:rPr>
        <w:t xml:space="preserve"> (1.00 g) was added in a single portion to a solution of the aldehyde </w:t>
      </w:r>
      <w:r w:rsidR="00962075" w:rsidRPr="0017245B">
        <w:rPr>
          <w:b/>
          <w:lang w:val="en-GB"/>
        </w:rPr>
        <w:t>4</w:t>
      </w:r>
      <w:r w:rsidR="00EB49FF" w:rsidRPr="0017245B">
        <w:rPr>
          <w:lang w:val="en-GB"/>
        </w:rPr>
        <w:t xml:space="preserve"> </w:t>
      </w:r>
      <w:r w:rsidR="004F431C">
        <w:rPr>
          <w:lang w:val="en-GB"/>
        </w:rPr>
        <w:t xml:space="preserve">(0.11 </w:t>
      </w:r>
      <w:r w:rsidRPr="0017245B">
        <w:rPr>
          <w:lang w:val="en-GB"/>
        </w:rPr>
        <w:t xml:space="preserve">g, 0.66 </w:t>
      </w:r>
      <w:proofErr w:type="spellStart"/>
      <w:r w:rsidRPr="0017245B">
        <w:rPr>
          <w:lang w:val="en-GB"/>
        </w:rPr>
        <w:t>mmol</w:t>
      </w:r>
      <w:proofErr w:type="spellEnd"/>
      <w:r w:rsidRPr="0017245B">
        <w:rPr>
          <w:lang w:val="en-GB"/>
        </w:rPr>
        <w:t xml:space="preserve">) in </w:t>
      </w:r>
      <w:r w:rsidR="00431B15">
        <w:rPr>
          <w:lang w:val="en-GB"/>
        </w:rPr>
        <w:t>DCM</w:t>
      </w:r>
      <w:r w:rsidR="004F431C">
        <w:rPr>
          <w:lang w:val="en-GB"/>
        </w:rPr>
        <w:t xml:space="preserve"> (1</w:t>
      </w:r>
      <w:r w:rsidRPr="0017245B">
        <w:rPr>
          <w:lang w:val="en-GB"/>
        </w:rPr>
        <w:t xml:space="preserve"> mL). </w:t>
      </w:r>
      <w:proofErr w:type="gramStart"/>
      <w:r w:rsidRPr="0017245B">
        <w:rPr>
          <w:i/>
          <w:lang w:val="en-GB"/>
        </w:rPr>
        <w:t>p</w:t>
      </w:r>
      <w:r w:rsidR="004F431C">
        <w:rPr>
          <w:lang w:val="en-GB"/>
        </w:rPr>
        <w:t>-</w:t>
      </w:r>
      <w:proofErr w:type="spellStart"/>
      <w:r w:rsidR="004F431C">
        <w:rPr>
          <w:lang w:val="en-GB"/>
        </w:rPr>
        <w:t>Methoxybenzyl</w:t>
      </w:r>
      <w:proofErr w:type="spellEnd"/>
      <w:proofErr w:type="gramEnd"/>
      <w:r w:rsidR="004F431C">
        <w:rPr>
          <w:lang w:val="en-GB"/>
        </w:rPr>
        <w:t xml:space="preserve"> amine (0.08 </w:t>
      </w:r>
      <w:r w:rsidRPr="0017245B">
        <w:rPr>
          <w:lang w:val="en-GB"/>
        </w:rPr>
        <w:t xml:space="preserve">g, 0.60 </w:t>
      </w:r>
      <w:proofErr w:type="spellStart"/>
      <w:r w:rsidRPr="0017245B">
        <w:rPr>
          <w:lang w:val="en-GB"/>
        </w:rPr>
        <w:t>mmol</w:t>
      </w:r>
      <w:proofErr w:type="spellEnd"/>
      <w:r w:rsidRPr="0017245B">
        <w:rPr>
          <w:lang w:val="en-GB"/>
        </w:rPr>
        <w:t xml:space="preserve">) was added and the mixture was stirred at room temperature for 16 </w:t>
      </w:r>
      <w:r w:rsidR="00242FDB" w:rsidRPr="0017245B">
        <w:rPr>
          <w:lang w:val="en-GB"/>
        </w:rPr>
        <w:t>h</w:t>
      </w:r>
      <w:r w:rsidRPr="0017245B">
        <w:rPr>
          <w:lang w:val="en-GB"/>
        </w:rPr>
        <w:t xml:space="preserve"> before </w:t>
      </w:r>
      <w:r w:rsidR="00242FDB" w:rsidRPr="0017245B">
        <w:rPr>
          <w:lang w:val="en-GB"/>
        </w:rPr>
        <w:t>filtration and concentration</w:t>
      </w:r>
      <w:r w:rsidRPr="0017245B">
        <w:rPr>
          <w:lang w:val="en-GB"/>
        </w:rPr>
        <w:t xml:space="preserve"> to give the crude imine which was immediately dissolved in </w:t>
      </w:r>
      <w:r w:rsidR="00431B15">
        <w:rPr>
          <w:lang w:val="en-GB"/>
        </w:rPr>
        <w:t>DCM</w:t>
      </w:r>
      <w:r w:rsidR="00242FDB" w:rsidRPr="0017245B">
        <w:rPr>
          <w:lang w:val="en-GB"/>
        </w:rPr>
        <w:t xml:space="preserve"> </w:t>
      </w:r>
      <w:r w:rsidR="004F431C">
        <w:rPr>
          <w:lang w:val="en-GB"/>
        </w:rPr>
        <w:t>(1</w:t>
      </w:r>
      <w:r w:rsidRPr="0017245B">
        <w:rPr>
          <w:lang w:val="en-GB"/>
        </w:rPr>
        <w:t xml:space="preserve"> mL). ZnI</w:t>
      </w:r>
      <w:r w:rsidRPr="0017245B">
        <w:rPr>
          <w:vertAlign w:val="subscript"/>
          <w:lang w:val="en-GB"/>
        </w:rPr>
        <w:t>2</w:t>
      </w:r>
      <w:r w:rsidR="004F431C">
        <w:rPr>
          <w:lang w:val="en-GB"/>
        </w:rPr>
        <w:t xml:space="preserve"> (0.02</w:t>
      </w:r>
      <w:r w:rsidRPr="0017245B">
        <w:rPr>
          <w:lang w:val="en-GB"/>
        </w:rPr>
        <w:t xml:space="preserve"> g, 0.06 </w:t>
      </w:r>
      <w:proofErr w:type="spellStart"/>
      <w:r w:rsidRPr="0017245B">
        <w:rPr>
          <w:lang w:val="en-GB"/>
        </w:rPr>
        <w:t>mmol</w:t>
      </w:r>
      <w:proofErr w:type="spellEnd"/>
      <w:r w:rsidRPr="0017245B">
        <w:rPr>
          <w:lang w:val="en-GB"/>
        </w:rPr>
        <w:t xml:space="preserve">) was added, followed by TMSCN (0.11 mL, 0.79 </w:t>
      </w:r>
      <w:proofErr w:type="spellStart"/>
      <w:r w:rsidRPr="0017245B">
        <w:rPr>
          <w:lang w:val="en-GB"/>
        </w:rPr>
        <w:t>mmol</w:t>
      </w:r>
      <w:proofErr w:type="spellEnd"/>
      <w:r w:rsidRPr="0017245B">
        <w:rPr>
          <w:lang w:val="en-GB"/>
        </w:rPr>
        <w:t xml:space="preserve">), and the mixture was left to stir for 24 </w:t>
      </w:r>
      <w:r w:rsidR="00242FDB" w:rsidRPr="0017245B">
        <w:rPr>
          <w:lang w:val="en-GB"/>
        </w:rPr>
        <w:t>h</w:t>
      </w:r>
      <w:r w:rsidRPr="0017245B">
        <w:rPr>
          <w:lang w:val="en-GB"/>
        </w:rPr>
        <w:t xml:space="preserve">. </w:t>
      </w:r>
      <w:proofErr w:type="gramStart"/>
      <w:r w:rsidRPr="0017245B">
        <w:rPr>
          <w:lang w:val="en-GB"/>
        </w:rPr>
        <w:t xml:space="preserve">The reaction mixture was quenched with </w:t>
      </w:r>
      <w:r w:rsidR="00FF5AB4" w:rsidRPr="0017245B">
        <w:rPr>
          <w:lang w:val="en-GB"/>
        </w:rPr>
        <w:t xml:space="preserve">saturated aqueous </w:t>
      </w:r>
      <w:r w:rsidRPr="0017245B">
        <w:rPr>
          <w:lang w:val="en-GB"/>
        </w:rPr>
        <w:t>NH</w:t>
      </w:r>
      <w:r w:rsidRPr="0017245B">
        <w:rPr>
          <w:vertAlign w:val="subscript"/>
          <w:lang w:val="en-GB"/>
        </w:rPr>
        <w:t>4</w:t>
      </w:r>
      <w:r w:rsidRPr="0017245B">
        <w:rPr>
          <w:lang w:val="en-GB"/>
        </w:rPr>
        <w:t xml:space="preserve">Cl (1 mL), extracted with </w:t>
      </w:r>
      <w:r w:rsidR="00431B15">
        <w:rPr>
          <w:lang w:val="en-GB"/>
        </w:rPr>
        <w:t>DCM</w:t>
      </w:r>
      <w:r w:rsidR="00FF5AB4" w:rsidRPr="0017245B">
        <w:rPr>
          <w:lang w:val="en-GB"/>
        </w:rPr>
        <w:t xml:space="preserve"> </w:t>
      </w:r>
      <w:r w:rsidRPr="0017245B">
        <w:rPr>
          <w:lang w:val="en-GB"/>
        </w:rPr>
        <w:t xml:space="preserve">(4 </w:t>
      </w:r>
      <w:r w:rsidR="00F911B9" w:rsidRPr="0017245B">
        <w:rPr>
          <w:lang w:val="en-GB"/>
        </w:rPr>
        <w:t>×</w:t>
      </w:r>
      <w:r w:rsidRPr="0017245B">
        <w:rPr>
          <w:lang w:val="en-GB"/>
        </w:rPr>
        <w:t xml:space="preserve"> 2 mL), dried with MgSO</w:t>
      </w:r>
      <w:r w:rsidRPr="0017245B">
        <w:rPr>
          <w:vertAlign w:val="subscript"/>
          <w:lang w:val="en-GB"/>
        </w:rPr>
        <w:t>4</w:t>
      </w:r>
      <w:r w:rsidRPr="0017245B">
        <w:rPr>
          <w:lang w:val="en-GB"/>
        </w:rPr>
        <w:t xml:space="preserve">, filtered and concentrated to give the crude α-aminonitrile </w:t>
      </w:r>
      <w:r w:rsidR="004F431C">
        <w:rPr>
          <w:lang w:val="en-GB"/>
        </w:rPr>
        <w:t xml:space="preserve">as a dark brown oil (0.10 </w:t>
      </w:r>
      <w:r w:rsidR="00FF5AB4" w:rsidRPr="0017245B">
        <w:rPr>
          <w:lang w:val="en-GB"/>
        </w:rPr>
        <w:t>g, 50</w:t>
      </w:r>
      <w:r w:rsidRPr="0017245B">
        <w:rPr>
          <w:lang w:val="en-GB"/>
        </w:rPr>
        <w:t>%, 1 : 1.2</w:t>
      </w:r>
      <w:r w:rsidR="00FF5AB4" w:rsidRPr="0017245B">
        <w:rPr>
          <w:lang w:val="en-GB"/>
        </w:rPr>
        <w:t xml:space="preserve"> ratio of diastereoisomers</w:t>
      </w:r>
      <w:r w:rsidRPr="0017245B">
        <w:rPr>
          <w:lang w:val="en-GB"/>
        </w:rPr>
        <w:t>) which was purified by</w:t>
      </w:r>
      <w:r w:rsidR="00FF5AB4" w:rsidRPr="0017245B">
        <w:rPr>
          <w:lang w:val="en-GB"/>
        </w:rPr>
        <w:t xml:space="preserve"> flash</w:t>
      </w:r>
      <w:r w:rsidRPr="0017245B">
        <w:rPr>
          <w:lang w:val="en-GB"/>
        </w:rPr>
        <w:t xml:space="preserve"> column chromatography on silica </w:t>
      </w:r>
      <w:r w:rsidR="00FF5AB4" w:rsidRPr="0017245B">
        <w:rPr>
          <w:lang w:val="en-GB"/>
        </w:rPr>
        <w:t>eluting with</w:t>
      </w:r>
      <w:r w:rsidRPr="0017245B">
        <w:rPr>
          <w:lang w:val="en-GB"/>
        </w:rPr>
        <w:t xml:space="preserve"> petroleum ether 40/60 and ethyl acetate (4:1) to give an analytically pure mixture of diastereoisomers</w:t>
      </w:r>
      <w:r w:rsidR="00EB49FF" w:rsidRPr="0017245B">
        <w:rPr>
          <w:lang w:val="en-GB"/>
        </w:rPr>
        <w:t xml:space="preserve"> </w:t>
      </w:r>
      <w:r w:rsidR="00EB49FF" w:rsidRPr="0017245B">
        <w:rPr>
          <w:b/>
          <w:lang w:val="en-GB"/>
        </w:rPr>
        <w:t>12</w:t>
      </w:r>
      <w:r w:rsidR="00EB49FF" w:rsidRPr="0017245B">
        <w:rPr>
          <w:lang w:val="en-GB"/>
        </w:rPr>
        <w:t xml:space="preserve"> &amp; </w:t>
      </w:r>
      <w:r w:rsidR="00EB49FF" w:rsidRPr="0017245B">
        <w:rPr>
          <w:b/>
          <w:lang w:val="en-GB"/>
        </w:rPr>
        <w:t>13</w:t>
      </w:r>
      <w:r w:rsidRPr="0017245B">
        <w:rPr>
          <w:lang w:val="en-GB"/>
        </w:rPr>
        <w:t xml:space="preserve"> </w:t>
      </w:r>
      <w:r w:rsidR="00FF5AB4" w:rsidRPr="0017245B">
        <w:rPr>
          <w:lang w:val="en-GB"/>
        </w:rPr>
        <w:t>(</w:t>
      </w:r>
      <w:r w:rsidR="0017245B" w:rsidRPr="0017245B">
        <w:rPr>
          <w:lang w:val="en-GB"/>
        </w:rPr>
        <w:t>45</w:t>
      </w:r>
      <w:r w:rsidR="00FF5AB4" w:rsidRPr="0017245B">
        <w:rPr>
          <w:lang w:val="en-GB"/>
        </w:rPr>
        <w:t xml:space="preserve"> : </w:t>
      </w:r>
      <w:r w:rsidR="0017245B" w:rsidRPr="0017245B">
        <w:rPr>
          <w:lang w:val="en-GB"/>
        </w:rPr>
        <w:t>55</w:t>
      </w:r>
      <w:r w:rsidR="00FF5AB4" w:rsidRPr="0017245B">
        <w:rPr>
          <w:lang w:val="en-GB"/>
        </w:rPr>
        <w:t xml:space="preserve"> ratio) </w:t>
      </w:r>
      <w:r w:rsidRPr="0017245B">
        <w:rPr>
          <w:lang w:val="en-GB"/>
        </w:rPr>
        <w:t>as a clear oil</w:t>
      </w:r>
      <w:r w:rsidR="00FF5AB4" w:rsidRPr="0017245B">
        <w:rPr>
          <w:lang w:val="en-GB"/>
        </w:rPr>
        <w:t>;</w:t>
      </w:r>
      <w:r w:rsidRPr="0017245B">
        <w:rPr>
          <w:lang w:val="en-GB"/>
        </w:rPr>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23</m:t>
            </m:r>
          </m:sup>
        </m:sSubSup>
      </m:oMath>
      <w:r w:rsidRPr="0017245B">
        <w:rPr>
          <w:vertAlign w:val="superscript"/>
          <w:lang w:val="en-GB"/>
        </w:rPr>
        <w:t xml:space="preserve"> </w:t>
      </w:r>
      <w:r w:rsidRPr="0017245B">
        <w:rPr>
          <w:lang w:val="en-GB"/>
        </w:rPr>
        <w:t>+</w:t>
      </w:r>
      <w:r w:rsidR="00EC2DEE" w:rsidRPr="0017245B">
        <w:rPr>
          <w:lang w:val="en-GB"/>
        </w:rPr>
        <w:t>8.8</w:t>
      </w:r>
      <w:r w:rsidRPr="0017245B">
        <w:rPr>
          <w:lang w:val="en-GB"/>
        </w:rPr>
        <w:t xml:space="preserve"> (</w:t>
      </w:r>
      <w:r w:rsidRPr="0017245B">
        <w:rPr>
          <w:i/>
          <w:lang w:val="en-GB"/>
        </w:rPr>
        <w:t>c</w:t>
      </w:r>
      <w:r w:rsidRPr="0017245B">
        <w:rPr>
          <w:lang w:val="en-GB"/>
        </w:rPr>
        <w:t xml:space="preserve"> </w:t>
      </w:r>
      <w:r w:rsidR="00EC2DEE" w:rsidRPr="0017245B">
        <w:rPr>
          <w:lang w:val="en-GB"/>
        </w:rPr>
        <w:t>2.40</w:t>
      </w:r>
      <w:r w:rsidRPr="0017245B">
        <w:rPr>
          <w:lang w:val="en-GB"/>
        </w:rPr>
        <w:t xml:space="preserve"> in CHCl</w:t>
      </w:r>
      <w:r w:rsidRPr="0017245B">
        <w:rPr>
          <w:vertAlign w:val="subscript"/>
          <w:lang w:val="en-GB"/>
        </w:rPr>
        <w:t>3</w:t>
      </w:r>
      <w:r w:rsidRPr="00634F77">
        <w:rPr>
          <w:lang w:val="en-GB"/>
        </w:rPr>
        <w:t xml:space="preserve">); </w:t>
      </w:r>
      <w:proofErr w:type="spellStart"/>
      <w:r w:rsidRPr="00634F77">
        <w:rPr>
          <w:i/>
          <w:lang w:val="en-GB"/>
        </w:rPr>
        <w:t>v</w:t>
      </w:r>
      <w:r w:rsidRPr="00634F77">
        <w:rPr>
          <w:vertAlign w:val="subscript"/>
          <w:lang w:val="en-GB"/>
        </w:rPr>
        <w:t>max</w:t>
      </w:r>
      <w:proofErr w:type="spellEnd"/>
      <w:r w:rsidR="00FF5AB4" w:rsidRPr="00634F77">
        <w:rPr>
          <w:lang w:val="en-GB"/>
        </w:rPr>
        <w:t>/</w:t>
      </w:r>
      <w:r w:rsidR="00EE304F" w:rsidRPr="00634F77">
        <w:rPr>
          <w:lang w:val="en-GB"/>
        </w:rPr>
        <w:t>cm</w:t>
      </w:r>
      <w:r w:rsidR="00EE304F" w:rsidRPr="00634F77">
        <w:rPr>
          <w:vertAlign w:val="superscript"/>
          <w:lang w:val="en-GB"/>
        </w:rPr>
        <w:t>-1</w:t>
      </w:r>
      <w:r w:rsidR="00FF5AB4" w:rsidRPr="00634F77">
        <w:rPr>
          <w:lang w:val="en-GB"/>
        </w:rPr>
        <w:t xml:space="preserve"> </w:t>
      </w:r>
      <w:r w:rsidR="00EE304F" w:rsidRPr="00634F77">
        <w:rPr>
          <w:lang w:val="en-GB"/>
        </w:rPr>
        <w:t>(film</w:t>
      </w:r>
      <w:r w:rsidRPr="00634F77">
        <w:rPr>
          <w:lang w:val="en-GB"/>
        </w:rPr>
        <w:t>)</w:t>
      </w:r>
      <w:r w:rsidR="00634F77" w:rsidRPr="00634F77">
        <w:rPr>
          <w:lang w:val="en-GB"/>
        </w:rPr>
        <w:t xml:space="preserve"> 2933, 2228, 1673, 1611</w:t>
      </w:r>
      <w:r w:rsidRPr="00634F77">
        <w:rPr>
          <w:lang w:val="en-GB"/>
        </w:rPr>
        <w:t xml:space="preserve">; </w:t>
      </w:r>
      <w:proofErr w:type="spellStart"/>
      <w:r w:rsidRPr="00ED0288">
        <w:rPr>
          <w:i/>
          <w:iCs/>
          <w:lang w:val="en-GB"/>
        </w:rPr>
        <w:t>δ</w:t>
      </w:r>
      <w:r w:rsidRPr="00ED0288">
        <w:rPr>
          <w:vertAlign w:val="subscript"/>
          <w:lang w:val="en-GB"/>
        </w:rPr>
        <w:t>H</w:t>
      </w:r>
      <w:proofErr w:type="spellEnd"/>
      <w:r w:rsidRPr="00ED0288">
        <w:rPr>
          <w:lang w:val="en-GB"/>
        </w:rPr>
        <w:t xml:space="preserve"> (400 MHz; CDCl</w:t>
      </w:r>
      <w:r w:rsidRPr="00ED0288">
        <w:rPr>
          <w:vertAlign w:val="subscript"/>
          <w:lang w:val="en-GB"/>
        </w:rPr>
        <w:t>3</w:t>
      </w:r>
      <w:r w:rsidRPr="00ED0288">
        <w:rPr>
          <w:lang w:val="en-GB"/>
        </w:rPr>
        <w:t>) 7.40</w:t>
      </w:r>
      <w:r w:rsidR="00287E0F" w:rsidRPr="00ED0288">
        <w:rPr>
          <w:lang w:val="en-GB"/>
        </w:rPr>
        <w:t>–</w:t>
      </w:r>
      <w:r w:rsidRPr="00ED0288">
        <w:rPr>
          <w:lang w:val="en-GB"/>
        </w:rPr>
        <w:t xml:space="preserve">7.28 (7H, m, </w:t>
      </w:r>
      <w:proofErr w:type="spellStart"/>
      <w:r w:rsidRPr="00ED0288">
        <w:rPr>
          <w:lang w:val="en-GB"/>
        </w:rPr>
        <w:t>ArC</w:t>
      </w:r>
      <w:r w:rsidRPr="00ED0288">
        <w:rPr>
          <w:i/>
          <w:lang w:val="en-GB"/>
        </w:rPr>
        <w:t>H</w:t>
      </w:r>
      <w:proofErr w:type="spellEnd"/>
      <w:r w:rsidRPr="00ED0288">
        <w:rPr>
          <w:lang w:val="en-GB"/>
        </w:rPr>
        <w:t>), 6.92</w:t>
      </w:r>
      <w:r w:rsidR="00287E0F" w:rsidRPr="00ED0288">
        <w:rPr>
          <w:lang w:val="en-GB"/>
        </w:rPr>
        <w:t>–</w:t>
      </w:r>
      <w:r w:rsidRPr="00ED0288">
        <w:rPr>
          <w:lang w:val="en-GB"/>
        </w:rPr>
        <w:t xml:space="preserve">6.88 (2H, m, </w:t>
      </w:r>
      <w:proofErr w:type="spellStart"/>
      <w:r w:rsidRPr="00ED0288">
        <w:rPr>
          <w:lang w:val="en-GB"/>
        </w:rPr>
        <w:t>ArC</w:t>
      </w:r>
      <w:r w:rsidRPr="00ED0288">
        <w:rPr>
          <w:i/>
          <w:lang w:val="en-GB"/>
        </w:rPr>
        <w:t>H</w:t>
      </w:r>
      <w:proofErr w:type="spellEnd"/>
      <w:r w:rsidRPr="00ED0288">
        <w:rPr>
          <w:lang w:val="en-GB"/>
        </w:rPr>
        <w:t xml:space="preserve">), </w:t>
      </w:r>
      <w:r w:rsidR="00ED0288" w:rsidRPr="00ED0288">
        <w:rPr>
          <w:lang w:val="en-GB"/>
        </w:rPr>
        <w:t>4.71–4.66 (1H, m, C</w:t>
      </w:r>
      <w:r w:rsidR="00ED0288" w:rsidRPr="00ED0288">
        <w:rPr>
          <w:i/>
          <w:lang w:val="en-GB"/>
        </w:rPr>
        <w:t xml:space="preserve">H </w:t>
      </w:r>
      <w:r w:rsidR="00ED0288" w:rsidRPr="00ED0288">
        <w:rPr>
          <w:vertAlign w:val="subscript"/>
          <w:lang w:val="en-GB"/>
        </w:rPr>
        <w:t>major &amp; minor</w:t>
      </w:r>
      <w:r w:rsidR="00ED0288" w:rsidRPr="00ED0288">
        <w:rPr>
          <w:lang w:val="en-GB"/>
        </w:rPr>
        <w:t>), 4.59</w:t>
      </w:r>
      <w:r w:rsidR="00287E0F" w:rsidRPr="00ED0288">
        <w:rPr>
          <w:lang w:val="en-GB"/>
        </w:rPr>
        <w:t xml:space="preserve"> (1H, d, </w:t>
      </w:r>
      <w:r w:rsidR="00287E0F" w:rsidRPr="00ED0288">
        <w:rPr>
          <w:i/>
          <w:lang w:val="en-GB"/>
        </w:rPr>
        <w:t xml:space="preserve">J </w:t>
      </w:r>
      <w:r w:rsidR="00ED0288">
        <w:rPr>
          <w:lang w:val="en-GB"/>
        </w:rPr>
        <w:t>13.1</w:t>
      </w:r>
      <w:r w:rsidR="00287E0F" w:rsidRPr="00ED0288">
        <w:rPr>
          <w:lang w:val="en-GB"/>
        </w:rPr>
        <w:t xml:space="preserve">, CH </w:t>
      </w:r>
      <w:r w:rsidR="00287E0F" w:rsidRPr="00ED0288">
        <w:rPr>
          <w:vertAlign w:val="subscript"/>
          <w:lang w:val="en-GB"/>
        </w:rPr>
        <w:t>major</w:t>
      </w:r>
      <w:r w:rsidR="00287E0F" w:rsidRPr="00ED0288">
        <w:rPr>
          <w:lang w:val="en-GB"/>
        </w:rPr>
        <w:t xml:space="preserve">), 4.01 (1H, d, </w:t>
      </w:r>
      <w:r w:rsidR="00287E0F" w:rsidRPr="00ED0288">
        <w:rPr>
          <w:i/>
          <w:lang w:val="en-GB"/>
        </w:rPr>
        <w:t xml:space="preserve">J </w:t>
      </w:r>
      <w:r w:rsidR="00ED0288">
        <w:rPr>
          <w:lang w:val="en-GB"/>
        </w:rPr>
        <w:t>13.1</w:t>
      </w:r>
      <w:r w:rsidR="00287E0F" w:rsidRPr="00ED0288">
        <w:rPr>
          <w:lang w:val="en-GB"/>
        </w:rPr>
        <w:t xml:space="preserve">, CH </w:t>
      </w:r>
      <w:r w:rsidR="00287E0F" w:rsidRPr="00ED0288">
        <w:rPr>
          <w:vertAlign w:val="subscript"/>
          <w:lang w:val="en-GB"/>
        </w:rPr>
        <w:t>minor</w:t>
      </w:r>
      <w:r w:rsidR="00287E0F" w:rsidRPr="00ED0288">
        <w:rPr>
          <w:lang w:val="en-GB"/>
        </w:rPr>
        <w:t>), 4.04–4.10</w:t>
      </w:r>
      <w:r w:rsidRPr="00ED0288">
        <w:rPr>
          <w:lang w:val="en-GB"/>
        </w:rPr>
        <w:t xml:space="preserve"> (1H, m, </w:t>
      </w:r>
      <w:r w:rsidR="00287E0F" w:rsidRPr="00ED0288">
        <w:rPr>
          <w:lang w:val="en-GB"/>
        </w:rPr>
        <w:t>C</w:t>
      </w:r>
      <w:r w:rsidR="00287E0F" w:rsidRPr="00ED0288">
        <w:rPr>
          <w:i/>
          <w:lang w:val="en-GB"/>
        </w:rPr>
        <w:t>H</w:t>
      </w:r>
      <w:r w:rsidRPr="00ED0288">
        <w:rPr>
          <w:lang w:val="en-GB"/>
        </w:rPr>
        <w:t>), 3.8</w:t>
      </w:r>
      <w:r w:rsidR="00287E0F" w:rsidRPr="00ED0288">
        <w:rPr>
          <w:lang w:val="en-GB"/>
        </w:rPr>
        <w:t>8–</w:t>
      </w:r>
      <w:r w:rsidRPr="00ED0288">
        <w:rPr>
          <w:lang w:val="en-GB"/>
        </w:rPr>
        <w:t>3</w:t>
      </w:r>
      <w:r w:rsidR="00287E0F" w:rsidRPr="00ED0288">
        <w:rPr>
          <w:lang w:val="en-GB"/>
        </w:rPr>
        <w:t>.</w:t>
      </w:r>
      <w:r w:rsidRPr="00ED0288">
        <w:rPr>
          <w:lang w:val="en-GB"/>
        </w:rPr>
        <w:t>7</w:t>
      </w:r>
      <w:r w:rsidR="00287E0F" w:rsidRPr="00ED0288">
        <w:rPr>
          <w:lang w:val="en-GB"/>
        </w:rPr>
        <w:t>2</w:t>
      </w:r>
      <w:r w:rsidRPr="00ED0288">
        <w:rPr>
          <w:lang w:val="en-GB"/>
        </w:rPr>
        <w:t xml:space="preserve"> (</w:t>
      </w:r>
      <w:r w:rsidR="00287E0F" w:rsidRPr="00ED0288">
        <w:rPr>
          <w:lang w:val="en-GB"/>
        </w:rPr>
        <w:t>5</w:t>
      </w:r>
      <w:r w:rsidRPr="00ED0288">
        <w:rPr>
          <w:lang w:val="en-GB"/>
        </w:rPr>
        <w:t>H, m, C</w:t>
      </w:r>
      <w:r w:rsidRPr="00ED0288">
        <w:rPr>
          <w:i/>
          <w:lang w:val="en-GB"/>
        </w:rPr>
        <w:t>H</w:t>
      </w:r>
      <w:r w:rsidR="00287E0F" w:rsidRPr="00ED0288">
        <w:rPr>
          <w:vertAlign w:val="subscript"/>
          <w:lang w:val="en-GB"/>
        </w:rPr>
        <w:t xml:space="preserve">3 </w:t>
      </w:r>
      <w:r w:rsidR="00287E0F" w:rsidRPr="00ED0288">
        <w:rPr>
          <w:lang w:val="en-GB"/>
        </w:rPr>
        <w:t>&amp; 2 × C</w:t>
      </w:r>
      <w:r w:rsidR="00287E0F" w:rsidRPr="00ED0288">
        <w:rPr>
          <w:i/>
          <w:lang w:val="en-GB"/>
        </w:rPr>
        <w:t>H</w:t>
      </w:r>
      <w:r w:rsidR="003D5037">
        <w:rPr>
          <w:lang w:val="en-GB"/>
        </w:rPr>
        <w:t xml:space="preserve">), 3.83 (3H, s, </w:t>
      </w:r>
      <w:r w:rsidRPr="00ED0288">
        <w:rPr>
          <w:lang w:val="en-GB"/>
        </w:rPr>
        <w:t>C</w:t>
      </w:r>
      <w:r w:rsidRPr="00ED0288">
        <w:rPr>
          <w:i/>
          <w:lang w:val="en-GB"/>
        </w:rPr>
        <w:t>H</w:t>
      </w:r>
      <w:r w:rsidRPr="00ED0288">
        <w:rPr>
          <w:vertAlign w:val="subscript"/>
          <w:lang w:val="en-GB"/>
        </w:rPr>
        <w:t>3</w:t>
      </w:r>
      <w:r w:rsidR="00287E0F" w:rsidRPr="00ED0288">
        <w:rPr>
          <w:lang w:val="en-GB"/>
        </w:rPr>
        <w:t>), 3.53 (1</w:t>
      </w:r>
      <w:r w:rsidRPr="00ED0288">
        <w:rPr>
          <w:lang w:val="en-GB"/>
        </w:rPr>
        <w:t xml:space="preserve">H, d, </w:t>
      </w:r>
      <w:r w:rsidRPr="00ED0288">
        <w:rPr>
          <w:i/>
          <w:lang w:val="en-GB"/>
        </w:rPr>
        <w:t>J</w:t>
      </w:r>
      <w:r w:rsidRPr="00ED0288">
        <w:rPr>
          <w:lang w:val="en-GB"/>
        </w:rPr>
        <w:t xml:space="preserve"> 4.0, C</w:t>
      </w:r>
      <w:r w:rsidRPr="00ED0288">
        <w:rPr>
          <w:i/>
          <w:lang w:val="en-GB"/>
        </w:rPr>
        <w:t>H</w:t>
      </w:r>
      <w:r w:rsidR="00287E0F" w:rsidRPr="00ED0288">
        <w:rPr>
          <w:lang w:val="en-GB"/>
        </w:rPr>
        <w:t xml:space="preserve"> </w:t>
      </w:r>
      <w:r w:rsidR="00287E0F" w:rsidRPr="00ED0288">
        <w:rPr>
          <w:vertAlign w:val="subscript"/>
          <w:lang w:val="en-GB"/>
        </w:rPr>
        <w:t>major</w:t>
      </w:r>
      <w:r w:rsidR="00287E0F" w:rsidRPr="00ED0288">
        <w:rPr>
          <w:lang w:val="en-GB"/>
        </w:rPr>
        <w:t>), 3.46 (1</w:t>
      </w:r>
      <w:r w:rsidRPr="00ED0288">
        <w:rPr>
          <w:lang w:val="en-GB"/>
        </w:rPr>
        <w:t xml:space="preserve">H, d, </w:t>
      </w:r>
      <w:r w:rsidRPr="00ED0288">
        <w:rPr>
          <w:i/>
          <w:lang w:val="en-GB"/>
        </w:rPr>
        <w:t>J</w:t>
      </w:r>
      <w:r w:rsidRPr="00ED0288">
        <w:rPr>
          <w:lang w:val="en-GB"/>
        </w:rPr>
        <w:t xml:space="preserve"> 4.0, C</w:t>
      </w:r>
      <w:r w:rsidRPr="00ED0288">
        <w:rPr>
          <w:i/>
          <w:lang w:val="en-GB"/>
        </w:rPr>
        <w:t>H</w:t>
      </w:r>
      <w:r w:rsidR="00287E0F" w:rsidRPr="00ED0288">
        <w:rPr>
          <w:lang w:val="en-GB"/>
        </w:rPr>
        <w:t xml:space="preserve"> </w:t>
      </w:r>
      <w:r w:rsidR="00287E0F" w:rsidRPr="00ED0288">
        <w:rPr>
          <w:vertAlign w:val="subscript"/>
          <w:lang w:val="en-GB"/>
        </w:rPr>
        <w:t>minor</w:t>
      </w:r>
      <w:r w:rsidRPr="00ED0288">
        <w:rPr>
          <w:lang w:val="en-GB"/>
        </w:rPr>
        <w:t>), 1.37</w:t>
      </w:r>
      <w:r w:rsidR="00287E0F" w:rsidRPr="00ED0288">
        <w:rPr>
          <w:lang w:val="en-GB"/>
        </w:rPr>
        <w:t>–</w:t>
      </w:r>
      <w:r w:rsidRPr="00ED0288">
        <w:rPr>
          <w:lang w:val="en-GB"/>
        </w:rPr>
        <w:t>1.35 (3H, m, C</w:t>
      </w:r>
      <w:r w:rsidRPr="00ED0288">
        <w:rPr>
          <w:i/>
          <w:lang w:val="en-GB"/>
        </w:rPr>
        <w:t>H</w:t>
      </w:r>
      <w:r w:rsidRPr="00ED0288">
        <w:rPr>
          <w:vertAlign w:val="subscript"/>
          <w:lang w:val="en-GB"/>
        </w:rPr>
        <w:t>3</w:t>
      </w:r>
      <w:r w:rsidR="00287E0F" w:rsidRPr="00ED0288">
        <w:rPr>
          <w:vertAlign w:val="subscript"/>
          <w:lang w:val="en-GB"/>
        </w:rPr>
        <w:t xml:space="preserve"> major &amp; minor</w:t>
      </w:r>
      <w:r w:rsidRPr="00ED0288">
        <w:rPr>
          <w:lang w:val="en-GB"/>
        </w:rPr>
        <w:t xml:space="preserve">); </w:t>
      </w:r>
      <w:proofErr w:type="spellStart"/>
      <w:r w:rsidRPr="00ED0288">
        <w:rPr>
          <w:i/>
          <w:iCs/>
          <w:lang w:val="en-GB"/>
        </w:rPr>
        <w:t>δ</w:t>
      </w:r>
      <w:r w:rsidRPr="00ED0288">
        <w:rPr>
          <w:vertAlign w:val="subscript"/>
          <w:lang w:val="en-GB"/>
        </w:rPr>
        <w:t>C</w:t>
      </w:r>
      <w:proofErr w:type="spellEnd"/>
      <w:r w:rsidRPr="00ED0288">
        <w:rPr>
          <w:lang w:val="en-GB"/>
        </w:rPr>
        <w:t xml:space="preserve"> (100 MHz; CDCl</w:t>
      </w:r>
      <w:r w:rsidRPr="00ED0288">
        <w:rPr>
          <w:vertAlign w:val="subscript"/>
          <w:lang w:val="en-GB"/>
        </w:rPr>
        <w:t>3</w:t>
      </w:r>
      <w:r w:rsidRPr="00ED0288">
        <w:rPr>
          <w:lang w:val="en-GB"/>
        </w:rPr>
        <w:t>) 159.1 (</w:t>
      </w:r>
      <w:proofErr w:type="spellStart"/>
      <w:r w:rsidRPr="00ED0288">
        <w:rPr>
          <w:lang w:val="en-GB"/>
        </w:rPr>
        <w:t>Ar</w:t>
      </w:r>
      <w:r w:rsidRPr="00ED0288">
        <w:rPr>
          <w:i/>
          <w:lang w:val="en-GB"/>
        </w:rPr>
        <w:t>C</w:t>
      </w:r>
      <w:proofErr w:type="spellEnd"/>
      <w:r w:rsidRPr="003F698F">
        <w:rPr>
          <w:lang w:val="en-GB"/>
        </w:rPr>
        <w:t>), 137.7 (</w:t>
      </w:r>
      <w:r w:rsidR="00800747" w:rsidRPr="003F698F">
        <w:rPr>
          <w:lang w:val="en-GB"/>
        </w:rPr>
        <w:t xml:space="preserve">2 × </w:t>
      </w:r>
      <w:proofErr w:type="spellStart"/>
      <w:r w:rsidRPr="003F698F">
        <w:rPr>
          <w:lang w:val="en-GB"/>
        </w:rPr>
        <w:t>Ar</w:t>
      </w:r>
      <w:r w:rsidRPr="003F698F">
        <w:rPr>
          <w:i/>
          <w:lang w:val="en-GB"/>
        </w:rPr>
        <w:t>C</w:t>
      </w:r>
      <w:proofErr w:type="spellEnd"/>
      <w:r w:rsidRPr="003F698F">
        <w:rPr>
          <w:lang w:val="en-GB"/>
        </w:rPr>
        <w:t>), 130.3 (</w:t>
      </w:r>
      <w:proofErr w:type="spellStart"/>
      <w:r w:rsidRPr="003F698F">
        <w:rPr>
          <w:lang w:val="en-GB"/>
        </w:rPr>
        <w:t>Ar</w:t>
      </w:r>
      <w:r w:rsidRPr="003F698F">
        <w:rPr>
          <w:i/>
          <w:lang w:val="en-GB"/>
        </w:rPr>
        <w:t>C</w:t>
      </w:r>
      <w:proofErr w:type="spellEnd"/>
      <w:r w:rsidRPr="003F698F">
        <w:rPr>
          <w:lang w:val="en-GB"/>
        </w:rPr>
        <w:t>), 130.3 (</w:t>
      </w:r>
      <w:r w:rsidR="00800747" w:rsidRPr="003F698F">
        <w:rPr>
          <w:lang w:val="en-GB"/>
        </w:rPr>
        <w:t xml:space="preserve">2 × </w:t>
      </w:r>
      <w:proofErr w:type="spellStart"/>
      <w:r w:rsidRPr="003F698F">
        <w:rPr>
          <w:lang w:val="en-GB"/>
        </w:rPr>
        <w:t>Ar</w:t>
      </w:r>
      <w:r w:rsidRPr="003F698F">
        <w:rPr>
          <w:i/>
          <w:lang w:val="en-GB"/>
        </w:rPr>
        <w:t>C</w:t>
      </w:r>
      <w:proofErr w:type="spellEnd"/>
      <w:r w:rsidRPr="003F698F">
        <w:rPr>
          <w:lang w:val="en-GB"/>
        </w:rPr>
        <w:t>), 129.7 (</w:t>
      </w:r>
      <w:proofErr w:type="spellStart"/>
      <w:r w:rsidRPr="003F698F">
        <w:rPr>
          <w:lang w:val="en-GB"/>
        </w:rPr>
        <w:t>Ar</w:t>
      </w:r>
      <w:r w:rsidRPr="003F698F">
        <w:rPr>
          <w:i/>
          <w:lang w:val="en-GB"/>
        </w:rPr>
        <w:t>C</w:t>
      </w:r>
      <w:r w:rsidRPr="003F698F">
        <w:rPr>
          <w:lang w:val="en-GB"/>
        </w:rPr>
        <w:t>H</w:t>
      </w:r>
      <w:proofErr w:type="spellEnd"/>
      <w:r w:rsidRPr="003F698F">
        <w:rPr>
          <w:lang w:val="en-GB"/>
        </w:rPr>
        <w:t>), 129.6 (</w:t>
      </w:r>
      <w:proofErr w:type="spellStart"/>
      <w:r w:rsidRPr="003F698F">
        <w:rPr>
          <w:lang w:val="en-GB"/>
        </w:rPr>
        <w:t>Ar</w:t>
      </w:r>
      <w:r w:rsidRPr="003F698F">
        <w:rPr>
          <w:i/>
          <w:lang w:val="en-GB"/>
        </w:rPr>
        <w:t>C</w:t>
      </w:r>
      <w:r w:rsidRPr="003F698F">
        <w:rPr>
          <w:lang w:val="en-GB"/>
        </w:rPr>
        <w:t>H</w:t>
      </w:r>
      <w:proofErr w:type="spellEnd"/>
      <w:r w:rsidRPr="003F698F">
        <w:rPr>
          <w:lang w:val="en-GB"/>
        </w:rPr>
        <w:t>), 128.5 (</w:t>
      </w:r>
      <w:proofErr w:type="spellStart"/>
      <w:r w:rsidRPr="003F698F">
        <w:rPr>
          <w:lang w:val="en-GB"/>
        </w:rPr>
        <w:t>Ar</w:t>
      </w:r>
      <w:r w:rsidRPr="003F698F">
        <w:rPr>
          <w:i/>
          <w:lang w:val="en-GB"/>
        </w:rPr>
        <w:t>C</w:t>
      </w:r>
      <w:r w:rsidRPr="003F698F">
        <w:rPr>
          <w:lang w:val="en-GB"/>
        </w:rPr>
        <w:t>H</w:t>
      </w:r>
      <w:proofErr w:type="spellEnd"/>
      <w:r w:rsidRPr="003F698F">
        <w:rPr>
          <w:lang w:val="en-GB"/>
        </w:rPr>
        <w:t>), 127.9 (</w:t>
      </w:r>
      <w:proofErr w:type="spellStart"/>
      <w:r w:rsidRPr="003F698F">
        <w:rPr>
          <w:lang w:val="en-GB"/>
        </w:rPr>
        <w:t>Ar</w:t>
      </w:r>
      <w:r w:rsidRPr="003F698F">
        <w:rPr>
          <w:i/>
          <w:lang w:val="en-GB"/>
        </w:rPr>
        <w:t>C</w:t>
      </w:r>
      <w:r w:rsidRPr="003F698F">
        <w:rPr>
          <w:lang w:val="en-GB"/>
        </w:rPr>
        <w:t>H</w:t>
      </w:r>
      <w:proofErr w:type="spellEnd"/>
      <w:r w:rsidRPr="003F698F">
        <w:rPr>
          <w:lang w:val="en-GB"/>
        </w:rPr>
        <w:t>), 127.9 (</w:t>
      </w:r>
      <w:proofErr w:type="spellStart"/>
      <w:r w:rsidRPr="003F698F">
        <w:rPr>
          <w:lang w:val="en-GB"/>
        </w:rPr>
        <w:t>Ar</w:t>
      </w:r>
      <w:r w:rsidRPr="003F698F">
        <w:rPr>
          <w:i/>
          <w:lang w:val="en-GB"/>
        </w:rPr>
        <w:t>C</w:t>
      </w:r>
      <w:r w:rsidRPr="003F698F">
        <w:rPr>
          <w:lang w:val="en-GB"/>
        </w:rPr>
        <w:t>H</w:t>
      </w:r>
      <w:proofErr w:type="spellEnd"/>
      <w:r w:rsidRPr="003F698F">
        <w:rPr>
          <w:lang w:val="en-GB"/>
        </w:rPr>
        <w:t>), 127.8 (</w:t>
      </w:r>
      <w:proofErr w:type="spellStart"/>
      <w:r w:rsidRPr="003F698F">
        <w:rPr>
          <w:lang w:val="en-GB"/>
        </w:rPr>
        <w:t>Ar</w:t>
      </w:r>
      <w:r w:rsidRPr="003F698F">
        <w:rPr>
          <w:i/>
          <w:lang w:val="en-GB"/>
        </w:rPr>
        <w:t>C</w:t>
      </w:r>
      <w:r w:rsidRPr="003F698F">
        <w:rPr>
          <w:lang w:val="en-GB"/>
        </w:rPr>
        <w:t>H</w:t>
      </w:r>
      <w:proofErr w:type="spellEnd"/>
      <w:r w:rsidRPr="003F698F">
        <w:rPr>
          <w:lang w:val="en-GB"/>
        </w:rPr>
        <w:t>), 127.8 (</w:t>
      </w:r>
      <w:proofErr w:type="spellStart"/>
      <w:r w:rsidRPr="003F698F">
        <w:rPr>
          <w:lang w:val="en-GB"/>
        </w:rPr>
        <w:t>Ar</w:t>
      </w:r>
      <w:r w:rsidRPr="003F698F">
        <w:rPr>
          <w:i/>
          <w:lang w:val="en-GB"/>
        </w:rPr>
        <w:t>C</w:t>
      </w:r>
      <w:r w:rsidRPr="003F698F">
        <w:rPr>
          <w:lang w:val="en-GB"/>
        </w:rPr>
        <w:t>H</w:t>
      </w:r>
      <w:proofErr w:type="spellEnd"/>
      <w:r w:rsidRPr="003F698F">
        <w:rPr>
          <w:lang w:val="en-GB"/>
        </w:rPr>
        <w:t>), 119.0 (</w:t>
      </w:r>
      <w:r w:rsidRPr="003F698F">
        <w:rPr>
          <w:i/>
          <w:lang w:val="en-GB"/>
        </w:rPr>
        <w:t>C</w:t>
      </w:r>
      <w:r w:rsidRPr="003F698F">
        <w:rPr>
          <w:lang w:val="en-GB"/>
        </w:rPr>
        <w:t>N</w:t>
      </w:r>
      <w:r w:rsidR="00287E0F">
        <w:rPr>
          <w:lang w:val="en-GB"/>
        </w:rPr>
        <w:t xml:space="preserve"> </w:t>
      </w:r>
      <w:r w:rsidR="00800747" w:rsidRPr="003F698F">
        <w:rPr>
          <w:vertAlign w:val="subscript"/>
          <w:lang w:val="en-GB"/>
        </w:rPr>
        <w:t>major</w:t>
      </w:r>
      <w:r w:rsidRPr="003F698F">
        <w:rPr>
          <w:lang w:val="en-GB"/>
        </w:rPr>
        <w:t>), 118.2 (</w:t>
      </w:r>
      <w:r w:rsidRPr="003F698F">
        <w:rPr>
          <w:i/>
          <w:lang w:val="en-GB"/>
        </w:rPr>
        <w:t>C</w:t>
      </w:r>
      <w:r w:rsidRPr="003F698F">
        <w:rPr>
          <w:lang w:val="en-GB"/>
        </w:rPr>
        <w:t>N</w:t>
      </w:r>
      <w:r w:rsidR="00287E0F">
        <w:rPr>
          <w:lang w:val="en-GB"/>
        </w:rPr>
        <w:t xml:space="preserve"> </w:t>
      </w:r>
      <w:r w:rsidR="00800747" w:rsidRPr="003F698F">
        <w:rPr>
          <w:vertAlign w:val="subscript"/>
          <w:lang w:val="en-GB"/>
        </w:rPr>
        <w:t>minor</w:t>
      </w:r>
      <w:r w:rsidRPr="003F698F">
        <w:rPr>
          <w:lang w:val="en-GB"/>
        </w:rPr>
        <w:t>), 114.0 (</w:t>
      </w:r>
      <w:proofErr w:type="spellStart"/>
      <w:r w:rsidR="00800747" w:rsidRPr="003F698F">
        <w:rPr>
          <w:lang w:val="en-GB"/>
        </w:rPr>
        <w:t>ArC</w:t>
      </w:r>
      <w:r w:rsidR="00800747" w:rsidRPr="003F698F">
        <w:rPr>
          <w:i/>
          <w:lang w:val="en-GB"/>
        </w:rPr>
        <w:t>H</w:t>
      </w:r>
      <w:proofErr w:type="spellEnd"/>
      <w:r w:rsidRPr="003F698F">
        <w:rPr>
          <w:lang w:val="en-GB"/>
        </w:rPr>
        <w:t>), 74.</w:t>
      </w:r>
      <w:r w:rsidR="00800747" w:rsidRPr="003F698F">
        <w:rPr>
          <w:lang w:val="en-GB"/>
        </w:rPr>
        <w:t>6</w:t>
      </w:r>
      <w:r w:rsidRPr="003F698F">
        <w:rPr>
          <w:lang w:val="en-GB"/>
        </w:rPr>
        <w:t xml:space="preserve"> (</w:t>
      </w:r>
      <w:r w:rsidRPr="003F698F">
        <w:rPr>
          <w:i/>
          <w:lang w:val="en-GB"/>
        </w:rPr>
        <w:t>C</w:t>
      </w:r>
      <w:r w:rsidR="00800747" w:rsidRPr="003F698F">
        <w:rPr>
          <w:lang w:val="en-GB"/>
        </w:rPr>
        <w:t>H</w:t>
      </w:r>
      <w:r w:rsidR="00287E0F">
        <w:rPr>
          <w:lang w:val="en-GB"/>
        </w:rPr>
        <w:t xml:space="preserve"> </w:t>
      </w:r>
      <w:r w:rsidR="00800747" w:rsidRPr="003F698F">
        <w:rPr>
          <w:vertAlign w:val="subscript"/>
          <w:lang w:val="en-GB"/>
        </w:rPr>
        <w:t>minor</w:t>
      </w:r>
      <w:r w:rsidRPr="003F698F">
        <w:rPr>
          <w:lang w:val="en-GB"/>
        </w:rPr>
        <w:t xml:space="preserve">), </w:t>
      </w:r>
      <w:r w:rsidR="00800747" w:rsidRPr="003F698F">
        <w:rPr>
          <w:lang w:val="en-GB"/>
        </w:rPr>
        <w:t>74.5 (C</w:t>
      </w:r>
      <w:r w:rsidR="00800747" w:rsidRPr="003F698F">
        <w:rPr>
          <w:i/>
          <w:lang w:val="en-GB"/>
        </w:rPr>
        <w:t>H</w:t>
      </w:r>
      <w:r w:rsidR="00287E0F">
        <w:rPr>
          <w:i/>
          <w:lang w:val="en-GB"/>
        </w:rPr>
        <w:t xml:space="preserve"> </w:t>
      </w:r>
      <w:r w:rsidR="00800747" w:rsidRPr="003F698F">
        <w:rPr>
          <w:vertAlign w:val="subscript"/>
          <w:lang w:val="en-GB"/>
        </w:rPr>
        <w:t>major</w:t>
      </w:r>
      <w:r w:rsidR="00800747" w:rsidRPr="003F698F">
        <w:rPr>
          <w:lang w:val="en-GB"/>
        </w:rPr>
        <w:t xml:space="preserve">), </w:t>
      </w:r>
      <w:r w:rsidRPr="003F698F">
        <w:rPr>
          <w:lang w:val="en-GB"/>
        </w:rPr>
        <w:t>71.5 (</w:t>
      </w:r>
      <w:r w:rsidR="00800747" w:rsidRPr="003F698F">
        <w:rPr>
          <w:lang w:val="en-GB"/>
        </w:rPr>
        <w:t>C</w:t>
      </w:r>
      <w:r w:rsidR="00800747" w:rsidRPr="003F698F">
        <w:rPr>
          <w:i/>
          <w:lang w:val="en-GB"/>
        </w:rPr>
        <w:t>H</w:t>
      </w:r>
      <w:r w:rsidR="00800747" w:rsidRPr="003F698F">
        <w:rPr>
          <w:vertAlign w:val="subscript"/>
          <w:lang w:val="en-GB"/>
        </w:rPr>
        <w:t>3</w:t>
      </w:r>
      <w:r w:rsidR="00800747" w:rsidRPr="003F698F">
        <w:rPr>
          <w:lang w:val="en-GB"/>
        </w:rPr>
        <w:t>O</w:t>
      </w:r>
      <w:r w:rsidR="00287E0F">
        <w:rPr>
          <w:lang w:val="en-GB"/>
        </w:rPr>
        <w:t xml:space="preserve"> </w:t>
      </w:r>
      <w:r w:rsidR="00800747" w:rsidRPr="003F698F">
        <w:rPr>
          <w:vertAlign w:val="subscript"/>
          <w:lang w:val="en-GB"/>
        </w:rPr>
        <w:t>major</w:t>
      </w:r>
      <w:r w:rsidRPr="003F698F">
        <w:rPr>
          <w:lang w:val="en-GB"/>
        </w:rPr>
        <w:t>), 71.2 (</w:t>
      </w:r>
      <w:r w:rsidR="00800747" w:rsidRPr="003F698F">
        <w:rPr>
          <w:lang w:val="en-GB"/>
        </w:rPr>
        <w:t>C</w:t>
      </w:r>
      <w:r w:rsidR="00800747" w:rsidRPr="003F698F">
        <w:rPr>
          <w:i/>
          <w:lang w:val="en-GB"/>
        </w:rPr>
        <w:t>H</w:t>
      </w:r>
      <w:r w:rsidR="00800747" w:rsidRPr="003F698F">
        <w:rPr>
          <w:vertAlign w:val="subscript"/>
          <w:lang w:val="en-GB"/>
        </w:rPr>
        <w:t>3</w:t>
      </w:r>
      <w:r w:rsidR="00800747" w:rsidRPr="003F698F">
        <w:rPr>
          <w:lang w:val="en-GB"/>
        </w:rPr>
        <w:t>O</w:t>
      </w:r>
      <w:r w:rsidR="00287E0F">
        <w:rPr>
          <w:lang w:val="en-GB"/>
        </w:rPr>
        <w:t xml:space="preserve"> </w:t>
      </w:r>
      <w:r w:rsidR="00800747" w:rsidRPr="003F698F">
        <w:rPr>
          <w:vertAlign w:val="subscript"/>
          <w:lang w:val="en-GB"/>
        </w:rPr>
        <w:t>minor</w:t>
      </w:r>
      <w:r w:rsidRPr="003F698F">
        <w:rPr>
          <w:lang w:val="en-GB"/>
        </w:rPr>
        <w:t>), 55.3 (</w:t>
      </w:r>
      <w:r w:rsidRPr="003F698F">
        <w:rPr>
          <w:i/>
          <w:lang w:val="en-GB"/>
        </w:rPr>
        <w:t>C</w:t>
      </w:r>
      <w:r w:rsidR="00800747" w:rsidRPr="003F698F">
        <w:rPr>
          <w:lang w:val="en-GB"/>
        </w:rPr>
        <w:t>H</w:t>
      </w:r>
      <w:r w:rsidR="00287E0F">
        <w:rPr>
          <w:lang w:val="en-GB"/>
        </w:rPr>
        <w:t xml:space="preserve"> </w:t>
      </w:r>
      <w:r w:rsidR="00800747" w:rsidRPr="003F698F">
        <w:rPr>
          <w:vertAlign w:val="subscript"/>
          <w:lang w:val="en-GB"/>
        </w:rPr>
        <w:t>major</w:t>
      </w:r>
      <w:r w:rsidRPr="003F698F">
        <w:rPr>
          <w:lang w:val="en-GB"/>
        </w:rPr>
        <w:t>), 54.3 (</w:t>
      </w:r>
      <w:r w:rsidRPr="003F698F">
        <w:rPr>
          <w:i/>
          <w:lang w:val="en-GB"/>
        </w:rPr>
        <w:t>C</w:t>
      </w:r>
      <w:r w:rsidRPr="003F698F">
        <w:rPr>
          <w:lang w:val="en-GB"/>
        </w:rPr>
        <w:t>H</w:t>
      </w:r>
      <w:r w:rsidR="00287E0F">
        <w:rPr>
          <w:lang w:val="en-GB"/>
        </w:rPr>
        <w:t xml:space="preserve"> </w:t>
      </w:r>
      <w:r w:rsidR="00800747" w:rsidRPr="003F698F">
        <w:rPr>
          <w:vertAlign w:val="subscript"/>
          <w:lang w:val="en-GB"/>
        </w:rPr>
        <w:t>minor</w:t>
      </w:r>
      <w:r w:rsidRPr="003F698F">
        <w:rPr>
          <w:lang w:val="en-GB"/>
        </w:rPr>
        <w:t>), 50.9 (</w:t>
      </w:r>
      <w:r w:rsidRPr="003F698F">
        <w:rPr>
          <w:i/>
          <w:lang w:val="en-GB"/>
        </w:rPr>
        <w:t>C</w:t>
      </w:r>
      <w:r w:rsidRPr="003F698F">
        <w:rPr>
          <w:lang w:val="en-GB"/>
        </w:rPr>
        <w:t>H</w:t>
      </w:r>
      <w:r w:rsidRPr="003F698F">
        <w:rPr>
          <w:vertAlign w:val="subscript"/>
          <w:lang w:val="en-GB"/>
        </w:rPr>
        <w:t>2</w:t>
      </w:r>
      <w:r w:rsidR="00287E0F">
        <w:rPr>
          <w:vertAlign w:val="subscript"/>
          <w:lang w:val="en-GB"/>
        </w:rPr>
        <w:t xml:space="preserve"> </w:t>
      </w:r>
      <w:r w:rsidR="00800747" w:rsidRPr="003F698F">
        <w:rPr>
          <w:vertAlign w:val="subscript"/>
          <w:lang w:val="en-GB"/>
        </w:rPr>
        <w:t>minor</w:t>
      </w:r>
      <w:r w:rsidRPr="003F698F">
        <w:rPr>
          <w:lang w:val="en-GB"/>
        </w:rPr>
        <w:t>), 50.8 (</w:t>
      </w:r>
      <w:r w:rsidRPr="003F698F">
        <w:rPr>
          <w:i/>
          <w:lang w:val="en-GB"/>
        </w:rPr>
        <w:t>C</w:t>
      </w:r>
      <w:r w:rsidRPr="003F698F">
        <w:rPr>
          <w:lang w:val="en-GB"/>
        </w:rPr>
        <w:t>H</w:t>
      </w:r>
      <w:r w:rsidRPr="003F698F">
        <w:rPr>
          <w:vertAlign w:val="subscript"/>
          <w:lang w:val="en-GB"/>
        </w:rPr>
        <w:t>2</w:t>
      </w:r>
      <w:r w:rsidR="00287E0F">
        <w:rPr>
          <w:vertAlign w:val="subscript"/>
          <w:lang w:val="en-GB"/>
        </w:rPr>
        <w:t xml:space="preserve"> </w:t>
      </w:r>
      <w:r w:rsidR="00800747" w:rsidRPr="003F698F">
        <w:rPr>
          <w:vertAlign w:val="subscript"/>
          <w:lang w:val="en-GB"/>
        </w:rPr>
        <w:t>major</w:t>
      </w:r>
      <w:r w:rsidRPr="003F698F">
        <w:rPr>
          <w:lang w:val="en-GB"/>
        </w:rPr>
        <w:t>), 16.8 (</w:t>
      </w:r>
      <w:r w:rsidRPr="003F698F">
        <w:rPr>
          <w:i/>
          <w:lang w:val="en-GB"/>
        </w:rPr>
        <w:t>C</w:t>
      </w:r>
      <w:r w:rsidRPr="003F698F">
        <w:rPr>
          <w:lang w:val="en-GB"/>
        </w:rPr>
        <w:t>H</w:t>
      </w:r>
      <w:r w:rsidRPr="003F698F">
        <w:rPr>
          <w:vertAlign w:val="subscript"/>
          <w:lang w:val="en-GB"/>
        </w:rPr>
        <w:t>3</w:t>
      </w:r>
      <w:r w:rsidR="00287E0F">
        <w:rPr>
          <w:vertAlign w:val="subscript"/>
          <w:lang w:val="en-GB"/>
        </w:rPr>
        <w:t xml:space="preserve"> </w:t>
      </w:r>
      <w:r w:rsidR="00800747" w:rsidRPr="003F698F">
        <w:rPr>
          <w:vertAlign w:val="subscript"/>
          <w:lang w:val="en-GB"/>
        </w:rPr>
        <w:t>minor</w:t>
      </w:r>
      <w:r w:rsidRPr="003F698F">
        <w:rPr>
          <w:lang w:val="en-GB"/>
        </w:rPr>
        <w:t>), 16.2 (</w:t>
      </w:r>
      <w:r w:rsidRPr="003F698F">
        <w:rPr>
          <w:i/>
          <w:lang w:val="en-GB"/>
        </w:rPr>
        <w:t>C</w:t>
      </w:r>
      <w:r w:rsidRPr="003F698F">
        <w:rPr>
          <w:lang w:val="en-GB"/>
        </w:rPr>
        <w:t>H</w:t>
      </w:r>
      <w:r w:rsidRPr="003F698F">
        <w:rPr>
          <w:vertAlign w:val="subscript"/>
          <w:lang w:val="en-GB"/>
        </w:rPr>
        <w:t>3</w:t>
      </w:r>
      <w:r w:rsidR="00287E0F">
        <w:rPr>
          <w:vertAlign w:val="subscript"/>
          <w:lang w:val="en-GB"/>
        </w:rPr>
        <w:t xml:space="preserve"> </w:t>
      </w:r>
      <w:r w:rsidR="00800747" w:rsidRPr="003F698F">
        <w:rPr>
          <w:vertAlign w:val="subscript"/>
          <w:lang w:val="en-GB"/>
        </w:rPr>
        <w:t>major</w:t>
      </w:r>
      <w:r w:rsidRPr="003F698F">
        <w:rPr>
          <w:lang w:val="en-GB"/>
        </w:rPr>
        <w:t xml:space="preserve">); </w:t>
      </w:r>
      <w:r w:rsidRPr="003F698F">
        <w:rPr>
          <w:i/>
          <w:lang w:val="en-GB"/>
        </w:rPr>
        <w:t>m/z</w:t>
      </w:r>
      <w:r w:rsidRPr="003F698F">
        <w:rPr>
          <w:lang w:val="en-GB"/>
        </w:rPr>
        <w:t xml:space="preserve"> (ESI</w:t>
      </w:r>
      <w:r w:rsidRPr="003F698F">
        <w:rPr>
          <w:vertAlign w:val="superscript"/>
          <w:lang w:val="en-GB"/>
        </w:rPr>
        <w:t>+</w:t>
      </w:r>
      <w:r w:rsidRPr="003F698F">
        <w:rPr>
          <w:lang w:val="en-GB"/>
        </w:rPr>
        <w:t>) 311.1751 (</w:t>
      </w:r>
      <w:r w:rsidR="0017245B" w:rsidRPr="003F698F">
        <w:rPr>
          <w:lang w:val="en-GB"/>
        </w:rPr>
        <w:t>20</w:t>
      </w:r>
      <w:r w:rsidRPr="003F698F">
        <w:rPr>
          <w:lang w:val="en-GB"/>
        </w:rPr>
        <w:t>%</w:t>
      </w:r>
      <w:r w:rsidRPr="00800747">
        <w:rPr>
          <w:lang w:val="en-GB"/>
        </w:rPr>
        <w:t>, M</w:t>
      </w:r>
      <w:r w:rsidR="0017245B" w:rsidRPr="00800747">
        <w:rPr>
          <w:lang w:val="en-GB"/>
        </w:rPr>
        <w:t>+</w:t>
      </w:r>
      <w:r w:rsidRPr="00800747">
        <w:rPr>
          <w:lang w:val="en-GB"/>
        </w:rPr>
        <w:t>H</w:t>
      </w:r>
      <w:r w:rsidRPr="00800747">
        <w:rPr>
          <w:vertAlign w:val="superscript"/>
          <w:lang w:val="en-GB"/>
        </w:rPr>
        <w:t>+</w:t>
      </w:r>
      <w:r w:rsidRPr="00800747">
        <w:rPr>
          <w:lang w:val="en-GB"/>
        </w:rPr>
        <w:t>.C</w:t>
      </w:r>
      <w:r w:rsidRPr="00800747">
        <w:rPr>
          <w:vertAlign w:val="subscript"/>
          <w:lang w:val="en-GB"/>
        </w:rPr>
        <w:t>19</w:t>
      </w:r>
      <w:r w:rsidRPr="00800747">
        <w:rPr>
          <w:lang w:val="en-GB"/>
        </w:rPr>
        <w:t>H</w:t>
      </w:r>
      <w:r w:rsidRPr="00800747">
        <w:rPr>
          <w:vertAlign w:val="subscript"/>
          <w:lang w:val="en-GB"/>
        </w:rPr>
        <w:t>23</w:t>
      </w:r>
      <w:r w:rsidRPr="00800747">
        <w:rPr>
          <w:lang w:val="en-GB"/>
        </w:rPr>
        <w:t>N</w:t>
      </w:r>
      <w:r w:rsidRPr="00800747">
        <w:rPr>
          <w:vertAlign w:val="subscript"/>
          <w:lang w:val="en-GB"/>
        </w:rPr>
        <w:t>2</w:t>
      </w:r>
      <w:r w:rsidRPr="00800747">
        <w:rPr>
          <w:lang w:val="en-GB"/>
        </w:rPr>
        <w:t>O</w:t>
      </w:r>
      <w:r w:rsidRPr="00800747">
        <w:rPr>
          <w:vertAlign w:val="subscript"/>
          <w:lang w:val="en-GB"/>
        </w:rPr>
        <w:t>2</w:t>
      </w:r>
      <w:r w:rsidR="0017245B" w:rsidRPr="00800747">
        <w:rPr>
          <w:lang w:val="en-GB"/>
        </w:rPr>
        <w:t xml:space="preserve"> requires 311.1754), 164 (35), 121 (100).</w:t>
      </w:r>
      <w:proofErr w:type="gramEnd"/>
    </w:p>
    <w:p w:rsidR="007B0A41" w:rsidRPr="002B6518" w:rsidRDefault="002B6518" w:rsidP="00CA125B">
      <w:pPr>
        <w:pStyle w:val="ElsHeading2"/>
        <w:rPr>
          <w:b/>
        </w:rPr>
      </w:pPr>
      <w:r>
        <w:rPr>
          <w:b/>
          <w:lang w:val="en-GB"/>
        </w:rPr>
        <w:t xml:space="preserve"> </w:t>
      </w:r>
      <w:r w:rsidR="00A61D6C" w:rsidRPr="002B6518">
        <w:rPr>
          <w:b/>
          <w:lang w:val="en-GB"/>
        </w:rPr>
        <w:t>(2R,</w:t>
      </w:r>
      <w:r w:rsidR="00EE304F">
        <w:rPr>
          <w:b/>
          <w:lang w:val="en-GB"/>
        </w:rPr>
        <w:t xml:space="preserve"> </w:t>
      </w:r>
      <w:r w:rsidR="00A61D6C" w:rsidRPr="002B6518">
        <w:rPr>
          <w:b/>
          <w:lang w:val="en-GB"/>
        </w:rPr>
        <w:t>3S) and (2S, 3S)-</w:t>
      </w:r>
      <w:r w:rsidR="007B0A41" w:rsidRPr="002B6518">
        <w:rPr>
          <w:b/>
          <w:lang w:val="en-GB"/>
        </w:rPr>
        <w:t>3-(</w:t>
      </w:r>
      <w:proofErr w:type="spellStart"/>
      <w:r w:rsidR="007B0A41" w:rsidRPr="002B6518">
        <w:rPr>
          <w:b/>
          <w:lang w:val="en-GB"/>
        </w:rPr>
        <w:t>Benzyloxy</w:t>
      </w:r>
      <w:proofErr w:type="spellEnd"/>
      <w:r w:rsidR="007B0A41" w:rsidRPr="002B6518">
        <w:rPr>
          <w:b/>
          <w:lang w:val="en-GB"/>
        </w:rPr>
        <w:t>)-2-N-[(p-</w:t>
      </w:r>
      <w:proofErr w:type="spellStart"/>
      <w:r w:rsidR="007B0A41" w:rsidRPr="002B6518">
        <w:rPr>
          <w:b/>
          <w:lang w:val="en-GB"/>
        </w:rPr>
        <w:t>methoxyphenyl</w:t>
      </w:r>
      <w:proofErr w:type="spellEnd"/>
      <w:r w:rsidR="007B0A41" w:rsidRPr="002B6518">
        <w:rPr>
          <w:b/>
          <w:lang w:val="en-GB"/>
        </w:rPr>
        <w:t>)amino]</w:t>
      </w:r>
      <w:proofErr w:type="spellStart"/>
      <w:r w:rsidR="007B0A41" w:rsidRPr="002B6518">
        <w:rPr>
          <w:b/>
          <w:lang w:val="en-GB"/>
        </w:rPr>
        <w:t>butanenitrile</w:t>
      </w:r>
      <w:proofErr w:type="spellEnd"/>
      <w:r w:rsidR="00A61D6C" w:rsidRPr="002B6518">
        <w:rPr>
          <w:b/>
        </w:rPr>
        <w:t xml:space="preserve"> </w:t>
      </w:r>
      <w:r w:rsidR="007B0A41" w:rsidRPr="002B6518">
        <w:rPr>
          <w:b/>
        </w:rPr>
        <w:t>14 &amp; 15</w:t>
      </w:r>
    </w:p>
    <w:p w:rsidR="007B0A41" w:rsidRPr="000E5003" w:rsidRDefault="007B0A41" w:rsidP="00CA125B">
      <w:pPr>
        <w:pStyle w:val="ElsParagraph"/>
      </w:pPr>
      <w:r w:rsidRPr="002B6518">
        <w:t>MgSO</w:t>
      </w:r>
      <w:r w:rsidRPr="002B6518">
        <w:rPr>
          <w:vertAlign w:val="subscript"/>
        </w:rPr>
        <w:t>4</w:t>
      </w:r>
      <w:r w:rsidRPr="002B6518">
        <w:t xml:space="preserve"> (1.00 g) was added in a single portion to a solution of the aldehyde</w:t>
      </w:r>
      <w:r w:rsidR="00962075" w:rsidRPr="002B6518">
        <w:t xml:space="preserve"> </w:t>
      </w:r>
      <w:r w:rsidR="00962075" w:rsidRPr="002B6518">
        <w:rPr>
          <w:b/>
        </w:rPr>
        <w:t>4</w:t>
      </w:r>
      <w:r w:rsidR="004F431C">
        <w:t xml:space="preserve"> (0.11</w:t>
      </w:r>
      <w:r w:rsidRPr="002B6518">
        <w:t xml:space="preserve"> </w:t>
      </w:r>
      <w:r w:rsidR="004F431C">
        <w:t xml:space="preserve">g, 0.66 </w:t>
      </w:r>
      <w:proofErr w:type="spellStart"/>
      <w:r w:rsidR="004F431C">
        <w:t>mmol</w:t>
      </w:r>
      <w:proofErr w:type="spellEnd"/>
      <w:r w:rsidR="004F431C">
        <w:t>) in DCM (1</w:t>
      </w:r>
      <w:r w:rsidRPr="002B6518">
        <w:t xml:space="preserve"> mL). </w:t>
      </w:r>
      <w:proofErr w:type="gramStart"/>
      <w:r w:rsidRPr="002B6518">
        <w:rPr>
          <w:i/>
        </w:rPr>
        <w:t>p</w:t>
      </w:r>
      <w:r w:rsidRPr="002B6518">
        <w:t>-</w:t>
      </w:r>
      <w:proofErr w:type="spellStart"/>
      <w:r w:rsidRPr="002B6518">
        <w:t>Methoxyphen</w:t>
      </w:r>
      <w:r w:rsidR="004F431C">
        <w:t>yl</w:t>
      </w:r>
      <w:proofErr w:type="spellEnd"/>
      <w:proofErr w:type="gramEnd"/>
      <w:r w:rsidR="004F431C">
        <w:t xml:space="preserve"> amine (0.07 </w:t>
      </w:r>
      <w:r w:rsidRPr="002B6518">
        <w:t xml:space="preserve">g, 0.66 </w:t>
      </w:r>
      <w:proofErr w:type="spellStart"/>
      <w:r w:rsidRPr="002B6518">
        <w:t>mmol</w:t>
      </w:r>
      <w:proofErr w:type="spellEnd"/>
      <w:r w:rsidRPr="002B6518">
        <w:t>) was added and the mixture was stirred at room temperature for 16 hours before being filtered and concentrated to give the crude imine which was i</w:t>
      </w:r>
      <w:r w:rsidR="004F431C">
        <w:t>mmediately dissolved in DCM (1</w:t>
      </w:r>
      <w:r w:rsidRPr="002B6518">
        <w:t xml:space="preserve"> mL). ZnI</w:t>
      </w:r>
      <w:r w:rsidRPr="002B6518">
        <w:rPr>
          <w:vertAlign w:val="subscript"/>
        </w:rPr>
        <w:t>2</w:t>
      </w:r>
      <w:r w:rsidR="004F431C">
        <w:t xml:space="preserve"> (0.02 </w:t>
      </w:r>
      <w:r w:rsidRPr="002B6518">
        <w:t xml:space="preserve">g, 0.06 </w:t>
      </w:r>
      <w:proofErr w:type="spellStart"/>
      <w:r w:rsidRPr="002B6518">
        <w:t>mmol</w:t>
      </w:r>
      <w:proofErr w:type="spellEnd"/>
      <w:r w:rsidRPr="002B6518">
        <w:t>) was added, followed b</w:t>
      </w:r>
      <w:r w:rsidR="004F431C">
        <w:t>y TMSCN (0.11 mL</w:t>
      </w:r>
      <w:r w:rsidRPr="002B6518">
        <w:t xml:space="preserve">, 0.79 </w:t>
      </w:r>
      <w:proofErr w:type="spellStart"/>
      <w:r w:rsidRPr="002B6518">
        <w:t>mmol</w:t>
      </w:r>
      <w:proofErr w:type="spellEnd"/>
      <w:r w:rsidRPr="002B6518">
        <w:t xml:space="preserve">), and the mixture was left to stir for 24 hours. </w:t>
      </w:r>
      <w:proofErr w:type="gramStart"/>
      <w:r w:rsidRPr="002B6518">
        <w:t>The reaction mixture was quenched with NH</w:t>
      </w:r>
      <w:r w:rsidRPr="002B6518">
        <w:rPr>
          <w:vertAlign w:val="subscript"/>
        </w:rPr>
        <w:t>4</w:t>
      </w:r>
      <w:r w:rsidRPr="002B6518">
        <w:t>Cl</w:t>
      </w:r>
      <w:r w:rsidRPr="002B6518">
        <w:rPr>
          <w:vertAlign w:val="subscript"/>
        </w:rPr>
        <w:t>(</w:t>
      </w:r>
      <w:proofErr w:type="spellStart"/>
      <w:r w:rsidRPr="002B6518">
        <w:rPr>
          <w:vertAlign w:val="subscript"/>
        </w:rPr>
        <w:t>aq</w:t>
      </w:r>
      <w:proofErr w:type="spellEnd"/>
      <w:r w:rsidRPr="002B6518">
        <w:rPr>
          <w:vertAlign w:val="subscript"/>
        </w:rPr>
        <w:t>)</w:t>
      </w:r>
      <w:r w:rsidR="004F431C">
        <w:t xml:space="preserve"> (1</w:t>
      </w:r>
      <w:r w:rsidRPr="002B6518">
        <w:t xml:space="preserve"> mL), extracted with DCM (4 </w:t>
      </w:r>
      <w:r w:rsidR="00F911B9" w:rsidRPr="002B6518">
        <w:t>×</w:t>
      </w:r>
      <w:r w:rsidRPr="002B6518">
        <w:t xml:space="preserve"> 2 mL), dried with MgSO</w:t>
      </w:r>
      <w:r w:rsidRPr="002B6518">
        <w:rPr>
          <w:vertAlign w:val="subscript"/>
        </w:rPr>
        <w:t>4</w:t>
      </w:r>
      <w:r w:rsidRPr="002B6518">
        <w:t>, filtered and concentrated to give the crude α-aminonitrile as a brown oil</w:t>
      </w:r>
      <w:r w:rsidR="004F431C">
        <w:t xml:space="preserve"> (0.04 </w:t>
      </w:r>
      <w:r w:rsidRPr="002B6518">
        <w:t xml:space="preserve">g, 0.14 </w:t>
      </w:r>
      <w:proofErr w:type="spellStart"/>
      <w:r w:rsidRPr="002B6518">
        <w:t>mmol</w:t>
      </w:r>
      <w:proofErr w:type="spellEnd"/>
      <w:r w:rsidRPr="002B6518">
        <w:t xml:space="preserve">, 21 %, </w:t>
      </w:r>
      <w:r w:rsidR="002B6518" w:rsidRPr="002B6518">
        <w:t>22 : 78</w:t>
      </w:r>
      <w:r w:rsidRPr="002B6518">
        <w:t>) which was purified by column chromatography on silica using petroleum ether 40/60 and ethyl acetate (19:1) to give an analytically pure mixture of diastereoisomers</w:t>
      </w:r>
      <w:r w:rsidR="00EB49FF" w:rsidRPr="002B6518">
        <w:t xml:space="preserve"> </w:t>
      </w:r>
      <w:r w:rsidR="00EB49FF" w:rsidRPr="002B6518">
        <w:rPr>
          <w:b/>
        </w:rPr>
        <w:t>14</w:t>
      </w:r>
      <w:r w:rsidR="00EB49FF" w:rsidRPr="002B6518">
        <w:t xml:space="preserve"> &amp; </w:t>
      </w:r>
      <w:r w:rsidR="00EB49FF" w:rsidRPr="002B6518">
        <w:rPr>
          <w:b/>
        </w:rPr>
        <w:t>15</w:t>
      </w:r>
      <w:r w:rsidRPr="002B6518">
        <w:t xml:space="preserve"> as a clear oil</w:t>
      </w:r>
      <w:r w:rsidRPr="00EE304F">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23</m:t>
            </m:r>
          </m:sup>
        </m:sSubSup>
      </m:oMath>
      <w:r w:rsidRPr="00EE304F">
        <w:t xml:space="preserve"> </w:t>
      </w:r>
      <w:r w:rsidR="00EC2DEE" w:rsidRPr="00EE304F">
        <w:t xml:space="preserve">-17.6 </w:t>
      </w:r>
      <w:r w:rsidRPr="00EE304F">
        <w:t>(</w:t>
      </w:r>
      <w:r w:rsidRPr="00EE304F">
        <w:rPr>
          <w:i/>
        </w:rPr>
        <w:t>c</w:t>
      </w:r>
      <w:r w:rsidRPr="00EE304F">
        <w:t xml:space="preserve"> </w:t>
      </w:r>
      <w:r w:rsidR="00EC2DEE" w:rsidRPr="00EE304F">
        <w:t>2.</w:t>
      </w:r>
      <w:r w:rsidR="00EC2DEE" w:rsidRPr="00634F77">
        <w:t>30</w:t>
      </w:r>
      <w:r w:rsidR="00EE304F" w:rsidRPr="00634F77">
        <w:t>);</w:t>
      </w:r>
      <w:r w:rsidRPr="00634F77">
        <w:rPr>
          <w:i/>
        </w:rPr>
        <w:t xml:space="preserve"> </w:t>
      </w:r>
      <w:proofErr w:type="spellStart"/>
      <w:r w:rsidRPr="00634F77">
        <w:rPr>
          <w:i/>
        </w:rPr>
        <w:t>v</w:t>
      </w:r>
      <w:r w:rsidRPr="00634F77">
        <w:rPr>
          <w:vertAlign w:val="subscript"/>
        </w:rPr>
        <w:t>max</w:t>
      </w:r>
      <w:proofErr w:type="spellEnd"/>
      <w:r w:rsidR="00EE304F" w:rsidRPr="00634F77">
        <w:t>/</w:t>
      </w:r>
      <w:r w:rsidRPr="00634F77">
        <w:t>cm</w:t>
      </w:r>
      <w:r w:rsidRPr="00634F77">
        <w:rPr>
          <w:vertAlign w:val="superscript"/>
        </w:rPr>
        <w:t>-1</w:t>
      </w:r>
      <w:r w:rsidR="00EE304F" w:rsidRPr="00634F77">
        <w:t xml:space="preserve"> (film)</w:t>
      </w:r>
      <w:r w:rsidRPr="00634F77">
        <w:t xml:space="preserve"> </w:t>
      </w:r>
      <w:r w:rsidR="00634F77" w:rsidRPr="00634F77">
        <w:t>2977, 2232, 2194, 1679</w:t>
      </w:r>
      <w:r w:rsidRPr="00634F77">
        <w:t xml:space="preserve">; </w:t>
      </w:r>
      <w:proofErr w:type="spellStart"/>
      <w:r w:rsidRPr="00912298">
        <w:rPr>
          <w:i/>
        </w:rPr>
        <w:t>δ</w:t>
      </w:r>
      <w:r w:rsidRPr="00912298">
        <w:rPr>
          <w:vertAlign w:val="subscript"/>
        </w:rPr>
        <w:t>H</w:t>
      </w:r>
      <w:proofErr w:type="spellEnd"/>
      <w:r w:rsidRPr="00912298">
        <w:t xml:space="preserve"> (400 MHz; CDCl</w:t>
      </w:r>
      <w:r w:rsidRPr="00912298">
        <w:rPr>
          <w:vertAlign w:val="subscript"/>
        </w:rPr>
        <w:t>3</w:t>
      </w:r>
      <w:r w:rsidRPr="00912298">
        <w:t>) 7.45</w:t>
      </w:r>
      <w:r w:rsidR="00912298" w:rsidRPr="00912298">
        <w:t>–</w:t>
      </w:r>
      <w:r w:rsidRPr="00912298">
        <w:t xml:space="preserve">7.34 (5H, m, </w:t>
      </w:r>
      <w:proofErr w:type="spellStart"/>
      <w:r w:rsidRPr="00912298">
        <w:t>Ar</w:t>
      </w:r>
      <w:r w:rsidR="00912298" w:rsidRPr="00912298">
        <w:t>C</w:t>
      </w:r>
      <w:r w:rsidRPr="00912298">
        <w:rPr>
          <w:i/>
        </w:rPr>
        <w:t>H</w:t>
      </w:r>
      <w:proofErr w:type="spellEnd"/>
      <w:r w:rsidRPr="00912298">
        <w:t>), 6.88</w:t>
      </w:r>
      <w:r w:rsidR="00912298" w:rsidRPr="00912298">
        <w:t>–</w:t>
      </w:r>
      <w:r w:rsidRPr="00912298">
        <w:t xml:space="preserve">6.83 (2H, m, </w:t>
      </w:r>
      <w:proofErr w:type="spellStart"/>
      <w:r w:rsidRPr="00912298">
        <w:t>Ar</w:t>
      </w:r>
      <w:r w:rsidR="00912298" w:rsidRPr="00912298">
        <w:t>C</w:t>
      </w:r>
      <w:r w:rsidRPr="00912298">
        <w:rPr>
          <w:i/>
        </w:rPr>
        <w:t>H</w:t>
      </w:r>
      <w:proofErr w:type="spellEnd"/>
      <w:r w:rsidRPr="00912298">
        <w:t>), 6.73</w:t>
      </w:r>
      <w:r w:rsidR="00912298" w:rsidRPr="00912298">
        <w:t>–</w:t>
      </w:r>
      <w:r w:rsidRPr="00912298">
        <w:t xml:space="preserve">6.66 (2H, m, </w:t>
      </w:r>
      <w:proofErr w:type="spellStart"/>
      <w:r w:rsidRPr="00912298">
        <w:t>Ar</w:t>
      </w:r>
      <w:r w:rsidR="00912298" w:rsidRPr="00912298">
        <w:t>C</w:t>
      </w:r>
      <w:r w:rsidRPr="00912298">
        <w:rPr>
          <w:i/>
        </w:rPr>
        <w:t>H</w:t>
      </w:r>
      <w:proofErr w:type="spellEnd"/>
      <w:r w:rsidRPr="00912298">
        <w:t xml:space="preserve">), </w:t>
      </w:r>
      <w:r w:rsidR="003D5037">
        <w:t xml:space="preserve">4.80 (1H, d, </w:t>
      </w:r>
      <w:r w:rsidR="003D5037">
        <w:rPr>
          <w:i/>
        </w:rPr>
        <w:t xml:space="preserve">J </w:t>
      </w:r>
      <w:r w:rsidR="003D5037" w:rsidRPr="003D5037">
        <w:t>16.3, C</w:t>
      </w:r>
      <w:r w:rsidR="003D5037" w:rsidRPr="003D5037">
        <w:rPr>
          <w:i/>
        </w:rPr>
        <w:t>H</w:t>
      </w:r>
      <w:r w:rsidR="003D5037" w:rsidRPr="003D5037">
        <w:t xml:space="preserve"> </w:t>
      </w:r>
      <w:r w:rsidR="003D5037">
        <w:rPr>
          <w:vertAlign w:val="subscript"/>
        </w:rPr>
        <w:t>minor</w:t>
      </w:r>
      <w:r w:rsidR="003D5037" w:rsidRPr="003D5037">
        <w:t>),</w:t>
      </w:r>
      <w:r w:rsidR="003D5037">
        <w:rPr>
          <w:i/>
        </w:rPr>
        <w:t xml:space="preserve"> </w:t>
      </w:r>
      <w:r w:rsidR="003D5037">
        <w:t xml:space="preserve">4.78 (1H, d, </w:t>
      </w:r>
      <w:r w:rsidR="003D5037">
        <w:rPr>
          <w:i/>
        </w:rPr>
        <w:t xml:space="preserve">J </w:t>
      </w:r>
      <w:r w:rsidR="003D5037" w:rsidRPr="003D5037">
        <w:t>16.3, C</w:t>
      </w:r>
      <w:r w:rsidR="003D5037" w:rsidRPr="003D5037">
        <w:rPr>
          <w:i/>
        </w:rPr>
        <w:t>H</w:t>
      </w:r>
      <w:r w:rsidR="003D5037" w:rsidRPr="003D5037">
        <w:t xml:space="preserve"> </w:t>
      </w:r>
      <w:r w:rsidR="003D5037" w:rsidRPr="003D5037">
        <w:rPr>
          <w:vertAlign w:val="subscript"/>
        </w:rPr>
        <w:t>major</w:t>
      </w:r>
      <w:r w:rsidR="003D5037" w:rsidRPr="003D5037">
        <w:t>),</w:t>
      </w:r>
      <w:r w:rsidR="003D5037">
        <w:rPr>
          <w:i/>
        </w:rPr>
        <w:t xml:space="preserve"> </w:t>
      </w:r>
      <w:r w:rsidR="003D5037">
        <w:t xml:space="preserve">4.68 (1H, d, </w:t>
      </w:r>
      <w:r w:rsidR="003D5037">
        <w:rPr>
          <w:i/>
        </w:rPr>
        <w:t xml:space="preserve">J </w:t>
      </w:r>
      <w:r w:rsidR="003D5037" w:rsidRPr="003D5037">
        <w:t>16.3, C</w:t>
      </w:r>
      <w:r w:rsidR="003D5037" w:rsidRPr="003D5037">
        <w:rPr>
          <w:i/>
        </w:rPr>
        <w:t>H</w:t>
      </w:r>
      <w:r w:rsidR="003D5037" w:rsidRPr="003D5037">
        <w:t xml:space="preserve"> </w:t>
      </w:r>
      <w:r w:rsidR="003D5037" w:rsidRPr="003D5037">
        <w:rPr>
          <w:vertAlign w:val="subscript"/>
        </w:rPr>
        <w:t>major</w:t>
      </w:r>
      <w:r w:rsidR="003D5037" w:rsidRPr="003D5037">
        <w:t>),</w:t>
      </w:r>
      <w:r w:rsidR="003D5037" w:rsidRPr="003D5037">
        <w:rPr>
          <w:i/>
        </w:rPr>
        <w:t xml:space="preserve"> </w:t>
      </w:r>
      <w:r w:rsidR="003D5037" w:rsidRPr="003D5037">
        <w:t xml:space="preserve">4.56 (1H, d, </w:t>
      </w:r>
      <w:r w:rsidR="003D5037" w:rsidRPr="003D5037">
        <w:rPr>
          <w:i/>
        </w:rPr>
        <w:t xml:space="preserve">J </w:t>
      </w:r>
      <w:r w:rsidR="003D5037" w:rsidRPr="003D5037">
        <w:t>16.3, C</w:t>
      </w:r>
      <w:r w:rsidR="003D5037" w:rsidRPr="003D5037">
        <w:rPr>
          <w:i/>
        </w:rPr>
        <w:t>H</w:t>
      </w:r>
      <w:r w:rsidR="003D5037" w:rsidRPr="003D5037">
        <w:t xml:space="preserve"> </w:t>
      </w:r>
      <w:r w:rsidR="003D5037" w:rsidRPr="003D5037">
        <w:rPr>
          <w:vertAlign w:val="subscript"/>
        </w:rPr>
        <w:t>minor</w:t>
      </w:r>
      <w:r w:rsidR="003D5037" w:rsidRPr="003D5037">
        <w:t>),</w:t>
      </w:r>
      <w:r w:rsidRPr="003D5037">
        <w:t xml:space="preserve"> 4.15</w:t>
      </w:r>
      <w:r w:rsidR="003D5037" w:rsidRPr="003D5037">
        <w:t>–</w:t>
      </w:r>
      <w:r w:rsidRPr="003D5037">
        <w:t>4.1</w:t>
      </w:r>
      <w:r w:rsidR="003D5037" w:rsidRPr="003D5037">
        <w:t>1</w:t>
      </w:r>
      <w:r w:rsidRPr="003D5037">
        <w:t xml:space="preserve"> (1H, m, C</w:t>
      </w:r>
      <w:r w:rsidRPr="003D5037">
        <w:rPr>
          <w:i/>
        </w:rPr>
        <w:t>H</w:t>
      </w:r>
      <w:r w:rsidRPr="003D5037">
        <w:t xml:space="preserve">), </w:t>
      </w:r>
      <w:r w:rsidR="003D5037" w:rsidRPr="003D5037">
        <w:t>4.03–4.09</w:t>
      </w:r>
      <w:r w:rsidRPr="003D5037">
        <w:t xml:space="preserve"> (1H, m, </w:t>
      </w:r>
      <w:r w:rsidR="003D5037" w:rsidRPr="003D5037">
        <w:t>C</w:t>
      </w:r>
      <w:r w:rsidR="003D5037" w:rsidRPr="003D5037">
        <w:rPr>
          <w:i/>
        </w:rPr>
        <w:t>H</w:t>
      </w:r>
      <w:r w:rsidRPr="003D5037">
        <w:t xml:space="preserve">), </w:t>
      </w:r>
      <w:r w:rsidR="003D5037" w:rsidRPr="003D5037">
        <w:t>4.00–3,92</w:t>
      </w:r>
      <w:r w:rsidRPr="003D5037">
        <w:t xml:space="preserve"> (1H, m, </w:t>
      </w:r>
      <w:r w:rsidR="003D5037" w:rsidRPr="003D5037">
        <w:t>N</w:t>
      </w:r>
      <w:r w:rsidR="003D5037" w:rsidRPr="003D5037">
        <w:rPr>
          <w:i/>
        </w:rPr>
        <w:t>H</w:t>
      </w:r>
      <w:r w:rsidRPr="003D5037">
        <w:t>), 3.79</w:t>
      </w:r>
      <w:r w:rsidR="003D5037" w:rsidRPr="003D5037">
        <w:t xml:space="preserve"> (3H, s, OC</w:t>
      </w:r>
      <w:r w:rsidR="003D5037" w:rsidRPr="003D5037">
        <w:rPr>
          <w:i/>
        </w:rPr>
        <w:t>H</w:t>
      </w:r>
      <w:r w:rsidR="003D5037" w:rsidRPr="003D5037">
        <w:rPr>
          <w:vertAlign w:val="subscript"/>
        </w:rPr>
        <w:t>3 major</w:t>
      </w:r>
      <w:r w:rsidR="003D5037" w:rsidRPr="003D5037">
        <w:t xml:space="preserve">), </w:t>
      </w:r>
      <w:r w:rsidRPr="003D5037">
        <w:t xml:space="preserve">3.78 (3H, </w:t>
      </w:r>
      <w:r w:rsidR="003D5037" w:rsidRPr="003D5037">
        <w:t>s</w:t>
      </w:r>
      <w:r w:rsidRPr="003D5037">
        <w:t>, OC</w:t>
      </w:r>
      <w:r w:rsidRPr="003D5037">
        <w:rPr>
          <w:i/>
        </w:rPr>
        <w:t>H</w:t>
      </w:r>
      <w:r w:rsidRPr="003D5037">
        <w:rPr>
          <w:vertAlign w:val="subscript"/>
        </w:rPr>
        <w:t>3</w:t>
      </w:r>
      <w:r w:rsidR="003D5037" w:rsidRPr="003D5037">
        <w:rPr>
          <w:vertAlign w:val="subscript"/>
        </w:rPr>
        <w:t xml:space="preserve"> minor</w:t>
      </w:r>
      <w:r w:rsidRPr="003D5037">
        <w:t xml:space="preserve">), </w:t>
      </w:r>
      <w:r w:rsidR="00912298" w:rsidRPr="003D5037">
        <w:t xml:space="preserve">1.48 (3H, d, </w:t>
      </w:r>
      <w:r w:rsidR="00912298" w:rsidRPr="003D5037">
        <w:rPr>
          <w:i/>
        </w:rPr>
        <w:t xml:space="preserve">J </w:t>
      </w:r>
      <w:r w:rsidR="00912298" w:rsidRPr="003D5037">
        <w:t>6.2, C</w:t>
      </w:r>
      <w:r w:rsidR="00912298" w:rsidRPr="003D5037">
        <w:rPr>
          <w:i/>
        </w:rPr>
        <w:t>H</w:t>
      </w:r>
      <w:r w:rsidR="00912298" w:rsidRPr="003D5037">
        <w:rPr>
          <w:vertAlign w:val="subscript"/>
        </w:rPr>
        <w:t>3 minor</w:t>
      </w:r>
      <w:r w:rsidR="00912298" w:rsidRPr="003D5037">
        <w:t>), 1.43</w:t>
      </w:r>
      <w:r w:rsidRPr="003D5037">
        <w:t xml:space="preserve"> (3H, </w:t>
      </w:r>
      <w:r w:rsidR="00912298" w:rsidRPr="003D5037">
        <w:t>d</w:t>
      </w:r>
      <w:r w:rsidRPr="003D5037">
        <w:t xml:space="preserve">, </w:t>
      </w:r>
      <w:r w:rsidR="00912298" w:rsidRPr="003D5037">
        <w:rPr>
          <w:i/>
        </w:rPr>
        <w:t xml:space="preserve">J </w:t>
      </w:r>
      <w:r w:rsidR="00912298" w:rsidRPr="003D5037">
        <w:t xml:space="preserve">6.2, </w:t>
      </w:r>
      <w:r w:rsidRPr="003D5037">
        <w:t>C</w:t>
      </w:r>
      <w:r w:rsidRPr="003D5037">
        <w:rPr>
          <w:i/>
        </w:rPr>
        <w:t>H</w:t>
      </w:r>
      <w:r w:rsidRPr="003D5037">
        <w:rPr>
          <w:vertAlign w:val="subscript"/>
        </w:rPr>
        <w:t>3</w:t>
      </w:r>
      <w:r w:rsidR="00912298" w:rsidRPr="003D5037">
        <w:rPr>
          <w:vertAlign w:val="subscript"/>
        </w:rPr>
        <w:t xml:space="preserve"> major</w:t>
      </w:r>
      <w:r w:rsidRPr="003D5037">
        <w:t xml:space="preserve">); </w:t>
      </w:r>
      <w:proofErr w:type="spellStart"/>
      <w:r w:rsidRPr="003D5037">
        <w:rPr>
          <w:i/>
        </w:rPr>
        <w:t>δ</w:t>
      </w:r>
      <w:r w:rsidRPr="003D5037">
        <w:rPr>
          <w:vertAlign w:val="subscript"/>
        </w:rPr>
        <w:t>C</w:t>
      </w:r>
      <w:proofErr w:type="spellEnd"/>
      <w:r w:rsidRPr="003D5037">
        <w:t xml:space="preserve"> </w:t>
      </w:r>
      <w:r w:rsidRPr="00912298">
        <w:t>(100 MHz; CDCl</w:t>
      </w:r>
      <w:r w:rsidRPr="00912298">
        <w:rPr>
          <w:vertAlign w:val="subscript"/>
        </w:rPr>
        <w:t>3</w:t>
      </w:r>
      <w:r w:rsidRPr="00912298">
        <w:t>) 153.9 (</w:t>
      </w:r>
      <w:proofErr w:type="spellStart"/>
      <w:r w:rsidRPr="00912298">
        <w:t>Ar</w:t>
      </w:r>
      <w:r w:rsidRPr="00912298">
        <w:rPr>
          <w:i/>
        </w:rPr>
        <w:t>C</w:t>
      </w:r>
      <w:proofErr w:type="spellEnd"/>
      <w:r w:rsidRPr="00912298">
        <w:t>), 138.9 (</w:t>
      </w:r>
      <w:proofErr w:type="spellStart"/>
      <w:r w:rsidRPr="00912298">
        <w:t>Ar</w:t>
      </w:r>
      <w:r w:rsidRPr="00912298">
        <w:rPr>
          <w:i/>
        </w:rPr>
        <w:t>C</w:t>
      </w:r>
      <w:proofErr w:type="spellEnd"/>
      <w:r w:rsidR="000E5003" w:rsidRPr="00912298">
        <w:rPr>
          <w:i/>
        </w:rPr>
        <w:t xml:space="preserve"> </w:t>
      </w:r>
      <w:r w:rsidR="000E5003" w:rsidRPr="00912298">
        <w:rPr>
          <w:vertAlign w:val="subscript"/>
        </w:rPr>
        <w:t>major</w:t>
      </w:r>
      <w:r w:rsidRPr="00912298">
        <w:t>), 137.3 (</w:t>
      </w:r>
      <w:proofErr w:type="spellStart"/>
      <w:r w:rsidRPr="00912298">
        <w:t>Ar</w:t>
      </w:r>
      <w:r w:rsidRPr="00912298">
        <w:rPr>
          <w:i/>
        </w:rPr>
        <w:t>C</w:t>
      </w:r>
      <w:proofErr w:type="spellEnd"/>
      <w:r w:rsidR="000E5003" w:rsidRPr="00912298">
        <w:rPr>
          <w:i/>
        </w:rPr>
        <w:t xml:space="preserve"> </w:t>
      </w:r>
      <w:r w:rsidR="000E5003" w:rsidRPr="00912298">
        <w:rPr>
          <w:vertAlign w:val="subscript"/>
        </w:rPr>
        <w:t>minor</w:t>
      </w:r>
      <w:r w:rsidRPr="00912298">
        <w:t>), 128.6 (</w:t>
      </w:r>
      <w:proofErr w:type="spellStart"/>
      <w:r w:rsidRPr="00912298">
        <w:t>Ar</w:t>
      </w:r>
      <w:r w:rsidRPr="00912298">
        <w:rPr>
          <w:i/>
        </w:rPr>
        <w:t>C</w:t>
      </w:r>
      <w:r w:rsidRPr="00912298">
        <w:t>H</w:t>
      </w:r>
      <w:proofErr w:type="spellEnd"/>
      <w:r w:rsidRPr="00912298">
        <w:t>), 128.2 (</w:t>
      </w:r>
      <w:proofErr w:type="spellStart"/>
      <w:r w:rsidRPr="00912298">
        <w:t>Ar</w:t>
      </w:r>
      <w:r w:rsidRPr="00912298">
        <w:rPr>
          <w:i/>
        </w:rPr>
        <w:t>C</w:t>
      </w:r>
      <w:r w:rsidRPr="00912298">
        <w:t>H</w:t>
      </w:r>
      <w:proofErr w:type="spellEnd"/>
      <w:r w:rsidRPr="00912298">
        <w:t>), 128.0 (</w:t>
      </w:r>
      <w:r w:rsidR="000E5003" w:rsidRPr="00912298">
        <w:t xml:space="preserve">2 × </w:t>
      </w:r>
      <w:proofErr w:type="spellStart"/>
      <w:r w:rsidRPr="00912298">
        <w:t>Ar</w:t>
      </w:r>
      <w:r w:rsidRPr="00912298">
        <w:rPr>
          <w:i/>
        </w:rPr>
        <w:t>C</w:t>
      </w:r>
      <w:r w:rsidRPr="00912298">
        <w:t>H</w:t>
      </w:r>
      <w:proofErr w:type="spellEnd"/>
      <w:r w:rsidRPr="00912298">
        <w:t>), 118.9 (</w:t>
      </w:r>
      <w:r w:rsidRPr="00912298">
        <w:rPr>
          <w:i/>
        </w:rPr>
        <w:t>C</w:t>
      </w:r>
      <w:r w:rsidRPr="00912298">
        <w:t xml:space="preserve">N), </w:t>
      </w:r>
      <w:r w:rsidR="000E5003" w:rsidRPr="00912298">
        <w:t>116.4 (</w:t>
      </w:r>
      <w:proofErr w:type="spellStart"/>
      <w:r w:rsidR="000E5003" w:rsidRPr="00912298">
        <w:t>ArCH</w:t>
      </w:r>
      <w:proofErr w:type="spellEnd"/>
      <w:r w:rsidR="000E5003" w:rsidRPr="00912298">
        <w:t xml:space="preserve"> </w:t>
      </w:r>
      <w:r w:rsidR="000E5003" w:rsidRPr="00912298">
        <w:rPr>
          <w:vertAlign w:val="subscript"/>
        </w:rPr>
        <w:t>minor</w:t>
      </w:r>
      <w:r w:rsidR="000E5003" w:rsidRPr="00912298">
        <w:t xml:space="preserve">), </w:t>
      </w:r>
      <w:r w:rsidRPr="00912298">
        <w:t>116.1 (</w:t>
      </w:r>
      <w:proofErr w:type="spellStart"/>
      <w:r w:rsidRPr="00912298">
        <w:t>Ar</w:t>
      </w:r>
      <w:r w:rsidRPr="00912298">
        <w:rPr>
          <w:i/>
        </w:rPr>
        <w:t>C</w:t>
      </w:r>
      <w:r w:rsidRPr="00912298">
        <w:t>H</w:t>
      </w:r>
      <w:proofErr w:type="spellEnd"/>
      <w:r w:rsidRPr="00912298">
        <w:t>), 115.0 (</w:t>
      </w:r>
      <w:proofErr w:type="spellStart"/>
      <w:r w:rsidR="000E5003" w:rsidRPr="00912298">
        <w:t>Ar</w:t>
      </w:r>
      <w:r w:rsidR="000E5003" w:rsidRPr="00912298">
        <w:rPr>
          <w:i/>
        </w:rPr>
        <w:t>C</w:t>
      </w:r>
      <w:r w:rsidR="000E5003" w:rsidRPr="00912298">
        <w:t>H</w:t>
      </w:r>
      <w:proofErr w:type="spellEnd"/>
      <w:r w:rsidRPr="00912298">
        <w:t xml:space="preserve">), </w:t>
      </w:r>
      <w:r w:rsidR="000E5003" w:rsidRPr="00912298">
        <w:t>74.1 (</w:t>
      </w:r>
      <w:r w:rsidR="000E5003" w:rsidRPr="00912298">
        <w:rPr>
          <w:i/>
        </w:rPr>
        <w:t>C</w:t>
      </w:r>
      <w:r w:rsidR="000E5003" w:rsidRPr="00912298">
        <w:t xml:space="preserve">H </w:t>
      </w:r>
      <w:r w:rsidR="000E5003" w:rsidRPr="00912298">
        <w:rPr>
          <w:vertAlign w:val="subscript"/>
        </w:rPr>
        <w:t>major</w:t>
      </w:r>
      <w:r w:rsidR="000E5003" w:rsidRPr="00912298">
        <w:t>), 73.8</w:t>
      </w:r>
      <w:r w:rsidRPr="00912298">
        <w:t xml:space="preserve"> (</w:t>
      </w:r>
      <w:r w:rsidRPr="00912298">
        <w:rPr>
          <w:i/>
        </w:rPr>
        <w:t>C</w:t>
      </w:r>
      <w:r w:rsidR="000E5003" w:rsidRPr="00912298">
        <w:t xml:space="preserve">H </w:t>
      </w:r>
      <w:r w:rsidR="000E5003" w:rsidRPr="00912298">
        <w:rPr>
          <w:vertAlign w:val="subscript"/>
        </w:rPr>
        <w:t>minor</w:t>
      </w:r>
      <w:r w:rsidRPr="00912298">
        <w:t>), 71.8 (</w:t>
      </w:r>
      <w:r w:rsidRPr="00912298">
        <w:rPr>
          <w:i/>
        </w:rPr>
        <w:t>C</w:t>
      </w:r>
      <w:r w:rsidRPr="00912298">
        <w:t>H</w:t>
      </w:r>
      <w:r w:rsidRPr="00912298">
        <w:rPr>
          <w:vertAlign w:val="subscript"/>
        </w:rPr>
        <w:t>2</w:t>
      </w:r>
      <w:r w:rsidR="000E5003" w:rsidRPr="00912298">
        <w:t xml:space="preserve"> </w:t>
      </w:r>
      <w:r w:rsidR="000E5003" w:rsidRPr="00912298">
        <w:rPr>
          <w:vertAlign w:val="subscript"/>
        </w:rPr>
        <w:t>major</w:t>
      </w:r>
      <w:r w:rsidR="000E5003" w:rsidRPr="00912298">
        <w:t>), 71.2 (</w:t>
      </w:r>
      <w:r w:rsidRPr="00912298">
        <w:rPr>
          <w:i/>
        </w:rPr>
        <w:t>C</w:t>
      </w:r>
      <w:r w:rsidRPr="00912298">
        <w:t>H</w:t>
      </w:r>
      <w:r w:rsidRPr="00912298">
        <w:rPr>
          <w:vertAlign w:val="subscript"/>
        </w:rPr>
        <w:t>2</w:t>
      </w:r>
      <w:r w:rsidR="000E5003" w:rsidRPr="00912298">
        <w:t xml:space="preserve"> </w:t>
      </w:r>
      <w:r w:rsidR="000E5003" w:rsidRPr="00912298">
        <w:rPr>
          <w:vertAlign w:val="subscript"/>
        </w:rPr>
        <w:t>minor</w:t>
      </w:r>
      <w:r w:rsidRPr="00912298">
        <w:t>), 55.7 (</w:t>
      </w:r>
      <w:r w:rsidRPr="00912298">
        <w:rPr>
          <w:i/>
        </w:rPr>
        <w:t>C</w:t>
      </w:r>
      <w:r w:rsidR="000E5003" w:rsidRPr="00912298">
        <w:t>H</w:t>
      </w:r>
      <w:r w:rsidRPr="00912298">
        <w:t>), 53.1 (</w:t>
      </w:r>
      <w:r w:rsidRPr="00912298">
        <w:rPr>
          <w:i/>
        </w:rPr>
        <w:t>C</w:t>
      </w:r>
      <w:r w:rsidR="000E5003" w:rsidRPr="00912298">
        <w:t xml:space="preserve">H </w:t>
      </w:r>
      <w:r w:rsidR="000E5003" w:rsidRPr="00912298">
        <w:rPr>
          <w:vertAlign w:val="subscript"/>
        </w:rPr>
        <w:t>minor</w:t>
      </w:r>
      <w:r w:rsidRPr="00912298">
        <w:t>), 51.9 (</w:t>
      </w:r>
      <w:r w:rsidRPr="00912298">
        <w:rPr>
          <w:i/>
        </w:rPr>
        <w:t>C</w:t>
      </w:r>
      <w:r w:rsidR="000E5003" w:rsidRPr="00912298">
        <w:t xml:space="preserve">H </w:t>
      </w:r>
      <w:r w:rsidR="000E5003" w:rsidRPr="00912298">
        <w:rPr>
          <w:vertAlign w:val="subscript"/>
        </w:rPr>
        <w:t>major</w:t>
      </w:r>
      <w:r w:rsidRPr="00912298">
        <w:t>), 16.7 (</w:t>
      </w:r>
      <w:r w:rsidRPr="00912298">
        <w:rPr>
          <w:i/>
        </w:rPr>
        <w:t>C</w:t>
      </w:r>
      <w:r w:rsidRPr="00912298">
        <w:t>H</w:t>
      </w:r>
      <w:r w:rsidRPr="00912298">
        <w:rPr>
          <w:vertAlign w:val="subscript"/>
        </w:rPr>
        <w:t>3</w:t>
      </w:r>
      <w:r w:rsidR="000E5003" w:rsidRPr="00912298">
        <w:rPr>
          <w:vertAlign w:val="subscript"/>
        </w:rPr>
        <w:t xml:space="preserve"> minor</w:t>
      </w:r>
      <w:r w:rsidRPr="00912298">
        <w:t>), 16.6 (</w:t>
      </w:r>
      <w:r w:rsidRPr="00912298">
        <w:rPr>
          <w:i/>
        </w:rPr>
        <w:t>C</w:t>
      </w:r>
      <w:r w:rsidRPr="00912298">
        <w:t>H</w:t>
      </w:r>
      <w:r w:rsidRPr="00912298">
        <w:rPr>
          <w:vertAlign w:val="subscript"/>
        </w:rPr>
        <w:t>3</w:t>
      </w:r>
      <w:r w:rsidR="000E5003" w:rsidRPr="00912298">
        <w:rPr>
          <w:vertAlign w:val="subscript"/>
        </w:rPr>
        <w:t xml:space="preserve"> major</w:t>
      </w:r>
      <w:r w:rsidRPr="00912298">
        <w:t xml:space="preserve">); </w:t>
      </w:r>
      <w:r w:rsidRPr="00912298">
        <w:rPr>
          <w:i/>
        </w:rPr>
        <w:t>m</w:t>
      </w:r>
      <w:r w:rsidRPr="000E5003">
        <w:rPr>
          <w:i/>
        </w:rPr>
        <w:t>/z</w:t>
      </w:r>
      <w:r w:rsidRPr="000E5003">
        <w:t xml:space="preserve"> (ESI</w:t>
      </w:r>
      <w:r w:rsidRPr="000E5003">
        <w:rPr>
          <w:vertAlign w:val="superscript"/>
        </w:rPr>
        <w:t>+</w:t>
      </w:r>
      <w:r w:rsidR="000E5003" w:rsidRPr="000E5003">
        <w:t>) 297.1597 (100</w:t>
      </w:r>
      <w:r w:rsidRPr="000E5003">
        <w:t>%, M</w:t>
      </w:r>
      <w:r w:rsidR="000E5003" w:rsidRPr="000E5003">
        <w:t>+</w:t>
      </w:r>
      <w:r w:rsidRPr="000E5003">
        <w:t>H</w:t>
      </w:r>
      <w:r w:rsidRPr="000E5003">
        <w:rPr>
          <w:vertAlign w:val="superscript"/>
        </w:rPr>
        <w:t>+</w:t>
      </w:r>
      <w:r w:rsidRPr="000E5003">
        <w:t>.C</w:t>
      </w:r>
      <w:r w:rsidRPr="000E5003">
        <w:rPr>
          <w:vertAlign w:val="subscript"/>
        </w:rPr>
        <w:t>18</w:t>
      </w:r>
      <w:r w:rsidRPr="000E5003">
        <w:t>H</w:t>
      </w:r>
      <w:r w:rsidRPr="000E5003">
        <w:rPr>
          <w:vertAlign w:val="subscript"/>
        </w:rPr>
        <w:t>21</w:t>
      </w:r>
      <w:r w:rsidRPr="000E5003">
        <w:t>N</w:t>
      </w:r>
      <w:r w:rsidRPr="000E5003">
        <w:rPr>
          <w:vertAlign w:val="subscript"/>
        </w:rPr>
        <w:t>2</w:t>
      </w:r>
      <w:r w:rsidRPr="000E5003">
        <w:t>O</w:t>
      </w:r>
      <w:r w:rsidRPr="000E5003">
        <w:rPr>
          <w:vertAlign w:val="subscript"/>
        </w:rPr>
        <w:t>2</w:t>
      </w:r>
      <w:r w:rsidRPr="000E5003">
        <w:t xml:space="preserve"> requires 296.15</w:t>
      </w:r>
      <w:r w:rsidR="000E5003" w:rsidRPr="000E5003">
        <w:t>98</w:t>
      </w:r>
      <w:r w:rsidRPr="000E5003">
        <w:t xml:space="preserve">), </w:t>
      </w:r>
      <w:r w:rsidR="000E5003" w:rsidRPr="000E5003">
        <w:t>180 (30</w:t>
      </w:r>
      <w:r w:rsidRPr="000E5003">
        <w:t>).</w:t>
      </w:r>
      <w:proofErr w:type="gramEnd"/>
    </w:p>
    <w:p w:rsidR="007B0A41" w:rsidRPr="00A44979" w:rsidRDefault="00D126CF" w:rsidP="00CA125B">
      <w:pPr>
        <w:pStyle w:val="ElsHeading2"/>
        <w:rPr>
          <w:b/>
        </w:rPr>
      </w:pPr>
      <w:r w:rsidRPr="00A44979">
        <w:rPr>
          <w:b/>
          <w:lang w:val="en-GB"/>
        </w:rPr>
        <w:t xml:space="preserve"> </w:t>
      </w:r>
      <w:r w:rsidR="008059A2" w:rsidRPr="00A44979">
        <w:rPr>
          <w:b/>
          <w:lang w:val="en-GB"/>
        </w:rPr>
        <w:t>(</w:t>
      </w:r>
      <w:r w:rsidR="00CB4986" w:rsidRPr="00A44979">
        <w:rPr>
          <w:b/>
          <w:lang w:val="en-GB"/>
        </w:rPr>
        <w:t>2</w:t>
      </w:r>
      <w:r w:rsidR="0052153D" w:rsidRPr="00A44979">
        <w:rPr>
          <w:b/>
          <w:lang w:val="en-GB"/>
        </w:rPr>
        <w:t>R</w:t>
      </w:r>
      <w:r w:rsidR="00CB4986" w:rsidRPr="00A44979">
        <w:rPr>
          <w:b/>
          <w:lang w:val="en-GB"/>
        </w:rPr>
        <w:t xml:space="preserve">, </w:t>
      </w:r>
      <w:r w:rsidR="008059A2" w:rsidRPr="00A44979">
        <w:rPr>
          <w:b/>
          <w:lang w:val="en-GB"/>
        </w:rPr>
        <w:t>3</w:t>
      </w:r>
      <w:r w:rsidR="00CB4986" w:rsidRPr="00A44979">
        <w:rPr>
          <w:b/>
          <w:lang w:val="en-GB"/>
        </w:rPr>
        <w:t>S</w:t>
      </w:r>
      <w:r w:rsidR="008059A2" w:rsidRPr="00A44979">
        <w:rPr>
          <w:b/>
          <w:lang w:val="en-GB"/>
        </w:rPr>
        <w:t>)</w:t>
      </w:r>
      <w:r w:rsidR="0052778E">
        <w:rPr>
          <w:b/>
          <w:lang w:val="en-GB"/>
        </w:rPr>
        <w:t xml:space="preserve"> and </w:t>
      </w:r>
      <w:r w:rsidR="0052778E" w:rsidRPr="00A44979">
        <w:rPr>
          <w:b/>
          <w:lang w:val="en-GB"/>
        </w:rPr>
        <w:t>(2S, 3S</w:t>
      </w:r>
      <w:r w:rsidR="0052778E">
        <w:rPr>
          <w:b/>
          <w:lang w:val="en-GB"/>
        </w:rPr>
        <w:t>)</w:t>
      </w:r>
      <w:r w:rsidR="008059A2" w:rsidRPr="00A44979">
        <w:rPr>
          <w:b/>
          <w:lang w:val="en-GB"/>
        </w:rPr>
        <w:t>-3-[(t-Butyldimethylsilyl)oxy]-2-N-[(p-methoxybenzyl)amino]butanenitrile</w:t>
      </w:r>
      <w:r w:rsidR="008059A2" w:rsidRPr="00A44979">
        <w:rPr>
          <w:b/>
        </w:rPr>
        <w:t xml:space="preserve"> </w:t>
      </w:r>
      <w:r w:rsidR="007B0A41" w:rsidRPr="00A44979">
        <w:rPr>
          <w:b/>
        </w:rPr>
        <w:t xml:space="preserve">16 </w:t>
      </w:r>
      <w:r w:rsidR="0052778E">
        <w:rPr>
          <w:b/>
        </w:rPr>
        <w:t xml:space="preserve">&amp; </w:t>
      </w:r>
      <w:r w:rsidR="007B0A41" w:rsidRPr="00A44979">
        <w:rPr>
          <w:b/>
        </w:rPr>
        <w:t>17</w:t>
      </w:r>
    </w:p>
    <w:p w:rsidR="00440552" w:rsidRPr="00BC5E48" w:rsidRDefault="008059A2" w:rsidP="00C67BBE">
      <w:pPr>
        <w:pStyle w:val="ElsParagraph"/>
        <w:spacing w:before="240"/>
      </w:pPr>
      <w:r w:rsidRPr="0083057B">
        <w:rPr>
          <w:lang w:val="en-GB"/>
        </w:rPr>
        <w:t>MgSO</w:t>
      </w:r>
      <w:r w:rsidRPr="0083057B">
        <w:rPr>
          <w:vertAlign w:val="subscript"/>
          <w:lang w:val="en-GB"/>
        </w:rPr>
        <w:t>4</w:t>
      </w:r>
      <w:r w:rsidRPr="0083057B">
        <w:rPr>
          <w:lang w:val="en-GB"/>
        </w:rPr>
        <w:t xml:space="preserve"> (1.00 g) was added in a single portion to a solution of the aldehyde</w:t>
      </w:r>
      <w:r w:rsidR="00962075" w:rsidRPr="0083057B">
        <w:rPr>
          <w:lang w:val="en-GB"/>
        </w:rPr>
        <w:t xml:space="preserve"> </w:t>
      </w:r>
      <w:r w:rsidR="00962075" w:rsidRPr="0083057B">
        <w:rPr>
          <w:b/>
          <w:lang w:val="en-GB"/>
        </w:rPr>
        <w:t>5</w:t>
      </w:r>
      <w:r w:rsidRPr="0083057B">
        <w:rPr>
          <w:lang w:val="en-GB"/>
        </w:rPr>
        <w:t xml:space="preserve"> (</w:t>
      </w:r>
      <w:r w:rsidR="004F431C">
        <w:rPr>
          <w:lang w:val="en-GB"/>
        </w:rPr>
        <w:t>0.29 g</w:t>
      </w:r>
      <w:r w:rsidRPr="0083057B">
        <w:rPr>
          <w:lang w:val="en-GB"/>
        </w:rPr>
        <w:t xml:space="preserve">, 1.56 </w:t>
      </w:r>
      <w:proofErr w:type="spellStart"/>
      <w:r w:rsidRPr="0083057B">
        <w:rPr>
          <w:lang w:val="en-GB"/>
        </w:rPr>
        <w:t>mmol</w:t>
      </w:r>
      <w:proofErr w:type="spellEnd"/>
      <w:r w:rsidRPr="0083057B">
        <w:rPr>
          <w:lang w:val="en-GB"/>
        </w:rPr>
        <w:t xml:space="preserve">) in DCM (2.5 mL). </w:t>
      </w:r>
      <w:proofErr w:type="gramStart"/>
      <w:r w:rsidRPr="0083057B">
        <w:rPr>
          <w:i/>
          <w:lang w:val="en-GB"/>
        </w:rPr>
        <w:t>p</w:t>
      </w:r>
      <w:r w:rsidRPr="0083057B">
        <w:rPr>
          <w:lang w:val="en-GB"/>
        </w:rPr>
        <w:t>-</w:t>
      </w:r>
      <w:proofErr w:type="spellStart"/>
      <w:r w:rsidRPr="0083057B">
        <w:rPr>
          <w:lang w:val="en-GB"/>
        </w:rPr>
        <w:t>Methoxybenzyl</w:t>
      </w:r>
      <w:proofErr w:type="spellEnd"/>
      <w:proofErr w:type="gramEnd"/>
      <w:r w:rsidRPr="0083057B">
        <w:rPr>
          <w:lang w:val="en-GB"/>
        </w:rPr>
        <w:t xml:space="preserve"> amine (</w:t>
      </w:r>
      <w:r w:rsidR="004F431C">
        <w:rPr>
          <w:lang w:val="en-GB"/>
        </w:rPr>
        <w:t>0.21 g</w:t>
      </w:r>
      <w:r w:rsidRPr="0083057B">
        <w:rPr>
          <w:lang w:val="en-GB"/>
        </w:rPr>
        <w:t xml:space="preserve">, 1.50 </w:t>
      </w:r>
      <w:proofErr w:type="spellStart"/>
      <w:r w:rsidRPr="0083057B">
        <w:rPr>
          <w:lang w:val="en-GB"/>
        </w:rPr>
        <w:t>mmol</w:t>
      </w:r>
      <w:proofErr w:type="spellEnd"/>
      <w:r w:rsidRPr="0083057B">
        <w:rPr>
          <w:lang w:val="en-GB"/>
        </w:rPr>
        <w:t>) was added and the mixture was stirred at room temperature for 16 hours before being filtered and concentrated to give the crude imine which was immediately dissolved in DCM (2.5 mL). ZnI</w:t>
      </w:r>
      <w:r w:rsidRPr="0083057B">
        <w:rPr>
          <w:vertAlign w:val="subscript"/>
          <w:lang w:val="en-GB"/>
        </w:rPr>
        <w:t>2</w:t>
      </w:r>
      <w:r w:rsidRPr="0083057B">
        <w:rPr>
          <w:lang w:val="en-GB"/>
        </w:rPr>
        <w:t xml:space="preserve"> (</w:t>
      </w:r>
      <w:r w:rsidR="004F431C">
        <w:rPr>
          <w:lang w:val="en-GB"/>
        </w:rPr>
        <w:t>0.05 g</w:t>
      </w:r>
      <w:r w:rsidRPr="0083057B">
        <w:rPr>
          <w:lang w:val="en-GB"/>
        </w:rPr>
        <w:t xml:space="preserve">, 0.16 </w:t>
      </w:r>
      <w:proofErr w:type="spellStart"/>
      <w:r w:rsidRPr="0083057B">
        <w:rPr>
          <w:lang w:val="en-GB"/>
        </w:rPr>
        <w:t>mmol</w:t>
      </w:r>
      <w:proofErr w:type="spellEnd"/>
      <w:r w:rsidRPr="0083057B">
        <w:rPr>
          <w:lang w:val="en-GB"/>
        </w:rPr>
        <w:t xml:space="preserve">) was added, followed by TMSCN (0.23 mL, 1.87 </w:t>
      </w:r>
      <w:proofErr w:type="spellStart"/>
      <w:r w:rsidRPr="0083057B">
        <w:rPr>
          <w:lang w:val="en-GB"/>
        </w:rPr>
        <w:t>mmol</w:t>
      </w:r>
      <w:proofErr w:type="spellEnd"/>
      <w:r w:rsidRPr="0083057B">
        <w:rPr>
          <w:lang w:val="en-GB"/>
        </w:rPr>
        <w:t xml:space="preserve">), and the mixture was left to stir for 24 hours. </w:t>
      </w:r>
      <w:proofErr w:type="gramStart"/>
      <w:r w:rsidRPr="0083057B">
        <w:rPr>
          <w:lang w:val="en-GB"/>
        </w:rPr>
        <w:t>The reaction mixture was quenched with NH</w:t>
      </w:r>
      <w:r w:rsidRPr="0083057B">
        <w:rPr>
          <w:vertAlign w:val="subscript"/>
          <w:lang w:val="en-GB"/>
        </w:rPr>
        <w:t>4</w:t>
      </w:r>
      <w:r w:rsidRPr="0083057B">
        <w:rPr>
          <w:lang w:val="en-GB"/>
        </w:rPr>
        <w:t>Cl</w:t>
      </w:r>
      <w:r w:rsidRPr="0083057B">
        <w:rPr>
          <w:vertAlign w:val="subscript"/>
          <w:lang w:val="en-GB"/>
        </w:rPr>
        <w:t>(</w:t>
      </w:r>
      <w:proofErr w:type="spellStart"/>
      <w:r w:rsidRPr="0083057B">
        <w:rPr>
          <w:vertAlign w:val="subscript"/>
          <w:lang w:val="en-GB"/>
        </w:rPr>
        <w:t>aq</w:t>
      </w:r>
      <w:proofErr w:type="spellEnd"/>
      <w:r w:rsidRPr="0083057B">
        <w:rPr>
          <w:vertAlign w:val="subscript"/>
          <w:lang w:val="en-GB"/>
        </w:rPr>
        <w:t>)</w:t>
      </w:r>
      <w:r w:rsidRPr="0083057B">
        <w:rPr>
          <w:lang w:val="en-GB"/>
        </w:rPr>
        <w:t xml:space="preserve"> (2.5 mL), extracted with DCM (4 </w:t>
      </w:r>
      <w:r w:rsidR="00F911B9" w:rsidRPr="0083057B">
        <w:rPr>
          <w:lang w:val="en-GB"/>
        </w:rPr>
        <w:t>×</w:t>
      </w:r>
      <w:r w:rsidRPr="0083057B">
        <w:rPr>
          <w:lang w:val="en-GB"/>
        </w:rPr>
        <w:t xml:space="preserve"> 2 mL), dried with MgSO</w:t>
      </w:r>
      <w:r w:rsidRPr="0083057B">
        <w:rPr>
          <w:vertAlign w:val="subscript"/>
          <w:lang w:val="en-GB"/>
        </w:rPr>
        <w:t>4</w:t>
      </w:r>
      <w:r w:rsidRPr="0083057B">
        <w:rPr>
          <w:lang w:val="en-GB"/>
        </w:rPr>
        <w:t>, filtered and concentrated to give the crude α-</w:t>
      </w:r>
      <w:proofErr w:type="spellStart"/>
      <w:r w:rsidRPr="0083057B">
        <w:rPr>
          <w:lang w:val="en-GB"/>
        </w:rPr>
        <w:t>aminonitr</w:t>
      </w:r>
      <w:r w:rsidR="0083057B" w:rsidRPr="0083057B">
        <w:rPr>
          <w:lang w:val="en-GB"/>
        </w:rPr>
        <w:t>iles</w:t>
      </w:r>
      <w:proofErr w:type="spellEnd"/>
      <w:r w:rsidR="0083057B" w:rsidRPr="0083057B">
        <w:rPr>
          <w:lang w:val="en-GB"/>
        </w:rPr>
        <w:t xml:space="preserve"> as a brown oil (</w:t>
      </w:r>
      <w:r w:rsidR="004F431C">
        <w:rPr>
          <w:lang w:val="en-GB"/>
        </w:rPr>
        <w:t>0.44 g</w:t>
      </w:r>
      <w:r w:rsidR="0083057B" w:rsidRPr="0083057B">
        <w:rPr>
          <w:lang w:val="en-GB"/>
        </w:rPr>
        <w:t>, 84</w:t>
      </w:r>
      <w:r w:rsidRPr="0083057B">
        <w:rPr>
          <w:lang w:val="en-GB"/>
        </w:rPr>
        <w:t xml:space="preserve">%, </w:t>
      </w:r>
      <w:r w:rsidR="0083057B" w:rsidRPr="0083057B">
        <w:rPr>
          <w:lang w:val="en-GB"/>
        </w:rPr>
        <w:t>42</w:t>
      </w:r>
      <w:r w:rsidRPr="0083057B">
        <w:rPr>
          <w:lang w:val="en-GB"/>
        </w:rPr>
        <w:t xml:space="preserve"> : </w:t>
      </w:r>
      <w:r w:rsidR="0083057B" w:rsidRPr="0083057B">
        <w:rPr>
          <w:lang w:val="en-GB"/>
        </w:rPr>
        <w:t>58</w:t>
      </w:r>
      <w:r w:rsidRPr="0083057B">
        <w:rPr>
          <w:lang w:val="en-GB"/>
        </w:rPr>
        <w:t>) which was purified by column chromatography on silica using petroleum ether 40/60 and ethyl acetate (4:1) to give analytically pure diastereoisomers</w:t>
      </w:r>
      <w:r w:rsidR="00EB49FF" w:rsidRPr="0083057B">
        <w:rPr>
          <w:lang w:val="en-GB"/>
        </w:rPr>
        <w:t xml:space="preserve"> </w:t>
      </w:r>
      <w:r w:rsidR="00EB49FF" w:rsidRPr="0083057B">
        <w:rPr>
          <w:b/>
          <w:lang w:val="en-GB"/>
        </w:rPr>
        <w:t>16</w:t>
      </w:r>
      <w:r w:rsidR="00EB49FF" w:rsidRPr="0083057B">
        <w:rPr>
          <w:lang w:val="en-GB"/>
        </w:rPr>
        <w:t xml:space="preserve"> &amp; </w:t>
      </w:r>
      <w:r w:rsidR="00EB49FF" w:rsidRPr="0083057B">
        <w:rPr>
          <w:b/>
          <w:lang w:val="en-GB"/>
        </w:rPr>
        <w:t>17</w:t>
      </w:r>
      <w:r w:rsidRPr="0083057B">
        <w:rPr>
          <w:lang w:val="en-GB"/>
        </w:rPr>
        <w:t xml:space="preserve"> as clear oils: </w:t>
      </w:r>
      <w:r w:rsidR="00440552">
        <w:rPr>
          <w:lang w:val="en-GB"/>
        </w:rPr>
        <w:t xml:space="preserve">minor isomer </w:t>
      </w:r>
      <w:r w:rsidR="00440552" w:rsidRPr="00440552">
        <w:rPr>
          <w:b/>
          <w:lang w:val="en-GB"/>
        </w:rPr>
        <w:t>16</w:t>
      </w:r>
      <w:r w:rsidR="00440552">
        <w:rPr>
          <w:lang w:val="en-GB"/>
        </w:rPr>
        <w:t xml:space="preserve"> (assumed to be </w:t>
      </w:r>
      <w:r w:rsidR="00440552" w:rsidRPr="008D6097">
        <w:rPr>
          <w:i/>
          <w:lang w:val="en-GB"/>
        </w:rPr>
        <w:t>anti</w:t>
      </w:r>
      <w:r w:rsidR="00440552" w:rsidRPr="008D6097">
        <w:rPr>
          <w:lang w:val="en-GB"/>
        </w:rPr>
        <w:t>);</w:t>
      </w:r>
      <w:r w:rsidR="00440552" w:rsidRPr="008D6097">
        <w:rPr>
          <w:i/>
          <w:lang w:val="en-GB"/>
        </w:rPr>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20</m:t>
            </m:r>
          </m:sup>
        </m:sSubSup>
      </m:oMath>
      <w:r w:rsidR="008D6097" w:rsidRPr="008D6097">
        <w:rPr>
          <w:lang w:val="en-GB"/>
        </w:rPr>
        <w:t xml:space="preserve"> +40.0</w:t>
      </w:r>
      <w:r w:rsidR="00440552" w:rsidRPr="008D6097">
        <w:rPr>
          <w:lang w:val="en-GB"/>
        </w:rPr>
        <w:t xml:space="preserve"> (</w:t>
      </w:r>
      <w:r w:rsidR="00440552" w:rsidRPr="008D6097">
        <w:rPr>
          <w:i/>
          <w:lang w:val="en-GB"/>
        </w:rPr>
        <w:t>c</w:t>
      </w:r>
      <w:r w:rsidR="00440552" w:rsidRPr="008D6097">
        <w:rPr>
          <w:lang w:val="en-GB"/>
        </w:rPr>
        <w:t xml:space="preserve"> 2.</w:t>
      </w:r>
      <w:r w:rsidR="008D6097" w:rsidRPr="008D6097">
        <w:rPr>
          <w:lang w:val="en-GB"/>
        </w:rPr>
        <w:t>5</w:t>
      </w:r>
      <w:r w:rsidR="00440552" w:rsidRPr="008D6097">
        <w:rPr>
          <w:lang w:val="en-GB"/>
        </w:rPr>
        <w:t xml:space="preserve"> in </w:t>
      </w:r>
      <w:r w:rsidR="00440552" w:rsidRPr="00634F77">
        <w:rPr>
          <w:lang w:val="en-GB"/>
        </w:rPr>
        <w:t>CHCl</w:t>
      </w:r>
      <w:r w:rsidR="00440552" w:rsidRPr="00634F77">
        <w:rPr>
          <w:vertAlign w:val="subscript"/>
          <w:lang w:val="en-GB"/>
        </w:rPr>
        <w:t>3</w:t>
      </w:r>
      <w:r w:rsidR="00440552" w:rsidRPr="00634F77">
        <w:rPr>
          <w:lang w:val="en-GB"/>
        </w:rPr>
        <w:t xml:space="preserve">); </w:t>
      </w:r>
      <w:proofErr w:type="spellStart"/>
      <w:r w:rsidR="00440552" w:rsidRPr="00634F77">
        <w:rPr>
          <w:i/>
          <w:lang w:val="en-GB"/>
        </w:rPr>
        <w:t>v</w:t>
      </w:r>
      <w:r w:rsidR="008D6097" w:rsidRPr="00634F77">
        <w:rPr>
          <w:vertAlign w:val="subscript"/>
          <w:lang w:val="en-GB"/>
        </w:rPr>
        <w:t>max</w:t>
      </w:r>
      <w:proofErr w:type="spellEnd"/>
      <w:r w:rsidR="008D6097" w:rsidRPr="00634F77">
        <w:rPr>
          <w:lang w:val="en-GB"/>
        </w:rPr>
        <w:t>/</w:t>
      </w:r>
      <w:r w:rsidR="00440552" w:rsidRPr="00634F77">
        <w:rPr>
          <w:lang w:val="en-GB"/>
        </w:rPr>
        <w:t>cm</w:t>
      </w:r>
      <w:r w:rsidR="00440552" w:rsidRPr="00634F77">
        <w:rPr>
          <w:vertAlign w:val="superscript"/>
          <w:lang w:val="en-GB"/>
        </w:rPr>
        <w:t>-1</w:t>
      </w:r>
      <w:r w:rsidR="008D6097" w:rsidRPr="00634F77">
        <w:rPr>
          <w:vertAlign w:val="superscript"/>
          <w:lang w:val="en-GB"/>
        </w:rPr>
        <w:t xml:space="preserve"> </w:t>
      </w:r>
      <w:r w:rsidR="008D6097" w:rsidRPr="00634F77">
        <w:rPr>
          <w:lang w:val="en-GB"/>
        </w:rPr>
        <w:t>(film</w:t>
      </w:r>
      <w:r w:rsidR="00634F77" w:rsidRPr="00634F77">
        <w:rPr>
          <w:lang w:val="en-GB"/>
        </w:rPr>
        <w:t>) 2955, 2931, 2857, 2228, 1683, 1612, 1513</w:t>
      </w:r>
      <w:r w:rsidR="00440552" w:rsidRPr="00634F77">
        <w:rPr>
          <w:lang w:val="en-GB"/>
        </w:rPr>
        <w:t xml:space="preserve">; </w:t>
      </w:r>
      <w:proofErr w:type="spellStart"/>
      <w:r w:rsidR="003F7A63" w:rsidRPr="00634F77">
        <w:rPr>
          <w:i/>
          <w:lang w:val="en-GB"/>
        </w:rPr>
        <w:t>δ</w:t>
      </w:r>
      <w:r w:rsidR="003F7A63" w:rsidRPr="00634F77">
        <w:rPr>
          <w:vertAlign w:val="subscript"/>
          <w:lang w:val="en-GB"/>
        </w:rPr>
        <w:t>H</w:t>
      </w:r>
      <w:proofErr w:type="spellEnd"/>
      <w:r w:rsidR="003F7A63" w:rsidRPr="00634F77">
        <w:rPr>
          <w:lang w:val="en-GB"/>
        </w:rPr>
        <w:t xml:space="preserve"> </w:t>
      </w:r>
      <w:r w:rsidR="003F7A63" w:rsidRPr="00D23BDA">
        <w:rPr>
          <w:lang w:val="en-GB"/>
        </w:rPr>
        <w:t>(400 MHz; CDCl</w:t>
      </w:r>
      <w:r w:rsidR="003F7A63" w:rsidRPr="00D23BDA">
        <w:rPr>
          <w:vertAlign w:val="subscript"/>
          <w:lang w:val="en-GB"/>
        </w:rPr>
        <w:t>3</w:t>
      </w:r>
      <w:r w:rsidR="003F7A63" w:rsidRPr="00D23BDA">
        <w:rPr>
          <w:lang w:val="en-GB"/>
        </w:rPr>
        <w:t xml:space="preserve">) 7.30 (2H, d, </w:t>
      </w:r>
      <w:r w:rsidR="003F7A63" w:rsidRPr="00D23BDA">
        <w:rPr>
          <w:i/>
          <w:lang w:val="en-GB"/>
        </w:rPr>
        <w:t>J</w:t>
      </w:r>
      <w:r w:rsidR="003F7A63" w:rsidRPr="00D23BDA">
        <w:rPr>
          <w:lang w:val="en-GB"/>
        </w:rPr>
        <w:t xml:space="preserve"> 8.6 Hz, </w:t>
      </w:r>
      <w:proofErr w:type="spellStart"/>
      <w:r w:rsidR="003F7A63" w:rsidRPr="00D23BDA">
        <w:rPr>
          <w:lang w:val="en-GB"/>
        </w:rPr>
        <w:t>Ar</w:t>
      </w:r>
      <w:r w:rsidR="00912298">
        <w:rPr>
          <w:lang w:val="en-GB"/>
        </w:rPr>
        <w:t>C</w:t>
      </w:r>
      <w:r w:rsidR="003F7A63" w:rsidRPr="00D23BDA">
        <w:rPr>
          <w:i/>
          <w:lang w:val="en-GB"/>
        </w:rPr>
        <w:t>H</w:t>
      </w:r>
      <w:proofErr w:type="spellEnd"/>
      <w:r w:rsidR="003F7A63" w:rsidRPr="00D23BDA">
        <w:rPr>
          <w:lang w:val="en-GB"/>
        </w:rPr>
        <w:t xml:space="preserve">), 6.90 (2H, d, </w:t>
      </w:r>
      <w:r w:rsidR="003F7A63" w:rsidRPr="00D23BDA">
        <w:rPr>
          <w:i/>
          <w:lang w:val="en-GB"/>
        </w:rPr>
        <w:t>J</w:t>
      </w:r>
      <w:r w:rsidR="003F7A63" w:rsidRPr="00D23BDA">
        <w:rPr>
          <w:lang w:val="en-GB"/>
        </w:rPr>
        <w:t xml:space="preserve"> 8.6 Hz, </w:t>
      </w:r>
      <w:proofErr w:type="spellStart"/>
      <w:r w:rsidR="003F7A63" w:rsidRPr="00D23BDA">
        <w:rPr>
          <w:lang w:val="en-GB"/>
        </w:rPr>
        <w:t>Ar</w:t>
      </w:r>
      <w:r w:rsidR="00912298">
        <w:rPr>
          <w:lang w:val="en-GB"/>
        </w:rPr>
        <w:t>C</w:t>
      </w:r>
      <w:r w:rsidR="003F7A63" w:rsidRPr="00D23BDA">
        <w:rPr>
          <w:i/>
          <w:lang w:val="en-GB"/>
        </w:rPr>
        <w:t>H</w:t>
      </w:r>
      <w:proofErr w:type="spellEnd"/>
      <w:r w:rsidR="003F7A63" w:rsidRPr="00D23BDA">
        <w:rPr>
          <w:lang w:val="en-GB"/>
        </w:rPr>
        <w:t>), 4.14–4.07 (2H, m, C</w:t>
      </w:r>
      <w:r w:rsidR="003F7A63" w:rsidRPr="00D23BDA">
        <w:rPr>
          <w:i/>
          <w:lang w:val="en-GB"/>
        </w:rPr>
        <w:t>H</w:t>
      </w:r>
      <w:r w:rsidR="003F7A63" w:rsidRPr="00D23BDA">
        <w:rPr>
          <w:lang w:val="en-GB"/>
        </w:rPr>
        <w:t>H and C</w:t>
      </w:r>
      <w:r w:rsidR="003F7A63" w:rsidRPr="00D23BDA">
        <w:rPr>
          <w:i/>
          <w:lang w:val="en-GB"/>
        </w:rPr>
        <w:t>H</w:t>
      </w:r>
      <w:r w:rsidR="003F7A63" w:rsidRPr="00D23BDA">
        <w:rPr>
          <w:lang w:val="en-GB"/>
        </w:rPr>
        <w:t>), 3.83 (3H, s, C</w:t>
      </w:r>
      <w:r w:rsidR="003F7A63" w:rsidRPr="00D23BDA">
        <w:rPr>
          <w:i/>
          <w:lang w:val="en-GB"/>
        </w:rPr>
        <w:t>H</w:t>
      </w:r>
      <w:r w:rsidR="003F7A63" w:rsidRPr="00D23BDA">
        <w:rPr>
          <w:vertAlign w:val="subscript"/>
          <w:lang w:val="en-GB"/>
        </w:rPr>
        <w:t>3</w:t>
      </w:r>
      <w:r w:rsidR="003F7A63" w:rsidRPr="00D23BDA">
        <w:rPr>
          <w:lang w:val="en-GB"/>
        </w:rPr>
        <w:t xml:space="preserve">), 3.77 (1H, d, </w:t>
      </w:r>
      <w:r w:rsidR="003F7A63" w:rsidRPr="00D23BDA">
        <w:rPr>
          <w:i/>
          <w:lang w:val="en-GB"/>
        </w:rPr>
        <w:t>J</w:t>
      </w:r>
      <w:r w:rsidR="003F7A63" w:rsidRPr="00D23BDA">
        <w:rPr>
          <w:lang w:val="en-GB"/>
        </w:rPr>
        <w:t xml:space="preserve"> 12.8 Hz, C</w:t>
      </w:r>
      <w:r w:rsidR="003F7A63" w:rsidRPr="00D23BDA">
        <w:rPr>
          <w:i/>
          <w:lang w:val="en-GB"/>
        </w:rPr>
        <w:t>H</w:t>
      </w:r>
      <w:r w:rsidR="003F7A63" w:rsidRPr="00D23BDA">
        <w:rPr>
          <w:lang w:val="en-GB"/>
        </w:rPr>
        <w:t xml:space="preserve">H), 3.38 (1H, d, </w:t>
      </w:r>
      <w:r w:rsidR="003F7A63" w:rsidRPr="00D23BDA">
        <w:rPr>
          <w:i/>
          <w:lang w:val="en-GB"/>
        </w:rPr>
        <w:t>J</w:t>
      </w:r>
      <w:r w:rsidR="003F7A63" w:rsidRPr="00D23BDA">
        <w:rPr>
          <w:lang w:val="en-GB"/>
        </w:rPr>
        <w:t xml:space="preserve"> 3.4, C</w:t>
      </w:r>
      <w:r w:rsidR="003F7A63" w:rsidRPr="00D23BDA">
        <w:rPr>
          <w:i/>
          <w:lang w:val="en-GB"/>
        </w:rPr>
        <w:t>H</w:t>
      </w:r>
      <w:r w:rsidR="003F7A63" w:rsidRPr="00D23BDA">
        <w:rPr>
          <w:lang w:val="en-GB"/>
        </w:rPr>
        <w:t xml:space="preserve">), 1.81 (1H, </w:t>
      </w:r>
      <w:proofErr w:type="spellStart"/>
      <w:r w:rsidR="003F7A63" w:rsidRPr="00D23BDA">
        <w:rPr>
          <w:lang w:val="en-GB"/>
        </w:rPr>
        <w:t>br</w:t>
      </w:r>
      <w:proofErr w:type="spellEnd"/>
      <w:r w:rsidR="003F7A63" w:rsidRPr="00D23BDA">
        <w:rPr>
          <w:lang w:val="en-GB"/>
        </w:rPr>
        <w:t xml:space="preserve"> s, N</w:t>
      </w:r>
      <w:r w:rsidR="003F7A63" w:rsidRPr="00D23BDA">
        <w:rPr>
          <w:i/>
          <w:lang w:val="en-GB"/>
        </w:rPr>
        <w:t>H</w:t>
      </w:r>
      <w:r w:rsidR="003F7A63" w:rsidRPr="00D23BDA">
        <w:rPr>
          <w:lang w:val="en-GB"/>
        </w:rPr>
        <w:t xml:space="preserve">), 1.30 [3H, d, </w:t>
      </w:r>
      <w:r w:rsidR="003F7A63" w:rsidRPr="00D23BDA">
        <w:rPr>
          <w:i/>
          <w:lang w:val="en-GB"/>
        </w:rPr>
        <w:t>J</w:t>
      </w:r>
      <w:r w:rsidR="003F7A63" w:rsidRPr="00D23BDA">
        <w:rPr>
          <w:lang w:val="en-GB"/>
        </w:rPr>
        <w:t xml:space="preserve"> 6.2, C</w:t>
      </w:r>
      <w:r w:rsidR="003F7A63" w:rsidRPr="00D23BDA">
        <w:rPr>
          <w:i/>
          <w:lang w:val="en-GB"/>
        </w:rPr>
        <w:t>H</w:t>
      </w:r>
      <w:r w:rsidR="003F7A63" w:rsidRPr="00D23BDA">
        <w:rPr>
          <w:vertAlign w:val="subscript"/>
          <w:lang w:val="en-GB"/>
        </w:rPr>
        <w:t>3</w:t>
      </w:r>
      <w:r w:rsidR="003F7A63" w:rsidRPr="00D23BDA">
        <w:rPr>
          <w:lang w:val="en-GB"/>
        </w:rPr>
        <w:t>], 0.92 [9H, s, (C</w:t>
      </w:r>
      <w:r w:rsidR="003F7A63" w:rsidRPr="00D23BDA">
        <w:rPr>
          <w:i/>
          <w:lang w:val="en-GB"/>
        </w:rPr>
        <w:t>H</w:t>
      </w:r>
      <w:r w:rsidR="003F7A63" w:rsidRPr="00D23BDA">
        <w:rPr>
          <w:vertAlign w:val="subscript"/>
          <w:lang w:val="en-GB"/>
        </w:rPr>
        <w:t>3</w:t>
      </w:r>
      <w:r w:rsidR="003F7A63" w:rsidRPr="00D23BDA">
        <w:rPr>
          <w:lang w:val="en-GB"/>
        </w:rPr>
        <w:t>)</w:t>
      </w:r>
      <w:r w:rsidR="003F7A63" w:rsidRPr="00D23BDA">
        <w:rPr>
          <w:vertAlign w:val="subscript"/>
          <w:lang w:val="en-GB"/>
        </w:rPr>
        <w:t>3</w:t>
      </w:r>
      <w:r w:rsidR="003F7A63" w:rsidRPr="00D23BDA">
        <w:rPr>
          <w:lang w:val="en-GB"/>
        </w:rPr>
        <w:t>C], 0.14 (3H, s, C</w:t>
      </w:r>
      <w:r w:rsidR="003F7A63" w:rsidRPr="00D23BDA">
        <w:rPr>
          <w:i/>
          <w:lang w:val="en-GB"/>
        </w:rPr>
        <w:t>H</w:t>
      </w:r>
      <w:r w:rsidR="003F7A63" w:rsidRPr="00D23BDA">
        <w:rPr>
          <w:vertAlign w:val="subscript"/>
          <w:lang w:val="en-GB"/>
        </w:rPr>
        <w:t>3</w:t>
      </w:r>
      <w:r w:rsidR="003F7A63" w:rsidRPr="00D23BDA">
        <w:rPr>
          <w:lang w:val="en-GB"/>
        </w:rPr>
        <w:t xml:space="preserve">Si), 0.11 (3H, s, </w:t>
      </w:r>
      <w:r w:rsidR="003F7A63" w:rsidRPr="00D23BDA">
        <w:rPr>
          <w:lang w:val="en-GB"/>
        </w:rPr>
        <w:lastRenderedPageBreak/>
        <w:t>C</w:t>
      </w:r>
      <w:r w:rsidR="003F7A63" w:rsidRPr="00D23BDA">
        <w:rPr>
          <w:i/>
          <w:lang w:val="en-GB"/>
        </w:rPr>
        <w:t>H</w:t>
      </w:r>
      <w:r w:rsidR="003F7A63" w:rsidRPr="00D23BDA">
        <w:rPr>
          <w:vertAlign w:val="subscript"/>
          <w:lang w:val="en-GB"/>
        </w:rPr>
        <w:t>3</w:t>
      </w:r>
      <w:r w:rsidR="003F7A63" w:rsidRPr="00D23BDA">
        <w:rPr>
          <w:lang w:val="en-GB"/>
        </w:rPr>
        <w:t xml:space="preserve">Si); </w:t>
      </w:r>
      <w:proofErr w:type="spellStart"/>
      <w:r w:rsidR="003F7A63" w:rsidRPr="00D23BDA">
        <w:rPr>
          <w:i/>
          <w:lang w:val="en-GB"/>
        </w:rPr>
        <w:t>δ</w:t>
      </w:r>
      <w:r w:rsidR="003F7A63" w:rsidRPr="00D23BDA">
        <w:rPr>
          <w:vertAlign w:val="subscript"/>
          <w:lang w:val="en-GB"/>
        </w:rPr>
        <w:t>C</w:t>
      </w:r>
      <w:proofErr w:type="spellEnd"/>
      <w:r w:rsidR="003F7A63" w:rsidRPr="00D23BDA">
        <w:rPr>
          <w:lang w:val="en-GB"/>
        </w:rPr>
        <w:t xml:space="preserve"> (100 MHz; CDCl</w:t>
      </w:r>
      <w:r w:rsidR="003F7A63" w:rsidRPr="00D23BDA">
        <w:rPr>
          <w:vertAlign w:val="subscript"/>
          <w:lang w:val="en-GB"/>
        </w:rPr>
        <w:t>3</w:t>
      </w:r>
      <w:r w:rsidR="003F7A63" w:rsidRPr="00D23BDA">
        <w:rPr>
          <w:lang w:val="en-GB"/>
        </w:rPr>
        <w:t>) 159.0 (</w:t>
      </w:r>
      <w:proofErr w:type="spellStart"/>
      <w:r w:rsidR="003F7A63" w:rsidRPr="00D23BDA">
        <w:rPr>
          <w:lang w:val="en-GB"/>
        </w:rPr>
        <w:t>Ar</w:t>
      </w:r>
      <w:r w:rsidR="003F7A63" w:rsidRPr="00D23BDA">
        <w:rPr>
          <w:i/>
          <w:lang w:val="en-GB"/>
        </w:rPr>
        <w:t>C</w:t>
      </w:r>
      <w:proofErr w:type="spellEnd"/>
      <w:r w:rsidR="003F7A63" w:rsidRPr="00D23BDA">
        <w:rPr>
          <w:lang w:val="en-GB"/>
        </w:rPr>
        <w:t>), 130.0 (</w:t>
      </w:r>
      <w:proofErr w:type="spellStart"/>
      <w:r w:rsidR="003F7A63" w:rsidRPr="00D23BDA">
        <w:rPr>
          <w:lang w:val="en-GB"/>
        </w:rPr>
        <w:t>Ar</w:t>
      </w:r>
      <w:r w:rsidR="003F7A63" w:rsidRPr="00D23BDA">
        <w:rPr>
          <w:i/>
          <w:lang w:val="en-GB"/>
        </w:rPr>
        <w:t>C</w:t>
      </w:r>
      <w:proofErr w:type="spellEnd"/>
      <w:r w:rsidR="003F7A63" w:rsidRPr="00D23BDA">
        <w:rPr>
          <w:lang w:val="en-GB"/>
        </w:rPr>
        <w:t xml:space="preserve">), 129.5 (2 × </w:t>
      </w:r>
      <w:proofErr w:type="spellStart"/>
      <w:r w:rsidR="003F7A63" w:rsidRPr="00D23BDA">
        <w:rPr>
          <w:lang w:val="en-GB"/>
        </w:rPr>
        <w:t>Ar</w:t>
      </w:r>
      <w:r w:rsidR="003F7A63" w:rsidRPr="00D23BDA">
        <w:rPr>
          <w:i/>
          <w:lang w:val="en-GB"/>
        </w:rPr>
        <w:t>C</w:t>
      </w:r>
      <w:r w:rsidR="003F7A63" w:rsidRPr="00D23BDA">
        <w:rPr>
          <w:lang w:val="en-GB"/>
        </w:rPr>
        <w:t>H</w:t>
      </w:r>
      <w:proofErr w:type="spellEnd"/>
      <w:r w:rsidR="003F7A63" w:rsidRPr="00D23BDA">
        <w:rPr>
          <w:lang w:val="en-GB"/>
        </w:rPr>
        <w:t>), 119.3 (</w:t>
      </w:r>
      <w:r w:rsidR="003F7A63" w:rsidRPr="00D23BDA">
        <w:rPr>
          <w:i/>
          <w:lang w:val="en-GB"/>
        </w:rPr>
        <w:t>C</w:t>
      </w:r>
      <w:r w:rsidR="003F7A63" w:rsidRPr="00D23BDA">
        <w:rPr>
          <w:lang w:val="en-GB"/>
        </w:rPr>
        <w:t xml:space="preserve">N), 113.9 (2 × </w:t>
      </w:r>
      <w:proofErr w:type="spellStart"/>
      <w:r w:rsidR="003F7A63" w:rsidRPr="00D23BDA">
        <w:rPr>
          <w:lang w:val="en-GB"/>
        </w:rPr>
        <w:t>Ar</w:t>
      </w:r>
      <w:r w:rsidR="003F7A63" w:rsidRPr="00D23BDA">
        <w:rPr>
          <w:i/>
          <w:lang w:val="en-GB"/>
        </w:rPr>
        <w:t>C</w:t>
      </w:r>
      <w:r w:rsidR="003F7A63" w:rsidRPr="00D23BDA">
        <w:rPr>
          <w:lang w:val="en-GB"/>
        </w:rPr>
        <w:t>H</w:t>
      </w:r>
      <w:proofErr w:type="spellEnd"/>
      <w:r w:rsidR="003F7A63" w:rsidRPr="00D23BDA">
        <w:rPr>
          <w:lang w:val="en-GB"/>
        </w:rPr>
        <w:t>), 68.8 (</w:t>
      </w:r>
      <w:proofErr w:type="spellStart"/>
      <w:r w:rsidR="003F7A63" w:rsidRPr="00D23BDA">
        <w:rPr>
          <w:i/>
          <w:lang w:val="en-GB"/>
        </w:rPr>
        <w:t>C</w:t>
      </w:r>
      <w:r w:rsidR="003F7A63" w:rsidRPr="00D23BDA">
        <w:rPr>
          <w:lang w:val="en-GB"/>
        </w:rPr>
        <w:t>HOSi</w:t>
      </w:r>
      <w:proofErr w:type="spellEnd"/>
      <w:r w:rsidR="003F7A63" w:rsidRPr="00D23BDA">
        <w:rPr>
          <w:lang w:val="en-GB"/>
        </w:rPr>
        <w:t>), 56.1 (</w:t>
      </w:r>
      <w:r w:rsidR="003F7A63" w:rsidRPr="00D23BDA">
        <w:rPr>
          <w:i/>
          <w:lang w:val="en-GB"/>
        </w:rPr>
        <w:t>C</w:t>
      </w:r>
      <w:r w:rsidR="003F7A63" w:rsidRPr="00D23BDA">
        <w:rPr>
          <w:lang w:val="en-GB"/>
        </w:rPr>
        <w:t>H</w:t>
      </w:r>
      <w:r w:rsidR="003F7A63" w:rsidRPr="00D23BDA">
        <w:rPr>
          <w:vertAlign w:val="subscript"/>
          <w:lang w:val="en-GB"/>
        </w:rPr>
        <w:t>3</w:t>
      </w:r>
      <w:r w:rsidR="003F7A63" w:rsidRPr="00D23BDA">
        <w:rPr>
          <w:lang w:val="en-GB"/>
        </w:rPr>
        <w:t>), 55.3 (</w:t>
      </w:r>
      <w:r w:rsidR="003F7A63" w:rsidRPr="00D23BDA">
        <w:rPr>
          <w:i/>
          <w:lang w:val="en-GB"/>
        </w:rPr>
        <w:t>C</w:t>
      </w:r>
      <w:r w:rsidR="003F7A63" w:rsidRPr="00D23BDA">
        <w:rPr>
          <w:lang w:val="en-GB"/>
        </w:rPr>
        <w:t>H), 50.9 (</w:t>
      </w:r>
      <w:r w:rsidR="003F7A63" w:rsidRPr="00D23BDA">
        <w:rPr>
          <w:i/>
          <w:lang w:val="en-GB"/>
        </w:rPr>
        <w:t>C</w:t>
      </w:r>
      <w:r w:rsidR="003F7A63" w:rsidRPr="00D23BDA">
        <w:rPr>
          <w:lang w:val="en-GB"/>
        </w:rPr>
        <w:t>H</w:t>
      </w:r>
      <w:r w:rsidR="003F7A63" w:rsidRPr="00D23BDA">
        <w:rPr>
          <w:vertAlign w:val="subscript"/>
          <w:lang w:val="en-GB"/>
        </w:rPr>
        <w:t>2</w:t>
      </w:r>
      <w:r w:rsidR="003F7A63" w:rsidRPr="00D23BDA">
        <w:rPr>
          <w:lang w:val="en-GB"/>
        </w:rPr>
        <w:t>), 25.7 [(</w:t>
      </w:r>
      <w:r w:rsidR="003F7A63" w:rsidRPr="00D23BDA">
        <w:rPr>
          <w:i/>
          <w:lang w:val="en-GB"/>
        </w:rPr>
        <w:t>C</w:t>
      </w:r>
      <w:r w:rsidR="003F7A63" w:rsidRPr="00D23BDA">
        <w:rPr>
          <w:lang w:val="en-GB"/>
        </w:rPr>
        <w:t>H</w:t>
      </w:r>
      <w:r w:rsidR="003F7A63" w:rsidRPr="00D23BDA">
        <w:rPr>
          <w:vertAlign w:val="subscript"/>
          <w:lang w:val="en-GB"/>
        </w:rPr>
        <w:t>3</w:t>
      </w:r>
      <w:r w:rsidR="003F7A63" w:rsidRPr="00D23BDA">
        <w:rPr>
          <w:lang w:val="en-GB"/>
        </w:rPr>
        <w:t>)</w:t>
      </w:r>
      <w:r w:rsidR="003F7A63" w:rsidRPr="00D23BDA">
        <w:rPr>
          <w:vertAlign w:val="subscript"/>
          <w:lang w:val="en-GB"/>
        </w:rPr>
        <w:t>3</w:t>
      </w:r>
      <w:r w:rsidR="003F7A63" w:rsidRPr="00D23BDA">
        <w:rPr>
          <w:lang w:val="en-GB"/>
        </w:rPr>
        <w:t>C], 20.1 (</w:t>
      </w:r>
      <w:r w:rsidR="003F7A63" w:rsidRPr="00D23BDA">
        <w:rPr>
          <w:i/>
          <w:lang w:val="en-GB"/>
        </w:rPr>
        <w:t>C</w:t>
      </w:r>
      <w:r w:rsidR="003F7A63" w:rsidRPr="00D23BDA">
        <w:rPr>
          <w:lang w:val="en-GB"/>
        </w:rPr>
        <w:t>H</w:t>
      </w:r>
      <w:r w:rsidR="003F7A63" w:rsidRPr="00D23BDA">
        <w:rPr>
          <w:vertAlign w:val="subscript"/>
          <w:lang w:val="en-GB"/>
        </w:rPr>
        <w:t>3</w:t>
      </w:r>
      <w:r w:rsidR="003F7A63" w:rsidRPr="00D23BDA">
        <w:rPr>
          <w:lang w:val="en-GB"/>
        </w:rPr>
        <w:t>), 18.0 [ (CH</w:t>
      </w:r>
      <w:r w:rsidR="003F7A63" w:rsidRPr="00D23BDA">
        <w:rPr>
          <w:vertAlign w:val="subscript"/>
          <w:lang w:val="en-GB"/>
        </w:rPr>
        <w:t>3</w:t>
      </w:r>
      <w:r w:rsidR="003F7A63" w:rsidRPr="00D23BDA">
        <w:rPr>
          <w:lang w:val="en-GB"/>
        </w:rPr>
        <w:t>)</w:t>
      </w:r>
      <w:r w:rsidR="003F7A63" w:rsidRPr="00D23BDA">
        <w:rPr>
          <w:vertAlign w:val="subscript"/>
          <w:lang w:val="en-GB"/>
        </w:rPr>
        <w:t>3</w:t>
      </w:r>
      <w:r w:rsidR="003F7A63" w:rsidRPr="00D23BDA">
        <w:rPr>
          <w:i/>
          <w:lang w:val="en-GB"/>
        </w:rPr>
        <w:t>C</w:t>
      </w:r>
      <w:r w:rsidR="003F7A63" w:rsidRPr="00D23BDA">
        <w:rPr>
          <w:lang w:val="en-GB"/>
        </w:rPr>
        <w:t>], -4.5 (</w:t>
      </w:r>
      <w:r w:rsidR="003F7A63" w:rsidRPr="00032CCB">
        <w:rPr>
          <w:i/>
          <w:lang w:val="en-GB"/>
        </w:rPr>
        <w:t>C</w:t>
      </w:r>
      <w:r w:rsidR="003F7A63" w:rsidRPr="00032CCB">
        <w:rPr>
          <w:lang w:val="en-GB"/>
        </w:rPr>
        <w:t>H</w:t>
      </w:r>
      <w:r w:rsidR="003F7A63" w:rsidRPr="00032CCB">
        <w:rPr>
          <w:vertAlign w:val="subscript"/>
          <w:lang w:val="en-GB"/>
        </w:rPr>
        <w:t>3</w:t>
      </w:r>
      <w:r w:rsidR="003F7A63" w:rsidRPr="00032CCB">
        <w:rPr>
          <w:lang w:val="en-GB"/>
        </w:rPr>
        <w:t>Si), -4.9 (</w:t>
      </w:r>
      <w:r w:rsidR="003F7A63" w:rsidRPr="00032CCB">
        <w:rPr>
          <w:i/>
          <w:lang w:val="en-GB"/>
        </w:rPr>
        <w:t>C</w:t>
      </w:r>
      <w:r w:rsidR="003F7A63" w:rsidRPr="00032CCB">
        <w:rPr>
          <w:lang w:val="en-GB"/>
        </w:rPr>
        <w:t>H</w:t>
      </w:r>
      <w:r w:rsidR="003F7A63" w:rsidRPr="00032CCB">
        <w:rPr>
          <w:vertAlign w:val="subscript"/>
          <w:lang w:val="en-GB"/>
        </w:rPr>
        <w:t>3</w:t>
      </w:r>
      <w:r w:rsidR="003F7A63" w:rsidRPr="00032CCB">
        <w:rPr>
          <w:lang w:val="en-GB"/>
        </w:rPr>
        <w:t xml:space="preserve">Si); </w:t>
      </w:r>
      <w:r w:rsidR="00440552" w:rsidRPr="00032CCB">
        <w:rPr>
          <w:i/>
          <w:lang w:val="en-GB"/>
        </w:rPr>
        <w:t>m/z</w:t>
      </w:r>
      <w:r w:rsidR="00440552" w:rsidRPr="00032CCB">
        <w:rPr>
          <w:lang w:val="en-GB"/>
        </w:rPr>
        <w:t xml:space="preserve"> (ESI</w:t>
      </w:r>
      <w:r w:rsidR="00440552" w:rsidRPr="00032CCB">
        <w:rPr>
          <w:vertAlign w:val="superscript"/>
          <w:lang w:val="en-GB"/>
        </w:rPr>
        <w:t>+</w:t>
      </w:r>
      <w:r w:rsidR="003F7A63" w:rsidRPr="00032CCB">
        <w:rPr>
          <w:lang w:val="en-GB"/>
        </w:rPr>
        <w:t xml:space="preserve">) </w:t>
      </w:r>
      <w:r w:rsidR="00032CCB" w:rsidRPr="00032CCB">
        <w:rPr>
          <w:lang w:val="en-GB"/>
        </w:rPr>
        <w:t xml:space="preserve">357 (5%), </w:t>
      </w:r>
      <w:r w:rsidR="003F7A63" w:rsidRPr="00032CCB">
        <w:rPr>
          <w:lang w:val="en-GB"/>
        </w:rPr>
        <w:t>335.21</w:t>
      </w:r>
      <w:r w:rsidR="00032CCB" w:rsidRPr="00032CCB">
        <w:rPr>
          <w:lang w:val="en-GB"/>
        </w:rPr>
        <w:t>65 (20</w:t>
      </w:r>
      <w:r w:rsidR="00440552" w:rsidRPr="00032CCB">
        <w:rPr>
          <w:lang w:val="en-GB"/>
        </w:rPr>
        <w:t>, M</w:t>
      </w:r>
      <w:r w:rsidR="00032CCB" w:rsidRPr="00032CCB">
        <w:rPr>
          <w:lang w:val="en-GB"/>
        </w:rPr>
        <w:t>+</w:t>
      </w:r>
      <w:r w:rsidR="00440552" w:rsidRPr="00032CCB">
        <w:rPr>
          <w:lang w:val="en-GB"/>
        </w:rPr>
        <w:t>H</w:t>
      </w:r>
      <w:r w:rsidR="00440552" w:rsidRPr="00032CCB">
        <w:rPr>
          <w:vertAlign w:val="superscript"/>
          <w:lang w:val="en-GB"/>
        </w:rPr>
        <w:t>+</w:t>
      </w:r>
      <w:r w:rsidR="00440552" w:rsidRPr="00032CCB">
        <w:rPr>
          <w:lang w:val="en-GB"/>
        </w:rPr>
        <w:t>.C</w:t>
      </w:r>
      <w:r w:rsidR="00440552" w:rsidRPr="00032CCB">
        <w:rPr>
          <w:vertAlign w:val="subscript"/>
          <w:lang w:val="en-GB"/>
        </w:rPr>
        <w:t>18</w:t>
      </w:r>
      <w:r w:rsidR="00440552" w:rsidRPr="00032CCB">
        <w:rPr>
          <w:lang w:val="en-GB"/>
        </w:rPr>
        <w:t>H</w:t>
      </w:r>
      <w:r w:rsidR="00440552" w:rsidRPr="00032CCB">
        <w:rPr>
          <w:vertAlign w:val="subscript"/>
          <w:lang w:val="en-GB"/>
        </w:rPr>
        <w:t>31</w:t>
      </w:r>
      <w:r w:rsidR="00440552" w:rsidRPr="00032CCB">
        <w:rPr>
          <w:lang w:val="en-GB"/>
        </w:rPr>
        <w:t>N</w:t>
      </w:r>
      <w:r w:rsidR="00440552" w:rsidRPr="00032CCB">
        <w:rPr>
          <w:vertAlign w:val="subscript"/>
          <w:lang w:val="en-GB"/>
        </w:rPr>
        <w:t>2</w:t>
      </w:r>
      <w:r w:rsidR="00440552" w:rsidRPr="00032CCB">
        <w:rPr>
          <w:lang w:val="en-GB"/>
        </w:rPr>
        <w:t>O</w:t>
      </w:r>
      <w:r w:rsidR="00440552" w:rsidRPr="00032CCB">
        <w:rPr>
          <w:vertAlign w:val="subscript"/>
          <w:lang w:val="en-GB"/>
        </w:rPr>
        <w:t>2</w:t>
      </w:r>
      <w:r w:rsidR="00440552" w:rsidRPr="00032CCB">
        <w:rPr>
          <w:lang w:val="en-GB"/>
        </w:rPr>
        <w:t xml:space="preserve">Si requires </w:t>
      </w:r>
      <w:r w:rsidR="00A449A5" w:rsidRPr="00032CCB">
        <w:rPr>
          <w:lang w:val="en-GB"/>
        </w:rPr>
        <w:t>335.</w:t>
      </w:r>
      <w:r w:rsidR="00032CCB" w:rsidRPr="00032CCB">
        <w:rPr>
          <w:lang w:val="en-GB"/>
        </w:rPr>
        <w:t>2149</w:t>
      </w:r>
      <w:r w:rsidR="00A449A5" w:rsidRPr="00032CCB">
        <w:rPr>
          <w:lang w:val="en-GB"/>
        </w:rPr>
        <w:t xml:space="preserve">), </w:t>
      </w:r>
      <w:r w:rsidR="00032CCB" w:rsidRPr="00032CCB">
        <w:rPr>
          <w:lang w:val="en-GB"/>
        </w:rPr>
        <w:t>188 (70), 121 (100)</w:t>
      </w:r>
      <w:r w:rsidR="00A449A5" w:rsidRPr="00032CCB">
        <w:rPr>
          <w:lang w:val="en-GB"/>
        </w:rPr>
        <w:t>:</w:t>
      </w:r>
      <w:r w:rsidR="003F7A63" w:rsidRPr="00032CCB">
        <w:rPr>
          <w:lang w:val="en-GB"/>
        </w:rPr>
        <w:t xml:space="preserve"> major isomer </w:t>
      </w:r>
      <w:r w:rsidR="003F7A63">
        <w:rPr>
          <w:b/>
          <w:lang w:val="en-GB"/>
        </w:rPr>
        <w:t xml:space="preserve">17 </w:t>
      </w:r>
      <w:r w:rsidR="003F7A63">
        <w:rPr>
          <w:lang w:val="en-GB"/>
        </w:rPr>
        <w:t xml:space="preserve">(assumed to be </w:t>
      </w:r>
      <w:proofErr w:type="spellStart"/>
      <w:r w:rsidR="003F7A63">
        <w:rPr>
          <w:i/>
          <w:lang w:val="en-GB"/>
        </w:rPr>
        <w:t>syn</w:t>
      </w:r>
      <w:proofErr w:type="spellEnd"/>
      <w:r w:rsidR="003F7A63" w:rsidRPr="008D6097">
        <w:rPr>
          <w:lang w:val="en-GB"/>
        </w:rPr>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21</m:t>
            </m:r>
          </m:sup>
        </m:sSubSup>
      </m:oMath>
      <w:r w:rsidR="003F7A63" w:rsidRPr="008D6097">
        <w:rPr>
          <w:lang w:val="en-GB"/>
        </w:rPr>
        <w:t xml:space="preserve"> +135.0 (</w:t>
      </w:r>
      <w:r w:rsidR="003F7A63" w:rsidRPr="008D6097">
        <w:rPr>
          <w:i/>
          <w:lang w:val="en-GB"/>
        </w:rPr>
        <w:t>c</w:t>
      </w:r>
      <w:r w:rsidR="003F7A63" w:rsidRPr="008D6097">
        <w:rPr>
          <w:lang w:val="en-GB"/>
        </w:rPr>
        <w:t xml:space="preserve"> </w:t>
      </w:r>
      <w:r w:rsidR="003F7A63" w:rsidRPr="00634F77">
        <w:rPr>
          <w:lang w:val="en-GB"/>
        </w:rPr>
        <w:t>2.80 in CHCl</w:t>
      </w:r>
      <w:r w:rsidR="003F7A63" w:rsidRPr="00634F77">
        <w:rPr>
          <w:vertAlign w:val="subscript"/>
          <w:lang w:val="en-GB"/>
        </w:rPr>
        <w:t>3</w:t>
      </w:r>
      <w:r w:rsidR="003F7A63" w:rsidRPr="00634F77">
        <w:rPr>
          <w:lang w:val="en-GB"/>
        </w:rPr>
        <w:t xml:space="preserve">); </w:t>
      </w:r>
      <w:proofErr w:type="spellStart"/>
      <w:r w:rsidR="003F7A63" w:rsidRPr="00634F77">
        <w:rPr>
          <w:i/>
          <w:lang w:val="en-GB"/>
        </w:rPr>
        <w:t>v</w:t>
      </w:r>
      <w:r w:rsidR="003F7A63" w:rsidRPr="00634F77">
        <w:rPr>
          <w:vertAlign w:val="subscript"/>
          <w:lang w:val="en-GB"/>
        </w:rPr>
        <w:t>max</w:t>
      </w:r>
      <w:proofErr w:type="spellEnd"/>
      <w:r w:rsidR="003F7A63" w:rsidRPr="00634F77">
        <w:rPr>
          <w:vertAlign w:val="subscript"/>
          <w:lang w:val="en-GB"/>
        </w:rPr>
        <w:t xml:space="preserve"> </w:t>
      </w:r>
      <w:r w:rsidR="003F7A63" w:rsidRPr="00634F77">
        <w:rPr>
          <w:lang w:val="en-GB"/>
        </w:rPr>
        <w:t>(cm</w:t>
      </w:r>
      <w:r w:rsidR="003F7A63" w:rsidRPr="00634F77">
        <w:rPr>
          <w:vertAlign w:val="superscript"/>
          <w:lang w:val="en-GB"/>
        </w:rPr>
        <w:t>-1</w:t>
      </w:r>
      <w:r w:rsidR="003F7A63" w:rsidRPr="00634F77">
        <w:rPr>
          <w:lang w:val="en-GB"/>
        </w:rPr>
        <w:t>)</w:t>
      </w:r>
      <w:r w:rsidR="00634F77" w:rsidRPr="00634F77">
        <w:rPr>
          <w:lang w:val="en-GB"/>
        </w:rPr>
        <w:t xml:space="preserve"> 2932, 2955, 2857, 2228, 1682, 1613, 1514</w:t>
      </w:r>
      <w:r w:rsidR="003F7A63" w:rsidRPr="00634F77">
        <w:rPr>
          <w:lang w:val="en-GB"/>
        </w:rPr>
        <w:t xml:space="preserve">; </w:t>
      </w:r>
      <w:proofErr w:type="spellStart"/>
      <w:r w:rsidR="003F7A63" w:rsidRPr="00634F77">
        <w:rPr>
          <w:i/>
          <w:lang w:val="en-GB"/>
        </w:rPr>
        <w:t>δ</w:t>
      </w:r>
      <w:r w:rsidR="003F7A63" w:rsidRPr="00634F77">
        <w:rPr>
          <w:vertAlign w:val="subscript"/>
          <w:lang w:val="en-GB"/>
        </w:rPr>
        <w:t>H</w:t>
      </w:r>
      <w:proofErr w:type="spellEnd"/>
      <w:r w:rsidR="003F7A63" w:rsidRPr="00634F77">
        <w:rPr>
          <w:lang w:val="en-GB"/>
        </w:rPr>
        <w:t xml:space="preserve"> </w:t>
      </w:r>
      <w:r w:rsidR="003F7A63" w:rsidRPr="0098535F">
        <w:rPr>
          <w:lang w:val="en-GB"/>
        </w:rPr>
        <w:t>(400 MHz; CDCl</w:t>
      </w:r>
      <w:r w:rsidR="003F7A63" w:rsidRPr="0098535F">
        <w:rPr>
          <w:vertAlign w:val="subscript"/>
          <w:lang w:val="en-GB"/>
        </w:rPr>
        <w:t>3</w:t>
      </w:r>
      <w:r w:rsidR="003F7A63" w:rsidRPr="0098535F">
        <w:rPr>
          <w:lang w:val="en-GB"/>
        </w:rPr>
        <w:t xml:space="preserve">) 7.33–7.28 (2H, m, </w:t>
      </w:r>
      <w:proofErr w:type="spellStart"/>
      <w:r w:rsidR="003F7A63" w:rsidRPr="0098535F">
        <w:rPr>
          <w:lang w:val="en-GB"/>
        </w:rPr>
        <w:t>Ar</w:t>
      </w:r>
      <w:r w:rsidR="003F7A63" w:rsidRPr="0098535F">
        <w:rPr>
          <w:i/>
          <w:lang w:val="en-GB"/>
        </w:rPr>
        <w:t>H</w:t>
      </w:r>
      <w:proofErr w:type="spellEnd"/>
      <w:r w:rsidR="003F7A63" w:rsidRPr="0098535F">
        <w:rPr>
          <w:lang w:val="en-GB"/>
        </w:rPr>
        <w:t xml:space="preserve">), 6.92 (2H, m, </w:t>
      </w:r>
      <w:proofErr w:type="spellStart"/>
      <w:r w:rsidR="003F7A63" w:rsidRPr="0098535F">
        <w:rPr>
          <w:lang w:val="en-GB"/>
        </w:rPr>
        <w:t>Ar</w:t>
      </w:r>
      <w:r w:rsidR="003F7A63" w:rsidRPr="0098535F">
        <w:rPr>
          <w:i/>
          <w:lang w:val="en-GB"/>
        </w:rPr>
        <w:t>H</w:t>
      </w:r>
      <w:proofErr w:type="spellEnd"/>
      <w:r w:rsidR="003F7A63" w:rsidRPr="0098535F">
        <w:rPr>
          <w:lang w:val="en-GB"/>
        </w:rPr>
        <w:t>), 4.11–4.05 (2H, m, C</w:t>
      </w:r>
      <w:r w:rsidR="003F7A63" w:rsidRPr="0098535F">
        <w:rPr>
          <w:i/>
          <w:lang w:val="en-GB"/>
        </w:rPr>
        <w:t>H</w:t>
      </w:r>
      <w:r w:rsidR="003F7A63" w:rsidRPr="0098535F">
        <w:rPr>
          <w:lang w:val="en-GB"/>
        </w:rPr>
        <w:t>H and C</w:t>
      </w:r>
      <w:r w:rsidR="003F7A63" w:rsidRPr="0098535F">
        <w:rPr>
          <w:i/>
          <w:lang w:val="en-GB"/>
        </w:rPr>
        <w:t>H</w:t>
      </w:r>
      <w:r w:rsidR="003F7A63" w:rsidRPr="0098535F">
        <w:rPr>
          <w:lang w:val="en-GB"/>
        </w:rPr>
        <w:t>), 3.85 (</w:t>
      </w:r>
      <w:r w:rsidR="003F7A63">
        <w:rPr>
          <w:lang w:val="en-GB"/>
        </w:rPr>
        <w:t>1</w:t>
      </w:r>
      <w:r w:rsidR="003F7A63" w:rsidRPr="0098535F">
        <w:rPr>
          <w:lang w:val="en-GB"/>
        </w:rPr>
        <w:t>H, m, C</w:t>
      </w:r>
      <w:r w:rsidR="003F7A63" w:rsidRPr="0098535F">
        <w:rPr>
          <w:i/>
          <w:lang w:val="en-GB"/>
        </w:rPr>
        <w:t>H</w:t>
      </w:r>
      <w:r w:rsidR="003F7A63" w:rsidRPr="0098535F">
        <w:rPr>
          <w:lang w:val="en-GB"/>
        </w:rPr>
        <w:t>H), 3.82 (3H, s, C</w:t>
      </w:r>
      <w:r w:rsidR="003F7A63" w:rsidRPr="0098535F">
        <w:rPr>
          <w:i/>
          <w:lang w:val="en-GB"/>
        </w:rPr>
        <w:t>H</w:t>
      </w:r>
      <w:r w:rsidR="003F7A63" w:rsidRPr="0098535F">
        <w:rPr>
          <w:vertAlign w:val="subscript"/>
          <w:lang w:val="en-GB"/>
        </w:rPr>
        <w:t>3</w:t>
      </w:r>
      <w:r w:rsidR="003F7A63" w:rsidRPr="0098535F">
        <w:rPr>
          <w:lang w:val="en-GB"/>
        </w:rPr>
        <w:t xml:space="preserve">), 3.40 (1H, d, </w:t>
      </w:r>
      <w:r w:rsidR="003F7A63" w:rsidRPr="0098535F">
        <w:rPr>
          <w:i/>
          <w:lang w:val="en-GB"/>
        </w:rPr>
        <w:t>J</w:t>
      </w:r>
      <w:r w:rsidR="003F7A63" w:rsidRPr="0098535F">
        <w:rPr>
          <w:lang w:val="en-GB"/>
        </w:rPr>
        <w:t xml:space="preserve"> 3.0, C</w:t>
      </w:r>
      <w:r w:rsidR="003F7A63" w:rsidRPr="0098535F">
        <w:rPr>
          <w:i/>
          <w:lang w:val="en-GB"/>
        </w:rPr>
        <w:t>H</w:t>
      </w:r>
      <w:r w:rsidR="003F7A63" w:rsidRPr="0098535F">
        <w:rPr>
          <w:lang w:val="en-GB"/>
        </w:rPr>
        <w:t xml:space="preserve">), 1.32 (3H, d, </w:t>
      </w:r>
      <w:r w:rsidR="003F7A63" w:rsidRPr="0098535F">
        <w:rPr>
          <w:i/>
          <w:lang w:val="en-GB"/>
        </w:rPr>
        <w:t>J</w:t>
      </w:r>
      <w:r w:rsidR="003F7A63" w:rsidRPr="0098535F">
        <w:rPr>
          <w:lang w:val="en-GB"/>
        </w:rPr>
        <w:t xml:space="preserve"> 6.2, C</w:t>
      </w:r>
      <w:r w:rsidR="003F7A63" w:rsidRPr="0098535F">
        <w:rPr>
          <w:i/>
          <w:lang w:val="en-GB"/>
        </w:rPr>
        <w:t>H</w:t>
      </w:r>
      <w:r w:rsidR="003F7A63" w:rsidRPr="0098535F">
        <w:rPr>
          <w:vertAlign w:val="subscript"/>
          <w:lang w:val="en-GB"/>
        </w:rPr>
        <w:t>3</w:t>
      </w:r>
      <w:r w:rsidR="003F7A63" w:rsidRPr="0098535F">
        <w:rPr>
          <w:lang w:val="en-GB"/>
        </w:rPr>
        <w:t>), 0.92 [9H, s, (C</w:t>
      </w:r>
      <w:r w:rsidR="003F7A63" w:rsidRPr="0098535F">
        <w:rPr>
          <w:i/>
          <w:lang w:val="en-GB"/>
        </w:rPr>
        <w:t>H</w:t>
      </w:r>
      <w:r w:rsidR="003F7A63" w:rsidRPr="0098535F">
        <w:rPr>
          <w:vertAlign w:val="subscript"/>
          <w:lang w:val="en-GB"/>
        </w:rPr>
        <w:t>3</w:t>
      </w:r>
      <w:r w:rsidR="003F7A63" w:rsidRPr="0098535F">
        <w:rPr>
          <w:lang w:val="en-GB"/>
        </w:rPr>
        <w:t>)</w:t>
      </w:r>
      <w:r w:rsidR="003F7A63" w:rsidRPr="0098535F">
        <w:rPr>
          <w:vertAlign w:val="subscript"/>
          <w:lang w:val="en-GB"/>
        </w:rPr>
        <w:t>3</w:t>
      </w:r>
      <w:r w:rsidR="003F7A63" w:rsidRPr="0098535F">
        <w:rPr>
          <w:lang w:val="en-GB"/>
        </w:rPr>
        <w:t>C], 0.13 (3H, s, C</w:t>
      </w:r>
      <w:r w:rsidR="003F7A63" w:rsidRPr="0098535F">
        <w:rPr>
          <w:i/>
          <w:lang w:val="en-GB"/>
        </w:rPr>
        <w:t>H</w:t>
      </w:r>
      <w:r w:rsidR="003F7A63" w:rsidRPr="0098535F">
        <w:rPr>
          <w:vertAlign w:val="subscript"/>
          <w:lang w:val="en-GB"/>
        </w:rPr>
        <w:t>3</w:t>
      </w:r>
      <w:r w:rsidR="003F7A63" w:rsidRPr="0098535F">
        <w:rPr>
          <w:lang w:val="en-GB"/>
        </w:rPr>
        <w:t>Si), 0.12 (3H, s, C</w:t>
      </w:r>
      <w:r w:rsidR="003F7A63" w:rsidRPr="0098535F">
        <w:rPr>
          <w:i/>
          <w:lang w:val="en-GB"/>
        </w:rPr>
        <w:t>H</w:t>
      </w:r>
      <w:r w:rsidR="003F7A63" w:rsidRPr="0098535F">
        <w:rPr>
          <w:vertAlign w:val="subscript"/>
          <w:lang w:val="en-GB"/>
        </w:rPr>
        <w:t>3</w:t>
      </w:r>
      <w:r w:rsidR="003F7A63" w:rsidRPr="0098535F">
        <w:rPr>
          <w:lang w:val="en-GB"/>
        </w:rPr>
        <w:t xml:space="preserve">Si); </w:t>
      </w:r>
      <w:proofErr w:type="spellStart"/>
      <w:r w:rsidR="003F7A63" w:rsidRPr="0098535F">
        <w:rPr>
          <w:i/>
          <w:lang w:val="en-GB"/>
        </w:rPr>
        <w:t>δ</w:t>
      </w:r>
      <w:r w:rsidR="003F7A63" w:rsidRPr="0098535F">
        <w:rPr>
          <w:vertAlign w:val="subscript"/>
          <w:lang w:val="en-GB"/>
        </w:rPr>
        <w:t>C</w:t>
      </w:r>
      <w:proofErr w:type="spellEnd"/>
      <w:r w:rsidR="003F7A63" w:rsidRPr="0098535F">
        <w:rPr>
          <w:lang w:val="en-GB"/>
        </w:rPr>
        <w:t xml:space="preserve"> (</w:t>
      </w:r>
      <w:r w:rsidR="003F7A63" w:rsidRPr="00D23BDA">
        <w:rPr>
          <w:lang w:val="en-GB"/>
        </w:rPr>
        <w:t>100 MHz; CDCl</w:t>
      </w:r>
      <w:r w:rsidR="003F7A63" w:rsidRPr="00D23BDA">
        <w:rPr>
          <w:vertAlign w:val="subscript"/>
          <w:lang w:val="en-GB"/>
        </w:rPr>
        <w:t>3</w:t>
      </w:r>
      <w:r w:rsidR="003F7A63" w:rsidRPr="00D23BDA">
        <w:rPr>
          <w:lang w:val="en-GB"/>
        </w:rPr>
        <w:t>) 161.3 (</w:t>
      </w:r>
      <w:proofErr w:type="spellStart"/>
      <w:r w:rsidR="003F7A63" w:rsidRPr="00D23BDA">
        <w:rPr>
          <w:lang w:val="en-GB"/>
        </w:rPr>
        <w:t>Ar</w:t>
      </w:r>
      <w:r w:rsidR="003F7A63" w:rsidRPr="00D23BDA">
        <w:rPr>
          <w:i/>
          <w:lang w:val="en-GB"/>
        </w:rPr>
        <w:t>C</w:t>
      </w:r>
      <w:proofErr w:type="spellEnd"/>
      <w:r w:rsidR="003F7A63" w:rsidRPr="00D23BDA">
        <w:rPr>
          <w:lang w:val="en-GB"/>
        </w:rPr>
        <w:t>), 139.4 (</w:t>
      </w:r>
      <w:proofErr w:type="spellStart"/>
      <w:r w:rsidR="003F7A63" w:rsidRPr="00D23BDA">
        <w:rPr>
          <w:lang w:val="en-GB"/>
        </w:rPr>
        <w:t>Ar</w:t>
      </w:r>
      <w:r w:rsidR="003F7A63" w:rsidRPr="00D23BDA">
        <w:rPr>
          <w:i/>
          <w:lang w:val="en-GB"/>
        </w:rPr>
        <w:t>C</w:t>
      </w:r>
      <w:proofErr w:type="spellEnd"/>
      <w:r w:rsidR="003F7A63" w:rsidRPr="00D23BDA">
        <w:rPr>
          <w:lang w:val="en-GB"/>
        </w:rPr>
        <w:t xml:space="preserve">), 129.8 (2 × </w:t>
      </w:r>
      <w:proofErr w:type="spellStart"/>
      <w:r w:rsidR="003F7A63" w:rsidRPr="00D23BDA">
        <w:rPr>
          <w:lang w:val="en-GB"/>
        </w:rPr>
        <w:t>Ar</w:t>
      </w:r>
      <w:r w:rsidR="003F7A63" w:rsidRPr="00D23BDA">
        <w:rPr>
          <w:i/>
          <w:lang w:val="en-GB"/>
        </w:rPr>
        <w:t>C</w:t>
      </w:r>
      <w:r w:rsidR="003F7A63" w:rsidRPr="00D23BDA">
        <w:rPr>
          <w:lang w:val="en-GB"/>
        </w:rPr>
        <w:t>H</w:t>
      </w:r>
      <w:proofErr w:type="spellEnd"/>
      <w:r w:rsidR="003F7A63" w:rsidRPr="00D23BDA">
        <w:rPr>
          <w:lang w:val="en-GB"/>
        </w:rPr>
        <w:t>), 122.9 (</w:t>
      </w:r>
      <w:r w:rsidR="003F7A63" w:rsidRPr="00D23BDA">
        <w:rPr>
          <w:i/>
          <w:lang w:val="en-GB"/>
        </w:rPr>
        <w:t>C</w:t>
      </w:r>
      <w:r w:rsidR="003F7A63" w:rsidRPr="00D23BDA">
        <w:rPr>
          <w:lang w:val="en-GB"/>
        </w:rPr>
        <w:t xml:space="preserve">N), 114.0 (2 × </w:t>
      </w:r>
      <w:proofErr w:type="spellStart"/>
      <w:r w:rsidR="003F7A63" w:rsidRPr="00D23BDA">
        <w:rPr>
          <w:lang w:val="en-GB"/>
        </w:rPr>
        <w:t>Ar</w:t>
      </w:r>
      <w:r w:rsidR="003F7A63" w:rsidRPr="00D23BDA">
        <w:rPr>
          <w:i/>
          <w:lang w:val="en-GB"/>
        </w:rPr>
        <w:t>C</w:t>
      </w:r>
      <w:r w:rsidR="003F7A63" w:rsidRPr="00D23BDA">
        <w:rPr>
          <w:lang w:val="en-GB"/>
        </w:rPr>
        <w:t>H</w:t>
      </w:r>
      <w:proofErr w:type="spellEnd"/>
      <w:r w:rsidR="003F7A63" w:rsidRPr="00D23BDA">
        <w:rPr>
          <w:lang w:val="en-GB"/>
        </w:rPr>
        <w:t>), 68.8 (</w:t>
      </w:r>
      <w:r w:rsidR="003F7A63" w:rsidRPr="00D23BDA">
        <w:rPr>
          <w:i/>
          <w:lang w:val="en-GB"/>
        </w:rPr>
        <w:t>C</w:t>
      </w:r>
      <w:r w:rsidR="003F7A63" w:rsidRPr="00D23BDA">
        <w:rPr>
          <w:lang w:val="en-GB"/>
        </w:rPr>
        <w:t>H), 56.8 (</w:t>
      </w:r>
      <w:r w:rsidR="003F7A63" w:rsidRPr="00D23BDA">
        <w:rPr>
          <w:i/>
          <w:lang w:val="en-GB"/>
        </w:rPr>
        <w:t>C</w:t>
      </w:r>
      <w:r w:rsidR="003F7A63" w:rsidRPr="00D23BDA">
        <w:rPr>
          <w:lang w:val="en-GB"/>
        </w:rPr>
        <w:t>H</w:t>
      </w:r>
      <w:r w:rsidR="003F7A63" w:rsidRPr="00D23BDA">
        <w:rPr>
          <w:vertAlign w:val="subscript"/>
          <w:lang w:val="en-GB"/>
        </w:rPr>
        <w:t>3</w:t>
      </w:r>
      <w:r w:rsidR="003F7A63" w:rsidRPr="00D23BDA">
        <w:rPr>
          <w:lang w:val="en-GB"/>
        </w:rPr>
        <w:t>), 55.3 (</w:t>
      </w:r>
      <w:r w:rsidR="003F7A63" w:rsidRPr="00D23BDA">
        <w:rPr>
          <w:i/>
          <w:lang w:val="en-GB"/>
        </w:rPr>
        <w:t>C</w:t>
      </w:r>
      <w:r w:rsidR="003F7A63" w:rsidRPr="00D23BDA">
        <w:rPr>
          <w:lang w:val="en-GB"/>
        </w:rPr>
        <w:t>H), 50.8 (</w:t>
      </w:r>
      <w:r w:rsidR="003F7A63" w:rsidRPr="00D23BDA">
        <w:rPr>
          <w:i/>
          <w:lang w:val="en-GB"/>
        </w:rPr>
        <w:t>C</w:t>
      </w:r>
      <w:r w:rsidR="003F7A63" w:rsidRPr="00D23BDA">
        <w:rPr>
          <w:lang w:val="en-GB"/>
        </w:rPr>
        <w:t>H</w:t>
      </w:r>
      <w:r w:rsidR="003F7A63" w:rsidRPr="00D23BDA">
        <w:rPr>
          <w:vertAlign w:val="subscript"/>
          <w:lang w:val="en-GB"/>
        </w:rPr>
        <w:t>2</w:t>
      </w:r>
      <w:r w:rsidR="003F7A63" w:rsidRPr="00D23BDA">
        <w:rPr>
          <w:lang w:val="en-GB"/>
        </w:rPr>
        <w:t>), 25.7 [(</w:t>
      </w:r>
      <w:r w:rsidR="003F7A63" w:rsidRPr="00D23BDA">
        <w:rPr>
          <w:i/>
          <w:lang w:val="en-GB"/>
        </w:rPr>
        <w:t>C</w:t>
      </w:r>
      <w:r w:rsidR="003F7A63" w:rsidRPr="00D23BDA">
        <w:rPr>
          <w:lang w:val="en-GB"/>
        </w:rPr>
        <w:t>H</w:t>
      </w:r>
      <w:r w:rsidR="003F7A63" w:rsidRPr="00D23BDA">
        <w:rPr>
          <w:vertAlign w:val="subscript"/>
          <w:lang w:val="en-GB"/>
        </w:rPr>
        <w:t>3</w:t>
      </w:r>
      <w:r w:rsidR="003F7A63" w:rsidRPr="00D23BDA">
        <w:rPr>
          <w:lang w:val="en-GB"/>
        </w:rPr>
        <w:t>)</w:t>
      </w:r>
      <w:r w:rsidR="003F7A63" w:rsidRPr="00D23BDA">
        <w:rPr>
          <w:vertAlign w:val="subscript"/>
          <w:lang w:val="en-GB"/>
        </w:rPr>
        <w:t>3</w:t>
      </w:r>
      <w:r w:rsidR="003F7A63" w:rsidRPr="00D23BDA">
        <w:rPr>
          <w:lang w:val="en-GB"/>
        </w:rPr>
        <w:t>C], 21.0 (</w:t>
      </w:r>
      <w:r w:rsidR="003F7A63" w:rsidRPr="00D23BDA">
        <w:rPr>
          <w:i/>
          <w:lang w:val="en-GB"/>
        </w:rPr>
        <w:t>C</w:t>
      </w:r>
      <w:r w:rsidR="003F7A63" w:rsidRPr="00D23BDA">
        <w:rPr>
          <w:lang w:val="en-GB"/>
        </w:rPr>
        <w:t>H</w:t>
      </w:r>
      <w:r w:rsidR="003F7A63" w:rsidRPr="00D23BDA">
        <w:rPr>
          <w:vertAlign w:val="subscript"/>
          <w:lang w:val="en-GB"/>
        </w:rPr>
        <w:t>3</w:t>
      </w:r>
      <w:r w:rsidR="003F7A63" w:rsidRPr="00D23BDA">
        <w:rPr>
          <w:lang w:val="en-GB"/>
        </w:rPr>
        <w:t xml:space="preserve">), </w:t>
      </w:r>
      <w:r w:rsidR="003F7A63" w:rsidRPr="00BC5E48">
        <w:rPr>
          <w:lang w:val="en-GB"/>
        </w:rPr>
        <w:t>17.2 [(CH</w:t>
      </w:r>
      <w:r w:rsidR="003F7A63" w:rsidRPr="00BC5E48">
        <w:rPr>
          <w:vertAlign w:val="subscript"/>
          <w:lang w:val="en-GB"/>
        </w:rPr>
        <w:t>3</w:t>
      </w:r>
      <w:r w:rsidR="003F7A63" w:rsidRPr="00BC5E48">
        <w:rPr>
          <w:lang w:val="en-GB"/>
        </w:rPr>
        <w:t>)</w:t>
      </w:r>
      <w:r w:rsidR="003F7A63" w:rsidRPr="00BC5E48">
        <w:rPr>
          <w:vertAlign w:val="subscript"/>
          <w:lang w:val="en-GB"/>
        </w:rPr>
        <w:t>3</w:t>
      </w:r>
      <w:r w:rsidR="003F7A63" w:rsidRPr="00BC5E48">
        <w:rPr>
          <w:i/>
          <w:lang w:val="en-GB"/>
        </w:rPr>
        <w:t>C</w:t>
      </w:r>
      <w:r w:rsidR="003F7A63" w:rsidRPr="00BC5E48">
        <w:rPr>
          <w:lang w:val="en-GB"/>
        </w:rPr>
        <w:t>], -4.3 (</w:t>
      </w:r>
      <w:r w:rsidR="003F7A63" w:rsidRPr="00BC5E48">
        <w:rPr>
          <w:i/>
          <w:lang w:val="en-GB"/>
        </w:rPr>
        <w:t>C</w:t>
      </w:r>
      <w:r w:rsidR="003F7A63" w:rsidRPr="00BC5E48">
        <w:rPr>
          <w:lang w:val="en-GB"/>
        </w:rPr>
        <w:t>H</w:t>
      </w:r>
      <w:r w:rsidR="003F7A63" w:rsidRPr="00BC5E48">
        <w:rPr>
          <w:vertAlign w:val="subscript"/>
          <w:lang w:val="en-GB"/>
        </w:rPr>
        <w:t>3</w:t>
      </w:r>
      <w:r w:rsidR="003F7A63" w:rsidRPr="00BC5E48">
        <w:rPr>
          <w:lang w:val="en-GB"/>
        </w:rPr>
        <w:t>Si), -4.7 (</w:t>
      </w:r>
      <w:r w:rsidR="003F7A63" w:rsidRPr="00BC5E48">
        <w:rPr>
          <w:i/>
          <w:lang w:val="en-GB"/>
        </w:rPr>
        <w:t>C</w:t>
      </w:r>
      <w:r w:rsidR="003F7A63" w:rsidRPr="00BC5E48">
        <w:rPr>
          <w:lang w:val="en-GB"/>
        </w:rPr>
        <w:t>H</w:t>
      </w:r>
      <w:r w:rsidR="003F7A63" w:rsidRPr="00BC5E48">
        <w:rPr>
          <w:vertAlign w:val="subscript"/>
          <w:lang w:val="en-GB"/>
        </w:rPr>
        <w:t>3</w:t>
      </w:r>
      <w:r w:rsidR="003F7A63" w:rsidRPr="00BC5E48">
        <w:rPr>
          <w:lang w:val="en-GB"/>
        </w:rPr>
        <w:t xml:space="preserve">Si); </w:t>
      </w:r>
      <w:r w:rsidR="003F7A63" w:rsidRPr="00BC5E48">
        <w:rPr>
          <w:i/>
          <w:lang w:val="en-GB"/>
        </w:rPr>
        <w:t>m/z</w:t>
      </w:r>
      <w:r w:rsidR="003F7A63" w:rsidRPr="00BC5E48">
        <w:rPr>
          <w:lang w:val="en-GB"/>
        </w:rPr>
        <w:t xml:space="preserve"> (ESI</w:t>
      </w:r>
      <w:r w:rsidR="003F7A63" w:rsidRPr="00BC5E48">
        <w:rPr>
          <w:vertAlign w:val="superscript"/>
          <w:lang w:val="en-GB"/>
        </w:rPr>
        <w:t>+</w:t>
      </w:r>
      <w:r w:rsidR="00A449A5" w:rsidRPr="00BC5E48">
        <w:rPr>
          <w:lang w:val="en-GB"/>
        </w:rPr>
        <w:t xml:space="preserve">) </w:t>
      </w:r>
      <w:r w:rsidR="00C67BBE" w:rsidRPr="00BC5E48">
        <w:rPr>
          <w:lang w:val="en-GB"/>
        </w:rPr>
        <w:t>357 (5%), 335.2158</w:t>
      </w:r>
      <w:r w:rsidR="00032CCB" w:rsidRPr="00BC5E48">
        <w:rPr>
          <w:lang w:val="en-GB"/>
        </w:rPr>
        <w:t xml:space="preserve"> (</w:t>
      </w:r>
      <w:r w:rsidR="00C67BBE" w:rsidRPr="00BC5E48">
        <w:rPr>
          <w:lang w:val="en-GB"/>
        </w:rPr>
        <w:t>17</w:t>
      </w:r>
      <w:r w:rsidR="003F7A63" w:rsidRPr="00BC5E48">
        <w:rPr>
          <w:lang w:val="en-GB"/>
        </w:rPr>
        <w:t>, M</w:t>
      </w:r>
      <w:r w:rsidR="00C67BBE" w:rsidRPr="00BC5E48">
        <w:rPr>
          <w:lang w:val="en-GB"/>
        </w:rPr>
        <w:t>+</w:t>
      </w:r>
      <w:r w:rsidR="003F7A63" w:rsidRPr="00BC5E48">
        <w:rPr>
          <w:lang w:val="en-GB"/>
        </w:rPr>
        <w:t>H</w:t>
      </w:r>
      <w:r w:rsidR="003F7A63" w:rsidRPr="00BC5E48">
        <w:rPr>
          <w:vertAlign w:val="superscript"/>
          <w:lang w:val="en-GB"/>
        </w:rPr>
        <w:t>+</w:t>
      </w:r>
      <w:r w:rsidR="003F7A63" w:rsidRPr="00BC5E48">
        <w:rPr>
          <w:lang w:val="en-GB"/>
        </w:rPr>
        <w:t>.C</w:t>
      </w:r>
      <w:r w:rsidR="003F7A63" w:rsidRPr="00BC5E48">
        <w:rPr>
          <w:vertAlign w:val="subscript"/>
          <w:lang w:val="en-GB"/>
        </w:rPr>
        <w:t>18</w:t>
      </w:r>
      <w:r w:rsidR="003F7A63" w:rsidRPr="00BC5E48">
        <w:rPr>
          <w:lang w:val="en-GB"/>
        </w:rPr>
        <w:t>H</w:t>
      </w:r>
      <w:r w:rsidR="003F7A63" w:rsidRPr="00BC5E48">
        <w:rPr>
          <w:vertAlign w:val="subscript"/>
          <w:lang w:val="en-GB"/>
        </w:rPr>
        <w:t>31</w:t>
      </w:r>
      <w:r w:rsidR="003F7A63" w:rsidRPr="00BC5E48">
        <w:rPr>
          <w:lang w:val="en-GB"/>
        </w:rPr>
        <w:t>N</w:t>
      </w:r>
      <w:r w:rsidR="003F7A63" w:rsidRPr="00BC5E48">
        <w:rPr>
          <w:vertAlign w:val="subscript"/>
          <w:lang w:val="en-GB"/>
        </w:rPr>
        <w:t>2</w:t>
      </w:r>
      <w:r w:rsidR="003F7A63" w:rsidRPr="00BC5E48">
        <w:rPr>
          <w:lang w:val="en-GB"/>
        </w:rPr>
        <w:t>O</w:t>
      </w:r>
      <w:r w:rsidR="003F7A63" w:rsidRPr="00BC5E48">
        <w:rPr>
          <w:vertAlign w:val="subscript"/>
          <w:lang w:val="en-GB"/>
        </w:rPr>
        <w:t>2</w:t>
      </w:r>
      <w:r w:rsidR="003F7A63" w:rsidRPr="00BC5E48">
        <w:rPr>
          <w:lang w:val="en-GB"/>
        </w:rPr>
        <w:t>Si requires 335.</w:t>
      </w:r>
      <w:r w:rsidR="00C67BBE" w:rsidRPr="00BC5E48">
        <w:rPr>
          <w:lang w:val="en-GB"/>
        </w:rPr>
        <w:t>2149</w:t>
      </w:r>
      <w:r w:rsidR="003F7A63" w:rsidRPr="00BC5E48">
        <w:rPr>
          <w:lang w:val="en-GB"/>
        </w:rPr>
        <w:t xml:space="preserve">), </w:t>
      </w:r>
      <w:r w:rsidR="00C67BBE" w:rsidRPr="00BC5E48">
        <w:rPr>
          <w:lang w:val="en-GB"/>
        </w:rPr>
        <w:t>188 (69), 121 (100).</w:t>
      </w:r>
      <w:proofErr w:type="gramEnd"/>
      <w:r w:rsidR="003F7A63" w:rsidRPr="00BC5E48">
        <w:t xml:space="preserve"> </w:t>
      </w:r>
    </w:p>
    <w:p w:rsidR="007B0A41" w:rsidRPr="00987692" w:rsidRDefault="00D126CF" w:rsidP="00CA125B">
      <w:pPr>
        <w:pStyle w:val="ElsHeading2"/>
        <w:rPr>
          <w:b/>
        </w:rPr>
      </w:pPr>
      <w:r w:rsidRPr="00987692">
        <w:rPr>
          <w:b/>
          <w:lang w:val="en-GB"/>
        </w:rPr>
        <w:t xml:space="preserve"> </w:t>
      </w:r>
      <w:r w:rsidR="008059A2" w:rsidRPr="00987692">
        <w:rPr>
          <w:b/>
          <w:lang w:val="en-GB"/>
        </w:rPr>
        <w:t>(</w:t>
      </w:r>
      <w:r w:rsidR="00A61D6C" w:rsidRPr="00987692">
        <w:rPr>
          <w:b/>
          <w:lang w:val="en-GB"/>
        </w:rPr>
        <w:t xml:space="preserve">2R, </w:t>
      </w:r>
      <w:r w:rsidR="008059A2" w:rsidRPr="00987692">
        <w:rPr>
          <w:b/>
          <w:lang w:val="en-GB"/>
        </w:rPr>
        <w:t>3S)</w:t>
      </w:r>
      <w:r w:rsidR="00A61D6C" w:rsidRPr="00987692">
        <w:rPr>
          <w:b/>
          <w:lang w:val="en-GB"/>
        </w:rPr>
        <w:t xml:space="preserve"> and (2</w:t>
      </w:r>
      <w:r w:rsidR="0052778E" w:rsidRPr="00987692">
        <w:rPr>
          <w:b/>
          <w:lang w:val="en-GB"/>
        </w:rPr>
        <w:t>S</w:t>
      </w:r>
      <w:r w:rsidR="00A61D6C" w:rsidRPr="00987692">
        <w:rPr>
          <w:b/>
          <w:lang w:val="en-GB"/>
        </w:rPr>
        <w:t>, 3S)</w:t>
      </w:r>
      <w:r w:rsidR="008059A2" w:rsidRPr="00987692">
        <w:rPr>
          <w:b/>
          <w:lang w:val="en-GB"/>
        </w:rPr>
        <w:t>-3-(t-Butyldimethylsilyloxy)-2-N-[(p-methoxyphenyl)amino]butanenitrile</w:t>
      </w:r>
      <w:r w:rsidR="007B0A41" w:rsidRPr="00987692">
        <w:rPr>
          <w:b/>
        </w:rPr>
        <w:t xml:space="preserve"> 18 &amp; 19</w:t>
      </w:r>
    </w:p>
    <w:p w:rsidR="008059A2" w:rsidRPr="00987692" w:rsidRDefault="008059A2" w:rsidP="002B45A0">
      <w:pPr>
        <w:pStyle w:val="ElsParagraph"/>
      </w:pPr>
      <w:r w:rsidRPr="00987692">
        <w:rPr>
          <w:lang w:val="en-GB"/>
        </w:rPr>
        <w:t>MgSO</w:t>
      </w:r>
      <w:r w:rsidRPr="00987692">
        <w:rPr>
          <w:vertAlign w:val="subscript"/>
          <w:lang w:val="en-GB"/>
        </w:rPr>
        <w:t>4</w:t>
      </w:r>
      <w:r w:rsidRPr="00987692">
        <w:rPr>
          <w:lang w:val="en-GB"/>
        </w:rPr>
        <w:t xml:space="preserve"> (1.00 g) was added in a single portion to a solution of the aldehyde</w:t>
      </w:r>
      <w:r w:rsidR="00962075" w:rsidRPr="00987692">
        <w:rPr>
          <w:lang w:val="en-GB"/>
        </w:rPr>
        <w:t xml:space="preserve"> </w:t>
      </w:r>
      <w:r w:rsidR="00962075" w:rsidRPr="00987692">
        <w:rPr>
          <w:b/>
          <w:lang w:val="en-GB"/>
        </w:rPr>
        <w:t>5</w:t>
      </w:r>
      <w:r w:rsidRPr="00987692">
        <w:rPr>
          <w:lang w:val="en-GB"/>
        </w:rPr>
        <w:t xml:space="preserve"> (</w:t>
      </w:r>
      <w:r w:rsidR="004F431C">
        <w:rPr>
          <w:lang w:val="en-GB"/>
        </w:rPr>
        <w:t>0.29 g</w:t>
      </w:r>
      <w:r w:rsidRPr="00987692">
        <w:rPr>
          <w:lang w:val="en-GB"/>
        </w:rPr>
        <w:t xml:space="preserve">, 1.56 </w:t>
      </w:r>
      <w:proofErr w:type="spellStart"/>
      <w:r w:rsidRPr="00987692">
        <w:rPr>
          <w:lang w:val="en-GB"/>
        </w:rPr>
        <w:t>mmol</w:t>
      </w:r>
      <w:proofErr w:type="spellEnd"/>
      <w:r w:rsidRPr="00987692">
        <w:rPr>
          <w:lang w:val="en-GB"/>
        </w:rPr>
        <w:t xml:space="preserve">) in DCM (2.5 mL). </w:t>
      </w:r>
      <w:proofErr w:type="gramStart"/>
      <w:r w:rsidRPr="00987692">
        <w:rPr>
          <w:i/>
          <w:lang w:val="en-GB"/>
        </w:rPr>
        <w:t>p</w:t>
      </w:r>
      <w:r w:rsidRPr="00987692">
        <w:rPr>
          <w:lang w:val="en-GB"/>
        </w:rPr>
        <w:t>-</w:t>
      </w:r>
      <w:proofErr w:type="spellStart"/>
      <w:r w:rsidRPr="00987692">
        <w:rPr>
          <w:lang w:val="en-GB"/>
        </w:rPr>
        <w:t>Methoxyp</w:t>
      </w:r>
      <w:r w:rsidR="00F911B9" w:rsidRPr="00987692">
        <w:rPr>
          <w:lang w:val="en-GB"/>
        </w:rPr>
        <w:t>henyl</w:t>
      </w:r>
      <w:proofErr w:type="spellEnd"/>
      <w:proofErr w:type="gramEnd"/>
      <w:r w:rsidR="00F911B9" w:rsidRPr="00987692">
        <w:rPr>
          <w:lang w:val="en-GB"/>
        </w:rPr>
        <w:t xml:space="preserve"> amine (</w:t>
      </w:r>
      <w:r w:rsidR="004F431C">
        <w:rPr>
          <w:lang w:val="en-GB"/>
        </w:rPr>
        <w:t>0.19 g,</w:t>
      </w:r>
      <w:r w:rsidR="00F911B9" w:rsidRPr="00987692">
        <w:rPr>
          <w:lang w:val="en-GB"/>
        </w:rPr>
        <w:t xml:space="preserve"> 1.50 </w:t>
      </w:r>
      <w:proofErr w:type="spellStart"/>
      <w:r w:rsidR="00F911B9" w:rsidRPr="00987692">
        <w:rPr>
          <w:lang w:val="en-GB"/>
        </w:rPr>
        <w:t>mmol</w:t>
      </w:r>
      <w:proofErr w:type="spellEnd"/>
      <w:r w:rsidR="00F911B9" w:rsidRPr="00987692">
        <w:rPr>
          <w:lang w:val="en-GB"/>
        </w:rPr>
        <w:t>)</w:t>
      </w:r>
      <w:r w:rsidRPr="00987692">
        <w:rPr>
          <w:lang w:val="en-GB"/>
        </w:rPr>
        <w:t xml:space="preserve"> was added and the mixture was stirred at room temperature for 16 hours before being filtered and concentrated to give the crude imine which was immediately dissolved in DCM (2.5 mL). ZnI</w:t>
      </w:r>
      <w:r w:rsidRPr="00987692">
        <w:rPr>
          <w:vertAlign w:val="subscript"/>
          <w:lang w:val="en-GB"/>
        </w:rPr>
        <w:t>2</w:t>
      </w:r>
      <w:r w:rsidRPr="00987692">
        <w:rPr>
          <w:lang w:val="en-GB"/>
        </w:rPr>
        <w:t xml:space="preserve"> (</w:t>
      </w:r>
      <w:r w:rsidR="004F431C">
        <w:rPr>
          <w:lang w:val="en-GB"/>
        </w:rPr>
        <w:t>0.05 g</w:t>
      </w:r>
      <w:r w:rsidRPr="00987692">
        <w:rPr>
          <w:lang w:val="en-GB"/>
        </w:rPr>
        <w:t xml:space="preserve">, 0.16 </w:t>
      </w:r>
      <w:proofErr w:type="spellStart"/>
      <w:r w:rsidRPr="00987692">
        <w:rPr>
          <w:lang w:val="en-GB"/>
        </w:rPr>
        <w:t>mmol</w:t>
      </w:r>
      <w:proofErr w:type="spellEnd"/>
      <w:r w:rsidRPr="00987692">
        <w:rPr>
          <w:lang w:val="en-GB"/>
        </w:rPr>
        <w:t xml:space="preserve">) was added, followed by TMSCN (2.3 mL, 1.87 </w:t>
      </w:r>
      <w:proofErr w:type="spellStart"/>
      <w:r w:rsidRPr="00987692">
        <w:rPr>
          <w:lang w:val="en-GB"/>
        </w:rPr>
        <w:t>mmol</w:t>
      </w:r>
      <w:proofErr w:type="spellEnd"/>
      <w:r w:rsidRPr="00987692">
        <w:rPr>
          <w:lang w:val="en-GB"/>
        </w:rPr>
        <w:t xml:space="preserve">), and the mixture was left to stir for 24 hours. </w:t>
      </w:r>
      <w:proofErr w:type="gramStart"/>
      <w:r w:rsidRPr="00987692">
        <w:rPr>
          <w:lang w:val="en-GB"/>
        </w:rPr>
        <w:t>The reaction mixture was quenched with NH</w:t>
      </w:r>
      <w:r w:rsidRPr="00987692">
        <w:rPr>
          <w:vertAlign w:val="subscript"/>
          <w:lang w:val="en-GB"/>
        </w:rPr>
        <w:t>4</w:t>
      </w:r>
      <w:r w:rsidRPr="00987692">
        <w:rPr>
          <w:lang w:val="en-GB"/>
        </w:rPr>
        <w:t>Cl</w:t>
      </w:r>
      <w:r w:rsidRPr="00987692">
        <w:rPr>
          <w:vertAlign w:val="subscript"/>
          <w:lang w:val="en-GB"/>
        </w:rPr>
        <w:t>(</w:t>
      </w:r>
      <w:proofErr w:type="spellStart"/>
      <w:r w:rsidRPr="00987692">
        <w:rPr>
          <w:vertAlign w:val="subscript"/>
          <w:lang w:val="en-GB"/>
        </w:rPr>
        <w:t>aq</w:t>
      </w:r>
      <w:proofErr w:type="spellEnd"/>
      <w:r w:rsidRPr="00987692">
        <w:rPr>
          <w:vertAlign w:val="subscript"/>
          <w:lang w:val="en-GB"/>
        </w:rPr>
        <w:t>)</w:t>
      </w:r>
      <w:r w:rsidRPr="00987692">
        <w:rPr>
          <w:lang w:val="en-GB"/>
        </w:rPr>
        <w:t xml:space="preserve"> (1.0 mL), extracted with DCM (4 </w:t>
      </w:r>
      <w:r w:rsidR="00F911B9" w:rsidRPr="00987692">
        <w:rPr>
          <w:lang w:val="en-GB"/>
        </w:rPr>
        <w:t>×</w:t>
      </w:r>
      <w:r w:rsidRPr="00987692">
        <w:rPr>
          <w:lang w:val="en-GB"/>
        </w:rPr>
        <w:t xml:space="preserve"> 2.0 mL), dried with MgSO</w:t>
      </w:r>
      <w:r w:rsidRPr="00987692">
        <w:rPr>
          <w:vertAlign w:val="subscript"/>
          <w:lang w:val="en-GB"/>
        </w:rPr>
        <w:t>4</w:t>
      </w:r>
      <w:r w:rsidRPr="00987692">
        <w:rPr>
          <w:lang w:val="en-GB"/>
        </w:rPr>
        <w:t>, filtered, and concentrated to give the crude major and minor diastereoisomers of the α-aminonitrile as a pink oil (</w:t>
      </w:r>
      <w:r w:rsidR="004F431C">
        <w:rPr>
          <w:lang w:val="en-GB"/>
        </w:rPr>
        <w:t>0.38 g</w:t>
      </w:r>
      <w:r w:rsidRPr="00987692">
        <w:rPr>
          <w:lang w:val="en-GB"/>
        </w:rPr>
        <w:t xml:space="preserve">, 1.17 </w:t>
      </w:r>
      <w:proofErr w:type="spellStart"/>
      <w:r w:rsidRPr="00987692">
        <w:rPr>
          <w:lang w:val="en-GB"/>
        </w:rPr>
        <w:t>mmol</w:t>
      </w:r>
      <w:proofErr w:type="spellEnd"/>
      <w:r w:rsidRPr="00987692">
        <w:rPr>
          <w:lang w:val="en-GB"/>
        </w:rPr>
        <w:t xml:space="preserve">, 75 %, </w:t>
      </w:r>
      <w:r w:rsidR="00987692" w:rsidRPr="00987692">
        <w:rPr>
          <w:lang w:val="en-GB"/>
        </w:rPr>
        <w:t>45 : 55</w:t>
      </w:r>
      <w:r w:rsidRPr="00987692">
        <w:rPr>
          <w:lang w:val="en-GB"/>
        </w:rPr>
        <w:t xml:space="preserve">) which was purified by column chromatography on silica using petroleum ether 40/60 and ethyl acetate (19:1) to give an analytically pure mixture of diastereoisomers </w:t>
      </w:r>
      <w:r w:rsidR="00EB49FF" w:rsidRPr="00987692">
        <w:rPr>
          <w:b/>
          <w:lang w:val="en-GB"/>
        </w:rPr>
        <w:t>18</w:t>
      </w:r>
      <w:r w:rsidR="00EB49FF" w:rsidRPr="00987692">
        <w:rPr>
          <w:lang w:val="en-GB"/>
        </w:rPr>
        <w:t xml:space="preserve"> &amp; </w:t>
      </w:r>
      <w:r w:rsidR="00EB49FF" w:rsidRPr="00987692">
        <w:rPr>
          <w:b/>
          <w:lang w:val="en-GB"/>
        </w:rPr>
        <w:t>19</w:t>
      </w:r>
      <w:r w:rsidR="00EB49FF" w:rsidRPr="00987692">
        <w:rPr>
          <w:lang w:val="en-GB"/>
        </w:rPr>
        <w:t xml:space="preserve"> </w:t>
      </w:r>
      <w:r w:rsidRPr="00987692">
        <w:rPr>
          <w:lang w:val="en-GB"/>
        </w:rPr>
        <w:t xml:space="preserve">as a clear oil: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22</m:t>
            </m:r>
          </m:sup>
        </m:sSubSup>
      </m:oMath>
      <w:r w:rsidRPr="00987692">
        <w:rPr>
          <w:lang w:val="en-GB"/>
        </w:rPr>
        <w:t xml:space="preserve"> +</w:t>
      </w:r>
      <w:r w:rsidR="00F827D9" w:rsidRPr="00987692">
        <w:rPr>
          <w:lang w:val="en-GB"/>
        </w:rPr>
        <w:t>46.1</w:t>
      </w:r>
      <w:r w:rsidRPr="00987692">
        <w:rPr>
          <w:lang w:val="en-GB"/>
        </w:rPr>
        <w:t xml:space="preserve"> (</w:t>
      </w:r>
      <w:r w:rsidRPr="00987692">
        <w:rPr>
          <w:i/>
          <w:lang w:val="en-GB"/>
        </w:rPr>
        <w:t>c</w:t>
      </w:r>
      <w:r w:rsidRPr="00987692">
        <w:rPr>
          <w:lang w:val="en-GB"/>
        </w:rPr>
        <w:t xml:space="preserve"> </w:t>
      </w:r>
      <w:r w:rsidR="00F827D9" w:rsidRPr="00987692">
        <w:rPr>
          <w:lang w:val="en-GB"/>
        </w:rPr>
        <w:t>3.40</w:t>
      </w:r>
      <w:r w:rsidRPr="00987692">
        <w:rPr>
          <w:lang w:val="en-GB"/>
        </w:rPr>
        <w:t xml:space="preserve"> in </w:t>
      </w:r>
      <w:r w:rsidRPr="002B45A0">
        <w:rPr>
          <w:lang w:val="en-GB"/>
        </w:rPr>
        <w:t>CHCl</w:t>
      </w:r>
      <w:r w:rsidRPr="002B45A0">
        <w:rPr>
          <w:vertAlign w:val="subscript"/>
          <w:lang w:val="en-GB"/>
        </w:rPr>
        <w:t>3</w:t>
      </w:r>
      <w:r w:rsidRPr="002B45A0">
        <w:rPr>
          <w:lang w:val="en-GB"/>
        </w:rPr>
        <w:t xml:space="preserve">); </w:t>
      </w:r>
      <w:proofErr w:type="spellStart"/>
      <w:r w:rsidRPr="002B45A0">
        <w:rPr>
          <w:i/>
          <w:lang w:val="en-GB"/>
        </w:rPr>
        <w:t>v</w:t>
      </w:r>
      <w:r w:rsidRPr="002B45A0">
        <w:rPr>
          <w:vertAlign w:val="subscript"/>
          <w:lang w:val="en-GB"/>
        </w:rPr>
        <w:t>max</w:t>
      </w:r>
      <w:proofErr w:type="spellEnd"/>
      <w:r w:rsidR="00987692" w:rsidRPr="002B45A0">
        <w:rPr>
          <w:lang w:val="en-GB"/>
        </w:rPr>
        <w:t>/</w:t>
      </w:r>
      <w:r w:rsidRPr="002B45A0">
        <w:rPr>
          <w:lang w:val="en-GB"/>
        </w:rPr>
        <w:t>cm</w:t>
      </w:r>
      <w:r w:rsidRPr="002B45A0">
        <w:rPr>
          <w:vertAlign w:val="superscript"/>
          <w:lang w:val="en-GB"/>
        </w:rPr>
        <w:t>-1</w:t>
      </w:r>
      <w:r w:rsidR="00987692" w:rsidRPr="002B45A0">
        <w:rPr>
          <w:lang w:val="en-GB"/>
        </w:rPr>
        <w:t xml:space="preserve"> (film)</w:t>
      </w:r>
      <w:r w:rsidR="002B45A0" w:rsidRPr="002B45A0">
        <w:rPr>
          <w:lang w:val="en-GB"/>
        </w:rPr>
        <w:t xml:space="preserve"> 2957, 2930, 2858, 2229, 1493, 1471, 1452</w:t>
      </w:r>
      <w:r w:rsidRPr="002B45A0">
        <w:rPr>
          <w:lang w:val="en-GB"/>
        </w:rPr>
        <w:t>;</w:t>
      </w:r>
      <w:r w:rsidRPr="002B45A0">
        <w:rPr>
          <w:vertAlign w:val="superscript"/>
          <w:lang w:val="en-GB"/>
        </w:rPr>
        <w:t xml:space="preserve"> </w:t>
      </w:r>
      <w:proofErr w:type="spellStart"/>
      <w:r w:rsidRPr="002B45A0">
        <w:rPr>
          <w:i/>
          <w:lang w:val="en-GB"/>
        </w:rPr>
        <w:t>δ</w:t>
      </w:r>
      <w:r w:rsidRPr="002B45A0">
        <w:rPr>
          <w:vertAlign w:val="subscript"/>
          <w:lang w:val="en-GB"/>
        </w:rPr>
        <w:t>H</w:t>
      </w:r>
      <w:proofErr w:type="spellEnd"/>
      <w:r w:rsidRPr="002B45A0">
        <w:rPr>
          <w:lang w:val="en-GB"/>
        </w:rPr>
        <w:t xml:space="preserve"> (400 </w:t>
      </w:r>
      <w:r w:rsidRPr="00484C79">
        <w:rPr>
          <w:lang w:val="en-GB"/>
        </w:rPr>
        <w:t>MHz; CDCl</w:t>
      </w:r>
      <w:r w:rsidRPr="00484C79">
        <w:rPr>
          <w:vertAlign w:val="subscript"/>
          <w:lang w:val="en-GB"/>
        </w:rPr>
        <w:t>3</w:t>
      </w:r>
      <w:r w:rsidRPr="00484C79">
        <w:rPr>
          <w:lang w:val="en-GB"/>
        </w:rPr>
        <w:t>) 6.88</w:t>
      </w:r>
      <w:r w:rsidR="001746E1" w:rsidRPr="00484C79">
        <w:rPr>
          <w:lang w:val="en-GB"/>
        </w:rPr>
        <w:t>–</w:t>
      </w:r>
      <w:r w:rsidRPr="00484C79">
        <w:rPr>
          <w:lang w:val="en-GB"/>
        </w:rPr>
        <w:t xml:space="preserve">6.84 (2H, m, </w:t>
      </w:r>
      <w:proofErr w:type="spellStart"/>
      <w:r w:rsidRPr="00484C79">
        <w:rPr>
          <w:lang w:val="en-GB"/>
        </w:rPr>
        <w:t>ArC</w:t>
      </w:r>
      <w:r w:rsidRPr="00484C79">
        <w:rPr>
          <w:i/>
          <w:lang w:val="en-GB"/>
        </w:rPr>
        <w:t>H</w:t>
      </w:r>
      <w:proofErr w:type="spellEnd"/>
      <w:r w:rsidRPr="00484C79">
        <w:rPr>
          <w:lang w:val="en-GB"/>
        </w:rPr>
        <w:t>), 6.75</w:t>
      </w:r>
      <w:r w:rsidR="001746E1" w:rsidRPr="00484C79">
        <w:rPr>
          <w:lang w:val="en-GB"/>
        </w:rPr>
        <w:t>–</w:t>
      </w:r>
      <w:r w:rsidRPr="00484C79">
        <w:rPr>
          <w:lang w:val="en-GB"/>
        </w:rPr>
        <w:t>6.70 (2H, m</w:t>
      </w:r>
      <w:r w:rsidR="001746E1" w:rsidRPr="00484C79">
        <w:rPr>
          <w:lang w:val="en-GB"/>
        </w:rPr>
        <w:t>,</w:t>
      </w:r>
      <w:r w:rsidRPr="00484C79">
        <w:rPr>
          <w:lang w:val="en-GB"/>
        </w:rPr>
        <w:t xml:space="preserve"> </w:t>
      </w:r>
      <w:proofErr w:type="spellStart"/>
      <w:r w:rsidRPr="00484C79">
        <w:rPr>
          <w:lang w:val="en-GB"/>
        </w:rPr>
        <w:t>ArC</w:t>
      </w:r>
      <w:r w:rsidRPr="00484C79">
        <w:rPr>
          <w:i/>
          <w:lang w:val="en-GB"/>
        </w:rPr>
        <w:t>H</w:t>
      </w:r>
      <w:proofErr w:type="spellEnd"/>
      <w:r w:rsidRPr="00484C79">
        <w:rPr>
          <w:lang w:val="en-GB"/>
        </w:rPr>
        <w:t xml:space="preserve">), </w:t>
      </w:r>
      <w:r w:rsidR="00484C79" w:rsidRPr="00484C79">
        <w:rPr>
          <w:lang w:val="en-GB"/>
        </w:rPr>
        <w:t>4.33</w:t>
      </w:r>
      <w:r w:rsidRPr="00484C79">
        <w:rPr>
          <w:lang w:val="en-GB"/>
        </w:rPr>
        <w:t xml:space="preserve"> (1H, </w:t>
      </w:r>
      <w:proofErr w:type="spellStart"/>
      <w:r w:rsidR="00484C79" w:rsidRPr="00484C79">
        <w:rPr>
          <w:lang w:val="en-GB"/>
        </w:rPr>
        <w:t>qd</w:t>
      </w:r>
      <w:proofErr w:type="spellEnd"/>
      <w:r w:rsidRPr="00484C79">
        <w:rPr>
          <w:lang w:val="en-GB"/>
        </w:rPr>
        <w:t xml:space="preserve">, </w:t>
      </w:r>
      <w:r w:rsidR="00484C79" w:rsidRPr="00484C79">
        <w:rPr>
          <w:i/>
          <w:lang w:val="en-GB"/>
        </w:rPr>
        <w:t xml:space="preserve">J </w:t>
      </w:r>
      <w:r w:rsidR="00484C79" w:rsidRPr="00484C79">
        <w:rPr>
          <w:lang w:val="en-GB"/>
        </w:rPr>
        <w:t>6.2, 2.8,</w:t>
      </w:r>
      <w:r w:rsidR="00484C79" w:rsidRPr="00484C79">
        <w:rPr>
          <w:i/>
          <w:lang w:val="en-GB"/>
        </w:rPr>
        <w:t xml:space="preserve"> </w:t>
      </w:r>
      <w:r w:rsidRPr="00484C79">
        <w:rPr>
          <w:lang w:val="en-GB"/>
        </w:rPr>
        <w:t>C</w:t>
      </w:r>
      <w:r w:rsidRPr="00484C79">
        <w:rPr>
          <w:i/>
          <w:lang w:val="en-GB"/>
        </w:rPr>
        <w:t>H</w:t>
      </w:r>
      <w:r w:rsidR="00484C79" w:rsidRPr="00484C79">
        <w:rPr>
          <w:i/>
          <w:lang w:val="en-GB"/>
        </w:rPr>
        <w:t xml:space="preserve"> </w:t>
      </w:r>
      <w:r w:rsidR="00484C79" w:rsidRPr="00484C79">
        <w:rPr>
          <w:vertAlign w:val="subscript"/>
          <w:lang w:val="en-GB"/>
        </w:rPr>
        <w:t>major</w:t>
      </w:r>
      <w:r w:rsidRPr="00484C79">
        <w:rPr>
          <w:lang w:val="en-GB"/>
        </w:rPr>
        <w:t xml:space="preserve">), </w:t>
      </w:r>
      <w:r w:rsidR="00484C79" w:rsidRPr="00484C79">
        <w:rPr>
          <w:lang w:val="en-GB"/>
        </w:rPr>
        <w:t>4.18</w:t>
      </w:r>
      <w:r w:rsidRPr="00484C79">
        <w:rPr>
          <w:lang w:val="en-GB"/>
        </w:rPr>
        <w:t xml:space="preserve"> (1H, </w:t>
      </w:r>
      <w:proofErr w:type="spellStart"/>
      <w:r w:rsidR="00484C79" w:rsidRPr="00484C79">
        <w:rPr>
          <w:lang w:val="en-GB"/>
        </w:rPr>
        <w:t>qd</w:t>
      </w:r>
      <w:proofErr w:type="spellEnd"/>
      <w:r w:rsidRPr="00484C79">
        <w:rPr>
          <w:lang w:val="en-GB"/>
        </w:rPr>
        <w:t xml:space="preserve">, </w:t>
      </w:r>
      <w:r w:rsidR="00484C79" w:rsidRPr="00484C79">
        <w:rPr>
          <w:i/>
          <w:lang w:val="en-GB"/>
        </w:rPr>
        <w:t xml:space="preserve">J </w:t>
      </w:r>
      <w:r w:rsidR="00484C79" w:rsidRPr="00484C79">
        <w:rPr>
          <w:lang w:val="en-GB"/>
        </w:rPr>
        <w:t xml:space="preserve">6.2, 3.6, </w:t>
      </w:r>
      <w:r w:rsidRPr="00484C79">
        <w:rPr>
          <w:lang w:val="en-GB"/>
        </w:rPr>
        <w:t>C</w:t>
      </w:r>
      <w:r w:rsidRPr="00484C79">
        <w:rPr>
          <w:i/>
          <w:lang w:val="en-GB"/>
        </w:rPr>
        <w:t>H</w:t>
      </w:r>
      <w:r w:rsidR="00484C79" w:rsidRPr="00484C79">
        <w:rPr>
          <w:lang w:val="en-GB"/>
        </w:rPr>
        <w:t xml:space="preserve"> </w:t>
      </w:r>
      <w:r w:rsidR="00484C79" w:rsidRPr="00484C79">
        <w:rPr>
          <w:vertAlign w:val="subscript"/>
          <w:lang w:val="en-GB"/>
        </w:rPr>
        <w:t>minor</w:t>
      </w:r>
      <w:r w:rsidRPr="00484C79">
        <w:rPr>
          <w:lang w:val="en-GB"/>
        </w:rPr>
        <w:t>), 3.97-3.91 (1H, m, N</w:t>
      </w:r>
      <w:r w:rsidRPr="00484C79">
        <w:rPr>
          <w:i/>
          <w:lang w:val="en-GB"/>
        </w:rPr>
        <w:t>H</w:t>
      </w:r>
      <w:r w:rsidRPr="00484C79">
        <w:rPr>
          <w:lang w:val="en-GB"/>
        </w:rPr>
        <w:t>), 3.79 (3H, s, C</w:t>
      </w:r>
      <w:r w:rsidRPr="00484C79">
        <w:rPr>
          <w:i/>
          <w:lang w:val="en-GB"/>
        </w:rPr>
        <w:t>H</w:t>
      </w:r>
      <w:r w:rsidRPr="00484C79">
        <w:rPr>
          <w:vertAlign w:val="subscript"/>
          <w:lang w:val="en-GB"/>
        </w:rPr>
        <w:t>3</w:t>
      </w:r>
      <w:r w:rsidRPr="00484C79">
        <w:rPr>
          <w:lang w:val="en-GB"/>
        </w:rPr>
        <w:t xml:space="preserve">), </w:t>
      </w:r>
      <w:r w:rsidR="00484C79" w:rsidRPr="00484C79">
        <w:rPr>
          <w:lang w:val="en-GB"/>
        </w:rPr>
        <w:t xml:space="preserve">1.43 (3H, d, </w:t>
      </w:r>
      <w:r w:rsidR="00484C79" w:rsidRPr="00484C79">
        <w:rPr>
          <w:i/>
          <w:lang w:val="en-GB"/>
        </w:rPr>
        <w:t xml:space="preserve">J </w:t>
      </w:r>
      <w:r w:rsidR="00484C79" w:rsidRPr="00484C79">
        <w:rPr>
          <w:lang w:val="en-GB"/>
        </w:rPr>
        <w:t>6.2, C</w:t>
      </w:r>
      <w:r w:rsidR="00484C79" w:rsidRPr="00484C79">
        <w:rPr>
          <w:i/>
          <w:lang w:val="en-GB"/>
        </w:rPr>
        <w:t>H</w:t>
      </w:r>
      <w:r w:rsidR="00484C79" w:rsidRPr="00484C79">
        <w:rPr>
          <w:vertAlign w:val="subscript"/>
          <w:lang w:val="en-GB"/>
        </w:rPr>
        <w:t>3 minor</w:t>
      </w:r>
      <w:r w:rsidR="00484C79" w:rsidRPr="00484C79">
        <w:rPr>
          <w:lang w:val="en-GB"/>
        </w:rPr>
        <w:t>), 1.38</w:t>
      </w:r>
      <w:r w:rsidRPr="00484C79">
        <w:rPr>
          <w:lang w:val="en-GB"/>
        </w:rPr>
        <w:t xml:space="preserve"> (3H, </w:t>
      </w:r>
      <w:r w:rsidR="00484C79" w:rsidRPr="00484C79">
        <w:rPr>
          <w:lang w:val="en-GB"/>
        </w:rPr>
        <w:t>d</w:t>
      </w:r>
      <w:r w:rsidRPr="00484C79">
        <w:rPr>
          <w:lang w:val="en-GB"/>
        </w:rPr>
        <w:t xml:space="preserve">, </w:t>
      </w:r>
      <w:r w:rsidR="00484C79" w:rsidRPr="00484C79">
        <w:rPr>
          <w:i/>
          <w:lang w:val="en-GB"/>
        </w:rPr>
        <w:t xml:space="preserve">J </w:t>
      </w:r>
      <w:r w:rsidR="00484C79" w:rsidRPr="00484C79">
        <w:rPr>
          <w:lang w:val="en-GB"/>
        </w:rPr>
        <w:t xml:space="preserve">6.2, </w:t>
      </w:r>
      <w:r w:rsidRPr="00484C79">
        <w:rPr>
          <w:lang w:val="en-GB"/>
        </w:rPr>
        <w:t>C</w:t>
      </w:r>
      <w:r w:rsidRPr="00484C79">
        <w:rPr>
          <w:i/>
          <w:lang w:val="en-GB"/>
        </w:rPr>
        <w:t>H</w:t>
      </w:r>
      <w:r w:rsidRPr="00484C79">
        <w:rPr>
          <w:vertAlign w:val="subscript"/>
          <w:lang w:val="en-GB"/>
        </w:rPr>
        <w:t>3</w:t>
      </w:r>
      <w:r w:rsidR="00484C79" w:rsidRPr="00484C79">
        <w:rPr>
          <w:vertAlign w:val="subscript"/>
          <w:lang w:val="en-GB"/>
        </w:rPr>
        <w:t xml:space="preserve"> major</w:t>
      </w:r>
      <w:r w:rsidRPr="00484C79">
        <w:rPr>
          <w:lang w:val="en-GB"/>
        </w:rPr>
        <w:t xml:space="preserve">), </w:t>
      </w:r>
      <w:r w:rsidR="00484C79" w:rsidRPr="00484C79">
        <w:rPr>
          <w:lang w:val="en-GB"/>
        </w:rPr>
        <w:t>0.98 [9H, s, C(C</w:t>
      </w:r>
      <w:r w:rsidR="00484C79" w:rsidRPr="00484C79">
        <w:rPr>
          <w:i/>
          <w:lang w:val="en-GB"/>
        </w:rPr>
        <w:t>H</w:t>
      </w:r>
      <w:r w:rsidR="00484C79" w:rsidRPr="00484C79">
        <w:rPr>
          <w:vertAlign w:val="subscript"/>
          <w:lang w:val="en-GB"/>
        </w:rPr>
        <w:t>3</w:t>
      </w:r>
      <w:r w:rsidR="00484C79" w:rsidRPr="00484C79">
        <w:rPr>
          <w:lang w:val="en-GB"/>
        </w:rPr>
        <w:t>)</w:t>
      </w:r>
      <w:r w:rsidR="00484C79" w:rsidRPr="00484C79">
        <w:rPr>
          <w:vertAlign w:val="subscript"/>
          <w:lang w:val="en-GB"/>
        </w:rPr>
        <w:t>3 minor</w:t>
      </w:r>
      <w:r w:rsidR="00484C79" w:rsidRPr="00484C79">
        <w:rPr>
          <w:lang w:val="en-GB"/>
        </w:rPr>
        <w:t xml:space="preserve">], </w:t>
      </w:r>
      <w:r w:rsidRPr="00484C79">
        <w:rPr>
          <w:lang w:val="en-GB"/>
        </w:rPr>
        <w:t>0.97 [9H, s, C(C</w:t>
      </w:r>
      <w:r w:rsidRPr="00484C79">
        <w:rPr>
          <w:i/>
          <w:lang w:val="en-GB"/>
        </w:rPr>
        <w:t>H</w:t>
      </w:r>
      <w:r w:rsidRPr="00484C79">
        <w:rPr>
          <w:vertAlign w:val="subscript"/>
          <w:lang w:val="en-GB"/>
        </w:rPr>
        <w:t>3</w:t>
      </w:r>
      <w:r w:rsidRPr="00484C79">
        <w:rPr>
          <w:lang w:val="en-GB"/>
        </w:rPr>
        <w:t>)</w:t>
      </w:r>
      <w:r w:rsidRPr="00484C79">
        <w:rPr>
          <w:vertAlign w:val="subscript"/>
          <w:lang w:val="en-GB"/>
        </w:rPr>
        <w:t>3</w:t>
      </w:r>
      <w:r w:rsidR="00484C79" w:rsidRPr="00484C79">
        <w:rPr>
          <w:vertAlign w:val="subscript"/>
          <w:lang w:val="en-GB"/>
        </w:rPr>
        <w:t xml:space="preserve"> major</w:t>
      </w:r>
      <w:r w:rsidRPr="00484C79">
        <w:rPr>
          <w:lang w:val="en-GB"/>
        </w:rPr>
        <w:t xml:space="preserve">], </w:t>
      </w:r>
      <w:r w:rsidR="00484C79" w:rsidRPr="00484C79">
        <w:rPr>
          <w:lang w:val="en-GB"/>
        </w:rPr>
        <w:t>0.21 [3H, s, (C</w:t>
      </w:r>
      <w:r w:rsidR="00484C79" w:rsidRPr="00484C79">
        <w:rPr>
          <w:i/>
          <w:lang w:val="en-GB"/>
        </w:rPr>
        <w:t>H</w:t>
      </w:r>
      <w:r w:rsidR="00484C79" w:rsidRPr="00484C79">
        <w:rPr>
          <w:vertAlign w:val="subscript"/>
          <w:lang w:val="en-GB"/>
        </w:rPr>
        <w:t>3</w:t>
      </w:r>
      <w:r w:rsidR="00484C79" w:rsidRPr="00484C79">
        <w:rPr>
          <w:lang w:val="en-GB"/>
        </w:rPr>
        <w:t>)</w:t>
      </w:r>
      <w:r w:rsidR="00484C79" w:rsidRPr="00484C79">
        <w:rPr>
          <w:vertAlign w:val="subscript"/>
          <w:lang w:val="en-GB"/>
        </w:rPr>
        <w:t>2</w:t>
      </w:r>
      <w:r w:rsidR="00484C79" w:rsidRPr="00484C79">
        <w:rPr>
          <w:lang w:val="en-GB"/>
        </w:rPr>
        <w:t xml:space="preserve">Si </w:t>
      </w:r>
      <w:r w:rsidR="00484C79" w:rsidRPr="00484C79">
        <w:rPr>
          <w:vertAlign w:val="subscript"/>
          <w:lang w:val="en-GB"/>
        </w:rPr>
        <w:t>major</w:t>
      </w:r>
      <w:r w:rsidR="00484C79" w:rsidRPr="00484C79">
        <w:rPr>
          <w:lang w:val="en-GB"/>
        </w:rPr>
        <w:t>], 0.19 [3H, s, (C</w:t>
      </w:r>
      <w:r w:rsidR="00484C79" w:rsidRPr="00484C79">
        <w:rPr>
          <w:i/>
          <w:lang w:val="en-GB"/>
        </w:rPr>
        <w:t>H</w:t>
      </w:r>
      <w:r w:rsidR="00484C79" w:rsidRPr="00484C79">
        <w:rPr>
          <w:vertAlign w:val="subscript"/>
          <w:lang w:val="en-GB"/>
        </w:rPr>
        <w:t>3</w:t>
      </w:r>
      <w:r w:rsidR="00484C79" w:rsidRPr="00484C79">
        <w:rPr>
          <w:lang w:val="en-GB"/>
        </w:rPr>
        <w:t>)</w:t>
      </w:r>
      <w:r w:rsidR="00484C79" w:rsidRPr="00484C79">
        <w:rPr>
          <w:vertAlign w:val="subscript"/>
          <w:lang w:val="en-GB"/>
        </w:rPr>
        <w:t>2</w:t>
      </w:r>
      <w:r w:rsidR="00484C79" w:rsidRPr="00484C79">
        <w:rPr>
          <w:lang w:val="en-GB"/>
        </w:rPr>
        <w:t xml:space="preserve">Si </w:t>
      </w:r>
      <w:r w:rsidR="00484C79" w:rsidRPr="00484C79">
        <w:rPr>
          <w:vertAlign w:val="subscript"/>
          <w:lang w:val="en-GB"/>
        </w:rPr>
        <w:t>minor</w:t>
      </w:r>
      <w:r w:rsidR="00484C79" w:rsidRPr="00484C79">
        <w:rPr>
          <w:lang w:val="en-GB"/>
        </w:rPr>
        <w:t>], 0.18 [3</w:t>
      </w:r>
      <w:r w:rsidRPr="00484C79">
        <w:rPr>
          <w:lang w:val="en-GB"/>
        </w:rPr>
        <w:t xml:space="preserve">H, </w:t>
      </w:r>
      <w:r w:rsidR="00484C79" w:rsidRPr="00484C79">
        <w:rPr>
          <w:lang w:val="en-GB"/>
        </w:rPr>
        <w:t>s</w:t>
      </w:r>
      <w:r w:rsidRPr="00484C79">
        <w:rPr>
          <w:lang w:val="en-GB"/>
        </w:rPr>
        <w:t>, (C</w:t>
      </w:r>
      <w:r w:rsidRPr="00484C79">
        <w:rPr>
          <w:i/>
          <w:lang w:val="en-GB"/>
        </w:rPr>
        <w:t>H</w:t>
      </w:r>
      <w:r w:rsidRPr="00484C79">
        <w:rPr>
          <w:vertAlign w:val="subscript"/>
          <w:lang w:val="en-GB"/>
        </w:rPr>
        <w:t>3</w:t>
      </w:r>
      <w:r w:rsidRPr="00484C79">
        <w:rPr>
          <w:lang w:val="en-GB"/>
        </w:rPr>
        <w:t>)</w:t>
      </w:r>
      <w:r w:rsidRPr="00484C79">
        <w:rPr>
          <w:vertAlign w:val="subscript"/>
          <w:lang w:val="en-GB"/>
        </w:rPr>
        <w:t>2</w:t>
      </w:r>
      <w:r w:rsidR="00484C79" w:rsidRPr="00484C79">
        <w:rPr>
          <w:lang w:val="en-GB"/>
        </w:rPr>
        <w:t>Si</w:t>
      </w:r>
      <w:r w:rsidRPr="00484C79">
        <w:rPr>
          <w:lang w:val="en-GB"/>
        </w:rPr>
        <w:t xml:space="preserve">]; </w:t>
      </w:r>
      <w:proofErr w:type="spellStart"/>
      <w:r w:rsidRPr="00484C79">
        <w:rPr>
          <w:i/>
          <w:lang w:val="en-GB"/>
        </w:rPr>
        <w:t>δ</w:t>
      </w:r>
      <w:r w:rsidRPr="00484C79">
        <w:rPr>
          <w:vertAlign w:val="subscript"/>
          <w:lang w:val="en-GB"/>
        </w:rPr>
        <w:t>C</w:t>
      </w:r>
      <w:proofErr w:type="spellEnd"/>
      <w:r w:rsidRPr="00484C79">
        <w:rPr>
          <w:lang w:val="en-GB"/>
        </w:rPr>
        <w:t xml:space="preserve"> (100 MHz; CDCl</w:t>
      </w:r>
      <w:r w:rsidRPr="00484C79">
        <w:rPr>
          <w:vertAlign w:val="subscript"/>
          <w:lang w:val="en-GB"/>
        </w:rPr>
        <w:t>3</w:t>
      </w:r>
      <w:r w:rsidRPr="00484C79">
        <w:rPr>
          <w:lang w:val="en-GB"/>
        </w:rPr>
        <w:t>) 153.9 (</w:t>
      </w:r>
      <w:proofErr w:type="spellStart"/>
      <w:r w:rsidRPr="00484C79">
        <w:rPr>
          <w:lang w:val="en-GB"/>
        </w:rPr>
        <w:t>Ar</w:t>
      </w:r>
      <w:r w:rsidRPr="00484C79">
        <w:rPr>
          <w:i/>
          <w:lang w:val="en-GB"/>
        </w:rPr>
        <w:t>C</w:t>
      </w:r>
      <w:proofErr w:type="spellEnd"/>
      <w:r w:rsidRPr="00484C79">
        <w:rPr>
          <w:lang w:val="en-GB"/>
        </w:rPr>
        <w:t>), 139.0 (</w:t>
      </w:r>
      <w:proofErr w:type="spellStart"/>
      <w:r w:rsidRPr="00484C79">
        <w:rPr>
          <w:lang w:val="en-GB"/>
        </w:rPr>
        <w:t>Ar</w:t>
      </w:r>
      <w:r w:rsidRPr="00484C79">
        <w:rPr>
          <w:i/>
          <w:lang w:val="en-GB"/>
        </w:rPr>
        <w:t>C</w:t>
      </w:r>
      <w:proofErr w:type="spellEnd"/>
      <w:r w:rsidRPr="001746E1">
        <w:rPr>
          <w:lang w:val="en-GB"/>
        </w:rPr>
        <w:t>), 119.1 (</w:t>
      </w:r>
      <w:r w:rsidRPr="001746E1">
        <w:rPr>
          <w:i/>
          <w:lang w:val="en-GB"/>
        </w:rPr>
        <w:t>C</w:t>
      </w:r>
      <w:r w:rsidRPr="001746E1">
        <w:rPr>
          <w:lang w:val="en-GB"/>
        </w:rPr>
        <w:t>N</w:t>
      </w:r>
      <w:r w:rsidR="001746E1" w:rsidRPr="001746E1">
        <w:rPr>
          <w:lang w:val="en-GB"/>
        </w:rPr>
        <w:t xml:space="preserve"> </w:t>
      </w:r>
      <w:r w:rsidR="001746E1" w:rsidRPr="001746E1">
        <w:rPr>
          <w:vertAlign w:val="subscript"/>
          <w:lang w:val="en-GB"/>
        </w:rPr>
        <w:t>major</w:t>
      </w:r>
      <w:r w:rsidRPr="001746E1">
        <w:rPr>
          <w:lang w:val="en-GB"/>
        </w:rPr>
        <w:t>), 118.7 (</w:t>
      </w:r>
      <w:r w:rsidRPr="001746E1">
        <w:rPr>
          <w:i/>
          <w:lang w:val="en-GB"/>
        </w:rPr>
        <w:t>C</w:t>
      </w:r>
      <w:r w:rsidRPr="001746E1">
        <w:rPr>
          <w:lang w:val="en-GB"/>
        </w:rPr>
        <w:t>N</w:t>
      </w:r>
      <w:r w:rsidR="001746E1" w:rsidRPr="001746E1">
        <w:rPr>
          <w:lang w:val="en-GB"/>
        </w:rPr>
        <w:t xml:space="preserve"> </w:t>
      </w:r>
      <w:r w:rsidR="001746E1" w:rsidRPr="001746E1">
        <w:rPr>
          <w:vertAlign w:val="subscript"/>
          <w:lang w:val="en-GB"/>
        </w:rPr>
        <w:t>minor</w:t>
      </w:r>
      <w:r w:rsidRPr="001746E1">
        <w:rPr>
          <w:lang w:val="en-GB"/>
        </w:rPr>
        <w:t>), 116.4 (</w:t>
      </w:r>
      <w:proofErr w:type="spellStart"/>
      <w:r w:rsidRPr="001746E1">
        <w:rPr>
          <w:lang w:val="en-GB"/>
        </w:rPr>
        <w:t>Ar</w:t>
      </w:r>
      <w:r w:rsidRPr="001746E1">
        <w:rPr>
          <w:i/>
          <w:lang w:val="en-GB"/>
        </w:rPr>
        <w:t>C</w:t>
      </w:r>
      <w:r w:rsidRPr="001746E1">
        <w:rPr>
          <w:lang w:val="en-GB"/>
        </w:rPr>
        <w:t>H</w:t>
      </w:r>
      <w:proofErr w:type="spellEnd"/>
      <w:r w:rsidRPr="001746E1">
        <w:rPr>
          <w:lang w:val="en-GB"/>
        </w:rPr>
        <w:t xml:space="preserve">), 116.1 (2 </w:t>
      </w:r>
      <w:r w:rsidR="00F911B9" w:rsidRPr="001746E1">
        <w:rPr>
          <w:lang w:val="en-GB"/>
        </w:rPr>
        <w:t>×</w:t>
      </w:r>
      <w:r w:rsidRPr="001746E1">
        <w:rPr>
          <w:lang w:val="en-GB"/>
        </w:rPr>
        <w:t xml:space="preserve"> </w:t>
      </w:r>
      <w:proofErr w:type="spellStart"/>
      <w:r w:rsidRPr="001746E1">
        <w:rPr>
          <w:lang w:val="en-GB"/>
        </w:rPr>
        <w:t>Ar</w:t>
      </w:r>
      <w:r w:rsidRPr="001746E1">
        <w:rPr>
          <w:i/>
          <w:lang w:val="en-GB"/>
        </w:rPr>
        <w:t>C</w:t>
      </w:r>
      <w:r w:rsidRPr="001746E1">
        <w:rPr>
          <w:lang w:val="en-GB"/>
        </w:rPr>
        <w:t>H</w:t>
      </w:r>
      <w:proofErr w:type="spellEnd"/>
      <w:r w:rsidRPr="001746E1">
        <w:rPr>
          <w:lang w:val="en-GB"/>
        </w:rPr>
        <w:t xml:space="preserve">), 115.0 (2 </w:t>
      </w:r>
      <w:r w:rsidR="00F911B9" w:rsidRPr="001746E1">
        <w:rPr>
          <w:lang w:val="en-GB"/>
        </w:rPr>
        <w:t>×</w:t>
      </w:r>
      <w:r w:rsidRPr="001746E1">
        <w:rPr>
          <w:lang w:val="en-GB"/>
        </w:rPr>
        <w:t xml:space="preserve"> </w:t>
      </w:r>
      <w:proofErr w:type="spellStart"/>
      <w:r w:rsidRPr="001746E1">
        <w:rPr>
          <w:lang w:val="en-GB"/>
        </w:rPr>
        <w:t>Ar</w:t>
      </w:r>
      <w:r w:rsidRPr="001746E1">
        <w:rPr>
          <w:i/>
          <w:lang w:val="en-GB"/>
        </w:rPr>
        <w:t>C</w:t>
      </w:r>
      <w:r w:rsidRPr="001746E1">
        <w:rPr>
          <w:lang w:val="en-GB"/>
        </w:rPr>
        <w:t>H</w:t>
      </w:r>
      <w:proofErr w:type="spellEnd"/>
      <w:r w:rsidRPr="001746E1">
        <w:rPr>
          <w:lang w:val="en-GB"/>
        </w:rPr>
        <w:t>), 68.8 (</w:t>
      </w:r>
      <w:r w:rsidRPr="001746E1">
        <w:rPr>
          <w:i/>
          <w:lang w:val="en-GB"/>
        </w:rPr>
        <w:t>C</w:t>
      </w:r>
      <w:r w:rsidR="001746E1" w:rsidRPr="001746E1">
        <w:rPr>
          <w:lang w:val="en-GB"/>
        </w:rPr>
        <w:t xml:space="preserve">H </w:t>
      </w:r>
      <w:r w:rsidR="001746E1" w:rsidRPr="001746E1">
        <w:rPr>
          <w:vertAlign w:val="subscript"/>
          <w:lang w:val="en-GB"/>
        </w:rPr>
        <w:t>major</w:t>
      </w:r>
      <w:r w:rsidRPr="001746E1">
        <w:rPr>
          <w:lang w:val="en-GB"/>
        </w:rPr>
        <w:t>), 68.6 (</w:t>
      </w:r>
      <w:r w:rsidRPr="001746E1">
        <w:rPr>
          <w:i/>
          <w:lang w:val="en-GB"/>
        </w:rPr>
        <w:t>C</w:t>
      </w:r>
      <w:r w:rsidR="001746E1" w:rsidRPr="001746E1">
        <w:rPr>
          <w:lang w:val="en-GB"/>
        </w:rPr>
        <w:t xml:space="preserve">H </w:t>
      </w:r>
      <w:r w:rsidR="001746E1" w:rsidRPr="001746E1">
        <w:rPr>
          <w:vertAlign w:val="subscript"/>
          <w:lang w:val="en-GB"/>
        </w:rPr>
        <w:t>minor</w:t>
      </w:r>
      <w:r w:rsidRPr="001746E1">
        <w:rPr>
          <w:lang w:val="en-GB"/>
        </w:rPr>
        <w:t>), 55.7 (</w:t>
      </w:r>
      <w:r w:rsidRPr="001746E1">
        <w:rPr>
          <w:i/>
          <w:lang w:val="en-GB"/>
        </w:rPr>
        <w:t>C</w:t>
      </w:r>
      <w:r w:rsidRPr="001746E1">
        <w:rPr>
          <w:lang w:val="en-GB"/>
        </w:rPr>
        <w:t>H</w:t>
      </w:r>
      <w:r w:rsidRPr="001746E1">
        <w:rPr>
          <w:vertAlign w:val="subscript"/>
          <w:lang w:val="en-GB"/>
        </w:rPr>
        <w:t>3</w:t>
      </w:r>
      <w:r w:rsidRPr="001746E1">
        <w:rPr>
          <w:lang w:val="en-GB"/>
        </w:rPr>
        <w:t>), 54.7 (</w:t>
      </w:r>
      <w:r w:rsidRPr="001746E1">
        <w:rPr>
          <w:i/>
          <w:lang w:val="en-GB"/>
        </w:rPr>
        <w:t>C</w:t>
      </w:r>
      <w:r w:rsidR="001746E1" w:rsidRPr="001746E1">
        <w:rPr>
          <w:lang w:val="en-GB"/>
        </w:rPr>
        <w:t xml:space="preserve">H </w:t>
      </w:r>
      <w:r w:rsidR="001746E1" w:rsidRPr="001746E1">
        <w:rPr>
          <w:vertAlign w:val="subscript"/>
          <w:lang w:val="en-GB"/>
        </w:rPr>
        <w:t>minor</w:t>
      </w:r>
      <w:r w:rsidRPr="001746E1">
        <w:rPr>
          <w:lang w:val="en-GB"/>
        </w:rPr>
        <w:t>), 53.5 (</w:t>
      </w:r>
      <w:r w:rsidRPr="001746E1">
        <w:rPr>
          <w:i/>
          <w:lang w:val="en-GB"/>
        </w:rPr>
        <w:t>C</w:t>
      </w:r>
      <w:r w:rsidR="001746E1" w:rsidRPr="001746E1">
        <w:rPr>
          <w:lang w:val="en-GB"/>
        </w:rPr>
        <w:t xml:space="preserve">H </w:t>
      </w:r>
      <w:r w:rsidR="001746E1" w:rsidRPr="001746E1">
        <w:rPr>
          <w:vertAlign w:val="subscript"/>
          <w:lang w:val="en-GB"/>
        </w:rPr>
        <w:t>major</w:t>
      </w:r>
      <w:r w:rsidR="001746E1" w:rsidRPr="001746E1">
        <w:rPr>
          <w:lang w:val="en-GB"/>
        </w:rPr>
        <w:t>), 25.8 [</w:t>
      </w:r>
      <w:r w:rsidRPr="001746E1">
        <w:rPr>
          <w:lang w:val="en-GB"/>
        </w:rPr>
        <w:t>(</w:t>
      </w:r>
      <w:r w:rsidRPr="001746E1">
        <w:rPr>
          <w:i/>
          <w:lang w:val="en-GB"/>
        </w:rPr>
        <w:t>C</w:t>
      </w:r>
      <w:r w:rsidRPr="001746E1">
        <w:rPr>
          <w:lang w:val="en-GB"/>
        </w:rPr>
        <w:t>H</w:t>
      </w:r>
      <w:r w:rsidRPr="001746E1">
        <w:rPr>
          <w:vertAlign w:val="subscript"/>
          <w:lang w:val="en-GB"/>
        </w:rPr>
        <w:t>3</w:t>
      </w:r>
      <w:r w:rsidRPr="001746E1">
        <w:rPr>
          <w:lang w:val="en-GB"/>
        </w:rPr>
        <w:t>)</w:t>
      </w:r>
      <w:r w:rsidRPr="001746E1">
        <w:rPr>
          <w:vertAlign w:val="subscript"/>
          <w:lang w:val="en-GB"/>
        </w:rPr>
        <w:t>3</w:t>
      </w:r>
      <w:r w:rsidR="001746E1" w:rsidRPr="001746E1">
        <w:rPr>
          <w:lang w:val="en-GB"/>
        </w:rPr>
        <w:t>C</w:t>
      </w:r>
      <w:r w:rsidRPr="001746E1">
        <w:rPr>
          <w:lang w:val="en-GB"/>
        </w:rPr>
        <w:t>], 21.0 (</w:t>
      </w:r>
      <w:r w:rsidRPr="001746E1">
        <w:rPr>
          <w:i/>
          <w:lang w:val="en-GB"/>
        </w:rPr>
        <w:t>C</w:t>
      </w:r>
      <w:r w:rsidRPr="001746E1">
        <w:rPr>
          <w:lang w:val="en-GB"/>
        </w:rPr>
        <w:t>H</w:t>
      </w:r>
      <w:r w:rsidRPr="001746E1">
        <w:rPr>
          <w:vertAlign w:val="subscript"/>
          <w:lang w:val="en-GB"/>
        </w:rPr>
        <w:t>3</w:t>
      </w:r>
      <w:r w:rsidR="001746E1" w:rsidRPr="001746E1">
        <w:rPr>
          <w:vertAlign w:val="subscript"/>
          <w:lang w:val="en-GB"/>
        </w:rPr>
        <w:t xml:space="preserve"> minor</w:t>
      </w:r>
      <w:r w:rsidRPr="001746E1">
        <w:rPr>
          <w:lang w:val="en-GB"/>
        </w:rPr>
        <w:t>), 20.5 (</w:t>
      </w:r>
      <w:r w:rsidRPr="001746E1">
        <w:rPr>
          <w:i/>
          <w:lang w:val="en-GB"/>
        </w:rPr>
        <w:t>C</w:t>
      </w:r>
      <w:r w:rsidRPr="001746E1">
        <w:rPr>
          <w:lang w:val="en-GB"/>
        </w:rPr>
        <w:t>H</w:t>
      </w:r>
      <w:r w:rsidRPr="001746E1">
        <w:rPr>
          <w:vertAlign w:val="subscript"/>
          <w:lang w:val="en-GB"/>
        </w:rPr>
        <w:t>3</w:t>
      </w:r>
      <w:r w:rsidR="001746E1" w:rsidRPr="001746E1">
        <w:rPr>
          <w:vertAlign w:val="subscript"/>
          <w:lang w:val="en-GB"/>
        </w:rPr>
        <w:t xml:space="preserve"> major</w:t>
      </w:r>
      <w:r w:rsidRPr="001746E1">
        <w:rPr>
          <w:lang w:val="en-GB"/>
        </w:rPr>
        <w:t>), 18.0 [(CH</w:t>
      </w:r>
      <w:r w:rsidRPr="001746E1">
        <w:rPr>
          <w:vertAlign w:val="subscript"/>
          <w:lang w:val="en-GB"/>
        </w:rPr>
        <w:t>3</w:t>
      </w:r>
      <w:r w:rsidRPr="001746E1">
        <w:rPr>
          <w:lang w:val="en-GB"/>
        </w:rPr>
        <w:t>)</w:t>
      </w:r>
      <w:r w:rsidRPr="001746E1">
        <w:rPr>
          <w:vertAlign w:val="subscript"/>
          <w:lang w:val="en-GB"/>
        </w:rPr>
        <w:t>3</w:t>
      </w:r>
      <w:r w:rsidR="001746E1" w:rsidRPr="001746E1">
        <w:rPr>
          <w:i/>
          <w:lang w:val="en-GB"/>
        </w:rPr>
        <w:t>C</w:t>
      </w:r>
      <w:r w:rsidRPr="001746E1">
        <w:rPr>
          <w:lang w:val="en-GB"/>
        </w:rPr>
        <w:t>], -4.4 (</w:t>
      </w:r>
      <w:r w:rsidRPr="001746E1">
        <w:rPr>
          <w:i/>
          <w:lang w:val="en-GB"/>
        </w:rPr>
        <w:t>C</w:t>
      </w:r>
      <w:r w:rsidRPr="001746E1">
        <w:rPr>
          <w:lang w:val="en-GB"/>
        </w:rPr>
        <w:t>H</w:t>
      </w:r>
      <w:r w:rsidRPr="001746E1">
        <w:rPr>
          <w:vertAlign w:val="subscript"/>
          <w:lang w:val="en-GB"/>
        </w:rPr>
        <w:t>3</w:t>
      </w:r>
      <w:r w:rsidR="001746E1" w:rsidRPr="001746E1">
        <w:rPr>
          <w:lang w:val="en-GB"/>
        </w:rPr>
        <w:t>Si), -4.9 (</w:t>
      </w:r>
      <w:r w:rsidRPr="001746E1">
        <w:rPr>
          <w:i/>
          <w:lang w:val="en-GB"/>
        </w:rPr>
        <w:t>C</w:t>
      </w:r>
      <w:r w:rsidRPr="001746E1">
        <w:rPr>
          <w:lang w:val="en-GB"/>
        </w:rPr>
        <w:t>H</w:t>
      </w:r>
      <w:r w:rsidRPr="001746E1">
        <w:rPr>
          <w:vertAlign w:val="subscript"/>
          <w:lang w:val="en-GB"/>
        </w:rPr>
        <w:t>3</w:t>
      </w:r>
      <w:r w:rsidR="001746E1" w:rsidRPr="001746E1">
        <w:rPr>
          <w:lang w:val="en-GB"/>
        </w:rPr>
        <w:t>Si</w:t>
      </w:r>
      <w:r w:rsidRPr="001746E1">
        <w:rPr>
          <w:lang w:val="en-GB"/>
        </w:rPr>
        <w:t xml:space="preserve">); </w:t>
      </w:r>
      <w:r w:rsidRPr="001746E1">
        <w:rPr>
          <w:i/>
          <w:lang w:val="en-GB"/>
        </w:rPr>
        <w:t>m/z</w:t>
      </w:r>
      <w:r w:rsidRPr="001746E1">
        <w:rPr>
          <w:lang w:val="en-GB"/>
        </w:rPr>
        <w:t xml:space="preserve"> (ESI</w:t>
      </w:r>
      <w:r w:rsidRPr="001746E1">
        <w:rPr>
          <w:vertAlign w:val="superscript"/>
          <w:lang w:val="en-GB"/>
        </w:rPr>
        <w:t>+</w:t>
      </w:r>
      <w:r w:rsidR="00987692" w:rsidRPr="001746E1">
        <w:rPr>
          <w:lang w:val="en-GB"/>
        </w:rPr>
        <w:t xml:space="preserve">) 321.1996 </w:t>
      </w:r>
      <w:r w:rsidR="00987692" w:rsidRPr="00987692">
        <w:rPr>
          <w:lang w:val="en-GB"/>
        </w:rPr>
        <w:t>(100</w:t>
      </w:r>
      <w:r w:rsidRPr="00987692">
        <w:rPr>
          <w:lang w:val="en-GB"/>
        </w:rPr>
        <w:t>% M</w:t>
      </w:r>
      <w:r w:rsidR="00987692" w:rsidRPr="00987692">
        <w:rPr>
          <w:lang w:val="en-GB"/>
        </w:rPr>
        <w:t>+</w:t>
      </w:r>
      <w:r w:rsidRPr="00987692">
        <w:rPr>
          <w:lang w:val="en-GB"/>
        </w:rPr>
        <w:t>H</w:t>
      </w:r>
      <w:r w:rsidRPr="00987692">
        <w:rPr>
          <w:vertAlign w:val="superscript"/>
          <w:lang w:val="en-GB"/>
        </w:rPr>
        <w:t>+</w:t>
      </w:r>
      <w:r w:rsidRPr="00987692">
        <w:rPr>
          <w:lang w:val="en-GB"/>
        </w:rPr>
        <w:t>.C</w:t>
      </w:r>
      <w:r w:rsidRPr="00987692">
        <w:rPr>
          <w:vertAlign w:val="subscript"/>
          <w:lang w:val="en-GB"/>
        </w:rPr>
        <w:t>17</w:t>
      </w:r>
      <w:r w:rsidRPr="00987692">
        <w:rPr>
          <w:lang w:val="en-GB"/>
        </w:rPr>
        <w:t>H</w:t>
      </w:r>
      <w:r w:rsidRPr="00987692">
        <w:rPr>
          <w:vertAlign w:val="subscript"/>
          <w:lang w:val="en-GB"/>
        </w:rPr>
        <w:t>29</w:t>
      </w:r>
      <w:r w:rsidRPr="00987692">
        <w:rPr>
          <w:lang w:val="en-GB"/>
        </w:rPr>
        <w:t>N</w:t>
      </w:r>
      <w:r w:rsidRPr="00987692">
        <w:rPr>
          <w:vertAlign w:val="subscript"/>
          <w:lang w:val="en-GB"/>
        </w:rPr>
        <w:t>2</w:t>
      </w:r>
      <w:r w:rsidRPr="00987692">
        <w:rPr>
          <w:lang w:val="en-GB"/>
        </w:rPr>
        <w:t>O</w:t>
      </w:r>
      <w:r w:rsidRPr="00987692">
        <w:rPr>
          <w:vertAlign w:val="subscript"/>
          <w:lang w:val="en-GB"/>
        </w:rPr>
        <w:t>2</w:t>
      </w:r>
      <w:r w:rsidRPr="00987692">
        <w:rPr>
          <w:lang w:val="en-GB"/>
        </w:rPr>
        <w:t>Si requires 321.19</w:t>
      </w:r>
      <w:r w:rsidR="00987692" w:rsidRPr="00987692">
        <w:rPr>
          <w:lang w:val="en-GB"/>
        </w:rPr>
        <w:t>93</w:t>
      </w:r>
      <w:r w:rsidRPr="00987692">
        <w:rPr>
          <w:lang w:val="en-GB"/>
        </w:rPr>
        <w:t>).</w:t>
      </w:r>
      <w:proofErr w:type="gramEnd"/>
    </w:p>
    <w:p w:rsidR="00A9475F" w:rsidRPr="002A7D92" w:rsidRDefault="00D126CF" w:rsidP="00BA33FF">
      <w:pPr>
        <w:pStyle w:val="ElsHeading2"/>
        <w:rPr>
          <w:b/>
        </w:rPr>
      </w:pPr>
      <w:r w:rsidRPr="002A7D92">
        <w:rPr>
          <w:b/>
        </w:rPr>
        <w:t xml:space="preserve"> </w:t>
      </w:r>
      <w:r w:rsidR="002A7D92" w:rsidRPr="002A7D92">
        <w:rPr>
          <w:b/>
        </w:rPr>
        <w:t>(2R,3S) and (2S,3S)-</w:t>
      </w:r>
      <w:r w:rsidR="00A9475F" w:rsidRPr="002A7D92">
        <w:rPr>
          <w:b/>
        </w:rPr>
        <w:t>3-[(t-Butyldimethylsilyl)oxy]-2-{[(1R)-1-phenylethyl]amino}butanenitrile</w:t>
      </w:r>
      <w:r w:rsidR="006576E1" w:rsidRPr="002A7D92">
        <w:rPr>
          <w:b/>
        </w:rPr>
        <w:t xml:space="preserve"> 20</w:t>
      </w:r>
      <w:r w:rsidR="00BA33FF" w:rsidRPr="002A7D92">
        <w:rPr>
          <w:b/>
        </w:rPr>
        <w:t xml:space="preserve"> &amp; </w:t>
      </w:r>
      <w:r w:rsidR="004665FB" w:rsidRPr="002A7D92">
        <w:rPr>
          <w:b/>
        </w:rPr>
        <w:t>21</w:t>
      </w:r>
    </w:p>
    <w:p w:rsidR="00380D23" w:rsidRPr="00C70C65" w:rsidRDefault="00A9475F" w:rsidP="00F33982">
      <w:pPr>
        <w:pStyle w:val="ElsHeading1"/>
        <w:keepNext w:val="0"/>
        <w:numPr>
          <w:ilvl w:val="0"/>
          <w:numId w:val="0"/>
        </w:numPr>
        <w:ind w:firstLine="232"/>
        <w:rPr>
          <w:b w:val="0"/>
          <w:color w:val="000000" w:themeColor="text1"/>
        </w:rPr>
      </w:pPr>
      <w:r w:rsidRPr="00683B2E">
        <w:rPr>
          <w:b w:val="0"/>
          <w:color w:val="000000" w:themeColor="text1"/>
          <w:shd w:val="clear" w:color="auto" w:fill="FFFFFF"/>
        </w:rPr>
        <w:t xml:space="preserve">TMSCN (0.26 mL, 2.06 </w:t>
      </w:r>
      <w:proofErr w:type="spellStart"/>
      <w:r w:rsidRPr="00683B2E">
        <w:rPr>
          <w:b w:val="0"/>
          <w:color w:val="000000" w:themeColor="text1"/>
          <w:shd w:val="clear" w:color="auto" w:fill="FFFFFF"/>
        </w:rPr>
        <w:t>mmol</w:t>
      </w:r>
      <w:proofErr w:type="spellEnd"/>
      <w:r w:rsidRPr="00683B2E">
        <w:rPr>
          <w:b w:val="0"/>
          <w:color w:val="000000" w:themeColor="text1"/>
          <w:shd w:val="clear" w:color="auto" w:fill="FFFFFF"/>
        </w:rPr>
        <w:t xml:space="preserve">) was added to a solution of imine </w:t>
      </w:r>
      <w:r w:rsidR="00962075" w:rsidRPr="00683B2E">
        <w:rPr>
          <w:color w:val="000000" w:themeColor="text1"/>
          <w:shd w:val="clear" w:color="auto" w:fill="FFFFFF"/>
        </w:rPr>
        <w:t>10</w:t>
      </w:r>
      <w:r w:rsidR="00962075" w:rsidRPr="00683B2E">
        <w:rPr>
          <w:b w:val="0"/>
          <w:color w:val="000000" w:themeColor="text1"/>
          <w:shd w:val="clear" w:color="auto" w:fill="FFFFFF"/>
        </w:rPr>
        <w:t xml:space="preserve"> </w:t>
      </w:r>
      <w:r w:rsidRPr="00683B2E">
        <w:rPr>
          <w:b w:val="0"/>
          <w:color w:val="000000" w:themeColor="text1"/>
          <w:shd w:val="clear" w:color="auto" w:fill="FFFFFF"/>
        </w:rPr>
        <w:t xml:space="preserve">(0.50 g, 1.71 </w:t>
      </w:r>
      <w:proofErr w:type="spellStart"/>
      <w:r w:rsidRPr="00683B2E">
        <w:rPr>
          <w:b w:val="0"/>
          <w:color w:val="000000" w:themeColor="text1"/>
          <w:shd w:val="clear" w:color="auto" w:fill="FFFFFF"/>
        </w:rPr>
        <w:t>mmol</w:t>
      </w:r>
      <w:proofErr w:type="spellEnd"/>
      <w:r w:rsidRPr="00683B2E">
        <w:rPr>
          <w:b w:val="0"/>
          <w:color w:val="000000" w:themeColor="text1"/>
          <w:shd w:val="clear" w:color="auto" w:fill="FFFFFF"/>
        </w:rPr>
        <w:t xml:space="preserve">) in </w:t>
      </w:r>
      <w:r w:rsidR="00431B15">
        <w:rPr>
          <w:b w:val="0"/>
          <w:color w:val="000000" w:themeColor="text1"/>
          <w:shd w:val="clear" w:color="auto" w:fill="FFFFFF"/>
        </w:rPr>
        <w:t>DCM</w:t>
      </w:r>
      <w:r w:rsidRPr="00683B2E">
        <w:rPr>
          <w:b w:val="0"/>
          <w:color w:val="000000" w:themeColor="text1"/>
          <w:shd w:val="clear" w:color="auto" w:fill="FFFFFF"/>
        </w:rPr>
        <w:t xml:space="preserve"> (3 mL) followed by ZnI</w:t>
      </w:r>
      <w:r w:rsidRPr="00683B2E">
        <w:rPr>
          <w:b w:val="0"/>
          <w:color w:val="000000" w:themeColor="text1"/>
          <w:shd w:val="clear" w:color="auto" w:fill="FFFFFF"/>
          <w:vertAlign w:val="subscript"/>
        </w:rPr>
        <w:t>2</w:t>
      </w:r>
      <w:r w:rsidRPr="00683B2E">
        <w:rPr>
          <w:b w:val="0"/>
          <w:color w:val="000000" w:themeColor="text1"/>
          <w:shd w:val="clear" w:color="auto" w:fill="FFFFFF"/>
        </w:rPr>
        <w:t xml:space="preserve"> (0.05 g, 0.17 </w:t>
      </w:r>
      <w:proofErr w:type="spellStart"/>
      <w:r w:rsidRPr="00683B2E">
        <w:rPr>
          <w:b w:val="0"/>
          <w:color w:val="000000" w:themeColor="text1"/>
          <w:shd w:val="clear" w:color="auto" w:fill="FFFFFF"/>
        </w:rPr>
        <w:t>mmol</w:t>
      </w:r>
      <w:proofErr w:type="spellEnd"/>
      <w:r w:rsidRPr="00683B2E">
        <w:rPr>
          <w:b w:val="0"/>
          <w:color w:val="000000" w:themeColor="text1"/>
          <w:shd w:val="clear" w:color="auto" w:fill="FFFFFF"/>
        </w:rPr>
        <w:t xml:space="preserve">). The reaction mixture was </w:t>
      </w:r>
      <w:r w:rsidR="00BA33FF" w:rsidRPr="00683B2E">
        <w:rPr>
          <w:b w:val="0"/>
          <w:color w:val="000000" w:themeColor="text1"/>
          <w:shd w:val="clear" w:color="auto" w:fill="FFFFFF"/>
        </w:rPr>
        <w:t>stirred at room temperature for 24 h, then quenched</w:t>
      </w:r>
      <w:r w:rsidRPr="00683B2E">
        <w:rPr>
          <w:b w:val="0"/>
          <w:color w:val="000000" w:themeColor="text1"/>
          <w:shd w:val="clear" w:color="auto" w:fill="FFFFFF"/>
        </w:rPr>
        <w:t xml:space="preserve"> with </w:t>
      </w:r>
      <w:proofErr w:type="gramStart"/>
      <w:r w:rsidRPr="00683B2E">
        <w:rPr>
          <w:b w:val="0"/>
          <w:color w:val="000000" w:themeColor="text1"/>
          <w:shd w:val="clear" w:color="auto" w:fill="FFFFFF"/>
        </w:rPr>
        <w:t>NH</w:t>
      </w:r>
      <w:r w:rsidRPr="00683B2E">
        <w:rPr>
          <w:b w:val="0"/>
          <w:color w:val="000000" w:themeColor="text1"/>
          <w:shd w:val="clear" w:color="auto" w:fill="FFFFFF"/>
          <w:vertAlign w:val="subscript"/>
        </w:rPr>
        <w:t>4</w:t>
      </w:r>
      <w:r w:rsidRPr="00683B2E">
        <w:rPr>
          <w:b w:val="0"/>
          <w:color w:val="000000" w:themeColor="text1"/>
          <w:shd w:val="clear" w:color="auto" w:fill="FFFFFF"/>
        </w:rPr>
        <w:t>Cl</w:t>
      </w:r>
      <w:r w:rsidRPr="00683B2E">
        <w:rPr>
          <w:b w:val="0"/>
          <w:color w:val="000000" w:themeColor="text1"/>
          <w:shd w:val="clear" w:color="auto" w:fill="FFFFFF"/>
          <w:vertAlign w:val="subscript"/>
        </w:rPr>
        <w:t>(</w:t>
      </w:r>
      <w:proofErr w:type="spellStart"/>
      <w:proofErr w:type="gramEnd"/>
      <w:r w:rsidRPr="00683B2E">
        <w:rPr>
          <w:b w:val="0"/>
          <w:color w:val="000000" w:themeColor="text1"/>
          <w:shd w:val="clear" w:color="auto" w:fill="FFFFFF"/>
          <w:vertAlign w:val="subscript"/>
        </w:rPr>
        <w:t>aq</w:t>
      </w:r>
      <w:proofErr w:type="spellEnd"/>
      <w:r w:rsidRPr="00683B2E">
        <w:rPr>
          <w:b w:val="0"/>
          <w:color w:val="000000" w:themeColor="text1"/>
          <w:shd w:val="clear" w:color="auto" w:fill="FFFFFF"/>
          <w:vertAlign w:val="subscript"/>
        </w:rPr>
        <w:t>)</w:t>
      </w:r>
      <w:r w:rsidRPr="00683B2E">
        <w:rPr>
          <w:b w:val="0"/>
          <w:color w:val="000000" w:themeColor="text1"/>
          <w:shd w:val="clear" w:color="auto" w:fill="FFFFFF"/>
        </w:rPr>
        <w:t xml:space="preserve"> (10 mL) and extracted with </w:t>
      </w:r>
      <w:r w:rsidR="00431B15">
        <w:rPr>
          <w:b w:val="0"/>
          <w:color w:val="000000" w:themeColor="text1"/>
          <w:shd w:val="clear" w:color="auto" w:fill="FFFFFF"/>
        </w:rPr>
        <w:t>DCM</w:t>
      </w:r>
      <w:r w:rsidR="00BA33FF" w:rsidRPr="00683B2E">
        <w:rPr>
          <w:b w:val="0"/>
          <w:color w:val="000000" w:themeColor="text1"/>
          <w:shd w:val="clear" w:color="auto" w:fill="FFFFFF"/>
        </w:rPr>
        <w:t xml:space="preserve"> </w:t>
      </w:r>
      <w:r w:rsidRPr="00683B2E">
        <w:rPr>
          <w:b w:val="0"/>
          <w:color w:val="000000" w:themeColor="text1"/>
          <w:shd w:val="clear" w:color="auto" w:fill="FFFFFF"/>
        </w:rPr>
        <w:t xml:space="preserve">(3 </w:t>
      </w:r>
      <w:r w:rsidR="00F911B9" w:rsidRPr="00683B2E">
        <w:rPr>
          <w:b w:val="0"/>
          <w:color w:val="000000" w:themeColor="text1"/>
          <w:shd w:val="clear" w:color="auto" w:fill="FFFFFF"/>
        </w:rPr>
        <w:t>×</w:t>
      </w:r>
      <w:r w:rsidRPr="00683B2E">
        <w:rPr>
          <w:b w:val="0"/>
          <w:color w:val="000000" w:themeColor="text1"/>
          <w:shd w:val="clear" w:color="auto" w:fill="FFFFFF"/>
        </w:rPr>
        <w:t xml:space="preserve"> 5 mL). The combined organic extracts were dried</w:t>
      </w:r>
      <w:r w:rsidR="00BA33FF" w:rsidRPr="00683B2E">
        <w:rPr>
          <w:b w:val="0"/>
          <w:color w:val="000000" w:themeColor="text1"/>
          <w:shd w:val="clear" w:color="auto" w:fill="FFFFFF"/>
        </w:rPr>
        <w:t xml:space="preserve"> with MgSO</w:t>
      </w:r>
      <w:r w:rsidR="00BA33FF" w:rsidRPr="00683B2E">
        <w:rPr>
          <w:b w:val="0"/>
          <w:color w:val="000000" w:themeColor="text1"/>
          <w:shd w:val="clear" w:color="auto" w:fill="FFFFFF"/>
          <w:vertAlign w:val="subscript"/>
        </w:rPr>
        <w:t>4</w:t>
      </w:r>
      <w:r w:rsidR="00BA33FF" w:rsidRPr="00683B2E">
        <w:rPr>
          <w:b w:val="0"/>
          <w:color w:val="000000" w:themeColor="text1"/>
          <w:shd w:val="clear" w:color="auto" w:fill="FFFFFF"/>
        </w:rPr>
        <w:t>, filtered,</w:t>
      </w:r>
      <w:r w:rsidRPr="00683B2E">
        <w:rPr>
          <w:b w:val="0"/>
          <w:color w:val="000000" w:themeColor="text1"/>
          <w:shd w:val="clear" w:color="auto" w:fill="FFFFFF"/>
        </w:rPr>
        <w:t xml:space="preserve"> and concentrated under reduced pressure to give the c</w:t>
      </w:r>
      <w:r w:rsidR="00BA33FF" w:rsidRPr="00683B2E">
        <w:rPr>
          <w:b w:val="0"/>
          <w:color w:val="000000" w:themeColor="text1"/>
          <w:shd w:val="clear" w:color="auto" w:fill="FFFFFF"/>
        </w:rPr>
        <w:t>rude α-aminonitrile (0.53 g</w:t>
      </w:r>
      <w:r w:rsidRPr="00683B2E">
        <w:rPr>
          <w:b w:val="0"/>
          <w:color w:val="000000" w:themeColor="text1"/>
          <w:shd w:val="clear" w:color="auto" w:fill="FFFFFF"/>
        </w:rPr>
        <w:t xml:space="preserve">) as a mixture of </w:t>
      </w:r>
      <w:proofErr w:type="spellStart"/>
      <w:r w:rsidRPr="00683B2E">
        <w:rPr>
          <w:b w:val="0"/>
          <w:color w:val="000000" w:themeColor="text1"/>
          <w:shd w:val="clear" w:color="auto" w:fill="FFFFFF"/>
        </w:rPr>
        <w:t>diastereoisomers</w:t>
      </w:r>
      <w:proofErr w:type="spellEnd"/>
      <w:r w:rsidRPr="00683B2E">
        <w:rPr>
          <w:b w:val="0"/>
          <w:color w:val="000000" w:themeColor="text1"/>
          <w:shd w:val="clear" w:color="auto" w:fill="FFFFFF"/>
        </w:rPr>
        <w:t xml:space="preserve"> (</w:t>
      </w:r>
      <w:proofErr w:type="spellStart"/>
      <w:r w:rsidRPr="00683B2E">
        <w:rPr>
          <w:b w:val="0"/>
          <w:i/>
          <w:color w:val="000000" w:themeColor="text1"/>
          <w:shd w:val="clear" w:color="auto" w:fill="FFFFFF"/>
        </w:rPr>
        <w:t>syn</w:t>
      </w:r>
      <w:proofErr w:type="spellEnd"/>
      <w:r w:rsidR="00BA33FF" w:rsidRPr="00683B2E">
        <w:rPr>
          <w:b w:val="0"/>
          <w:i/>
          <w:color w:val="000000" w:themeColor="text1"/>
          <w:shd w:val="clear" w:color="auto" w:fill="FFFFFF"/>
        </w:rPr>
        <w:t xml:space="preserve"> </w:t>
      </w:r>
      <w:r w:rsidRPr="00683B2E">
        <w:rPr>
          <w:b w:val="0"/>
          <w:color w:val="000000" w:themeColor="text1"/>
          <w:shd w:val="clear" w:color="auto" w:fill="FFFFFF"/>
        </w:rPr>
        <w:t>:</w:t>
      </w:r>
      <w:r w:rsidR="00BA33FF" w:rsidRPr="00683B2E">
        <w:rPr>
          <w:b w:val="0"/>
          <w:color w:val="000000" w:themeColor="text1"/>
          <w:shd w:val="clear" w:color="auto" w:fill="FFFFFF"/>
        </w:rPr>
        <w:t xml:space="preserve"> </w:t>
      </w:r>
      <w:r w:rsidRPr="00683B2E">
        <w:rPr>
          <w:b w:val="0"/>
          <w:i/>
          <w:color w:val="000000" w:themeColor="text1"/>
          <w:shd w:val="clear" w:color="auto" w:fill="FFFFFF"/>
        </w:rPr>
        <w:t>anti</w:t>
      </w:r>
      <w:r w:rsidR="00683B2E" w:rsidRPr="00683B2E">
        <w:rPr>
          <w:b w:val="0"/>
          <w:color w:val="000000" w:themeColor="text1"/>
          <w:shd w:val="clear" w:color="auto" w:fill="FFFFFF"/>
        </w:rPr>
        <w:t xml:space="preserve"> 78:29</w:t>
      </w:r>
      <w:r w:rsidRPr="00683B2E">
        <w:rPr>
          <w:b w:val="0"/>
          <w:color w:val="000000" w:themeColor="text1"/>
          <w:shd w:val="clear" w:color="auto" w:fill="FFFFFF"/>
        </w:rPr>
        <w:t xml:space="preserve">) which was purified by </w:t>
      </w:r>
      <w:r w:rsidR="00BA33FF" w:rsidRPr="00683B2E">
        <w:rPr>
          <w:b w:val="0"/>
          <w:color w:val="000000" w:themeColor="text1"/>
          <w:shd w:val="clear" w:color="auto" w:fill="FFFFFF"/>
        </w:rPr>
        <w:t xml:space="preserve">flash </w:t>
      </w:r>
      <w:r w:rsidRPr="00683B2E">
        <w:rPr>
          <w:b w:val="0"/>
          <w:color w:val="000000" w:themeColor="text1"/>
          <w:shd w:val="clear" w:color="auto" w:fill="FFFFFF"/>
        </w:rPr>
        <w:t xml:space="preserve">column chromatography on silica </w:t>
      </w:r>
      <w:r w:rsidR="00BA33FF" w:rsidRPr="00683B2E">
        <w:rPr>
          <w:b w:val="0"/>
          <w:color w:val="000000" w:themeColor="text1"/>
          <w:shd w:val="clear" w:color="auto" w:fill="FFFFFF"/>
        </w:rPr>
        <w:t xml:space="preserve">gel eluting with </w:t>
      </w:r>
      <w:r w:rsidRPr="00683B2E">
        <w:rPr>
          <w:b w:val="0"/>
          <w:color w:val="000000" w:themeColor="text1"/>
          <w:shd w:val="clear" w:color="auto" w:fill="FFFFFF"/>
        </w:rPr>
        <w:t xml:space="preserve">toluene to give the </w:t>
      </w:r>
      <w:r w:rsidR="00BA33FF" w:rsidRPr="00683B2E">
        <w:rPr>
          <w:b w:val="0"/>
          <w:color w:val="000000" w:themeColor="text1"/>
          <w:shd w:val="clear" w:color="auto" w:fill="FFFFFF"/>
        </w:rPr>
        <w:t xml:space="preserve">individual diastereoisomers </w:t>
      </w:r>
      <w:r w:rsidR="00EB49FF" w:rsidRPr="00683B2E">
        <w:rPr>
          <w:color w:val="000000" w:themeColor="text1"/>
          <w:shd w:val="clear" w:color="auto" w:fill="FFFFFF"/>
        </w:rPr>
        <w:t>20</w:t>
      </w:r>
      <w:r w:rsidR="00EB49FF" w:rsidRPr="00683B2E">
        <w:rPr>
          <w:b w:val="0"/>
          <w:color w:val="000000" w:themeColor="text1"/>
          <w:shd w:val="clear" w:color="auto" w:fill="FFFFFF"/>
        </w:rPr>
        <w:t xml:space="preserve"> </w:t>
      </w:r>
      <w:r w:rsidR="004665FB" w:rsidRPr="00683B2E">
        <w:rPr>
          <w:b w:val="0"/>
          <w:color w:val="000000" w:themeColor="text1"/>
          <w:shd w:val="clear" w:color="auto" w:fill="FFFFFF"/>
        </w:rPr>
        <w:t xml:space="preserve">&amp; </w:t>
      </w:r>
      <w:r w:rsidR="004665FB" w:rsidRPr="00683B2E">
        <w:rPr>
          <w:color w:val="000000" w:themeColor="text1"/>
          <w:shd w:val="clear" w:color="auto" w:fill="FFFFFF"/>
        </w:rPr>
        <w:t>21</w:t>
      </w:r>
      <w:r w:rsidR="00BA33FF" w:rsidRPr="00683B2E">
        <w:rPr>
          <w:b w:val="0"/>
          <w:color w:val="000000" w:themeColor="text1"/>
          <w:shd w:val="clear" w:color="auto" w:fill="FFFFFF"/>
        </w:rPr>
        <w:t xml:space="preserve"> as clear </w:t>
      </w:r>
      <w:r w:rsidR="00BA33FF" w:rsidRPr="00C70C65">
        <w:rPr>
          <w:b w:val="0"/>
          <w:color w:val="000000" w:themeColor="text1"/>
          <w:shd w:val="clear" w:color="auto" w:fill="FFFFFF"/>
        </w:rPr>
        <w:t xml:space="preserve">oils. </w:t>
      </w:r>
      <w:proofErr w:type="gramStart"/>
      <w:r w:rsidR="00BA33FF" w:rsidRPr="00C70C65">
        <w:rPr>
          <w:b w:val="0"/>
          <w:color w:val="000000" w:themeColor="text1"/>
          <w:shd w:val="clear" w:color="auto" w:fill="FFFFFF"/>
        </w:rPr>
        <w:t>Diastereoisomer</w:t>
      </w:r>
      <w:r w:rsidR="004665FB" w:rsidRPr="00C70C65">
        <w:rPr>
          <w:b w:val="0"/>
          <w:color w:val="000000" w:themeColor="text1"/>
          <w:shd w:val="clear" w:color="auto" w:fill="FFFFFF"/>
        </w:rPr>
        <w:t xml:space="preserve"> </w:t>
      </w:r>
      <w:r w:rsidR="004665FB" w:rsidRPr="00C70C65">
        <w:rPr>
          <w:color w:val="000000" w:themeColor="text1"/>
          <w:shd w:val="clear" w:color="auto" w:fill="FFFFFF"/>
        </w:rPr>
        <w:t>20</w:t>
      </w:r>
      <w:r w:rsidR="00BA33FF" w:rsidRPr="00C70C65">
        <w:rPr>
          <w:b w:val="0"/>
          <w:color w:val="000000" w:themeColor="text1"/>
        </w:rPr>
        <w:t>;</w:t>
      </w:r>
      <w:r w:rsidRPr="00C70C65">
        <w:rPr>
          <w:b w:val="0"/>
          <w:color w:val="000000" w:themeColor="text1"/>
        </w:rPr>
        <w:t xml:space="preserve"> </w:t>
      </w:r>
      <m:oMath>
        <m:sSubSup>
          <m:sSubSupPr>
            <m:ctrlPr>
              <w:rPr>
                <w:rFonts w:ascii="Cambria Math" w:hAnsi="Cambria Math"/>
                <w:b w:val="0"/>
                <w:bCs w:val="0"/>
                <w:i/>
                <w:color w:val="000000" w:themeColor="text1"/>
              </w:rPr>
            </m:ctrlPr>
          </m:sSubSupPr>
          <m:e>
            <m:r>
              <m:rPr>
                <m:sty m:val="bi"/>
              </m:rPr>
              <w:rPr>
                <w:rFonts w:ascii="Cambria Math" w:hAnsi="Cambria Math"/>
                <w:color w:val="000000" w:themeColor="text1"/>
              </w:rPr>
              <m:t>[a]</m:t>
            </m:r>
          </m:e>
          <m:sub>
            <m:r>
              <m:rPr>
                <m:sty m:val="b"/>
              </m:rPr>
              <w:rPr>
                <w:rFonts w:ascii="Cambria Math" w:hAnsi="Cambria Math"/>
                <w:color w:val="000000" w:themeColor="text1"/>
              </w:rPr>
              <m:t>D</m:t>
            </m:r>
          </m:sub>
          <m:sup>
            <m:r>
              <m:rPr>
                <m:sty m:val="bi"/>
              </m:rPr>
              <w:rPr>
                <w:rFonts w:ascii="Cambria Math" w:hAnsi="Cambria Math"/>
                <w:color w:val="000000" w:themeColor="text1"/>
              </w:rPr>
              <m:t>22</m:t>
            </m:r>
          </m:sup>
        </m:sSubSup>
      </m:oMath>
      <w:r w:rsidRPr="00C70C65">
        <w:rPr>
          <w:b w:val="0"/>
          <w:bCs w:val="0"/>
          <w:color w:val="000000" w:themeColor="text1"/>
        </w:rPr>
        <w:t xml:space="preserve"> +</w:t>
      </w:r>
      <w:r w:rsidR="00C70C65" w:rsidRPr="00C70C65">
        <w:rPr>
          <w:b w:val="0"/>
          <w:bCs w:val="0"/>
          <w:color w:val="000000" w:themeColor="text1"/>
        </w:rPr>
        <w:t>56.2</w:t>
      </w:r>
      <w:r w:rsidRPr="00C70C65">
        <w:rPr>
          <w:b w:val="0"/>
          <w:color w:val="000000" w:themeColor="text1"/>
        </w:rPr>
        <w:t xml:space="preserve"> (</w:t>
      </w:r>
      <w:r w:rsidRPr="00C70C65">
        <w:rPr>
          <w:b w:val="0"/>
          <w:i/>
          <w:color w:val="000000" w:themeColor="text1"/>
        </w:rPr>
        <w:t>c</w:t>
      </w:r>
      <w:r w:rsidRPr="00C70C65">
        <w:rPr>
          <w:b w:val="0"/>
          <w:color w:val="000000" w:themeColor="text1"/>
        </w:rPr>
        <w:t xml:space="preserve"> </w:t>
      </w:r>
      <w:r w:rsidR="00C70C65" w:rsidRPr="00C70C65">
        <w:rPr>
          <w:b w:val="0"/>
          <w:color w:val="000000" w:themeColor="text1"/>
        </w:rPr>
        <w:t>1.00</w:t>
      </w:r>
      <w:r w:rsidRPr="00C70C65">
        <w:rPr>
          <w:b w:val="0"/>
          <w:color w:val="000000" w:themeColor="text1"/>
        </w:rPr>
        <w:t xml:space="preserve"> in CHCl</w:t>
      </w:r>
      <w:r w:rsidRPr="00C70C65">
        <w:rPr>
          <w:b w:val="0"/>
          <w:color w:val="000000" w:themeColor="text1"/>
          <w:vertAlign w:val="subscript"/>
        </w:rPr>
        <w:t>3</w:t>
      </w:r>
      <w:r w:rsidRPr="00C70C65">
        <w:rPr>
          <w:b w:val="0"/>
          <w:color w:val="000000" w:themeColor="text1"/>
        </w:rPr>
        <w:t xml:space="preserve">); </w:t>
      </w:r>
      <w:r w:rsidR="00C70C65" w:rsidRPr="00AB6F80">
        <w:rPr>
          <w:rFonts w:ascii="Symbol" w:hAnsi="Symbol"/>
          <w:b w:val="0"/>
          <w:bCs w:val="0"/>
          <w:lang w:val="en-GB"/>
        </w:rPr>
        <w:t></w:t>
      </w:r>
      <w:r w:rsidR="00C70C65" w:rsidRPr="00AB6F80">
        <w:rPr>
          <w:b w:val="0"/>
          <w:bCs w:val="0"/>
          <w:vertAlign w:val="subscript"/>
          <w:lang w:val="en-GB"/>
        </w:rPr>
        <w:t>max</w:t>
      </w:r>
      <w:r w:rsidR="00C70C65" w:rsidRPr="00AB6F80">
        <w:rPr>
          <w:b w:val="0"/>
          <w:bCs w:val="0"/>
          <w:lang w:val="en-GB"/>
        </w:rPr>
        <w:t>/cm</w:t>
      </w:r>
      <w:r w:rsidR="00C70C65" w:rsidRPr="00AB6F80">
        <w:rPr>
          <w:b w:val="0"/>
          <w:bCs w:val="0"/>
          <w:vertAlign w:val="superscript"/>
          <w:lang w:val="en-GB"/>
        </w:rPr>
        <w:t>-1</w:t>
      </w:r>
      <w:r w:rsidR="00C70C65" w:rsidRPr="00AB6F80">
        <w:rPr>
          <w:b w:val="0"/>
          <w:bCs w:val="0"/>
          <w:lang w:val="en-GB"/>
        </w:rPr>
        <w:t xml:space="preserve"> </w:t>
      </w:r>
      <w:r w:rsidR="00C70C65">
        <w:rPr>
          <w:b w:val="0"/>
          <w:bCs w:val="0"/>
          <w:lang w:val="en-GB"/>
        </w:rPr>
        <w:t>(</w:t>
      </w:r>
      <w:r w:rsidR="00A61D6C">
        <w:rPr>
          <w:b w:val="0"/>
          <w:bCs w:val="0"/>
          <w:lang w:val="en-GB"/>
        </w:rPr>
        <w:t>film</w:t>
      </w:r>
      <w:r w:rsidR="00C70C65">
        <w:rPr>
          <w:b w:val="0"/>
          <w:bCs w:val="0"/>
          <w:lang w:val="en-GB"/>
        </w:rPr>
        <w:t>) 3057, 2987, 2305</w:t>
      </w:r>
      <w:r w:rsidR="00C70C65" w:rsidRPr="00D7096C">
        <w:rPr>
          <w:b w:val="0"/>
          <w:bCs w:val="0"/>
          <w:color w:val="000000" w:themeColor="text1"/>
          <w:lang w:val="en-GB"/>
        </w:rPr>
        <w:t>, 1760, 1398;</w:t>
      </w:r>
      <w:r w:rsidR="00C70C65" w:rsidRPr="00D7096C">
        <w:rPr>
          <w:color w:val="000000" w:themeColor="text1"/>
          <w:lang w:val="en-GB"/>
        </w:rPr>
        <w:t xml:space="preserve"> </w:t>
      </w:r>
      <w:proofErr w:type="spellStart"/>
      <w:r w:rsidRPr="00D7096C">
        <w:rPr>
          <w:b w:val="0"/>
          <w:i/>
          <w:iCs/>
          <w:color w:val="000000" w:themeColor="text1"/>
        </w:rPr>
        <w:t>δ</w:t>
      </w:r>
      <w:r w:rsidRPr="00D7096C">
        <w:rPr>
          <w:b w:val="0"/>
          <w:color w:val="000000" w:themeColor="text1"/>
          <w:vertAlign w:val="subscript"/>
        </w:rPr>
        <w:t>H</w:t>
      </w:r>
      <w:proofErr w:type="spellEnd"/>
      <w:r w:rsidRPr="00D7096C">
        <w:rPr>
          <w:b w:val="0"/>
          <w:color w:val="000000" w:themeColor="text1"/>
        </w:rPr>
        <w:t xml:space="preserve"> (400 MHz; CDCl</w:t>
      </w:r>
      <w:r w:rsidRPr="00D7096C">
        <w:rPr>
          <w:b w:val="0"/>
          <w:color w:val="000000" w:themeColor="text1"/>
          <w:vertAlign w:val="subscript"/>
        </w:rPr>
        <w:t>3</w:t>
      </w:r>
      <w:r w:rsidRPr="00D7096C">
        <w:rPr>
          <w:b w:val="0"/>
          <w:color w:val="000000" w:themeColor="text1"/>
        </w:rPr>
        <w:t>) 7.40</w:t>
      </w:r>
      <w:r w:rsidR="00C70C65" w:rsidRPr="00D7096C">
        <w:rPr>
          <w:b w:val="0"/>
          <w:color w:val="000000" w:themeColor="text1"/>
        </w:rPr>
        <w:t>–</w:t>
      </w:r>
      <w:r w:rsidRPr="00D7096C">
        <w:rPr>
          <w:b w:val="0"/>
          <w:color w:val="000000" w:themeColor="text1"/>
        </w:rPr>
        <w:t xml:space="preserve">7.21 (5H, m, </w:t>
      </w:r>
      <w:proofErr w:type="spellStart"/>
      <w:r w:rsidRPr="00D7096C">
        <w:rPr>
          <w:b w:val="0"/>
          <w:color w:val="000000" w:themeColor="text1"/>
        </w:rPr>
        <w:t>ArC</w:t>
      </w:r>
      <w:r w:rsidRPr="00D7096C">
        <w:rPr>
          <w:b w:val="0"/>
          <w:i/>
          <w:color w:val="000000" w:themeColor="text1"/>
        </w:rPr>
        <w:t>H</w:t>
      </w:r>
      <w:proofErr w:type="spellEnd"/>
      <w:r w:rsidRPr="00D7096C">
        <w:rPr>
          <w:b w:val="0"/>
          <w:color w:val="000000" w:themeColor="text1"/>
        </w:rPr>
        <w:t>), 4.1</w:t>
      </w:r>
      <w:r w:rsidR="00C70C65" w:rsidRPr="00D7096C">
        <w:rPr>
          <w:b w:val="0"/>
          <w:color w:val="000000" w:themeColor="text1"/>
        </w:rPr>
        <w:t>2–3.98</w:t>
      </w:r>
      <w:r w:rsidRPr="00D7096C">
        <w:rPr>
          <w:b w:val="0"/>
          <w:color w:val="000000" w:themeColor="text1"/>
        </w:rPr>
        <w:t xml:space="preserve"> (</w:t>
      </w:r>
      <w:r w:rsidR="00C70C65" w:rsidRPr="00D7096C">
        <w:rPr>
          <w:b w:val="0"/>
          <w:color w:val="000000" w:themeColor="text1"/>
        </w:rPr>
        <w:t>2</w:t>
      </w:r>
      <w:r w:rsidRPr="00D7096C">
        <w:rPr>
          <w:b w:val="0"/>
          <w:color w:val="000000" w:themeColor="text1"/>
        </w:rPr>
        <w:t xml:space="preserve">H, </w:t>
      </w:r>
      <w:r w:rsidR="00C70C65" w:rsidRPr="00D7096C">
        <w:rPr>
          <w:b w:val="0"/>
          <w:color w:val="000000" w:themeColor="text1"/>
        </w:rPr>
        <w:t xml:space="preserve">m, </w:t>
      </w:r>
      <w:r w:rsidRPr="00D7096C">
        <w:rPr>
          <w:b w:val="0"/>
          <w:color w:val="000000" w:themeColor="text1"/>
        </w:rPr>
        <w:t>C</w:t>
      </w:r>
      <w:r w:rsidRPr="00D7096C">
        <w:rPr>
          <w:b w:val="0"/>
          <w:i/>
          <w:color w:val="000000" w:themeColor="text1"/>
        </w:rPr>
        <w:t>H</w:t>
      </w:r>
      <w:r w:rsidR="00C70C65" w:rsidRPr="00D7096C">
        <w:rPr>
          <w:b w:val="0"/>
          <w:color w:val="000000" w:themeColor="text1"/>
        </w:rPr>
        <w:t>N and</w:t>
      </w:r>
      <w:r w:rsidRPr="00D7096C">
        <w:rPr>
          <w:b w:val="0"/>
          <w:color w:val="000000" w:themeColor="text1"/>
        </w:rPr>
        <w:t xml:space="preserve"> C</w:t>
      </w:r>
      <w:r w:rsidRPr="00D7096C">
        <w:rPr>
          <w:b w:val="0"/>
          <w:i/>
          <w:color w:val="000000" w:themeColor="text1"/>
        </w:rPr>
        <w:t>H</w:t>
      </w:r>
      <w:r w:rsidRPr="00D7096C">
        <w:rPr>
          <w:b w:val="0"/>
          <w:color w:val="000000" w:themeColor="text1"/>
        </w:rPr>
        <w:t>O), 3.</w:t>
      </w:r>
      <w:r w:rsidR="00C70C65" w:rsidRPr="00D7096C">
        <w:rPr>
          <w:b w:val="0"/>
          <w:color w:val="000000" w:themeColor="text1"/>
        </w:rPr>
        <w:t>52</w:t>
      </w:r>
      <w:r w:rsidRPr="00D7096C">
        <w:rPr>
          <w:b w:val="0"/>
          <w:color w:val="000000" w:themeColor="text1"/>
        </w:rPr>
        <w:t xml:space="preserve"> (d, 1H, </w:t>
      </w:r>
      <w:r w:rsidRPr="00D7096C">
        <w:rPr>
          <w:b w:val="0"/>
          <w:i/>
          <w:color w:val="000000" w:themeColor="text1"/>
        </w:rPr>
        <w:t>J</w:t>
      </w:r>
      <w:r w:rsidRPr="00D7096C">
        <w:rPr>
          <w:b w:val="0"/>
          <w:color w:val="000000" w:themeColor="text1"/>
        </w:rPr>
        <w:t xml:space="preserve"> 3.8 Hz, C</w:t>
      </w:r>
      <w:r w:rsidRPr="00D7096C">
        <w:rPr>
          <w:b w:val="0"/>
          <w:i/>
          <w:color w:val="000000" w:themeColor="text1"/>
        </w:rPr>
        <w:t>H</w:t>
      </w:r>
      <w:r w:rsidRPr="00D7096C">
        <w:rPr>
          <w:b w:val="0"/>
          <w:color w:val="000000" w:themeColor="text1"/>
        </w:rPr>
        <w:t>CN), 1.</w:t>
      </w:r>
      <w:r w:rsidR="00D7096C" w:rsidRPr="00D7096C">
        <w:rPr>
          <w:b w:val="0"/>
          <w:color w:val="000000" w:themeColor="text1"/>
        </w:rPr>
        <w:t>37</w:t>
      </w:r>
      <w:r w:rsidRPr="00D7096C">
        <w:rPr>
          <w:b w:val="0"/>
          <w:color w:val="000000" w:themeColor="text1"/>
        </w:rPr>
        <w:t xml:space="preserve"> (3H, d, </w:t>
      </w:r>
      <w:r w:rsidRPr="00D7096C">
        <w:rPr>
          <w:b w:val="0"/>
          <w:i/>
          <w:color w:val="000000" w:themeColor="text1"/>
        </w:rPr>
        <w:t>J</w:t>
      </w:r>
      <w:r w:rsidRPr="00D7096C">
        <w:rPr>
          <w:b w:val="0"/>
          <w:color w:val="000000" w:themeColor="text1"/>
        </w:rPr>
        <w:t xml:space="preserve"> 6.5, C</w:t>
      </w:r>
      <w:r w:rsidRPr="00D7096C">
        <w:rPr>
          <w:b w:val="0"/>
          <w:i/>
          <w:color w:val="000000" w:themeColor="text1"/>
        </w:rPr>
        <w:t>H</w:t>
      </w:r>
      <w:r w:rsidRPr="00D7096C">
        <w:rPr>
          <w:b w:val="0"/>
          <w:color w:val="000000" w:themeColor="text1"/>
          <w:vertAlign w:val="subscript"/>
        </w:rPr>
        <w:t>3</w:t>
      </w:r>
      <w:r w:rsidRPr="00D7096C">
        <w:rPr>
          <w:b w:val="0"/>
          <w:color w:val="000000" w:themeColor="text1"/>
        </w:rPr>
        <w:t>), 1.</w:t>
      </w:r>
      <w:r w:rsidR="00D7096C" w:rsidRPr="00D7096C">
        <w:rPr>
          <w:b w:val="0"/>
          <w:color w:val="000000" w:themeColor="text1"/>
        </w:rPr>
        <w:t>34</w:t>
      </w:r>
      <w:r w:rsidRPr="00D7096C">
        <w:rPr>
          <w:b w:val="0"/>
          <w:color w:val="000000" w:themeColor="text1"/>
        </w:rPr>
        <w:t xml:space="preserve"> (d, </w:t>
      </w:r>
      <w:r w:rsidRPr="00D7096C">
        <w:rPr>
          <w:b w:val="0"/>
          <w:i/>
          <w:color w:val="000000" w:themeColor="text1"/>
        </w:rPr>
        <w:t>J</w:t>
      </w:r>
      <w:r w:rsidRPr="00D7096C">
        <w:rPr>
          <w:b w:val="0"/>
          <w:color w:val="000000" w:themeColor="text1"/>
        </w:rPr>
        <w:t xml:space="preserve"> 6.2, C</w:t>
      </w:r>
      <w:r w:rsidRPr="00D7096C">
        <w:rPr>
          <w:b w:val="0"/>
          <w:i/>
          <w:color w:val="000000" w:themeColor="text1"/>
        </w:rPr>
        <w:t>H</w:t>
      </w:r>
      <w:r w:rsidRPr="00D7096C">
        <w:rPr>
          <w:b w:val="0"/>
          <w:i/>
          <w:color w:val="000000" w:themeColor="text1"/>
          <w:vertAlign w:val="subscript"/>
        </w:rPr>
        <w:t>3</w:t>
      </w:r>
      <w:r w:rsidRPr="00D7096C">
        <w:rPr>
          <w:b w:val="0"/>
          <w:color w:val="000000" w:themeColor="text1"/>
        </w:rPr>
        <w:t>), 0.</w:t>
      </w:r>
      <w:r w:rsidR="00D7096C" w:rsidRPr="00D7096C">
        <w:rPr>
          <w:b w:val="0"/>
          <w:color w:val="000000" w:themeColor="text1"/>
        </w:rPr>
        <w:t>87</w:t>
      </w:r>
      <w:r w:rsidRPr="00D7096C">
        <w:rPr>
          <w:b w:val="0"/>
          <w:color w:val="000000" w:themeColor="text1"/>
        </w:rPr>
        <w:t xml:space="preserve"> </w:t>
      </w:r>
      <w:r w:rsidR="00D7096C" w:rsidRPr="00D7096C">
        <w:rPr>
          <w:b w:val="0"/>
          <w:bCs w:val="0"/>
          <w:color w:val="000000" w:themeColor="text1"/>
          <w:lang w:val="en-GB"/>
        </w:rPr>
        <w:t>[9H, s, (C</w:t>
      </w:r>
      <w:r w:rsidR="00D7096C" w:rsidRPr="00D7096C">
        <w:rPr>
          <w:b w:val="0"/>
          <w:bCs w:val="0"/>
          <w:i/>
          <w:color w:val="000000" w:themeColor="text1"/>
          <w:lang w:val="en-GB"/>
        </w:rPr>
        <w:t>H</w:t>
      </w:r>
      <w:r w:rsidR="00D7096C" w:rsidRPr="00D7096C">
        <w:rPr>
          <w:b w:val="0"/>
          <w:bCs w:val="0"/>
          <w:color w:val="000000" w:themeColor="text1"/>
          <w:vertAlign w:val="subscript"/>
          <w:lang w:val="en-GB"/>
        </w:rPr>
        <w:t>3</w:t>
      </w:r>
      <w:r w:rsidR="00D7096C" w:rsidRPr="00D7096C">
        <w:rPr>
          <w:b w:val="0"/>
          <w:bCs w:val="0"/>
          <w:color w:val="000000" w:themeColor="text1"/>
          <w:lang w:val="en-GB"/>
        </w:rPr>
        <w:t>)</w:t>
      </w:r>
      <w:r w:rsidR="00D7096C" w:rsidRPr="00D7096C">
        <w:rPr>
          <w:b w:val="0"/>
          <w:bCs w:val="0"/>
          <w:color w:val="000000" w:themeColor="text1"/>
          <w:vertAlign w:val="subscript"/>
          <w:lang w:val="en-GB"/>
        </w:rPr>
        <w:t>3</w:t>
      </w:r>
      <w:r w:rsidR="00D7096C" w:rsidRPr="00D7096C">
        <w:rPr>
          <w:b w:val="0"/>
          <w:bCs w:val="0"/>
          <w:color w:val="000000" w:themeColor="text1"/>
          <w:lang w:val="en-GB"/>
        </w:rPr>
        <w:t>C]</w:t>
      </w:r>
      <w:r w:rsidRPr="00D7096C">
        <w:rPr>
          <w:b w:val="0"/>
          <w:color w:val="000000" w:themeColor="text1"/>
        </w:rPr>
        <w:t>, 0.1</w:t>
      </w:r>
      <w:r w:rsidR="00D7096C" w:rsidRPr="00D7096C">
        <w:rPr>
          <w:b w:val="0"/>
          <w:color w:val="000000" w:themeColor="text1"/>
        </w:rPr>
        <w:t>2</w:t>
      </w:r>
      <w:r w:rsidRPr="00D7096C">
        <w:rPr>
          <w:b w:val="0"/>
          <w:color w:val="000000" w:themeColor="text1"/>
        </w:rPr>
        <w:t xml:space="preserve"> (s, 3H, C</w:t>
      </w:r>
      <w:r w:rsidRPr="00D7096C">
        <w:rPr>
          <w:b w:val="0"/>
          <w:i/>
          <w:color w:val="000000" w:themeColor="text1"/>
        </w:rPr>
        <w:t>H</w:t>
      </w:r>
      <w:r w:rsidRPr="00D7096C">
        <w:rPr>
          <w:b w:val="0"/>
          <w:i/>
          <w:color w:val="000000" w:themeColor="text1"/>
          <w:vertAlign w:val="subscript"/>
        </w:rPr>
        <w:t>3</w:t>
      </w:r>
      <w:r w:rsidR="00D7096C" w:rsidRPr="00D7096C">
        <w:rPr>
          <w:b w:val="0"/>
          <w:color w:val="000000" w:themeColor="text1"/>
        </w:rPr>
        <w:t>Si</w:t>
      </w:r>
      <w:r w:rsidRPr="00D7096C">
        <w:rPr>
          <w:b w:val="0"/>
          <w:color w:val="000000" w:themeColor="text1"/>
        </w:rPr>
        <w:t>), 0.</w:t>
      </w:r>
      <w:r w:rsidR="00D7096C" w:rsidRPr="00D7096C">
        <w:rPr>
          <w:b w:val="0"/>
          <w:color w:val="000000" w:themeColor="text1"/>
        </w:rPr>
        <w:t>10</w:t>
      </w:r>
      <w:r w:rsidRPr="00D7096C">
        <w:rPr>
          <w:b w:val="0"/>
          <w:color w:val="000000" w:themeColor="text1"/>
        </w:rPr>
        <w:t xml:space="preserve"> (s, 3H, C</w:t>
      </w:r>
      <w:r w:rsidRPr="00D7096C">
        <w:rPr>
          <w:b w:val="0"/>
          <w:i/>
          <w:color w:val="000000" w:themeColor="text1"/>
        </w:rPr>
        <w:t>H</w:t>
      </w:r>
      <w:r w:rsidRPr="00D7096C">
        <w:rPr>
          <w:b w:val="0"/>
          <w:i/>
          <w:color w:val="000000" w:themeColor="text1"/>
          <w:vertAlign w:val="subscript"/>
        </w:rPr>
        <w:t>3</w:t>
      </w:r>
      <w:r w:rsidR="00D7096C" w:rsidRPr="00D7096C">
        <w:rPr>
          <w:b w:val="0"/>
          <w:color w:val="000000" w:themeColor="text1"/>
        </w:rPr>
        <w:t>Si</w:t>
      </w:r>
      <w:r w:rsidRPr="00D7096C">
        <w:rPr>
          <w:b w:val="0"/>
          <w:color w:val="000000" w:themeColor="text1"/>
        </w:rPr>
        <w:t xml:space="preserve">); </w:t>
      </w:r>
      <w:proofErr w:type="spellStart"/>
      <w:r w:rsidRPr="00D7096C">
        <w:rPr>
          <w:b w:val="0"/>
          <w:i/>
          <w:iCs/>
          <w:color w:val="000000" w:themeColor="text1"/>
        </w:rPr>
        <w:t>δ</w:t>
      </w:r>
      <w:r w:rsidRPr="00D7096C">
        <w:rPr>
          <w:b w:val="0"/>
          <w:color w:val="000000" w:themeColor="text1"/>
          <w:vertAlign w:val="subscript"/>
        </w:rPr>
        <w:t>C</w:t>
      </w:r>
      <w:proofErr w:type="spellEnd"/>
      <w:r w:rsidRPr="00D7096C">
        <w:rPr>
          <w:b w:val="0"/>
          <w:color w:val="000000" w:themeColor="text1"/>
        </w:rPr>
        <w:t xml:space="preserve"> (100 MHz; CDCl</w:t>
      </w:r>
      <w:r w:rsidRPr="00D7096C">
        <w:rPr>
          <w:b w:val="0"/>
          <w:color w:val="000000" w:themeColor="text1"/>
          <w:vertAlign w:val="subscript"/>
        </w:rPr>
        <w:t>3</w:t>
      </w:r>
      <w:r w:rsidR="00EA39C4" w:rsidRPr="00D7096C">
        <w:rPr>
          <w:b w:val="0"/>
          <w:color w:val="000000" w:themeColor="text1"/>
        </w:rPr>
        <w:t xml:space="preserve">) </w:t>
      </w:r>
      <w:r w:rsidR="00D7096C" w:rsidRPr="00D7096C">
        <w:rPr>
          <w:b w:val="0"/>
          <w:color w:val="000000" w:themeColor="text1"/>
        </w:rPr>
        <w:t>144.6</w:t>
      </w:r>
      <w:r w:rsidRPr="00D7096C">
        <w:rPr>
          <w:b w:val="0"/>
          <w:color w:val="000000" w:themeColor="text1"/>
        </w:rPr>
        <w:t xml:space="preserve"> (</w:t>
      </w:r>
      <w:proofErr w:type="spellStart"/>
      <w:r w:rsidRPr="00D7096C">
        <w:rPr>
          <w:b w:val="0"/>
          <w:color w:val="000000" w:themeColor="text1"/>
        </w:rPr>
        <w:t>Ar</w:t>
      </w:r>
      <w:r w:rsidRPr="00D7096C">
        <w:rPr>
          <w:b w:val="0"/>
          <w:i/>
          <w:color w:val="000000" w:themeColor="text1"/>
        </w:rPr>
        <w:t>C</w:t>
      </w:r>
      <w:proofErr w:type="spellEnd"/>
      <w:r w:rsidRPr="00D7096C">
        <w:rPr>
          <w:b w:val="0"/>
          <w:color w:val="000000" w:themeColor="text1"/>
        </w:rPr>
        <w:t xml:space="preserve">), 128.6 (2 </w:t>
      </w:r>
      <w:r w:rsidR="00F911B9" w:rsidRPr="00D7096C">
        <w:rPr>
          <w:b w:val="0"/>
          <w:color w:val="000000" w:themeColor="text1"/>
        </w:rPr>
        <w:t>×</w:t>
      </w:r>
      <w:r w:rsidRPr="00D7096C">
        <w:rPr>
          <w:b w:val="0"/>
          <w:color w:val="000000" w:themeColor="text1"/>
        </w:rPr>
        <w:t xml:space="preserve"> </w:t>
      </w:r>
      <w:proofErr w:type="spellStart"/>
      <w:r w:rsidRPr="00D7096C">
        <w:rPr>
          <w:b w:val="0"/>
          <w:color w:val="000000" w:themeColor="text1"/>
        </w:rPr>
        <w:t>Ar</w:t>
      </w:r>
      <w:r w:rsidRPr="00D7096C">
        <w:rPr>
          <w:b w:val="0"/>
          <w:i/>
          <w:color w:val="000000" w:themeColor="text1"/>
        </w:rPr>
        <w:t>C</w:t>
      </w:r>
      <w:r w:rsidRPr="00D7096C">
        <w:rPr>
          <w:b w:val="0"/>
          <w:color w:val="000000" w:themeColor="text1"/>
        </w:rPr>
        <w:t>H</w:t>
      </w:r>
      <w:proofErr w:type="spellEnd"/>
      <w:r w:rsidRPr="00D7096C">
        <w:rPr>
          <w:b w:val="0"/>
          <w:color w:val="000000" w:themeColor="text1"/>
        </w:rPr>
        <w:t>), 127.</w:t>
      </w:r>
      <w:r w:rsidR="00D7096C" w:rsidRPr="00D7096C">
        <w:rPr>
          <w:b w:val="0"/>
          <w:color w:val="000000" w:themeColor="text1"/>
        </w:rPr>
        <w:t>5</w:t>
      </w:r>
      <w:r w:rsidRPr="00D7096C">
        <w:rPr>
          <w:b w:val="0"/>
          <w:color w:val="000000" w:themeColor="text1"/>
        </w:rPr>
        <w:t xml:space="preserve"> (</w:t>
      </w:r>
      <w:proofErr w:type="spellStart"/>
      <w:r w:rsidRPr="00D7096C">
        <w:rPr>
          <w:b w:val="0"/>
          <w:color w:val="000000" w:themeColor="text1"/>
        </w:rPr>
        <w:t>Ar</w:t>
      </w:r>
      <w:r w:rsidRPr="00D7096C">
        <w:rPr>
          <w:b w:val="0"/>
          <w:i/>
          <w:color w:val="000000" w:themeColor="text1"/>
        </w:rPr>
        <w:t>C</w:t>
      </w:r>
      <w:r w:rsidRPr="00D7096C">
        <w:rPr>
          <w:b w:val="0"/>
          <w:color w:val="000000" w:themeColor="text1"/>
        </w:rPr>
        <w:t>H</w:t>
      </w:r>
      <w:proofErr w:type="spellEnd"/>
      <w:r w:rsidRPr="00D7096C">
        <w:rPr>
          <w:b w:val="0"/>
          <w:color w:val="000000" w:themeColor="text1"/>
        </w:rPr>
        <w:t xml:space="preserve">), 126.6 (2 </w:t>
      </w:r>
      <w:r w:rsidR="00F911B9" w:rsidRPr="00D7096C">
        <w:rPr>
          <w:b w:val="0"/>
          <w:color w:val="000000" w:themeColor="text1"/>
        </w:rPr>
        <w:t>×</w:t>
      </w:r>
      <w:r w:rsidRPr="00D7096C">
        <w:rPr>
          <w:b w:val="0"/>
          <w:color w:val="000000" w:themeColor="text1"/>
        </w:rPr>
        <w:t xml:space="preserve"> </w:t>
      </w:r>
      <w:proofErr w:type="spellStart"/>
      <w:r w:rsidRPr="00D7096C">
        <w:rPr>
          <w:b w:val="0"/>
          <w:color w:val="000000" w:themeColor="text1"/>
        </w:rPr>
        <w:t>Ar</w:t>
      </w:r>
      <w:r w:rsidRPr="00D7096C">
        <w:rPr>
          <w:b w:val="0"/>
          <w:i/>
          <w:color w:val="000000" w:themeColor="text1"/>
        </w:rPr>
        <w:t>C</w:t>
      </w:r>
      <w:r w:rsidR="00D7096C" w:rsidRPr="00D7096C">
        <w:rPr>
          <w:b w:val="0"/>
          <w:color w:val="000000" w:themeColor="text1"/>
        </w:rPr>
        <w:t>H</w:t>
      </w:r>
      <w:proofErr w:type="spellEnd"/>
      <w:r w:rsidR="00D7096C" w:rsidRPr="00D7096C">
        <w:rPr>
          <w:b w:val="0"/>
          <w:color w:val="000000" w:themeColor="text1"/>
        </w:rPr>
        <w:t>), 118.2</w:t>
      </w:r>
      <w:r w:rsidRPr="00D7096C">
        <w:rPr>
          <w:b w:val="0"/>
          <w:color w:val="000000" w:themeColor="text1"/>
        </w:rPr>
        <w:t xml:space="preserve"> (</w:t>
      </w:r>
      <w:r w:rsidRPr="00D7096C">
        <w:rPr>
          <w:b w:val="0"/>
          <w:i/>
          <w:color w:val="000000" w:themeColor="text1"/>
        </w:rPr>
        <w:t>C</w:t>
      </w:r>
      <w:r w:rsidR="00D7096C" w:rsidRPr="00D7096C">
        <w:rPr>
          <w:b w:val="0"/>
          <w:color w:val="000000" w:themeColor="text1"/>
        </w:rPr>
        <w:t>N), 68.6 (</w:t>
      </w:r>
      <w:r w:rsidRPr="00D7096C">
        <w:rPr>
          <w:b w:val="0"/>
          <w:i/>
          <w:color w:val="000000" w:themeColor="text1"/>
        </w:rPr>
        <w:t>C</w:t>
      </w:r>
      <w:r w:rsidR="00D7096C" w:rsidRPr="00D7096C">
        <w:rPr>
          <w:b w:val="0"/>
          <w:color w:val="000000" w:themeColor="text1"/>
        </w:rPr>
        <w:t>H</w:t>
      </w:r>
      <w:r w:rsidRPr="00D7096C">
        <w:rPr>
          <w:b w:val="0"/>
          <w:color w:val="000000" w:themeColor="text1"/>
        </w:rPr>
        <w:t>), 55.9 (</w:t>
      </w:r>
      <w:r w:rsidRPr="00D7096C">
        <w:rPr>
          <w:b w:val="0"/>
          <w:i/>
          <w:color w:val="000000" w:themeColor="text1"/>
        </w:rPr>
        <w:t>C</w:t>
      </w:r>
      <w:r w:rsidR="00D7096C" w:rsidRPr="00D7096C">
        <w:rPr>
          <w:b w:val="0"/>
          <w:color w:val="000000" w:themeColor="text1"/>
        </w:rPr>
        <w:t>H</w:t>
      </w:r>
      <w:r w:rsidRPr="00D7096C">
        <w:rPr>
          <w:b w:val="0"/>
          <w:color w:val="000000" w:themeColor="text1"/>
        </w:rPr>
        <w:t>), 55.8 (</w:t>
      </w:r>
      <w:r w:rsidRPr="00D7096C">
        <w:rPr>
          <w:b w:val="0"/>
          <w:i/>
          <w:color w:val="000000" w:themeColor="text1"/>
        </w:rPr>
        <w:t>C</w:t>
      </w:r>
      <w:r w:rsidR="00D7096C" w:rsidRPr="00D7096C">
        <w:rPr>
          <w:b w:val="0"/>
          <w:color w:val="000000" w:themeColor="text1"/>
        </w:rPr>
        <w:t>H</w:t>
      </w:r>
      <w:r w:rsidRPr="00D7096C">
        <w:rPr>
          <w:b w:val="0"/>
          <w:color w:val="000000" w:themeColor="text1"/>
        </w:rPr>
        <w:t>), 25.</w:t>
      </w:r>
      <w:r w:rsidR="00D7096C" w:rsidRPr="00D7096C">
        <w:rPr>
          <w:b w:val="0"/>
          <w:color w:val="000000" w:themeColor="text1"/>
        </w:rPr>
        <w:t>8</w:t>
      </w:r>
      <w:r w:rsidRPr="00D7096C">
        <w:rPr>
          <w:b w:val="0"/>
          <w:color w:val="000000" w:themeColor="text1"/>
        </w:rPr>
        <w:t xml:space="preserve"> [(</w:t>
      </w:r>
      <w:r w:rsidRPr="00D7096C">
        <w:rPr>
          <w:b w:val="0"/>
          <w:i/>
          <w:color w:val="000000" w:themeColor="text1"/>
        </w:rPr>
        <w:t>C</w:t>
      </w:r>
      <w:r w:rsidRPr="00D7096C">
        <w:rPr>
          <w:b w:val="0"/>
          <w:color w:val="000000" w:themeColor="text1"/>
        </w:rPr>
        <w:t>H</w:t>
      </w:r>
      <w:r w:rsidRPr="00D7096C">
        <w:rPr>
          <w:b w:val="0"/>
          <w:color w:val="000000" w:themeColor="text1"/>
          <w:vertAlign w:val="subscript"/>
        </w:rPr>
        <w:t>3</w:t>
      </w:r>
      <w:r w:rsidRPr="00D7096C">
        <w:rPr>
          <w:b w:val="0"/>
          <w:color w:val="000000" w:themeColor="text1"/>
        </w:rPr>
        <w:t>)</w:t>
      </w:r>
      <w:r w:rsidRPr="00D7096C">
        <w:rPr>
          <w:b w:val="0"/>
          <w:color w:val="000000" w:themeColor="text1"/>
          <w:vertAlign w:val="subscript"/>
        </w:rPr>
        <w:t>3</w:t>
      </w:r>
      <w:r w:rsidR="00D7096C" w:rsidRPr="00D7096C">
        <w:rPr>
          <w:b w:val="0"/>
          <w:color w:val="000000" w:themeColor="text1"/>
        </w:rPr>
        <w:t>CSi</w:t>
      </w:r>
      <w:r w:rsidRPr="00D7096C">
        <w:rPr>
          <w:b w:val="0"/>
          <w:color w:val="000000" w:themeColor="text1"/>
        </w:rPr>
        <w:t>], 22.</w:t>
      </w:r>
      <w:r w:rsidR="00D7096C" w:rsidRPr="00D7096C">
        <w:rPr>
          <w:b w:val="0"/>
          <w:color w:val="000000" w:themeColor="text1"/>
        </w:rPr>
        <w:t>4</w:t>
      </w:r>
      <w:r w:rsidRPr="00D7096C">
        <w:rPr>
          <w:b w:val="0"/>
          <w:color w:val="000000" w:themeColor="text1"/>
        </w:rPr>
        <w:t xml:space="preserve"> (</w:t>
      </w:r>
      <w:r w:rsidRPr="00D7096C">
        <w:rPr>
          <w:b w:val="0"/>
          <w:i/>
          <w:color w:val="000000" w:themeColor="text1"/>
        </w:rPr>
        <w:t>C</w:t>
      </w:r>
      <w:r w:rsidRPr="00D7096C">
        <w:rPr>
          <w:b w:val="0"/>
          <w:color w:val="000000" w:themeColor="text1"/>
        </w:rPr>
        <w:t>H</w:t>
      </w:r>
      <w:r w:rsidRPr="00D7096C">
        <w:rPr>
          <w:b w:val="0"/>
          <w:color w:val="000000" w:themeColor="text1"/>
          <w:vertAlign w:val="subscript"/>
        </w:rPr>
        <w:t>3</w:t>
      </w:r>
      <w:r w:rsidRPr="00D7096C">
        <w:rPr>
          <w:b w:val="0"/>
          <w:color w:val="000000" w:themeColor="text1"/>
        </w:rPr>
        <w:t>), 21.1 (</w:t>
      </w:r>
      <w:r w:rsidRPr="00D7096C">
        <w:rPr>
          <w:b w:val="0"/>
          <w:i/>
          <w:color w:val="000000" w:themeColor="text1"/>
        </w:rPr>
        <w:t>C</w:t>
      </w:r>
      <w:r w:rsidRPr="00D7096C">
        <w:rPr>
          <w:b w:val="0"/>
          <w:color w:val="000000" w:themeColor="text1"/>
        </w:rPr>
        <w:t>H</w:t>
      </w:r>
      <w:r w:rsidRPr="00D7096C">
        <w:rPr>
          <w:b w:val="0"/>
          <w:color w:val="000000" w:themeColor="text1"/>
          <w:vertAlign w:val="subscript"/>
        </w:rPr>
        <w:t>3</w:t>
      </w:r>
      <w:r w:rsidRPr="00D7096C">
        <w:rPr>
          <w:b w:val="0"/>
          <w:color w:val="000000" w:themeColor="text1"/>
        </w:rPr>
        <w:t>)</w:t>
      </w:r>
      <w:r w:rsidR="00D7096C" w:rsidRPr="00D7096C">
        <w:rPr>
          <w:b w:val="0"/>
          <w:color w:val="000000" w:themeColor="text1"/>
        </w:rPr>
        <w:t>,</w:t>
      </w:r>
      <w:r w:rsidRPr="00D7096C">
        <w:rPr>
          <w:b w:val="0"/>
          <w:color w:val="000000" w:themeColor="text1"/>
        </w:rPr>
        <w:t xml:space="preserve"> 18.0 [(CH</w:t>
      </w:r>
      <w:r w:rsidRPr="00D7096C">
        <w:rPr>
          <w:b w:val="0"/>
          <w:color w:val="000000" w:themeColor="text1"/>
          <w:vertAlign w:val="subscript"/>
        </w:rPr>
        <w:t>3</w:t>
      </w:r>
      <w:r w:rsidRPr="00D7096C">
        <w:rPr>
          <w:b w:val="0"/>
          <w:color w:val="000000" w:themeColor="text1"/>
        </w:rPr>
        <w:t>)</w:t>
      </w:r>
      <w:r w:rsidRPr="00D7096C">
        <w:rPr>
          <w:b w:val="0"/>
          <w:color w:val="000000" w:themeColor="text1"/>
          <w:vertAlign w:val="subscript"/>
        </w:rPr>
        <w:t>3</w:t>
      </w:r>
      <w:r w:rsidR="00D7096C" w:rsidRPr="00D7096C">
        <w:rPr>
          <w:b w:val="0"/>
          <w:i/>
          <w:color w:val="000000" w:themeColor="text1"/>
        </w:rPr>
        <w:t>C</w:t>
      </w:r>
      <w:r w:rsidR="00D7096C" w:rsidRPr="00D7096C">
        <w:rPr>
          <w:b w:val="0"/>
          <w:color w:val="000000" w:themeColor="text1"/>
        </w:rPr>
        <w:t>Si</w:t>
      </w:r>
      <w:r w:rsidRPr="00D7096C">
        <w:rPr>
          <w:b w:val="0"/>
          <w:color w:val="000000" w:themeColor="text1"/>
        </w:rPr>
        <w:t>], -4.3 (</w:t>
      </w:r>
      <w:r w:rsidRPr="00D7096C">
        <w:rPr>
          <w:b w:val="0"/>
          <w:i/>
          <w:color w:val="000000" w:themeColor="text1"/>
        </w:rPr>
        <w:t>C</w:t>
      </w:r>
      <w:r w:rsidRPr="00D7096C">
        <w:rPr>
          <w:b w:val="0"/>
          <w:color w:val="000000" w:themeColor="text1"/>
        </w:rPr>
        <w:t>H</w:t>
      </w:r>
      <w:r w:rsidRPr="00D7096C">
        <w:rPr>
          <w:b w:val="0"/>
          <w:color w:val="000000" w:themeColor="text1"/>
          <w:vertAlign w:val="subscript"/>
        </w:rPr>
        <w:t>3</w:t>
      </w:r>
      <w:r w:rsidR="00D7096C" w:rsidRPr="00D7096C">
        <w:rPr>
          <w:b w:val="0"/>
          <w:color w:val="000000" w:themeColor="text1"/>
        </w:rPr>
        <w:t>Si</w:t>
      </w:r>
      <w:r w:rsidRPr="00D7096C">
        <w:rPr>
          <w:b w:val="0"/>
          <w:color w:val="000000" w:themeColor="text1"/>
        </w:rPr>
        <w:t>), -4.9 (</w:t>
      </w:r>
      <w:r w:rsidRPr="00D7096C">
        <w:rPr>
          <w:b w:val="0"/>
          <w:i/>
          <w:color w:val="000000" w:themeColor="text1"/>
        </w:rPr>
        <w:t>C</w:t>
      </w:r>
      <w:r w:rsidRPr="00D7096C">
        <w:rPr>
          <w:b w:val="0"/>
          <w:color w:val="000000" w:themeColor="text1"/>
        </w:rPr>
        <w:t>H</w:t>
      </w:r>
      <w:r w:rsidRPr="00D7096C">
        <w:rPr>
          <w:b w:val="0"/>
          <w:color w:val="000000" w:themeColor="text1"/>
          <w:vertAlign w:val="subscript"/>
        </w:rPr>
        <w:t>3</w:t>
      </w:r>
      <w:r w:rsidR="00D7096C" w:rsidRPr="00D7096C">
        <w:rPr>
          <w:b w:val="0"/>
          <w:color w:val="000000" w:themeColor="text1"/>
        </w:rPr>
        <w:t>Si</w:t>
      </w:r>
      <w:r w:rsidRPr="00D7096C">
        <w:rPr>
          <w:b w:val="0"/>
          <w:color w:val="000000" w:themeColor="text1"/>
        </w:rPr>
        <w:t xml:space="preserve">); </w:t>
      </w:r>
      <w:r w:rsidRPr="00D7096C">
        <w:rPr>
          <w:b w:val="0"/>
          <w:i/>
          <w:color w:val="000000" w:themeColor="text1"/>
        </w:rPr>
        <w:t>m/z</w:t>
      </w:r>
      <w:r w:rsidRPr="00D7096C">
        <w:rPr>
          <w:b w:val="0"/>
          <w:color w:val="000000" w:themeColor="text1"/>
        </w:rPr>
        <w:t xml:space="preserve"> (ESI</w:t>
      </w:r>
      <w:r w:rsidRPr="00D7096C">
        <w:rPr>
          <w:b w:val="0"/>
          <w:color w:val="000000" w:themeColor="text1"/>
          <w:vertAlign w:val="superscript"/>
        </w:rPr>
        <w:t>+</w:t>
      </w:r>
      <w:r w:rsidRPr="00D7096C">
        <w:rPr>
          <w:b w:val="0"/>
          <w:color w:val="000000" w:themeColor="text1"/>
        </w:rPr>
        <w:t>) 319.2196 (100 %, M</w:t>
      </w:r>
      <w:r w:rsidR="00C70C65" w:rsidRPr="00D7096C">
        <w:rPr>
          <w:b w:val="0"/>
          <w:color w:val="000000" w:themeColor="text1"/>
        </w:rPr>
        <w:t>+</w:t>
      </w:r>
      <w:r w:rsidRPr="00D7096C">
        <w:rPr>
          <w:b w:val="0"/>
          <w:color w:val="000000" w:themeColor="text1"/>
        </w:rPr>
        <w:t>H</w:t>
      </w:r>
      <w:r w:rsidRPr="00D7096C">
        <w:rPr>
          <w:b w:val="0"/>
          <w:color w:val="000000" w:themeColor="text1"/>
          <w:vertAlign w:val="superscript"/>
        </w:rPr>
        <w:t>+</w:t>
      </w:r>
      <w:r w:rsidRPr="00D7096C">
        <w:rPr>
          <w:b w:val="0"/>
          <w:color w:val="000000" w:themeColor="text1"/>
        </w:rPr>
        <w:t>.C</w:t>
      </w:r>
      <w:r w:rsidRPr="00D7096C">
        <w:rPr>
          <w:b w:val="0"/>
          <w:color w:val="000000" w:themeColor="text1"/>
          <w:vertAlign w:val="subscript"/>
        </w:rPr>
        <w:t>18</w:t>
      </w:r>
      <w:r w:rsidRPr="00D7096C">
        <w:rPr>
          <w:b w:val="0"/>
          <w:color w:val="000000" w:themeColor="text1"/>
        </w:rPr>
        <w:t>H</w:t>
      </w:r>
      <w:r w:rsidRPr="00D7096C">
        <w:rPr>
          <w:b w:val="0"/>
          <w:color w:val="000000" w:themeColor="text1"/>
          <w:vertAlign w:val="subscript"/>
        </w:rPr>
        <w:t>31</w:t>
      </w:r>
      <w:r w:rsidRPr="00D7096C">
        <w:rPr>
          <w:b w:val="0"/>
          <w:color w:val="000000" w:themeColor="text1"/>
        </w:rPr>
        <w:t>N</w:t>
      </w:r>
      <w:r w:rsidRPr="00D7096C">
        <w:rPr>
          <w:b w:val="0"/>
          <w:color w:val="000000" w:themeColor="text1"/>
          <w:vertAlign w:val="subscript"/>
        </w:rPr>
        <w:t>2</w:t>
      </w:r>
      <w:r w:rsidRPr="00D7096C">
        <w:rPr>
          <w:b w:val="0"/>
          <w:color w:val="000000" w:themeColor="text1"/>
        </w:rPr>
        <w:t xml:space="preserve">OSi requires </w:t>
      </w:r>
      <w:r w:rsidRPr="00C70C65">
        <w:rPr>
          <w:b w:val="0"/>
          <w:color w:val="000000" w:themeColor="text1"/>
        </w:rPr>
        <w:t>319.22</w:t>
      </w:r>
      <w:r w:rsidR="00683B2E" w:rsidRPr="00C70C65">
        <w:rPr>
          <w:b w:val="0"/>
          <w:color w:val="000000" w:themeColor="text1"/>
        </w:rPr>
        <w:t>00), 292 (3), 215 (1), 188 (50).</w:t>
      </w:r>
      <w:proofErr w:type="gramEnd"/>
      <w:r w:rsidR="00BA33FF" w:rsidRPr="00C70C65">
        <w:rPr>
          <w:b w:val="0"/>
          <w:color w:val="000000" w:themeColor="text1"/>
        </w:rPr>
        <w:t xml:space="preserve"> </w:t>
      </w:r>
      <w:proofErr w:type="gramStart"/>
      <w:r w:rsidR="00BA33FF" w:rsidRPr="00C70C65">
        <w:rPr>
          <w:b w:val="0"/>
          <w:color w:val="000000" w:themeColor="text1"/>
        </w:rPr>
        <w:t>Diastereoisomer</w:t>
      </w:r>
      <w:r w:rsidR="004665FB" w:rsidRPr="00C70C65">
        <w:rPr>
          <w:b w:val="0"/>
          <w:color w:val="000000" w:themeColor="text1"/>
        </w:rPr>
        <w:t xml:space="preserve"> </w:t>
      </w:r>
      <w:r w:rsidR="004665FB" w:rsidRPr="00C70C65">
        <w:rPr>
          <w:color w:val="000000" w:themeColor="text1"/>
        </w:rPr>
        <w:t>21</w:t>
      </w:r>
      <w:r w:rsidR="00BA33FF" w:rsidRPr="00634F77">
        <w:rPr>
          <w:b w:val="0"/>
          <w:color w:val="000000" w:themeColor="text1"/>
        </w:rPr>
        <w:t>;</w:t>
      </w:r>
      <w:r w:rsidR="004665FB" w:rsidRPr="00634F77">
        <w:rPr>
          <w:b w:val="0"/>
          <w:color w:val="000000" w:themeColor="text1"/>
        </w:rPr>
        <w:t xml:space="preserve"> </w:t>
      </w:r>
      <m:oMath>
        <m:sSubSup>
          <m:sSubSupPr>
            <m:ctrlPr>
              <w:rPr>
                <w:rFonts w:ascii="Cambria Math" w:hAnsi="Cambria Math"/>
                <w:b w:val="0"/>
                <w:i/>
                <w:color w:val="000000" w:themeColor="text1"/>
              </w:rPr>
            </m:ctrlPr>
          </m:sSubSupPr>
          <m:e>
            <m:r>
              <m:rPr>
                <m:sty m:val="bi"/>
              </m:rPr>
              <w:rPr>
                <w:rFonts w:ascii="Cambria Math" w:hAnsi="Cambria Math"/>
                <w:color w:val="000000" w:themeColor="text1"/>
              </w:rPr>
              <m:t>[a]</m:t>
            </m:r>
          </m:e>
          <m:sub>
            <m:r>
              <m:rPr>
                <m:sty m:val="b"/>
              </m:rPr>
              <w:rPr>
                <w:rFonts w:ascii="Cambria Math" w:hAnsi="Cambria Math"/>
                <w:color w:val="000000" w:themeColor="text1"/>
              </w:rPr>
              <m:t>D</m:t>
            </m:r>
          </m:sub>
          <m:sup>
            <m:r>
              <m:rPr>
                <m:sty m:val="bi"/>
              </m:rPr>
              <w:rPr>
                <w:rFonts w:ascii="Cambria Math" w:hAnsi="Cambria Math"/>
                <w:color w:val="000000" w:themeColor="text1"/>
              </w:rPr>
              <m:t>23</m:t>
            </m:r>
          </m:sup>
        </m:sSubSup>
      </m:oMath>
      <w:r w:rsidR="004665FB" w:rsidRPr="00C70C65">
        <w:rPr>
          <w:b w:val="0"/>
          <w:color w:val="000000" w:themeColor="text1"/>
        </w:rPr>
        <w:t xml:space="preserve"> +</w:t>
      </w:r>
      <w:r w:rsidR="00683B2E" w:rsidRPr="00C70C65">
        <w:rPr>
          <w:b w:val="0"/>
          <w:color w:val="000000" w:themeColor="text1"/>
        </w:rPr>
        <w:t>36.5</w:t>
      </w:r>
      <w:r w:rsidR="004665FB" w:rsidRPr="00C70C65">
        <w:rPr>
          <w:b w:val="0"/>
          <w:color w:val="000000" w:themeColor="text1"/>
        </w:rPr>
        <w:t xml:space="preserve"> (</w:t>
      </w:r>
      <w:r w:rsidR="004665FB" w:rsidRPr="00C70C65">
        <w:rPr>
          <w:b w:val="0"/>
          <w:i/>
          <w:color w:val="000000" w:themeColor="text1"/>
        </w:rPr>
        <w:t>c</w:t>
      </w:r>
      <w:r w:rsidR="004665FB" w:rsidRPr="00C70C65">
        <w:rPr>
          <w:b w:val="0"/>
          <w:color w:val="000000" w:themeColor="text1"/>
        </w:rPr>
        <w:t xml:space="preserve"> </w:t>
      </w:r>
      <w:r w:rsidR="00683B2E" w:rsidRPr="00C70C65">
        <w:rPr>
          <w:b w:val="0"/>
          <w:color w:val="000000" w:themeColor="text1"/>
        </w:rPr>
        <w:t>1.00</w:t>
      </w:r>
      <w:r w:rsidR="004665FB" w:rsidRPr="00C70C65">
        <w:rPr>
          <w:b w:val="0"/>
          <w:color w:val="000000" w:themeColor="text1"/>
        </w:rPr>
        <w:t xml:space="preserve"> in CHCl</w:t>
      </w:r>
      <w:r w:rsidR="004665FB" w:rsidRPr="00C70C65">
        <w:rPr>
          <w:b w:val="0"/>
          <w:color w:val="000000" w:themeColor="text1"/>
          <w:vertAlign w:val="subscript"/>
        </w:rPr>
        <w:t>3</w:t>
      </w:r>
      <w:r w:rsidR="004665FB" w:rsidRPr="00C70C65">
        <w:rPr>
          <w:b w:val="0"/>
          <w:color w:val="000000" w:themeColor="text1"/>
        </w:rPr>
        <w:t xml:space="preserve">); </w:t>
      </w:r>
      <w:r w:rsidR="00AB6F80" w:rsidRPr="00C70C65">
        <w:rPr>
          <w:rFonts w:ascii="Symbol" w:hAnsi="Symbol"/>
          <w:b w:val="0"/>
          <w:bCs w:val="0"/>
          <w:color w:val="000000" w:themeColor="text1"/>
          <w:lang w:val="en-GB"/>
        </w:rPr>
        <w:t></w:t>
      </w:r>
      <w:r w:rsidR="00AB6F80" w:rsidRPr="00C70C65">
        <w:rPr>
          <w:b w:val="0"/>
          <w:bCs w:val="0"/>
          <w:color w:val="000000" w:themeColor="text1"/>
          <w:vertAlign w:val="subscript"/>
          <w:lang w:val="en-GB"/>
        </w:rPr>
        <w:t>ma</w:t>
      </w:r>
      <w:r w:rsidR="00AB6F80" w:rsidRPr="00AB6F80">
        <w:rPr>
          <w:b w:val="0"/>
          <w:bCs w:val="0"/>
          <w:vertAlign w:val="subscript"/>
          <w:lang w:val="en-GB"/>
        </w:rPr>
        <w:t>x</w:t>
      </w:r>
      <w:r w:rsidR="00AB6F80" w:rsidRPr="00AB6F80">
        <w:rPr>
          <w:b w:val="0"/>
          <w:bCs w:val="0"/>
          <w:lang w:val="en-GB"/>
        </w:rPr>
        <w:t>/cm</w:t>
      </w:r>
      <w:r w:rsidR="00AB6F80" w:rsidRPr="00AB6F80">
        <w:rPr>
          <w:b w:val="0"/>
          <w:bCs w:val="0"/>
          <w:vertAlign w:val="superscript"/>
          <w:lang w:val="en-GB"/>
        </w:rPr>
        <w:t>-1</w:t>
      </w:r>
      <w:r w:rsidR="00AB6F80" w:rsidRPr="00AB6F80">
        <w:rPr>
          <w:b w:val="0"/>
          <w:bCs w:val="0"/>
          <w:lang w:val="en-GB"/>
        </w:rPr>
        <w:t xml:space="preserve"> </w:t>
      </w:r>
      <w:r w:rsidR="00AB6F80">
        <w:rPr>
          <w:b w:val="0"/>
          <w:bCs w:val="0"/>
          <w:lang w:val="en-GB"/>
        </w:rPr>
        <w:t>(</w:t>
      </w:r>
      <w:r w:rsidR="00A61D6C">
        <w:rPr>
          <w:b w:val="0"/>
          <w:bCs w:val="0"/>
          <w:lang w:val="en-GB"/>
        </w:rPr>
        <w:t>film</w:t>
      </w:r>
      <w:r w:rsidR="00AB6F80">
        <w:rPr>
          <w:b w:val="0"/>
          <w:bCs w:val="0"/>
          <w:lang w:val="en-GB"/>
        </w:rPr>
        <w:t xml:space="preserve">) </w:t>
      </w:r>
      <w:r w:rsidR="0052778E">
        <w:rPr>
          <w:b w:val="0"/>
          <w:bCs w:val="0"/>
          <w:lang w:val="en-GB"/>
        </w:rPr>
        <w:t>3329, 2956, 2930, 2886, 2857, 2232, 1493, 1471</w:t>
      </w:r>
      <w:r w:rsidR="00AB6F80" w:rsidRPr="00AB6F80">
        <w:rPr>
          <w:b w:val="0"/>
          <w:bCs w:val="0"/>
          <w:color w:val="000000" w:themeColor="text1"/>
          <w:lang w:val="en-GB"/>
        </w:rPr>
        <w:t>;</w:t>
      </w:r>
      <w:r w:rsidR="00AB6F80" w:rsidRPr="00AB6F80">
        <w:rPr>
          <w:color w:val="000000" w:themeColor="text1"/>
          <w:lang w:val="en-GB"/>
        </w:rPr>
        <w:t xml:space="preserve"> </w:t>
      </w:r>
      <w:proofErr w:type="spellStart"/>
      <w:r w:rsidR="004665FB" w:rsidRPr="00AB6F80">
        <w:rPr>
          <w:b w:val="0"/>
          <w:i/>
          <w:iCs/>
          <w:color w:val="000000" w:themeColor="text1"/>
        </w:rPr>
        <w:t>δ</w:t>
      </w:r>
      <w:r w:rsidR="004665FB" w:rsidRPr="00AB6F80">
        <w:rPr>
          <w:b w:val="0"/>
          <w:color w:val="000000" w:themeColor="text1"/>
          <w:vertAlign w:val="subscript"/>
        </w:rPr>
        <w:t>H</w:t>
      </w:r>
      <w:proofErr w:type="spellEnd"/>
      <w:r w:rsidR="004665FB" w:rsidRPr="00AB6F80">
        <w:rPr>
          <w:b w:val="0"/>
          <w:color w:val="000000" w:themeColor="text1"/>
        </w:rPr>
        <w:t xml:space="preserve"> (400 MHz; CDCl</w:t>
      </w:r>
      <w:r w:rsidR="004665FB" w:rsidRPr="00AB6F80">
        <w:rPr>
          <w:b w:val="0"/>
          <w:color w:val="000000" w:themeColor="text1"/>
          <w:vertAlign w:val="subscript"/>
        </w:rPr>
        <w:t>3</w:t>
      </w:r>
      <w:r w:rsidR="004665FB" w:rsidRPr="00AB6F80">
        <w:rPr>
          <w:b w:val="0"/>
          <w:color w:val="000000" w:themeColor="text1"/>
        </w:rPr>
        <w:t>) 7.39</w:t>
      </w:r>
      <w:r w:rsidR="00AB6F80" w:rsidRPr="00AB6F80">
        <w:rPr>
          <w:b w:val="0"/>
          <w:color w:val="000000" w:themeColor="text1"/>
        </w:rPr>
        <w:t>–</w:t>
      </w:r>
      <w:r w:rsidR="004665FB" w:rsidRPr="00AB6F80">
        <w:rPr>
          <w:b w:val="0"/>
          <w:color w:val="000000" w:themeColor="text1"/>
        </w:rPr>
        <w:t xml:space="preserve">7.30 (5H, m, </w:t>
      </w:r>
      <w:proofErr w:type="spellStart"/>
      <w:r w:rsidR="004665FB" w:rsidRPr="00AB6F80">
        <w:rPr>
          <w:b w:val="0"/>
          <w:color w:val="000000" w:themeColor="text1"/>
        </w:rPr>
        <w:t>ArC</w:t>
      </w:r>
      <w:r w:rsidR="004665FB" w:rsidRPr="00AB6F80">
        <w:rPr>
          <w:b w:val="0"/>
          <w:i/>
          <w:color w:val="000000" w:themeColor="text1"/>
        </w:rPr>
        <w:t>H</w:t>
      </w:r>
      <w:proofErr w:type="spellEnd"/>
      <w:r w:rsidR="004665FB" w:rsidRPr="00AB6F80">
        <w:rPr>
          <w:b w:val="0"/>
          <w:color w:val="000000" w:themeColor="text1"/>
        </w:rPr>
        <w:t>), 4.1</w:t>
      </w:r>
      <w:r w:rsidR="00AB6F80" w:rsidRPr="00AB6F80">
        <w:rPr>
          <w:b w:val="0"/>
          <w:color w:val="000000" w:themeColor="text1"/>
        </w:rPr>
        <w:t xml:space="preserve">3 – 4.01 </w:t>
      </w:r>
      <w:r w:rsidR="004665FB" w:rsidRPr="00AB6F80">
        <w:rPr>
          <w:b w:val="0"/>
          <w:color w:val="000000" w:themeColor="text1"/>
        </w:rPr>
        <w:t>(</w:t>
      </w:r>
      <w:r w:rsidR="00AB6F80" w:rsidRPr="00AB6F80">
        <w:rPr>
          <w:b w:val="0"/>
          <w:color w:val="000000" w:themeColor="text1"/>
        </w:rPr>
        <w:t>2</w:t>
      </w:r>
      <w:r w:rsidR="004665FB" w:rsidRPr="00AB6F80">
        <w:rPr>
          <w:b w:val="0"/>
          <w:color w:val="000000" w:themeColor="text1"/>
        </w:rPr>
        <w:t xml:space="preserve">H, </w:t>
      </w:r>
      <w:r w:rsidR="00AB6F80" w:rsidRPr="00AB6F80">
        <w:rPr>
          <w:b w:val="0"/>
          <w:color w:val="000000" w:themeColor="text1"/>
        </w:rPr>
        <w:t>m</w:t>
      </w:r>
      <w:r w:rsidR="004665FB" w:rsidRPr="00AB6F80">
        <w:rPr>
          <w:b w:val="0"/>
          <w:color w:val="000000" w:themeColor="text1"/>
        </w:rPr>
        <w:t>, C</w:t>
      </w:r>
      <w:r w:rsidR="004665FB" w:rsidRPr="00AB6F80">
        <w:rPr>
          <w:b w:val="0"/>
          <w:i/>
          <w:color w:val="000000" w:themeColor="text1"/>
        </w:rPr>
        <w:t>H</w:t>
      </w:r>
      <w:r w:rsidR="00AB6F80" w:rsidRPr="00AB6F80">
        <w:rPr>
          <w:b w:val="0"/>
          <w:iCs/>
          <w:color w:val="000000" w:themeColor="text1"/>
        </w:rPr>
        <w:t>N</w:t>
      </w:r>
      <w:r w:rsidR="00AB6F80" w:rsidRPr="00AB6F80">
        <w:rPr>
          <w:b w:val="0"/>
          <w:color w:val="000000" w:themeColor="text1"/>
        </w:rPr>
        <w:t xml:space="preserve"> and </w:t>
      </w:r>
      <w:r w:rsidR="004665FB" w:rsidRPr="00AB6F80">
        <w:rPr>
          <w:b w:val="0"/>
          <w:color w:val="000000" w:themeColor="text1"/>
        </w:rPr>
        <w:t>C</w:t>
      </w:r>
      <w:r w:rsidR="004665FB" w:rsidRPr="00AB6F80">
        <w:rPr>
          <w:b w:val="0"/>
          <w:i/>
          <w:color w:val="000000" w:themeColor="text1"/>
        </w:rPr>
        <w:t>H</w:t>
      </w:r>
      <w:r w:rsidR="004665FB" w:rsidRPr="00AB6F80">
        <w:rPr>
          <w:b w:val="0"/>
          <w:color w:val="000000" w:themeColor="text1"/>
        </w:rPr>
        <w:t xml:space="preserve">O), 3.13 (1H, d, </w:t>
      </w:r>
      <w:r w:rsidR="004665FB" w:rsidRPr="00AB6F80">
        <w:rPr>
          <w:b w:val="0"/>
          <w:i/>
          <w:color w:val="000000" w:themeColor="text1"/>
        </w:rPr>
        <w:t>J</w:t>
      </w:r>
      <w:r w:rsidR="004665FB" w:rsidRPr="00AB6F80">
        <w:rPr>
          <w:b w:val="0"/>
          <w:color w:val="000000" w:themeColor="text1"/>
        </w:rPr>
        <w:t xml:space="preserve"> 3.6, C</w:t>
      </w:r>
      <w:r w:rsidR="004665FB" w:rsidRPr="00AB6F80">
        <w:rPr>
          <w:b w:val="0"/>
          <w:i/>
          <w:color w:val="000000" w:themeColor="text1"/>
        </w:rPr>
        <w:t>H</w:t>
      </w:r>
      <w:r w:rsidR="004665FB" w:rsidRPr="00AB6F80">
        <w:rPr>
          <w:b w:val="0"/>
          <w:color w:val="000000" w:themeColor="text1"/>
        </w:rPr>
        <w:t xml:space="preserve">CN), 1.44 </w:t>
      </w:r>
      <w:r w:rsidR="00AB6F80" w:rsidRPr="00AB6F80">
        <w:rPr>
          <w:b w:val="0"/>
          <w:color w:val="000000" w:themeColor="text1"/>
        </w:rPr>
        <w:t>(</w:t>
      </w:r>
      <w:r w:rsidR="004665FB" w:rsidRPr="00AB6F80">
        <w:rPr>
          <w:b w:val="0"/>
          <w:color w:val="000000" w:themeColor="text1"/>
        </w:rPr>
        <w:t xml:space="preserve">3H, d, </w:t>
      </w:r>
      <w:r w:rsidR="004665FB" w:rsidRPr="00AB6F80">
        <w:rPr>
          <w:b w:val="0"/>
          <w:i/>
          <w:color w:val="000000" w:themeColor="text1"/>
        </w:rPr>
        <w:t>J</w:t>
      </w:r>
      <w:r w:rsidR="004665FB" w:rsidRPr="00AB6F80">
        <w:rPr>
          <w:b w:val="0"/>
          <w:color w:val="000000" w:themeColor="text1"/>
        </w:rPr>
        <w:t xml:space="preserve"> 6.5, C</w:t>
      </w:r>
      <w:r w:rsidR="004665FB" w:rsidRPr="00AB6F80">
        <w:rPr>
          <w:b w:val="0"/>
          <w:i/>
          <w:color w:val="000000" w:themeColor="text1"/>
        </w:rPr>
        <w:t>H</w:t>
      </w:r>
      <w:r w:rsidR="004665FB" w:rsidRPr="00AB6F80">
        <w:rPr>
          <w:b w:val="0"/>
          <w:color w:val="000000" w:themeColor="text1"/>
          <w:vertAlign w:val="subscript"/>
        </w:rPr>
        <w:t>3</w:t>
      </w:r>
      <w:r w:rsidR="00AB6F80" w:rsidRPr="00AB6F80">
        <w:rPr>
          <w:b w:val="0"/>
          <w:color w:val="000000" w:themeColor="text1"/>
        </w:rPr>
        <w:t>)</w:t>
      </w:r>
      <w:r w:rsidR="004665FB" w:rsidRPr="00AB6F80">
        <w:rPr>
          <w:b w:val="0"/>
          <w:color w:val="000000" w:themeColor="text1"/>
        </w:rPr>
        <w:t xml:space="preserve">, 1.28 (3H, d, </w:t>
      </w:r>
      <w:r w:rsidR="004665FB" w:rsidRPr="00AB6F80">
        <w:rPr>
          <w:b w:val="0"/>
          <w:i/>
          <w:color w:val="000000" w:themeColor="text1"/>
        </w:rPr>
        <w:t>J</w:t>
      </w:r>
      <w:r w:rsidR="004665FB" w:rsidRPr="00AB6F80">
        <w:rPr>
          <w:b w:val="0"/>
          <w:color w:val="000000" w:themeColor="text1"/>
        </w:rPr>
        <w:t xml:space="preserve"> 6.2, C</w:t>
      </w:r>
      <w:r w:rsidR="004665FB" w:rsidRPr="00AB6F80">
        <w:rPr>
          <w:b w:val="0"/>
          <w:i/>
          <w:color w:val="000000" w:themeColor="text1"/>
        </w:rPr>
        <w:t>H</w:t>
      </w:r>
      <w:r w:rsidR="004665FB" w:rsidRPr="00AB6F80">
        <w:rPr>
          <w:b w:val="0"/>
          <w:color w:val="000000" w:themeColor="text1"/>
          <w:vertAlign w:val="subscript"/>
        </w:rPr>
        <w:t>3</w:t>
      </w:r>
      <w:r w:rsidR="004665FB" w:rsidRPr="00AB6F80">
        <w:rPr>
          <w:b w:val="0"/>
          <w:color w:val="000000" w:themeColor="text1"/>
        </w:rPr>
        <w:t xml:space="preserve">), 0.92 </w:t>
      </w:r>
      <w:r w:rsidR="00AB6F80" w:rsidRPr="00AB6F80">
        <w:rPr>
          <w:b w:val="0"/>
          <w:bCs w:val="0"/>
          <w:color w:val="000000" w:themeColor="text1"/>
          <w:lang w:val="en-GB"/>
        </w:rPr>
        <w:t>[9H, s, (C</w:t>
      </w:r>
      <w:r w:rsidR="00AB6F80" w:rsidRPr="00AB6F80">
        <w:rPr>
          <w:b w:val="0"/>
          <w:bCs w:val="0"/>
          <w:i/>
          <w:color w:val="000000" w:themeColor="text1"/>
          <w:lang w:val="en-GB"/>
        </w:rPr>
        <w:t>H</w:t>
      </w:r>
      <w:r w:rsidR="00AB6F80" w:rsidRPr="00AB6F80">
        <w:rPr>
          <w:b w:val="0"/>
          <w:bCs w:val="0"/>
          <w:color w:val="000000" w:themeColor="text1"/>
          <w:vertAlign w:val="subscript"/>
          <w:lang w:val="en-GB"/>
        </w:rPr>
        <w:t>3</w:t>
      </w:r>
      <w:r w:rsidR="00AB6F80" w:rsidRPr="00AB6F80">
        <w:rPr>
          <w:b w:val="0"/>
          <w:bCs w:val="0"/>
          <w:color w:val="000000" w:themeColor="text1"/>
          <w:lang w:val="en-GB"/>
        </w:rPr>
        <w:t>)</w:t>
      </w:r>
      <w:r w:rsidR="00AB6F80" w:rsidRPr="00C70C65">
        <w:rPr>
          <w:b w:val="0"/>
          <w:bCs w:val="0"/>
          <w:color w:val="000000" w:themeColor="text1"/>
          <w:vertAlign w:val="subscript"/>
          <w:lang w:val="en-GB"/>
        </w:rPr>
        <w:t>3</w:t>
      </w:r>
      <w:r w:rsidR="00AB6F80" w:rsidRPr="00C70C65">
        <w:rPr>
          <w:b w:val="0"/>
          <w:bCs w:val="0"/>
          <w:color w:val="000000" w:themeColor="text1"/>
          <w:lang w:val="en-GB"/>
        </w:rPr>
        <w:t>C]</w:t>
      </w:r>
      <w:r w:rsidR="004665FB" w:rsidRPr="00C70C65">
        <w:rPr>
          <w:b w:val="0"/>
          <w:bCs w:val="0"/>
          <w:color w:val="000000" w:themeColor="text1"/>
        </w:rPr>
        <w:t>,</w:t>
      </w:r>
      <w:r w:rsidR="004665FB" w:rsidRPr="00C70C65">
        <w:rPr>
          <w:b w:val="0"/>
          <w:color w:val="000000" w:themeColor="text1"/>
        </w:rPr>
        <w:t xml:space="preserve"> 0.11 (3H, s, C</w:t>
      </w:r>
      <w:r w:rsidR="004665FB" w:rsidRPr="00C70C65">
        <w:rPr>
          <w:b w:val="0"/>
          <w:i/>
          <w:color w:val="000000" w:themeColor="text1"/>
        </w:rPr>
        <w:t>H</w:t>
      </w:r>
      <w:r w:rsidR="004665FB" w:rsidRPr="00C70C65">
        <w:rPr>
          <w:b w:val="0"/>
          <w:color w:val="000000" w:themeColor="text1"/>
          <w:vertAlign w:val="subscript"/>
        </w:rPr>
        <w:t>3</w:t>
      </w:r>
      <w:r w:rsidR="00AB6F80" w:rsidRPr="00C70C65">
        <w:rPr>
          <w:b w:val="0"/>
          <w:color w:val="000000" w:themeColor="text1"/>
        </w:rPr>
        <w:t>Si</w:t>
      </w:r>
      <w:r w:rsidR="004665FB" w:rsidRPr="00C70C65">
        <w:rPr>
          <w:b w:val="0"/>
          <w:color w:val="000000" w:themeColor="text1"/>
        </w:rPr>
        <w:t>), 0.09 (3H, s, C</w:t>
      </w:r>
      <w:r w:rsidR="004665FB" w:rsidRPr="00C70C65">
        <w:rPr>
          <w:b w:val="0"/>
          <w:i/>
          <w:color w:val="000000" w:themeColor="text1"/>
        </w:rPr>
        <w:t>H</w:t>
      </w:r>
      <w:r w:rsidR="004665FB" w:rsidRPr="00C70C65">
        <w:rPr>
          <w:b w:val="0"/>
          <w:color w:val="000000" w:themeColor="text1"/>
          <w:vertAlign w:val="subscript"/>
        </w:rPr>
        <w:t>3</w:t>
      </w:r>
      <w:r w:rsidR="00AB6F80" w:rsidRPr="00C70C65">
        <w:rPr>
          <w:b w:val="0"/>
          <w:color w:val="000000" w:themeColor="text1"/>
        </w:rPr>
        <w:t>Si</w:t>
      </w:r>
      <w:r w:rsidR="004665FB" w:rsidRPr="00C70C65">
        <w:rPr>
          <w:b w:val="0"/>
          <w:color w:val="000000" w:themeColor="text1"/>
        </w:rPr>
        <w:t xml:space="preserve">); </w:t>
      </w:r>
      <w:proofErr w:type="spellStart"/>
      <w:r w:rsidR="004665FB" w:rsidRPr="00C70C65">
        <w:rPr>
          <w:b w:val="0"/>
          <w:i/>
          <w:iCs/>
          <w:color w:val="000000" w:themeColor="text1"/>
        </w:rPr>
        <w:t>δ</w:t>
      </w:r>
      <w:r w:rsidR="004665FB" w:rsidRPr="00C70C65">
        <w:rPr>
          <w:b w:val="0"/>
          <w:color w:val="000000" w:themeColor="text1"/>
          <w:vertAlign w:val="subscript"/>
        </w:rPr>
        <w:t>C</w:t>
      </w:r>
      <w:proofErr w:type="spellEnd"/>
      <w:r w:rsidR="004665FB" w:rsidRPr="00C70C65">
        <w:rPr>
          <w:b w:val="0"/>
          <w:color w:val="000000" w:themeColor="text1"/>
        </w:rPr>
        <w:t xml:space="preserve"> (100 MHz; CDCl</w:t>
      </w:r>
      <w:r w:rsidR="004665FB" w:rsidRPr="00C70C65">
        <w:rPr>
          <w:b w:val="0"/>
          <w:color w:val="000000" w:themeColor="text1"/>
          <w:vertAlign w:val="subscript"/>
        </w:rPr>
        <w:t>3</w:t>
      </w:r>
      <w:r w:rsidR="004665FB" w:rsidRPr="00C70C65">
        <w:rPr>
          <w:b w:val="0"/>
          <w:color w:val="000000" w:themeColor="text1"/>
        </w:rPr>
        <w:t>) 143.</w:t>
      </w:r>
      <w:r w:rsidR="00AB6F80" w:rsidRPr="00C70C65">
        <w:rPr>
          <w:b w:val="0"/>
          <w:color w:val="000000" w:themeColor="text1"/>
        </w:rPr>
        <w:t>5</w:t>
      </w:r>
      <w:r w:rsidR="004665FB" w:rsidRPr="00C70C65">
        <w:rPr>
          <w:b w:val="0"/>
          <w:color w:val="000000" w:themeColor="text1"/>
        </w:rPr>
        <w:t xml:space="preserve"> (</w:t>
      </w:r>
      <w:proofErr w:type="spellStart"/>
      <w:r w:rsidR="004665FB" w:rsidRPr="00C70C65">
        <w:rPr>
          <w:b w:val="0"/>
          <w:color w:val="000000" w:themeColor="text1"/>
        </w:rPr>
        <w:t>Ar</w:t>
      </w:r>
      <w:r w:rsidR="004665FB" w:rsidRPr="00C70C65">
        <w:rPr>
          <w:b w:val="0"/>
          <w:i/>
          <w:color w:val="000000" w:themeColor="text1"/>
        </w:rPr>
        <w:t>C</w:t>
      </w:r>
      <w:proofErr w:type="spellEnd"/>
      <w:r w:rsidR="004665FB" w:rsidRPr="00C70C65">
        <w:rPr>
          <w:b w:val="0"/>
          <w:color w:val="000000" w:themeColor="text1"/>
        </w:rPr>
        <w:t xml:space="preserve">), 128.7 (2 × </w:t>
      </w:r>
      <w:proofErr w:type="spellStart"/>
      <w:r w:rsidR="004665FB" w:rsidRPr="00C70C65">
        <w:rPr>
          <w:b w:val="0"/>
          <w:color w:val="000000" w:themeColor="text1"/>
        </w:rPr>
        <w:t>Ar</w:t>
      </w:r>
      <w:r w:rsidR="004665FB" w:rsidRPr="00C70C65">
        <w:rPr>
          <w:b w:val="0"/>
          <w:i/>
          <w:color w:val="000000" w:themeColor="text1"/>
        </w:rPr>
        <w:t>C</w:t>
      </w:r>
      <w:r w:rsidR="004665FB" w:rsidRPr="00C70C65">
        <w:rPr>
          <w:b w:val="0"/>
          <w:color w:val="000000" w:themeColor="text1"/>
        </w:rPr>
        <w:t>H</w:t>
      </w:r>
      <w:proofErr w:type="spellEnd"/>
      <w:r w:rsidR="004665FB" w:rsidRPr="00C70C65">
        <w:rPr>
          <w:b w:val="0"/>
          <w:color w:val="000000" w:themeColor="text1"/>
        </w:rPr>
        <w:t>), 127.</w:t>
      </w:r>
      <w:r w:rsidR="00AB6F80" w:rsidRPr="00C70C65">
        <w:rPr>
          <w:b w:val="0"/>
          <w:color w:val="000000" w:themeColor="text1"/>
        </w:rPr>
        <w:t>6</w:t>
      </w:r>
      <w:r w:rsidR="004665FB" w:rsidRPr="00C70C65">
        <w:rPr>
          <w:b w:val="0"/>
          <w:color w:val="000000" w:themeColor="text1"/>
        </w:rPr>
        <w:t xml:space="preserve"> (</w:t>
      </w:r>
      <w:proofErr w:type="spellStart"/>
      <w:r w:rsidR="004665FB" w:rsidRPr="00C70C65">
        <w:rPr>
          <w:b w:val="0"/>
          <w:color w:val="000000" w:themeColor="text1"/>
        </w:rPr>
        <w:t>Ar</w:t>
      </w:r>
      <w:r w:rsidR="004665FB" w:rsidRPr="00C70C65">
        <w:rPr>
          <w:b w:val="0"/>
          <w:i/>
          <w:color w:val="000000" w:themeColor="text1"/>
        </w:rPr>
        <w:t>C</w:t>
      </w:r>
      <w:r w:rsidR="004665FB" w:rsidRPr="00C70C65">
        <w:rPr>
          <w:b w:val="0"/>
          <w:color w:val="000000" w:themeColor="text1"/>
        </w:rPr>
        <w:t>H</w:t>
      </w:r>
      <w:proofErr w:type="spellEnd"/>
      <w:r w:rsidR="004665FB" w:rsidRPr="00C70C65">
        <w:rPr>
          <w:b w:val="0"/>
          <w:color w:val="000000" w:themeColor="text1"/>
        </w:rPr>
        <w:t xml:space="preserve">), 126.8 (2 × </w:t>
      </w:r>
      <w:proofErr w:type="spellStart"/>
      <w:r w:rsidR="004665FB" w:rsidRPr="00C70C65">
        <w:rPr>
          <w:b w:val="0"/>
          <w:color w:val="000000" w:themeColor="text1"/>
        </w:rPr>
        <w:t>Ar</w:t>
      </w:r>
      <w:r w:rsidR="004665FB" w:rsidRPr="00C70C65">
        <w:rPr>
          <w:b w:val="0"/>
          <w:i/>
          <w:color w:val="000000" w:themeColor="text1"/>
        </w:rPr>
        <w:t>C</w:t>
      </w:r>
      <w:r w:rsidR="004665FB" w:rsidRPr="00C70C65">
        <w:rPr>
          <w:b w:val="0"/>
          <w:color w:val="000000" w:themeColor="text1"/>
        </w:rPr>
        <w:t>H</w:t>
      </w:r>
      <w:proofErr w:type="spellEnd"/>
      <w:r w:rsidR="004665FB" w:rsidRPr="00C70C65">
        <w:rPr>
          <w:b w:val="0"/>
          <w:color w:val="000000" w:themeColor="text1"/>
        </w:rPr>
        <w:t>), 119.6 (</w:t>
      </w:r>
      <w:r w:rsidR="004665FB" w:rsidRPr="00C70C65">
        <w:rPr>
          <w:b w:val="0"/>
          <w:i/>
          <w:color w:val="000000" w:themeColor="text1"/>
        </w:rPr>
        <w:t>C</w:t>
      </w:r>
      <w:r w:rsidR="00AB6F80" w:rsidRPr="00C70C65">
        <w:rPr>
          <w:b w:val="0"/>
          <w:color w:val="000000" w:themeColor="text1"/>
        </w:rPr>
        <w:t>N), 68.8 (</w:t>
      </w:r>
      <w:r w:rsidR="004665FB" w:rsidRPr="00C70C65">
        <w:rPr>
          <w:b w:val="0"/>
          <w:i/>
          <w:color w:val="000000" w:themeColor="text1"/>
        </w:rPr>
        <w:t>C</w:t>
      </w:r>
      <w:r w:rsidR="00AB6F80" w:rsidRPr="00C70C65">
        <w:rPr>
          <w:b w:val="0"/>
          <w:color w:val="000000" w:themeColor="text1"/>
        </w:rPr>
        <w:t>H</w:t>
      </w:r>
      <w:r w:rsidR="004665FB" w:rsidRPr="00C70C65">
        <w:rPr>
          <w:b w:val="0"/>
          <w:color w:val="000000" w:themeColor="text1"/>
        </w:rPr>
        <w:t>), 56.1 (</w:t>
      </w:r>
      <w:r w:rsidR="004665FB" w:rsidRPr="00C70C65">
        <w:rPr>
          <w:b w:val="0"/>
          <w:i/>
          <w:color w:val="000000" w:themeColor="text1"/>
        </w:rPr>
        <w:t>C</w:t>
      </w:r>
      <w:r w:rsidR="00AB6F80" w:rsidRPr="00C70C65">
        <w:rPr>
          <w:b w:val="0"/>
          <w:color w:val="000000" w:themeColor="text1"/>
        </w:rPr>
        <w:t>H</w:t>
      </w:r>
      <w:r w:rsidR="004665FB" w:rsidRPr="00C70C65">
        <w:rPr>
          <w:b w:val="0"/>
          <w:color w:val="000000" w:themeColor="text1"/>
        </w:rPr>
        <w:t>), 54.9 (</w:t>
      </w:r>
      <w:r w:rsidR="004665FB" w:rsidRPr="00C70C65">
        <w:rPr>
          <w:b w:val="0"/>
          <w:i/>
          <w:color w:val="000000" w:themeColor="text1"/>
        </w:rPr>
        <w:t>C</w:t>
      </w:r>
      <w:r w:rsidR="00AB6F80" w:rsidRPr="00C70C65">
        <w:rPr>
          <w:b w:val="0"/>
          <w:color w:val="000000" w:themeColor="text1"/>
        </w:rPr>
        <w:t>H</w:t>
      </w:r>
      <w:r w:rsidR="004665FB" w:rsidRPr="00C70C65">
        <w:rPr>
          <w:b w:val="0"/>
          <w:color w:val="000000" w:themeColor="text1"/>
        </w:rPr>
        <w:t>), 25.8 [(</w:t>
      </w:r>
      <w:r w:rsidR="004665FB" w:rsidRPr="00C70C65">
        <w:rPr>
          <w:b w:val="0"/>
          <w:i/>
          <w:color w:val="000000" w:themeColor="text1"/>
        </w:rPr>
        <w:t>C</w:t>
      </w:r>
      <w:r w:rsidR="004665FB" w:rsidRPr="00C70C65">
        <w:rPr>
          <w:b w:val="0"/>
          <w:color w:val="000000" w:themeColor="text1"/>
        </w:rPr>
        <w:t>H</w:t>
      </w:r>
      <w:r w:rsidR="004665FB" w:rsidRPr="00C70C65">
        <w:rPr>
          <w:b w:val="0"/>
          <w:color w:val="000000" w:themeColor="text1"/>
          <w:vertAlign w:val="subscript"/>
        </w:rPr>
        <w:t>3</w:t>
      </w:r>
      <w:r w:rsidR="004665FB" w:rsidRPr="00C70C65">
        <w:rPr>
          <w:b w:val="0"/>
          <w:color w:val="000000" w:themeColor="text1"/>
        </w:rPr>
        <w:t>)</w:t>
      </w:r>
      <w:r w:rsidR="004665FB" w:rsidRPr="00C70C65">
        <w:rPr>
          <w:b w:val="0"/>
          <w:color w:val="000000" w:themeColor="text1"/>
          <w:vertAlign w:val="subscript"/>
        </w:rPr>
        <w:t>3</w:t>
      </w:r>
      <w:r w:rsidR="00AB6F80" w:rsidRPr="00C70C65">
        <w:rPr>
          <w:b w:val="0"/>
          <w:color w:val="000000" w:themeColor="text1"/>
        </w:rPr>
        <w:t>CSi</w:t>
      </w:r>
      <w:r w:rsidR="004665FB" w:rsidRPr="00C70C65">
        <w:rPr>
          <w:b w:val="0"/>
          <w:color w:val="000000" w:themeColor="text1"/>
        </w:rPr>
        <w:t>], 25.1 (</w:t>
      </w:r>
      <w:r w:rsidR="004665FB" w:rsidRPr="00C70C65">
        <w:rPr>
          <w:b w:val="0"/>
          <w:i/>
          <w:color w:val="000000" w:themeColor="text1"/>
        </w:rPr>
        <w:t>C</w:t>
      </w:r>
      <w:r w:rsidR="004665FB" w:rsidRPr="00C70C65">
        <w:rPr>
          <w:b w:val="0"/>
          <w:color w:val="000000" w:themeColor="text1"/>
        </w:rPr>
        <w:t>H</w:t>
      </w:r>
      <w:r w:rsidR="004665FB" w:rsidRPr="00C70C65">
        <w:rPr>
          <w:b w:val="0"/>
          <w:color w:val="000000" w:themeColor="text1"/>
          <w:vertAlign w:val="subscript"/>
        </w:rPr>
        <w:t>3</w:t>
      </w:r>
      <w:r w:rsidR="00AB6F80" w:rsidRPr="00C70C65">
        <w:rPr>
          <w:b w:val="0"/>
          <w:color w:val="000000" w:themeColor="text1"/>
        </w:rPr>
        <w:t xml:space="preserve">) 20.0 </w:t>
      </w:r>
      <w:r w:rsidR="004665FB" w:rsidRPr="00C70C65">
        <w:rPr>
          <w:b w:val="0"/>
          <w:color w:val="000000" w:themeColor="text1"/>
        </w:rPr>
        <w:t>(</w:t>
      </w:r>
      <w:r w:rsidR="004665FB" w:rsidRPr="00C70C65">
        <w:rPr>
          <w:b w:val="0"/>
          <w:i/>
          <w:iCs/>
          <w:color w:val="000000" w:themeColor="text1"/>
        </w:rPr>
        <w:t>C</w:t>
      </w:r>
      <w:r w:rsidR="004665FB" w:rsidRPr="00C70C65">
        <w:rPr>
          <w:b w:val="0"/>
          <w:color w:val="000000" w:themeColor="text1"/>
        </w:rPr>
        <w:t>H</w:t>
      </w:r>
      <w:r w:rsidR="004665FB" w:rsidRPr="00C70C65">
        <w:rPr>
          <w:b w:val="0"/>
          <w:color w:val="000000" w:themeColor="text1"/>
          <w:vertAlign w:val="subscript"/>
        </w:rPr>
        <w:t>3</w:t>
      </w:r>
      <w:r w:rsidR="004665FB" w:rsidRPr="00C70C65">
        <w:rPr>
          <w:b w:val="0"/>
          <w:color w:val="000000" w:themeColor="text1"/>
        </w:rPr>
        <w:t xml:space="preserve">), 18.0 </w:t>
      </w:r>
      <w:r w:rsidR="00AB6F80" w:rsidRPr="00C70C65">
        <w:rPr>
          <w:b w:val="0"/>
          <w:color w:val="000000" w:themeColor="text1"/>
        </w:rPr>
        <w:t>[(</w:t>
      </w:r>
      <w:r w:rsidR="00AB6F80" w:rsidRPr="00C70C65">
        <w:rPr>
          <w:b w:val="0"/>
          <w:iCs/>
          <w:color w:val="000000" w:themeColor="text1"/>
        </w:rPr>
        <w:t>C</w:t>
      </w:r>
      <w:r w:rsidR="00AB6F80" w:rsidRPr="00C70C65">
        <w:rPr>
          <w:b w:val="0"/>
          <w:color w:val="000000" w:themeColor="text1"/>
        </w:rPr>
        <w:t>H</w:t>
      </w:r>
      <w:r w:rsidR="00AB6F80" w:rsidRPr="00C70C65">
        <w:rPr>
          <w:b w:val="0"/>
          <w:color w:val="000000" w:themeColor="text1"/>
          <w:vertAlign w:val="subscript"/>
        </w:rPr>
        <w:t>3</w:t>
      </w:r>
      <w:r w:rsidR="00AB6F80" w:rsidRPr="00C70C65">
        <w:rPr>
          <w:b w:val="0"/>
          <w:color w:val="000000" w:themeColor="text1"/>
        </w:rPr>
        <w:t>)</w:t>
      </w:r>
      <w:r w:rsidR="00AB6F80" w:rsidRPr="00C70C65">
        <w:rPr>
          <w:b w:val="0"/>
          <w:color w:val="000000" w:themeColor="text1"/>
          <w:vertAlign w:val="subscript"/>
        </w:rPr>
        <w:t>3</w:t>
      </w:r>
      <w:r w:rsidR="00AB6F80" w:rsidRPr="00C70C65">
        <w:rPr>
          <w:b w:val="0"/>
          <w:i/>
          <w:iCs/>
          <w:color w:val="000000" w:themeColor="text1"/>
        </w:rPr>
        <w:t>C</w:t>
      </w:r>
      <w:r w:rsidR="00AB6F80" w:rsidRPr="00C70C65">
        <w:rPr>
          <w:b w:val="0"/>
          <w:color w:val="000000" w:themeColor="text1"/>
        </w:rPr>
        <w:t>Si]</w:t>
      </w:r>
      <w:r w:rsidR="004665FB" w:rsidRPr="00C70C65">
        <w:rPr>
          <w:b w:val="0"/>
          <w:color w:val="000000" w:themeColor="text1"/>
        </w:rPr>
        <w:t xml:space="preserve">, </w:t>
      </w:r>
      <w:r w:rsidR="00AB6F80" w:rsidRPr="00C70C65">
        <w:rPr>
          <w:b w:val="0"/>
          <w:color w:val="000000" w:themeColor="text1"/>
        </w:rPr>
        <w:t>-4.5 (</w:t>
      </w:r>
      <w:r w:rsidR="004665FB" w:rsidRPr="00C70C65">
        <w:rPr>
          <w:b w:val="0"/>
          <w:i/>
          <w:color w:val="000000" w:themeColor="text1"/>
        </w:rPr>
        <w:t>C</w:t>
      </w:r>
      <w:r w:rsidR="004665FB" w:rsidRPr="00C70C65">
        <w:rPr>
          <w:b w:val="0"/>
          <w:color w:val="000000" w:themeColor="text1"/>
        </w:rPr>
        <w:t>H</w:t>
      </w:r>
      <w:r w:rsidR="004665FB" w:rsidRPr="00C70C65">
        <w:rPr>
          <w:b w:val="0"/>
          <w:color w:val="000000" w:themeColor="text1"/>
          <w:vertAlign w:val="subscript"/>
        </w:rPr>
        <w:t>3</w:t>
      </w:r>
      <w:r w:rsidR="00AB6F80" w:rsidRPr="00C70C65">
        <w:rPr>
          <w:b w:val="0"/>
          <w:color w:val="000000" w:themeColor="text1"/>
        </w:rPr>
        <w:t>Si</w:t>
      </w:r>
      <w:r w:rsidR="004665FB" w:rsidRPr="00C70C65">
        <w:rPr>
          <w:b w:val="0"/>
          <w:color w:val="000000" w:themeColor="text1"/>
        </w:rPr>
        <w:t>), -5.0 (</w:t>
      </w:r>
      <w:r w:rsidR="004665FB" w:rsidRPr="00C70C65">
        <w:rPr>
          <w:b w:val="0"/>
          <w:i/>
          <w:color w:val="000000" w:themeColor="text1"/>
        </w:rPr>
        <w:t>C</w:t>
      </w:r>
      <w:r w:rsidR="004665FB" w:rsidRPr="00C70C65">
        <w:rPr>
          <w:b w:val="0"/>
          <w:color w:val="000000" w:themeColor="text1"/>
        </w:rPr>
        <w:t>H</w:t>
      </w:r>
      <w:r w:rsidR="004665FB" w:rsidRPr="00C70C65">
        <w:rPr>
          <w:b w:val="0"/>
          <w:color w:val="000000" w:themeColor="text1"/>
          <w:vertAlign w:val="subscript"/>
        </w:rPr>
        <w:t>3</w:t>
      </w:r>
      <w:r w:rsidR="00C70C65" w:rsidRPr="00C70C65">
        <w:rPr>
          <w:b w:val="0"/>
          <w:color w:val="000000" w:themeColor="text1"/>
        </w:rPr>
        <w:t>Si</w:t>
      </w:r>
      <w:r w:rsidR="004665FB" w:rsidRPr="00C70C65">
        <w:rPr>
          <w:b w:val="0"/>
          <w:color w:val="000000" w:themeColor="text1"/>
        </w:rPr>
        <w:t xml:space="preserve">); </w:t>
      </w:r>
      <w:r w:rsidR="004665FB" w:rsidRPr="00C70C65">
        <w:rPr>
          <w:b w:val="0"/>
          <w:i/>
          <w:color w:val="000000" w:themeColor="text1"/>
        </w:rPr>
        <w:t>m/z</w:t>
      </w:r>
      <w:r w:rsidR="004665FB" w:rsidRPr="00C70C65">
        <w:rPr>
          <w:b w:val="0"/>
          <w:color w:val="000000" w:themeColor="text1"/>
        </w:rPr>
        <w:t xml:space="preserve"> (ESI</w:t>
      </w:r>
      <w:r w:rsidR="004665FB" w:rsidRPr="00C70C65">
        <w:rPr>
          <w:b w:val="0"/>
          <w:color w:val="000000" w:themeColor="text1"/>
          <w:vertAlign w:val="superscript"/>
        </w:rPr>
        <w:t>+</w:t>
      </w:r>
      <w:r w:rsidR="00C70C65" w:rsidRPr="00C70C65">
        <w:rPr>
          <w:b w:val="0"/>
          <w:color w:val="000000" w:themeColor="text1"/>
        </w:rPr>
        <w:t>) 319.2230 (100%,</w:t>
      </w:r>
      <w:r w:rsidR="004665FB" w:rsidRPr="00C70C65">
        <w:rPr>
          <w:b w:val="0"/>
          <w:color w:val="000000" w:themeColor="text1"/>
        </w:rPr>
        <w:t xml:space="preserve"> M</w:t>
      </w:r>
      <w:r w:rsidR="00C70C65" w:rsidRPr="00C70C65">
        <w:rPr>
          <w:b w:val="0"/>
          <w:color w:val="000000" w:themeColor="text1"/>
        </w:rPr>
        <w:t>+</w:t>
      </w:r>
      <w:r w:rsidR="004665FB" w:rsidRPr="00C70C65">
        <w:rPr>
          <w:b w:val="0"/>
          <w:color w:val="000000" w:themeColor="text1"/>
        </w:rPr>
        <w:t>H</w:t>
      </w:r>
      <w:r w:rsidR="004665FB" w:rsidRPr="00C70C65">
        <w:rPr>
          <w:b w:val="0"/>
          <w:color w:val="000000" w:themeColor="text1"/>
          <w:vertAlign w:val="superscript"/>
        </w:rPr>
        <w:t>+</w:t>
      </w:r>
      <w:r w:rsidR="004665FB" w:rsidRPr="00C70C65">
        <w:rPr>
          <w:b w:val="0"/>
          <w:color w:val="000000" w:themeColor="text1"/>
          <w:vertAlign w:val="subscript"/>
        </w:rPr>
        <w:t>.</w:t>
      </w:r>
      <w:proofErr w:type="gramEnd"/>
      <w:r w:rsidR="004665FB" w:rsidRPr="00C70C65">
        <w:rPr>
          <w:b w:val="0"/>
          <w:color w:val="000000" w:themeColor="text1"/>
        </w:rPr>
        <w:t xml:space="preserve"> C</w:t>
      </w:r>
      <w:r w:rsidR="004665FB" w:rsidRPr="00C70C65">
        <w:rPr>
          <w:b w:val="0"/>
          <w:color w:val="000000" w:themeColor="text1"/>
          <w:vertAlign w:val="subscript"/>
        </w:rPr>
        <w:t>18</w:t>
      </w:r>
      <w:r w:rsidR="004665FB" w:rsidRPr="00C70C65">
        <w:rPr>
          <w:b w:val="0"/>
          <w:color w:val="000000" w:themeColor="text1"/>
        </w:rPr>
        <w:t>H</w:t>
      </w:r>
      <w:r w:rsidR="004665FB" w:rsidRPr="00C70C65">
        <w:rPr>
          <w:b w:val="0"/>
          <w:color w:val="000000" w:themeColor="text1"/>
          <w:vertAlign w:val="subscript"/>
        </w:rPr>
        <w:t>31</w:t>
      </w:r>
      <w:r w:rsidR="004665FB" w:rsidRPr="00C70C65">
        <w:rPr>
          <w:b w:val="0"/>
          <w:color w:val="000000" w:themeColor="text1"/>
        </w:rPr>
        <w:t>N</w:t>
      </w:r>
      <w:r w:rsidR="004665FB" w:rsidRPr="00C70C65">
        <w:rPr>
          <w:b w:val="0"/>
          <w:color w:val="000000" w:themeColor="text1"/>
          <w:vertAlign w:val="subscript"/>
        </w:rPr>
        <w:t>2</w:t>
      </w:r>
      <w:r w:rsidR="00C70C65" w:rsidRPr="00C70C65">
        <w:rPr>
          <w:b w:val="0"/>
          <w:color w:val="000000" w:themeColor="text1"/>
        </w:rPr>
        <w:t>OSi requires 319.2225</w:t>
      </w:r>
      <w:r w:rsidR="004665FB" w:rsidRPr="00C70C65">
        <w:rPr>
          <w:b w:val="0"/>
          <w:color w:val="000000" w:themeColor="text1"/>
        </w:rPr>
        <w:t>), 188 (36).</w:t>
      </w:r>
    </w:p>
    <w:p w:rsidR="00974C1C" w:rsidRPr="006E615E" w:rsidRDefault="00D126CF" w:rsidP="00BA33FF">
      <w:pPr>
        <w:pStyle w:val="ElsHeading2"/>
        <w:rPr>
          <w:b/>
          <w:lang w:val="en-GB"/>
        </w:rPr>
      </w:pPr>
      <w:r w:rsidRPr="006E615E">
        <w:rPr>
          <w:b/>
          <w:lang w:val="en-GB"/>
        </w:rPr>
        <w:t xml:space="preserve"> </w:t>
      </w:r>
      <w:r w:rsidR="00380D23" w:rsidRPr="006E615E">
        <w:rPr>
          <w:b/>
          <w:lang w:val="en-GB"/>
        </w:rPr>
        <w:t>(2R,3S)</w:t>
      </w:r>
      <w:r w:rsidR="002A7D92">
        <w:rPr>
          <w:b/>
          <w:lang w:val="en-GB"/>
        </w:rPr>
        <w:t xml:space="preserve"> and </w:t>
      </w:r>
      <w:r w:rsidR="002A7D92" w:rsidRPr="006E615E">
        <w:rPr>
          <w:b/>
          <w:lang w:val="en-GB"/>
        </w:rPr>
        <w:t>(2S,3S)</w:t>
      </w:r>
      <w:r w:rsidR="00380D23" w:rsidRPr="006E615E">
        <w:rPr>
          <w:b/>
          <w:lang w:val="en-GB"/>
        </w:rPr>
        <w:t>-3-[(t-Butyldimethylsilyl)oxy]-2-{[(1S)-1-phenylethyl]amino}butanenitrile 2</w:t>
      </w:r>
      <w:r w:rsidR="006576E1" w:rsidRPr="006E615E">
        <w:rPr>
          <w:b/>
          <w:lang w:val="en-GB"/>
        </w:rPr>
        <w:t>2</w:t>
      </w:r>
      <w:r w:rsidR="00BA33FF" w:rsidRPr="006E615E">
        <w:rPr>
          <w:b/>
          <w:lang w:val="en-GB"/>
        </w:rPr>
        <w:t xml:space="preserve"> &amp; </w:t>
      </w:r>
      <w:r w:rsidR="004665FB" w:rsidRPr="006E615E">
        <w:rPr>
          <w:b/>
          <w:lang w:val="en-GB"/>
        </w:rPr>
        <w:t>23</w:t>
      </w:r>
    </w:p>
    <w:p w:rsidR="006576E1" w:rsidRPr="001169B9" w:rsidRDefault="00380D23" w:rsidP="005D03DA">
      <w:pPr>
        <w:pStyle w:val="ElsParagraph"/>
        <w:rPr>
          <w:lang w:val="en-GB"/>
        </w:rPr>
      </w:pPr>
      <w:r w:rsidRPr="00FC6C25">
        <w:rPr>
          <w:rFonts w:cs="Tahoma"/>
          <w:shd w:val="clear" w:color="auto" w:fill="FFFFFF"/>
        </w:rPr>
        <w:t xml:space="preserve">TMSCN (0.26 mL, 2.06 </w:t>
      </w:r>
      <w:proofErr w:type="spellStart"/>
      <w:r w:rsidRPr="00FC6C25">
        <w:rPr>
          <w:rFonts w:cs="Tahoma"/>
          <w:shd w:val="clear" w:color="auto" w:fill="FFFFFF"/>
        </w:rPr>
        <w:t>mmol</w:t>
      </w:r>
      <w:proofErr w:type="spellEnd"/>
      <w:r w:rsidRPr="00FC6C25">
        <w:rPr>
          <w:rFonts w:cs="Tahoma"/>
          <w:shd w:val="clear" w:color="auto" w:fill="FFFFFF"/>
        </w:rPr>
        <w:t>) was added to a solution of the imine</w:t>
      </w:r>
      <w:r w:rsidR="00962075" w:rsidRPr="00FC6C25">
        <w:rPr>
          <w:rFonts w:cs="Tahoma"/>
          <w:shd w:val="clear" w:color="auto" w:fill="FFFFFF"/>
        </w:rPr>
        <w:t xml:space="preserve"> </w:t>
      </w:r>
      <w:r w:rsidR="00962075" w:rsidRPr="00FC6C25">
        <w:rPr>
          <w:rFonts w:cs="Tahoma"/>
          <w:b/>
          <w:shd w:val="clear" w:color="auto" w:fill="FFFFFF"/>
        </w:rPr>
        <w:t>11</w:t>
      </w:r>
      <w:r w:rsidRPr="00FC6C25">
        <w:rPr>
          <w:rFonts w:cs="Tahoma"/>
          <w:shd w:val="clear" w:color="auto" w:fill="FFFFFF"/>
        </w:rPr>
        <w:t xml:space="preserve"> (0.50 g, 1.71 </w:t>
      </w:r>
      <w:proofErr w:type="spellStart"/>
      <w:r w:rsidRPr="00FC6C25">
        <w:rPr>
          <w:rFonts w:cs="Tahoma"/>
          <w:shd w:val="clear" w:color="auto" w:fill="FFFFFF"/>
        </w:rPr>
        <w:t>mmol</w:t>
      </w:r>
      <w:proofErr w:type="spellEnd"/>
      <w:r w:rsidRPr="00FC6C25">
        <w:rPr>
          <w:rFonts w:cs="Tahoma"/>
          <w:shd w:val="clear" w:color="auto" w:fill="FFFFFF"/>
        </w:rPr>
        <w:t xml:space="preserve">) in </w:t>
      </w:r>
      <w:r w:rsidR="00431B15">
        <w:rPr>
          <w:shd w:val="clear" w:color="auto" w:fill="FFFFFF"/>
        </w:rPr>
        <w:t>DCM</w:t>
      </w:r>
      <w:r w:rsidR="00BA33FF" w:rsidRPr="00FC6C25">
        <w:rPr>
          <w:b/>
          <w:shd w:val="clear" w:color="auto" w:fill="FFFFFF"/>
        </w:rPr>
        <w:t xml:space="preserve"> </w:t>
      </w:r>
      <w:r w:rsidRPr="00FC6C25">
        <w:rPr>
          <w:rFonts w:cs="Tahoma"/>
          <w:shd w:val="clear" w:color="auto" w:fill="FFFFFF"/>
        </w:rPr>
        <w:t>(3 mL) followed by ZnI</w:t>
      </w:r>
      <w:r w:rsidRPr="00FC6C25">
        <w:rPr>
          <w:rFonts w:cs="Tahoma"/>
          <w:shd w:val="clear" w:color="auto" w:fill="FFFFFF"/>
          <w:vertAlign w:val="subscript"/>
        </w:rPr>
        <w:t>2</w:t>
      </w:r>
      <w:r w:rsidR="003008F3">
        <w:rPr>
          <w:rFonts w:cs="Tahoma"/>
          <w:shd w:val="clear" w:color="auto" w:fill="FFFFFF"/>
        </w:rPr>
        <w:t xml:space="preserve"> (0.05</w:t>
      </w:r>
      <w:r w:rsidRPr="00FC6C25">
        <w:rPr>
          <w:rFonts w:cs="Tahoma"/>
          <w:shd w:val="clear" w:color="auto" w:fill="FFFFFF"/>
        </w:rPr>
        <w:t xml:space="preserve"> g, 0.17 </w:t>
      </w:r>
      <w:proofErr w:type="spellStart"/>
      <w:r w:rsidRPr="00FC6C25">
        <w:rPr>
          <w:rFonts w:cs="Tahoma"/>
          <w:shd w:val="clear" w:color="auto" w:fill="FFFFFF"/>
        </w:rPr>
        <w:t>mmol</w:t>
      </w:r>
      <w:proofErr w:type="spellEnd"/>
      <w:r w:rsidRPr="00FC6C25">
        <w:rPr>
          <w:rFonts w:cs="Tahoma"/>
          <w:shd w:val="clear" w:color="auto" w:fill="FFFFFF"/>
        </w:rPr>
        <w:t xml:space="preserve">). The reaction mixture was </w:t>
      </w:r>
      <w:r w:rsidR="00BA33FF" w:rsidRPr="00FC6C25">
        <w:rPr>
          <w:rFonts w:cs="Tahoma"/>
          <w:shd w:val="clear" w:color="auto" w:fill="FFFFFF"/>
        </w:rPr>
        <w:t>stirred at room temperature for 24 h, then quenched</w:t>
      </w:r>
      <w:r w:rsidRPr="00FC6C25">
        <w:rPr>
          <w:rFonts w:cs="Tahoma"/>
          <w:shd w:val="clear" w:color="auto" w:fill="FFFFFF"/>
        </w:rPr>
        <w:t xml:space="preserve"> with </w:t>
      </w:r>
      <w:proofErr w:type="gramStart"/>
      <w:r w:rsidRPr="00FC6C25">
        <w:rPr>
          <w:rFonts w:cs="Tahoma"/>
          <w:shd w:val="clear" w:color="auto" w:fill="FFFFFF"/>
        </w:rPr>
        <w:t>NH</w:t>
      </w:r>
      <w:r w:rsidRPr="00FC6C25">
        <w:rPr>
          <w:rFonts w:cs="Tahoma"/>
          <w:shd w:val="clear" w:color="auto" w:fill="FFFFFF"/>
          <w:vertAlign w:val="subscript"/>
        </w:rPr>
        <w:t>4</w:t>
      </w:r>
      <w:r w:rsidRPr="00FC6C25">
        <w:rPr>
          <w:rFonts w:cs="Tahoma"/>
          <w:shd w:val="clear" w:color="auto" w:fill="FFFFFF"/>
        </w:rPr>
        <w:t>Cl</w:t>
      </w:r>
      <w:r w:rsidRPr="00FC6C25">
        <w:rPr>
          <w:rFonts w:cs="Tahoma"/>
          <w:shd w:val="clear" w:color="auto" w:fill="FFFFFF"/>
          <w:vertAlign w:val="subscript"/>
        </w:rPr>
        <w:t>(</w:t>
      </w:r>
      <w:proofErr w:type="spellStart"/>
      <w:proofErr w:type="gramEnd"/>
      <w:r w:rsidRPr="00FC6C25">
        <w:rPr>
          <w:rFonts w:cs="Tahoma"/>
          <w:shd w:val="clear" w:color="auto" w:fill="FFFFFF"/>
          <w:vertAlign w:val="subscript"/>
        </w:rPr>
        <w:t>aq</w:t>
      </w:r>
      <w:proofErr w:type="spellEnd"/>
      <w:r w:rsidRPr="00FC6C25">
        <w:rPr>
          <w:rFonts w:cs="Tahoma"/>
          <w:shd w:val="clear" w:color="auto" w:fill="FFFFFF"/>
          <w:vertAlign w:val="subscript"/>
        </w:rPr>
        <w:t>)</w:t>
      </w:r>
      <w:r w:rsidRPr="00FC6C25">
        <w:rPr>
          <w:rFonts w:cs="Tahoma"/>
          <w:shd w:val="clear" w:color="auto" w:fill="FFFFFF"/>
        </w:rPr>
        <w:t xml:space="preserve"> (10 mL) and extracted with </w:t>
      </w:r>
      <w:r w:rsidR="00431B15">
        <w:rPr>
          <w:shd w:val="clear" w:color="auto" w:fill="FFFFFF"/>
        </w:rPr>
        <w:t>DCM</w:t>
      </w:r>
      <w:r w:rsidR="00BA33FF" w:rsidRPr="00FC6C25">
        <w:rPr>
          <w:b/>
          <w:shd w:val="clear" w:color="auto" w:fill="FFFFFF"/>
        </w:rPr>
        <w:t xml:space="preserve"> </w:t>
      </w:r>
      <w:r w:rsidRPr="00FC6C25">
        <w:rPr>
          <w:rFonts w:cs="Tahoma"/>
          <w:shd w:val="clear" w:color="auto" w:fill="FFFFFF"/>
        </w:rPr>
        <w:t xml:space="preserve">(3 </w:t>
      </w:r>
      <w:r w:rsidR="00F911B9" w:rsidRPr="00FC6C25">
        <w:rPr>
          <w:rFonts w:cs="Tahoma"/>
          <w:shd w:val="clear" w:color="auto" w:fill="FFFFFF"/>
        </w:rPr>
        <w:t>×</w:t>
      </w:r>
      <w:r w:rsidRPr="00FC6C25">
        <w:rPr>
          <w:rFonts w:cs="Tahoma"/>
          <w:shd w:val="clear" w:color="auto" w:fill="FFFFFF"/>
        </w:rPr>
        <w:t xml:space="preserve"> 5 mL). </w:t>
      </w:r>
      <w:proofErr w:type="gramStart"/>
      <w:r w:rsidRPr="00FC6C25">
        <w:rPr>
          <w:rFonts w:cs="Tahoma"/>
          <w:shd w:val="clear" w:color="auto" w:fill="FFFFFF"/>
        </w:rPr>
        <w:t xml:space="preserve">The combined organic extracts were dried </w:t>
      </w:r>
      <w:r w:rsidR="00BA33FF" w:rsidRPr="00FC6C25">
        <w:rPr>
          <w:rFonts w:cs="Tahoma"/>
          <w:shd w:val="clear" w:color="auto" w:fill="FFFFFF"/>
        </w:rPr>
        <w:t>with MgSO</w:t>
      </w:r>
      <w:r w:rsidR="00BA33FF" w:rsidRPr="00FC6C25">
        <w:rPr>
          <w:rFonts w:cs="Tahoma"/>
          <w:shd w:val="clear" w:color="auto" w:fill="FFFFFF"/>
          <w:vertAlign w:val="subscript"/>
        </w:rPr>
        <w:t>4</w:t>
      </w:r>
      <w:r w:rsidR="00BA33FF" w:rsidRPr="00FC6C25">
        <w:rPr>
          <w:rFonts w:cs="Tahoma"/>
          <w:shd w:val="clear" w:color="auto" w:fill="FFFFFF"/>
        </w:rPr>
        <w:t xml:space="preserve">, filtered, </w:t>
      </w:r>
      <w:r w:rsidRPr="00FC6C25">
        <w:rPr>
          <w:rFonts w:cs="Tahoma"/>
          <w:shd w:val="clear" w:color="auto" w:fill="FFFFFF"/>
        </w:rPr>
        <w:t>and concentrated under reduced pressure to give the cr</w:t>
      </w:r>
      <w:r w:rsidR="00BA33FF" w:rsidRPr="00FC6C25">
        <w:rPr>
          <w:rFonts w:cs="Tahoma"/>
          <w:shd w:val="clear" w:color="auto" w:fill="FFFFFF"/>
        </w:rPr>
        <w:t>ude α-aminonitrile (0.51 g</w:t>
      </w:r>
      <w:r w:rsidRPr="00FC6C25">
        <w:rPr>
          <w:rFonts w:cs="Tahoma"/>
          <w:shd w:val="clear" w:color="auto" w:fill="FFFFFF"/>
        </w:rPr>
        <w:t xml:space="preserve">) as a mixture of </w:t>
      </w:r>
      <w:proofErr w:type="spellStart"/>
      <w:r w:rsidRPr="00FC6C25">
        <w:rPr>
          <w:rFonts w:cs="Tahoma"/>
          <w:shd w:val="clear" w:color="auto" w:fill="FFFFFF"/>
        </w:rPr>
        <w:t>diastereoisomers</w:t>
      </w:r>
      <w:proofErr w:type="spellEnd"/>
      <w:r w:rsidRPr="00FC6C25">
        <w:rPr>
          <w:rFonts w:cs="Tahoma"/>
          <w:shd w:val="clear" w:color="auto" w:fill="FFFFFF"/>
        </w:rPr>
        <w:t xml:space="preserve"> (</w:t>
      </w:r>
      <w:proofErr w:type="spellStart"/>
      <w:r w:rsidRPr="00FC6C25">
        <w:rPr>
          <w:rFonts w:cs="Tahoma"/>
          <w:i/>
          <w:shd w:val="clear" w:color="auto" w:fill="FFFFFF"/>
        </w:rPr>
        <w:t>syn</w:t>
      </w:r>
      <w:proofErr w:type="spellEnd"/>
      <w:r w:rsidR="00BA33FF" w:rsidRPr="00FC6C25">
        <w:rPr>
          <w:rFonts w:cs="Tahoma"/>
          <w:i/>
          <w:shd w:val="clear" w:color="auto" w:fill="FFFFFF"/>
        </w:rPr>
        <w:t xml:space="preserve"> </w:t>
      </w:r>
      <w:r w:rsidRPr="00FC6C25">
        <w:rPr>
          <w:rFonts w:cs="Tahoma"/>
          <w:shd w:val="clear" w:color="auto" w:fill="FFFFFF"/>
        </w:rPr>
        <w:t>:</w:t>
      </w:r>
      <w:r w:rsidR="00BA33FF" w:rsidRPr="00FC6C25">
        <w:rPr>
          <w:rFonts w:cs="Tahoma"/>
          <w:shd w:val="clear" w:color="auto" w:fill="FFFFFF"/>
        </w:rPr>
        <w:t xml:space="preserve"> </w:t>
      </w:r>
      <w:r w:rsidRPr="00FC6C25">
        <w:rPr>
          <w:rFonts w:cs="Tahoma"/>
          <w:i/>
          <w:shd w:val="clear" w:color="auto" w:fill="FFFFFF"/>
        </w:rPr>
        <w:t>anti</w:t>
      </w:r>
      <w:r w:rsidRPr="00FC6C25">
        <w:rPr>
          <w:rFonts w:cs="Tahoma"/>
          <w:shd w:val="clear" w:color="auto" w:fill="FFFFFF"/>
        </w:rPr>
        <w:t xml:space="preserve"> 1</w:t>
      </w:r>
      <w:r w:rsidR="00FC6C25" w:rsidRPr="00FC6C25">
        <w:rPr>
          <w:rFonts w:cs="Tahoma"/>
          <w:shd w:val="clear" w:color="auto" w:fill="FFFFFF"/>
        </w:rPr>
        <w:t>0:90</w:t>
      </w:r>
      <w:r w:rsidRPr="00FC6C25">
        <w:rPr>
          <w:rFonts w:cs="Tahoma"/>
          <w:shd w:val="clear" w:color="auto" w:fill="FFFFFF"/>
        </w:rPr>
        <w:t xml:space="preserve">) which was purified by </w:t>
      </w:r>
      <w:r w:rsidR="00BA33FF" w:rsidRPr="00FC6C25">
        <w:rPr>
          <w:rFonts w:cs="Tahoma"/>
          <w:shd w:val="clear" w:color="auto" w:fill="FFFFFF"/>
        </w:rPr>
        <w:t xml:space="preserve">flash </w:t>
      </w:r>
      <w:r w:rsidRPr="00FC6C25">
        <w:rPr>
          <w:rFonts w:cs="Tahoma"/>
          <w:shd w:val="clear" w:color="auto" w:fill="FFFFFF"/>
        </w:rPr>
        <w:t xml:space="preserve">column chromatography on silica </w:t>
      </w:r>
      <w:r w:rsidR="00BA33FF" w:rsidRPr="00FC6C25">
        <w:rPr>
          <w:rFonts w:cs="Tahoma"/>
          <w:shd w:val="clear" w:color="auto" w:fill="FFFFFF"/>
        </w:rPr>
        <w:t xml:space="preserve">gel eluting with </w:t>
      </w:r>
      <w:r w:rsidRPr="00FC6C25">
        <w:rPr>
          <w:rFonts w:cs="Tahoma"/>
          <w:shd w:val="clear" w:color="auto" w:fill="FFFFFF"/>
        </w:rPr>
        <w:t xml:space="preserve">toluene to give the </w:t>
      </w:r>
      <w:r w:rsidR="00BA33FF" w:rsidRPr="00FC6C25">
        <w:rPr>
          <w:rFonts w:cs="Tahoma"/>
          <w:shd w:val="clear" w:color="auto" w:fill="FFFFFF"/>
        </w:rPr>
        <w:t>individual diastereoisomers</w:t>
      </w:r>
      <w:r w:rsidRPr="00FC6C25">
        <w:rPr>
          <w:rFonts w:cs="Tahoma"/>
          <w:shd w:val="clear" w:color="auto" w:fill="FFFFFF"/>
        </w:rPr>
        <w:t xml:space="preserve"> </w:t>
      </w:r>
      <w:r w:rsidR="004665FB" w:rsidRPr="00FC6C25">
        <w:rPr>
          <w:rFonts w:cs="Tahoma"/>
          <w:b/>
          <w:shd w:val="clear" w:color="auto" w:fill="FFFFFF"/>
        </w:rPr>
        <w:t>22</w:t>
      </w:r>
      <w:r w:rsidR="004665FB" w:rsidRPr="00FC6C25">
        <w:rPr>
          <w:rFonts w:cs="Tahoma"/>
          <w:shd w:val="clear" w:color="auto" w:fill="FFFFFF"/>
        </w:rPr>
        <w:t xml:space="preserve"> &amp; </w:t>
      </w:r>
      <w:r w:rsidR="004665FB" w:rsidRPr="00FC6C25">
        <w:rPr>
          <w:rFonts w:cs="Tahoma"/>
          <w:b/>
          <w:shd w:val="clear" w:color="auto" w:fill="FFFFFF"/>
        </w:rPr>
        <w:t>23</w:t>
      </w:r>
      <w:r w:rsidR="004665FB" w:rsidRPr="00FC6C25">
        <w:rPr>
          <w:rFonts w:cs="Tahoma"/>
          <w:shd w:val="clear" w:color="auto" w:fill="FFFFFF"/>
        </w:rPr>
        <w:t xml:space="preserve"> as clear </w:t>
      </w:r>
      <w:r w:rsidR="004665FB" w:rsidRPr="006E615E">
        <w:rPr>
          <w:rFonts w:cs="Tahoma"/>
          <w:shd w:val="clear" w:color="auto" w:fill="FFFFFF"/>
        </w:rPr>
        <w:t>oils</w:t>
      </w:r>
      <w:r w:rsidR="003F7A63" w:rsidRPr="006E615E">
        <w:rPr>
          <w:rFonts w:cs="Tahoma"/>
          <w:shd w:val="clear" w:color="auto" w:fill="FFFFFF"/>
        </w:rPr>
        <w:t>:</w:t>
      </w:r>
      <w:r w:rsidR="006E615E">
        <w:rPr>
          <w:rFonts w:cs="Tahoma"/>
          <w:shd w:val="clear" w:color="auto" w:fill="FFFFFF"/>
        </w:rPr>
        <w:t xml:space="preserve"> </w:t>
      </w:r>
      <w:r w:rsidR="006E615E" w:rsidRPr="006E615E">
        <w:rPr>
          <w:lang w:val="en-GB"/>
        </w:rPr>
        <w:t xml:space="preserve">major isomer </w:t>
      </w:r>
      <w:r w:rsidR="006E615E" w:rsidRPr="006E615E">
        <w:rPr>
          <w:i/>
          <w:lang w:val="en-GB"/>
        </w:rPr>
        <w:t>anti-</w:t>
      </w:r>
      <w:r w:rsidR="006E615E" w:rsidRPr="006E615E">
        <w:rPr>
          <w:b/>
          <w:lang w:val="en-GB"/>
        </w:rPr>
        <w:t>2</w:t>
      </w:r>
      <w:r w:rsidR="006E615E">
        <w:rPr>
          <w:b/>
          <w:lang w:val="en-GB"/>
        </w:rPr>
        <w:t>2</w:t>
      </w:r>
      <w:r w:rsidR="006E615E" w:rsidRPr="006E615E">
        <w:rPr>
          <w:lang w:val="en-GB"/>
        </w:rPr>
        <w:t>;</w:t>
      </w:r>
      <m:oMath>
        <m:r>
          <w:rPr>
            <w:rFonts w:ascii="Cambria Math" w:hAnsi="Cambria Math"/>
          </w:rPr>
          <m:t xml:space="preserve"> </m:t>
        </m:r>
      </m:oMath>
      <w:r w:rsidR="003F7A63" w:rsidRPr="006E615E">
        <w:rPr>
          <w:lang w:val="en-GB"/>
        </w:rPr>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23</m:t>
            </m:r>
          </m:sup>
        </m:sSubSup>
      </m:oMath>
      <w:r w:rsidR="00A169F9" w:rsidRPr="00FC6C25">
        <w:rPr>
          <w:lang w:val="en-GB"/>
        </w:rPr>
        <w:t xml:space="preserve"> -</w:t>
      </w:r>
      <w:r w:rsidR="00FC6C25" w:rsidRPr="00FC6C25">
        <w:rPr>
          <w:lang w:val="en-GB"/>
        </w:rPr>
        <w:t>9.2</w:t>
      </w:r>
      <w:r w:rsidR="00A169F9" w:rsidRPr="00FC6C25">
        <w:rPr>
          <w:lang w:val="en-GB"/>
        </w:rPr>
        <w:t xml:space="preserve"> (</w:t>
      </w:r>
      <w:r w:rsidR="00A169F9" w:rsidRPr="00FC6C25">
        <w:rPr>
          <w:i/>
          <w:lang w:val="en-GB"/>
        </w:rPr>
        <w:t>c</w:t>
      </w:r>
      <w:r w:rsidR="00FC6C25" w:rsidRPr="00FC6C25">
        <w:rPr>
          <w:lang w:val="en-GB"/>
        </w:rPr>
        <w:t xml:space="preserve"> 1.0</w:t>
      </w:r>
      <w:r w:rsidR="00A169F9" w:rsidRPr="00FC6C25">
        <w:rPr>
          <w:lang w:val="en-GB"/>
        </w:rPr>
        <w:t>0 in</w:t>
      </w:r>
      <w:r w:rsidR="00A169F9" w:rsidRPr="008F6F0F">
        <w:rPr>
          <w:lang w:val="en-GB"/>
        </w:rPr>
        <w:t xml:space="preserve"> CHCl</w:t>
      </w:r>
      <w:r w:rsidR="00A169F9" w:rsidRPr="008F6F0F">
        <w:rPr>
          <w:vertAlign w:val="subscript"/>
          <w:lang w:val="en-GB"/>
        </w:rPr>
        <w:t>3</w:t>
      </w:r>
      <w:r w:rsidR="00A169F9" w:rsidRPr="008F6F0F">
        <w:rPr>
          <w:lang w:val="en-GB"/>
        </w:rPr>
        <w:t xml:space="preserve">); </w:t>
      </w:r>
      <w:r w:rsidR="00FC6C25" w:rsidRPr="008F6F0F">
        <w:rPr>
          <w:rFonts w:ascii="Symbol" w:hAnsi="Symbol"/>
          <w:lang w:val="en-GB"/>
        </w:rPr>
        <w:t></w:t>
      </w:r>
      <w:r w:rsidR="00A169F9" w:rsidRPr="008F6F0F">
        <w:rPr>
          <w:vertAlign w:val="subscript"/>
          <w:lang w:val="en-GB"/>
        </w:rPr>
        <w:t>max</w:t>
      </w:r>
      <w:r w:rsidR="00A169F9" w:rsidRPr="008F6F0F">
        <w:rPr>
          <w:lang w:val="en-GB"/>
        </w:rPr>
        <w:t>/cm</w:t>
      </w:r>
      <w:r w:rsidR="00A169F9" w:rsidRPr="008F6F0F">
        <w:rPr>
          <w:vertAlign w:val="superscript"/>
          <w:lang w:val="en-GB"/>
        </w:rPr>
        <w:t>-1</w:t>
      </w:r>
      <w:r w:rsidR="00A169F9" w:rsidRPr="008F6F0F">
        <w:rPr>
          <w:lang w:val="en-GB"/>
        </w:rPr>
        <w:t xml:space="preserve"> </w:t>
      </w:r>
      <w:r w:rsidR="00FC6C25" w:rsidRPr="008F6F0F">
        <w:rPr>
          <w:lang w:val="en-GB"/>
        </w:rPr>
        <w:t>(</w:t>
      </w:r>
      <w:r w:rsidR="00A61D6C">
        <w:rPr>
          <w:lang w:val="en-GB"/>
        </w:rPr>
        <w:t>film</w:t>
      </w:r>
      <w:r w:rsidR="00FC6C25" w:rsidRPr="008F6F0F">
        <w:rPr>
          <w:lang w:val="en-GB"/>
        </w:rPr>
        <w:t xml:space="preserve">) </w:t>
      </w:r>
      <w:r w:rsidR="00A169F9" w:rsidRPr="008F6F0F">
        <w:rPr>
          <w:lang w:val="en-GB"/>
        </w:rPr>
        <w:t>29</w:t>
      </w:r>
      <w:r w:rsidR="008F6F0F" w:rsidRPr="008F6F0F">
        <w:rPr>
          <w:lang w:val="en-GB"/>
        </w:rPr>
        <w:t>63</w:t>
      </w:r>
      <w:r w:rsidR="00A169F9" w:rsidRPr="008F6F0F">
        <w:rPr>
          <w:lang w:val="en-GB"/>
        </w:rPr>
        <w:t>, 2</w:t>
      </w:r>
      <w:r w:rsidR="00FC6C25" w:rsidRPr="008F6F0F">
        <w:rPr>
          <w:lang w:val="en-GB"/>
        </w:rPr>
        <w:t>932</w:t>
      </w:r>
      <w:r w:rsidR="00A169F9" w:rsidRPr="008F6F0F">
        <w:rPr>
          <w:lang w:val="en-GB"/>
        </w:rPr>
        <w:t xml:space="preserve">, </w:t>
      </w:r>
      <w:r w:rsidR="008F6F0F" w:rsidRPr="008F6F0F">
        <w:rPr>
          <w:lang w:val="en-GB"/>
        </w:rPr>
        <w:t>2860</w:t>
      </w:r>
      <w:r w:rsidR="00FC6C25" w:rsidRPr="001973D8">
        <w:rPr>
          <w:lang w:val="en-GB"/>
        </w:rPr>
        <w:t xml:space="preserve">, </w:t>
      </w:r>
      <w:r w:rsidR="00DD10CA">
        <w:rPr>
          <w:lang w:val="en-GB"/>
        </w:rPr>
        <w:t xml:space="preserve">2163, </w:t>
      </w:r>
      <w:r w:rsidR="00A169F9" w:rsidRPr="001973D8">
        <w:rPr>
          <w:lang w:val="en-GB"/>
        </w:rPr>
        <w:t>14</w:t>
      </w:r>
      <w:r w:rsidR="008F6F0F" w:rsidRPr="001973D8">
        <w:rPr>
          <w:lang w:val="en-GB"/>
        </w:rPr>
        <w:t>52, 1254, 835</w:t>
      </w:r>
      <w:r w:rsidR="00A169F9" w:rsidRPr="001973D8">
        <w:rPr>
          <w:lang w:val="en-GB"/>
        </w:rPr>
        <w:t xml:space="preserve">; </w:t>
      </w:r>
      <w:proofErr w:type="spellStart"/>
      <w:r w:rsidR="00A169F9" w:rsidRPr="001973D8">
        <w:rPr>
          <w:i/>
          <w:lang w:val="en-GB"/>
        </w:rPr>
        <w:t>δ</w:t>
      </w:r>
      <w:r w:rsidR="00A169F9" w:rsidRPr="001973D8">
        <w:rPr>
          <w:vertAlign w:val="subscript"/>
          <w:lang w:val="en-GB"/>
        </w:rPr>
        <w:t>H</w:t>
      </w:r>
      <w:proofErr w:type="spellEnd"/>
      <w:r w:rsidR="00A169F9" w:rsidRPr="001973D8">
        <w:rPr>
          <w:lang w:val="en-GB"/>
        </w:rPr>
        <w:t xml:space="preserve"> (400 MHz; CDCl</w:t>
      </w:r>
      <w:r w:rsidR="00A169F9" w:rsidRPr="001973D8">
        <w:rPr>
          <w:vertAlign w:val="subscript"/>
          <w:lang w:val="en-GB"/>
        </w:rPr>
        <w:t>3</w:t>
      </w:r>
      <w:r w:rsidR="00A169F9" w:rsidRPr="001973D8">
        <w:rPr>
          <w:lang w:val="en-GB"/>
        </w:rPr>
        <w:t xml:space="preserve">) </w:t>
      </w:r>
      <w:r w:rsidR="001973D8" w:rsidRPr="001973D8">
        <w:rPr>
          <w:lang w:val="en-GB"/>
        </w:rPr>
        <w:t>7.41–7.21</w:t>
      </w:r>
      <w:r w:rsidR="00A169F9" w:rsidRPr="001973D8">
        <w:rPr>
          <w:lang w:val="en-GB"/>
        </w:rPr>
        <w:t xml:space="preserve"> (5H, m</w:t>
      </w:r>
      <w:r w:rsidR="00A169F9" w:rsidRPr="005D03DA">
        <w:rPr>
          <w:lang w:val="en-GB"/>
        </w:rPr>
        <w:t xml:space="preserve">, </w:t>
      </w:r>
      <w:proofErr w:type="spellStart"/>
      <w:r w:rsidR="00A169F9" w:rsidRPr="005D03DA">
        <w:rPr>
          <w:lang w:val="en-GB"/>
        </w:rPr>
        <w:t>ArC</w:t>
      </w:r>
      <w:r w:rsidR="00A169F9" w:rsidRPr="005D03DA">
        <w:rPr>
          <w:i/>
          <w:lang w:val="en-GB"/>
        </w:rPr>
        <w:t>H</w:t>
      </w:r>
      <w:proofErr w:type="spellEnd"/>
      <w:r w:rsidR="00A169F9" w:rsidRPr="005D03DA">
        <w:rPr>
          <w:lang w:val="en-GB"/>
        </w:rPr>
        <w:t>), 4.1</w:t>
      </w:r>
      <w:r w:rsidR="001973D8" w:rsidRPr="005D03DA">
        <w:rPr>
          <w:lang w:val="en-GB"/>
        </w:rPr>
        <w:t>1</w:t>
      </w:r>
      <w:r w:rsidR="00A169F9" w:rsidRPr="005D03DA">
        <w:rPr>
          <w:lang w:val="en-GB"/>
        </w:rPr>
        <w:t xml:space="preserve"> </w:t>
      </w:r>
      <w:r w:rsidR="001973D8" w:rsidRPr="005D03DA">
        <w:rPr>
          <w:lang w:val="en-GB"/>
        </w:rPr>
        <w:t xml:space="preserve">(1H, q, </w:t>
      </w:r>
      <w:r w:rsidR="001973D8" w:rsidRPr="005D03DA">
        <w:rPr>
          <w:i/>
          <w:lang w:val="en-GB"/>
        </w:rPr>
        <w:t>J</w:t>
      </w:r>
      <w:r w:rsidR="001973D8" w:rsidRPr="005D03DA">
        <w:rPr>
          <w:lang w:val="en-GB"/>
        </w:rPr>
        <w:t xml:space="preserve"> 6.5, C</w:t>
      </w:r>
      <w:r w:rsidR="001973D8" w:rsidRPr="005D03DA">
        <w:rPr>
          <w:i/>
          <w:lang w:val="en-GB"/>
        </w:rPr>
        <w:t>H</w:t>
      </w:r>
      <w:r w:rsidR="001973D8" w:rsidRPr="005D03DA">
        <w:rPr>
          <w:lang w:val="en-GB"/>
        </w:rPr>
        <w:t xml:space="preserve">N), 3.80 </w:t>
      </w:r>
      <w:r w:rsidR="00A169F9" w:rsidRPr="005D03DA">
        <w:rPr>
          <w:lang w:val="en-GB"/>
        </w:rPr>
        <w:t xml:space="preserve">(1H, </w:t>
      </w:r>
      <w:proofErr w:type="spellStart"/>
      <w:r w:rsidR="00A169F9" w:rsidRPr="005D03DA">
        <w:rPr>
          <w:lang w:val="en-GB"/>
        </w:rPr>
        <w:t>qd</w:t>
      </w:r>
      <w:proofErr w:type="spellEnd"/>
      <w:r w:rsidR="00A169F9" w:rsidRPr="005D03DA">
        <w:rPr>
          <w:lang w:val="en-GB"/>
        </w:rPr>
        <w:t xml:space="preserve">, </w:t>
      </w:r>
      <w:r w:rsidR="00A169F9" w:rsidRPr="005D03DA">
        <w:rPr>
          <w:i/>
          <w:lang w:val="en-GB"/>
        </w:rPr>
        <w:t>J</w:t>
      </w:r>
      <w:r w:rsidR="00A169F9" w:rsidRPr="005D03DA">
        <w:rPr>
          <w:lang w:val="en-GB"/>
        </w:rPr>
        <w:t xml:space="preserve"> 6.2, 3.</w:t>
      </w:r>
      <w:r w:rsidR="001973D8" w:rsidRPr="005D03DA">
        <w:rPr>
          <w:lang w:val="en-GB"/>
        </w:rPr>
        <w:t>8</w:t>
      </w:r>
      <w:r w:rsidR="00A169F9" w:rsidRPr="005D03DA">
        <w:rPr>
          <w:lang w:val="en-GB"/>
        </w:rPr>
        <w:t>, C</w:t>
      </w:r>
      <w:r w:rsidR="00A169F9" w:rsidRPr="005D03DA">
        <w:rPr>
          <w:i/>
          <w:lang w:val="en-GB"/>
        </w:rPr>
        <w:t>H</w:t>
      </w:r>
      <w:r w:rsidR="00A169F9" w:rsidRPr="005D03DA">
        <w:rPr>
          <w:lang w:val="en-GB"/>
        </w:rPr>
        <w:t>O), 3.</w:t>
      </w:r>
      <w:r w:rsidR="005D03DA" w:rsidRPr="005D03DA">
        <w:rPr>
          <w:lang w:val="en-GB"/>
        </w:rPr>
        <w:t>07</w:t>
      </w:r>
      <w:r w:rsidR="00A169F9" w:rsidRPr="005D03DA">
        <w:rPr>
          <w:lang w:val="en-GB"/>
        </w:rPr>
        <w:t xml:space="preserve"> (</w:t>
      </w:r>
      <w:r w:rsidR="005D03DA" w:rsidRPr="005D03DA">
        <w:rPr>
          <w:lang w:val="en-GB"/>
        </w:rPr>
        <w:t xml:space="preserve">1H, </w:t>
      </w:r>
      <w:proofErr w:type="spellStart"/>
      <w:r w:rsidR="005D03DA" w:rsidRPr="005D03DA">
        <w:rPr>
          <w:lang w:val="en-GB"/>
        </w:rPr>
        <w:t>br</w:t>
      </w:r>
      <w:proofErr w:type="spellEnd"/>
      <w:r w:rsidR="005D03DA" w:rsidRPr="005D03DA">
        <w:rPr>
          <w:lang w:val="en-GB"/>
        </w:rPr>
        <w:t xml:space="preserve"> s, </w:t>
      </w:r>
      <w:r w:rsidR="00A169F9" w:rsidRPr="005D03DA">
        <w:rPr>
          <w:lang w:val="en-GB"/>
        </w:rPr>
        <w:t>C</w:t>
      </w:r>
      <w:r w:rsidR="00A169F9" w:rsidRPr="005D03DA">
        <w:rPr>
          <w:i/>
          <w:lang w:val="en-GB"/>
        </w:rPr>
        <w:t>H</w:t>
      </w:r>
      <w:r w:rsidR="00A169F9" w:rsidRPr="005D03DA">
        <w:rPr>
          <w:lang w:val="en-GB"/>
        </w:rPr>
        <w:t xml:space="preserve">CN), </w:t>
      </w:r>
      <w:r w:rsidR="005D03DA" w:rsidRPr="005D03DA">
        <w:rPr>
          <w:lang w:val="en-GB"/>
        </w:rPr>
        <w:t xml:space="preserve">1.85 (1H, </w:t>
      </w:r>
      <w:proofErr w:type="spellStart"/>
      <w:r w:rsidR="005D03DA" w:rsidRPr="005D03DA">
        <w:rPr>
          <w:lang w:val="en-GB"/>
        </w:rPr>
        <w:t>br</w:t>
      </w:r>
      <w:proofErr w:type="spellEnd"/>
      <w:r w:rsidR="005D03DA" w:rsidRPr="005D03DA">
        <w:rPr>
          <w:lang w:val="en-GB"/>
        </w:rPr>
        <w:t xml:space="preserve"> d, </w:t>
      </w:r>
      <w:r w:rsidR="005D03DA" w:rsidRPr="005D03DA">
        <w:rPr>
          <w:i/>
          <w:lang w:val="en-GB"/>
        </w:rPr>
        <w:t xml:space="preserve">J </w:t>
      </w:r>
      <w:r w:rsidR="005D03DA" w:rsidRPr="005D03DA">
        <w:rPr>
          <w:lang w:val="en-GB"/>
        </w:rPr>
        <w:t>5.2, N</w:t>
      </w:r>
      <w:r w:rsidR="005D03DA" w:rsidRPr="005D03DA">
        <w:rPr>
          <w:i/>
          <w:lang w:val="en-GB"/>
        </w:rPr>
        <w:t>H</w:t>
      </w:r>
      <w:r w:rsidR="005D03DA" w:rsidRPr="005D03DA">
        <w:rPr>
          <w:lang w:val="en-GB"/>
        </w:rPr>
        <w:t xml:space="preserve">), 1.40 (3H, d, </w:t>
      </w:r>
      <w:r w:rsidR="005D03DA" w:rsidRPr="005D03DA">
        <w:rPr>
          <w:i/>
          <w:lang w:val="en-GB"/>
        </w:rPr>
        <w:t xml:space="preserve">J </w:t>
      </w:r>
      <w:r w:rsidR="005D03DA" w:rsidRPr="005D03DA">
        <w:rPr>
          <w:lang w:val="en-GB"/>
        </w:rPr>
        <w:t>6.5, C</w:t>
      </w:r>
      <w:r w:rsidR="005D03DA" w:rsidRPr="005D03DA">
        <w:rPr>
          <w:i/>
          <w:lang w:val="en-GB"/>
        </w:rPr>
        <w:t>H</w:t>
      </w:r>
      <w:r w:rsidR="005D03DA" w:rsidRPr="005D03DA">
        <w:rPr>
          <w:vertAlign w:val="subscript"/>
          <w:lang w:val="en-GB"/>
        </w:rPr>
        <w:t>3</w:t>
      </w:r>
      <w:r w:rsidR="005D03DA" w:rsidRPr="005D03DA">
        <w:rPr>
          <w:lang w:val="en-GB"/>
        </w:rPr>
        <w:t xml:space="preserve">), 1.26 (3H, d, </w:t>
      </w:r>
      <w:r w:rsidR="005D03DA" w:rsidRPr="005D03DA">
        <w:rPr>
          <w:i/>
          <w:lang w:val="en-GB"/>
        </w:rPr>
        <w:t>J</w:t>
      </w:r>
      <w:r w:rsidR="005D03DA" w:rsidRPr="005D03DA">
        <w:rPr>
          <w:lang w:val="en-GB"/>
        </w:rPr>
        <w:t xml:space="preserve"> 6.3, C</w:t>
      </w:r>
      <w:r w:rsidR="005D03DA" w:rsidRPr="005D03DA">
        <w:rPr>
          <w:i/>
          <w:lang w:val="en-GB"/>
        </w:rPr>
        <w:t>H</w:t>
      </w:r>
      <w:r w:rsidR="005D03DA" w:rsidRPr="005D03DA">
        <w:rPr>
          <w:vertAlign w:val="subscript"/>
          <w:lang w:val="en-GB"/>
        </w:rPr>
        <w:t>3</w:t>
      </w:r>
      <w:r w:rsidR="005D03DA" w:rsidRPr="005D03DA">
        <w:rPr>
          <w:lang w:val="en-GB"/>
        </w:rPr>
        <w:t>), 0.</w:t>
      </w:r>
      <w:r w:rsidR="005D03DA" w:rsidRPr="002429A4">
        <w:rPr>
          <w:lang w:val="en-GB"/>
        </w:rPr>
        <w:t>93 [9H, s, (C</w:t>
      </w:r>
      <w:r w:rsidR="005D03DA" w:rsidRPr="002429A4">
        <w:rPr>
          <w:i/>
          <w:lang w:val="en-GB"/>
        </w:rPr>
        <w:t>H</w:t>
      </w:r>
      <w:r w:rsidR="005D03DA" w:rsidRPr="002429A4">
        <w:rPr>
          <w:vertAlign w:val="subscript"/>
          <w:lang w:val="en-GB"/>
        </w:rPr>
        <w:t>3</w:t>
      </w:r>
      <w:r w:rsidR="005D03DA" w:rsidRPr="002429A4">
        <w:rPr>
          <w:lang w:val="en-GB"/>
        </w:rPr>
        <w:t>)</w:t>
      </w:r>
      <w:r w:rsidR="005D03DA" w:rsidRPr="002429A4">
        <w:rPr>
          <w:vertAlign w:val="subscript"/>
          <w:lang w:val="en-GB"/>
        </w:rPr>
        <w:t>3</w:t>
      </w:r>
      <w:r w:rsidR="005D03DA" w:rsidRPr="002429A4">
        <w:rPr>
          <w:lang w:val="en-GB"/>
        </w:rPr>
        <w:t>C], 0.18 (3H, d, C</w:t>
      </w:r>
      <w:r w:rsidR="005D03DA" w:rsidRPr="002429A4">
        <w:rPr>
          <w:i/>
          <w:lang w:val="en-GB"/>
        </w:rPr>
        <w:t>H</w:t>
      </w:r>
      <w:r w:rsidR="005D03DA" w:rsidRPr="002429A4">
        <w:rPr>
          <w:vertAlign w:val="subscript"/>
          <w:lang w:val="en-GB"/>
        </w:rPr>
        <w:t>3</w:t>
      </w:r>
      <w:r w:rsidR="005D03DA" w:rsidRPr="002429A4">
        <w:rPr>
          <w:lang w:val="en-GB"/>
        </w:rPr>
        <w:t>Si), 0.14 (3H, s, C</w:t>
      </w:r>
      <w:r w:rsidR="005D03DA" w:rsidRPr="002429A4">
        <w:rPr>
          <w:i/>
          <w:lang w:val="en-GB"/>
        </w:rPr>
        <w:t>H</w:t>
      </w:r>
      <w:r w:rsidR="005D03DA" w:rsidRPr="002429A4">
        <w:rPr>
          <w:vertAlign w:val="subscript"/>
          <w:lang w:val="en-GB"/>
        </w:rPr>
        <w:t>3</w:t>
      </w:r>
      <w:r w:rsidR="005D03DA" w:rsidRPr="002429A4">
        <w:rPr>
          <w:lang w:val="en-GB"/>
        </w:rPr>
        <w:t xml:space="preserve">Si); </w:t>
      </w:r>
      <w:proofErr w:type="spellStart"/>
      <w:r w:rsidR="00A169F9" w:rsidRPr="002429A4">
        <w:rPr>
          <w:i/>
          <w:lang w:val="en-GB"/>
        </w:rPr>
        <w:t>δ</w:t>
      </w:r>
      <w:r w:rsidR="00A169F9" w:rsidRPr="002429A4">
        <w:rPr>
          <w:vertAlign w:val="subscript"/>
          <w:lang w:val="en-GB"/>
        </w:rPr>
        <w:t>C</w:t>
      </w:r>
      <w:proofErr w:type="spellEnd"/>
      <w:r w:rsidR="00A169F9" w:rsidRPr="002429A4">
        <w:rPr>
          <w:lang w:val="en-GB"/>
        </w:rPr>
        <w:t xml:space="preserve"> (100 MHz; CDCl</w:t>
      </w:r>
      <w:r w:rsidR="00A169F9" w:rsidRPr="002429A4">
        <w:rPr>
          <w:vertAlign w:val="subscript"/>
          <w:lang w:val="en-GB"/>
        </w:rPr>
        <w:t>3</w:t>
      </w:r>
      <w:r w:rsidR="00A169F9" w:rsidRPr="002429A4">
        <w:rPr>
          <w:lang w:val="en-GB"/>
        </w:rPr>
        <w:t xml:space="preserve">) </w:t>
      </w:r>
      <w:r w:rsidR="005D03DA" w:rsidRPr="002429A4">
        <w:rPr>
          <w:lang w:val="en-GB"/>
        </w:rPr>
        <w:t>143.6</w:t>
      </w:r>
      <w:r w:rsidR="00A169F9" w:rsidRPr="002429A4">
        <w:rPr>
          <w:lang w:val="en-GB"/>
        </w:rPr>
        <w:t xml:space="preserve"> (</w:t>
      </w:r>
      <w:proofErr w:type="spellStart"/>
      <w:r w:rsidR="00A169F9" w:rsidRPr="002429A4">
        <w:rPr>
          <w:lang w:val="en-GB"/>
        </w:rPr>
        <w:t>Ar</w:t>
      </w:r>
      <w:r w:rsidR="00A169F9" w:rsidRPr="002429A4">
        <w:rPr>
          <w:i/>
          <w:lang w:val="en-GB"/>
        </w:rPr>
        <w:t>C</w:t>
      </w:r>
      <w:proofErr w:type="spellEnd"/>
      <w:r w:rsidR="00A169F9" w:rsidRPr="002429A4">
        <w:rPr>
          <w:lang w:val="en-GB"/>
        </w:rPr>
        <w:t>), 128.7 (</w:t>
      </w:r>
      <w:r w:rsidR="002429A4" w:rsidRPr="002429A4">
        <w:rPr>
          <w:lang w:val="en-GB"/>
        </w:rPr>
        <w:t xml:space="preserve">2 × </w:t>
      </w:r>
      <w:proofErr w:type="spellStart"/>
      <w:r w:rsidR="00A169F9" w:rsidRPr="002429A4">
        <w:rPr>
          <w:lang w:val="en-GB"/>
        </w:rPr>
        <w:t>Ar</w:t>
      </w:r>
      <w:r w:rsidR="00A169F9" w:rsidRPr="002429A4">
        <w:rPr>
          <w:i/>
          <w:lang w:val="en-GB"/>
        </w:rPr>
        <w:t>C</w:t>
      </w:r>
      <w:r w:rsidR="00A169F9" w:rsidRPr="002429A4">
        <w:rPr>
          <w:lang w:val="en-GB"/>
        </w:rPr>
        <w:t>H</w:t>
      </w:r>
      <w:proofErr w:type="spellEnd"/>
      <w:r w:rsidR="00A169F9" w:rsidRPr="002429A4">
        <w:rPr>
          <w:lang w:val="en-GB"/>
        </w:rPr>
        <w:t>), 127.6 (</w:t>
      </w:r>
      <w:proofErr w:type="spellStart"/>
      <w:r w:rsidR="00A169F9" w:rsidRPr="002429A4">
        <w:rPr>
          <w:lang w:val="en-GB"/>
        </w:rPr>
        <w:t>Ar</w:t>
      </w:r>
      <w:r w:rsidR="00A169F9" w:rsidRPr="002429A4">
        <w:rPr>
          <w:i/>
          <w:lang w:val="en-GB"/>
        </w:rPr>
        <w:t>C</w:t>
      </w:r>
      <w:r w:rsidR="00A169F9" w:rsidRPr="002429A4">
        <w:rPr>
          <w:lang w:val="en-GB"/>
        </w:rPr>
        <w:t>H</w:t>
      </w:r>
      <w:proofErr w:type="spellEnd"/>
      <w:r w:rsidR="00A169F9" w:rsidRPr="002429A4">
        <w:rPr>
          <w:lang w:val="en-GB"/>
        </w:rPr>
        <w:t>), 126.7 (</w:t>
      </w:r>
      <w:r w:rsidR="002429A4" w:rsidRPr="002429A4">
        <w:rPr>
          <w:lang w:val="en-GB"/>
        </w:rPr>
        <w:t xml:space="preserve">2 × </w:t>
      </w:r>
      <w:proofErr w:type="spellStart"/>
      <w:r w:rsidR="00A169F9" w:rsidRPr="002429A4">
        <w:rPr>
          <w:lang w:val="en-GB"/>
        </w:rPr>
        <w:t>Ar</w:t>
      </w:r>
      <w:r w:rsidR="00A169F9" w:rsidRPr="002429A4">
        <w:rPr>
          <w:i/>
          <w:lang w:val="en-GB"/>
        </w:rPr>
        <w:t>C</w:t>
      </w:r>
      <w:r w:rsidR="00A169F9" w:rsidRPr="002429A4">
        <w:rPr>
          <w:lang w:val="en-GB"/>
        </w:rPr>
        <w:t>H</w:t>
      </w:r>
      <w:proofErr w:type="spellEnd"/>
      <w:r w:rsidR="00A169F9" w:rsidRPr="002429A4">
        <w:rPr>
          <w:lang w:val="en-GB"/>
        </w:rPr>
        <w:t xml:space="preserve">), </w:t>
      </w:r>
      <w:r w:rsidR="002429A4" w:rsidRPr="002429A4">
        <w:rPr>
          <w:lang w:val="en-GB"/>
        </w:rPr>
        <w:t>118.5</w:t>
      </w:r>
      <w:r w:rsidR="00A169F9" w:rsidRPr="002429A4">
        <w:rPr>
          <w:lang w:val="en-GB"/>
        </w:rPr>
        <w:t xml:space="preserve"> (</w:t>
      </w:r>
      <w:r w:rsidR="00A169F9" w:rsidRPr="002429A4">
        <w:rPr>
          <w:i/>
          <w:lang w:val="en-GB"/>
        </w:rPr>
        <w:t>C</w:t>
      </w:r>
      <w:r w:rsidR="00995649">
        <w:rPr>
          <w:lang w:val="en-GB"/>
        </w:rPr>
        <w:t>N</w:t>
      </w:r>
      <w:r w:rsidR="00A169F9" w:rsidRPr="002429A4">
        <w:rPr>
          <w:lang w:val="en-GB"/>
        </w:rPr>
        <w:t xml:space="preserve">), </w:t>
      </w:r>
      <w:r w:rsidR="002429A4" w:rsidRPr="002429A4">
        <w:rPr>
          <w:lang w:val="en-GB"/>
        </w:rPr>
        <w:t>69.1</w:t>
      </w:r>
      <w:r w:rsidR="00A169F9" w:rsidRPr="002429A4">
        <w:rPr>
          <w:lang w:val="en-GB"/>
        </w:rPr>
        <w:t xml:space="preserve"> (</w:t>
      </w:r>
      <w:r w:rsidR="00A169F9" w:rsidRPr="002429A4">
        <w:rPr>
          <w:i/>
          <w:lang w:val="en-GB"/>
        </w:rPr>
        <w:t>C</w:t>
      </w:r>
      <w:r w:rsidR="00A169F9" w:rsidRPr="002429A4">
        <w:rPr>
          <w:lang w:val="en-GB"/>
        </w:rPr>
        <w:t>H), 56.</w:t>
      </w:r>
      <w:r w:rsidR="002429A4" w:rsidRPr="002429A4">
        <w:rPr>
          <w:lang w:val="en-GB"/>
        </w:rPr>
        <w:t>1</w:t>
      </w:r>
      <w:r w:rsidR="00A169F9" w:rsidRPr="002429A4">
        <w:rPr>
          <w:lang w:val="en-GB"/>
        </w:rPr>
        <w:t xml:space="preserve"> (</w:t>
      </w:r>
      <w:r w:rsidR="00A169F9" w:rsidRPr="002429A4">
        <w:rPr>
          <w:i/>
          <w:lang w:val="en-GB"/>
        </w:rPr>
        <w:t>C</w:t>
      </w:r>
      <w:r w:rsidR="002429A4" w:rsidRPr="002429A4">
        <w:rPr>
          <w:lang w:val="en-GB"/>
        </w:rPr>
        <w:t>H</w:t>
      </w:r>
      <w:r w:rsidR="00A169F9" w:rsidRPr="002429A4">
        <w:rPr>
          <w:lang w:val="en-GB"/>
        </w:rPr>
        <w:t xml:space="preserve">), </w:t>
      </w:r>
      <w:r w:rsidR="002429A4" w:rsidRPr="002429A4">
        <w:rPr>
          <w:lang w:val="en-GB"/>
        </w:rPr>
        <w:t>56.0</w:t>
      </w:r>
      <w:r w:rsidR="00A169F9" w:rsidRPr="002429A4">
        <w:rPr>
          <w:lang w:val="en-GB"/>
        </w:rPr>
        <w:t xml:space="preserve"> (</w:t>
      </w:r>
      <w:r w:rsidR="00A169F9" w:rsidRPr="002429A4">
        <w:rPr>
          <w:i/>
          <w:lang w:val="en-GB"/>
        </w:rPr>
        <w:t>C</w:t>
      </w:r>
      <w:r w:rsidR="002429A4" w:rsidRPr="002429A4">
        <w:rPr>
          <w:lang w:val="en-GB"/>
        </w:rPr>
        <w:t>H</w:t>
      </w:r>
      <w:r w:rsidR="00A169F9" w:rsidRPr="002429A4">
        <w:rPr>
          <w:lang w:val="en-GB"/>
        </w:rPr>
        <w:t>), 25.</w:t>
      </w:r>
      <w:r w:rsidR="002429A4" w:rsidRPr="002429A4">
        <w:rPr>
          <w:lang w:val="en-GB"/>
        </w:rPr>
        <w:t>8</w:t>
      </w:r>
      <w:r w:rsidR="00A169F9" w:rsidRPr="002429A4">
        <w:rPr>
          <w:lang w:val="en-GB"/>
        </w:rPr>
        <w:t xml:space="preserve"> [(</w:t>
      </w:r>
      <w:r w:rsidR="00A169F9" w:rsidRPr="002429A4">
        <w:rPr>
          <w:i/>
          <w:lang w:val="en-GB"/>
        </w:rPr>
        <w:t>C</w:t>
      </w:r>
      <w:r w:rsidR="00A169F9" w:rsidRPr="002429A4">
        <w:rPr>
          <w:lang w:val="en-GB"/>
        </w:rPr>
        <w:t>H</w:t>
      </w:r>
      <w:r w:rsidR="00A169F9" w:rsidRPr="002429A4">
        <w:rPr>
          <w:vertAlign w:val="subscript"/>
          <w:lang w:val="en-GB"/>
        </w:rPr>
        <w:t>3</w:t>
      </w:r>
      <w:r w:rsidR="00A169F9" w:rsidRPr="002429A4">
        <w:rPr>
          <w:lang w:val="en-GB"/>
        </w:rPr>
        <w:t>)</w:t>
      </w:r>
      <w:r w:rsidR="00A169F9" w:rsidRPr="002429A4">
        <w:rPr>
          <w:vertAlign w:val="subscript"/>
          <w:lang w:val="en-GB"/>
        </w:rPr>
        <w:t>3</w:t>
      </w:r>
      <w:r w:rsidR="002429A4" w:rsidRPr="002429A4">
        <w:rPr>
          <w:lang w:val="en-GB"/>
        </w:rPr>
        <w:t>C</w:t>
      </w:r>
      <w:r w:rsidR="00A169F9" w:rsidRPr="002429A4">
        <w:rPr>
          <w:lang w:val="en-GB"/>
        </w:rPr>
        <w:t>], 2</w:t>
      </w:r>
      <w:r w:rsidR="002429A4" w:rsidRPr="002429A4">
        <w:rPr>
          <w:lang w:val="en-GB"/>
        </w:rPr>
        <w:t xml:space="preserve">5.0 </w:t>
      </w:r>
      <w:r w:rsidR="00A169F9" w:rsidRPr="002429A4">
        <w:rPr>
          <w:lang w:val="en-GB"/>
        </w:rPr>
        <w:t>(</w:t>
      </w:r>
      <w:r w:rsidR="00A169F9" w:rsidRPr="002429A4">
        <w:rPr>
          <w:i/>
          <w:lang w:val="en-GB"/>
        </w:rPr>
        <w:t>C</w:t>
      </w:r>
      <w:r w:rsidR="00A169F9" w:rsidRPr="002429A4">
        <w:rPr>
          <w:lang w:val="en-GB"/>
        </w:rPr>
        <w:t>H</w:t>
      </w:r>
      <w:r w:rsidR="00A169F9" w:rsidRPr="002429A4">
        <w:rPr>
          <w:vertAlign w:val="subscript"/>
          <w:lang w:val="en-GB"/>
        </w:rPr>
        <w:t>3</w:t>
      </w:r>
      <w:r w:rsidR="002429A4" w:rsidRPr="002429A4">
        <w:rPr>
          <w:lang w:val="en-GB"/>
        </w:rPr>
        <w:t>), 21.0</w:t>
      </w:r>
      <w:r w:rsidR="00A169F9" w:rsidRPr="002429A4">
        <w:rPr>
          <w:lang w:val="en-GB"/>
        </w:rPr>
        <w:t xml:space="preserve"> (</w:t>
      </w:r>
      <w:r w:rsidR="00A169F9" w:rsidRPr="002429A4">
        <w:rPr>
          <w:i/>
          <w:lang w:val="en-GB"/>
        </w:rPr>
        <w:t>C</w:t>
      </w:r>
      <w:r w:rsidR="00A169F9" w:rsidRPr="002429A4">
        <w:rPr>
          <w:lang w:val="en-GB"/>
        </w:rPr>
        <w:t>H</w:t>
      </w:r>
      <w:r w:rsidR="00A169F9" w:rsidRPr="002429A4">
        <w:rPr>
          <w:vertAlign w:val="subscript"/>
          <w:lang w:val="en-GB"/>
        </w:rPr>
        <w:t>3</w:t>
      </w:r>
      <w:r w:rsidR="00A169F9" w:rsidRPr="002429A4">
        <w:rPr>
          <w:lang w:val="en-GB"/>
        </w:rPr>
        <w:t>), 18.0 [(CH</w:t>
      </w:r>
      <w:r w:rsidR="00A169F9" w:rsidRPr="002429A4">
        <w:rPr>
          <w:lang w:val="en-GB"/>
        </w:rPr>
        <w:softHyphen/>
      </w:r>
      <w:r w:rsidR="00A169F9" w:rsidRPr="002429A4">
        <w:rPr>
          <w:vertAlign w:val="subscript"/>
          <w:lang w:val="en-GB"/>
        </w:rPr>
        <w:t>3</w:t>
      </w:r>
      <w:r w:rsidR="00A169F9" w:rsidRPr="002429A4">
        <w:rPr>
          <w:lang w:val="en-GB"/>
        </w:rPr>
        <w:t>)</w:t>
      </w:r>
      <w:r w:rsidR="00A169F9" w:rsidRPr="002429A4">
        <w:rPr>
          <w:vertAlign w:val="subscript"/>
          <w:lang w:val="en-GB"/>
        </w:rPr>
        <w:t>3</w:t>
      </w:r>
      <w:r w:rsidR="002429A4" w:rsidRPr="002429A4">
        <w:rPr>
          <w:lang w:val="en-GB"/>
        </w:rPr>
        <w:t xml:space="preserve"> </w:t>
      </w:r>
      <w:proofErr w:type="spellStart"/>
      <w:r w:rsidR="002429A4" w:rsidRPr="002429A4">
        <w:rPr>
          <w:i/>
          <w:lang w:val="en-GB"/>
        </w:rPr>
        <w:t>C</w:t>
      </w:r>
      <w:r w:rsidR="002429A4" w:rsidRPr="002429A4">
        <w:rPr>
          <w:lang w:val="en-GB"/>
        </w:rPr>
        <w:t>Si</w:t>
      </w:r>
      <w:proofErr w:type="spellEnd"/>
      <w:r w:rsidR="00A169F9" w:rsidRPr="002429A4">
        <w:rPr>
          <w:lang w:val="en-GB"/>
        </w:rPr>
        <w:t>], -4.</w:t>
      </w:r>
      <w:r w:rsidR="002429A4" w:rsidRPr="002429A4">
        <w:rPr>
          <w:lang w:val="en-GB"/>
        </w:rPr>
        <w:t>3</w:t>
      </w:r>
      <w:r w:rsidR="00A169F9" w:rsidRPr="002429A4">
        <w:rPr>
          <w:lang w:val="en-GB"/>
        </w:rPr>
        <w:t xml:space="preserve"> (</w:t>
      </w:r>
      <w:r w:rsidR="00A169F9" w:rsidRPr="002429A4">
        <w:rPr>
          <w:i/>
          <w:lang w:val="en-GB"/>
        </w:rPr>
        <w:t>C</w:t>
      </w:r>
      <w:r w:rsidR="00A169F9" w:rsidRPr="002429A4">
        <w:rPr>
          <w:lang w:val="en-GB"/>
        </w:rPr>
        <w:t>H</w:t>
      </w:r>
      <w:r w:rsidR="00A169F9" w:rsidRPr="002429A4">
        <w:rPr>
          <w:vertAlign w:val="subscript"/>
          <w:lang w:val="en-GB"/>
        </w:rPr>
        <w:t>3</w:t>
      </w:r>
      <w:r w:rsidR="002429A4" w:rsidRPr="002429A4">
        <w:rPr>
          <w:lang w:val="en-GB"/>
        </w:rPr>
        <w:t>Si</w:t>
      </w:r>
      <w:r w:rsidR="00A169F9" w:rsidRPr="002429A4">
        <w:rPr>
          <w:lang w:val="en-GB"/>
        </w:rPr>
        <w:t>), -4.</w:t>
      </w:r>
      <w:r w:rsidR="002429A4" w:rsidRPr="002429A4">
        <w:rPr>
          <w:lang w:val="en-GB"/>
        </w:rPr>
        <w:t>8</w:t>
      </w:r>
      <w:r w:rsidR="00A169F9" w:rsidRPr="002429A4">
        <w:rPr>
          <w:lang w:val="en-GB"/>
        </w:rPr>
        <w:t xml:space="preserve"> (</w:t>
      </w:r>
      <w:r w:rsidR="00A169F9" w:rsidRPr="0002317D">
        <w:rPr>
          <w:i/>
          <w:lang w:val="en-GB"/>
        </w:rPr>
        <w:t>C</w:t>
      </w:r>
      <w:r w:rsidR="00A169F9" w:rsidRPr="0002317D">
        <w:rPr>
          <w:lang w:val="en-GB"/>
        </w:rPr>
        <w:t>H</w:t>
      </w:r>
      <w:r w:rsidR="00A169F9" w:rsidRPr="0002317D">
        <w:rPr>
          <w:vertAlign w:val="subscript"/>
          <w:lang w:val="en-GB"/>
        </w:rPr>
        <w:t>3</w:t>
      </w:r>
      <w:r w:rsidR="002429A4" w:rsidRPr="0002317D">
        <w:rPr>
          <w:lang w:val="en-GB"/>
        </w:rPr>
        <w:t>Si</w:t>
      </w:r>
      <w:r w:rsidR="00A169F9" w:rsidRPr="0002317D">
        <w:rPr>
          <w:lang w:val="en-GB"/>
        </w:rPr>
        <w:t xml:space="preserve">); </w:t>
      </w:r>
      <w:r w:rsidR="00A169F9" w:rsidRPr="0002317D">
        <w:rPr>
          <w:i/>
          <w:lang w:val="en-GB"/>
        </w:rPr>
        <w:t>m/z</w:t>
      </w:r>
      <w:r w:rsidR="00A169F9" w:rsidRPr="0002317D">
        <w:rPr>
          <w:lang w:val="en-GB"/>
        </w:rPr>
        <w:t xml:space="preserve"> (ESI</w:t>
      </w:r>
      <w:r w:rsidR="00A169F9" w:rsidRPr="0002317D">
        <w:rPr>
          <w:vertAlign w:val="superscript"/>
          <w:lang w:val="en-GB"/>
        </w:rPr>
        <w:t>+</w:t>
      </w:r>
      <w:r w:rsidR="00A169F9" w:rsidRPr="0002317D">
        <w:rPr>
          <w:lang w:val="en-GB"/>
        </w:rPr>
        <w:t>) 319.2</w:t>
      </w:r>
      <w:r w:rsidR="0002317D" w:rsidRPr="0002317D">
        <w:rPr>
          <w:lang w:val="en-GB"/>
        </w:rPr>
        <w:t>202 (100</w:t>
      </w:r>
      <w:r w:rsidR="00A169F9" w:rsidRPr="0002317D">
        <w:rPr>
          <w:lang w:val="en-GB"/>
        </w:rPr>
        <w:t>%, M</w:t>
      </w:r>
      <w:r w:rsidR="0002317D" w:rsidRPr="0002317D">
        <w:rPr>
          <w:lang w:val="en-GB"/>
        </w:rPr>
        <w:t>+</w:t>
      </w:r>
      <w:r w:rsidR="00A169F9" w:rsidRPr="0002317D">
        <w:rPr>
          <w:lang w:val="en-GB"/>
        </w:rPr>
        <w:t>H</w:t>
      </w:r>
      <w:r w:rsidR="00A169F9" w:rsidRPr="0002317D">
        <w:rPr>
          <w:vertAlign w:val="superscript"/>
          <w:lang w:val="en-GB"/>
        </w:rPr>
        <w:t>+</w:t>
      </w:r>
      <w:r w:rsidR="0002317D" w:rsidRPr="0002317D">
        <w:rPr>
          <w:lang w:val="en-GB"/>
        </w:rPr>
        <w:t>.</w:t>
      </w:r>
      <w:proofErr w:type="gramEnd"/>
      <w:r w:rsidR="0002317D" w:rsidRPr="0002317D">
        <w:rPr>
          <w:lang w:val="en-GB"/>
        </w:rPr>
        <w:t xml:space="preserve"> </w:t>
      </w:r>
      <w:proofErr w:type="gramStart"/>
      <w:r w:rsidR="00A169F9" w:rsidRPr="001169B9">
        <w:rPr>
          <w:lang w:val="en-GB"/>
        </w:rPr>
        <w:t>C</w:t>
      </w:r>
      <w:r w:rsidR="00A169F9" w:rsidRPr="001169B9">
        <w:rPr>
          <w:vertAlign w:val="subscript"/>
          <w:lang w:val="en-GB"/>
        </w:rPr>
        <w:t>18</w:t>
      </w:r>
      <w:r w:rsidR="00A169F9" w:rsidRPr="001169B9">
        <w:rPr>
          <w:lang w:val="en-GB"/>
        </w:rPr>
        <w:t>H</w:t>
      </w:r>
      <w:r w:rsidR="00A169F9" w:rsidRPr="001169B9">
        <w:rPr>
          <w:vertAlign w:val="subscript"/>
          <w:lang w:val="en-GB"/>
        </w:rPr>
        <w:t>31</w:t>
      </w:r>
      <w:r w:rsidR="00A169F9" w:rsidRPr="001169B9">
        <w:rPr>
          <w:lang w:val="en-GB"/>
        </w:rPr>
        <w:t>N</w:t>
      </w:r>
      <w:r w:rsidR="00A169F9" w:rsidRPr="001169B9">
        <w:rPr>
          <w:vertAlign w:val="subscript"/>
          <w:lang w:val="en-GB"/>
        </w:rPr>
        <w:t>2</w:t>
      </w:r>
      <w:r w:rsidR="0002317D" w:rsidRPr="001169B9">
        <w:rPr>
          <w:lang w:val="en-GB"/>
        </w:rPr>
        <w:t>OSi requires 319.2225), 188 (3</w:t>
      </w:r>
      <w:r w:rsidR="0002317D" w:rsidRPr="006E615E">
        <w:rPr>
          <w:lang w:val="en-GB"/>
        </w:rPr>
        <w:t>5</w:t>
      </w:r>
      <w:r w:rsidR="006E615E" w:rsidRPr="006E615E">
        <w:rPr>
          <w:lang w:val="en-GB"/>
        </w:rPr>
        <w:t>)</w:t>
      </w:r>
      <w:r w:rsidR="003F7A63" w:rsidRPr="006E615E">
        <w:rPr>
          <w:lang w:val="en-GB"/>
        </w:rPr>
        <w:t xml:space="preserve">: </w:t>
      </w:r>
      <w:r w:rsidR="006E615E" w:rsidRPr="006E615E">
        <w:rPr>
          <w:lang w:val="en-GB"/>
        </w:rPr>
        <w:t xml:space="preserve">minor isomer </w:t>
      </w:r>
      <w:r w:rsidR="006E615E" w:rsidRPr="006E615E">
        <w:rPr>
          <w:i/>
          <w:lang w:val="en-GB"/>
        </w:rPr>
        <w:t>syn-</w:t>
      </w:r>
      <w:r w:rsidR="006E615E" w:rsidRPr="006E615E">
        <w:rPr>
          <w:b/>
          <w:lang w:val="en-GB"/>
        </w:rPr>
        <w:t>2</w:t>
      </w:r>
      <w:r w:rsidR="006E615E">
        <w:rPr>
          <w:b/>
          <w:lang w:val="en-GB"/>
        </w:rPr>
        <w:t>3</w:t>
      </w:r>
      <w:r w:rsidR="006E615E" w:rsidRPr="006E615E">
        <w:rPr>
          <w:rFonts w:cs="Tahoma"/>
          <w:shd w:val="clear" w:color="auto" w:fill="FFFFFF"/>
        </w:rPr>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23</m:t>
            </m:r>
          </m:sup>
        </m:sSubSup>
      </m:oMath>
      <w:r w:rsidR="00A169F9" w:rsidRPr="001169B9">
        <w:rPr>
          <w:rFonts w:cs="Tahoma"/>
          <w:shd w:val="clear" w:color="auto" w:fill="FFFFFF"/>
        </w:rPr>
        <w:t xml:space="preserve"> -</w:t>
      </w:r>
      <w:r w:rsidR="001169B9" w:rsidRPr="001169B9">
        <w:rPr>
          <w:rFonts w:cs="Tahoma"/>
          <w:shd w:val="clear" w:color="auto" w:fill="FFFFFF"/>
        </w:rPr>
        <w:t>18.0</w:t>
      </w:r>
      <w:r w:rsidR="00A169F9" w:rsidRPr="001169B9">
        <w:rPr>
          <w:rFonts w:cs="Tahoma"/>
          <w:shd w:val="clear" w:color="auto" w:fill="FFFFFF"/>
        </w:rPr>
        <w:t xml:space="preserve"> (c 1.</w:t>
      </w:r>
      <w:r w:rsidR="001169B9" w:rsidRPr="001169B9">
        <w:rPr>
          <w:rFonts w:cs="Tahoma"/>
          <w:shd w:val="clear" w:color="auto" w:fill="FFFFFF"/>
        </w:rPr>
        <w:t>0</w:t>
      </w:r>
      <w:r w:rsidR="00A169F9" w:rsidRPr="001169B9">
        <w:rPr>
          <w:rFonts w:cs="Tahoma"/>
          <w:shd w:val="clear" w:color="auto" w:fill="FFFFFF"/>
        </w:rPr>
        <w:t xml:space="preserve"> in CHCl</w:t>
      </w:r>
      <w:r w:rsidR="00A169F9" w:rsidRPr="001169B9">
        <w:rPr>
          <w:rFonts w:cs="Tahoma"/>
          <w:shd w:val="clear" w:color="auto" w:fill="FFFFFF"/>
          <w:vertAlign w:val="subscript"/>
        </w:rPr>
        <w:t>3</w:t>
      </w:r>
      <w:r w:rsidR="00A169F9" w:rsidRPr="001169B9">
        <w:rPr>
          <w:rFonts w:cs="Tahoma"/>
          <w:shd w:val="clear" w:color="auto" w:fill="FFFFFF"/>
        </w:rPr>
        <w:t xml:space="preserve">); </w:t>
      </w:r>
      <w:r w:rsidR="001169B9" w:rsidRPr="001169B9">
        <w:rPr>
          <w:rFonts w:ascii="Symbol" w:hAnsi="Symbol"/>
          <w:lang w:val="en-GB"/>
        </w:rPr>
        <w:t></w:t>
      </w:r>
      <w:r w:rsidR="001169B9" w:rsidRPr="001169B9">
        <w:rPr>
          <w:vertAlign w:val="subscript"/>
          <w:lang w:val="en-GB"/>
        </w:rPr>
        <w:t>max</w:t>
      </w:r>
      <w:r w:rsidR="001169B9" w:rsidRPr="001169B9">
        <w:rPr>
          <w:lang w:val="en-GB"/>
        </w:rPr>
        <w:t>/cm</w:t>
      </w:r>
      <w:r w:rsidR="001169B9" w:rsidRPr="001169B9">
        <w:rPr>
          <w:vertAlign w:val="superscript"/>
          <w:lang w:val="en-GB"/>
        </w:rPr>
        <w:t>-1</w:t>
      </w:r>
      <w:r w:rsidR="001169B9" w:rsidRPr="001169B9">
        <w:rPr>
          <w:lang w:val="en-GB"/>
        </w:rPr>
        <w:t xml:space="preserve"> </w:t>
      </w:r>
      <w:r w:rsidR="001169B9">
        <w:rPr>
          <w:lang w:val="en-GB"/>
        </w:rPr>
        <w:t>(</w:t>
      </w:r>
      <w:r w:rsidR="00A61D6C">
        <w:rPr>
          <w:lang w:val="en-GB"/>
        </w:rPr>
        <w:t>film</w:t>
      </w:r>
      <w:r w:rsidR="001169B9">
        <w:rPr>
          <w:lang w:val="en-GB"/>
        </w:rPr>
        <w:t xml:space="preserve">) </w:t>
      </w:r>
      <w:r w:rsidR="001169B9" w:rsidRPr="001169B9">
        <w:rPr>
          <w:rFonts w:cs="Tahoma"/>
          <w:shd w:val="clear" w:color="auto" w:fill="FFFFFF"/>
        </w:rPr>
        <w:t xml:space="preserve">2959, 2932, 2860, </w:t>
      </w:r>
      <w:r w:rsidR="00DE222F">
        <w:rPr>
          <w:rFonts w:cs="Tahoma"/>
          <w:shd w:val="clear" w:color="auto" w:fill="FFFFFF"/>
        </w:rPr>
        <w:t xml:space="preserve">2160, </w:t>
      </w:r>
      <w:r w:rsidR="001169B9" w:rsidRPr="001169B9">
        <w:rPr>
          <w:rFonts w:cs="Tahoma"/>
          <w:shd w:val="clear" w:color="auto" w:fill="FFFFFF"/>
        </w:rPr>
        <w:t xml:space="preserve">1467, 1467, 1254, 839; </w:t>
      </w:r>
      <w:proofErr w:type="spellStart"/>
      <w:r w:rsidR="00A169F9" w:rsidRPr="001169B9">
        <w:rPr>
          <w:i/>
        </w:rPr>
        <w:t>δ</w:t>
      </w:r>
      <w:r w:rsidR="00A169F9" w:rsidRPr="001169B9">
        <w:rPr>
          <w:vertAlign w:val="subscript"/>
        </w:rPr>
        <w:t>H</w:t>
      </w:r>
      <w:proofErr w:type="spellEnd"/>
      <w:r w:rsidR="00A169F9" w:rsidRPr="001169B9">
        <w:t xml:space="preserve"> (400 MHz; CDCl</w:t>
      </w:r>
      <w:r w:rsidR="00A169F9" w:rsidRPr="001169B9">
        <w:rPr>
          <w:vertAlign w:val="subscript"/>
        </w:rPr>
        <w:t>3</w:t>
      </w:r>
      <w:r w:rsidR="00A169F9" w:rsidRPr="001169B9">
        <w:t>) 7.42</w:t>
      </w:r>
      <w:r w:rsidR="001169B9" w:rsidRPr="001169B9">
        <w:t>–</w:t>
      </w:r>
      <w:r w:rsidR="00A169F9" w:rsidRPr="001169B9">
        <w:t xml:space="preserve">7.28 (5H, m, </w:t>
      </w:r>
      <w:proofErr w:type="spellStart"/>
      <w:r w:rsidR="00A169F9" w:rsidRPr="001169B9">
        <w:t>ArC</w:t>
      </w:r>
      <w:r w:rsidR="00A169F9" w:rsidRPr="001169B9">
        <w:rPr>
          <w:i/>
        </w:rPr>
        <w:t>H</w:t>
      </w:r>
      <w:proofErr w:type="spellEnd"/>
      <w:r w:rsidR="00A169F9" w:rsidRPr="001169B9">
        <w:t xml:space="preserve">), 4.14 (1H, </w:t>
      </w:r>
      <w:proofErr w:type="spellStart"/>
      <w:r w:rsidR="00A169F9" w:rsidRPr="001169B9">
        <w:t>qd</w:t>
      </w:r>
      <w:proofErr w:type="spellEnd"/>
      <w:r w:rsidR="00A169F9" w:rsidRPr="001169B9">
        <w:t xml:space="preserve">, </w:t>
      </w:r>
      <w:r w:rsidR="00A169F9" w:rsidRPr="001169B9">
        <w:rPr>
          <w:i/>
        </w:rPr>
        <w:t>J</w:t>
      </w:r>
      <w:r w:rsidR="00A169F9" w:rsidRPr="001169B9">
        <w:t xml:space="preserve"> 6.2, 3.9, C</w:t>
      </w:r>
      <w:r w:rsidR="00A169F9" w:rsidRPr="001169B9">
        <w:rPr>
          <w:i/>
        </w:rPr>
        <w:t>H</w:t>
      </w:r>
      <w:r w:rsidR="00A169F9" w:rsidRPr="001169B9">
        <w:t xml:space="preserve">O), 4.05 (1H, q, </w:t>
      </w:r>
      <w:r w:rsidR="00A169F9" w:rsidRPr="001169B9">
        <w:rPr>
          <w:i/>
        </w:rPr>
        <w:t>J</w:t>
      </w:r>
      <w:r w:rsidR="00A169F9" w:rsidRPr="001169B9">
        <w:t xml:space="preserve"> 6.4, CH</w:t>
      </w:r>
      <w:r w:rsidR="00A169F9" w:rsidRPr="001169B9">
        <w:rPr>
          <w:vertAlign w:val="subscript"/>
        </w:rPr>
        <w:t>3</w:t>
      </w:r>
      <w:r w:rsidR="00A169F9" w:rsidRPr="001169B9">
        <w:t>C</w:t>
      </w:r>
      <w:r w:rsidR="00A169F9" w:rsidRPr="001169B9">
        <w:rPr>
          <w:i/>
        </w:rPr>
        <w:t>H</w:t>
      </w:r>
      <w:r w:rsidR="00A169F9" w:rsidRPr="00995649">
        <w:t>), 3.60 (</w:t>
      </w:r>
      <w:r w:rsidR="00995649">
        <w:t xml:space="preserve">1H, d, </w:t>
      </w:r>
      <w:r w:rsidR="00A169F9" w:rsidRPr="00995649">
        <w:rPr>
          <w:i/>
        </w:rPr>
        <w:t>J</w:t>
      </w:r>
      <w:r w:rsidR="00A169F9" w:rsidRPr="00995649">
        <w:t xml:space="preserve"> 3.9, C</w:t>
      </w:r>
      <w:r w:rsidR="00A169F9" w:rsidRPr="00995649">
        <w:rPr>
          <w:i/>
        </w:rPr>
        <w:t>H</w:t>
      </w:r>
      <w:r w:rsidR="00A169F9" w:rsidRPr="00995649">
        <w:t xml:space="preserve">CN), </w:t>
      </w:r>
      <w:r w:rsidR="00995649">
        <w:t xml:space="preserve">1.82 (1H, </w:t>
      </w:r>
      <w:proofErr w:type="spellStart"/>
      <w:r w:rsidR="00995649">
        <w:t>br</w:t>
      </w:r>
      <w:proofErr w:type="spellEnd"/>
      <w:r w:rsidR="00995649">
        <w:t xml:space="preserve"> s, N</w:t>
      </w:r>
      <w:r w:rsidR="00995649" w:rsidRPr="00995649">
        <w:rPr>
          <w:i/>
        </w:rPr>
        <w:t>H</w:t>
      </w:r>
      <w:r w:rsidR="00995649" w:rsidRPr="00995649">
        <w:t xml:space="preserve">), </w:t>
      </w:r>
      <w:r w:rsidR="00A169F9" w:rsidRPr="00995649">
        <w:t xml:space="preserve">1.37 (3H, d, </w:t>
      </w:r>
      <w:r w:rsidR="00A169F9" w:rsidRPr="00995649">
        <w:rPr>
          <w:i/>
        </w:rPr>
        <w:t>J</w:t>
      </w:r>
      <w:r w:rsidR="00A169F9" w:rsidRPr="00995649">
        <w:t xml:space="preserve"> 6.4, C</w:t>
      </w:r>
      <w:r w:rsidR="00A169F9" w:rsidRPr="00995649">
        <w:rPr>
          <w:i/>
        </w:rPr>
        <w:t>H</w:t>
      </w:r>
      <w:r w:rsidR="00A169F9" w:rsidRPr="00995649">
        <w:rPr>
          <w:vertAlign w:val="subscript"/>
        </w:rPr>
        <w:t>3</w:t>
      </w:r>
      <w:r w:rsidR="00A169F9" w:rsidRPr="00995649">
        <w:t>CHN), 1.34 (</w:t>
      </w:r>
      <w:r w:rsidR="00995649" w:rsidRPr="00995649">
        <w:t xml:space="preserve">3H, </w:t>
      </w:r>
      <w:r w:rsidR="00A169F9" w:rsidRPr="00995649">
        <w:t xml:space="preserve">d, </w:t>
      </w:r>
      <w:r w:rsidR="00A169F9" w:rsidRPr="00995649">
        <w:rPr>
          <w:i/>
        </w:rPr>
        <w:t>J</w:t>
      </w:r>
      <w:r w:rsidR="00A169F9" w:rsidRPr="00995649">
        <w:t xml:space="preserve"> 6.2, C</w:t>
      </w:r>
      <w:r w:rsidR="00A169F9" w:rsidRPr="00995649">
        <w:rPr>
          <w:i/>
        </w:rPr>
        <w:t>H</w:t>
      </w:r>
      <w:r w:rsidR="00A169F9" w:rsidRPr="00995649">
        <w:rPr>
          <w:i/>
          <w:vertAlign w:val="subscript"/>
        </w:rPr>
        <w:t>3</w:t>
      </w:r>
      <w:r w:rsidR="00A169F9" w:rsidRPr="00995649">
        <w:t xml:space="preserve">CHO), </w:t>
      </w:r>
      <w:r w:rsidR="00995649" w:rsidRPr="00995649">
        <w:t xml:space="preserve">0.91 [9H, </w:t>
      </w:r>
      <w:r w:rsidR="00A169F9" w:rsidRPr="00995649">
        <w:t xml:space="preserve">s, </w:t>
      </w:r>
      <w:r w:rsidR="00995649" w:rsidRPr="00995649">
        <w:t>(C</w:t>
      </w:r>
      <w:r w:rsidR="00995649" w:rsidRPr="00995649">
        <w:rPr>
          <w:i/>
        </w:rPr>
        <w:t>H</w:t>
      </w:r>
      <w:r w:rsidR="00995649" w:rsidRPr="00995649">
        <w:rPr>
          <w:vertAlign w:val="subscript"/>
        </w:rPr>
        <w:t>3</w:t>
      </w:r>
      <w:r w:rsidR="00995649" w:rsidRPr="00995649">
        <w:t>)</w:t>
      </w:r>
      <w:r w:rsidR="00995649" w:rsidRPr="00995649">
        <w:rPr>
          <w:vertAlign w:val="subscript"/>
        </w:rPr>
        <w:t>3</w:t>
      </w:r>
      <w:r w:rsidR="00995649" w:rsidRPr="00995649">
        <w:t>C]</w:t>
      </w:r>
      <w:r w:rsidR="00A169F9" w:rsidRPr="00995649">
        <w:t>, 0.14 (</w:t>
      </w:r>
      <w:r w:rsidR="00995649" w:rsidRPr="00995649">
        <w:t xml:space="preserve">3H, s, </w:t>
      </w:r>
      <w:r w:rsidR="00A169F9" w:rsidRPr="00995649">
        <w:t>SiC</w:t>
      </w:r>
      <w:r w:rsidR="00A169F9" w:rsidRPr="00995649">
        <w:rPr>
          <w:i/>
        </w:rPr>
        <w:t>H</w:t>
      </w:r>
      <w:r w:rsidR="00A169F9" w:rsidRPr="00995649">
        <w:rPr>
          <w:vertAlign w:val="subscript"/>
        </w:rPr>
        <w:t>3</w:t>
      </w:r>
      <w:r w:rsidR="00995649" w:rsidRPr="00995649">
        <w:t>), 0.12 (</w:t>
      </w:r>
      <w:r w:rsidR="00A169F9" w:rsidRPr="00995649">
        <w:t xml:space="preserve">3H, </w:t>
      </w:r>
      <w:r w:rsidR="00995649" w:rsidRPr="00995649">
        <w:t xml:space="preserve">s, </w:t>
      </w:r>
      <w:r w:rsidR="00A169F9" w:rsidRPr="00995649">
        <w:t>SiC</w:t>
      </w:r>
      <w:r w:rsidR="00A169F9" w:rsidRPr="00995649">
        <w:rPr>
          <w:i/>
        </w:rPr>
        <w:t>H</w:t>
      </w:r>
      <w:r w:rsidR="00A169F9" w:rsidRPr="00995649">
        <w:rPr>
          <w:vertAlign w:val="subscript"/>
        </w:rPr>
        <w:t>3</w:t>
      </w:r>
      <w:r w:rsidR="00A169F9" w:rsidRPr="00995649">
        <w:t xml:space="preserve">); </w:t>
      </w:r>
      <w:proofErr w:type="spellStart"/>
      <w:r w:rsidR="00A169F9" w:rsidRPr="00995649">
        <w:rPr>
          <w:i/>
        </w:rPr>
        <w:t>δ</w:t>
      </w:r>
      <w:r w:rsidR="00A169F9" w:rsidRPr="00995649">
        <w:rPr>
          <w:vertAlign w:val="subscript"/>
        </w:rPr>
        <w:t>C</w:t>
      </w:r>
      <w:proofErr w:type="spellEnd"/>
      <w:r w:rsidR="00A169F9" w:rsidRPr="00995649">
        <w:t xml:space="preserve"> (100 MHz; CDCl</w:t>
      </w:r>
      <w:r w:rsidR="00A169F9" w:rsidRPr="00995649">
        <w:rPr>
          <w:vertAlign w:val="subscript"/>
        </w:rPr>
        <w:t>3</w:t>
      </w:r>
      <w:r w:rsidR="00A169F9" w:rsidRPr="00995649">
        <w:t>) 144.6 (</w:t>
      </w:r>
      <w:proofErr w:type="spellStart"/>
      <w:r w:rsidR="00995649" w:rsidRPr="00995649">
        <w:t>Ar</w:t>
      </w:r>
      <w:r w:rsidR="00995649" w:rsidRPr="00995649">
        <w:rPr>
          <w:i/>
        </w:rPr>
        <w:t>C</w:t>
      </w:r>
      <w:proofErr w:type="spellEnd"/>
      <w:r w:rsidR="00A169F9" w:rsidRPr="00995649">
        <w:t>), 128.7 (</w:t>
      </w:r>
      <w:r w:rsidR="00995649" w:rsidRPr="00995649">
        <w:t xml:space="preserve">2 × </w:t>
      </w:r>
      <w:proofErr w:type="spellStart"/>
      <w:r w:rsidR="00A169F9" w:rsidRPr="00995649">
        <w:t>Ar</w:t>
      </w:r>
      <w:r w:rsidR="00A169F9" w:rsidRPr="00995649">
        <w:rPr>
          <w:i/>
        </w:rPr>
        <w:t>C</w:t>
      </w:r>
      <w:r w:rsidR="00A169F9" w:rsidRPr="00995649">
        <w:t>H</w:t>
      </w:r>
      <w:proofErr w:type="spellEnd"/>
      <w:r w:rsidR="00A169F9" w:rsidRPr="00995649">
        <w:t>), 127.6 (</w:t>
      </w:r>
      <w:proofErr w:type="spellStart"/>
      <w:r w:rsidR="00A169F9" w:rsidRPr="00995649">
        <w:t>Ar</w:t>
      </w:r>
      <w:r w:rsidR="00A169F9" w:rsidRPr="00995649">
        <w:rPr>
          <w:i/>
        </w:rPr>
        <w:t>C</w:t>
      </w:r>
      <w:r w:rsidR="00A169F9" w:rsidRPr="00995649">
        <w:t>H</w:t>
      </w:r>
      <w:proofErr w:type="spellEnd"/>
      <w:r w:rsidR="00A169F9" w:rsidRPr="00995649">
        <w:t>), 126.7 (</w:t>
      </w:r>
      <w:r w:rsidR="00995649" w:rsidRPr="00995649">
        <w:t xml:space="preserve">2 × </w:t>
      </w:r>
      <w:proofErr w:type="spellStart"/>
      <w:r w:rsidR="00A169F9" w:rsidRPr="00995649">
        <w:t>Ar</w:t>
      </w:r>
      <w:r w:rsidR="00A169F9" w:rsidRPr="00995649">
        <w:rPr>
          <w:i/>
        </w:rPr>
        <w:t>C</w:t>
      </w:r>
      <w:r w:rsidR="00A169F9" w:rsidRPr="00995649">
        <w:t>H</w:t>
      </w:r>
      <w:proofErr w:type="spellEnd"/>
      <w:r w:rsidR="00A169F9" w:rsidRPr="00995649">
        <w:t>), 119.2 (</w:t>
      </w:r>
      <w:r w:rsidR="00A169F9" w:rsidRPr="00995649">
        <w:rPr>
          <w:i/>
        </w:rPr>
        <w:t>C</w:t>
      </w:r>
      <w:r w:rsidR="00995649" w:rsidRPr="00995649">
        <w:t>N), 68.9 (</w:t>
      </w:r>
      <w:r w:rsidR="00A169F9" w:rsidRPr="00995649">
        <w:rPr>
          <w:i/>
        </w:rPr>
        <w:t>C</w:t>
      </w:r>
      <w:r w:rsidR="00995649" w:rsidRPr="00995649">
        <w:t>H</w:t>
      </w:r>
      <w:r w:rsidR="00A169F9" w:rsidRPr="00995649">
        <w:t>), 56.2 (</w:t>
      </w:r>
      <w:r w:rsidR="00A169F9" w:rsidRPr="00995649">
        <w:rPr>
          <w:i/>
        </w:rPr>
        <w:t>C</w:t>
      </w:r>
      <w:r w:rsidR="00995649" w:rsidRPr="00995649">
        <w:t>H</w:t>
      </w:r>
      <w:r w:rsidR="00A169F9" w:rsidRPr="00995649">
        <w:t>), 55.1 (</w:t>
      </w:r>
      <w:r w:rsidR="00A169F9" w:rsidRPr="00995649">
        <w:rPr>
          <w:i/>
        </w:rPr>
        <w:t>C</w:t>
      </w:r>
      <w:r w:rsidR="00995649" w:rsidRPr="00995649">
        <w:t>H</w:t>
      </w:r>
      <w:r w:rsidR="00A169F9" w:rsidRPr="00995649">
        <w:t>), 25.7 [(</w:t>
      </w:r>
      <w:r w:rsidR="00A169F9" w:rsidRPr="00995649">
        <w:rPr>
          <w:i/>
        </w:rPr>
        <w:t>C</w:t>
      </w:r>
      <w:r w:rsidR="00A169F9" w:rsidRPr="00995649">
        <w:t>H</w:t>
      </w:r>
      <w:r w:rsidR="00A169F9" w:rsidRPr="00995649">
        <w:rPr>
          <w:vertAlign w:val="subscript"/>
        </w:rPr>
        <w:t>3</w:t>
      </w:r>
      <w:r w:rsidR="00A169F9" w:rsidRPr="00995649">
        <w:t>)</w:t>
      </w:r>
      <w:r w:rsidR="00A169F9" w:rsidRPr="00995649">
        <w:rPr>
          <w:vertAlign w:val="subscript"/>
        </w:rPr>
        <w:t>3</w:t>
      </w:r>
      <w:r w:rsidR="00995649" w:rsidRPr="00995649">
        <w:t>C</w:t>
      </w:r>
      <w:r w:rsidR="00A169F9" w:rsidRPr="00995649">
        <w:t>], 22.</w:t>
      </w:r>
      <w:r w:rsidR="00995649" w:rsidRPr="00995649">
        <w:t>1</w:t>
      </w:r>
      <w:r w:rsidR="00A169F9" w:rsidRPr="00995649">
        <w:t xml:space="preserve"> (</w:t>
      </w:r>
      <w:r w:rsidR="00A169F9" w:rsidRPr="00995649">
        <w:rPr>
          <w:i/>
        </w:rPr>
        <w:t>C</w:t>
      </w:r>
      <w:r w:rsidR="00A169F9" w:rsidRPr="00995649">
        <w:t>H</w:t>
      </w:r>
      <w:r w:rsidR="00A169F9" w:rsidRPr="00995649">
        <w:rPr>
          <w:vertAlign w:val="subscript"/>
        </w:rPr>
        <w:t>3</w:t>
      </w:r>
      <w:r w:rsidR="00A169F9" w:rsidRPr="00995649">
        <w:t>), 20.0 (</w:t>
      </w:r>
      <w:r w:rsidR="00A169F9" w:rsidRPr="00995649">
        <w:rPr>
          <w:i/>
        </w:rPr>
        <w:t>C</w:t>
      </w:r>
      <w:r w:rsidR="00A169F9" w:rsidRPr="00995649">
        <w:t>H</w:t>
      </w:r>
      <w:r w:rsidR="00A169F9" w:rsidRPr="00995649">
        <w:rPr>
          <w:vertAlign w:val="subscript"/>
        </w:rPr>
        <w:t>3</w:t>
      </w:r>
      <w:r w:rsidR="00995649" w:rsidRPr="00995649">
        <w:t>), 18.0 [</w:t>
      </w:r>
      <w:r w:rsidR="00A169F9" w:rsidRPr="00995649">
        <w:t>(CH</w:t>
      </w:r>
      <w:r w:rsidR="00A169F9" w:rsidRPr="00995649">
        <w:rPr>
          <w:vertAlign w:val="subscript"/>
        </w:rPr>
        <w:t>3</w:t>
      </w:r>
      <w:r w:rsidR="00A169F9" w:rsidRPr="00995649">
        <w:t>)</w:t>
      </w:r>
      <w:r w:rsidR="00A169F9" w:rsidRPr="00995649">
        <w:rPr>
          <w:vertAlign w:val="subscript"/>
        </w:rPr>
        <w:t>3</w:t>
      </w:r>
      <w:r w:rsidR="00995649" w:rsidRPr="00995649">
        <w:rPr>
          <w:i/>
        </w:rPr>
        <w:t>C</w:t>
      </w:r>
      <w:r w:rsidR="00A169F9" w:rsidRPr="00995649">
        <w:t>], -4.5 (</w:t>
      </w:r>
      <w:r w:rsidR="00A169F9" w:rsidRPr="00995649">
        <w:rPr>
          <w:i/>
        </w:rPr>
        <w:t>C</w:t>
      </w:r>
      <w:r w:rsidR="00A169F9" w:rsidRPr="00995649">
        <w:t>H</w:t>
      </w:r>
      <w:r w:rsidR="00A169F9" w:rsidRPr="00995649">
        <w:rPr>
          <w:vertAlign w:val="subscript"/>
        </w:rPr>
        <w:t>3</w:t>
      </w:r>
      <w:r w:rsidR="00995649" w:rsidRPr="00995649">
        <w:t>Si</w:t>
      </w:r>
      <w:r w:rsidR="00A169F9" w:rsidRPr="00995649">
        <w:t>), -4.9 (</w:t>
      </w:r>
      <w:r w:rsidR="00A169F9" w:rsidRPr="00995649">
        <w:rPr>
          <w:i/>
        </w:rPr>
        <w:t>C</w:t>
      </w:r>
      <w:r w:rsidR="00A169F9" w:rsidRPr="00995649">
        <w:t>H</w:t>
      </w:r>
      <w:r w:rsidR="00A169F9" w:rsidRPr="00995649">
        <w:rPr>
          <w:vertAlign w:val="subscript"/>
        </w:rPr>
        <w:t>3</w:t>
      </w:r>
      <w:r w:rsidR="00995649" w:rsidRPr="00995649">
        <w:t>Si</w:t>
      </w:r>
      <w:r w:rsidR="00A169F9" w:rsidRPr="00995649">
        <w:t xml:space="preserve">); </w:t>
      </w:r>
      <w:r w:rsidR="00A169F9" w:rsidRPr="00995649">
        <w:rPr>
          <w:i/>
        </w:rPr>
        <w:t>m</w:t>
      </w:r>
      <w:r w:rsidR="00A169F9" w:rsidRPr="001169B9">
        <w:rPr>
          <w:i/>
        </w:rPr>
        <w:t>/z</w:t>
      </w:r>
      <w:r w:rsidR="00A169F9" w:rsidRPr="001169B9">
        <w:t xml:space="preserve"> (ESI</w:t>
      </w:r>
      <w:r w:rsidR="00A169F9" w:rsidRPr="001169B9">
        <w:rPr>
          <w:vertAlign w:val="superscript"/>
        </w:rPr>
        <w:t>+</w:t>
      </w:r>
      <w:r w:rsidR="001169B9" w:rsidRPr="001169B9">
        <w:t>) 319.2196 (100</w:t>
      </w:r>
      <w:r w:rsidR="00A169F9" w:rsidRPr="001169B9">
        <w:t>%, M</w:t>
      </w:r>
      <w:r w:rsidR="001169B9" w:rsidRPr="001169B9">
        <w:t>+</w:t>
      </w:r>
      <w:r w:rsidR="00A169F9" w:rsidRPr="001169B9">
        <w:t>H</w:t>
      </w:r>
      <w:r w:rsidR="00A169F9" w:rsidRPr="001169B9">
        <w:rPr>
          <w:vertAlign w:val="superscript"/>
        </w:rPr>
        <w:t>+</w:t>
      </w:r>
      <w:r w:rsidR="001169B9" w:rsidRPr="001169B9">
        <w:t>.</w:t>
      </w:r>
      <w:proofErr w:type="gramEnd"/>
      <w:r w:rsidR="00A169F9" w:rsidRPr="001169B9">
        <w:t xml:space="preserve"> C</w:t>
      </w:r>
      <w:r w:rsidR="00A169F9" w:rsidRPr="001169B9">
        <w:rPr>
          <w:vertAlign w:val="subscript"/>
        </w:rPr>
        <w:t>18</w:t>
      </w:r>
      <w:r w:rsidR="00A169F9" w:rsidRPr="001169B9">
        <w:t>H</w:t>
      </w:r>
      <w:r w:rsidR="00A169F9" w:rsidRPr="001169B9">
        <w:rPr>
          <w:vertAlign w:val="subscript"/>
        </w:rPr>
        <w:t>31</w:t>
      </w:r>
      <w:r w:rsidR="00A169F9" w:rsidRPr="001169B9">
        <w:t>N</w:t>
      </w:r>
      <w:r w:rsidR="00A169F9" w:rsidRPr="001169B9">
        <w:rPr>
          <w:vertAlign w:val="subscript"/>
        </w:rPr>
        <w:t>2</w:t>
      </w:r>
      <w:r w:rsidR="001169B9" w:rsidRPr="001169B9">
        <w:t>OSi requires 319.2200</w:t>
      </w:r>
      <w:r w:rsidR="00A169F9" w:rsidRPr="001169B9">
        <w:t>), 188 (</w:t>
      </w:r>
      <w:r w:rsidR="001169B9" w:rsidRPr="001169B9">
        <w:t>45</w:t>
      </w:r>
      <w:r w:rsidR="00A169F9" w:rsidRPr="001169B9">
        <w:t>).</w:t>
      </w:r>
    </w:p>
    <w:p w:rsidR="00882A02" w:rsidRPr="00634F77" w:rsidRDefault="00D126CF" w:rsidP="00CA125B">
      <w:pPr>
        <w:pStyle w:val="ElsHeading2"/>
        <w:rPr>
          <w:b/>
        </w:rPr>
      </w:pPr>
      <w:r w:rsidRPr="00634F77">
        <w:rPr>
          <w:b/>
        </w:rPr>
        <w:t xml:space="preserve"> </w:t>
      </w:r>
      <w:r w:rsidR="00882A02" w:rsidRPr="00634F77">
        <w:rPr>
          <w:b/>
        </w:rPr>
        <w:t>(2S,3S)-3-Hydroxy-2-{[(1R)-1-phenylethyl]amino}-</w:t>
      </w:r>
      <w:proofErr w:type="spellStart"/>
      <w:r w:rsidR="00882A02" w:rsidRPr="00634F77">
        <w:rPr>
          <w:b/>
        </w:rPr>
        <w:t>butanenitrile</w:t>
      </w:r>
      <w:proofErr w:type="spellEnd"/>
      <w:r w:rsidR="00882A02" w:rsidRPr="00634F77">
        <w:rPr>
          <w:b/>
        </w:rPr>
        <w:t xml:space="preserve"> 24</w:t>
      </w:r>
    </w:p>
    <w:p w:rsidR="00882A02" w:rsidRPr="00A024C8" w:rsidRDefault="00882A02" w:rsidP="008E39EC">
      <w:pPr>
        <w:pStyle w:val="ElsHeading1"/>
        <w:keepNext w:val="0"/>
        <w:numPr>
          <w:ilvl w:val="0"/>
          <w:numId w:val="0"/>
        </w:numPr>
        <w:ind w:firstLine="232"/>
        <w:rPr>
          <w:b w:val="0"/>
        </w:rPr>
      </w:pPr>
      <w:r w:rsidRPr="00634F77">
        <w:rPr>
          <w:b w:val="0"/>
        </w:rPr>
        <w:t>A solution of the silyl ether</w:t>
      </w:r>
      <w:r w:rsidR="00962075" w:rsidRPr="00634F77">
        <w:rPr>
          <w:b w:val="0"/>
        </w:rPr>
        <w:t xml:space="preserve"> </w:t>
      </w:r>
      <w:r w:rsidR="00962075" w:rsidRPr="00634F77">
        <w:t>21</w:t>
      </w:r>
      <w:r w:rsidRPr="00634F77">
        <w:rPr>
          <w:b w:val="0"/>
        </w:rPr>
        <w:t xml:space="preserve"> (</w:t>
      </w:r>
      <w:r w:rsidR="003008F3">
        <w:rPr>
          <w:b w:val="0"/>
        </w:rPr>
        <w:t>0.80 g</w:t>
      </w:r>
      <w:r w:rsidRPr="00634F77">
        <w:rPr>
          <w:b w:val="0"/>
        </w:rPr>
        <w:t>, 2.5</w:t>
      </w:r>
      <w:r w:rsidR="003008F3">
        <w:rPr>
          <w:b w:val="0"/>
        </w:rPr>
        <w:t>0</w:t>
      </w:r>
      <w:r w:rsidRPr="00634F77">
        <w:rPr>
          <w:b w:val="0"/>
        </w:rPr>
        <w:t xml:space="preserve"> </w:t>
      </w:r>
      <w:proofErr w:type="spellStart"/>
      <w:r w:rsidRPr="00634F77">
        <w:rPr>
          <w:b w:val="0"/>
        </w:rPr>
        <w:t>mmol</w:t>
      </w:r>
      <w:proofErr w:type="spellEnd"/>
      <w:r w:rsidRPr="00634F77">
        <w:rPr>
          <w:b w:val="0"/>
        </w:rPr>
        <w:t xml:space="preserve">) in THF was cooled to </w:t>
      </w:r>
      <w:proofErr w:type="gramStart"/>
      <w:r w:rsidRPr="00634F77">
        <w:rPr>
          <w:b w:val="0"/>
        </w:rPr>
        <w:t>0</w:t>
      </w:r>
      <w:proofErr w:type="gramEnd"/>
      <w:r w:rsidR="00EB5933" w:rsidRPr="00634F77">
        <w:rPr>
          <w:b w:val="0"/>
        </w:rPr>
        <w:t xml:space="preserve"> </w:t>
      </w:r>
      <w:proofErr w:type="spellStart"/>
      <w:r w:rsidRPr="00634F77">
        <w:rPr>
          <w:b w:val="0"/>
          <w:vertAlign w:val="superscript"/>
        </w:rPr>
        <w:t>o</w:t>
      </w:r>
      <w:r w:rsidRPr="00634F77">
        <w:rPr>
          <w:b w:val="0"/>
        </w:rPr>
        <w:t>C</w:t>
      </w:r>
      <w:proofErr w:type="spellEnd"/>
      <w:r w:rsidRPr="00634F77">
        <w:rPr>
          <w:b w:val="0"/>
        </w:rPr>
        <w:t xml:space="preserve"> and TBAF (1M in THF, 2.5 mL, 2.5 </w:t>
      </w:r>
      <w:proofErr w:type="spellStart"/>
      <w:r w:rsidRPr="00634F77">
        <w:rPr>
          <w:b w:val="0"/>
        </w:rPr>
        <w:t>mmol</w:t>
      </w:r>
      <w:proofErr w:type="spellEnd"/>
      <w:r w:rsidRPr="00634F77">
        <w:rPr>
          <w:b w:val="0"/>
        </w:rPr>
        <w:t xml:space="preserve">) was added dropwise. The reaction mixture was stirred for 3 </w:t>
      </w:r>
      <w:r w:rsidR="00EB5933" w:rsidRPr="00634F77">
        <w:rPr>
          <w:b w:val="0"/>
        </w:rPr>
        <w:t>h</w:t>
      </w:r>
      <w:r w:rsidRPr="00634F77">
        <w:rPr>
          <w:b w:val="0"/>
        </w:rPr>
        <w:t xml:space="preserve"> before being concentrated, </w:t>
      </w:r>
      <w:r w:rsidR="00EB5933" w:rsidRPr="00634F77">
        <w:rPr>
          <w:b w:val="0"/>
        </w:rPr>
        <w:t xml:space="preserve">and adding </w:t>
      </w:r>
      <w:r w:rsidR="00431B15">
        <w:rPr>
          <w:b w:val="0"/>
        </w:rPr>
        <w:t>DCM</w:t>
      </w:r>
      <w:r w:rsidR="00EB5933" w:rsidRPr="00634F77">
        <w:rPr>
          <w:b w:val="0"/>
        </w:rPr>
        <w:t xml:space="preserve"> (5 mL) and </w:t>
      </w:r>
      <w:r w:rsidRPr="00634F77">
        <w:rPr>
          <w:b w:val="0"/>
        </w:rPr>
        <w:t>H</w:t>
      </w:r>
      <w:r w:rsidRPr="00634F77">
        <w:rPr>
          <w:b w:val="0"/>
          <w:vertAlign w:val="subscript"/>
        </w:rPr>
        <w:t>2</w:t>
      </w:r>
      <w:r w:rsidR="00EB5933" w:rsidRPr="00634F77">
        <w:rPr>
          <w:b w:val="0"/>
        </w:rPr>
        <w:t xml:space="preserve">O (10 mL). The organic layer </w:t>
      </w:r>
      <w:proofErr w:type="gramStart"/>
      <w:r w:rsidR="00EB5933" w:rsidRPr="00634F77">
        <w:rPr>
          <w:b w:val="0"/>
        </w:rPr>
        <w:t>was separated</w:t>
      </w:r>
      <w:proofErr w:type="gramEnd"/>
      <w:r w:rsidR="00EB5933" w:rsidRPr="00634F77">
        <w:rPr>
          <w:b w:val="0"/>
        </w:rPr>
        <w:t xml:space="preserve"> and the aqueous layer </w:t>
      </w:r>
      <w:r w:rsidRPr="00634F77">
        <w:rPr>
          <w:b w:val="0"/>
        </w:rPr>
        <w:t xml:space="preserve">extracted with </w:t>
      </w:r>
      <w:r w:rsidR="00431B15">
        <w:rPr>
          <w:b w:val="0"/>
        </w:rPr>
        <w:t>DCM</w:t>
      </w:r>
      <w:r w:rsidR="00EB5933" w:rsidRPr="00634F77">
        <w:rPr>
          <w:b w:val="0"/>
        </w:rPr>
        <w:t xml:space="preserve"> </w:t>
      </w:r>
      <w:r w:rsidRPr="00634F77">
        <w:rPr>
          <w:b w:val="0"/>
        </w:rPr>
        <w:t xml:space="preserve">(3 </w:t>
      </w:r>
      <w:r w:rsidR="00F911B9" w:rsidRPr="00634F77">
        <w:rPr>
          <w:b w:val="0"/>
        </w:rPr>
        <w:t>×</w:t>
      </w:r>
      <w:r w:rsidRPr="00634F77">
        <w:rPr>
          <w:b w:val="0"/>
        </w:rPr>
        <w:t xml:space="preserve"> 5 mL). The combined organic extracts were washed with </w:t>
      </w:r>
      <w:proofErr w:type="gramStart"/>
      <w:r w:rsidRPr="00634F77">
        <w:rPr>
          <w:b w:val="0"/>
        </w:rPr>
        <w:t>K</w:t>
      </w:r>
      <w:r w:rsidRPr="00634F77">
        <w:rPr>
          <w:b w:val="0"/>
          <w:vertAlign w:val="subscript"/>
        </w:rPr>
        <w:t>2</w:t>
      </w:r>
      <w:r w:rsidRPr="00634F77">
        <w:rPr>
          <w:b w:val="0"/>
        </w:rPr>
        <w:t>CO</w:t>
      </w:r>
      <w:r w:rsidRPr="00634F77">
        <w:rPr>
          <w:b w:val="0"/>
          <w:vertAlign w:val="subscript"/>
        </w:rPr>
        <w:t>3(</w:t>
      </w:r>
      <w:proofErr w:type="spellStart"/>
      <w:proofErr w:type="gramEnd"/>
      <w:r w:rsidRPr="00634F77">
        <w:rPr>
          <w:b w:val="0"/>
          <w:vertAlign w:val="subscript"/>
        </w:rPr>
        <w:t>aq</w:t>
      </w:r>
      <w:proofErr w:type="spellEnd"/>
      <w:r w:rsidRPr="00634F77">
        <w:rPr>
          <w:b w:val="0"/>
          <w:vertAlign w:val="subscript"/>
        </w:rPr>
        <w:t>)</w:t>
      </w:r>
      <w:r w:rsidR="00EB5933" w:rsidRPr="00634F77">
        <w:rPr>
          <w:b w:val="0"/>
        </w:rPr>
        <w:t xml:space="preserve"> (10 mL), </w:t>
      </w:r>
      <w:r w:rsidRPr="00634F77">
        <w:rPr>
          <w:b w:val="0"/>
        </w:rPr>
        <w:t>dried</w:t>
      </w:r>
      <w:r w:rsidR="00EB5933" w:rsidRPr="00634F77">
        <w:rPr>
          <w:b w:val="0"/>
        </w:rPr>
        <w:t xml:space="preserve"> with MgSO</w:t>
      </w:r>
      <w:r w:rsidR="00EB5933" w:rsidRPr="00634F77">
        <w:rPr>
          <w:b w:val="0"/>
          <w:vertAlign w:val="subscript"/>
        </w:rPr>
        <w:t>4</w:t>
      </w:r>
      <w:r w:rsidRPr="00634F77">
        <w:rPr>
          <w:b w:val="0"/>
        </w:rPr>
        <w:t xml:space="preserve">, </w:t>
      </w:r>
      <w:r w:rsidR="00EB5933" w:rsidRPr="00634F77">
        <w:rPr>
          <w:b w:val="0"/>
        </w:rPr>
        <w:t xml:space="preserve">filtered, </w:t>
      </w:r>
      <w:r w:rsidRPr="00634F77">
        <w:rPr>
          <w:b w:val="0"/>
        </w:rPr>
        <w:t>and concentrated under reduce</w:t>
      </w:r>
      <w:r w:rsidR="00EB5933" w:rsidRPr="00634F77">
        <w:rPr>
          <w:b w:val="0"/>
        </w:rPr>
        <w:t xml:space="preserve">d pressure to give a yellow oil. </w:t>
      </w:r>
      <w:proofErr w:type="gramStart"/>
      <w:r w:rsidR="00EB5933" w:rsidRPr="00634F77">
        <w:rPr>
          <w:b w:val="0"/>
        </w:rPr>
        <w:t xml:space="preserve">This </w:t>
      </w:r>
      <w:r w:rsidRPr="00634F77">
        <w:rPr>
          <w:b w:val="0"/>
        </w:rPr>
        <w:t xml:space="preserve">was purified by </w:t>
      </w:r>
      <w:r w:rsidR="00EB5933" w:rsidRPr="00634F77">
        <w:rPr>
          <w:b w:val="0"/>
        </w:rPr>
        <w:t xml:space="preserve">flash </w:t>
      </w:r>
      <w:r w:rsidRPr="00634F77">
        <w:rPr>
          <w:b w:val="0"/>
        </w:rPr>
        <w:t xml:space="preserve">column chromatography on silica </w:t>
      </w:r>
      <w:r w:rsidR="00EB5933" w:rsidRPr="00634F77">
        <w:rPr>
          <w:b w:val="0"/>
        </w:rPr>
        <w:t xml:space="preserve">gel eluting with </w:t>
      </w:r>
      <w:r w:rsidRPr="00634F77">
        <w:rPr>
          <w:b w:val="0"/>
        </w:rPr>
        <w:t>petroleum ether 40/60 and ethyl acetate (4:1) to give the alcohol</w:t>
      </w:r>
      <w:r w:rsidR="00962075" w:rsidRPr="00634F77">
        <w:rPr>
          <w:b w:val="0"/>
        </w:rPr>
        <w:t xml:space="preserve"> </w:t>
      </w:r>
      <w:r w:rsidR="00962075" w:rsidRPr="00634F77">
        <w:t>24</w:t>
      </w:r>
      <w:r w:rsidR="00EB5933" w:rsidRPr="00634F77">
        <w:rPr>
          <w:b w:val="0"/>
        </w:rPr>
        <w:t xml:space="preserve"> (</w:t>
      </w:r>
      <w:r w:rsidR="003008F3">
        <w:rPr>
          <w:b w:val="0"/>
        </w:rPr>
        <w:t>0.43 g</w:t>
      </w:r>
      <w:r w:rsidR="00EB5933" w:rsidRPr="00634F77">
        <w:rPr>
          <w:b w:val="0"/>
        </w:rPr>
        <w:t xml:space="preserve">, 83%) as a </w:t>
      </w:r>
      <w:proofErr w:type="spellStart"/>
      <w:r w:rsidR="00EB5933" w:rsidRPr="00634F77">
        <w:rPr>
          <w:b w:val="0"/>
        </w:rPr>
        <w:t>colourless</w:t>
      </w:r>
      <w:proofErr w:type="spellEnd"/>
      <w:r w:rsidR="00EB5933" w:rsidRPr="00634F77">
        <w:rPr>
          <w:b w:val="0"/>
        </w:rPr>
        <w:t xml:space="preserve"> oil;</w:t>
      </w:r>
      <w:r w:rsidRPr="00634F77">
        <w:rPr>
          <w:b w:val="0"/>
        </w:rPr>
        <w:t xml:space="preserve"> </w:t>
      </w:r>
      <m:oMath>
        <m:sSubSup>
          <m:sSubSupPr>
            <m:ctrlPr>
              <w:rPr>
                <w:rFonts w:ascii="Cambria Math" w:hAnsi="Cambria Math"/>
                <w:b w:val="0"/>
                <w:bCs w:val="0"/>
                <w:i/>
              </w:rPr>
            </m:ctrlPr>
          </m:sSubSupPr>
          <m:e>
            <m:r>
              <m:rPr>
                <m:sty m:val="bi"/>
              </m:rPr>
              <w:rPr>
                <w:rFonts w:ascii="Cambria Math" w:hAnsi="Cambria Math"/>
              </w:rPr>
              <m:t>[a]</m:t>
            </m:r>
          </m:e>
          <m:sub>
            <m:r>
              <m:rPr>
                <m:sty m:val="b"/>
              </m:rPr>
              <w:rPr>
                <w:rFonts w:ascii="Cambria Math" w:hAnsi="Cambria Math"/>
              </w:rPr>
              <m:t>D</m:t>
            </m:r>
          </m:sub>
          <m:sup>
            <m:r>
              <m:rPr>
                <m:sty m:val="bi"/>
              </m:rPr>
              <w:rPr>
                <w:rFonts w:ascii="Cambria Math" w:hAnsi="Cambria Math"/>
              </w:rPr>
              <m:t>23</m:t>
            </m:r>
          </m:sup>
        </m:sSubSup>
      </m:oMath>
      <w:r w:rsidR="00EB5933" w:rsidRPr="00634F77">
        <w:rPr>
          <w:b w:val="0"/>
          <w:bCs w:val="0"/>
          <w:vertAlign w:val="superscript"/>
          <w:lang w:val="en-GB"/>
        </w:rPr>
        <w:t xml:space="preserve"> </w:t>
      </w:r>
      <w:r w:rsidR="00EB5933" w:rsidRPr="00634F77">
        <w:rPr>
          <w:b w:val="0"/>
          <w:bCs w:val="0"/>
          <w:lang w:val="en-GB"/>
        </w:rPr>
        <w:t>+29.0 (</w:t>
      </w:r>
      <w:r w:rsidR="00EB5933" w:rsidRPr="00634F77">
        <w:rPr>
          <w:b w:val="0"/>
          <w:bCs w:val="0"/>
          <w:i/>
          <w:lang w:val="en-GB"/>
        </w:rPr>
        <w:t>c</w:t>
      </w:r>
      <w:r w:rsidR="00EB5933" w:rsidRPr="00634F77">
        <w:rPr>
          <w:b w:val="0"/>
          <w:bCs w:val="0"/>
          <w:lang w:val="en-GB"/>
        </w:rPr>
        <w:t xml:space="preserve"> 0.30 </w:t>
      </w:r>
      <w:r w:rsidR="00EB5933" w:rsidRPr="00BB4A90">
        <w:rPr>
          <w:b w:val="0"/>
          <w:bCs w:val="0"/>
          <w:lang w:val="en-GB"/>
        </w:rPr>
        <w:t>in CHCl</w:t>
      </w:r>
      <w:r w:rsidR="00EB5933" w:rsidRPr="00BB4A90">
        <w:rPr>
          <w:b w:val="0"/>
          <w:bCs w:val="0"/>
          <w:vertAlign w:val="subscript"/>
          <w:lang w:val="en-GB"/>
        </w:rPr>
        <w:t>3</w:t>
      </w:r>
      <w:r w:rsidR="00EB5933" w:rsidRPr="00BB4A90">
        <w:rPr>
          <w:b w:val="0"/>
          <w:bCs w:val="0"/>
          <w:lang w:val="en-GB"/>
        </w:rPr>
        <w:t>);</w:t>
      </w:r>
      <w:r w:rsidR="00EB5933" w:rsidRPr="00BB4A90">
        <w:rPr>
          <w:b w:val="0"/>
          <w:lang w:val="en-GB"/>
        </w:rPr>
        <w:t xml:space="preserve"> </w:t>
      </w:r>
      <w:r w:rsidR="00634F77" w:rsidRPr="00BB4A90">
        <w:rPr>
          <w:rFonts w:ascii="Symbol" w:hAnsi="Symbol"/>
          <w:b w:val="0"/>
          <w:lang w:val="en-GB"/>
        </w:rPr>
        <w:t></w:t>
      </w:r>
      <w:r w:rsidR="00634F77" w:rsidRPr="00BB4A90">
        <w:rPr>
          <w:b w:val="0"/>
          <w:vertAlign w:val="subscript"/>
          <w:lang w:val="en-GB"/>
        </w:rPr>
        <w:t>max</w:t>
      </w:r>
      <w:r w:rsidR="00634F77" w:rsidRPr="00BB4A90">
        <w:rPr>
          <w:b w:val="0"/>
          <w:lang w:val="en-GB"/>
        </w:rPr>
        <w:t>/cm</w:t>
      </w:r>
      <w:r w:rsidR="00634F77" w:rsidRPr="00BB4A90">
        <w:rPr>
          <w:b w:val="0"/>
          <w:vertAlign w:val="superscript"/>
          <w:lang w:val="en-GB"/>
        </w:rPr>
        <w:t>-1</w:t>
      </w:r>
      <w:r w:rsidR="00634F77" w:rsidRPr="00BB4A90">
        <w:rPr>
          <w:b w:val="0"/>
          <w:lang w:val="en-GB"/>
        </w:rPr>
        <w:t xml:space="preserve"> (film) 3428, 3325, 3029, 2976, 2929, 2231, 1493, 1452; </w:t>
      </w:r>
      <w:proofErr w:type="spellStart"/>
      <w:r w:rsidRPr="00BB4A90">
        <w:rPr>
          <w:b w:val="0"/>
          <w:i/>
        </w:rPr>
        <w:t>δ</w:t>
      </w:r>
      <w:r w:rsidRPr="00BB4A90">
        <w:rPr>
          <w:b w:val="0"/>
          <w:vertAlign w:val="subscript"/>
        </w:rPr>
        <w:t>H</w:t>
      </w:r>
      <w:proofErr w:type="spellEnd"/>
      <w:r w:rsidRPr="00BB4A90">
        <w:rPr>
          <w:b w:val="0"/>
        </w:rPr>
        <w:t xml:space="preserve"> (400 MHz; CDCl</w:t>
      </w:r>
      <w:r w:rsidRPr="00BB4A90">
        <w:rPr>
          <w:b w:val="0"/>
          <w:vertAlign w:val="subscript"/>
        </w:rPr>
        <w:t>3</w:t>
      </w:r>
      <w:r w:rsidRPr="00BB4A90">
        <w:rPr>
          <w:b w:val="0"/>
        </w:rPr>
        <w:t xml:space="preserve">) 7.39-7.28 (5H, m, </w:t>
      </w:r>
      <w:proofErr w:type="spellStart"/>
      <w:r w:rsidRPr="00BB4A90">
        <w:rPr>
          <w:b w:val="0"/>
        </w:rPr>
        <w:t>ArC</w:t>
      </w:r>
      <w:r w:rsidRPr="00BB4A90">
        <w:rPr>
          <w:b w:val="0"/>
          <w:i/>
        </w:rPr>
        <w:t>H</w:t>
      </w:r>
      <w:proofErr w:type="spellEnd"/>
      <w:r w:rsidRPr="00BB4A90">
        <w:rPr>
          <w:b w:val="0"/>
        </w:rPr>
        <w:t xml:space="preserve">), 4.13 (1H, q, </w:t>
      </w:r>
      <w:r w:rsidRPr="00BB4A90">
        <w:rPr>
          <w:b w:val="0"/>
          <w:i/>
        </w:rPr>
        <w:t>J</w:t>
      </w:r>
      <w:r w:rsidR="00BB4A90" w:rsidRPr="00BB4A90">
        <w:rPr>
          <w:b w:val="0"/>
        </w:rPr>
        <w:t xml:space="preserve"> 6.5, </w:t>
      </w:r>
      <w:r w:rsidRPr="00BB4A90">
        <w:rPr>
          <w:b w:val="0"/>
        </w:rPr>
        <w:t>C</w:t>
      </w:r>
      <w:r w:rsidRPr="00BB4A90">
        <w:rPr>
          <w:b w:val="0"/>
          <w:i/>
        </w:rPr>
        <w:t>H</w:t>
      </w:r>
      <w:r w:rsidRPr="00BB4A90">
        <w:rPr>
          <w:b w:val="0"/>
        </w:rPr>
        <w:t>), 3.89 (</w:t>
      </w:r>
      <w:r w:rsidR="00BB4A90" w:rsidRPr="00BB4A90">
        <w:rPr>
          <w:b w:val="0"/>
          <w:lang w:val="en-GB"/>
        </w:rPr>
        <w:t xml:space="preserve">1H, quin, </w:t>
      </w:r>
      <w:r w:rsidR="00BB4A90" w:rsidRPr="00BB4A90">
        <w:rPr>
          <w:b w:val="0"/>
          <w:i/>
          <w:iCs/>
          <w:lang w:val="en-GB"/>
        </w:rPr>
        <w:t>J</w:t>
      </w:r>
      <w:r w:rsidR="00BB4A90" w:rsidRPr="00BB4A90">
        <w:rPr>
          <w:b w:val="0"/>
          <w:lang w:val="en-GB"/>
        </w:rPr>
        <w:t xml:space="preserve"> 6.4,</w:t>
      </w:r>
      <w:r w:rsidR="00BB4A90" w:rsidRPr="00BB4A90">
        <w:rPr>
          <w:b w:val="0"/>
        </w:rPr>
        <w:t xml:space="preserve"> </w:t>
      </w:r>
      <w:r w:rsidRPr="00BB4A90">
        <w:rPr>
          <w:b w:val="0"/>
        </w:rPr>
        <w:t>C</w:t>
      </w:r>
      <w:r w:rsidRPr="00BB4A90">
        <w:rPr>
          <w:b w:val="0"/>
          <w:i/>
        </w:rPr>
        <w:t>H</w:t>
      </w:r>
      <w:r w:rsidRPr="00BB4A90">
        <w:rPr>
          <w:b w:val="0"/>
        </w:rPr>
        <w:t xml:space="preserve">), 3.04 </w:t>
      </w:r>
      <w:r w:rsidRPr="00BB4A90">
        <w:rPr>
          <w:b w:val="0"/>
        </w:rPr>
        <w:lastRenderedPageBreak/>
        <w:t xml:space="preserve">(1H, d, </w:t>
      </w:r>
      <w:r w:rsidRPr="00BB4A90">
        <w:rPr>
          <w:b w:val="0"/>
          <w:i/>
        </w:rPr>
        <w:t>J</w:t>
      </w:r>
      <w:r w:rsidRPr="00BB4A90">
        <w:rPr>
          <w:b w:val="0"/>
        </w:rPr>
        <w:t xml:space="preserve"> 7.</w:t>
      </w:r>
      <w:r w:rsidR="00BB4A90" w:rsidRPr="00BB4A90">
        <w:rPr>
          <w:b w:val="0"/>
        </w:rPr>
        <w:t>0,</w:t>
      </w:r>
      <w:r w:rsidRPr="00BB4A90">
        <w:rPr>
          <w:b w:val="0"/>
        </w:rPr>
        <w:t xml:space="preserve"> C</w:t>
      </w:r>
      <w:r w:rsidRPr="00BB4A90">
        <w:rPr>
          <w:b w:val="0"/>
          <w:i/>
        </w:rPr>
        <w:t>H</w:t>
      </w:r>
      <w:r w:rsidRPr="00BB4A90">
        <w:rPr>
          <w:b w:val="0"/>
        </w:rPr>
        <w:t xml:space="preserve">), </w:t>
      </w:r>
      <w:r w:rsidR="00BB4A90" w:rsidRPr="00BB4A90">
        <w:rPr>
          <w:b w:val="0"/>
          <w:lang w:val="en-GB"/>
        </w:rPr>
        <w:t xml:space="preserve">2.96 (1H, </w:t>
      </w:r>
      <w:proofErr w:type="spellStart"/>
      <w:r w:rsidR="00BB4A90" w:rsidRPr="00BB4A90">
        <w:rPr>
          <w:b w:val="0"/>
          <w:lang w:val="en-GB"/>
        </w:rPr>
        <w:t>br</w:t>
      </w:r>
      <w:proofErr w:type="spellEnd"/>
      <w:r w:rsidR="00BB4A90" w:rsidRPr="00BB4A90">
        <w:rPr>
          <w:b w:val="0"/>
          <w:lang w:val="en-GB"/>
        </w:rPr>
        <w:t xml:space="preserve"> s, N</w:t>
      </w:r>
      <w:r w:rsidR="00BB4A90" w:rsidRPr="00BB4A90">
        <w:rPr>
          <w:b w:val="0"/>
          <w:i/>
          <w:lang w:val="en-GB"/>
        </w:rPr>
        <w:t>H</w:t>
      </w:r>
      <w:r w:rsidR="00BB4A90" w:rsidRPr="00BB4A90">
        <w:rPr>
          <w:b w:val="0"/>
          <w:lang w:val="en-GB"/>
        </w:rPr>
        <w:t xml:space="preserve">), 1.74 (1H, </w:t>
      </w:r>
      <w:proofErr w:type="spellStart"/>
      <w:r w:rsidR="00BB4A90" w:rsidRPr="00BB4A90">
        <w:rPr>
          <w:b w:val="0"/>
          <w:lang w:val="en-GB"/>
        </w:rPr>
        <w:t>br</w:t>
      </w:r>
      <w:proofErr w:type="spellEnd"/>
      <w:r w:rsidR="00BB4A90" w:rsidRPr="00BB4A90">
        <w:rPr>
          <w:b w:val="0"/>
          <w:lang w:val="en-GB"/>
        </w:rPr>
        <w:t xml:space="preserve"> s, O</w:t>
      </w:r>
      <w:r w:rsidR="00BB4A90" w:rsidRPr="00BB4A90">
        <w:rPr>
          <w:b w:val="0"/>
          <w:i/>
          <w:lang w:val="en-GB"/>
        </w:rPr>
        <w:t>H</w:t>
      </w:r>
      <w:r w:rsidR="00BB4A90" w:rsidRPr="00BB4A90">
        <w:rPr>
          <w:b w:val="0"/>
          <w:lang w:val="en-GB"/>
        </w:rPr>
        <w:t xml:space="preserve">), </w:t>
      </w:r>
      <w:r w:rsidRPr="00BB4A90">
        <w:rPr>
          <w:b w:val="0"/>
        </w:rPr>
        <w:t xml:space="preserve">1.45 (3H, d, </w:t>
      </w:r>
      <w:r w:rsidRPr="00BB4A90">
        <w:rPr>
          <w:b w:val="0"/>
          <w:i/>
        </w:rPr>
        <w:t>J</w:t>
      </w:r>
      <w:r w:rsidRPr="00BB4A90">
        <w:rPr>
          <w:b w:val="0"/>
        </w:rPr>
        <w:t xml:space="preserve"> 6.5, C</w:t>
      </w:r>
      <w:r w:rsidRPr="00BB4A90">
        <w:rPr>
          <w:b w:val="0"/>
          <w:i/>
        </w:rPr>
        <w:t>H</w:t>
      </w:r>
      <w:r w:rsidRPr="00BB4A90">
        <w:rPr>
          <w:b w:val="0"/>
          <w:vertAlign w:val="subscript"/>
        </w:rPr>
        <w:t>3</w:t>
      </w:r>
      <w:r w:rsidRPr="00BB4A90">
        <w:rPr>
          <w:b w:val="0"/>
        </w:rPr>
        <w:t xml:space="preserve">), 1.31 (3H, d, </w:t>
      </w:r>
      <w:r w:rsidRPr="00BB4A90">
        <w:rPr>
          <w:b w:val="0"/>
          <w:i/>
        </w:rPr>
        <w:t>J</w:t>
      </w:r>
      <w:r w:rsidRPr="00BB4A90">
        <w:rPr>
          <w:b w:val="0"/>
        </w:rPr>
        <w:t xml:space="preserve"> 6.</w:t>
      </w:r>
      <w:r w:rsidR="00BB4A90" w:rsidRPr="00BB4A90">
        <w:rPr>
          <w:b w:val="0"/>
        </w:rPr>
        <w:t>4</w:t>
      </w:r>
      <w:r w:rsidRPr="00BB4A90">
        <w:rPr>
          <w:b w:val="0"/>
        </w:rPr>
        <w:t>, C</w:t>
      </w:r>
      <w:r w:rsidRPr="00BB4A90">
        <w:rPr>
          <w:b w:val="0"/>
          <w:i/>
        </w:rPr>
        <w:t>H</w:t>
      </w:r>
      <w:r w:rsidRPr="00BB4A90">
        <w:rPr>
          <w:b w:val="0"/>
          <w:vertAlign w:val="subscript"/>
        </w:rPr>
        <w:t>3</w:t>
      </w:r>
      <w:r w:rsidRPr="00BB4A90">
        <w:rPr>
          <w:b w:val="0"/>
        </w:rPr>
        <w:t>);</w:t>
      </w:r>
      <w:r w:rsidR="00BB4A90" w:rsidRPr="00BB4A90">
        <w:rPr>
          <w:b w:val="0"/>
        </w:rPr>
        <w:t xml:space="preserve"> </w:t>
      </w:r>
      <w:proofErr w:type="spellStart"/>
      <w:r w:rsidR="008608DC" w:rsidRPr="00BB4A90">
        <w:rPr>
          <w:b w:val="0"/>
          <w:i/>
          <w:iCs/>
        </w:rPr>
        <w:t>δ</w:t>
      </w:r>
      <w:r w:rsidR="008608DC" w:rsidRPr="00BB4A90">
        <w:rPr>
          <w:b w:val="0"/>
          <w:vertAlign w:val="subscript"/>
        </w:rPr>
        <w:t>C</w:t>
      </w:r>
      <w:proofErr w:type="spellEnd"/>
      <w:r w:rsidR="008608DC" w:rsidRPr="00BB4A90">
        <w:rPr>
          <w:b w:val="0"/>
        </w:rPr>
        <w:t xml:space="preserve"> (100 MHz; CDCl</w:t>
      </w:r>
      <w:r w:rsidR="008608DC" w:rsidRPr="00BB4A90">
        <w:rPr>
          <w:b w:val="0"/>
          <w:vertAlign w:val="subscript"/>
        </w:rPr>
        <w:t>3</w:t>
      </w:r>
      <w:r w:rsidR="008608DC" w:rsidRPr="00BB4A90">
        <w:rPr>
          <w:b w:val="0"/>
        </w:rPr>
        <w:t>)</w:t>
      </w:r>
      <w:r w:rsidRPr="00BB4A90">
        <w:rPr>
          <w:b w:val="0"/>
        </w:rPr>
        <w:t xml:space="preserve"> 142.</w:t>
      </w:r>
      <w:r w:rsidR="00BB4A90" w:rsidRPr="00BB4A90">
        <w:rPr>
          <w:b w:val="0"/>
        </w:rPr>
        <w:t>6</w:t>
      </w:r>
      <w:r w:rsidRPr="00BB4A90">
        <w:rPr>
          <w:b w:val="0"/>
        </w:rPr>
        <w:t xml:space="preserve"> (</w:t>
      </w:r>
      <w:proofErr w:type="spellStart"/>
      <w:r w:rsidRPr="00BB4A90">
        <w:rPr>
          <w:b w:val="0"/>
        </w:rPr>
        <w:t>Ar</w:t>
      </w:r>
      <w:r w:rsidRPr="00BB4A90">
        <w:rPr>
          <w:b w:val="0"/>
          <w:i/>
        </w:rPr>
        <w:t>C</w:t>
      </w:r>
      <w:proofErr w:type="spellEnd"/>
      <w:r w:rsidRPr="00BB4A90">
        <w:rPr>
          <w:b w:val="0"/>
        </w:rPr>
        <w:t>), 128.</w:t>
      </w:r>
      <w:r w:rsidR="00BB4A90" w:rsidRPr="00BB4A90">
        <w:rPr>
          <w:b w:val="0"/>
        </w:rPr>
        <w:t xml:space="preserve">9 </w:t>
      </w:r>
      <w:r w:rsidRPr="00BB4A90">
        <w:rPr>
          <w:b w:val="0"/>
        </w:rPr>
        <w:t xml:space="preserve">(2 </w:t>
      </w:r>
      <w:r w:rsidR="00F911B9" w:rsidRPr="00BB4A90">
        <w:rPr>
          <w:b w:val="0"/>
        </w:rPr>
        <w:t>×</w:t>
      </w:r>
      <w:r w:rsidRPr="00BB4A90">
        <w:rPr>
          <w:b w:val="0"/>
        </w:rPr>
        <w:t xml:space="preserve"> </w:t>
      </w:r>
      <w:proofErr w:type="spellStart"/>
      <w:r w:rsidRPr="00BB4A90">
        <w:rPr>
          <w:b w:val="0"/>
        </w:rPr>
        <w:t>Ar</w:t>
      </w:r>
      <w:r w:rsidRPr="00BB4A90">
        <w:rPr>
          <w:b w:val="0"/>
          <w:i/>
        </w:rPr>
        <w:t>C</w:t>
      </w:r>
      <w:r w:rsidRPr="00BB4A90">
        <w:rPr>
          <w:b w:val="0"/>
        </w:rPr>
        <w:t>H</w:t>
      </w:r>
      <w:proofErr w:type="spellEnd"/>
      <w:r w:rsidRPr="00BB4A90">
        <w:rPr>
          <w:b w:val="0"/>
        </w:rPr>
        <w:t>), 127.</w:t>
      </w:r>
      <w:r w:rsidR="00BB4A90" w:rsidRPr="00BB4A90">
        <w:rPr>
          <w:b w:val="0"/>
        </w:rPr>
        <w:t>9</w:t>
      </w:r>
      <w:r w:rsidRPr="00BB4A90">
        <w:rPr>
          <w:b w:val="0"/>
        </w:rPr>
        <w:t xml:space="preserve"> (</w:t>
      </w:r>
      <w:proofErr w:type="spellStart"/>
      <w:r w:rsidRPr="00BB4A90">
        <w:rPr>
          <w:b w:val="0"/>
        </w:rPr>
        <w:t>Ar</w:t>
      </w:r>
      <w:r w:rsidRPr="00BB4A90">
        <w:rPr>
          <w:b w:val="0"/>
          <w:i/>
        </w:rPr>
        <w:t>C</w:t>
      </w:r>
      <w:r w:rsidRPr="00BB4A90">
        <w:rPr>
          <w:b w:val="0"/>
        </w:rPr>
        <w:t>H</w:t>
      </w:r>
      <w:proofErr w:type="spellEnd"/>
      <w:r w:rsidRPr="00BB4A90">
        <w:rPr>
          <w:b w:val="0"/>
        </w:rPr>
        <w:t xml:space="preserve">), </w:t>
      </w:r>
      <w:r w:rsidR="00BB4A90" w:rsidRPr="00BB4A90">
        <w:rPr>
          <w:b w:val="0"/>
        </w:rPr>
        <w:t>126.9</w:t>
      </w:r>
      <w:r w:rsidRPr="00BB4A90">
        <w:rPr>
          <w:b w:val="0"/>
        </w:rPr>
        <w:t xml:space="preserve"> (2 </w:t>
      </w:r>
      <w:r w:rsidR="00F911B9" w:rsidRPr="00BB4A90">
        <w:rPr>
          <w:b w:val="0"/>
        </w:rPr>
        <w:t>×</w:t>
      </w:r>
      <w:r w:rsidRPr="00BB4A90">
        <w:rPr>
          <w:b w:val="0"/>
        </w:rPr>
        <w:t xml:space="preserve"> </w:t>
      </w:r>
      <w:proofErr w:type="spellStart"/>
      <w:r w:rsidRPr="00BB4A90">
        <w:rPr>
          <w:b w:val="0"/>
        </w:rPr>
        <w:t>Ar</w:t>
      </w:r>
      <w:r w:rsidRPr="00BB4A90">
        <w:rPr>
          <w:b w:val="0"/>
          <w:i/>
        </w:rPr>
        <w:t>C</w:t>
      </w:r>
      <w:r w:rsidRPr="00BB4A90">
        <w:rPr>
          <w:b w:val="0"/>
        </w:rPr>
        <w:t>H</w:t>
      </w:r>
      <w:proofErr w:type="spellEnd"/>
      <w:r w:rsidRPr="00BB4A90">
        <w:rPr>
          <w:b w:val="0"/>
        </w:rPr>
        <w:t xml:space="preserve">), </w:t>
      </w:r>
      <w:r w:rsidR="00BB4A90" w:rsidRPr="00BB4A90">
        <w:rPr>
          <w:b w:val="0"/>
        </w:rPr>
        <w:t>119.0</w:t>
      </w:r>
      <w:r w:rsidRPr="00BB4A90">
        <w:rPr>
          <w:b w:val="0"/>
        </w:rPr>
        <w:t xml:space="preserve"> (</w:t>
      </w:r>
      <w:r w:rsidRPr="00BB4A90">
        <w:rPr>
          <w:b w:val="0"/>
          <w:i/>
        </w:rPr>
        <w:t>C</w:t>
      </w:r>
      <w:r w:rsidR="00BB4A90" w:rsidRPr="00BB4A90">
        <w:rPr>
          <w:b w:val="0"/>
        </w:rPr>
        <w:t>N), 68.0 (</w:t>
      </w:r>
      <w:r w:rsidRPr="00BB4A90">
        <w:rPr>
          <w:b w:val="0"/>
          <w:i/>
        </w:rPr>
        <w:t>C</w:t>
      </w:r>
      <w:r w:rsidR="00BB4A90" w:rsidRPr="00BB4A90">
        <w:rPr>
          <w:b w:val="0"/>
        </w:rPr>
        <w:t>H</w:t>
      </w:r>
      <w:r w:rsidRPr="00BB4A90">
        <w:rPr>
          <w:b w:val="0"/>
        </w:rPr>
        <w:t>), 56.</w:t>
      </w:r>
      <w:r w:rsidR="00BB4A90" w:rsidRPr="00BB4A90">
        <w:rPr>
          <w:b w:val="0"/>
        </w:rPr>
        <w:t>5</w:t>
      </w:r>
      <w:r w:rsidRPr="00BB4A90">
        <w:rPr>
          <w:b w:val="0"/>
        </w:rPr>
        <w:t xml:space="preserve"> (</w:t>
      </w:r>
      <w:r w:rsidRPr="00BB4A90">
        <w:rPr>
          <w:b w:val="0"/>
          <w:i/>
        </w:rPr>
        <w:t>C</w:t>
      </w:r>
      <w:r w:rsidR="00BB4A90" w:rsidRPr="00BB4A90">
        <w:rPr>
          <w:b w:val="0"/>
        </w:rPr>
        <w:t>H</w:t>
      </w:r>
      <w:r w:rsidRPr="00BB4A90">
        <w:rPr>
          <w:b w:val="0"/>
        </w:rPr>
        <w:t>), 5</w:t>
      </w:r>
      <w:r w:rsidR="00BB4A90" w:rsidRPr="00BB4A90">
        <w:rPr>
          <w:b w:val="0"/>
        </w:rPr>
        <w:t>4.6</w:t>
      </w:r>
      <w:r w:rsidRPr="00BB4A90">
        <w:rPr>
          <w:b w:val="0"/>
        </w:rPr>
        <w:t xml:space="preserve"> (</w:t>
      </w:r>
      <w:r w:rsidRPr="00BB4A90">
        <w:rPr>
          <w:b w:val="0"/>
          <w:i/>
        </w:rPr>
        <w:t>C</w:t>
      </w:r>
      <w:r w:rsidR="00BB4A90" w:rsidRPr="00BB4A90">
        <w:rPr>
          <w:b w:val="0"/>
        </w:rPr>
        <w:t>H</w:t>
      </w:r>
      <w:r w:rsidRPr="00BB4A90">
        <w:rPr>
          <w:b w:val="0"/>
        </w:rPr>
        <w:t>), 2</w:t>
      </w:r>
      <w:r w:rsidR="00BB4A90" w:rsidRPr="00BB4A90">
        <w:rPr>
          <w:b w:val="0"/>
        </w:rPr>
        <w:t>4.9</w:t>
      </w:r>
      <w:r w:rsidRPr="00BB4A90">
        <w:rPr>
          <w:b w:val="0"/>
        </w:rPr>
        <w:t xml:space="preserve"> (C</w:t>
      </w:r>
      <w:r w:rsidR="008608DC" w:rsidRPr="00BB4A90">
        <w:rPr>
          <w:b w:val="0"/>
          <w:i/>
        </w:rPr>
        <w:t>H</w:t>
      </w:r>
      <w:r w:rsidRPr="00BB4A90">
        <w:rPr>
          <w:b w:val="0"/>
          <w:vertAlign w:val="subscript"/>
        </w:rPr>
        <w:t>3</w:t>
      </w:r>
      <w:r w:rsidRPr="00BB4A90">
        <w:rPr>
          <w:b w:val="0"/>
        </w:rPr>
        <w:t xml:space="preserve">), </w:t>
      </w:r>
      <w:r w:rsidR="00BB4A90" w:rsidRPr="00BB4A90">
        <w:rPr>
          <w:b w:val="0"/>
        </w:rPr>
        <w:t>19.0</w:t>
      </w:r>
      <w:r w:rsidRPr="00BB4A90">
        <w:rPr>
          <w:b w:val="0"/>
        </w:rPr>
        <w:t xml:space="preserve"> (</w:t>
      </w:r>
      <w:r w:rsidRPr="00A024C8">
        <w:rPr>
          <w:b w:val="0"/>
        </w:rPr>
        <w:t>C</w:t>
      </w:r>
      <w:r w:rsidRPr="00A024C8">
        <w:rPr>
          <w:b w:val="0"/>
          <w:i/>
        </w:rPr>
        <w:t>H</w:t>
      </w:r>
      <w:r w:rsidRPr="00A024C8">
        <w:rPr>
          <w:b w:val="0"/>
          <w:vertAlign w:val="subscript"/>
        </w:rPr>
        <w:t>3</w:t>
      </w:r>
      <w:r w:rsidRPr="00A024C8">
        <w:rPr>
          <w:b w:val="0"/>
        </w:rPr>
        <w:t xml:space="preserve">); </w:t>
      </w:r>
      <w:r w:rsidRPr="00A024C8">
        <w:rPr>
          <w:b w:val="0"/>
          <w:i/>
        </w:rPr>
        <w:t>m/z</w:t>
      </w:r>
      <w:r w:rsidRPr="00A024C8">
        <w:rPr>
          <w:b w:val="0"/>
        </w:rPr>
        <w:t xml:space="preserve"> (ESI</w:t>
      </w:r>
      <w:r w:rsidRPr="00A024C8">
        <w:rPr>
          <w:b w:val="0"/>
          <w:vertAlign w:val="superscript"/>
        </w:rPr>
        <w:t>+</w:t>
      </w:r>
      <w:r w:rsidR="00A024C8" w:rsidRPr="00A024C8">
        <w:rPr>
          <w:b w:val="0"/>
        </w:rPr>
        <w:t>) 205.1343 (</w:t>
      </w:r>
      <w:r w:rsidR="008E39EC">
        <w:rPr>
          <w:b w:val="0"/>
        </w:rPr>
        <w:t>75</w:t>
      </w:r>
      <w:r w:rsidRPr="00A024C8">
        <w:rPr>
          <w:b w:val="0"/>
        </w:rPr>
        <w:t>%, M</w:t>
      </w:r>
      <w:r w:rsidR="00A024C8" w:rsidRPr="00A024C8">
        <w:rPr>
          <w:b w:val="0"/>
        </w:rPr>
        <w:t>+</w:t>
      </w:r>
      <w:r w:rsidRPr="00A024C8">
        <w:rPr>
          <w:b w:val="0"/>
        </w:rPr>
        <w:t>H</w:t>
      </w:r>
      <w:r w:rsidRPr="00A024C8">
        <w:rPr>
          <w:b w:val="0"/>
          <w:vertAlign w:val="superscript"/>
        </w:rPr>
        <w:t>+</w:t>
      </w:r>
      <w:r w:rsidRPr="00A024C8">
        <w:rPr>
          <w:b w:val="0"/>
        </w:rPr>
        <w:t>.</w:t>
      </w:r>
      <w:proofErr w:type="gramEnd"/>
      <w:r w:rsidRPr="00A024C8">
        <w:rPr>
          <w:b w:val="0"/>
        </w:rPr>
        <w:t xml:space="preserve"> C</w:t>
      </w:r>
      <w:r w:rsidRPr="00A024C8">
        <w:rPr>
          <w:b w:val="0"/>
          <w:vertAlign w:val="subscript"/>
        </w:rPr>
        <w:t>12</w:t>
      </w:r>
      <w:r w:rsidRPr="00A024C8">
        <w:rPr>
          <w:b w:val="0"/>
        </w:rPr>
        <w:t>H</w:t>
      </w:r>
      <w:r w:rsidR="00A024C8" w:rsidRPr="00A024C8">
        <w:rPr>
          <w:b w:val="0"/>
          <w:vertAlign w:val="subscript"/>
        </w:rPr>
        <w:t>17</w:t>
      </w:r>
      <w:r w:rsidRPr="00A024C8">
        <w:rPr>
          <w:b w:val="0"/>
        </w:rPr>
        <w:t>N</w:t>
      </w:r>
      <w:r w:rsidRPr="00A024C8">
        <w:rPr>
          <w:b w:val="0"/>
          <w:vertAlign w:val="subscript"/>
        </w:rPr>
        <w:t>2</w:t>
      </w:r>
      <w:r w:rsidR="008E39EC">
        <w:rPr>
          <w:b w:val="0"/>
        </w:rPr>
        <w:t>O requires 205.1335), 105 (70), 74 (100).</w:t>
      </w:r>
    </w:p>
    <w:p w:rsidR="00882A02" w:rsidRPr="001A22CD" w:rsidRDefault="00D126CF" w:rsidP="00CA125B">
      <w:pPr>
        <w:pStyle w:val="ElsHeading2"/>
        <w:rPr>
          <w:b/>
        </w:rPr>
      </w:pPr>
      <w:r w:rsidRPr="001A22CD">
        <w:rPr>
          <w:b/>
          <w:lang w:val="en-GB"/>
        </w:rPr>
        <w:t xml:space="preserve"> </w:t>
      </w:r>
      <w:r w:rsidR="00BD28EA" w:rsidRPr="001A22CD">
        <w:rPr>
          <w:b/>
          <w:lang w:val="en-GB"/>
        </w:rPr>
        <w:t>(4S,5S)-5-Methyl-2-oxo-3-[(1R)-1-phenylethyl]-1,3-oxazolidine-4-carbonitrile</w:t>
      </w:r>
      <w:r w:rsidR="00BD28EA" w:rsidRPr="001A22CD">
        <w:rPr>
          <w:b/>
        </w:rPr>
        <w:t xml:space="preserve"> </w:t>
      </w:r>
      <w:r w:rsidR="00882A02" w:rsidRPr="001A22CD">
        <w:rPr>
          <w:b/>
        </w:rPr>
        <w:t>25</w:t>
      </w:r>
    </w:p>
    <w:p w:rsidR="00BD28EA" w:rsidRPr="001A22CD" w:rsidRDefault="00BD28EA" w:rsidP="00BD28EA">
      <w:pPr>
        <w:pStyle w:val="ElsHeading2"/>
        <w:numPr>
          <w:ilvl w:val="0"/>
          <w:numId w:val="0"/>
        </w:numPr>
        <w:ind w:firstLine="238"/>
        <w:rPr>
          <w:b/>
        </w:rPr>
      </w:pPr>
      <w:proofErr w:type="spellStart"/>
      <w:r w:rsidRPr="001A22CD">
        <w:rPr>
          <w:i w:val="0"/>
          <w:lang w:val="en-GB"/>
        </w:rPr>
        <w:t>Triphosgene</w:t>
      </w:r>
      <w:proofErr w:type="spellEnd"/>
      <w:r w:rsidRPr="001A22CD">
        <w:rPr>
          <w:i w:val="0"/>
          <w:lang w:val="en-GB"/>
        </w:rPr>
        <w:t xml:space="preserve"> (</w:t>
      </w:r>
      <w:r w:rsidR="003008F3">
        <w:rPr>
          <w:i w:val="0"/>
          <w:lang w:val="en-GB"/>
        </w:rPr>
        <w:t>0.10 g</w:t>
      </w:r>
      <w:r w:rsidRPr="001A22CD">
        <w:rPr>
          <w:i w:val="0"/>
          <w:lang w:val="en-GB"/>
        </w:rPr>
        <w:t xml:space="preserve">, 0.29 </w:t>
      </w:r>
      <w:proofErr w:type="spellStart"/>
      <w:r w:rsidRPr="001A22CD">
        <w:rPr>
          <w:i w:val="0"/>
          <w:lang w:val="en-GB"/>
        </w:rPr>
        <w:t>mmol</w:t>
      </w:r>
      <w:proofErr w:type="spellEnd"/>
      <w:r w:rsidRPr="001A22CD">
        <w:rPr>
          <w:i w:val="0"/>
          <w:lang w:val="en-GB"/>
        </w:rPr>
        <w:t>) and Et</w:t>
      </w:r>
      <w:r w:rsidRPr="001A22CD">
        <w:rPr>
          <w:i w:val="0"/>
          <w:vertAlign w:val="subscript"/>
          <w:lang w:val="en-GB"/>
        </w:rPr>
        <w:t>3</w:t>
      </w:r>
      <w:r w:rsidRPr="001A22CD">
        <w:rPr>
          <w:i w:val="0"/>
          <w:lang w:val="en-GB"/>
        </w:rPr>
        <w:t>N (</w:t>
      </w:r>
      <w:r w:rsidR="003008F3">
        <w:rPr>
          <w:i w:val="0"/>
          <w:lang w:val="en-GB"/>
        </w:rPr>
        <w:t>0.13 g</w:t>
      </w:r>
      <w:r w:rsidRPr="001A22CD">
        <w:rPr>
          <w:i w:val="0"/>
          <w:lang w:val="en-GB"/>
        </w:rPr>
        <w:t xml:space="preserve">, 1.31 </w:t>
      </w:r>
      <w:proofErr w:type="spellStart"/>
      <w:r w:rsidRPr="001A22CD">
        <w:rPr>
          <w:i w:val="0"/>
          <w:lang w:val="en-GB"/>
        </w:rPr>
        <w:t>mmol</w:t>
      </w:r>
      <w:proofErr w:type="spellEnd"/>
      <w:r w:rsidRPr="001A22CD">
        <w:rPr>
          <w:i w:val="0"/>
          <w:lang w:val="en-GB"/>
        </w:rPr>
        <w:t>) were added sequentially to a solution of the alcohol</w:t>
      </w:r>
      <w:r w:rsidR="00962075" w:rsidRPr="001A22CD">
        <w:rPr>
          <w:i w:val="0"/>
          <w:lang w:val="en-GB"/>
        </w:rPr>
        <w:t xml:space="preserve"> </w:t>
      </w:r>
      <w:r w:rsidR="00962075" w:rsidRPr="001A22CD">
        <w:rPr>
          <w:b/>
          <w:i w:val="0"/>
          <w:lang w:val="en-GB"/>
        </w:rPr>
        <w:t>24</w:t>
      </w:r>
      <w:r w:rsidR="003008F3">
        <w:rPr>
          <w:i w:val="0"/>
          <w:lang w:val="en-GB"/>
        </w:rPr>
        <w:t xml:space="preserve"> (0.18 g</w:t>
      </w:r>
      <w:r w:rsidRPr="001A22CD">
        <w:rPr>
          <w:i w:val="0"/>
          <w:lang w:val="en-GB"/>
        </w:rPr>
        <w:t xml:space="preserve">, 0.87 </w:t>
      </w:r>
      <w:proofErr w:type="spellStart"/>
      <w:r w:rsidRPr="001A22CD">
        <w:rPr>
          <w:i w:val="0"/>
          <w:lang w:val="en-GB"/>
        </w:rPr>
        <w:t>mmol</w:t>
      </w:r>
      <w:proofErr w:type="spellEnd"/>
      <w:r w:rsidRPr="001A22CD">
        <w:rPr>
          <w:i w:val="0"/>
          <w:lang w:val="en-GB"/>
        </w:rPr>
        <w:t xml:space="preserve">) in DCM (3 mL) at </w:t>
      </w:r>
      <w:proofErr w:type="gramStart"/>
      <w:r w:rsidRPr="001A22CD">
        <w:rPr>
          <w:i w:val="0"/>
          <w:lang w:val="en-GB"/>
        </w:rPr>
        <w:t>0</w:t>
      </w:r>
      <w:proofErr w:type="gramEnd"/>
      <w:r w:rsidRPr="001A22CD">
        <w:rPr>
          <w:i w:val="0"/>
          <w:lang w:val="en-GB"/>
        </w:rPr>
        <w:t xml:space="preserve"> </w:t>
      </w:r>
      <w:proofErr w:type="spellStart"/>
      <w:r w:rsidRPr="007A0741">
        <w:rPr>
          <w:i w:val="0"/>
          <w:vertAlign w:val="superscript"/>
          <w:lang w:val="en-GB"/>
        </w:rPr>
        <w:t>o</w:t>
      </w:r>
      <w:r w:rsidRPr="007A0741">
        <w:rPr>
          <w:i w:val="0"/>
          <w:lang w:val="en-GB"/>
        </w:rPr>
        <w:t>C.</w:t>
      </w:r>
      <w:proofErr w:type="spellEnd"/>
      <w:r w:rsidRPr="007A0741">
        <w:rPr>
          <w:i w:val="0"/>
          <w:lang w:val="en-GB"/>
        </w:rPr>
        <w:t xml:space="preserve"> The reaction mixture was stirred at room temperature for 48 hours before being quenched with </w:t>
      </w:r>
      <w:proofErr w:type="gramStart"/>
      <w:r w:rsidRPr="007A0741">
        <w:rPr>
          <w:i w:val="0"/>
          <w:lang w:val="en-GB"/>
        </w:rPr>
        <w:t>NH</w:t>
      </w:r>
      <w:r w:rsidRPr="007A0741">
        <w:rPr>
          <w:i w:val="0"/>
          <w:vertAlign w:val="subscript"/>
          <w:lang w:val="en-GB"/>
        </w:rPr>
        <w:t>4</w:t>
      </w:r>
      <w:r w:rsidRPr="007A0741">
        <w:rPr>
          <w:i w:val="0"/>
          <w:lang w:val="en-GB"/>
        </w:rPr>
        <w:t>Cl</w:t>
      </w:r>
      <w:r w:rsidRPr="007A0741">
        <w:rPr>
          <w:i w:val="0"/>
          <w:vertAlign w:val="subscript"/>
          <w:lang w:val="en-GB"/>
        </w:rPr>
        <w:t>(</w:t>
      </w:r>
      <w:proofErr w:type="spellStart"/>
      <w:proofErr w:type="gramEnd"/>
      <w:r w:rsidRPr="007A0741">
        <w:rPr>
          <w:i w:val="0"/>
          <w:vertAlign w:val="subscript"/>
          <w:lang w:val="en-GB"/>
        </w:rPr>
        <w:t>aq</w:t>
      </w:r>
      <w:proofErr w:type="spellEnd"/>
      <w:r w:rsidRPr="007A0741">
        <w:rPr>
          <w:i w:val="0"/>
          <w:vertAlign w:val="subscript"/>
          <w:lang w:val="en-GB"/>
        </w:rPr>
        <w:t xml:space="preserve">) </w:t>
      </w:r>
      <w:r w:rsidRPr="007A0741">
        <w:rPr>
          <w:i w:val="0"/>
          <w:lang w:val="en-GB"/>
        </w:rPr>
        <w:t xml:space="preserve">(4 mL) and extracted with DCM (5 </w:t>
      </w:r>
      <w:r w:rsidR="00F911B9" w:rsidRPr="007A0741">
        <w:rPr>
          <w:i w:val="0"/>
          <w:lang w:val="en-GB"/>
        </w:rPr>
        <w:t>×</w:t>
      </w:r>
      <w:r w:rsidRPr="007A0741">
        <w:rPr>
          <w:i w:val="0"/>
          <w:lang w:val="en-GB"/>
        </w:rPr>
        <w:t xml:space="preserve"> 4 mL). </w:t>
      </w:r>
      <w:proofErr w:type="gramStart"/>
      <w:r w:rsidRPr="007A0741">
        <w:rPr>
          <w:i w:val="0"/>
          <w:lang w:val="en-GB"/>
        </w:rPr>
        <w:t>The combined organic extracts were dried with MgSO</w:t>
      </w:r>
      <w:r w:rsidRPr="007A0741">
        <w:rPr>
          <w:i w:val="0"/>
          <w:vertAlign w:val="subscript"/>
          <w:lang w:val="en-GB"/>
        </w:rPr>
        <w:t>4</w:t>
      </w:r>
      <w:r w:rsidRPr="007A0741">
        <w:rPr>
          <w:i w:val="0"/>
          <w:lang w:val="en-GB"/>
        </w:rPr>
        <w:t xml:space="preserve"> and concentrated under reduced pressure to give a brown oil which was purified by column chromatography on silica using petroleum ether 40/60 and ethyl acetate (3:1) as the eluent to give the </w:t>
      </w:r>
      <w:proofErr w:type="spellStart"/>
      <w:r w:rsidRPr="007A0741">
        <w:rPr>
          <w:i w:val="0"/>
          <w:lang w:val="en-GB"/>
        </w:rPr>
        <w:t>oxazolidinone</w:t>
      </w:r>
      <w:proofErr w:type="spellEnd"/>
      <w:r w:rsidRPr="007A0741">
        <w:rPr>
          <w:i w:val="0"/>
          <w:lang w:val="en-GB"/>
        </w:rPr>
        <w:t xml:space="preserve"> </w:t>
      </w:r>
      <w:r w:rsidR="00962075" w:rsidRPr="007A0741">
        <w:rPr>
          <w:b/>
          <w:i w:val="0"/>
          <w:lang w:val="en-GB"/>
        </w:rPr>
        <w:t>25</w:t>
      </w:r>
      <w:r w:rsidR="00962075" w:rsidRPr="007A0741">
        <w:rPr>
          <w:i w:val="0"/>
          <w:lang w:val="en-GB"/>
        </w:rPr>
        <w:t xml:space="preserve"> </w:t>
      </w:r>
      <w:r w:rsidR="003008F3">
        <w:rPr>
          <w:i w:val="0"/>
          <w:lang w:val="en-GB"/>
        </w:rPr>
        <w:t xml:space="preserve">(0.17 </w:t>
      </w:r>
      <w:r w:rsidR="007A0741" w:rsidRPr="007A0741">
        <w:rPr>
          <w:i w:val="0"/>
          <w:lang w:val="en-GB"/>
        </w:rPr>
        <w:t>g, 85</w:t>
      </w:r>
      <w:r w:rsidRPr="007A0741">
        <w:rPr>
          <w:i w:val="0"/>
          <w:lang w:val="en-GB"/>
        </w:rPr>
        <w:t xml:space="preserve">%) as a white solid: </w:t>
      </w:r>
      <m:oMath>
        <m:sSubSup>
          <m:sSubSupPr>
            <m:ctrlPr>
              <w:rPr>
                <w:rFonts w:ascii="Cambria Math" w:hAnsi="Cambria Math"/>
                <w:i w:val="0"/>
              </w:rPr>
            </m:ctrlPr>
          </m:sSubSupPr>
          <m:e>
            <m:r>
              <w:rPr>
                <w:rFonts w:ascii="Cambria Math" w:hAnsi="Cambria Math"/>
              </w:rPr>
              <m:t>[a]</m:t>
            </m:r>
          </m:e>
          <m:sub>
            <m:r>
              <w:rPr>
                <w:rFonts w:ascii="Cambria Math" w:hAnsi="Cambria Math"/>
              </w:rPr>
              <m:t>D</m:t>
            </m:r>
          </m:sub>
          <m:sup>
            <m:r>
              <w:rPr>
                <w:rFonts w:ascii="Cambria Math" w:hAnsi="Cambria Math"/>
              </w:rPr>
              <m:t>23</m:t>
            </m:r>
          </m:sup>
        </m:sSubSup>
      </m:oMath>
      <w:r w:rsidRPr="007A0741">
        <w:rPr>
          <w:i w:val="0"/>
          <w:lang w:val="en-GB"/>
        </w:rPr>
        <w:t xml:space="preserve"> +</w:t>
      </w:r>
      <w:r w:rsidR="007A0741" w:rsidRPr="007A0741">
        <w:rPr>
          <w:i w:val="0"/>
          <w:lang w:val="en-GB"/>
        </w:rPr>
        <w:t>25.6</w:t>
      </w:r>
      <w:r w:rsidRPr="007A0741">
        <w:rPr>
          <w:i w:val="0"/>
          <w:lang w:val="en-GB"/>
        </w:rPr>
        <w:t xml:space="preserve"> (</w:t>
      </w:r>
      <w:r w:rsidRPr="007A0741">
        <w:rPr>
          <w:lang w:val="en-GB"/>
        </w:rPr>
        <w:t>c</w:t>
      </w:r>
      <w:r w:rsidRPr="007A0741">
        <w:rPr>
          <w:i w:val="0"/>
          <w:lang w:val="en-GB"/>
        </w:rPr>
        <w:t xml:space="preserve"> </w:t>
      </w:r>
      <w:r w:rsidR="007A0741" w:rsidRPr="007A0741">
        <w:rPr>
          <w:i w:val="0"/>
          <w:lang w:val="en-GB"/>
        </w:rPr>
        <w:t>1</w:t>
      </w:r>
      <w:r w:rsidR="00F827D9" w:rsidRPr="007A0741">
        <w:rPr>
          <w:i w:val="0"/>
          <w:lang w:val="en-GB"/>
        </w:rPr>
        <w:t>.</w:t>
      </w:r>
      <w:r w:rsidR="007A0741" w:rsidRPr="007A0741">
        <w:rPr>
          <w:i w:val="0"/>
          <w:lang w:val="en-GB"/>
        </w:rPr>
        <w:t>0</w:t>
      </w:r>
      <w:r w:rsidRPr="007A0741">
        <w:rPr>
          <w:i w:val="0"/>
          <w:lang w:val="en-GB"/>
        </w:rPr>
        <w:t xml:space="preserve"> in CHCl</w:t>
      </w:r>
      <w:r w:rsidRPr="007A0741">
        <w:rPr>
          <w:i w:val="0"/>
          <w:vertAlign w:val="subscript"/>
          <w:lang w:val="en-GB"/>
        </w:rPr>
        <w:t>3</w:t>
      </w:r>
      <w:r w:rsidRPr="007A0741">
        <w:rPr>
          <w:i w:val="0"/>
          <w:lang w:val="en-GB"/>
        </w:rPr>
        <w:t xml:space="preserve">); </w:t>
      </w:r>
      <w:r w:rsidR="007A0741" w:rsidRPr="007A0741">
        <w:rPr>
          <w:rFonts w:ascii="Symbol" w:hAnsi="Symbol"/>
          <w:i w:val="0"/>
          <w:lang w:val="en-GB"/>
        </w:rPr>
        <w:t></w:t>
      </w:r>
      <w:r w:rsidR="007A0741" w:rsidRPr="007A0741">
        <w:rPr>
          <w:i w:val="0"/>
          <w:vertAlign w:val="subscript"/>
          <w:lang w:val="en-GB"/>
        </w:rPr>
        <w:t>max</w:t>
      </w:r>
      <w:r w:rsidR="007A0741" w:rsidRPr="007A0741">
        <w:rPr>
          <w:i w:val="0"/>
          <w:lang w:val="en-GB"/>
        </w:rPr>
        <w:t>/cm</w:t>
      </w:r>
      <w:r w:rsidR="007A0741" w:rsidRPr="007A0741">
        <w:rPr>
          <w:i w:val="0"/>
          <w:vertAlign w:val="superscript"/>
          <w:lang w:val="en-GB"/>
        </w:rPr>
        <w:t>-</w:t>
      </w:r>
      <w:r w:rsidR="007A0741" w:rsidRPr="003F7A63">
        <w:rPr>
          <w:i w:val="0"/>
          <w:vertAlign w:val="superscript"/>
          <w:lang w:val="en-GB"/>
        </w:rPr>
        <w:t>1</w:t>
      </w:r>
      <w:r w:rsidR="007A0741" w:rsidRPr="003F7A63">
        <w:rPr>
          <w:lang w:val="en-GB"/>
        </w:rPr>
        <w:t xml:space="preserve"> </w:t>
      </w:r>
      <w:r w:rsidR="007A0741" w:rsidRPr="003F7A63">
        <w:rPr>
          <w:i w:val="0"/>
          <w:lang w:val="en-GB"/>
        </w:rPr>
        <w:t>(</w:t>
      </w:r>
      <w:r w:rsidR="003F7A63" w:rsidRPr="003F7A63">
        <w:rPr>
          <w:i w:val="0"/>
          <w:lang w:val="en-GB"/>
        </w:rPr>
        <w:t>film</w:t>
      </w:r>
      <w:r w:rsidR="007A0741" w:rsidRPr="003F7A63">
        <w:rPr>
          <w:i w:val="0"/>
          <w:lang w:val="en-GB"/>
        </w:rPr>
        <w:t>)</w:t>
      </w:r>
      <w:r w:rsidRPr="003F7A63">
        <w:rPr>
          <w:i w:val="0"/>
          <w:lang w:val="en-GB"/>
        </w:rPr>
        <w:t xml:space="preserve"> </w:t>
      </w:r>
      <w:r w:rsidR="00DD10CA" w:rsidRPr="003F7A63">
        <w:rPr>
          <w:i w:val="0"/>
          <w:lang w:val="en-GB"/>
        </w:rPr>
        <w:t>3058</w:t>
      </w:r>
      <w:r w:rsidR="00DD10CA" w:rsidRPr="00DD10CA">
        <w:rPr>
          <w:i w:val="0"/>
          <w:lang w:val="en-GB"/>
        </w:rPr>
        <w:t>, 2987</w:t>
      </w:r>
      <w:r w:rsidRPr="00DD10CA">
        <w:rPr>
          <w:i w:val="0"/>
          <w:lang w:val="en-GB"/>
        </w:rPr>
        <w:t>,</w:t>
      </w:r>
      <w:r w:rsidR="00DD10CA" w:rsidRPr="00DD10CA">
        <w:rPr>
          <w:i w:val="0"/>
          <w:lang w:val="en-GB"/>
        </w:rPr>
        <w:t xml:space="preserve"> 2940, 2306, 1763</w:t>
      </w:r>
      <w:r w:rsidRPr="00DD10CA">
        <w:rPr>
          <w:i w:val="0"/>
          <w:lang w:val="en-GB"/>
        </w:rPr>
        <w:t xml:space="preserve">; </w:t>
      </w:r>
      <w:proofErr w:type="spellStart"/>
      <w:r w:rsidRPr="00650555">
        <w:rPr>
          <w:lang w:val="en-GB"/>
        </w:rPr>
        <w:t>δ</w:t>
      </w:r>
      <w:r w:rsidRPr="00650555">
        <w:rPr>
          <w:i w:val="0"/>
          <w:vertAlign w:val="subscript"/>
          <w:lang w:val="en-GB"/>
        </w:rPr>
        <w:t>H</w:t>
      </w:r>
      <w:proofErr w:type="spellEnd"/>
      <w:r w:rsidRPr="00650555">
        <w:rPr>
          <w:i w:val="0"/>
          <w:lang w:val="en-GB"/>
        </w:rPr>
        <w:t xml:space="preserve"> (400 MHz; CDCl</w:t>
      </w:r>
      <w:r w:rsidRPr="00650555">
        <w:rPr>
          <w:i w:val="0"/>
          <w:vertAlign w:val="subscript"/>
          <w:lang w:val="en-GB"/>
        </w:rPr>
        <w:t>3</w:t>
      </w:r>
      <w:r w:rsidR="00DE222F" w:rsidRPr="00650555">
        <w:rPr>
          <w:i w:val="0"/>
          <w:lang w:val="en-GB"/>
        </w:rPr>
        <w:t>)</w:t>
      </w:r>
      <w:r w:rsidRPr="00650555">
        <w:rPr>
          <w:i w:val="0"/>
          <w:lang w:val="en-GB"/>
        </w:rPr>
        <w:t xml:space="preserve"> 7.47</w:t>
      </w:r>
      <w:r w:rsidR="00650555" w:rsidRPr="00650555">
        <w:rPr>
          <w:i w:val="0"/>
          <w:lang w:val="en-GB"/>
        </w:rPr>
        <w:t>–</w:t>
      </w:r>
      <w:r w:rsidRPr="00650555">
        <w:rPr>
          <w:i w:val="0"/>
          <w:lang w:val="en-GB"/>
        </w:rPr>
        <w:t xml:space="preserve">7.36 (5H, m, </w:t>
      </w:r>
      <w:proofErr w:type="spellStart"/>
      <w:r w:rsidRPr="00650555">
        <w:rPr>
          <w:i w:val="0"/>
          <w:lang w:val="en-GB"/>
        </w:rPr>
        <w:t>ArC</w:t>
      </w:r>
      <w:r w:rsidRPr="00650555">
        <w:rPr>
          <w:lang w:val="en-GB"/>
        </w:rPr>
        <w:t>H</w:t>
      </w:r>
      <w:proofErr w:type="spellEnd"/>
      <w:r w:rsidRPr="00650555">
        <w:rPr>
          <w:i w:val="0"/>
          <w:lang w:val="en-GB"/>
        </w:rPr>
        <w:t xml:space="preserve">), 5.15 (1H, q, </w:t>
      </w:r>
      <w:r w:rsidRPr="00650555">
        <w:rPr>
          <w:lang w:val="en-GB"/>
        </w:rPr>
        <w:t>J</w:t>
      </w:r>
      <w:r w:rsidRPr="00650555">
        <w:rPr>
          <w:i w:val="0"/>
          <w:lang w:val="en-GB"/>
        </w:rPr>
        <w:t xml:space="preserve"> 7.1, CH</w:t>
      </w:r>
      <w:r w:rsidRPr="00650555">
        <w:rPr>
          <w:i w:val="0"/>
          <w:vertAlign w:val="subscript"/>
          <w:lang w:val="en-GB"/>
        </w:rPr>
        <w:t>3</w:t>
      </w:r>
      <w:r w:rsidRPr="00650555">
        <w:rPr>
          <w:i w:val="0"/>
          <w:lang w:val="en-GB"/>
        </w:rPr>
        <w:t>C</w:t>
      </w:r>
      <w:r w:rsidRPr="00650555">
        <w:rPr>
          <w:lang w:val="en-GB"/>
        </w:rPr>
        <w:t>H</w:t>
      </w:r>
      <w:r w:rsidRPr="00650555">
        <w:rPr>
          <w:i w:val="0"/>
          <w:lang w:val="en-GB"/>
        </w:rPr>
        <w:t xml:space="preserve">), 4.72 (1H, </w:t>
      </w:r>
      <w:proofErr w:type="spellStart"/>
      <w:r w:rsidRPr="00650555">
        <w:rPr>
          <w:i w:val="0"/>
          <w:lang w:val="en-GB"/>
        </w:rPr>
        <w:t>qd</w:t>
      </w:r>
      <w:proofErr w:type="spellEnd"/>
      <w:r w:rsidRPr="00650555">
        <w:rPr>
          <w:i w:val="0"/>
          <w:lang w:val="en-GB"/>
        </w:rPr>
        <w:t xml:space="preserve">, </w:t>
      </w:r>
      <w:r w:rsidRPr="00650555">
        <w:rPr>
          <w:lang w:val="en-GB"/>
        </w:rPr>
        <w:t>J</w:t>
      </w:r>
      <w:r w:rsidRPr="00650555">
        <w:rPr>
          <w:i w:val="0"/>
          <w:lang w:val="en-GB"/>
        </w:rPr>
        <w:t xml:space="preserve"> 6.2, 5.1, CH</w:t>
      </w:r>
      <w:r w:rsidRPr="00650555">
        <w:rPr>
          <w:i w:val="0"/>
          <w:vertAlign w:val="subscript"/>
          <w:lang w:val="en-GB"/>
        </w:rPr>
        <w:t>3</w:t>
      </w:r>
      <w:r w:rsidRPr="00650555">
        <w:rPr>
          <w:i w:val="0"/>
          <w:lang w:val="en-GB"/>
        </w:rPr>
        <w:t>C</w:t>
      </w:r>
      <w:r w:rsidRPr="00650555">
        <w:rPr>
          <w:lang w:val="en-GB"/>
        </w:rPr>
        <w:t>H</w:t>
      </w:r>
      <w:r w:rsidRPr="00650555">
        <w:rPr>
          <w:i w:val="0"/>
          <w:lang w:val="en-GB"/>
        </w:rPr>
        <w:t xml:space="preserve">), 4.05 (1H, d, </w:t>
      </w:r>
      <w:r w:rsidRPr="00650555">
        <w:rPr>
          <w:lang w:val="en-GB"/>
        </w:rPr>
        <w:t>J</w:t>
      </w:r>
      <w:r w:rsidRPr="00650555">
        <w:rPr>
          <w:i w:val="0"/>
          <w:lang w:val="en-GB"/>
        </w:rPr>
        <w:t xml:space="preserve"> 5.1, C</w:t>
      </w:r>
      <w:r w:rsidRPr="00650555">
        <w:rPr>
          <w:lang w:val="en-GB"/>
        </w:rPr>
        <w:t>H</w:t>
      </w:r>
      <w:r w:rsidRPr="00650555">
        <w:rPr>
          <w:i w:val="0"/>
          <w:lang w:val="en-GB"/>
        </w:rPr>
        <w:t xml:space="preserve">CN), 1.75 (3H, d, </w:t>
      </w:r>
      <w:r w:rsidRPr="00650555">
        <w:rPr>
          <w:lang w:val="en-GB"/>
        </w:rPr>
        <w:t>J</w:t>
      </w:r>
      <w:r w:rsidRPr="00650555">
        <w:rPr>
          <w:i w:val="0"/>
          <w:lang w:val="en-GB"/>
        </w:rPr>
        <w:t xml:space="preserve"> 7.1, C</w:t>
      </w:r>
      <w:r w:rsidRPr="00650555">
        <w:rPr>
          <w:lang w:val="en-GB"/>
        </w:rPr>
        <w:t>H</w:t>
      </w:r>
      <w:r w:rsidRPr="00650555">
        <w:rPr>
          <w:i w:val="0"/>
          <w:vertAlign w:val="subscript"/>
          <w:lang w:val="en-GB"/>
        </w:rPr>
        <w:t>3</w:t>
      </w:r>
      <w:r w:rsidR="00650555" w:rsidRPr="00650555">
        <w:rPr>
          <w:i w:val="0"/>
          <w:lang w:val="en-GB"/>
        </w:rPr>
        <w:t>CH)</w:t>
      </w:r>
      <w:r w:rsidRPr="00650555">
        <w:rPr>
          <w:i w:val="0"/>
          <w:lang w:val="en-GB"/>
        </w:rPr>
        <w:t xml:space="preserve">, 1.50 (3H, d, </w:t>
      </w:r>
      <w:r w:rsidRPr="00650555">
        <w:rPr>
          <w:lang w:val="en-GB"/>
        </w:rPr>
        <w:t>J</w:t>
      </w:r>
      <w:r w:rsidRPr="00650555">
        <w:rPr>
          <w:i w:val="0"/>
          <w:lang w:val="en-GB"/>
        </w:rPr>
        <w:t xml:space="preserve"> 6.2, C</w:t>
      </w:r>
      <w:r w:rsidRPr="00650555">
        <w:rPr>
          <w:lang w:val="en-GB"/>
        </w:rPr>
        <w:t>H</w:t>
      </w:r>
      <w:r w:rsidRPr="00650555">
        <w:rPr>
          <w:i w:val="0"/>
          <w:vertAlign w:val="subscript"/>
          <w:lang w:val="en-GB"/>
        </w:rPr>
        <w:t>3</w:t>
      </w:r>
      <w:r w:rsidRPr="00650555">
        <w:rPr>
          <w:i w:val="0"/>
          <w:lang w:val="en-GB"/>
        </w:rPr>
        <w:t xml:space="preserve">CH); </w:t>
      </w:r>
      <w:proofErr w:type="spellStart"/>
      <w:r w:rsidRPr="00650555">
        <w:rPr>
          <w:lang w:val="en-GB"/>
        </w:rPr>
        <w:t>δ</w:t>
      </w:r>
      <w:r w:rsidRPr="00650555">
        <w:rPr>
          <w:i w:val="0"/>
          <w:vertAlign w:val="subscript"/>
          <w:lang w:val="en-GB"/>
        </w:rPr>
        <w:t>C</w:t>
      </w:r>
      <w:proofErr w:type="spellEnd"/>
      <w:r w:rsidRPr="00650555">
        <w:rPr>
          <w:i w:val="0"/>
          <w:lang w:val="en-GB"/>
        </w:rPr>
        <w:t xml:space="preserve"> (100 MHz; CDCl</w:t>
      </w:r>
      <w:r w:rsidRPr="00650555">
        <w:rPr>
          <w:i w:val="0"/>
          <w:vertAlign w:val="subscript"/>
          <w:lang w:val="en-GB"/>
        </w:rPr>
        <w:t>3</w:t>
      </w:r>
      <w:r w:rsidR="00650555" w:rsidRPr="00650555">
        <w:rPr>
          <w:i w:val="0"/>
          <w:lang w:val="en-GB"/>
        </w:rPr>
        <w:t>) 155.4 (</w:t>
      </w:r>
      <w:r w:rsidR="00650555" w:rsidRPr="00650555">
        <w:rPr>
          <w:lang w:val="en-GB"/>
        </w:rPr>
        <w:t>C</w:t>
      </w:r>
      <w:r w:rsidR="00650555" w:rsidRPr="00650555">
        <w:rPr>
          <w:i w:val="0"/>
          <w:lang w:val="en-GB"/>
        </w:rPr>
        <w:t>O), 138.3 (</w:t>
      </w:r>
      <w:proofErr w:type="spellStart"/>
      <w:r w:rsidR="00650555" w:rsidRPr="00650555">
        <w:rPr>
          <w:i w:val="0"/>
          <w:lang w:val="en-GB"/>
        </w:rPr>
        <w:t>Ar</w:t>
      </w:r>
      <w:r w:rsidR="00650555" w:rsidRPr="00650555">
        <w:rPr>
          <w:lang w:val="en-GB"/>
        </w:rPr>
        <w:t>C</w:t>
      </w:r>
      <w:proofErr w:type="spellEnd"/>
      <w:r w:rsidRPr="00650555">
        <w:rPr>
          <w:i w:val="0"/>
          <w:lang w:val="en-GB"/>
        </w:rPr>
        <w:t xml:space="preserve">), 129.0 (2 </w:t>
      </w:r>
      <w:r w:rsidR="00F911B9" w:rsidRPr="00650555">
        <w:rPr>
          <w:i w:val="0"/>
          <w:lang w:val="en-GB"/>
        </w:rPr>
        <w:t>×</w:t>
      </w:r>
      <w:r w:rsidRPr="00650555">
        <w:rPr>
          <w:i w:val="0"/>
          <w:lang w:val="en-GB"/>
        </w:rPr>
        <w:t xml:space="preserve"> </w:t>
      </w:r>
      <w:proofErr w:type="spellStart"/>
      <w:r w:rsidRPr="00650555">
        <w:rPr>
          <w:i w:val="0"/>
          <w:lang w:val="en-GB"/>
        </w:rPr>
        <w:t>Ar</w:t>
      </w:r>
      <w:r w:rsidRPr="00650555">
        <w:rPr>
          <w:lang w:val="en-GB"/>
        </w:rPr>
        <w:t>C</w:t>
      </w:r>
      <w:r w:rsidRPr="00650555">
        <w:rPr>
          <w:i w:val="0"/>
          <w:lang w:val="en-GB"/>
        </w:rPr>
        <w:t>H</w:t>
      </w:r>
      <w:proofErr w:type="spellEnd"/>
      <w:r w:rsidRPr="00650555">
        <w:rPr>
          <w:i w:val="0"/>
          <w:lang w:val="en-GB"/>
        </w:rPr>
        <w:t>), 128.9 (</w:t>
      </w:r>
      <w:proofErr w:type="spellStart"/>
      <w:r w:rsidRPr="00650555">
        <w:rPr>
          <w:i w:val="0"/>
          <w:lang w:val="en-GB"/>
        </w:rPr>
        <w:t>ArC</w:t>
      </w:r>
      <w:r w:rsidRPr="00650555">
        <w:rPr>
          <w:lang w:val="en-GB"/>
        </w:rPr>
        <w:t>H</w:t>
      </w:r>
      <w:proofErr w:type="spellEnd"/>
      <w:r w:rsidRPr="00650555">
        <w:rPr>
          <w:i w:val="0"/>
          <w:lang w:val="en-GB"/>
        </w:rPr>
        <w:t xml:space="preserve">), 127.5 (2 </w:t>
      </w:r>
      <w:r w:rsidR="00F911B9" w:rsidRPr="00650555">
        <w:rPr>
          <w:i w:val="0"/>
          <w:lang w:val="en-GB"/>
        </w:rPr>
        <w:t>×</w:t>
      </w:r>
      <w:r w:rsidRPr="00650555">
        <w:rPr>
          <w:i w:val="0"/>
          <w:lang w:val="en-GB"/>
        </w:rPr>
        <w:t xml:space="preserve"> </w:t>
      </w:r>
      <w:proofErr w:type="spellStart"/>
      <w:r w:rsidRPr="00650555">
        <w:rPr>
          <w:i w:val="0"/>
          <w:lang w:val="en-GB"/>
        </w:rPr>
        <w:t>ArC</w:t>
      </w:r>
      <w:r w:rsidRPr="00650555">
        <w:rPr>
          <w:lang w:val="en-GB"/>
        </w:rPr>
        <w:t>H</w:t>
      </w:r>
      <w:proofErr w:type="spellEnd"/>
      <w:r w:rsidRPr="00650555">
        <w:rPr>
          <w:i w:val="0"/>
          <w:lang w:val="en-GB"/>
        </w:rPr>
        <w:t xml:space="preserve">), 115.2 </w:t>
      </w:r>
      <w:r w:rsidR="00650555" w:rsidRPr="00650555">
        <w:rPr>
          <w:i w:val="0"/>
          <w:lang w:val="en-GB"/>
        </w:rPr>
        <w:t>(</w:t>
      </w:r>
      <w:r w:rsidR="00650555" w:rsidRPr="00650555">
        <w:rPr>
          <w:lang w:val="en-GB"/>
        </w:rPr>
        <w:t>C</w:t>
      </w:r>
      <w:r w:rsidR="00650555" w:rsidRPr="00650555">
        <w:rPr>
          <w:i w:val="0"/>
          <w:lang w:val="en-GB"/>
        </w:rPr>
        <w:t>N)</w:t>
      </w:r>
      <w:r w:rsidRPr="00650555">
        <w:rPr>
          <w:i w:val="0"/>
          <w:lang w:val="en-GB"/>
        </w:rPr>
        <w:t>, 73.5 (</w:t>
      </w:r>
      <w:r w:rsidRPr="00650555">
        <w:rPr>
          <w:lang w:val="en-GB"/>
        </w:rPr>
        <w:t>C</w:t>
      </w:r>
      <w:r w:rsidRPr="00650555">
        <w:rPr>
          <w:i w:val="0"/>
          <w:lang w:val="en-GB"/>
        </w:rPr>
        <w:t>H</w:t>
      </w:r>
      <w:r w:rsidR="00650555" w:rsidRPr="00650555">
        <w:rPr>
          <w:i w:val="0"/>
          <w:lang w:val="en-GB"/>
        </w:rPr>
        <w:t>), 53.3 (</w:t>
      </w:r>
      <w:r w:rsidR="00650555" w:rsidRPr="00650555">
        <w:rPr>
          <w:lang w:val="en-GB"/>
        </w:rPr>
        <w:t>C</w:t>
      </w:r>
      <w:r w:rsidR="00650555" w:rsidRPr="00650555">
        <w:rPr>
          <w:i w:val="0"/>
          <w:lang w:val="en-GB"/>
        </w:rPr>
        <w:t>H), 50.2 (</w:t>
      </w:r>
      <w:r w:rsidR="00650555" w:rsidRPr="00650555">
        <w:rPr>
          <w:lang w:val="en-GB"/>
        </w:rPr>
        <w:t>C</w:t>
      </w:r>
      <w:r w:rsidR="00650555" w:rsidRPr="00650555">
        <w:rPr>
          <w:i w:val="0"/>
          <w:lang w:val="en-GB"/>
        </w:rPr>
        <w:t>H)</w:t>
      </w:r>
      <w:r w:rsidRPr="00650555">
        <w:rPr>
          <w:i w:val="0"/>
          <w:lang w:val="en-GB"/>
        </w:rPr>
        <w:t>, 20.1 (</w:t>
      </w:r>
      <w:r w:rsidRPr="00650555">
        <w:rPr>
          <w:lang w:val="en-GB"/>
        </w:rPr>
        <w:t>C</w:t>
      </w:r>
      <w:r w:rsidRPr="00650555">
        <w:rPr>
          <w:i w:val="0"/>
          <w:lang w:val="en-GB"/>
        </w:rPr>
        <w:t>H</w:t>
      </w:r>
      <w:r w:rsidRPr="00650555">
        <w:rPr>
          <w:i w:val="0"/>
          <w:vertAlign w:val="subscript"/>
          <w:lang w:val="en-GB"/>
        </w:rPr>
        <w:t>3</w:t>
      </w:r>
      <w:r w:rsidRPr="00650555">
        <w:rPr>
          <w:i w:val="0"/>
          <w:lang w:val="en-GB"/>
        </w:rPr>
        <w:t>), 16.8 (</w:t>
      </w:r>
      <w:r w:rsidRPr="00650555">
        <w:rPr>
          <w:lang w:val="en-GB"/>
        </w:rPr>
        <w:t>C</w:t>
      </w:r>
      <w:r w:rsidRPr="00650555">
        <w:rPr>
          <w:i w:val="0"/>
          <w:lang w:val="en-GB"/>
        </w:rPr>
        <w:t>H</w:t>
      </w:r>
      <w:r w:rsidRPr="00650555">
        <w:rPr>
          <w:i w:val="0"/>
          <w:vertAlign w:val="subscript"/>
          <w:lang w:val="en-GB"/>
        </w:rPr>
        <w:t>3</w:t>
      </w:r>
      <w:r w:rsidRPr="00650555">
        <w:rPr>
          <w:i w:val="0"/>
          <w:lang w:val="en-GB"/>
        </w:rPr>
        <w:t xml:space="preserve">); </w:t>
      </w:r>
      <w:r w:rsidRPr="00650555">
        <w:rPr>
          <w:lang w:val="en-GB"/>
        </w:rPr>
        <w:t>m/z</w:t>
      </w:r>
      <w:r w:rsidRPr="00650555">
        <w:rPr>
          <w:i w:val="0"/>
          <w:lang w:val="en-GB"/>
        </w:rPr>
        <w:t xml:space="preserve"> (ESI</w:t>
      </w:r>
      <w:r w:rsidRPr="00650555">
        <w:rPr>
          <w:i w:val="0"/>
          <w:vertAlign w:val="superscript"/>
          <w:lang w:val="en-GB"/>
        </w:rPr>
        <w:t>+</w:t>
      </w:r>
      <w:r w:rsidR="00DE222F" w:rsidRPr="00650555">
        <w:rPr>
          <w:i w:val="0"/>
          <w:lang w:val="en-GB"/>
        </w:rPr>
        <w:t>) 231.1126 (100</w:t>
      </w:r>
      <w:r w:rsidRPr="00650555">
        <w:rPr>
          <w:i w:val="0"/>
          <w:lang w:val="en-GB"/>
        </w:rPr>
        <w:t>%, M</w:t>
      </w:r>
      <w:r w:rsidR="00DE222F" w:rsidRPr="001A22CD">
        <w:rPr>
          <w:i w:val="0"/>
          <w:lang w:val="en-GB"/>
        </w:rPr>
        <w:t>+</w:t>
      </w:r>
      <w:r w:rsidRPr="001A22CD">
        <w:rPr>
          <w:i w:val="0"/>
          <w:lang w:val="en-GB"/>
        </w:rPr>
        <w:t>H</w:t>
      </w:r>
      <w:r w:rsidRPr="001A22CD">
        <w:rPr>
          <w:i w:val="0"/>
          <w:vertAlign w:val="superscript"/>
          <w:lang w:val="en-GB"/>
        </w:rPr>
        <w:t>+</w:t>
      </w:r>
      <w:r w:rsidRPr="001A22CD">
        <w:rPr>
          <w:i w:val="0"/>
          <w:lang w:val="en-GB"/>
        </w:rPr>
        <w:t>.</w:t>
      </w:r>
      <w:proofErr w:type="gramEnd"/>
      <w:r w:rsidR="00DE222F" w:rsidRPr="001A22CD">
        <w:rPr>
          <w:i w:val="0"/>
          <w:lang w:val="en-GB"/>
        </w:rPr>
        <w:t xml:space="preserve"> </w:t>
      </w:r>
      <w:r w:rsidRPr="001A22CD">
        <w:rPr>
          <w:i w:val="0"/>
          <w:lang w:val="en-GB"/>
        </w:rPr>
        <w:t>C</w:t>
      </w:r>
      <w:r w:rsidRPr="001A22CD">
        <w:rPr>
          <w:i w:val="0"/>
          <w:vertAlign w:val="subscript"/>
          <w:lang w:val="en-GB"/>
        </w:rPr>
        <w:t>13</w:t>
      </w:r>
      <w:r w:rsidRPr="001A22CD">
        <w:rPr>
          <w:i w:val="0"/>
          <w:lang w:val="en-GB"/>
        </w:rPr>
        <w:t>H</w:t>
      </w:r>
      <w:r w:rsidRPr="001A22CD">
        <w:rPr>
          <w:i w:val="0"/>
          <w:vertAlign w:val="subscript"/>
          <w:lang w:val="en-GB"/>
        </w:rPr>
        <w:t>1</w:t>
      </w:r>
      <w:r w:rsidR="00DE222F" w:rsidRPr="001A22CD">
        <w:rPr>
          <w:i w:val="0"/>
          <w:vertAlign w:val="subscript"/>
          <w:lang w:val="en-GB"/>
        </w:rPr>
        <w:t>5</w:t>
      </w:r>
      <w:r w:rsidRPr="001A22CD">
        <w:rPr>
          <w:i w:val="0"/>
          <w:lang w:val="en-GB"/>
        </w:rPr>
        <w:t>N</w:t>
      </w:r>
      <w:r w:rsidRPr="001A22CD">
        <w:rPr>
          <w:i w:val="0"/>
          <w:vertAlign w:val="subscript"/>
          <w:lang w:val="en-GB"/>
        </w:rPr>
        <w:t>2</w:t>
      </w:r>
      <w:r w:rsidRPr="001A22CD">
        <w:rPr>
          <w:i w:val="0"/>
          <w:lang w:val="en-GB"/>
        </w:rPr>
        <w:t>O</w:t>
      </w:r>
      <w:r w:rsidRPr="001A22CD">
        <w:rPr>
          <w:i w:val="0"/>
          <w:vertAlign w:val="subscript"/>
          <w:lang w:val="en-GB"/>
        </w:rPr>
        <w:t>2</w:t>
      </w:r>
      <w:r w:rsidRPr="001A22CD">
        <w:rPr>
          <w:i w:val="0"/>
          <w:lang w:val="en-GB"/>
        </w:rPr>
        <w:t xml:space="preserve"> requires 231.1128), 127 (20), 106 (4), 105 (56).</w:t>
      </w:r>
      <w:r w:rsidRPr="001A22CD">
        <w:rPr>
          <w:b/>
          <w:i w:val="0"/>
        </w:rPr>
        <w:t xml:space="preserve"> </w:t>
      </w:r>
    </w:p>
    <w:p w:rsidR="00882A02" w:rsidRPr="001A22CD" w:rsidRDefault="00D126CF" w:rsidP="00CA125B">
      <w:pPr>
        <w:pStyle w:val="ElsHeading2"/>
        <w:rPr>
          <w:b/>
        </w:rPr>
      </w:pPr>
      <w:r w:rsidRPr="001A22CD">
        <w:rPr>
          <w:b/>
        </w:rPr>
        <w:t xml:space="preserve"> </w:t>
      </w:r>
      <w:r w:rsidR="00882A02" w:rsidRPr="001A22CD">
        <w:rPr>
          <w:b/>
        </w:rPr>
        <w:t>(2S,3S)-3-Hydroxy-2-{[(1S)-1-phenylethyl]amino}-</w:t>
      </w:r>
      <w:proofErr w:type="spellStart"/>
      <w:r w:rsidR="00882A02" w:rsidRPr="001A22CD">
        <w:rPr>
          <w:b/>
        </w:rPr>
        <w:t>butanenitrile</w:t>
      </w:r>
      <w:proofErr w:type="spellEnd"/>
      <w:r w:rsidR="00882A02" w:rsidRPr="001A22CD">
        <w:rPr>
          <w:b/>
        </w:rPr>
        <w:t xml:space="preserve"> 26</w:t>
      </w:r>
    </w:p>
    <w:p w:rsidR="00882A02" w:rsidRPr="00A024C8" w:rsidRDefault="00882A02" w:rsidP="00A024C8">
      <w:pPr>
        <w:pStyle w:val="ElsHeading1"/>
        <w:keepNext w:val="0"/>
        <w:numPr>
          <w:ilvl w:val="0"/>
          <w:numId w:val="0"/>
        </w:numPr>
        <w:ind w:firstLine="232"/>
        <w:rPr>
          <w:b w:val="0"/>
        </w:rPr>
      </w:pPr>
      <w:r w:rsidRPr="001A22CD">
        <w:rPr>
          <w:b w:val="0"/>
        </w:rPr>
        <w:t>A solution of the silyl ether</w:t>
      </w:r>
      <w:r w:rsidR="00962075" w:rsidRPr="001A22CD">
        <w:rPr>
          <w:b w:val="0"/>
        </w:rPr>
        <w:t xml:space="preserve"> </w:t>
      </w:r>
      <w:r w:rsidR="00962075" w:rsidRPr="001A22CD">
        <w:t>23</w:t>
      </w:r>
      <w:r w:rsidR="003008F3">
        <w:rPr>
          <w:b w:val="0"/>
        </w:rPr>
        <w:t xml:space="preserve"> (0.89 g</w:t>
      </w:r>
      <w:r w:rsidRPr="001A22CD">
        <w:rPr>
          <w:b w:val="0"/>
        </w:rPr>
        <w:t xml:space="preserve">, 2.8 </w:t>
      </w:r>
      <w:proofErr w:type="spellStart"/>
      <w:r w:rsidRPr="001A22CD">
        <w:rPr>
          <w:b w:val="0"/>
        </w:rPr>
        <w:t>mmol</w:t>
      </w:r>
      <w:proofErr w:type="spellEnd"/>
      <w:r w:rsidRPr="001A22CD">
        <w:rPr>
          <w:b w:val="0"/>
        </w:rPr>
        <w:t xml:space="preserve">) in THF was cooled to </w:t>
      </w:r>
      <w:proofErr w:type="gramStart"/>
      <w:r w:rsidRPr="001A22CD">
        <w:rPr>
          <w:b w:val="0"/>
        </w:rPr>
        <w:t>0</w:t>
      </w:r>
      <w:proofErr w:type="gramEnd"/>
      <w:r w:rsidR="006F5B9B" w:rsidRPr="001A22CD">
        <w:rPr>
          <w:b w:val="0"/>
        </w:rPr>
        <w:t xml:space="preserve"> </w:t>
      </w:r>
      <w:proofErr w:type="spellStart"/>
      <w:r w:rsidRPr="001A22CD">
        <w:rPr>
          <w:b w:val="0"/>
          <w:vertAlign w:val="superscript"/>
        </w:rPr>
        <w:t>o</w:t>
      </w:r>
      <w:r w:rsidRPr="001A22CD">
        <w:rPr>
          <w:b w:val="0"/>
        </w:rPr>
        <w:t>C</w:t>
      </w:r>
      <w:proofErr w:type="spellEnd"/>
      <w:r w:rsidRPr="001A22CD">
        <w:rPr>
          <w:b w:val="0"/>
        </w:rPr>
        <w:t xml:space="preserve"> and TBAF (1M in THF, 2.8 mL, 2.8 </w:t>
      </w:r>
      <w:proofErr w:type="spellStart"/>
      <w:r w:rsidRPr="001A22CD">
        <w:rPr>
          <w:b w:val="0"/>
        </w:rPr>
        <w:t>mmol</w:t>
      </w:r>
      <w:proofErr w:type="spellEnd"/>
      <w:r w:rsidRPr="001A22CD">
        <w:rPr>
          <w:b w:val="0"/>
        </w:rPr>
        <w:t xml:space="preserve">) was added dropwise. The reaction mixture was stirred for 3 </w:t>
      </w:r>
      <w:r w:rsidR="006F5B9B" w:rsidRPr="001A22CD">
        <w:rPr>
          <w:b w:val="0"/>
        </w:rPr>
        <w:t>h</w:t>
      </w:r>
      <w:r w:rsidRPr="001A22CD">
        <w:rPr>
          <w:b w:val="0"/>
        </w:rPr>
        <w:t xml:space="preserve"> </w:t>
      </w:r>
      <w:r w:rsidR="006F5B9B" w:rsidRPr="001A22CD">
        <w:rPr>
          <w:b w:val="0"/>
        </w:rPr>
        <w:t>then</w:t>
      </w:r>
      <w:r w:rsidRPr="001A22CD">
        <w:rPr>
          <w:b w:val="0"/>
        </w:rPr>
        <w:t xml:space="preserve"> concentrated, </w:t>
      </w:r>
      <w:r w:rsidR="00431B15">
        <w:rPr>
          <w:b w:val="0"/>
        </w:rPr>
        <w:t>DCM</w:t>
      </w:r>
      <w:r w:rsidRPr="001A22CD">
        <w:rPr>
          <w:b w:val="0"/>
        </w:rPr>
        <w:t xml:space="preserve"> (5 mL)</w:t>
      </w:r>
      <w:r w:rsidR="006F5B9B" w:rsidRPr="001A22CD">
        <w:rPr>
          <w:b w:val="0"/>
        </w:rPr>
        <w:t xml:space="preserve"> and H</w:t>
      </w:r>
      <w:r w:rsidR="006F5B9B" w:rsidRPr="001A22CD">
        <w:rPr>
          <w:b w:val="0"/>
          <w:vertAlign w:val="subscript"/>
        </w:rPr>
        <w:t>2</w:t>
      </w:r>
      <w:r w:rsidR="006F5B9B" w:rsidRPr="001A22CD">
        <w:rPr>
          <w:b w:val="0"/>
        </w:rPr>
        <w:t>O (10 mL) added</w:t>
      </w:r>
      <w:r w:rsidRPr="001A22CD">
        <w:rPr>
          <w:b w:val="0"/>
        </w:rPr>
        <w:t xml:space="preserve">, </w:t>
      </w:r>
      <w:r w:rsidR="006F5B9B" w:rsidRPr="001A22CD">
        <w:rPr>
          <w:b w:val="0"/>
        </w:rPr>
        <w:t>and the organic layer separated. The aqueous layer was</w:t>
      </w:r>
      <w:r w:rsidRPr="001A22CD">
        <w:rPr>
          <w:b w:val="0"/>
        </w:rPr>
        <w:t xml:space="preserve"> extracted with </w:t>
      </w:r>
      <w:r w:rsidR="00431B15">
        <w:rPr>
          <w:b w:val="0"/>
        </w:rPr>
        <w:t>DCM</w:t>
      </w:r>
      <w:r w:rsidR="006F5B9B" w:rsidRPr="001A22CD">
        <w:rPr>
          <w:b w:val="0"/>
        </w:rPr>
        <w:t xml:space="preserve"> </w:t>
      </w:r>
      <w:r w:rsidRPr="001A22CD">
        <w:rPr>
          <w:b w:val="0"/>
        </w:rPr>
        <w:t xml:space="preserve">(3 </w:t>
      </w:r>
      <w:r w:rsidR="00F911B9" w:rsidRPr="001A22CD">
        <w:rPr>
          <w:b w:val="0"/>
        </w:rPr>
        <w:t>×</w:t>
      </w:r>
      <w:r w:rsidR="006F5B9B" w:rsidRPr="001A22CD">
        <w:rPr>
          <w:b w:val="0"/>
        </w:rPr>
        <w:t xml:space="preserve"> 5 mL), t</w:t>
      </w:r>
      <w:r w:rsidRPr="001A22CD">
        <w:rPr>
          <w:b w:val="0"/>
        </w:rPr>
        <w:t xml:space="preserve">he combined organic extracts washed with </w:t>
      </w:r>
      <w:proofErr w:type="gramStart"/>
      <w:r w:rsidRPr="001A22CD">
        <w:rPr>
          <w:b w:val="0"/>
        </w:rPr>
        <w:t>K</w:t>
      </w:r>
      <w:r w:rsidRPr="001A22CD">
        <w:rPr>
          <w:b w:val="0"/>
          <w:vertAlign w:val="subscript"/>
        </w:rPr>
        <w:t>2</w:t>
      </w:r>
      <w:r w:rsidRPr="001A22CD">
        <w:rPr>
          <w:b w:val="0"/>
        </w:rPr>
        <w:t>CO</w:t>
      </w:r>
      <w:r w:rsidRPr="001A22CD">
        <w:rPr>
          <w:b w:val="0"/>
          <w:vertAlign w:val="subscript"/>
        </w:rPr>
        <w:t>3(</w:t>
      </w:r>
      <w:proofErr w:type="spellStart"/>
      <w:proofErr w:type="gramEnd"/>
      <w:r w:rsidRPr="001A22CD">
        <w:rPr>
          <w:b w:val="0"/>
          <w:vertAlign w:val="subscript"/>
        </w:rPr>
        <w:t>aq</w:t>
      </w:r>
      <w:proofErr w:type="spellEnd"/>
      <w:r w:rsidRPr="001A22CD">
        <w:rPr>
          <w:b w:val="0"/>
          <w:vertAlign w:val="subscript"/>
        </w:rPr>
        <w:t>)</w:t>
      </w:r>
      <w:r w:rsidRPr="001A22CD">
        <w:rPr>
          <w:b w:val="0"/>
        </w:rPr>
        <w:t xml:space="preserve"> (10 mL), dried with MgSO</w:t>
      </w:r>
      <w:r w:rsidRPr="001A22CD">
        <w:rPr>
          <w:b w:val="0"/>
          <w:vertAlign w:val="subscript"/>
        </w:rPr>
        <w:t>4</w:t>
      </w:r>
      <w:r w:rsidRPr="001A22CD">
        <w:rPr>
          <w:b w:val="0"/>
        </w:rPr>
        <w:t>, filtered, and concentrated under reduced pressure</w:t>
      </w:r>
      <w:r w:rsidR="006F5B9B" w:rsidRPr="001A22CD">
        <w:rPr>
          <w:b w:val="0"/>
        </w:rPr>
        <w:t xml:space="preserve">. </w:t>
      </w:r>
      <w:proofErr w:type="gramStart"/>
      <w:r w:rsidR="006F5B9B" w:rsidRPr="001A22CD">
        <w:rPr>
          <w:b w:val="0"/>
        </w:rPr>
        <w:t>The resultant</w:t>
      </w:r>
      <w:r w:rsidRPr="001A22CD">
        <w:rPr>
          <w:b w:val="0"/>
        </w:rPr>
        <w:t xml:space="preserve"> yellow oil was purified by </w:t>
      </w:r>
      <w:r w:rsidR="006F5B9B" w:rsidRPr="001A22CD">
        <w:rPr>
          <w:b w:val="0"/>
        </w:rPr>
        <w:t xml:space="preserve">flash </w:t>
      </w:r>
      <w:r w:rsidRPr="001A22CD">
        <w:rPr>
          <w:b w:val="0"/>
        </w:rPr>
        <w:t xml:space="preserve">column chromatography on silica </w:t>
      </w:r>
      <w:r w:rsidR="006F5B9B" w:rsidRPr="001A22CD">
        <w:rPr>
          <w:b w:val="0"/>
        </w:rPr>
        <w:t>gel eluting with petroleum ether 40–</w:t>
      </w:r>
      <w:r w:rsidRPr="001A22CD">
        <w:rPr>
          <w:b w:val="0"/>
        </w:rPr>
        <w:t>6</w:t>
      </w:r>
      <w:r w:rsidR="006F5B9B" w:rsidRPr="001A22CD">
        <w:rPr>
          <w:b w:val="0"/>
        </w:rPr>
        <w:t xml:space="preserve">0 / </w:t>
      </w:r>
      <w:r w:rsidRPr="001A22CD">
        <w:rPr>
          <w:b w:val="0"/>
        </w:rPr>
        <w:t xml:space="preserve">ethyl acetate (4:1) to give the </w:t>
      </w:r>
      <w:r w:rsidR="00962075" w:rsidRPr="001A22CD">
        <w:rPr>
          <w:b w:val="0"/>
        </w:rPr>
        <w:t>alcoho</w:t>
      </w:r>
      <w:r w:rsidRPr="001A22CD">
        <w:rPr>
          <w:b w:val="0"/>
        </w:rPr>
        <w:t>l</w:t>
      </w:r>
      <w:r w:rsidR="00962075" w:rsidRPr="001A22CD">
        <w:rPr>
          <w:b w:val="0"/>
        </w:rPr>
        <w:t xml:space="preserve"> </w:t>
      </w:r>
      <w:r w:rsidR="00962075" w:rsidRPr="001A22CD">
        <w:t>26</w:t>
      </w:r>
      <w:r w:rsidR="003008F3">
        <w:rPr>
          <w:b w:val="0"/>
        </w:rPr>
        <w:t xml:space="preserve"> (0.49 </w:t>
      </w:r>
      <w:r w:rsidR="006F5B9B" w:rsidRPr="001A22CD">
        <w:rPr>
          <w:b w:val="0"/>
        </w:rPr>
        <w:t xml:space="preserve">g, 85 %) as a </w:t>
      </w:r>
      <w:proofErr w:type="spellStart"/>
      <w:r w:rsidR="006F5B9B" w:rsidRPr="001A22CD">
        <w:rPr>
          <w:b w:val="0"/>
        </w:rPr>
        <w:t>colourless</w:t>
      </w:r>
      <w:proofErr w:type="spellEnd"/>
      <w:r w:rsidR="006F5B9B" w:rsidRPr="001A22CD">
        <w:rPr>
          <w:b w:val="0"/>
        </w:rPr>
        <w:t xml:space="preserve"> oil;</w:t>
      </w:r>
      <w:r w:rsidRPr="001A22CD">
        <w:rPr>
          <w:b w:val="0"/>
        </w:rPr>
        <w:t xml:space="preserve"> </w:t>
      </w:r>
      <m:oMath>
        <m:sSubSup>
          <m:sSubSupPr>
            <m:ctrlPr>
              <w:rPr>
                <w:rFonts w:ascii="Cambria Math" w:hAnsi="Cambria Math"/>
                <w:b w:val="0"/>
                <w:bCs w:val="0"/>
                <w:i/>
              </w:rPr>
            </m:ctrlPr>
          </m:sSubSupPr>
          <m:e>
            <m:r>
              <m:rPr>
                <m:sty m:val="bi"/>
              </m:rPr>
              <w:rPr>
                <w:rFonts w:ascii="Cambria Math" w:hAnsi="Cambria Math"/>
              </w:rPr>
              <m:t>[a]</m:t>
            </m:r>
          </m:e>
          <m:sub>
            <m:r>
              <m:rPr>
                <m:sty m:val="b"/>
              </m:rPr>
              <w:rPr>
                <w:rFonts w:ascii="Cambria Math" w:hAnsi="Cambria Math"/>
              </w:rPr>
              <m:t>D</m:t>
            </m:r>
          </m:sub>
          <m:sup>
            <m:r>
              <m:rPr>
                <m:sty m:val="bi"/>
              </m:rPr>
              <w:rPr>
                <w:rFonts w:ascii="Cambria Math" w:hAnsi="Cambria Math"/>
              </w:rPr>
              <m:t>23</m:t>
            </m:r>
          </m:sup>
        </m:sSubSup>
      </m:oMath>
      <w:r w:rsidRPr="001A22CD">
        <w:rPr>
          <w:b w:val="0"/>
          <w:bCs w:val="0"/>
        </w:rPr>
        <w:t xml:space="preserve"> </w:t>
      </w:r>
      <w:r w:rsidR="00F827D9" w:rsidRPr="001A22CD">
        <w:rPr>
          <w:b w:val="0"/>
          <w:bCs w:val="0"/>
        </w:rPr>
        <w:t>-3.6</w:t>
      </w:r>
      <w:r w:rsidRPr="001A22CD">
        <w:rPr>
          <w:b w:val="0"/>
        </w:rPr>
        <w:t xml:space="preserve"> (</w:t>
      </w:r>
      <w:r w:rsidRPr="001A22CD">
        <w:rPr>
          <w:b w:val="0"/>
          <w:i/>
        </w:rPr>
        <w:t>c</w:t>
      </w:r>
      <w:r w:rsidRPr="001A22CD">
        <w:rPr>
          <w:b w:val="0"/>
        </w:rPr>
        <w:t xml:space="preserve"> </w:t>
      </w:r>
      <w:r w:rsidR="00F827D9" w:rsidRPr="001A22CD">
        <w:rPr>
          <w:b w:val="0"/>
        </w:rPr>
        <w:t>0.35</w:t>
      </w:r>
      <w:r w:rsidRPr="001A22CD">
        <w:rPr>
          <w:b w:val="0"/>
        </w:rPr>
        <w:t xml:space="preserve"> in CHCl</w:t>
      </w:r>
      <w:r w:rsidRPr="001A22CD">
        <w:rPr>
          <w:b w:val="0"/>
          <w:vertAlign w:val="subscript"/>
        </w:rPr>
        <w:t>3</w:t>
      </w:r>
      <w:r w:rsidRPr="001A22CD">
        <w:rPr>
          <w:b w:val="0"/>
        </w:rPr>
        <w:t xml:space="preserve">); </w:t>
      </w:r>
      <w:proofErr w:type="spellStart"/>
      <w:r w:rsidR="006F5B9B" w:rsidRPr="001A22CD">
        <w:rPr>
          <w:b w:val="0"/>
        </w:rPr>
        <w:t>ν</w:t>
      </w:r>
      <w:r w:rsidR="006F5B9B" w:rsidRPr="001A22CD">
        <w:rPr>
          <w:b w:val="0"/>
          <w:vertAlign w:val="subscript"/>
        </w:rPr>
        <w:t>max</w:t>
      </w:r>
      <w:proofErr w:type="spellEnd"/>
      <w:r w:rsidR="006F5B9B" w:rsidRPr="001A22CD">
        <w:rPr>
          <w:b w:val="0"/>
        </w:rPr>
        <w:t>/cm</w:t>
      </w:r>
      <w:r w:rsidR="006F5B9B" w:rsidRPr="001A22CD">
        <w:rPr>
          <w:b w:val="0"/>
          <w:vertAlign w:val="superscript"/>
        </w:rPr>
        <w:t>-1</w:t>
      </w:r>
      <w:r w:rsidR="006F5B9B" w:rsidRPr="001A22CD">
        <w:rPr>
          <w:b w:val="0"/>
        </w:rPr>
        <w:t xml:space="preserve"> (</w:t>
      </w:r>
      <w:r w:rsidR="001A22CD" w:rsidRPr="001A22CD">
        <w:rPr>
          <w:b w:val="0"/>
        </w:rPr>
        <w:t>film</w:t>
      </w:r>
      <w:r w:rsidR="006F5B9B" w:rsidRPr="001A22CD">
        <w:rPr>
          <w:b w:val="0"/>
        </w:rPr>
        <w:t xml:space="preserve">) </w:t>
      </w:r>
      <w:r w:rsidR="001A22CD" w:rsidRPr="001A22CD">
        <w:rPr>
          <w:b w:val="0"/>
        </w:rPr>
        <w:t xml:space="preserve">3450, 3324, 2975, 2928, 2232, </w:t>
      </w:r>
      <w:r w:rsidR="001A22CD" w:rsidRPr="00EF695F">
        <w:rPr>
          <w:b w:val="0"/>
        </w:rPr>
        <w:t>1494, 1453</w:t>
      </w:r>
      <w:r w:rsidR="006F5B9B" w:rsidRPr="00EF695F">
        <w:rPr>
          <w:b w:val="0"/>
        </w:rPr>
        <w:t xml:space="preserve">; </w:t>
      </w:r>
      <w:proofErr w:type="spellStart"/>
      <w:r w:rsidRPr="00EF695F">
        <w:rPr>
          <w:b w:val="0"/>
          <w:i/>
          <w:iCs/>
        </w:rPr>
        <w:t>δ</w:t>
      </w:r>
      <w:r w:rsidRPr="00EF695F">
        <w:rPr>
          <w:b w:val="0"/>
          <w:vertAlign w:val="subscript"/>
        </w:rPr>
        <w:t>H</w:t>
      </w:r>
      <w:proofErr w:type="spellEnd"/>
      <w:r w:rsidRPr="00EF695F">
        <w:rPr>
          <w:b w:val="0"/>
        </w:rPr>
        <w:t xml:space="preserve"> (400 MHz; CDCl</w:t>
      </w:r>
      <w:r w:rsidRPr="00EF695F">
        <w:rPr>
          <w:b w:val="0"/>
          <w:vertAlign w:val="subscript"/>
        </w:rPr>
        <w:t>3</w:t>
      </w:r>
      <w:r w:rsidRPr="00EF695F">
        <w:rPr>
          <w:b w:val="0"/>
        </w:rPr>
        <w:t xml:space="preserve">) </w:t>
      </w:r>
      <w:r w:rsidR="008F786D" w:rsidRPr="00EF695F">
        <w:rPr>
          <w:b w:val="0"/>
        </w:rPr>
        <w:t xml:space="preserve">7.42–7.31 (5H, m, </w:t>
      </w:r>
      <w:proofErr w:type="spellStart"/>
      <w:r w:rsidR="008F786D" w:rsidRPr="00EF695F">
        <w:rPr>
          <w:b w:val="0"/>
        </w:rPr>
        <w:t>ArC</w:t>
      </w:r>
      <w:r w:rsidR="008F786D" w:rsidRPr="00EF695F">
        <w:rPr>
          <w:b w:val="0"/>
          <w:i/>
        </w:rPr>
        <w:t>H</w:t>
      </w:r>
      <w:proofErr w:type="spellEnd"/>
      <w:r w:rsidR="008F786D" w:rsidRPr="00EF695F">
        <w:rPr>
          <w:b w:val="0"/>
        </w:rPr>
        <w:t>), 4.08</w:t>
      </w:r>
      <w:r w:rsidR="008F786D" w:rsidRPr="001B5806">
        <w:rPr>
          <w:b w:val="0"/>
        </w:rPr>
        <w:t xml:space="preserve"> (1H, q, </w:t>
      </w:r>
      <w:r w:rsidR="008F786D" w:rsidRPr="001B5806">
        <w:rPr>
          <w:b w:val="0"/>
          <w:i/>
          <w:iCs/>
        </w:rPr>
        <w:t>J</w:t>
      </w:r>
      <w:r w:rsidR="008F786D" w:rsidRPr="001B5806">
        <w:rPr>
          <w:b w:val="0"/>
        </w:rPr>
        <w:t xml:space="preserve"> 6.5</w:t>
      </w:r>
      <w:r w:rsidR="008F786D">
        <w:rPr>
          <w:b w:val="0"/>
        </w:rPr>
        <w:t>, C</w:t>
      </w:r>
      <w:r w:rsidR="008F786D">
        <w:rPr>
          <w:b w:val="0"/>
          <w:i/>
        </w:rPr>
        <w:t>H</w:t>
      </w:r>
      <w:r w:rsidR="008F786D" w:rsidRPr="001B5806">
        <w:rPr>
          <w:b w:val="0"/>
        </w:rPr>
        <w:t>), 3.</w:t>
      </w:r>
      <w:r w:rsidR="008F786D">
        <w:rPr>
          <w:b w:val="0"/>
        </w:rPr>
        <w:t>72–3.68</w:t>
      </w:r>
      <w:r w:rsidR="008F786D" w:rsidRPr="001B5806">
        <w:rPr>
          <w:b w:val="0"/>
        </w:rPr>
        <w:t xml:space="preserve"> (1H, m</w:t>
      </w:r>
      <w:r w:rsidR="008F786D">
        <w:rPr>
          <w:b w:val="0"/>
        </w:rPr>
        <w:t>, C</w:t>
      </w:r>
      <w:r w:rsidR="008F786D">
        <w:rPr>
          <w:b w:val="0"/>
          <w:i/>
        </w:rPr>
        <w:t>H</w:t>
      </w:r>
      <w:r w:rsidR="008F786D" w:rsidRPr="001B5806">
        <w:rPr>
          <w:b w:val="0"/>
        </w:rPr>
        <w:t xml:space="preserve">), 3.40 (1H, d, </w:t>
      </w:r>
      <w:r w:rsidR="008F786D" w:rsidRPr="001B5806">
        <w:rPr>
          <w:b w:val="0"/>
          <w:i/>
          <w:iCs/>
        </w:rPr>
        <w:t>J</w:t>
      </w:r>
      <w:r w:rsidR="008F786D" w:rsidRPr="001B5806">
        <w:rPr>
          <w:b w:val="0"/>
        </w:rPr>
        <w:t xml:space="preserve"> 8.2</w:t>
      </w:r>
      <w:r w:rsidR="008F786D">
        <w:rPr>
          <w:b w:val="0"/>
        </w:rPr>
        <w:t>, C</w:t>
      </w:r>
      <w:r w:rsidR="008F786D" w:rsidRPr="008F786D">
        <w:rPr>
          <w:b w:val="0"/>
          <w:i/>
        </w:rPr>
        <w:t>H</w:t>
      </w:r>
      <w:r w:rsidR="008F786D" w:rsidRPr="001B5806">
        <w:rPr>
          <w:b w:val="0"/>
        </w:rPr>
        <w:t xml:space="preserve">), 3.14 (1H, </w:t>
      </w:r>
      <w:proofErr w:type="spellStart"/>
      <w:r w:rsidR="008F786D" w:rsidRPr="001B5806">
        <w:rPr>
          <w:b w:val="0"/>
        </w:rPr>
        <w:t>br</w:t>
      </w:r>
      <w:proofErr w:type="spellEnd"/>
      <w:r w:rsidR="008F786D" w:rsidRPr="001B5806">
        <w:rPr>
          <w:b w:val="0"/>
        </w:rPr>
        <w:t xml:space="preserve"> s</w:t>
      </w:r>
      <w:r w:rsidR="008F786D">
        <w:rPr>
          <w:b w:val="0"/>
        </w:rPr>
        <w:t>, C</w:t>
      </w:r>
      <w:r w:rsidR="008F786D">
        <w:rPr>
          <w:b w:val="0"/>
          <w:i/>
        </w:rPr>
        <w:t>H</w:t>
      </w:r>
      <w:r w:rsidR="008F786D" w:rsidRPr="001B5806">
        <w:rPr>
          <w:b w:val="0"/>
        </w:rPr>
        <w:t>), 1.</w:t>
      </w:r>
      <w:r w:rsidR="008F786D" w:rsidRPr="00281B53">
        <w:rPr>
          <w:b w:val="0"/>
        </w:rPr>
        <w:t xml:space="preserve">77 (1H, </w:t>
      </w:r>
      <w:proofErr w:type="spellStart"/>
      <w:r w:rsidR="008F786D" w:rsidRPr="00281B53">
        <w:rPr>
          <w:b w:val="0"/>
        </w:rPr>
        <w:t>br</w:t>
      </w:r>
      <w:proofErr w:type="spellEnd"/>
      <w:r w:rsidR="008F786D" w:rsidRPr="00281B53">
        <w:rPr>
          <w:b w:val="0"/>
        </w:rPr>
        <w:t xml:space="preserve"> s, N</w:t>
      </w:r>
      <w:r w:rsidR="008F786D" w:rsidRPr="00281B53">
        <w:rPr>
          <w:b w:val="0"/>
          <w:i/>
        </w:rPr>
        <w:t>H</w:t>
      </w:r>
      <w:r w:rsidR="008F786D" w:rsidRPr="00281B53">
        <w:rPr>
          <w:b w:val="0"/>
        </w:rPr>
        <w:t xml:space="preserve">), 1.42 (3H, d, </w:t>
      </w:r>
      <w:r w:rsidR="008F786D" w:rsidRPr="00281B53">
        <w:rPr>
          <w:b w:val="0"/>
          <w:i/>
          <w:iCs/>
        </w:rPr>
        <w:t>J</w:t>
      </w:r>
      <w:r w:rsidR="008F786D" w:rsidRPr="00281B53">
        <w:rPr>
          <w:b w:val="0"/>
        </w:rPr>
        <w:t xml:space="preserve"> 6.5, C</w:t>
      </w:r>
      <w:r w:rsidR="008F786D" w:rsidRPr="00281B53">
        <w:rPr>
          <w:b w:val="0"/>
          <w:i/>
        </w:rPr>
        <w:t>H</w:t>
      </w:r>
      <w:r w:rsidR="008F786D" w:rsidRPr="00281B53">
        <w:rPr>
          <w:b w:val="0"/>
          <w:vertAlign w:val="subscript"/>
        </w:rPr>
        <w:t>3</w:t>
      </w:r>
      <w:r w:rsidR="008F786D" w:rsidRPr="00281B53">
        <w:rPr>
          <w:b w:val="0"/>
        </w:rPr>
        <w:t xml:space="preserve">), 1.37 (3H, d, </w:t>
      </w:r>
      <w:r w:rsidR="008F786D" w:rsidRPr="00281B53">
        <w:rPr>
          <w:b w:val="0"/>
          <w:i/>
          <w:iCs/>
        </w:rPr>
        <w:t>J</w:t>
      </w:r>
      <w:r w:rsidR="008F786D" w:rsidRPr="00281B53">
        <w:rPr>
          <w:b w:val="0"/>
        </w:rPr>
        <w:t xml:space="preserve"> 6.1, C</w:t>
      </w:r>
      <w:r w:rsidR="008F786D" w:rsidRPr="00281B53">
        <w:rPr>
          <w:b w:val="0"/>
          <w:i/>
        </w:rPr>
        <w:t>H</w:t>
      </w:r>
      <w:r w:rsidR="008F786D" w:rsidRPr="00281B53">
        <w:rPr>
          <w:b w:val="0"/>
          <w:vertAlign w:val="subscript"/>
        </w:rPr>
        <w:t>3</w:t>
      </w:r>
      <w:r w:rsidR="008F786D" w:rsidRPr="00281B53">
        <w:rPr>
          <w:b w:val="0"/>
        </w:rPr>
        <w:t xml:space="preserve">); </w:t>
      </w:r>
      <w:proofErr w:type="spellStart"/>
      <w:r w:rsidRPr="00281B53">
        <w:rPr>
          <w:b w:val="0"/>
          <w:i/>
          <w:iCs/>
        </w:rPr>
        <w:t>δ</w:t>
      </w:r>
      <w:r w:rsidRPr="00281B53">
        <w:rPr>
          <w:b w:val="0"/>
          <w:vertAlign w:val="subscript"/>
        </w:rPr>
        <w:t>C</w:t>
      </w:r>
      <w:proofErr w:type="spellEnd"/>
      <w:r w:rsidRPr="00281B53">
        <w:rPr>
          <w:b w:val="0"/>
        </w:rPr>
        <w:t xml:space="preserve"> (100 MHz; CDCl</w:t>
      </w:r>
      <w:r w:rsidRPr="00281B53">
        <w:rPr>
          <w:b w:val="0"/>
          <w:vertAlign w:val="subscript"/>
        </w:rPr>
        <w:t>3</w:t>
      </w:r>
      <w:r w:rsidRPr="00281B53">
        <w:rPr>
          <w:b w:val="0"/>
        </w:rPr>
        <w:t>) 143.</w:t>
      </w:r>
      <w:r w:rsidR="00281B53" w:rsidRPr="00281B53">
        <w:rPr>
          <w:b w:val="0"/>
        </w:rPr>
        <w:t>9</w:t>
      </w:r>
      <w:r w:rsidRPr="00281B53">
        <w:rPr>
          <w:b w:val="0"/>
        </w:rPr>
        <w:t xml:space="preserve"> (</w:t>
      </w:r>
      <w:proofErr w:type="spellStart"/>
      <w:r w:rsidRPr="00281B53">
        <w:rPr>
          <w:b w:val="0"/>
        </w:rPr>
        <w:t>Ar</w:t>
      </w:r>
      <w:r w:rsidRPr="00281B53">
        <w:rPr>
          <w:b w:val="0"/>
          <w:i/>
        </w:rPr>
        <w:t>C</w:t>
      </w:r>
      <w:proofErr w:type="spellEnd"/>
      <w:r w:rsidRPr="00281B53">
        <w:rPr>
          <w:b w:val="0"/>
        </w:rPr>
        <w:t>), 128.</w:t>
      </w:r>
      <w:r w:rsidR="00281B53" w:rsidRPr="00281B53">
        <w:rPr>
          <w:b w:val="0"/>
        </w:rPr>
        <w:t>9</w:t>
      </w:r>
      <w:r w:rsidRPr="00281B53">
        <w:rPr>
          <w:b w:val="0"/>
        </w:rPr>
        <w:t xml:space="preserve"> (2 </w:t>
      </w:r>
      <w:r w:rsidR="00F911B9" w:rsidRPr="00281B53">
        <w:rPr>
          <w:b w:val="0"/>
        </w:rPr>
        <w:t>×</w:t>
      </w:r>
      <w:r w:rsidRPr="00281B53">
        <w:rPr>
          <w:b w:val="0"/>
        </w:rPr>
        <w:t xml:space="preserve"> </w:t>
      </w:r>
      <w:proofErr w:type="spellStart"/>
      <w:r w:rsidRPr="00281B53">
        <w:rPr>
          <w:b w:val="0"/>
        </w:rPr>
        <w:t>Ar</w:t>
      </w:r>
      <w:r w:rsidRPr="00281B53">
        <w:rPr>
          <w:b w:val="0"/>
          <w:i/>
        </w:rPr>
        <w:t>C</w:t>
      </w:r>
      <w:r w:rsidR="00281B53" w:rsidRPr="00281B53">
        <w:rPr>
          <w:b w:val="0"/>
        </w:rPr>
        <w:t>H</w:t>
      </w:r>
      <w:proofErr w:type="spellEnd"/>
      <w:r w:rsidR="00281B53" w:rsidRPr="00281B53">
        <w:rPr>
          <w:b w:val="0"/>
        </w:rPr>
        <w:t>), 128.0</w:t>
      </w:r>
      <w:r w:rsidRPr="00281B53">
        <w:rPr>
          <w:b w:val="0"/>
        </w:rPr>
        <w:t xml:space="preserve"> (</w:t>
      </w:r>
      <w:proofErr w:type="spellStart"/>
      <w:r w:rsidRPr="00281B53">
        <w:rPr>
          <w:b w:val="0"/>
        </w:rPr>
        <w:t>Ar</w:t>
      </w:r>
      <w:r w:rsidRPr="00281B53">
        <w:rPr>
          <w:b w:val="0"/>
          <w:i/>
        </w:rPr>
        <w:t>C</w:t>
      </w:r>
      <w:r w:rsidRPr="00281B53">
        <w:rPr>
          <w:b w:val="0"/>
        </w:rPr>
        <w:t>H</w:t>
      </w:r>
      <w:proofErr w:type="spellEnd"/>
      <w:r w:rsidRPr="00281B53">
        <w:rPr>
          <w:b w:val="0"/>
        </w:rPr>
        <w:t xml:space="preserve">), </w:t>
      </w:r>
      <w:r w:rsidR="00281B53" w:rsidRPr="00281B53">
        <w:rPr>
          <w:b w:val="0"/>
        </w:rPr>
        <w:t>126.6</w:t>
      </w:r>
      <w:r w:rsidRPr="00281B53">
        <w:rPr>
          <w:b w:val="0"/>
        </w:rPr>
        <w:t xml:space="preserve"> (2 </w:t>
      </w:r>
      <w:r w:rsidR="00F911B9" w:rsidRPr="00281B53">
        <w:rPr>
          <w:b w:val="0"/>
        </w:rPr>
        <w:t>×</w:t>
      </w:r>
      <w:r w:rsidRPr="00281B53">
        <w:rPr>
          <w:b w:val="0"/>
        </w:rPr>
        <w:t xml:space="preserve"> </w:t>
      </w:r>
      <w:proofErr w:type="spellStart"/>
      <w:r w:rsidRPr="00281B53">
        <w:rPr>
          <w:b w:val="0"/>
        </w:rPr>
        <w:t>Ar</w:t>
      </w:r>
      <w:r w:rsidRPr="00281B53">
        <w:rPr>
          <w:b w:val="0"/>
          <w:i/>
        </w:rPr>
        <w:t>C</w:t>
      </w:r>
      <w:r w:rsidRPr="00281B53">
        <w:rPr>
          <w:b w:val="0"/>
        </w:rPr>
        <w:t>H</w:t>
      </w:r>
      <w:proofErr w:type="spellEnd"/>
      <w:r w:rsidRPr="00281B53">
        <w:rPr>
          <w:b w:val="0"/>
        </w:rPr>
        <w:t>), 118.</w:t>
      </w:r>
      <w:r w:rsidR="00281B53" w:rsidRPr="00281B53">
        <w:rPr>
          <w:b w:val="0"/>
        </w:rPr>
        <w:t>4</w:t>
      </w:r>
      <w:r w:rsidRPr="00281B53">
        <w:rPr>
          <w:b w:val="0"/>
        </w:rPr>
        <w:t xml:space="preserve"> (</w:t>
      </w:r>
      <w:r w:rsidRPr="00281B53">
        <w:rPr>
          <w:b w:val="0"/>
          <w:i/>
        </w:rPr>
        <w:t>C</w:t>
      </w:r>
      <w:r w:rsidRPr="00281B53">
        <w:rPr>
          <w:b w:val="0"/>
          <w:iCs/>
        </w:rPr>
        <w:t>N</w:t>
      </w:r>
      <w:r w:rsidR="00281B53" w:rsidRPr="00281B53">
        <w:rPr>
          <w:b w:val="0"/>
        </w:rPr>
        <w:t>), 67.7</w:t>
      </w:r>
      <w:r w:rsidR="006F5B9B" w:rsidRPr="00281B53">
        <w:rPr>
          <w:b w:val="0"/>
        </w:rPr>
        <w:t xml:space="preserve"> (</w:t>
      </w:r>
      <w:r w:rsidRPr="00281B53">
        <w:rPr>
          <w:b w:val="0"/>
          <w:i/>
        </w:rPr>
        <w:t>C</w:t>
      </w:r>
      <w:r w:rsidR="006F5B9B" w:rsidRPr="00281B53">
        <w:rPr>
          <w:b w:val="0"/>
        </w:rPr>
        <w:t>H</w:t>
      </w:r>
      <w:r w:rsidRPr="00281B53">
        <w:rPr>
          <w:b w:val="0"/>
        </w:rPr>
        <w:t>), 56.</w:t>
      </w:r>
      <w:r w:rsidR="00281B53" w:rsidRPr="00281B53">
        <w:rPr>
          <w:b w:val="0"/>
        </w:rPr>
        <w:t>5</w:t>
      </w:r>
      <w:r w:rsidRPr="00281B53">
        <w:rPr>
          <w:b w:val="0"/>
        </w:rPr>
        <w:t xml:space="preserve"> (</w:t>
      </w:r>
      <w:r w:rsidRPr="00281B53">
        <w:rPr>
          <w:b w:val="0"/>
          <w:i/>
        </w:rPr>
        <w:t>C</w:t>
      </w:r>
      <w:r w:rsidR="006F5B9B" w:rsidRPr="00281B53">
        <w:rPr>
          <w:b w:val="0"/>
        </w:rPr>
        <w:t>H</w:t>
      </w:r>
      <w:r w:rsidRPr="00281B53">
        <w:rPr>
          <w:b w:val="0"/>
        </w:rPr>
        <w:t>), 55.</w:t>
      </w:r>
      <w:r w:rsidR="00281B53" w:rsidRPr="00281B53">
        <w:rPr>
          <w:b w:val="0"/>
        </w:rPr>
        <w:t>1</w:t>
      </w:r>
      <w:r w:rsidRPr="00281B53">
        <w:rPr>
          <w:b w:val="0"/>
        </w:rPr>
        <w:t xml:space="preserve"> (</w:t>
      </w:r>
      <w:r w:rsidRPr="00281B53">
        <w:rPr>
          <w:b w:val="0"/>
          <w:i/>
        </w:rPr>
        <w:t>C</w:t>
      </w:r>
      <w:r w:rsidR="006F5B9B" w:rsidRPr="00281B53">
        <w:rPr>
          <w:b w:val="0"/>
        </w:rPr>
        <w:t>H</w:t>
      </w:r>
      <w:r w:rsidRPr="00281B53">
        <w:rPr>
          <w:b w:val="0"/>
        </w:rPr>
        <w:t xml:space="preserve">), </w:t>
      </w:r>
      <w:r w:rsidR="00281B53" w:rsidRPr="00281B53">
        <w:rPr>
          <w:b w:val="0"/>
        </w:rPr>
        <w:t>22.2</w:t>
      </w:r>
      <w:r w:rsidRPr="00281B53">
        <w:rPr>
          <w:b w:val="0"/>
        </w:rPr>
        <w:t xml:space="preserve"> (C</w:t>
      </w:r>
      <w:r w:rsidR="006F5B9B" w:rsidRPr="00281B53">
        <w:rPr>
          <w:b w:val="0"/>
          <w:i/>
        </w:rPr>
        <w:t>H</w:t>
      </w:r>
      <w:r w:rsidRPr="00281B53">
        <w:rPr>
          <w:b w:val="0"/>
          <w:vertAlign w:val="subscript"/>
        </w:rPr>
        <w:t>3</w:t>
      </w:r>
      <w:r w:rsidR="00281B53" w:rsidRPr="00281B53">
        <w:rPr>
          <w:b w:val="0"/>
        </w:rPr>
        <w:t>), 19.0</w:t>
      </w:r>
      <w:r w:rsidRPr="00281B53">
        <w:rPr>
          <w:b w:val="0"/>
        </w:rPr>
        <w:t xml:space="preserve"> (C</w:t>
      </w:r>
      <w:r w:rsidRPr="00281B53">
        <w:rPr>
          <w:b w:val="0"/>
          <w:i/>
        </w:rPr>
        <w:t>H</w:t>
      </w:r>
      <w:r w:rsidRPr="00281B53">
        <w:rPr>
          <w:b w:val="0"/>
          <w:vertAlign w:val="subscript"/>
        </w:rPr>
        <w:t>3</w:t>
      </w:r>
      <w:r w:rsidRPr="00A024C8">
        <w:rPr>
          <w:b w:val="0"/>
        </w:rPr>
        <w:t xml:space="preserve">); </w:t>
      </w:r>
      <w:r w:rsidRPr="00A024C8">
        <w:rPr>
          <w:b w:val="0"/>
          <w:i/>
        </w:rPr>
        <w:t xml:space="preserve">m/z </w:t>
      </w:r>
      <w:r w:rsidRPr="00A024C8">
        <w:rPr>
          <w:b w:val="0"/>
        </w:rPr>
        <w:t>(ESI</w:t>
      </w:r>
      <w:r w:rsidRPr="00A024C8">
        <w:rPr>
          <w:b w:val="0"/>
          <w:vertAlign w:val="superscript"/>
        </w:rPr>
        <w:t>+</w:t>
      </w:r>
      <w:r w:rsidRPr="00A024C8">
        <w:rPr>
          <w:b w:val="0"/>
        </w:rPr>
        <w:t>) 205.13</w:t>
      </w:r>
      <w:r w:rsidR="00A024C8" w:rsidRPr="00A024C8">
        <w:rPr>
          <w:b w:val="0"/>
        </w:rPr>
        <w:t>42 (75</w:t>
      </w:r>
      <w:r w:rsidRPr="00A024C8">
        <w:rPr>
          <w:b w:val="0"/>
        </w:rPr>
        <w:t>%, M</w:t>
      </w:r>
      <w:r w:rsidR="00A024C8" w:rsidRPr="00A024C8">
        <w:rPr>
          <w:b w:val="0"/>
        </w:rPr>
        <w:t>+</w:t>
      </w:r>
      <w:r w:rsidRPr="00A024C8">
        <w:rPr>
          <w:b w:val="0"/>
        </w:rPr>
        <w:t>H</w:t>
      </w:r>
      <w:r w:rsidRPr="00A024C8">
        <w:rPr>
          <w:b w:val="0"/>
          <w:vertAlign w:val="superscript"/>
        </w:rPr>
        <w:t>+</w:t>
      </w:r>
      <w:r w:rsidRPr="00A024C8">
        <w:rPr>
          <w:b w:val="0"/>
        </w:rPr>
        <w:t>.C</w:t>
      </w:r>
      <w:r w:rsidRPr="00A024C8">
        <w:rPr>
          <w:b w:val="0"/>
          <w:vertAlign w:val="subscript"/>
        </w:rPr>
        <w:t>12</w:t>
      </w:r>
      <w:r w:rsidRPr="00A024C8">
        <w:rPr>
          <w:b w:val="0"/>
        </w:rPr>
        <w:t>H</w:t>
      </w:r>
      <w:r w:rsidRPr="00A024C8">
        <w:rPr>
          <w:b w:val="0"/>
          <w:vertAlign w:val="subscript"/>
        </w:rPr>
        <w:t>1</w:t>
      </w:r>
      <w:r w:rsidR="006F5B9B" w:rsidRPr="00A024C8">
        <w:rPr>
          <w:b w:val="0"/>
          <w:vertAlign w:val="subscript"/>
        </w:rPr>
        <w:t>7</w:t>
      </w:r>
      <w:r w:rsidRPr="00A024C8">
        <w:rPr>
          <w:b w:val="0"/>
        </w:rPr>
        <w:t>N</w:t>
      </w:r>
      <w:r w:rsidRPr="00A024C8">
        <w:rPr>
          <w:b w:val="0"/>
          <w:vertAlign w:val="subscript"/>
        </w:rPr>
        <w:t>2</w:t>
      </w:r>
      <w:r w:rsidRPr="00A024C8">
        <w:rPr>
          <w:b w:val="0"/>
        </w:rPr>
        <w:t>O requires 205.1335)</w:t>
      </w:r>
      <w:r w:rsidR="006F5B9B" w:rsidRPr="00A024C8">
        <w:rPr>
          <w:b w:val="0"/>
        </w:rPr>
        <w:t>,</w:t>
      </w:r>
      <w:r w:rsidRPr="00A024C8">
        <w:rPr>
          <w:b w:val="0"/>
        </w:rPr>
        <w:t xml:space="preserve"> 105 (</w:t>
      </w:r>
      <w:r w:rsidR="00A024C8" w:rsidRPr="00A024C8">
        <w:rPr>
          <w:b w:val="0"/>
        </w:rPr>
        <w:t>70</w:t>
      </w:r>
      <w:r w:rsidRPr="00A024C8">
        <w:rPr>
          <w:b w:val="0"/>
        </w:rPr>
        <w:t xml:space="preserve">), </w:t>
      </w:r>
      <w:r w:rsidR="00A024C8" w:rsidRPr="00A024C8">
        <w:rPr>
          <w:b w:val="0"/>
        </w:rPr>
        <w:t>74 (100</w:t>
      </w:r>
      <w:r w:rsidRPr="00A024C8">
        <w:rPr>
          <w:b w:val="0"/>
        </w:rPr>
        <w:t>).</w:t>
      </w:r>
      <w:proofErr w:type="gramEnd"/>
    </w:p>
    <w:p w:rsidR="00882A02" w:rsidRPr="00F316C8" w:rsidRDefault="00D126CF" w:rsidP="00CA125B">
      <w:pPr>
        <w:pStyle w:val="ElsHeading2"/>
        <w:rPr>
          <w:b/>
        </w:rPr>
      </w:pPr>
      <w:r w:rsidRPr="00F316C8">
        <w:rPr>
          <w:b/>
          <w:lang w:val="en-GB"/>
        </w:rPr>
        <w:t xml:space="preserve"> </w:t>
      </w:r>
      <w:r w:rsidR="005758A4" w:rsidRPr="00F316C8">
        <w:rPr>
          <w:b/>
          <w:lang w:val="en-GB"/>
        </w:rPr>
        <w:t>(4S,5S)-5-Methyl-2-oxo-3-[(1S)-1-phenylethyl]-1,3-oxazolidine-4-carbonitrile</w:t>
      </w:r>
      <w:r w:rsidR="00882A02" w:rsidRPr="00F316C8">
        <w:rPr>
          <w:b/>
        </w:rPr>
        <w:t xml:space="preserve"> 27</w:t>
      </w:r>
    </w:p>
    <w:p w:rsidR="005758A4" w:rsidRPr="002B45A0" w:rsidRDefault="003008F3" w:rsidP="00A024C8">
      <w:pPr>
        <w:pStyle w:val="ElsParagraph"/>
      </w:pPr>
      <w:proofErr w:type="spellStart"/>
      <w:r>
        <w:t>Triphosgene</w:t>
      </w:r>
      <w:proofErr w:type="spellEnd"/>
      <w:r>
        <w:t xml:space="preserve"> (0.10 </w:t>
      </w:r>
      <w:r w:rsidR="005758A4" w:rsidRPr="00276995">
        <w:t xml:space="preserve">g, 0.29 </w:t>
      </w:r>
      <w:proofErr w:type="spellStart"/>
      <w:r w:rsidR="005758A4" w:rsidRPr="00276995">
        <w:t>mmol</w:t>
      </w:r>
      <w:proofErr w:type="spellEnd"/>
      <w:r w:rsidR="005758A4" w:rsidRPr="00276995">
        <w:t>) and Et</w:t>
      </w:r>
      <w:r w:rsidR="005758A4" w:rsidRPr="00276995">
        <w:rPr>
          <w:vertAlign w:val="subscript"/>
        </w:rPr>
        <w:t>3</w:t>
      </w:r>
      <w:r>
        <w:t xml:space="preserve">N (0.13 </w:t>
      </w:r>
      <w:r w:rsidR="005758A4" w:rsidRPr="00276995">
        <w:t xml:space="preserve">g, 1.31 </w:t>
      </w:r>
      <w:proofErr w:type="spellStart"/>
      <w:r w:rsidR="005758A4" w:rsidRPr="00276995">
        <w:t>mmol</w:t>
      </w:r>
      <w:proofErr w:type="spellEnd"/>
      <w:r w:rsidR="005758A4" w:rsidRPr="00276995">
        <w:t>) were added sequentially to a solution of the alcohol</w:t>
      </w:r>
      <w:r w:rsidR="00962075" w:rsidRPr="00276995">
        <w:t xml:space="preserve"> </w:t>
      </w:r>
      <w:r w:rsidR="00962075" w:rsidRPr="00276995">
        <w:rPr>
          <w:b/>
        </w:rPr>
        <w:t>26</w:t>
      </w:r>
      <w:r>
        <w:t xml:space="preserve"> (0.18 g</w:t>
      </w:r>
      <w:r w:rsidR="005758A4" w:rsidRPr="00276995">
        <w:t xml:space="preserve">, 0.87 </w:t>
      </w:r>
      <w:proofErr w:type="spellStart"/>
      <w:r w:rsidR="005758A4" w:rsidRPr="00276995">
        <w:t>mmol</w:t>
      </w:r>
      <w:proofErr w:type="spellEnd"/>
      <w:r w:rsidR="005758A4" w:rsidRPr="00276995">
        <w:t xml:space="preserve">) in </w:t>
      </w:r>
      <w:r w:rsidR="00431B15">
        <w:t>DCM</w:t>
      </w:r>
      <w:r w:rsidR="006F56C9" w:rsidRPr="00276995">
        <w:t xml:space="preserve"> </w:t>
      </w:r>
      <w:r w:rsidR="005758A4" w:rsidRPr="00276995">
        <w:t xml:space="preserve">(3 mL) at </w:t>
      </w:r>
      <w:proofErr w:type="gramStart"/>
      <w:r w:rsidR="005758A4" w:rsidRPr="00276995">
        <w:t>0</w:t>
      </w:r>
      <w:proofErr w:type="gramEnd"/>
      <w:r w:rsidR="005758A4" w:rsidRPr="00276995">
        <w:t xml:space="preserve"> </w:t>
      </w:r>
      <w:proofErr w:type="spellStart"/>
      <w:r w:rsidR="005758A4" w:rsidRPr="00276995">
        <w:rPr>
          <w:vertAlign w:val="superscript"/>
        </w:rPr>
        <w:t>o</w:t>
      </w:r>
      <w:r w:rsidR="005758A4" w:rsidRPr="00276995">
        <w:t>C.</w:t>
      </w:r>
      <w:proofErr w:type="spellEnd"/>
      <w:r w:rsidR="005758A4" w:rsidRPr="00276995">
        <w:t xml:space="preserve"> The reaction mixture was stirred at room temperature for 48 </w:t>
      </w:r>
      <w:r w:rsidR="006F56C9" w:rsidRPr="00276995">
        <w:t>h</w:t>
      </w:r>
      <w:r w:rsidR="005758A4" w:rsidRPr="00276995">
        <w:t xml:space="preserve"> before being quenched with </w:t>
      </w:r>
      <w:proofErr w:type="gramStart"/>
      <w:r w:rsidR="005758A4" w:rsidRPr="00276995">
        <w:t>NH</w:t>
      </w:r>
      <w:r w:rsidR="005758A4" w:rsidRPr="00276995">
        <w:rPr>
          <w:vertAlign w:val="subscript"/>
        </w:rPr>
        <w:t>4</w:t>
      </w:r>
      <w:r w:rsidR="005758A4" w:rsidRPr="00276995">
        <w:t>Cl</w:t>
      </w:r>
      <w:r w:rsidR="005758A4" w:rsidRPr="00276995">
        <w:rPr>
          <w:vertAlign w:val="subscript"/>
        </w:rPr>
        <w:t>(</w:t>
      </w:r>
      <w:proofErr w:type="spellStart"/>
      <w:proofErr w:type="gramEnd"/>
      <w:r w:rsidR="005758A4" w:rsidRPr="00276995">
        <w:rPr>
          <w:vertAlign w:val="subscript"/>
        </w:rPr>
        <w:t>aq</w:t>
      </w:r>
      <w:proofErr w:type="spellEnd"/>
      <w:r w:rsidR="005758A4" w:rsidRPr="00276995">
        <w:rPr>
          <w:vertAlign w:val="subscript"/>
        </w:rPr>
        <w:t xml:space="preserve">) </w:t>
      </w:r>
      <w:r w:rsidR="005758A4" w:rsidRPr="00276995">
        <w:t xml:space="preserve">(4 mL) and extracted with </w:t>
      </w:r>
      <w:r w:rsidR="00431B15">
        <w:t>DCM</w:t>
      </w:r>
      <w:r w:rsidR="006F56C9" w:rsidRPr="00276995">
        <w:t xml:space="preserve"> </w:t>
      </w:r>
      <w:r w:rsidR="005758A4" w:rsidRPr="00276995">
        <w:t xml:space="preserve">(5 </w:t>
      </w:r>
      <w:r w:rsidR="00F911B9" w:rsidRPr="00276995">
        <w:t>×</w:t>
      </w:r>
      <w:r w:rsidR="005758A4" w:rsidRPr="00276995">
        <w:t xml:space="preserve"> 4 mL). The combined organic extracts </w:t>
      </w:r>
      <w:proofErr w:type="gramStart"/>
      <w:r w:rsidR="005758A4" w:rsidRPr="00276995">
        <w:t>were dried with MgSO</w:t>
      </w:r>
      <w:r w:rsidR="005758A4" w:rsidRPr="00276995">
        <w:rPr>
          <w:vertAlign w:val="subscript"/>
        </w:rPr>
        <w:t>4</w:t>
      </w:r>
      <w:r w:rsidR="006F56C9" w:rsidRPr="00276995">
        <w:t>, filtered,</w:t>
      </w:r>
      <w:r w:rsidR="005758A4" w:rsidRPr="00276995">
        <w:t xml:space="preserve"> and concentrated under reduc</w:t>
      </w:r>
      <w:r w:rsidR="006F56C9" w:rsidRPr="00276995">
        <w:t>ed pressure to give a brown oil</w:t>
      </w:r>
      <w:proofErr w:type="gramEnd"/>
      <w:r w:rsidR="006F56C9" w:rsidRPr="00276995">
        <w:t xml:space="preserve">. </w:t>
      </w:r>
      <w:proofErr w:type="gramStart"/>
      <w:r w:rsidR="006F56C9" w:rsidRPr="00276995">
        <w:t xml:space="preserve">This </w:t>
      </w:r>
      <w:r w:rsidR="005758A4" w:rsidRPr="00276995">
        <w:t xml:space="preserve">was purified by </w:t>
      </w:r>
      <w:r w:rsidR="006F56C9" w:rsidRPr="00276995">
        <w:t xml:space="preserve">flash </w:t>
      </w:r>
      <w:r w:rsidR="005758A4" w:rsidRPr="00276995">
        <w:t xml:space="preserve">column chromatography on silica </w:t>
      </w:r>
      <w:r w:rsidR="006F56C9" w:rsidRPr="00276995">
        <w:t xml:space="preserve">gel eluting with </w:t>
      </w:r>
      <w:r w:rsidR="005758A4" w:rsidRPr="00276995">
        <w:t xml:space="preserve">petroleum ether </w:t>
      </w:r>
      <w:r w:rsidR="006611FD" w:rsidRPr="00276995">
        <w:t>(40–</w:t>
      </w:r>
      <w:r w:rsidR="005758A4" w:rsidRPr="00276995">
        <w:t>60</w:t>
      </w:r>
      <w:r w:rsidR="006611FD" w:rsidRPr="00276995">
        <w:t>)</w:t>
      </w:r>
      <w:r w:rsidR="005758A4" w:rsidRPr="00276995">
        <w:t xml:space="preserve"> </w:t>
      </w:r>
      <w:r w:rsidR="006611FD" w:rsidRPr="00276995">
        <w:t>/</w:t>
      </w:r>
      <w:r w:rsidR="005758A4" w:rsidRPr="00276995">
        <w:t xml:space="preserve"> ethyl acetate (3:1) to give the </w:t>
      </w:r>
      <w:proofErr w:type="spellStart"/>
      <w:r w:rsidR="005758A4" w:rsidRPr="00276995">
        <w:t>oxazolidinone</w:t>
      </w:r>
      <w:proofErr w:type="spellEnd"/>
      <w:r w:rsidR="00962075" w:rsidRPr="00276995">
        <w:t xml:space="preserve"> </w:t>
      </w:r>
      <w:r w:rsidR="00962075" w:rsidRPr="00276995">
        <w:rPr>
          <w:b/>
        </w:rPr>
        <w:t>27</w:t>
      </w:r>
      <w:r>
        <w:t xml:space="preserve"> (0.18 </w:t>
      </w:r>
      <w:r w:rsidR="005758A4" w:rsidRPr="00276995">
        <w:t>g, 90%) as a white solid</w:t>
      </w:r>
      <w:r w:rsidR="006611FD" w:rsidRPr="00276995">
        <w:t>;</w:t>
      </w:r>
      <w:r w:rsidR="005758A4" w:rsidRPr="00276995">
        <w:t xml:space="preserve"> </w:t>
      </w:r>
      <w:proofErr w:type="spellStart"/>
      <w:r w:rsidR="003F7A63">
        <w:t>m.p</w:t>
      </w:r>
      <w:proofErr w:type="spellEnd"/>
      <w:r w:rsidR="003F7A63">
        <w:t xml:space="preserve">. 113–116 </w:t>
      </w:r>
      <w:proofErr w:type="spellStart"/>
      <w:r w:rsidR="003F7A63" w:rsidRPr="003F7A63">
        <w:rPr>
          <w:vertAlign w:val="superscript"/>
        </w:rPr>
        <w:t>o</w:t>
      </w:r>
      <w:r w:rsidR="003F7A63">
        <w:t>C</w:t>
      </w:r>
      <w:proofErr w:type="spellEnd"/>
      <w:r w:rsidR="003F7A63">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23</m:t>
            </m:r>
          </m:sup>
        </m:sSubSup>
      </m:oMath>
      <w:r w:rsidR="005758A4" w:rsidRPr="00276995">
        <w:rPr>
          <w:vertAlign w:val="subscript"/>
        </w:rPr>
        <w:t xml:space="preserve"> </w:t>
      </w:r>
      <w:r w:rsidR="00276995">
        <w:t>-6.4</w:t>
      </w:r>
      <w:r w:rsidR="005758A4" w:rsidRPr="00276995">
        <w:t xml:space="preserve"> (</w:t>
      </w:r>
      <w:r w:rsidR="005758A4" w:rsidRPr="00276995">
        <w:rPr>
          <w:i/>
        </w:rPr>
        <w:t>c</w:t>
      </w:r>
      <w:r w:rsidR="005758A4" w:rsidRPr="00276995">
        <w:t xml:space="preserve"> </w:t>
      </w:r>
      <w:r w:rsidR="00276995">
        <w:t>1.02</w:t>
      </w:r>
      <w:r w:rsidR="005758A4" w:rsidRPr="00276995">
        <w:t xml:space="preserve"> in CHCl</w:t>
      </w:r>
      <w:r w:rsidR="005758A4" w:rsidRPr="00276995">
        <w:rPr>
          <w:vertAlign w:val="subscript"/>
        </w:rPr>
        <w:t>3</w:t>
      </w:r>
      <w:r w:rsidR="005758A4" w:rsidRPr="00276995">
        <w:t xml:space="preserve">); </w:t>
      </w:r>
      <w:r w:rsidR="00276995" w:rsidRPr="00276995">
        <w:rPr>
          <w:rFonts w:ascii="Symbol" w:hAnsi="Symbol"/>
          <w:lang w:val="en-GB"/>
        </w:rPr>
        <w:t></w:t>
      </w:r>
      <w:r w:rsidR="00276995" w:rsidRPr="00276995">
        <w:rPr>
          <w:vertAlign w:val="subscript"/>
          <w:lang w:val="en-GB"/>
        </w:rPr>
        <w:t>max</w:t>
      </w:r>
      <w:r w:rsidR="00276995" w:rsidRPr="00276995">
        <w:rPr>
          <w:lang w:val="en-GB"/>
        </w:rPr>
        <w:t>/cm</w:t>
      </w:r>
      <w:r w:rsidR="00276995" w:rsidRPr="00276995">
        <w:rPr>
          <w:vertAlign w:val="superscript"/>
          <w:lang w:val="en-GB"/>
        </w:rPr>
        <w:t>-</w:t>
      </w:r>
      <w:r w:rsidR="00276995" w:rsidRPr="003F7A63">
        <w:rPr>
          <w:vertAlign w:val="superscript"/>
          <w:lang w:val="en-GB"/>
        </w:rPr>
        <w:t>1</w:t>
      </w:r>
      <w:r w:rsidR="00276995" w:rsidRPr="003F7A63">
        <w:t xml:space="preserve"> </w:t>
      </w:r>
      <w:r w:rsidR="006611FD" w:rsidRPr="003F7A63">
        <w:t>(</w:t>
      </w:r>
      <w:r w:rsidR="003F7A63" w:rsidRPr="003F7A63">
        <w:t>film</w:t>
      </w:r>
      <w:r w:rsidR="006611FD" w:rsidRPr="003F7A63">
        <w:t xml:space="preserve">) </w:t>
      </w:r>
      <w:r w:rsidR="00276995" w:rsidRPr="00276995">
        <w:t>3055, 2987, 2306, 1765, 1266</w:t>
      </w:r>
      <w:r w:rsidR="005758A4" w:rsidRPr="00276995">
        <w:t xml:space="preserve">; </w:t>
      </w:r>
      <w:proofErr w:type="spellStart"/>
      <w:r w:rsidR="005758A4" w:rsidRPr="00276995">
        <w:rPr>
          <w:i/>
          <w:iCs/>
        </w:rPr>
        <w:t>δ</w:t>
      </w:r>
      <w:r w:rsidR="005758A4" w:rsidRPr="00276995">
        <w:rPr>
          <w:vertAlign w:val="subscript"/>
        </w:rPr>
        <w:t>H</w:t>
      </w:r>
      <w:proofErr w:type="spellEnd"/>
      <w:r w:rsidR="005758A4" w:rsidRPr="00276995">
        <w:t xml:space="preserve"> (400 MHz; CDCl</w:t>
      </w:r>
      <w:r w:rsidR="005758A4" w:rsidRPr="00276995">
        <w:rPr>
          <w:vertAlign w:val="subscript"/>
        </w:rPr>
        <w:t>3</w:t>
      </w:r>
      <w:r w:rsidR="005758A4" w:rsidRPr="00276995">
        <w:t>) 7.</w:t>
      </w:r>
      <w:r w:rsidR="00276995" w:rsidRPr="00276995">
        <w:t>4</w:t>
      </w:r>
      <w:r w:rsidR="005758A4" w:rsidRPr="00276995">
        <w:t>8</w:t>
      </w:r>
      <w:r w:rsidR="006422B3" w:rsidRPr="00276995">
        <w:t>–</w:t>
      </w:r>
      <w:r w:rsidR="005758A4" w:rsidRPr="00276995">
        <w:t>7.</w:t>
      </w:r>
      <w:r w:rsidR="00276995" w:rsidRPr="00276995">
        <w:t>3</w:t>
      </w:r>
      <w:r w:rsidR="005758A4" w:rsidRPr="00276995">
        <w:t xml:space="preserve">8 (5H, m, </w:t>
      </w:r>
      <w:proofErr w:type="spellStart"/>
      <w:r w:rsidR="005758A4" w:rsidRPr="00276995">
        <w:t>ArC</w:t>
      </w:r>
      <w:r w:rsidR="005758A4" w:rsidRPr="00276995">
        <w:rPr>
          <w:i/>
        </w:rPr>
        <w:t>H</w:t>
      </w:r>
      <w:proofErr w:type="spellEnd"/>
      <w:r w:rsidR="005758A4" w:rsidRPr="00276995">
        <w:t xml:space="preserve">), 5.37 (1H, q, </w:t>
      </w:r>
      <w:r w:rsidR="005758A4" w:rsidRPr="00276995">
        <w:rPr>
          <w:i/>
        </w:rPr>
        <w:t>J</w:t>
      </w:r>
      <w:r w:rsidR="005758A4" w:rsidRPr="00276995">
        <w:t xml:space="preserve"> 7.3, CH</w:t>
      </w:r>
      <w:r w:rsidR="005758A4" w:rsidRPr="00276995">
        <w:rPr>
          <w:vertAlign w:val="subscript"/>
        </w:rPr>
        <w:t>3</w:t>
      </w:r>
      <w:r w:rsidR="005758A4" w:rsidRPr="00276995">
        <w:t>C</w:t>
      </w:r>
      <w:r w:rsidR="005758A4" w:rsidRPr="00276995">
        <w:rPr>
          <w:i/>
        </w:rPr>
        <w:t>H</w:t>
      </w:r>
      <w:r w:rsidR="005758A4" w:rsidRPr="00276995">
        <w:t xml:space="preserve">), 4.73 (1H, </w:t>
      </w:r>
      <w:proofErr w:type="spellStart"/>
      <w:r w:rsidR="005758A4" w:rsidRPr="00276995">
        <w:t>qd</w:t>
      </w:r>
      <w:proofErr w:type="spellEnd"/>
      <w:r w:rsidR="005758A4" w:rsidRPr="00276995">
        <w:t xml:space="preserve">, </w:t>
      </w:r>
      <w:r w:rsidR="005758A4" w:rsidRPr="00276995">
        <w:rPr>
          <w:i/>
        </w:rPr>
        <w:t>J</w:t>
      </w:r>
      <w:r w:rsidR="005758A4" w:rsidRPr="00276995">
        <w:t xml:space="preserve"> 6.3, 4.8, CH</w:t>
      </w:r>
      <w:r w:rsidR="005758A4" w:rsidRPr="00276995">
        <w:rPr>
          <w:vertAlign w:val="subscript"/>
        </w:rPr>
        <w:t>3</w:t>
      </w:r>
      <w:r w:rsidR="005758A4" w:rsidRPr="00276995">
        <w:t>C</w:t>
      </w:r>
      <w:r w:rsidR="005758A4" w:rsidRPr="00276995">
        <w:rPr>
          <w:i/>
        </w:rPr>
        <w:t>H</w:t>
      </w:r>
      <w:r w:rsidR="005758A4" w:rsidRPr="00276995">
        <w:t xml:space="preserve">), 3.55 (1H, </w:t>
      </w:r>
      <w:r w:rsidR="005758A4" w:rsidRPr="00276995">
        <w:t xml:space="preserve">d, </w:t>
      </w:r>
      <w:r w:rsidR="005758A4" w:rsidRPr="00276995">
        <w:rPr>
          <w:i/>
        </w:rPr>
        <w:t>J</w:t>
      </w:r>
      <w:r w:rsidR="005758A4" w:rsidRPr="00276995">
        <w:t xml:space="preserve"> 4.8, C</w:t>
      </w:r>
      <w:r w:rsidR="005758A4" w:rsidRPr="00276995">
        <w:rPr>
          <w:i/>
        </w:rPr>
        <w:t>H</w:t>
      </w:r>
      <w:r w:rsidR="005758A4" w:rsidRPr="00276995">
        <w:t xml:space="preserve">CN), 1.83 (3H, d, </w:t>
      </w:r>
      <w:r w:rsidR="005758A4" w:rsidRPr="00276995">
        <w:rPr>
          <w:i/>
        </w:rPr>
        <w:t>J</w:t>
      </w:r>
      <w:r w:rsidR="005758A4" w:rsidRPr="00276995">
        <w:t xml:space="preserve"> 7.3, C</w:t>
      </w:r>
      <w:r w:rsidR="005758A4" w:rsidRPr="00276995">
        <w:rPr>
          <w:i/>
        </w:rPr>
        <w:t>H</w:t>
      </w:r>
      <w:r w:rsidR="005758A4" w:rsidRPr="00276995">
        <w:rPr>
          <w:vertAlign w:val="subscript"/>
        </w:rPr>
        <w:t>3</w:t>
      </w:r>
      <w:r w:rsidR="006422B3" w:rsidRPr="00276995">
        <w:t>CH</w:t>
      </w:r>
      <w:r w:rsidR="005758A4" w:rsidRPr="00276995">
        <w:t xml:space="preserve">), 1.31 (3H, d, </w:t>
      </w:r>
      <w:r w:rsidR="005758A4" w:rsidRPr="00276995">
        <w:rPr>
          <w:i/>
        </w:rPr>
        <w:t>J</w:t>
      </w:r>
      <w:r w:rsidR="005758A4" w:rsidRPr="00276995">
        <w:t xml:space="preserve"> 6.3, </w:t>
      </w:r>
      <w:r w:rsidR="005758A4" w:rsidRPr="00A024C8">
        <w:t>C</w:t>
      </w:r>
      <w:r w:rsidR="005758A4" w:rsidRPr="00A024C8">
        <w:rPr>
          <w:i/>
        </w:rPr>
        <w:t>H</w:t>
      </w:r>
      <w:r w:rsidR="005758A4" w:rsidRPr="00A024C8">
        <w:rPr>
          <w:vertAlign w:val="subscript"/>
        </w:rPr>
        <w:t>3</w:t>
      </w:r>
      <w:r w:rsidR="006422B3" w:rsidRPr="00A024C8">
        <w:t>CH</w:t>
      </w:r>
      <w:r w:rsidR="005758A4" w:rsidRPr="00A024C8">
        <w:t xml:space="preserve">); </w:t>
      </w:r>
      <w:proofErr w:type="spellStart"/>
      <w:r w:rsidR="005758A4" w:rsidRPr="00A024C8">
        <w:rPr>
          <w:i/>
          <w:iCs/>
        </w:rPr>
        <w:t>δ</w:t>
      </w:r>
      <w:r w:rsidR="005758A4" w:rsidRPr="00A024C8">
        <w:rPr>
          <w:vertAlign w:val="subscript"/>
        </w:rPr>
        <w:t>C</w:t>
      </w:r>
      <w:proofErr w:type="spellEnd"/>
      <w:r w:rsidR="005758A4" w:rsidRPr="00A024C8">
        <w:t xml:space="preserve"> (100 MHz; CDCl</w:t>
      </w:r>
      <w:r w:rsidR="005758A4" w:rsidRPr="00A024C8">
        <w:rPr>
          <w:vertAlign w:val="subscript"/>
        </w:rPr>
        <w:t>3</w:t>
      </w:r>
      <w:r w:rsidR="005758A4" w:rsidRPr="00A024C8">
        <w:t xml:space="preserve">) </w:t>
      </w:r>
      <w:r w:rsidR="00A024C8" w:rsidRPr="00A024C8">
        <w:t>155.5</w:t>
      </w:r>
      <w:r w:rsidR="005758A4" w:rsidRPr="00A024C8">
        <w:t xml:space="preserve"> </w:t>
      </w:r>
      <w:r w:rsidR="00276995" w:rsidRPr="00A024C8">
        <w:t>(</w:t>
      </w:r>
      <w:r w:rsidR="00276995" w:rsidRPr="00A024C8">
        <w:rPr>
          <w:i/>
        </w:rPr>
        <w:t>C</w:t>
      </w:r>
      <w:r w:rsidR="00276995" w:rsidRPr="00A024C8">
        <w:t>O)</w:t>
      </w:r>
      <w:r w:rsidR="006422B3" w:rsidRPr="00A024C8">
        <w:t xml:space="preserve">, </w:t>
      </w:r>
      <w:r w:rsidR="00A024C8" w:rsidRPr="00A024C8">
        <w:t>137.4</w:t>
      </w:r>
      <w:r w:rsidR="005758A4" w:rsidRPr="00A024C8">
        <w:t xml:space="preserve"> (</w:t>
      </w:r>
      <w:proofErr w:type="spellStart"/>
      <w:r w:rsidR="006422B3" w:rsidRPr="00A024C8">
        <w:rPr>
          <w:iCs/>
        </w:rPr>
        <w:t>Ar</w:t>
      </w:r>
      <w:r w:rsidR="006422B3" w:rsidRPr="00A024C8">
        <w:rPr>
          <w:i/>
        </w:rPr>
        <w:t>C</w:t>
      </w:r>
      <w:proofErr w:type="spellEnd"/>
      <w:r w:rsidR="005758A4" w:rsidRPr="00A024C8">
        <w:t xml:space="preserve">), 129.3 (2 </w:t>
      </w:r>
      <w:r w:rsidR="00F911B9" w:rsidRPr="00A024C8">
        <w:t>×</w:t>
      </w:r>
      <w:r w:rsidR="005758A4" w:rsidRPr="00A024C8">
        <w:t xml:space="preserve"> </w:t>
      </w:r>
      <w:proofErr w:type="spellStart"/>
      <w:r w:rsidR="005758A4" w:rsidRPr="00A024C8">
        <w:t>Ar</w:t>
      </w:r>
      <w:r w:rsidR="005758A4" w:rsidRPr="00A024C8">
        <w:rPr>
          <w:i/>
        </w:rPr>
        <w:t>C</w:t>
      </w:r>
      <w:r w:rsidR="005758A4" w:rsidRPr="00A024C8">
        <w:t>H</w:t>
      </w:r>
      <w:proofErr w:type="spellEnd"/>
      <w:r w:rsidR="005758A4" w:rsidRPr="00A024C8">
        <w:t>), 128.9 (</w:t>
      </w:r>
      <w:proofErr w:type="spellStart"/>
      <w:r w:rsidR="005758A4" w:rsidRPr="00A024C8">
        <w:t>Ar</w:t>
      </w:r>
      <w:r w:rsidR="005758A4" w:rsidRPr="00A024C8">
        <w:rPr>
          <w:i/>
        </w:rPr>
        <w:t>C</w:t>
      </w:r>
      <w:r w:rsidR="005758A4" w:rsidRPr="00A024C8">
        <w:t>H</w:t>
      </w:r>
      <w:proofErr w:type="spellEnd"/>
      <w:r w:rsidR="005758A4" w:rsidRPr="00A024C8">
        <w:t xml:space="preserve">), 127.4 (2 </w:t>
      </w:r>
      <w:r w:rsidR="00F911B9" w:rsidRPr="00A024C8">
        <w:t>×</w:t>
      </w:r>
      <w:r w:rsidR="005758A4" w:rsidRPr="00A024C8">
        <w:t xml:space="preserve"> </w:t>
      </w:r>
      <w:proofErr w:type="spellStart"/>
      <w:r w:rsidR="005758A4" w:rsidRPr="00A024C8">
        <w:t>Ar</w:t>
      </w:r>
      <w:r w:rsidR="005758A4" w:rsidRPr="00A024C8">
        <w:rPr>
          <w:i/>
        </w:rPr>
        <w:t>C</w:t>
      </w:r>
      <w:r w:rsidR="006422B3" w:rsidRPr="00A024C8">
        <w:t>H</w:t>
      </w:r>
      <w:proofErr w:type="spellEnd"/>
      <w:r w:rsidR="006422B3" w:rsidRPr="00A024C8">
        <w:t>), 117.</w:t>
      </w:r>
      <w:r w:rsidR="00276995" w:rsidRPr="00A024C8">
        <w:t>0</w:t>
      </w:r>
      <w:r w:rsidR="006422B3" w:rsidRPr="00A024C8">
        <w:t xml:space="preserve"> (</w:t>
      </w:r>
      <w:r w:rsidR="006422B3" w:rsidRPr="00A024C8">
        <w:rPr>
          <w:i/>
        </w:rPr>
        <w:t>C</w:t>
      </w:r>
      <w:r w:rsidR="006422B3" w:rsidRPr="00A024C8">
        <w:t>N), 73.5 (</w:t>
      </w:r>
      <w:r w:rsidR="005758A4" w:rsidRPr="00A024C8">
        <w:rPr>
          <w:i/>
        </w:rPr>
        <w:t>C</w:t>
      </w:r>
      <w:r w:rsidR="006422B3" w:rsidRPr="00A024C8">
        <w:t>H</w:t>
      </w:r>
      <w:r w:rsidR="005758A4" w:rsidRPr="00A024C8">
        <w:t>), 53.2 (</w:t>
      </w:r>
      <w:r w:rsidR="005758A4" w:rsidRPr="00A024C8">
        <w:rPr>
          <w:i/>
        </w:rPr>
        <w:t>C</w:t>
      </w:r>
      <w:r w:rsidR="006422B3" w:rsidRPr="00A024C8">
        <w:t>H</w:t>
      </w:r>
      <w:r w:rsidR="005758A4" w:rsidRPr="00A024C8">
        <w:t>), 48.9 (</w:t>
      </w:r>
      <w:r w:rsidR="005758A4" w:rsidRPr="00A024C8">
        <w:rPr>
          <w:i/>
        </w:rPr>
        <w:t>C</w:t>
      </w:r>
      <w:r w:rsidR="006422B3" w:rsidRPr="00A024C8">
        <w:t>H</w:t>
      </w:r>
      <w:r w:rsidR="005758A4" w:rsidRPr="00A024C8">
        <w:t>), 20.1 (</w:t>
      </w:r>
      <w:r w:rsidR="005758A4" w:rsidRPr="00A024C8">
        <w:rPr>
          <w:i/>
        </w:rPr>
        <w:t>C</w:t>
      </w:r>
      <w:r w:rsidR="005758A4" w:rsidRPr="00A024C8">
        <w:t>H</w:t>
      </w:r>
      <w:r w:rsidR="005758A4" w:rsidRPr="00A024C8">
        <w:rPr>
          <w:vertAlign w:val="subscript"/>
        </w:rPr>
        <w:t>3</w:t>
      </w:r>
      <w:r w:rsidR="005758A4" w:rsidRPr="00A024C8">
        <w:t xml:space="preserve">), 16.4 </w:t>
      </w:r>
      <w:r w:rsidR="00A024C8" w:rsidRPr="00A024C8">
        <w:t>(</w:t>
      </w:r>
      <w:r w:rsidR="005758A4" w:rsidRPr="00A024C8">
        <w:rPr>
          <w:i/>
        </w:rPr>
        <w:t>C</w:t>
      </w:r>
      <w:r w:rsidR="005758A4" w:rsidRPr="00A024C8">
        <w:t>H</w:t>
      </w:r>
      <w:r w:rsidR="005758A4" w:rsidRPr="00A024C8">
        <w:rPr>
          <w:vertAlign w:val="subscript"/>
        </w:rPr>
        <w:t>3</w:t>
      </w:r>
      <w:r w:rsidR="005758A4" w:rsidRPr="00A024C8">
        <w:t xml:space="preserve">); </w:t>
      </w:r>
      <w:r w:rsidR="005758A4" w:rsidRPr="00A024C8">
        <w:rPr>
          <w:i/>
        </w:rPr>
        <w:t>m/z</w:t>
      </w:r>
      <w:r w:rsidR="005758A4" w:rsidRPr="00A024C8">
        <w:t xml:space="preserve"> (ESI</w:t>
      </w:r>
      <w:r w:rsidR="005758A4" w:rsidRPr="00A024C8">
        <w:rPr>
          <w:vertAlign w:val="superscript"/>
        </w:rPr>
        <w:t>+</w:t>
      </w:r>
      <w:r w:rsidR="005758A4" w:rsidRPr="00A024C8">
        <w:t xml:space="preserve">) </w:t>
      </w:r>
      <w:r w:rsidR="006611FD" w:rsidRPr="00A024C8">
        <w:t>253 (15%), 231.1127 (100</w:t>
      </w:r>
      <w:r w:rsidR="005758A4" w:rsidRPr="00A024C8">
        <w:t>%, M</w:t>
      </w:r>
      <w:r w:rsidR="00276995" w:rsidRPr="00A024C8">
        <w:t>+</w:t>
      </w:r>
      <w:r w:rsidR="005758A4" w:rsidRPr="00A024C8">
        <w:t>H</w:t>
      </w:r>
      <w:r w:rsidR="005758A4" w:rsidRPr="00A024C8">
        <w:rPr>
          <w:vertAlign w:val="superscript"/>
        </w:rPr>
        <w:t>+</w:t>
      </w:r>
      <w:r w:rsidR="005758A4" w:rsidRPr="00A024C8">
        <w:t>.</w:t>
      </w:r>
      <w:proofErr w:type="gramEnd"/>
      <w:r w:rsidR="00276995" w:rsidRPr="00A024C8">
        <w:t xml:space="preserve"> </w:t>
      </w:r>
      <w:r w:rsidR="005758A4" w:rsidRPr="002B45A0">
        <w:t>C</w:t>
      </w:r>
      <w:r w:rsidR="005758A4" w:rsidRPr="002B45A0">
        <w:rPr>
          <w:vertAlign w:val="subscript"/>
        </w:rPr>
        <w:t>13</w:t>
      </w:r>
      <w:r w:rsidR="005758A4" w:rsidRPr="002B45A0">
        <w:t>H</w:t>
      </w:r>
      <w:r w:rsidR="005758A4" w:rsidRPr="002B45A0">
        <w:rPr>
          <w:vertAlign w:val="subscript"/>
        </w:rPr>
        <w:t>1</w:t>
      </w:r>
      <w:r w:rsidR="006611FD" w:rsidRPr="002B45A0">
        <w:rPr>
          <w:vertAlign w:val="subscript"/>
        </w:rPr>
        <w:t>5</w:t>
      </w:r>
      <w:r w:rsidR="005758A4" w:rsidRPr="002B45A0">
        <w:t>N</w:t>
      </w:r>
      <w:r w:rsidR="005758A4" w:rsidRPr="002B45A0">
        <w:rPr>
          <w:vertAlign w:val="subscript"/>
        </w:rPr>
        <w:t>2</w:t>
      </w:r>
      <w:r w:rsidR="005758A4" w:rsidRPr="002B45A0">
        <w:t>O</w:t>
      </w:r>
      <w:r w:rsidR="005758A4" w:rsidRPr="002B45A0">
        <w:rPr>
          <w:vertAlign w:val="subscript"/>
        </w:rPr>
        <w:t>2</w:t>
      </w:r>
      <w:r w:rsidR="005758A4" w:rsidRPr="002B45A0">
        <w:t xml:space="preserve"> requi</w:t>
      </w:r>
      <w:r w:rsidR="006611FD" w:rsidRPr="002B45A0">
        <w:t>res 231.112</w:t>
      </w:r>
      <w:r w:rsidR="002B45A0" w:rsidRPr="002B45A0">
        <w:t>8</w:t>
      </w:r>
      <w:r w:rsidR="006611FD" w:rsidRPr="002B45A0">
        <w:t>), 127 (18), 105 (35</w:t>
      </w:r>
      <w:r w:rsidR="005758A4" w:rsidRPr="002B45A0">
        <w:t>).</w:t>
      </w:r>
    </w:p>
    <w:p w:rsidR="00B86CB2" w:rsidRPr="001A22CD" w:rsidRDefault="00D126CF" w:rsidP="00CA125B">
      <w:pPr>
        <w:pStyle w:val="ElsHeading2"/>
        <w:rPr>
          <w:b/>
          <w:lang w:val="pt-PT"/>
        </w:rPr>
      </w:pPr>
      <w:r w:rsidRPr="00032CCB">
        <w:rPr>
          <w:b/>
          <w:lang w:val="pt-PT"/>
        </w:rPr>
        <w:t xml:space="preserve"> </w:t>
      </w:r>
      <w:r w:rsidR="00B86CB2" w:rsidRPr="001A22CD">
        <w:rPr>
          <w:b/>
          <w:lang w:val="pt-PT"/>
        </w:rPr>
        <w:t>(2S,3R)-3-Hydroxy-2-{[(1R)-1-phenylethyl]amino}-butanenitrile</w:t>
      </w:r>
      <w:r w:rsidR="00882A02" w:rsidRPr="001A22CD">
        <w:rPr>
          <w:b/>
          <w:lang w:val="pt-PT"/>
        </w:rPr>
        <w:t xml:space="preserve"> 28</w:t>
      </w:r>
    </w:p>
    <w:p w:rsidR="00B86CB2" w:rsidRPr="008E39EC" w:rsidRDefault="00B86CB2" w:rsidP="008E39EC">
      <w:pPr>
        <w:pStyle w:val="ElsHeading1"/>
        <w:keepNext w:val="0"/>
        <w:numPr>
          <w:ilvl w:val="0"/>
          <w:numId w:val="0"/>
        </w:numPr>
        <w:ind w:firstLine="232"/>
        <w:rPr>
          <w:b w:val="0"/>
        </w:rPr>
      </w:pPr>
      <w:r w:rsidRPr="001A22CD">
        <w:rPr>
          <w:b w:val="0"/>
        </w:rPr>
        <w:t>A solution of the silyl ether</w:t>
      </w:r>
      <w:r w:rsidR="00962075" w:rsidRPr="001A22CD">
        <w:rPr>
          <w:b w:val="0"/>
        </w:rPr>
        <w:t xml:space="preserve"> </w:t>
      </w:r>
      <w:r w:rsidR="00962075" w:rsidRPr="001A22CD">
        <w:t>20</w:t>
      </w:r>
      <w:r w:rsidR="003008F3">
        <w:rPr>
          <w:b w:val="0"/>
        </w:rPr>
        <w:t xml:space="preserve"> (0.89 </w:t>
      </w:r>
      <w:r w:rsidRPr="001A22CD">
        <w:rPr>
          <w:b w:val="0"/>
        </w:rPr>
        <w:t xml:space="preserve">g, 2.8 </w:t>
      </w:r>
      <w:proofErr w:type="spellStart"/>
      <w:r w:rsidRPr="001A22CD">
        <w:rPr>
          <w:b w:val="0"/>
        </w:rPr>
        <w:t>mmol</w:t>
      </w:r>
      <w:proofErr w:type="spellEnd"/>
      <w:r w:rsidRPr="001A22CD">
        <w:rPr>
          <w:b w:val="0"/>
        </w:rPr>
        <w:t xml:space="preserve">) in THF was cooled to </w:t>
      </w:r>
      <w:proofErr w:type="gramStart"/>
      <w:r w:rsidRPr="001A22CD">
        <w:rPr>
          <w:b w:val="0"/>
        </w:rPr>
        <w:t>0</w:t>
      </w:r>
      <w:proofErr w:type="gramEnd"/>
      <w:r w:rsidR="002B45A0">
        <w:rPr>
          <w:b w:val="0"/>
        </w:rPr>
        <w:t xml:space="preserve"> </w:t>
      </w:r>
      <w:proofErr w:type="spellStart"/>
      <w:r w:rsidRPr="001A22CD">
        <w:rPr>
          <w:b w:val="0"/>
          <w:vertAlign w:val="superscript"/>
        </w:rPr>
        <w:t>o</w:t>
      </w:r>
      <w:r w:rsidRPr="001A22CD">
        <w:rPr>
          <w:b w:val="0"/>
        </w:rPr>
        <w:t>C</w:t>
      </w:r>
      <w:proofErr w:type="spellEnd"/>
      <w:r w:rsidRPr="001A22CD">
        <w:rPr>
          <w:b w:val="0"/>
        </w:rPr>
        <w:t xml:space="preserve"> and TBAF (1M in THF, 2.8 mL, 2.8 </w:t>
      </w:r>
      <w:proofErr w:type="spellStart"/>
      <w:r w:rsidRPr="001A22CD">
        <w:rPr>
          <w:b w:val="0"/>
        </w:rPr>
        <w:t>mmol</w:t>
      </w:r>
      <w:proofErr w:type="spellEnd"/>
      <w:r w:rsidRPr="001A22CD">
        <w:rPr>
          <w:b w:val="0"/>
        </w:rPr>
        <w:t>) was added dropwise. The reaction mixture was stirred for 3 hours before being concentrated, dissolved in DCM (5 mL), quenched with H</w:t>
      </w:r>
      <w:r w:rsidRPr="001A22CD">
        <w:rPr>
          <w:b w:val="0"/>
          <w:vertAlign w:val="subscript"/>
        </w:rPr>
        <w:t>2</w:t>
      </w:r>
      <w:r w:rsidRPr="001A22CD">
        <w:rPr>
          <w:b w:val="0"/>
        </w:rPr>
        <w:t xml:space="preserve">O (10 mL), and extracted with DCM (3 </w:t>
      </w:r>
      <w:r w:rsidR="00F911B9" w:rsidRPr="001A22CD">
        <w:rPr>
          <w:b w:val="0"/>
        </w:rPr>
        <w:t>×</w:t>
      </w:r>
      <w:r w:rsidRPr="001A22CD">
        <w:rPr>
          <w:b w:val="0"/>
        </w:rPr>
        <w:t xml:space="preserve"> 5 mL). </w:t>
      </w:r>
      <w:proofErr w:type="gramStart"/>
      <w:r w:rsidRPr="001A22CD">
        <w:rPr>
          <w:b w:val="0"/>
        </w:rPr>
        <w:t>The combined organic extracts were washed with K</w:t>
      </w:r>
      <w:r w:rsidRPr="001A22CD">
        <w:rPr>
          <w:b w:val="0"/>
          <w:vertAlign w:val="subscript"/>
        </w:rPr>
        <w:t>2</w:t>
      </w:r>
      <w:r w:rsidRPr="001A22CD">
        <w:rPr>
          <w:b w:val="0"/>
        </w:rPr>
        <w:t>CO</w:t>
      </w:r>
      <w:r w:rsidRPr="001A22CD">
        <w:rPr>
          <w:b w:val="0"/>
          <w:vertAlign w:val="subscript"/>
        </w:rPr>
        <w:t>3(</w:t>
      </w:r>
      <w:proofErr w:type="spellStart"/>
      <w:r w:rsidRPr="001A22CD">
        <w:rPr>
          <w:b w:val="0"/>
          <w:vertAlign w:val="subscript"/>
        </w:rPr>
        <w:t>aq</w:t>
      </w:r>
      <w:proofErr w:type="spellEnd"/>
      <w:r w:rsidRPr="001A22CD">
        <w:rPr>
          <w:b w:val="0"/>
          <w:vertAlign w:val="subscript"/>
        </w:rPr>
        <w:t>)</w:t>
      </w:r>
      <w:r w:rsidRPr="001A22CD">
        <w:rPr>
          <w:b w:val="0"/>
        </w:rPr>
        <w:t xml:space="preserve"> (10 mL) and extracted with DCM (3 </w:t>
      </w:r>
      <w:r w:rsidR="00F911B9" w:rsidRPr="001A22CD">
        <w:rPr>
          <w:b w:val="0"/>
        </w:rPr>
        <w:t>×</w:t>
      </w:r>
      <w:r w:rsidRPr="001A22CD">
        <w:rPr>
          <w:b w:val="0"/>
        </w:rPr>
        <w:t xml:space="preserve"> 5 mL), dried, and concentrated under reduced pressure to give a yellow oil which was purified by column chromatography on silica using petroleum ether 40/60 and ethyl acetate (4:1) as the eluent to give the alcohol</w:t>
      </w:r>
      <w:r w:rsidR="00962075" w:rsidRPr="001A22CD">
        <w:rPr>
          <w:b w:val="0"/>
        </w:rPr>
        <w:t xml:space="preserve"> </w:t>
      </w:r>
      <w:r w:rsidR="00962075" w:rsidRPr="001A22CD">
        <w:t>28</w:t>
      </w:r>
      <w:r w:rsidRPr="001A22CD">
        <w:rPr>
          <w:b w:val="0"/>
        </w:rPr>
        <w:t xml:space="preserve"> (</w:t>
      </w:r>
      <w:r w:rsidR="003008F3">
        <w:rPr>
          <w:b w:val="0"/>
        </w:rPr>
        <w:t xml:space="preserve">0.49 </w:t>
      </w:r>
      <w:r w:rsidRPr="001A22CD">
        <w:rPr>
          <w:b w:val="0"/>
        </w:rPr>
        <w:t xml:space="preserve">g, 85 %) as a </w:t>
      </w:r>
      <w:proofErr w:type="spellStart"/>
      <w:r w:rsidRPr="001A22CD">
        <w:rPr>
          <w:b w:val="0"/>
        </w:rPr>
        <w:t>colourless</w:t>
      </w:r>
      <w:proofErr w:type="spellEnd"/>
      <w:r w:rsidRPr="001A22CD">
        <w:rPr>
          <w:b w:val="0"/>
        </w:rPr>
        <w:t xml:space="preserve"> oil: </w:t>
      </w:r>
      <m:oMath>
        <m:sSubSup>
          <m:sSubSupPr>
            <m:ctrlPr>
              <w:rPr>
                <w:rFonts w:ascii="Cambria Math" w:hAnsi="Cambria Math"/>
                <w:b w:val="0"/>
                <w:i/>
              </w:rPr>
            </m:ctrlPr>
          </m:sSubSupPr>
          <m:e>
            <m:r>
              <m:rPr>
                <m:sty m:val="bi"/>
              </m:rPr>
              <w:rPr>
                <w:rFonts w:ascii="Cambria Math" w:hAnsi="Cambria Math"/>
              </w:rPr>
              <m:t>[a]</m:t>
            </m:r>
          </m:e>
          <m:sub>
            <m:r>
              <m:rPr>
                <m:sty m:val="b"/>
              </m:rPr>
              <w:rPr>
                <w:rFonts w:ascii="Cambria Math" w:hAnsi="Cambria Math"/>
              </w:rPr>
              <m:t>D</m:t>
            </m:r>
          </m:sub>
          <m:sup>
            <m:r>
              <m:rPr>
                <m:sty m:val="bi"/>
              </m:rPr>
              <w:rPr>
                <w:rFonts w:ascii="Cambria Math" w:hAnsi="Cambria Math"/>
              </w:rPr>
              <m:t>23</m:t>
            </m:r>
          </m:sup>
        </m:sSubSup>
      </m:oMath>
      <w:r w:rsidRPr="001A22CD">
        <w:rPr>
          <w:b w:val="0"/>
        </w:rPr>
        <w:t xml:space="preserve"> +</w:t>
      </w:r>
      <w:r w:rsidR="00F827D9" w:rsidRPr="001A22CD">
        <w:rPr>
          <w:b w:val="0"/>
        </w:rPr>
        <w:t>4.5</w:t>
      </w:r>
      <w:r w:rsidRPr="001A22CD">
        <w:rPr>
          <w:b w:val="0"/>
        </w:rPr>
        <w:t xml:space="preserve"> (</w:t>
      </w:r>
      <w:r w:rsidRPr="001A22CD">
        <w:rPr>
          <w:b w:val="0"/>
          <w:i/>
        </w:rPr>
        <w:t>c</w:t>
      </w:r>
      <w:r w:rsidRPr="001A22CD">
        <w:rPr>
          <w:b w:val="0"/>
        </w:rPr>
        <w:t xml:space="preserve"> </w:t>
      </w:r>
      <w:r w:rsidR="00F827D9" w:rsidRPr="001A22CD">
        <w:rPr>
          <w:b w:val="0"/>
        </w:rPr>
        <w:t>0</w:t>
      </w:r>
      <w:r w:rsidR="0086338B" w:rsidRPr="001A22CD">
        <w:rPr>
          <w:b w:val="0"/>
        </w:rPr>
        <w:t>.30</w:t>
      </w:r>
      <w:r w:rsidRPr="001A22CD">
        <w:rPr>
          <w:b w:val="0"/>
        </w:rPr>
        <w:t xml:space="preserve"> in CHCl</w:t>
      </w:r>
      <w:r w:rsidRPr="001A22CD">
        <w:rPr>
          <w:b w:val="0"/>
          <w:vertAlign w:val="subscript"/>
        </w:rPr>
        <w:t>3</w:t>
      </w:r>
      <w:r w:rsidRPr="001A22CD">
        <w:rPr>
          <w:b w:val="0"/>
        </w:rPr>
        <w:t>);</w:t>
      </w:r>
      <w:r w:rsidRPr="00904A88">
        <w:rPr>
          <w:b w:val="0"/>
          <w:color w:val="FF0000"/>
        </w:rPr>
        <w:t xml:space="preserve"> </w:t>
      </w:r>
      <w:proofErr w:type="spellStart"/>
      <w:r w:rsidR="001A22CD" w:rsidRPr="001A22CD">
        <w:rPr>
          <w:b w:val="0"/>
        </w:rPr>
        <w:t>ν</w:t>
      </w:r>
      <w:r w:rsidR="001A22CD" w:rsidRPr="001A22CD">
        <w:rPr>
          <w:b w:val="0"/>
          <w:vertAlign w:val="subscript"/>
        </w:rPr>
        <w:t>max</w:t>
      </w:r>
      <w:proofErr w:type="spellEnd"/>
      <w:r w:rsidR="001A22CD" w:rsidRPr="001A22CD">
        <w:rPr>
          <w:b w:val="0"/>
        </w:rPr>
        <w:t>/cm</w:t>
      </w:r>
      <w:r w:rsidR="001A22CD" w:rsidRPr="001A22CD">
        <w:rPr>
          <w:b w:val="0"/>
          <w:vertAlign w:val="superscript"/>
        </w:rPr>
        <w:t>-1</w:t>
      </w:r>
      <w:r w:rsidR="001A22CD" w:rsidRPr="001A22CD">
        <w:rPr>
          <w:b w:val="0"/>
        </w:rPr>
        <w:t xml:space="preserve"> (film) 345</w:t>
      </w:r>
      <w:r w:rsidR="001A22CD">
        <w:rPr>
          <w:b w:val="0"/>
        </w:rPr>
        <w:t>5</w:t>
      </w:r>
      <w:r w:rsidR="001A22CD" w:rsidRPr="001A22CD">
        <w:rPr>
          <w:b w:val="0"/>
        </w:rPr>
        <w:t xml:space="preserve">, </w:t>
      </w:r>
      <w:r w:rsidR="001A22CD" w:rsidRPr="000F7A18">
        <w:rPr>
          <w:b w:val="0"/>
        </w:rPr>
        <w:t xml:space="preserve">3325, 2973, 2926, 2232, 1494, 1453; </w:t>
      </w:r>
      <w:proofErr w:type="spellStart"/>
      <w:r w:rsidRPr="000F7A18">
        <w:rPr>
          <w:b w:val="0"/>
          <w:i/>
        </w:rPr>
        <w:t>δ</w:t>
      </w:r>
      <w:r w:rsidRPr="000F7A18">
        <w:rPr>
          <w:b w:val="0"/>
          <w:vertAlign w:val="subscript"/>
        </w:rPr>
        <w:t>H</w:t>
      </w:r>
      <w:proofErr w:type="spellEnd"/>
      <w:r w:rsidRPr="000F7A18">
        <w:rPr>
          <w:b w:val="0"/>
        </w:rPr>
        <w:t xml:space="preserve"> (400 MHz; CDCl</w:t>
      </w:r>
      <w:r w:rsidRPr="000F7A18">
        <w:rPr>
          <w:b w:val="0"/>
          <w:vertAlign w:val="subscript"/>
        </w:rPr>
        <w:t>3</w:t>
      </w:r>
      <w:r w:rsidRPr="000F7A18">
        <w:rPr>
          <w:b w:val="0"/>
        </w:rPr>
        <w:t xml:space="preserve">) </w:t>
      </w:r>
      <w:r w:rsidR="00B21B0A" w:rsidRPr="000F7A18">
        <w:rPr>
          <w:b w:val="0"/>
        </w:rPr>
        <w:t xml:space="preserve">7.40–7.28 (5H, m, </w:t>
      </w:r>
      <w:proofErr w:type="spellStart"/>
      <w:r w:rsidR="00B21B0A" w:rsidRPr="000F7A18">
        <w:rPr>
          <w:b w:val="0"/>
        </w:rPr>
        <w:t>ArC</w:t>
      </w:r>
      <w:r w:rsidR="00B21B0A" w:rsidRPr="000F7A18">
        <w:rPr>
          <w:b w:val="0"/>
          <w:i/>
        </w:rPr>
        <w:t>H</w:t>
      </w:r>
      <w:proofErr w:type="spellEnd"/>
      <w:r w:rsidR="00B21B0A" w:rsidRPr="000F7A18">
        <w:rPr>
          <w:b w:val="0"/>
        </w:rPr>
        <w:t>), 4.07-4.02 (2H, m, 2 × C</w:t>
      </w:r>
      <w:r w:rsidR="00B21B0A" w:rsidRPr="000F7A18">
        <w:rPr>
          <w:b w:val="0"/>
          <w:i/>
        </w:rPr>
        <w:t>H</w:t>
      </w:r>
      <w:r w:rsidR="00B21B0A" w:rsidRPr="000F7A18">
        <w:rPr>
          <w:b w:val="0"/>
        </w:rPr>
        <w:t xml:space="preserve">), 3.62 (1H, d, </w:t>
      </w:r>
      <w:r w:rsidR="00B21B0A" w:rsidRPr="000F7A18">
        <w:rPr>
          <w:b w:val="0"/>
          <w:i/>
          <w:iCs/>
        </w:rPr>
        <w:t>J</w:t>
      </w:r>
      <w:r w:rsidR="00B21B0A" w:rsidRPr="000F7A18">
        <w:rPr>
          <w:b w:val="0"/>
        </w:rPr>
        <w:t xml:space="preserve"> 3.5, </w:t>
      </w:r>
      <w:r w:rsidR="00B21B0A">
        <w:rPr>
          <w:b w:val="0"/>
        </w:rPr>
        <w:t>C</w:t>
      </w:r>
      <w:r w:rsidR="00B21B0A">
        <w:rPr>
          <w:b w:val="0"/>
          <w:i/>
        </w:rPr>
        <w:t>H</w:t>
      </w:r>
      <w:r w:rsidR="00B21B0A" w:rsidRPr="00C43FB5">
        <w:rPr>
          <w:b w:val="0"/>
        </w:rPr>
        <w:t xml:space="preserve">), 2.17 (1H, </w:t>
      </w:r>
      <w:proofErr w:type="spellStart"/>
      <w:r w:rsidR="00B21B0A" w:rsidRPr="00C43FB5">
        <w:rPr>
          <w:b w:val="0"/>
        </w:rPr>
        <w:t>br</w:t>
      </w:r>
      <w:proofErr w:type="spellEnd"/>
      <w:r w:rsidR="00B21B0A" w:rsidRPr="00C43FB5">
        <w:rPr>
          <w:b w:val="0"/>
        </w:rPr>
        <w:t xml:space="preserve"> s</w:t>
      </w:r>
      <w:r w:rsidR="00B21B0A">
        <w:rPr>
          <w:b w:val="0"/>
        </w:rPr>
        <w:t>, O</w:t>
      </w:r>
      <w:r w:rsidR="00B21B0A">
        <w:rPr>
          <w:b w:val="0"/>
          <w:i/>
        </w:rPr>
        <w:t>H</w:t>
      </w:r>
      <w:r w:rsidR="00B21B0A" w:rsidRPr="00C43FB5">
        <w:rPr>
          <w:b w:val="0"/>
        </w:rPr>
        <w:t xml:space="preserve">), 2.07 (1H, </w:t>
      </w:r>
      <w:proofErr w:type="spellStart"/>
      <w:r w:rsidR="00B21B0A" w:rsidRPr="00C43FB5">
        <w:rPr>
          <w:b w:val="0"/>
        </w:rPr>
        <w:t>br</w:t>
      </w:r>
      <w:proofErr w:type="spellEnd"/>
      <w:r w:rsidR="00B21B0A" w:rsidRPr="00C43FB5">
        <w:rPr>
          <w:b w:val="0"/>
        </w:rPr>
        <w:t xml:space="preserve"> s</w:t>
      </w:r>
      <w:r w:rsidR="00B21B0A">
        <w:rPr>
          <w:b w:val="0"/>
        </w:rPr>
        <w:t>, N</w:t>
      </w:r>
      <w:r w:rsidR="00B21B0A">
        <w:rPr>
          <w:b w:val="0"/>
          <w:i/>
        </w:rPr>
        <w:t>H</w:t>
      </w:r>
      <w:r w:rsidR="00B21B0A" w:rsidRPr="00C43FB5">
        <w:rPr>
          <w:b w:val="0"/>
        </w:rPr>
        <w:t>), 1.40 (</w:t>
      </w:r>
      <w:r w:rsidR="00B21B0A">
        <w:rPr>
          <w:b w:val="0"/>
        </w:rPr>
        <w:t>6</w:t>
      </w:r>
      <w:r w:rsidR="00B21B0A" w:rsidRPr="00C43FB5">
        <w:rPr>
          <w:b w:val="0"/>
        </w:rPr>
        <w:t xml:space="preserve">H, d, </w:t>
      </w:r>
      <w:r w:rsidR="00B21B0A" w:rsidRPr="00C43FB5">
        <w:rPr>
          <w:b w:val="0"/>
          <w:i/>
          <w:iCs/>
        </w:rPr>
        <w:t xml:space="preserve">J </w:t>
      </w:r>
      <w:r w:rsidR="00B21B0A" w:rsidRPr="00864CD3">
        <w:rPr>
          <w:b w:val="0"/>
        </w:rPr>
        <w:t>6.4</w:t>
      </w:r>
      <w:r w:rsidR="00864CD3">
        <w:rPr>
          <w:b w:val="0"/>
        </w:rPr>
        <w:t>, 2 × C</w:t>
      </w:r>
      <w:r w:rsidR="00864CD3" w:rsidRPr="00864CD3">
        <w:rPr>
          <w:b w:val="0"/>
          <w:i/>
          <w:iCs/>
        </w:rPr>
        <w:t>H</w:t>
      </w:r>
      <w:r w:rsidR="00864CD3" w:rsidRPr="00864CD3">
        <w:rPr>
          <w:b w:val="0"/>
          <w:vertAlign w:val="subscript"/>
        </w:rPr>
        <w:t>3</w:t>
      </w:r>
      <w:r w:rsidR="00B21B0A" w:rsidRPr="00864CD3">
        <w:rPr>
          <w:b w:val="0"/>
        </w:rPr>
        <w:t xml:space="preserve">); </w:t>
      </w:r>
      <w:proofErr w:type="spellStart"/>
      <w:r w:rsidRPr="00864CD3">
        <w:rPr>
          <w:b w:val="0"/>
          <w:i/>
        </w:rPr>
        <w:t>δ</w:t>
      </w:r>
      <w:r w:rsidRPr="00864CD3">
        <w:rPr>
          <w:b w:val="0"/>
          <w:vertAlign w:val="subscript"/>
        </w:rPr>
        <w:t>C</w:t>
      </w:r>
      <w:proofErr w:type="spellEnd"/>
      <w:r w:rsidRPr="00864CD3">
        <w:rPr>
          <w:b w:val="0"/>
        </w:rPr>
        <w:t xml:space="preserve"> (100 MHz; CDCl</w:t>
      </w:r>
      <w:r w:rsidRPr="00864CD3">
        <w:rPr>
          <w:b w:val="0"/>
          <w:vertAlign w:val="subscript"/>
        </w:rPr>
        <w:t>3</w:t>
      </w:r>
      <w:r w:rsidRPr="00864CD3">
        <w:rPr>
          <w:b w:val="0"/>
        </w:rPr>
        <w:t xml:space="preserve">) </w:t>
      </w:r>
      <w:r w:rsidR="00864CD3" w:rsidRPr="00864CD3">
        <w:rPr>
          <w:b w:val="0"/>
        </w:rPr>
        <w:t>144.0</w:t>
      </w:r>
      <w:r w:rsidRPr="00864CD3">
        <w:rPr>
          <w:b w:val="0"/>
        </w:rPr>
        <w:t xml:space="preserve"> (</w:t>
      </w:r>
      <w:proofErr w:type="spellStart"/>
      <w:r w:rsidRPr="00864CD3">
        <w:rPr>
          <w:b w:val="0"/>
        </w:rPr>
        <w:t>Ar</w:t>
      </w:r>
      <w:r w:rsidRPr="00864CD3">
        <w:rPr>
          <w:b w:val="0"/>
          <w:i/>
        </w:rPr>
        <w:t>C</w:t>
      </w:r>
      <w:proofErr w:type="spellEnd"/>
      <w:r w:rsidRPr="00864CD3">
        <w:rPr>
          <w:b w:val="0"/>
        </w:rPr>
        <w:t xml:space="preserve">), 128.8 (2 </w:t>
      </w:r>
      <w:r w:rsidR="00F911B9" w:rsidRPr="00864CD3">
        <w:rPr>
          <w:b w:val="0"/>
        </w:rPr>
        <w:t>×</w:t>
      </w:r>
      <w:r w:rsidRPr="00864CD3">
        <w:rPr>
          <w:b w:val="0"/>
        </w:rPr>
        <w:t xml:space="preserve"> </w:t>
      </w:r>
      <w:proofErr w:type="spellStart"/>
      <w:r w:rsidRPr="00864CD3">
        <w:rPr>
          <w:b w:val="0"/>
        </w:rPr>
        <w:t>Ar</w:t>
      </w:r>
      <w:r w:rsidRPr="00864CD3">
        <w:rPr>
          <w:b w:val="0"/>
          <w:i/>
        </w:rPr>
        <w:t>C</w:t>
      </w:r>
      <w:r w:rsidR="00864CD3" w:rsidRPr="00864CD3">
        <w:rPr>
          <w:b w:val="0"/>
        </w:rPr>
        <w:t>H</w:t>
      </w:r>
      <w:proofErr w:type="spellEnd"/>
      <w:r w:rsidR="00864CD3" w:rsidRPr="00864CD3">
        <w:rPr>
          <w:b w:val="0"/>
        </w:rPr>
        <w:t>), 127.8</w:t>
      </w:r>
      <w:r w:rsidRPr="00864CD3">
        <w:rPr>
          <w:b w:val="0"/>
        </w:rPr>
        <w:t xml:space="preserve"> (</w:t>
      </w:r>
      <w:proofErr w:type="spellStart"/>
      <w:r w:rsidRPr="00864CD3">
        <w:rPr>
          <w:b w:val="0"/>
        </w:rPr>
        <w:t>Ar</w:t>
      </w:r>
      <w:r w:rsidRPr="00864CD3">
        <w:rPr>
          <w:b w:val="0"/>
          <w:i/>
        </w:rPr>
        <w:t>C</w:t>
      </w:r>
      <w:r w:rsidR="00864CD3" w:rsidRPr="00864CD3">
        <w:rPr>
          <w:b w:val="0"/>
        </w:rPr>
        <w:t>H</w:t>
      </w:r>
      <w:proofErr w:type="spellEnd"/>
      <w:r w:rsidR="00864CD3" w:rsidRPr="00864CD3">
        <w:rPr>
          <w:b w:val="0"/>
        </w:rPr>
        <w:t>), 126.7</w:t>
      </w:r>
      <w:r w:rsidRPr="00864CD3">
        <w:rPr>
          <w:b w:val="0"/>
        </w:rPr>
        <w:t xml:space="preserve"> (2 </w:t>
      </w:r>
      <w:r w:rsidR="00F911B9" w:rsidRPr="00864CD3">
        <w:rPr>
          <w:b w:val="0"/>
        </w:rPr>
        <w:t>×</w:t>
      </w:r>
      <w:r w:rsidRPr="00864CD3">
        <w:rPr>
          <w:b w:val="0"/>
        </w:rPr>
        <w:t xml:space="preserve"> </w:t>
      </w:r>
      <w:proofErr w:type="spellStart"/>
      <w:r w:rsidRPr="00864CD3">
        <w:rPr>
          <w:b w:val="0"/>
        </w:rPr>
        <w:t>Ar</w:t>
      </w:r>
      <w:r w:rsidRPr="00864CD3">
        <w:rPr>
          <w:b w:val="0"/>
          <w:i/>
        </w:rPr>
        <w:t>C</w:t>
      </w:r>
      <w:r w:rsidR="00864CD3" w:rsidRPr="00864CD3">
        <w:rPr>
          <w:b w:val="0"/>
        </w:rPr>
        <w:t>H</w:t>
      </w:r>
      <w:proofErr w:type="spellEnd"/>
      <w:r w:rsidR="00864CD3" w:rsidRPr="00864CD3">
        <w:rPr>
          <w:b w:val="0"/>
        </w:rPr>
        <w:t>), 118.0</w:t>
      </w:r>
      <w:r w:rsidRPr="00864CD3">
        <w:rPr>
          <w:b w:val="0"/>
        </w:rPr>
        <w:t xml:space="preserve"> (</w:t>
      </w:r>
      <w:r w:rsidRPr="008E39EC">
        <w:rPr>
          <w:b w:val="0"/>
          <w:i/>
        </w:rPr>
        <w:t>C</w:t>
      </w:r>
      <w:r w:rsidR="00864CD3" w:rsidRPr="008E39EC">
        <w:rPr>
          <w:b w:val="0"/>
        </w:rPr>
        <w:t>N), 67.5 (</w:t>
      </w:r>
      <w:r w:rsidRPr="008E39EC">
        <w:rPr>
          <w:b w:val="0"/>
          <w:i/>
        </w:rPr>
        <w:t>C</w:t>
      </w:r>
      <w:r w:rsidR="00864CD3" w:rsidRPr="008E39EC">
        <w:rPr>
          <w:b w:val="0"/>
        </w:rPr>
        <w:t>H), 56.1</w:t>
      </w:r>
      <w:r w:rsidRPr="008E39EC">
        <w:rPr>
          <w:b w:val="0"/>
        </w:rPr>
        <w:t xml:space="preserve"> (</w:t>
      </w:r>
      <w:r w:rsidRPr="008E39EC">
        <w:rPr>
          <w:b w:val="0"/>
          <w:i/>
        </w:rPr>
        <w:t>C</w:t>
      </w:r>
      <w:r w:rsidR="00864CD3" w:rsidRPr="008E39EC">
        <w:rPr>
          <w:b w:val="0"/>
        </w:rPr>
        <w:t>H), 54.9</w:t>
      </w:r>
      <w:r w:rsidRPr="008E39EC">
        <w:rPr>
          <w:b w:val="0"/>
        </w:rPr>
        <w:t xml:space="preserve"> (</w:t>
      </w:r>
      <w:r w:rsidRPr="008E39EC">
        <w:rPr>
          <w:b w:val="0"/>
          <w:i/>
        </w:rPr>
        <w:t>C</w:t>
      </w:r>
      <w:r w:rsidR="00864CD3" w:rsidRPr="008E39EC">
        <w:rPr>
          <w:b w:val="0"/>
        </w:rPr>
        <w:t>H), 22.2</w:t>
      </w:r>
      <w:r w:rsidRPr="008E39EC">
        <w:rPr>
          <w:b w:val="0"/>
        </w:rPr>
        <w:t xml:space="preserve"> (C</w:t>
      </w:r>
      <w:r w:rsidR="00864CD3" w:rsidRPr="008E39EC">
        <w:rPr>
          <w:b w:val="0"/>
          <w:i/>
        </w:rPr>
        <w:t>H</w:t>
      </w:r>
      <w:r w:rsidRPr="008E39EC">
        <w:rPr>
          <w:b w:val="0"/>
          <w:vertAlign w:val="subscript"/>
        </w:rPr>
        <w:t>3</w:t>
      </w:r>
      <w:r w:rsidR="00864CD3" w:rsidRPr="008E39EC">
        <w:rPr>
          <w:b w:val="0"/>
        </w:rPr>
        <w:t>), 20.0</w:t>
      </w:r>
      <w:r w:rsidRPr="008E39EC">
        <w:rPr>
          <w:b w:val="0"/>
        </w:rPr>
        <w:t xml:space="preserve"> (C</w:t>
      </w:r>
      <w:r w:rsidRPr="008E39EC">
        <w:rPr>
          <w:b w:val="0"/>
          <w:i/>
        </w:rPr>
        <w:t>H</w:t>
      </w:r>
      <w:r w:rsidRPr="008E39EC">
        <w:rPr>
          <w:b w:val="0"/>
          <w:vertAlign w:val="subscript"/>
        </w:rPr>
        <w:t>3</w:t>
      </w:r>
      <w:r w:rsidRPr="008E39EC">
        <w:rPr>
          <w:b w:val="0"/>
        </w:rPr>
        <w:t xml:space="preserve">); </w:t>
      </w:r>
      <w:r w:rsidRPr="008E39EC">
        <w:rPr>
          <w:b w:val="0"/>
          <w:i/>
        </w:rPr>
        <w:t>m/z</w:t>
      </w:r>
      <w:r w:rsidRPr="008E39EC">
        <w:rPr>
          <w:b w:val="0"/>
        </w:rPr>
        <w:t xml:space="preserve"> (ESI</w:t>
      </w:r>
      <w:r w:rsidRPr="008E39EC">
        <w:rPr>
          <w:b w:val="0"/>
          <w:vertAlign w:val="superscript"/>
        </w:rPr>
        <w:t>+</w:t>
      </w:r>
      <w:r w:rsidR="008E39EC" w:rsidRPr="008E39EC">
        <w:rPr>
          <w:b w:val="0"/>
        </w:rPr>
        <w:t>) 205.1340 (75</w:t>
      </w:r>
      <w:r w:rsidRPr="008E39EC">
        <w:rPr>
          <w:b w:val="0"/>
        </w:rPr>
        <w:t>%, M</w:t>
      </w:r>
      <w:r w:rsidR="008E39EC" w:rsidRPr="008E39EC">
        <w:rPr>
          <w:b w:val="0"/>
        </w:rPr>
        <w:t>+</w:t>
      </w:r>
      <w:r w:rsidRPr="008E39EC">
        <w:rPr>
          <w:b w:val="0"/>
        </w:rPr>
        <w:t>H</w:t>
      </w:r>
      <w:r w:rsidRPr="008E39EC">
        <w:rPr>
          <w:b w:val="0"/>
          <w:vertAlign w:val="superscript"/>
        </w:rPr>
        <w:t>+</w:t>
      </w:r>
      <w:r w:rsidRPr="008E39EC">
        <w:rPr>
          <w:b w:val="0"/>
        </w:rPr>
        <w:t>.</w:t>
      </w:r>
      <w:proofErr w:type="gramEnd"/>
      <w:r w:rsidRPr="008E39EC">
        <w:rPr>
          <w:b w:val="0"/>
        </w:rPr>
        <w:t xml:space="preserve"> C</w:t>
      </w:r>
      <w:r w:rsidRPr="008E39EC">
        <w:rPr>
          <w:b w:val="0"/>
          <w:vertAlign w:val="subscript"/>
        </w:rPr>
        <w:t>12</w:t>
      </w:r>
      <w:r w:rsidRPr="008E39EC">
        <w:rPr>
          <w:b w:val="0"/>
        </w:rPr>
        <w:t>H</w:t>
      </w:r>
      <w:r w:rsidRPr="008E39EC">
        <w:rPr>
          <w:b w:val="0"/>
          <w:vertAlign w:val="subscript"/>
        </w:rPr>
        <w:t>1</w:t>
      </w:r>
      <w:r w:rsidR="008E39EC" w:rsidRPr="008E39EC">
        <w:rPr>
          <w:b w:val="0"/>
          <w:vertAlign w:val="subscript"/>
        </w:rPr>
        <w:t>7</w:t>
      </w:r>
      <w:r w:rsidRPr="008E39EC">
        <w:rPr>
          <w:b w:val="0"/>
        </w:rPr>
        <w:t>N</w:t>
      </w:r>
      <w:r w:rsidRPr="008E39EC">
        <w:rPr>
          <w:b w:val="0"/>
          <w:vertAlign w:val="subscript"/>
        </w:rPr>
        <w:t>2</w:t>
      </w:r>
      <w:r w:rsidRPr="008E39EC">
        <w:rPr>
          <w:b w:val="0"/>
        </w:rPr>
        <w:t>O requires 205.1335), 105 (</w:t>
      </w:r>
      <w:r w:rsidR="008E39EC" w:rsidRPr="008E39EC">
        <w:rPr>
          <w:b w:val="0"/>
        </w:rPr>
        <w:t>75), 74 (100</w:t>
      </w:r>
      <w:r w:rsidRPr="008E39EC">
        <w:rPr>
          <w:b w:val="0"/>
        </w:rPr>
        <w:t>).</w:t>
      </w:r>
    </w:p>
    <w:p w:rsidR="002C6584" w:rsidRPr="001A22CD" w:rsidRDefault="00B823F2" w:rsidP="00CA125B">
      <w:pPr>
        <w:pStyle w:val="ElsHeading2"/>
        <w:rPr>
          <w:b/>
        </w:rPr>
      </w:pPr>
      <w:r w:rsidRPr="001A22CD">
        <w:rPr>
          <w:b/>
        </w:rPr>
        <w:t>(4R</w:t>
      </w:r>
      <w:r w:rsidR="002C6584" w:rsidRPr="001A22CD">
        <w:rPr>
          <w:b/>
        </w:rPr>
        <w:t>,5S)-5-Methyl-2-oxo-3-[(1R)-1-phenylethyl]-1,3-oxazolidine-4-carbonitrile 29</w:t>
      </w:r>
    </w:p>
    <w:p w:rsidR="002C6584" w:rsidRPr="003F7A63" w:rsidRDefault="003008F3" w:rsidP="00CA125B">
      <w:pPr>
        <w:pStyle w:val="ElsHeading1"/>
        <w:keepNext w:val="0"/>
        <w:numPr>
          <w:ilvl w:val="0"/>
          <w:numId w:val="0"/>
        </w:numPr>
        <w:ind w:firstLine="232"/>
        <w:rPr>
          <w:b w:val="0"/>
        </w:rPr>
      </w:pPr>
      <w:proofErr w:type="spellStart"/>
      <w:r>
        <w:rPr>
          <w:b w:val="0"/>
        </w:rPr>
        <w:t>Triphosgene</w:t>
      </w:r>
      <w:proofErr w:type="spellEnd"/>
      <w:r>
        <w:rPr>
          <w:b w:val="0"/>
        </w:rPr>
        <w:t xml:space="preserve"> (0.10 </w:t>
      </w:r>
      <w:r w:rsidR="00B823F2" w:rsidRPr="004773FD">
        <w:rPr>
          <w:b w:val="0"/>
        </w:rPr>
        <w:t xml:space="preserve">g, 0.29 </w:t>
      </w:r>
      <w:proofErr w:type="spellStart"/>
      <w:r w:rsidR="00B823F2" w:rsidRPr="004773FD">
        <w:rPr>
          <w:b w:val="0"/>
        </w:rPr>
        <w:t>mmol</w:t>
      </w:r>
      <w:proofErr w:type="spellEnd"/>
      <w:r w:rsidR="00B823F2" w:rsidRPr="004773FD">
        <w:rPr>
          <w:b w:val="0"/>
        </w:rPr>
        <w:t>) and Et</w:t>
      </w:r>
      <w:r w:rsidR="00B823F2" w:rsidRPr="004773FD">
        <w:rPr>
          <w:b w:val="0"/>
          <w:vertAlign w:val="subscript"/>
        </w:rPr>
        <w:t>3</w:t>
      </w:r>
      <w:r>
        <w:rPr>
          <w:b w:val="0"/>
        </w:rPr>
        <w:t xml:space="preserve">N (0.13 </w:t>
      </w:r>
      <w:r w:rsidR="00B823F2" w:rsidRPr="004773FD">
        <w:rPr>
          <w:b w:val="0"/>
        </w:rPr>
        <w:t xml:space="preserve">g, 1.31 </w:t>
      </w:r>
      <w:proofErr w:type="spellStart"/>
      <w:r w:rsidR="00B823F2" w:rsidRPr="004773FD">
        <w:rPr>
          <w:b w:val="0"/>
        </w:rPr>
        <w:t>mmol</w:t>
      </w:r>
      <w:proofErr w:type="spellEnd"/>
      <w:r w:rsidR="00B823F2" w:rsidRPr="004773FD">
        <w:rPr>
          <w:b w:val="0"/>
        </w:rPr>
        <w:t>) were added sequentially to a solution of the alcohol</w:t>
      </w:r>
      <w:r w:rsidR="00962075" w:rsidRPr="004773FD">
        <w:rPr>
          <w:b w:val="0"/>
        </w:rPr>
        <w:t xml:space="preserve"> </w:t>
      </w:r>
      <w:r w:rsidR="00962075" w:rsidRPr="004773FD">
        <w:t>28</w:t>
      </w:r>
      <w:r>
        <w:rPr>
          <w:b w:val="0"/>
        </w:rPr>
        <w:t xml:space="preserve"> (0.18 </w:t>
      </w:r>
      <w:r w:rsidR="00B823F2" w:rsidRPr="004773FD">
        <w:rPr>
          <w:b w:val="0"/>
        </w:rPr>
        <w:t xml:space="preserve">g, 0.87 </w:t>
      </w:r>
      <w:proofErr w:type="spellStart"/>
      <w:r w:rsidR="00B823F2" w:rsidRPr="004773FD">
        <w:rPr>
          <w:b w:val="0"/>
        </w:rPr>
        <w:t>mmol</w:t>
      </w:r>
      <w:proofErr w:type="spellEnd"/>
      <w:r w:rsidR="00B823F2" w:rsidRPr="004773FD">
        <w:rPr>
          <w:b w:val="0"/>
        </w:rPr>
        <w:t xml:space="preserve">) in DCM (3 mL) at </w:t>
      </w:r>
      <w:proofErr w:type="gramStart"/>
      <w:r w:rsidR="00B823F2" w:rsidRPr="004773FD">
        <w:rPr>
          <w:b w:val="0"/>
        </w:rPr>
        <w:t>0</w:t>
      </w:r>
      <w:proofErr w:type="gramEnd"/>
      <w:r w:rsidR="00B823F2" w:rsidRPr="004773FD">
        <w:rPr>
          <w:b w:val="0"/>
        </w:rPr>
        <w:t xml:space="preserve"> </w:t>
      </w:r>
      <w:proofErr w:type="spellStart"/>
      <w:r w:rsidR="00B823F2" w:rsidRPr="004773FD">
        <w:rPr>
          <w:b w:val="0"/>
          <w:vertAlign w:val="superscript"/>
        </w:rPr>
        <w:t>o</w:t>
      </w:r>
      <w:r w:rsidR="00B823F2" w:rsidRPr="004773FD">
        <w:rPr>
          <w:b w:val="0"/>
        </w:rPr>
        <w:t>C.</w:t>
      </w:r>
      <w:proofErr w:type="spellEnd"/>
      <w:r w:rsidR="00B823F2" w:rsidRPr="004773FD">
        <w:rPr>
          <w:b w:val="0"/>
        </w:rPr>
        <w:t xml:space="preserve"> The reaction mixture was stirred at room temperature for 48 hours before being quenched with </w:t>
      </w:r>
      <w:proofErr w:type="gramStart"/>
      <w:r w:rsidR="00B823F2" w:rsidRPr="004773FD">
        <w:rPr>
          <w:b w:val="0"/>
        </w:rPr>
        <w:t>NH</w:t>
      </w:r>
      <w:r w:rsidR="00B823F2" w:rsidRPr="004773FD">
        <w:rPr>
          <w:b w:val="0"/>
          <w:vertAlign w:val="subscript"/>
        </w:rPr>
        <w:t>4</w:t>
      </w:r>
      <w:r w:rsidR="00B823F2" w:rsidRPr="004773FD">
        <w:rPr>
          <w:b w:val="0"/>
        </w:rPr>
        <w:t>Cl</w:t>
      </w:r>
      <w:r w:rsidR="00B823F2" w:rsidRPr="004773FD">
        <w:rPr>
          <w:b w:val="0"/>
          <w:vertAlign w:val="subscript"/>
        </w:rPr>
        <w:t>(</w:t>
      </w:r>
      <w:proofErr w:type="spellStart"/>
      <w:proofErr w:type="gramEnd"/>
      <w:r w:rsidR="00B823F2" w:rsidRPr="004773FD">
        <w:rPr>
          <w:b w:val="0"/>
          <w:vertAlign w:val="subscript"/>
        </w:rPr>
        <w:t>aq</w:t>
      </w:r>
      <w:proofErr w:type="spellEnd"/>
      <w:r w:rsidR="00B823F2" w:rsidRPr="004773FD">
        <w:rPr>
          <w:b w:val="0"/>
          <w:vertAlign w:val="subscript"/>
        </w:rPr>
        <w:t xml:space="preserve">) </w:t>
      </w:r>
      <w:r w:rsidR="00B823F2" w:rsidRPr="004773FD">
        <w:rPr>
          <w:b w:val="0"/>
        </w:rPr>
        <w:t xml:space="preserve">(4 mL) and extracted with DCM (5 </w:t>
      </w:r>
      <w:r w:rsidR="00F911B9" w:rsidRPr="004773FD">
        <w:rPr>
          <w:b w:val="0"/>
        </w:rPr>
        <w:t>×</w:t>
      </w:r>
      <w:r w:rsidR="00B823F2" w:rsidRPr="004773FD">
        <w:rPr>
          <w:b w:val="0"/>
        </w:rPr>
        <w:t xml:space="preserve"> 4 mL). </w:t>
      </w:r>
      <w:proofErr w:type="gramStart"/>
      <w:r w:rsidR="00B823F2" w:rsidRPr="004773FD">
        <w:rPr>
          <w:b w:val="0"/>
        </w:rPr>
        <w:t>The combined organic extracts were dried with MgSO</w:t>
      </w:r>
      <w:r w:rsidR="00B823F2" w:rsidRPr="004773FD">
        <w:rPr>
          <w:b w:val="0"/>
          <w:vertAlign w:val="subscript"/>
        </w:rPr>
        <w:t>4</w:t>
      </w:r>
      <w:r w:rsidR="00B823F2" w:rsidRPr="004773FD">
        <w:rPr>
          <w:b w:val="0"/>
        </w:rPr>
        <w:t xml:space="preserve"> and concentrated under reduced pressure to give a brown oil which was purified by column chromatography on silica using petroleum ether 40/60 and ethyl acetate (3:1) as the eluent to give the </w:t>
      </w:r>
      <w:proofErr w:type="spellStart"/>
      <w:r w:rsidR="00B823F2" w:rsidRPr="004773FD">
        <w:rPr>
          <w:b w:val="0"/>
        </w:rPr>
        <w:t>oxazolidinone</w:t>
      </w:r>
      <w:proofErr w:type="spellEnd"/>
      <w:r w:rsidR="00962075" w:rsidRPr="004773FD">
        <w:rPr>
          <w:b w:val="0"/>
        </w:rPr>
        <w:t xml:space="preserve"> </w:t>
      </w:r>
      <w:r w:rsidR="00962075" w:rsidRPr="004773FD">
        <w:t>29</w:t>
      </w:r>
      <w:r>
        <w:rPr>
          <w:b w:val="0"/>
        </w:rPr>
        <w:t xml:space="preserve"> (0.16 </w:t>
      </w:r>
      <w:r w:rsidR="003F7A63">
        <w:rPr>
          <w:b w:val="0"/>
        </w:rPr>
        <w:t>g, 80%) as a white solid;</w:t>
      </w:r>
      <w:r w:rsidR="00B823F2" w:rsidRPr="004773FD">
        <w:rPr>
          <w:b w:val="0"/>
        </w:rPr>
        <w:t xml:space="preserve"> </w:t>
      </w:r>
      <w:proofErr w:type="spellStart"/>
      <w:r w:rsidR="003F7A63">
        <w:rPr>
          <w:b w:val="0"/>
        </w:rPr>
        <w:t>m.p</w:t>
      </w:r>
      <w:proofErr w:type="spellEnd"/>
      <w:r w:rsidR="003F7A63">
        <w:rPr>
          <w:b w:val="0"/>
        </w:rPr>
        <w:t xml:space="preserve">. 111–114 </w:t>
      </w:r>
      <w:proofErr w:type="spellStart"/>
      <w:r w:rsidR="003F7A63" w:rsidRPr="003F7A63">
        <w:rPr>
          <w:b w:val="0"/>
          <w:vertAlign w:val="superscript"/>
        </w:rPr>
        <w:t>o</w:t>
      </w:r>
      <w:r w:rsidR="003F7A63">
        <w:rPr>
          <w:b w:val="0"/>
        </w:rPr>
        <w:t>C</w:t>
      </w:r>
      <w:proofErr w:type="spellEnd"/>
      <w:r w:rsidR="003F7A63">
        <w:rPr>
          <w:b w:val="0"/>
        </w:rPr>
        <w:t xml:space="preserve">; </w:t>
      </w:r>
      <m:oMath>
        <m:sSubSup>
          <m:sSubSupPr>
            <m:ctrlPr>
              <w:rPr>
                <w:rFonts w:ascii="Cambria Math" w:hAnsi="Cambria Math"/>
                <w:b w:val="0"/>
                <w:i/>
              </w:rPr>
            </m:ctrlPr>
          </m:sSubSupPr>
          <m:e>
            <m:r>
              <m:rPr>
                <m:sty m:val="bi"/>
              </m:rPr>
              <w:rPr>
                <w:rFonts w:ascii="Cambria Math" w:hAnsi="Cambria Math"/>
              </w:rPr>
              <m:t>[a]</m:t>
            </m:r>
          </m:e>
          <m:sub>
            <m:r>
              <m:rPr>
                <m:sty m:val="b"/>
              </m:rPr>
              <w:rPr>
                <w:rFonts w:ascii="Cambria Math" w:hAnsi="Cambria Math"/>
              </w:rPr>
              <m:t>D</m:t>
            </m:r>
          </m:sub>
          <m:sup>
            <m:r>
              <m:rPr>
                <m:sty m:val="bi"/>
              </m:rPr>
              <w:rPr>
                <w:rFonts w:ascii="Cambria Math" w:hAnsi="Cambria Math"/>
              </w:rPr>
              <m:t>23</m:t>
            </m:r>
          </m:sup>
        </m:sSubSup>
      </m:oMath>
      <w:r w:rsidR="00B823F2" w:rsidRPr="004773FD">
        <w:rPr>
          <w:b w:val="0"/>
        </w:rPr>
        <w:t xml:space="preserve"> +</w:t>
      </w:r>
      <w:r w:rsidR="004773FD" w:rsidRPr="004773FD">
        <w:rPr>
          <w:b w:val="0"/>
        </w:rPr>
        <w:t>1.03</w:t>
      </w:r>
      <w:r w:rsidR="00B823F2" w:rsidRPr="004773FD">
        <w:rPr>
          <w:b w:val="0"/>
        </w:rPr>
        <w:t xml:space="preserve"> (</w:t>
      </w:r>
      <w:r w:rsidR="00B823F2" w:rsidRPr="004773FD">
        <w:rPr>
          <w:b w:val="0"/>
          <w:i/>
        </w:rPr>
        <w:t>c</w:t>
      </w:r>
      <w:r w:rsidR="00B823F2" w:rsidRPr="004773FD">
        <w:rPr>
          <w:b w:val="0"/>
        </w:rPr>
        <w:t xml:space="preserve"> </w:t>
      </w:r>
      <w:r w:rsidR="004773FD" w:rsidRPr="004773FD">
        <w:rPr>
          <w:b w:val="0"/>
        </w:rPr>
        <w:t>1.05</w:t>
      </w:r>
      <w:r w:rsidR="00B823F2" w:rsidRPr="004773FD">
        <w:rPr>
          <w:b w:val="0"/>
        </w:rPr>
        <w:t xml:space="preserve"> in CHCl</w:t>
      </w:r>
      <w:r w:rsidR="00B823F2" w:rsidRPr="004773FD">
        <w:rPr>
          <w:b w:val="0"/>
          <w:vertAlign w:val="subscript"/>
        </w:rPr>
        <w:t>3</w:t>
      </w:r>
      <w:r w:rsidR="00B823F2" w:rsidRPr="004773FD">
        <w:rPr>
          <w:b w:val="0"/>
        </w:rPr>
        <w:t xml:space="preserve">); </w:t>
      </w:r>
      <w:r w:rsidR="004773FD" w:rsidRPr="004773FD">
        <w:rPr>
          <w:rFonts w:ascii="Symbol" w:hAnsi="Symbol"/>
          <w:b w:val="0"/>
          <w:lang w:val="en-GB"/>
        </w:rPr>
        <w:t></w:t>
      </w:r>
      <w:r w:rsidR="004773FD" w:rsidRPr="004773FD">
        <w:rPr>
          <w:b w:val="0"/>
          <w:vertAlign w:val="subscript"/>
          <w:lang w:val="en-GB"/>
        </w:rPr>
        <w:t>max</w:t>
      </w:r>
      <w:r w:rsidR="004773FD" w:rsidRPr="004773FD">
        <w:rPr>
          <w:b w:val="0"/>
          <w:lang w:val="en-GB"/>
        </w:rPr>
        <w:t>/cm</w:t>
      </w:r>
      <w:r w:rsidR="004773FD" w:rsidRPr="004773FD">
        <w:rPr>
          <w:b w:val="0"/>
          <w:vertAlign w:val="superscript"/>
          <w:lang w:val="en-GB"/>
        </w:rPr>
        <w:t>-1</w:t>
      </w:r>
      <w:r w:rsidR="004773FD" w:rsidRPr="004773FD">
        <w:rPr>
          <w:b w:val="0"/>
          <w:lang w:val="en-GB"/>
        </w:rPr>
        <w:t xml:space="preserve"> </w:t>
      </w:r>
      <w:r w:rsidR="004773FD" w:rsidRPr="003F7A63">
        <w:rPr>
          <w:b w:val="0"/>
          <w:lang w:val="en-GB"/>
        </w:rPr>
        <w:t>(</w:t>
      </w:r>
      <w:r w:rsidR="003F7A63" w:rsidRPr="003F7A63">
        <w:rPr>
          <w:b w:val="0"/>
          <w:lang w:val="en-GB"/>
        </w:rPr>
        <w:t>film</w:t>
      </w:r>
      <w:r w:rsidR="004773FD" w:rsidRPr="003F7A63">
        <w:rPr>
          <w:b w:val="0"/>
          <w:lang w:val="en-GB"/>
        </w:rPr>
        <w:t>)</w:t>
      </w:r>
      <w:r w:rsidR="004773FD" w:rsidRPr="003F7A63">
        <w:rPr>
          <w:i/>
          <w:lang w:val="en-GB"/>
        </w:rPr>
        <w:t xml:space="preserve"> </w:t>
      </w:r>
      <w:r w:rsidR="004773FD" w:rsidRPr="003F7A63">
        <w:rPr>
          <w:b w:val="0"/>
        </w:rPr>
        <w:t>3</w:t>
      </w:r>
      <w:r w:rsidR="004773FD" w:rsidRPr="004773FD">
        <w:rPr>
          <w:b w:val="0"/>
        </w:rPr>
        <w:t>058, 2987, 2306, 1763</w:t>
      </w:r>
      <w:r w:rsidR="00B823F2" w:rsidRPr="004773FD">
        <w:rPr>
          <w:b w:val="0"/>
        </w:rPr>
        <w:t xml:space="preserve">; </w:t>
      </w:r>
      <w:proofErr w:type="spellStart"/>
      <w:r w:rsidR="00B823F2" w:rsidRPr="004773FD">
        <w:rPr>
          <w:b w:val="0"/>
          <w:i/>
        </w:rPr>
        <w:t>δ</w:t>
      </w:r>
      <w:r w:rsidR="00B823F2" w:rsidRPr="004773FD">
        <w:rPr>
          <w:b w:val="0"/>
          <w:vertAlign w:val="subscript"/>
        </w:rPr>
        <w:t>H</w:t>
      </w:r>
      <w:proofErr w:type="spellEnd"/>
      <w:r w:rsidR="00B823F2" w:rsidRPr="004773FD">
        <w:rPr>
          <w:b w:val="0"/>
        </w:rPr>
        <w:t xml:space="preserve"> (400 MHz; CDCl</w:t>
      </w:r>
      <w:r w:rsidR="00B823F2" w:rsidRPr="004773FD">
        <w:rPr>
          <w:b w:val="0"/>
          <w:vertAlign w:val="subscript"/>
        </w:rPr>
        <w:t>3</w:t>
      </w:r>
      <w:r w:rsidR="00B823F2" w:rsidRPr="004773FD">
        <w:rPr>
          <w:b w:val="0"/>
        </w:rPr>
        <w:t>) 7.46</w:t>
      </w:r>
      <w:r w:rsidR="004773FD" w:rsidRPr="004773FD">
        <w:rPr>
          <w:b w:val="0"/>
        </w:rPr>
        <w:t>–</w:t>
      </w:r>
      <w:r w:rsidR="00B823F2" w:rsidRPr="004773FD">
        <w:rPr>
          <w:b w:val="0"/>
        </w:rPr>
        <w:t xml:space="preserve">7.36 (5H, m, </w:t>
      </w:r>
      <w:proofErr w:type="spellStart"/>
      <w:r w:rsidR="00B823F2" w:rsidRPr="004773FD">
        <w:rPr>
          <w:b w:val="0"/>
        </w:rPr>
        <w:t>ArC</w:t>
      </w:r>
      <w:r w:rsidR="00B823F2" w:rsidRPr="004773FD">
        <w:rPr>
          <w:b w:val="0"/>
          <w:i/>
        </w:rPr>
        <w:t>H</w:t>
      </w:r>
      <w:proofErr w:type="spellEnd"/>
      <w:r w:rsidR="00B823F2" w:rsidRPr="004773FD">
        <w:rPr>
          <w:b w:val="0"/>
        </w:rPr>
        <w:t xml:space="preserve">), 5.30 (1H, q, </w:t>
      </w:r>
      <w:r w:rsidR="00B823F2" w:rsidRPr="004773FD">
        <w:rPr>
          <w:b w:val="0"/>
          <w:i/>
        </w:rPr>
        <w:t>J</w:t>
      </w:r>
      <w:r w:rsidR="00B823F2" w:rsidRPr="004773FD">
        <w:rPr>
          <w:b w:val="0"/>
        </w:rPr>
        <w:t xml:space="preserve"> 7.2, CH</w:t>
      </w:r>
      <w:r w:rsidR="00B823F2" w:rsidRPr="004773FD">
        <w:rPr>
          <w:b w:val="0"/>
          <w:vertAlign w:val="subscript"/>
        </w:rPr>
        <w:t>3</w:t>
      </w:r>
      <w:r w:rsidR="00B823F2" w:rsidRPr="004773FD">
        <w:rPr>
          <w:b w:val="0"/>
        </w:rPr>
        <w:t>C</w:t>
      </w:r>
      <w:r w:rsidR="00B823F2" w:rsidRPr="004773FD">
        <w:rPr>
          <w:b w:val="0"/>
          <w:i/>
        </w:rPr>
        <w:t>H</w:t>
      </w:r>
      <w:r w:rsidR="00B823F2" w:rsidRPr="004773FD">
        <w:rPr>
          <w:b w:val="0"/>
        </w:rPr>
        <w:t xml:space="preserve">), 4.58 (1H, </w:t>
      </w:r>
      <w:proofErr w:type="spellStart"/>
      <w:r w:rsidR="00B823F2" w:rsidRPr="004773FD">
        <w:rPr>
          <w:b w:val="0"/>
        </w:rPr>
        <w:t>dq</w:t>
      </w:r>
      <w:proofErr w:type="spellEnd"/>
      <w:r w:rsidR="00B823F2" w:rsidRPr="004773FD">
        <w:rPr>
          <w:b w:val="0"/>
        </w:rPr>
        <w:t xml:space="preserve">, </w:t>
      </w:r>
      <w:r w:rsidR="00B823F2" w:rsidRPr="004773FD">
        <w:rPr>
          <w:b w:val="0"/>
          <w:i/>
        </w:rPr>
        <w:t>J</w:t>
      </w:r>
      <w:r w:rsidR="00B823F2" w:rsidRPr="004773FD">
        <w:rPr>
          <w:b w:val="0"/>
        </w:rPr>
        <w:t xml:space="preserve"> 7.8, 6.4, CH</w:t>
      </w:r>
      <w:r w:rsidR="00B823F2" w:rsidRPr="004773FD">
        <w:rPr>
          <w:b w:val="0"/>
          <w:vertAlign w:val="subscript"/>
        </w:rPr>
        <w:t>3</w:t>
      </w:r>
      <w:r w:rsidR="00B823F2" w:rsidRPr="004773FD">
        <w:rPr>
          <w:b w:val="0"/>
        </w:rPr>
        <w:t>C</w:t>
      </w:r>
      <w:r w:rsidR="00B823F2" w:rsidRPr="004773FD">
        <w:rPr>
          <w:b w:val="0"/>
          <w:i/>
        </w:rPr>
        <w:t>H</w:t>
      </w:r>
      <w:r w:rsidR="00B823F2" w:rsidRPr="004773FD">
        <w:rPr>
          <w:b w:val="0"/>
        </w:rPr>
        <w:t xml:space="preserve">), 4.08 (1H, d, </w:t>
      </w:r>
      <w:r w:rsidR="00B823F2" w:rsidRPr="004773FD">
        <w:rPr>
          <w:b w:val="0"/>
          <w:i/>
        </w:rPr>
        <w:t>J</w:t>
      </w:r>
      <w:r w:rsidR="00B823F2" w:rsidRPr="004773FD">
        <w:rPr>
          <w:b w:val="0"/>
        </w:rPr>
        <w:t xml:space="preserve"> 7.8, C</w:t>
      </w:r>
      <w:r w:rsidR="00B823F2" w:rsidRPr="004773FD">
        <w:rPr>
          <w:b w:val="0"/>
          <w:i/>
        </w:rPr>
        <w:t>H</w:t>
      </w:r>
      <w:r w:rsidR="00B823F2" w:rsidRPr="004773FD">
        <w:rPr>
          <w:b w:val="0"/>
        </w:rPr>
        <w:t>CN), 1.82 (</w:t>
      </w:r>
      <w:r w:rsidR="00B823F2" w:rsidRPr="005C3F5F">
        <w:rPr>
          <w:b w:val="0"/>
        </w:rPr>
        <w:t xml:space="preserve">3H, d, </w:t>
      </w:r>
      <w:r w:rsidR="00B823F2" w:rsidRPr="005C3F5F">
        <w:rPr>
          <w:b w:val="0"/>
          <w:i/>
        </w:rPr>
        <w:t>J</w:t>
      </w:r>
      <w:r w:rsidR="00B823F2" w:rsidRPr="005C3F5F">
        <w:rPr>
          <w:b w:val="0"/>
        </w:rPr>
        <w:t xml:space="preserve"> 7.2,C</w:t>
      </w:r>
      <w:r w:rsidR="00B823F2" w:rsidRPr="005C3F5F">
        <w:rPr>
          <w:b w:val="0"/>
          <w:i/>
        </w:rPr>
        <w:t>H</w:t>
      </w:r>
      <w:r w:rsidR="00B823F2" w:rsidRPr="005C3F5F">
        <w:rPr>
          <w:b w:val="0"/>
          <w:vertAlign w:val="subscript"/>
        </w:rPr>
        <w:t>3</w:t>
      </w:r>
      <w:r w:rsidR="004773FD" w:rsidRPr="005C3F5F">
        <w:rPr>
          <w:b w:val="0"/>
        </w:rPr>
        <w:t>CH</w:t>
      </w:r>
      <w:r w:rsidR="00B823F2" w:rsidRPr="005C3F5F">
        <w:rPr>
          <w:b w:val="0"/>
        </w:rPr>
        <w:t xml:space="preserve">), 1.60 (3H, d, </w:t>
      </w:r>
      <w:r w:rsidR="00B823F2" w:rsidRPr="005C3F5F">
        <w:rPr>
          <w:b w:val="0"/>
          <w:i/>
        </w:rPr>
        <w:t>J</w:t>
      </w:r>
      <w:r w:rsidR="00B823F2" w:rsidRPr="005C3F5F">
        <w:rPr>
          <w:b w:val="0"/>
        </w:rPr>
        <w:t xml:space="preserve"> 6.4, C</w:t>
      </w:r>
      <w:r w:rsidR="00B823F2" w:rsidRPr="005C3F5F">
        <w:rPr>
          <w:b w:val="0"/>
          <w:i/>
        </w:rPr>
        <w:t>H</w:t>
      </w:r>
      <w:r w:rsidR="00B823F2" w:rsidRPr="005C3F5F">
        <w:rPr>
          <w:b w:val="0"/>
          <w:vertAlign w:val="subscript"/>
        </w:rPr>
        <w:t>3</w:t>
      </w:r>
      <w:r w:rsidR="004773FD" w:rsidRPr="005C3F5F">
        <w:rPr>
          <w:b w:val="0"/>
        </w:rPr>
        <w:t>CH</w:t>
      </w:r>
      <w:r w:rsidR="00B823F2" w:rsidRPr="005C3F5F">
        <w:rPr>
          <w:b w:val="0"/>
        </w:rPr>
        <w:t xml:space="preserve">); </w:t>
      </w:r>
      <w:proofErr w:type="spellStart"/>
      <w:r w:rsidR="00B823F2" w:rsidRPr="005C3F5F">
        <w:rPr>
          <w:b w:val="0"/>
          <w:i/>
        </w:rPr>
        <w:t>δ</w:t>
      </w:r>
      <w:r w:rsidR="00B823F2" w:rsidRPr="005C3F5F">
        <w:rPr>
          <w:b w:val="0"/>
          <w:vertAlign w:val="subscript"/>
        </w:rPr>
        <w:t>C</w:t>
      </w:r>
      <w:proofErr w:type="spellEnd"/>
      <w:r w:rsidR="00B823F2" w:rsidRPr="005C3F5F">
        <w:rPr>
          <w:b w:val="0"/>
        </w:rPr>
        <w:t xml:space="preserve"> (100 MHz; CDCl</w:t>
      </w:r>
      <w:r w:rsidR="00B823F2" w:rsidRPr="005C3F5F">
        <w:rPr>
          <w:b w:val="0"/>
          <w:vertAlign w:val="subscript"/>
        </w:rPr>
        <w:t>3</w:t>
      </w:r>
      <w:r w:rsidR="00B823F2" w:rsidRPr="005C3F5F">
        <w:rPr>
          <w:b w:val="0"/>
        </w:rPr>
        <w:t>) 155.6 (</w:t>
      </w:r>
      <w:r w:rsidR="005C3F5F" w:rsidRPr="005C3F5F">
        <w:rPr>
          <w:b w:val="0"/>
          <w:i/>
        </w:rPr>
        <w:t>C</w:t>
      </w:r>
      <w:r w:rsidR="005C3F5F" w:rsidRPr="005C3F5F">
        <w:rPr>
          <w:b w:val="0"/>
        </w:rPr>
        <w:t>O</w:t>
      </w:r>
      <w:r w:rsidR="00B823F2" w:rsidRPr="005C3F5F">
        <w:rPr>
          <w:b w:val="0"/>
        </w:rPr>
        <w:t>), 137.8 (</w:t>
      </w:r>
      <w:proofErr w:type="spellStart"/>
      <w:r w:rsidR="005C3F5F" w:rsidRPr="005C3F5F">
        <w:rPr>
          <w:b w:val="0"/>
        </w:rPr>
        <w:t>Ar</w:t>
      </w:r>
      <w:r w:rsidR="00B823F2" w:rsidRPr="005C3F5F">
        <w:rPr>
          <w:b w:val="0"/>
          <w:i/>
        </w:rPr>
        <w:t>C</w:t>
      </w:r>
      <w:proofErr w:type="spellEnd"/>
      <w:r w:rsidR="00B823F2" w:rsidRPr="005C3F5F">
        <w:rPr>
          <w:b w:val="0"/>
        </w:rPr>
        <w:t xml:space="preserve">), 129.3 (2 </w:t>
      </w:r>
      <w:r w:rsidR="00F911B9" w:rsidRPr="005C3F5F">
        <w:rPr>
          <w:b w:val="0"/>
        </w:rPr>
        <w:t>×</w:t>
      </w:r>
      <w:r w:rsidR="00B823F2" w:rsidRPr="005C3F5F">
        <w:rPr>
          <w:b w:val="0"/>
        </w:rPr>
        <w:t xml:space="preserve"> </w:t>
      </w:r>
      <w:proofErr w:type="spellStart"/>
      <w:r w:rsidR="00B823F2" w:rsidRPr="005C3F5F">
        <w:rPr>
          <w:b w:val="0"/>
        </w:rPr>
        <w:t>Ar</w:t>
      </w:r>
      <w:r w:rsidR="00B823F2" w:rsidRPr="005C3F5F">
        <w:rPr>
          <w:b w:val="0"/>
          <w:i/>
        </w:rPr>
        <w:t>C</w:t>
      </w:r>
      <w:r w:rsidR="00B823F2" w:rsidRPr="005C3F5F">
        <w:rPr>
          <w:b w:val="0"/>
        </w:rPr>
        <w:t>H</w:t>
      </w:r>
      <w:proofErr w:type="spellEnd"/>
      <w:r w:rsidR="00B823F2" w:rsidRPr="005C3F5F">
        <w:rPr>
          <w:b w:val="0"/>
        </w:rPr>
        <w:t>), 128.8 (</w:t>
      </w:r>
      <w:proofErr w:type="spellStart"/>
      <w:r w:rsidR="00B823F2" w:rsidRPr="005C3F5F">
        <w:rPr>
          <w:b w:val="0"/>
        </w:rPr>
        <w:t>Ar</w:t>
      </w:r>
      <w:r w:rsidR="00B823F2" w:rsidRPr="005C3F5F">
        <w:rPr>
          <w:b w:val="0"/>
          <w:i/>
        </w:rPr>
        <w:t>C</w:t>
      </w:r>
      <w:r w:rsidR="00B823F2" w:rsidRPr="005C3F5F">
        <w:rPr>
          <w:b w:val="0"/>
        </w:rPr>
        <w:t>H</w:t>
      </w:r>
      <w:proofErr w:type="spellEnd"/>
      <w:r w:rsidR="00B823F2" w:rsidRPr="005C3F5F">
        <w:rPr>
          <w:b w:val="0"/>
        </w:rPr>
        <w:t xml:space="preserve">), 127.4 (2 </w:t>
      </w:r>
      <w:r w:rsidR="00F911B9" w:rsidRPr="005C3F5F">
        <w:rPr>
          <w:b w:val="0"/>
        </w:rPr>
        <w:t>×</w:t>
      </w:r>
      <w:r w:rsidR="00B823F2" w:rsidRPr="005C3F5F">
        <w:rPr>
          <w:b w:val="0"/>
        </w:rPr>
        <w:t xml:space="preserve"> </w:t>
      </w:r>
      <w:proofErr w:type="spellStart"/>
      <w:r w:rsidR="00B823F2" w:rsidRPr="005C3F5F">
        <w:rPr>
          <w:b w:val="0"/>
        </w:rPr>
        <w:t>Ar</w:t>
      </w:r>
      <w:r w:rsidR="00B823F2" w:rsidRPr="005C3F5F">
        <w:rPr>
          <w:b w:val="0"/>
          <w:i/>
        </w:rPr>
        <w:t>C</w:t>
      </w:r>
      <w:r w:rsidR="00B823F2" w:rsidRPr="005C3F5F">
        <w:rPr>
          <w:b w:val="0"/>
        </w:rPr>
        <w:t>H</w:t>
      </w:r>
      <w:proofErr w:type="spellEnd"/>
      <w:r w:rsidR="00B823F2" w:rsidRPr="005C3F5F">
        <w:rPr>
          <w:b w:val="0"/>
        </w:rPr>
        <w:t xml:space="preserve">), 115.4 </w:t>
      </w:r>
      <w:r w:rsidR="005C3F5F" w:rsidRPr="005C3F5F">
        <w:rPr>
          <w:b w:val="0"/>
        </w:rPr>
        <w:t>(</w:t>
      </w:r>
      <w:r w:rsidR="005C3F5F" w:rsidRPr="005C3F5F">
        <w:rPr>
          <w:b w:val="0"/>
          <w:i/>
        </w:rPr>
        <w:t>C</w:t>
      </w:r>
      <w:r w:rsidR="005C3F5F" w:rsidRPr="005C3F5F">
        <w:rPr>
          <w:b w:val="0"/>
        </w:rPr>
        <w:t>N), 70.8 (</w:t>
      </w:r>
      <w:r w:rsidR="00B823F2" w:rsidRPr="005C3F5F">
        <w:rPr>
          <w:b w:val="0"/>
          <w:i/>
        </w:rPr>
        <w:t>C</w:t>
      </w:r>
      <w:r w:rsidR="005C3F5F" w:rsidRPr="005C3F5F">
        <w:rPr>
          <w:b w:val="0"/>
        </w:rPr>
        <w:t>H</w:t>
      </w:r>
      <w:r w:rsidR="00B823F2" w:rsidRPr="005C3F5F">
        <w:rPr>
          <w:b w:val="0"/>
        </w:rPr>
        <w:t>), 53.3 (</w:t>
      </w:r>
      <w:r w:rsidR="00B823F2" w:rsidRPr="005C3F5F">
        <w:rPr>
          <w:b w:val="0"/>
          <w:i/>
        </w:rPr>
        <w:t>C</w:t>
      </w:r>
      <w:r w:rsidR="005C3F5F" w:rsidRPr="005C3F5F">
        <w:rPr>
          <w:b w:val="0"/>
        </w:rPr>
        <w:t>H</w:t>
      </w:r>
      <w:r w:rsidR="00B823F2" w:rsidRPr="005C3F5F">
        <w:rPr>
          <w:b w:val="0"/>
        </w:rPr>
        <w:t xml:space="preserve">), 48.8 </w:t>
      </w:r>
      <w:r w:rsidR="005C3F5F" w:rsidRPr="005C3F5F">
        <w:rPr>
          <w:b w:val="0"/>
        </w:rPr>
        <w:t>(</w:t>
      </w:r>
      <w:r w:rsidR="00B823F2" w:rsidRPr="005C3F5F">
        <w:rPr>
          <w:b w:val="0"/>
          <w:i/>
        </w:rPr>
        <w:t>C</w:t>
      </w:r>
      <w:r w:rsidR="00B823F2" w:rsidRPr="005C3F5F">
        <w:rPr>
          <w:b w:val="0"/>
        </w:rPr>
        <w:t>H</w:t>
      </w:r>
      <w:r w:rsidR="005C3F5F" w:rsidRPr="005C3F5F">
        <w:rPr>
          <w:b w:val="0"/>
        </w:rPr>
        <w:t>)</w:t>
      </w:r>
      <w:r w:rsidR="00B823F2" w:rsidRPr="005C3F5F">
        <w:rPr>
          <w:b w:val="0"/>
        </w:rPr>
        <w:t>, 17.2 (</w:t>
      </w:r>
      <w:r w:rsidR="00B823F2" w:rsidRPr="005C3F5F">
        <w:rPr>
          <w:b w:val="0"/>
          <w:i/>
        </w:rPr>
        <w:t>C</w:t>
      </w:r>
      <w:r w:rsidR="00B823F2" w:rsidRPr="005C3F5F">
        <w:rPr>
          <w:b w:val="0"/>
        </w:rPr>
        <w:t>H</w:t>
      </w:r>
      <w:r w:rsidR="00B823F2" w:rsidRPr="005C3F5F">
        <w:rPr>
          <w:b w:val="0"/>
          <w:vertAlign w:val="subscript"/>
        </w:rPr>
        <w:t>3</w:t>
      </w:r>
      <w:r w:rsidR="00B823F2" w:rsidRPr="005C3F5F">
        <w:rPr>
          <w:b w:val="0"/>
        </w:rPr>
        <w:t>), 16.2 (</w:t>
      </w:r>
      <w:r w:rsidR="00B823F2" w:rsidRPr="005C3F5F">
        <w:rPr>
          <w:b w:val="0"/>
          <w:i/>
        </w:rPr>
        <w:t>C</w:t>
      </w:r>
      <w:r w:rsidR="00B823F2" w:rsidRPr="005C3F5F">
        <w:rPr>
          <w:b w:val="0"/>
        </w:rPr>
        <w:t>H</w:t>
      </w:r>
      <w:r w:rsidR="00B823F2" w:rsidRPr="005C3F5F">
        <w:rPr>
          <w:b w:val="0"/>
          <w:vertAlign w:val="subscript"/>
        </w:rPr>
        <w:t>3</w:t>
      </w:r>
      <w:r w:rsidR="00B823F2" w:rsidRPr="005C3F5F">
        <w:rPr>
          <w:b w:val="0"/>
        </w:rPr>
        <w:t xml:space="preserve">); </w:t>
      </w:r>
      <w:r w:rsidR="00B823F2" w:rsidRPr="005C3F5F">
        <w:rPr>
          <w:b w:val="0"/>
          <w:i/>
        </w:rPr>
        <w:t>m/z</w:t>
      </w:r>
      <w:r w:rsidR="00B823F2" w:rsidRPr="005C3F5F">
        <w:rPr>
          <w:b w:val="0"/>
        </w:rPr>
        <w:t xml:space="preserve"> (ESI</w:t>
      </w:r>
      <w:r w:rsidR="00B823F2" w:rsidRPr="005C3F5F">
        <w:rPr>
          <w:b w:val="0"/>
          <w:vertAlign w:val="superscript"/>
        </w:rPr>
        <w:t>+</w:t>
      </w:r>
      <w:r w:rsidR="00B823F2" w:rsidRPr="005C3F5F">
        <w:rPr>
          <w:b w:val="0"/>
        </w:rPr>
        <w:t xml:space="preserve">) </w:t>
      </w:r>
      <w:r w:rsidR="005C3F5F" w:rsidRPr="005C3F5F">
        <w:rPr>
          <w:b w:val="0"/>
        </w:rPr>
        <w:t>253 (20%), 231.1127 (100</w:t>
      </w:r>
      <w:r w:rsidR="00B823F2" w:rsidRPr="005C3F5F">
        <w:rPr>
          <w:b w:val="0"/>
        </w:rPr>
        <w:t>, M</w:t>
      </w:r>
      <w:r w:rsidR="005C3F5F" w:rsidRPr="005C3F5F">
        <w:rPr>
          <w:b w:val="0"/>
        </w:rPr>
        <w:t>+</w:t>
      </w:r>
      <w:r w:rsidR="00B823F2" w:rsidRPr="005C3F5F">
        <w:rPr>
          <w:b w:val="0"/>
        </w:rPr>
        <w:t>H</w:t>
      </w:r>
      <w:r w:rsidR="00B823F2" w:rsidRPr="005C3F5F">
        <w:rPr>
          <w:b w:val="0"/>
          <w:vertAlign w:val="superscript"/>
        </w:rPr>
        <w:t>+</w:t>
      </w:r>
      <w:r w:rsidR="00B823F2" w:rsidRPr="005C3F5F">
        <w:rPr>
          <w:b w:val="0"/>
        </w:rPr>
        <w:t>.</w:t>
      </w:r>
      <w:proofErr w:type="gramEnd"/>
      <w:r w:rsidR="005C3F5F" w:rsidRPr="005C3F5F">
        <w:rPr>
          <w:b w:val="0"/>
        </w:rPr>
        <w:t xml:space="preserve"> </w:t>
      </w:r>
      <w:r w:rsidR="00B823F2" w:rsidRPr="005C3F5F">
        <w:rPr>
          <w:b w:val="0"/>
        </w:rPr>
        <w:t>C</w:t>
      </w:r>
      <w:r w:rsidR="00B823F2" w:rsidRPr="005C3F5F">
        <w:rPr>
          <w:b w:val="0"/>
          <w:vertAlign w:val="subscript"/>
        </w:rPr>
        <w:t>13</w:t>
      </w:r>
      <w:r w:rsidR="00B823F2" w:rsidRPr="005C3F5F">
        <w:rPr>
          <w:b w:val="0"/>
        </w:rPr>
        <w:t>H</w:t>
      </w:r>
      <w:r w:rsidR="00B823F2" w:rsidRPr="005C3F5F">
        <w:rPr>
          <w:b w:val="0"/>
          <w:vertAlign w:val="subscript"/>
        </w:rPr>
        <w:t>1</w:t>
      </w:r>
      <w:r w:rsidR="005C3F5F" w:rsidRPr="005C3F5F">
        <w:rPr>
          <w:b w:val="0"/>
          <w:vertAlign w:val="subscript"/>
        </w:rPr>
        <w:t>5</w:t>
      </w:r>
      <w:r w:rsidR="00B823F2" w:rsidRPr="005C3F5F">
        <w:rPr>
          <w:b w:val="0"/>
        </w:rPr>
        <w:t>N</w:t>
      </w:r>
      <w:r w:rsidR="00B823F2" w:rsidRPr="005C3F5F">
        <w:rPr>
          <w:b w:val="0"/>
          <w:vertAlign w:val="subscript"/>
        </w:rPr>
        <w:t>2</w:t>
      </w:r>
      <w:r w:rsidR="00B823F2" w:rsidRPr="005C3F5F">
        <w:rPr>
          <w:b w:val="0"/>
        </w:rPr>
        <w:t>O</w:t>
      </w:r>
      <w:r w:rsidR="00B823F2" w:rsidRPr="005C3F5F">
        <w:rPr>
          <w:b w:val="0"/>
          <w:vertAlign w:val="subscript"/>
        </w:rPr>
        <w:t>2</w:t>
      </w:r>
      <w:r w:rsidR="00B823F2" w:rsidRPr="005C3F5F">
        <w:rPr>
          <w:b w:val="0"/>
        </w:rPr>
        <w:t xml:space="preserve"> requires 231.1128), 127 (19), 105 (43</w:t>
      </w:r>
      <w:r w:rsidR="00B823F2" w:rsidRPr="003F7A63">
        <w:rPr>
          <w:b w:val="0"/>
        </w:rPr>
        <w:t>).</w:t>
      </w:r>
    </w:p>
    <w:p w:rsidR="00462045" w:rsidRPr="001A22CD" w:rsidRDefault="00D126CF" w:rsidP="00CA125B">
      <w:pPr>
        <w:pStyle w:val="ElsHeading2"/>
        <w:rPr>
          <w:b/>
        </w:rPr>
      </w:pPr>
      <w:r w:rsidRPr="001A22CD">
        <w:rPr>
          <w:b/>
        </w:rPr>
        <w:t xml:space="preserve"> </w:t>
      </w:r>
      <w:r w:rsidR="00462045" w:rsidRPr="001A22CD">
        <w:rPr>
          <w:b/>
        </w:rPr>
        <w:t>(2R,3S)-3-Hydroxy-2-{[(1S)-1-phenylethyl]amino}-</w:t>
      </w:r>
      <w:proofErr w:type="spellStart"/>
      <w:r w:rsidR="00462045" w:rsidRPr="001A22CD">
        <w:rPr>
          <w:b/>
        </w:rPr>
        <w:t>butanenitrile</w:t>
      </w:r>
      <w:proofErr w:type="spellEnd"/>
      <w:r w:rsidR="002C6584" w:rsidRPr="001A22CD">
        <w:rPr>
          <w:b/>
        </w:rPr>
        <w:t xml:space="preserve"> 30</w:t>
      </w:r>
    </w:p>
    <w:p w:rsidR="00462045" w:rsidRPr="008E39EC" w:rsidRDefault="00462045" w:rsidP="008E39EC">
      <w:pPr>
        <w:pStyle w:val="ElsHeading1"/>
        <w:keepNext w:val="0"/>
        <w:numPr>
          <w:ilvl w:val="0"/>
          <w:numId w:val="0"/>
        </w:numPr>
        <w:ind w:firstLine="232"/>
        <w:rPr>
          <w:b w:val="0"/>
        </w:rPr>
      </w:pPr>
      <w:r w:rsidRPr="00346BF3">
        <w:rPr>
          <w:b w:val="0"/>
        </w:rPr>
        <w:t xml:space="preserve">A solution of the silyl ether </w:t>
      </w:r>
      <w:r w:rsidR="00962075" w:rsidRPr="00346BF3">
        <w:t>22</w:t>
      </w:r>
      <w:r w:rsidR="00962075" w:rsidRPr="00346BF3">
        <w:rPr>
          <w:b w:val="0"/>
        </w:rPr>
        <w:t xml:space="preserve"> </w:t>
      </w:r>
      <w:r w:rsidR="003008F3">
        <w:rPr>
          <w:b w:val="0"/>
        </w:rPr>
        <w:t xml:space="preserve">(0.89 </w:t>
      </w:r>
      <w:r w:rsidRPr="00346BF3">
        <w:rPr>
          <w:b w:val="0"/>
        </w:rPr>
        <w:t xml:space="preserve">g, 2.8 </w:t>
      </w:r>
      <w:proofErr w:type="spellStart"/>
      <w:r w:rsidRPr="00346BF3">
        <w:rPr>
          <w:b w:val="0"/>
        </w:rPr>
        <w:t>mmol</w:t>
      </w:r>
      <w:proofErr w:type="spellEnd"/>
      <w:r w:rsidRPr="00346BF3">
        <w:rPr>
          <w:b w:val="0"/>
        </w:rPr>
        <w:t>) in THF was cooled to 0</w:t>
      </w:r>
      <w:r w:rsidRPr="00346BF3">
        <w:rPr>
          <w:b w:val="0"/>
          <w:vertAlign w:val="superscript"/>
        </w:rPr>
        <w:t>o</w:t>
      </w:r>
      <w:r w:rsidRPr="00346BF3">
        <w:rPr>
          <w:b w:val="0"/>
        </w:rPr>
        <w:t xml:space="preserve">C and TBAF (1M in THF, 2.8 mL, 2.8 </w:t>
      </w:r>
      <w:proofErr w:type="spellStart"/>
      <w:r w:rsidRPr="00346BF3">
        <w:rPr>
          <w:b w:val="0"/>
        </w:rPr>
        <w:t>mmol</w:t>
      </w:r>
      <w:proofErr w:type="spellEnd"/>
      <w:r w:rsidRPr="00346BF3">
        <w:rPr>
          <w:b w:val="0"/>
        </w:rPr>
        <w:t>) was added dropwise. The reaction mixture was stirred for 3 hours before being concentrated, dissolved in DCM (5 mL), quenched with H</w:t>
      </w:r>
      <w:r w:rsidRPr="00346BF3">
        <w:rPr>
          <w:b w:val="0"/>
          <w:vertAlign w:val="subscript"/>
        </w:rPr>
        <w:t>2</w:t>
      </w:r>
      <w:r w:rsidRPr="00346BF3">
        <w:rPr>
          <w:b w:val="0"/>
        </w:rPr>
        <w:t xml:space="preserve">O (10 mL), and extracted with DCM (3 </w:t>
      </w:r>
      <w:r w:rsidR="00F911B9" w:rsidRPr="00346BF3">
        <w:rPr>
          <w:b w:val="0"/>
        </w:rPr>
        <w:t>×</w:t>
      </w:r>
      <w:r w:rsidRPr="00346BF3">
        <w:rPr>
          <w:b w:val="0"/>
        </w:rPr>
        <w:t xml:space="preserve"> 5 mL). </w:t>
      </w:r>
      <w:proofErr w:type="gramStart"/>
      <w:r w:rsidRPr="00346BF3">
        <w:rPr>
          <w:b w:val="0"/>
        </w:rPr>
        <w:t>The combined organic extracts were washed with K</w:t>
      </w:r>
      <w:r w:rsidRPr="00346BF3">
        <w:rPr>
          <w:b w:val="0"/>
          <w:vertAlign w:val="subscript"/>
        </w:rPr>
        <w:t>2</w:t>
      </w:r>
      <w:r w:rsidRPr="00346BF3">
        <w:rPr>
          <w:b w:val="0"/>
        </w:rPr>
        <w:t>CO</w:t>
      </w:r>
      <w:r w:rsidRPr="00346BF3">
        <w:rPr>
          <w:b w:val="0"/>
          <w:vertAlign w:val="subscript"/>
        </w:rPr>
        <w:t>3(</w:t>
      </w:r>
      <w:proofErr w:type="spellStart"/>
      <w:r w:rsidRPr="00346BF3">
        <w:rPr>
          <w:b w:val="0"/>
          <w:vertAlign w:val="subscript"/>
        </w:rPr>
        <w:t>aq</w:t>
      </w:r>
      <w:proofErr w:type="spellEnd"/>
      <w:r w:rsidRPr="00346BF3">
        <w:rPr>
          <w:b w:val="0"/>
          <w:vertAlign w:val="subscript"/>
        </w:rPr>
        <w:t>)</w:t>
      </w:r>
      <w:r w:rsidRPr="00346BF3">
        <w:rPr>
          <w:b w:val="0"/>
        </w:rPr>
        <w:t xml:space="preserve"> (10 mL) and extracted with DCM (3 </w:t>
      </w:r>
      <w:r w:rsidR="00F911B9" w:rsidRPr="00346BF3">
        <w:rPr>
          <w:b w:val="0"/>
        </w:rPr>
        <w:t>×</w:t>
      </w:r>
      <w:r w:rsidRPr="00346BF3">
        <w:rPr>
          <w:b w:val="0"/>
        </w:rPr>
        <w:t xml:space="preserve"> 5 mL), dried with MgSO</w:t>
      </w:r>
      <w:r w:rsidRPr="00346BF3">
        <w:rPr>
          <w:b w:val="0"/>
          <w:vertAlign w:val="subscript"/>
        </w:rPr>
        <w:t>4</w:t>
      </w:r>
      <w:r w:rsidRPr="00346BF3">
        <w:rPr>
          <w:b w:val="0"/>
        </w:rPr>
        <w:t>, filtered, and concentrated under reduced pressure to give a yellow oil which was purified by column chromatography on silica using petroleum ether 40/60 and ethyl acetate (4:1) as the eluent to give the alcohol</w:t>
      </w:r>
      <w:r w:rsidR="00962075" w:rsidRPr="00346BF3">
        <w:rPr>
          <w:b w:val="0"/>
        </w:rPr>
        <w:t xml:space="preserve"> </w:t>
      </w:r>
      <w:r w:rsidR="00962075" w:rsidRPr="00346BF3">
        <w:t>30</w:t>
      </w:r>
      <w:r w:rsidR="003008F3">
        <w:rPr>
          <w:b w:val="0"/>
        </w:rPr>
        <w:t xml:space="preserve"> (0.50 </w:t>
      </w:r>
      <w:r w:rsidRPr="00346BF3">
        <w:rPr>
          <w:b w:val="0"/>
        </w:rPr>
        <w:t xml:space="preserve">g, 88 %) as a </w:t>
      </w:r>
      <w:proofErr w:type="spellStart"/>
      <w:r w:rsidRPr="00346BF3">
        <w:rPr>
          <w:b w:val="0"/>
        </w:rPr>
        <w:t>colourless</w:t>
      </w:r>
      <w:proofErr w:type="spellEnd"/>
      <w:r w:rsidRPr="00346BF3">
        <w:rPr>
          <w:b w:val="0"/>
        </w:rPr>
        <w:t xml:space="preserve"> oil: </w:t>
      </w:r>
      <m:oMath>
        <m:sSubSup>
          <m:sSubSupPr>
            <m:ctrlPr>
              <w:rPr>
                <w:rFonts w:ascii="Cambria Math" w:hAnsi="Cambria Math"/>
                <w:b w:val="0"/>
                <w:i/>
              </w:rPr>
            </m:ctrlPr>
          </m:sSubSupPr>
          <m:e>
            <m:r>
              <m:rPr>
                <m:sty m:val="bi"/>
              </m:rPr>
              <w:rPr>
                <w:rFonts w:ascii="Cambria Math" w:hAnsi="Cambria Math"/>
              </w:rPr>
              <m:t>[a]</m:t>
            </m:r>
          </m:e>
          <m:sub>
            <m:r>
              <m:rPr>
                <m:sty m:val="b"/>
              </m:rPr>
              <w:rPr>
                <w:rFonts w:ascii="Cambria Math" w:hAnsi="Cambria Math"/>
              </w:rPr>
              <m:t>D</m:t>
            </m:r>
          </m:sub>
          <m:sup>
            <m:r>
              <m:rPr>
                <m:sty m:val="bi"/>
              </m:rPr>
              <w:rPr>
                <w:rFonts w:ascii="Cambria Math" w:hAnsi="Cambria Math"/>
              </w:rPr>
              <m:t>23</m:t>
            </m:r>
          </m:sup>
        </m:sSubSup>
      </m:oMath>
      <w:r w:rsidRPr="00346BF3">
        <w:rPr>
          <w:b w:val="0"/>
        </w:rPr>
        <w:t xml:space="preserve"> -</w:t>
      </w:r>
      <w:r w:rsidR="00F827D9" w:rsidRPr="00346BF3">
        <w:rPr>
          <w:b w:val="0"/>
        </w:rPr>
        <w:t>18.0</w:t>
      </w:r>
      <w:r w:rsidRPr="00346BF3">
        <w:rPr>
          <w:b w:val="0"/>
        </w:rPr>
        <w:t xml:space="preserve"> (</w:t>
      </w:r>
      <w:r w:rsidRPr="00346BF3">
        <w:rPr>
          <w:b w:val="0"/>
          <w:i/>
        </w:rPr>
        <w:t>c</w:t>
      </w:r>
      <w:r w:rsidRPr="00346BF3">
        <w:rPr>
          <w:b w:val="0"/>
        </w:rPr>
        <w:t xml:space="preserve"> </w:t>
      </w:r>
      <w:r w:rsidR="00F827D9" w:rsidRPr="00346BF3">
        <w:rPr>
          <w:b w:val="0"/>
        </w:rPr>
        <w:t>0.30</w:t>
      </w:r>
      <w:r w:rsidRPr="00346BF3">
        <w:rPr>
          <w:b w:val="0"/>
        </w:rPr>
        <w:t xml:space="preserve"> in CHCl</w:t>
      </w:r>
      <w:r w:rsidRPr="00346BF3">
        <w:rPr>
          <w:b w:val="0"/>
          <w:vertAlign w:val="subscript"/>
        </w:rPr>
        <w:t>3</w:t>
      </w:r>
      <w:r w:rsidRPr="00346BF3">
        <w:rPr>
          <w:b w:val="0"/>
        </w:rPr>
        <w:t xml:space="preserve">); </w:t>
      </w:r>
      <w:r w:rsidR="00346BF3" w:rsidRPr="004773FD">
        <w:rPr>
          <w:rFonts w:ascii="Symbol" w:hAnsi="Symbol"/>
          <w:b w:val="0"/>
          <w:lang w:val="en-GB"/>
        </w:rPr>
        <w:t></w:t>
      </w:r>
      <w:r w:rsidR="00346BF3" w:rsidRPr="004773FD">
        <w:rPr>
          <w:b w:val="0"/>
          <w:vertAlign w:val="subscript"/>
          <w:lang w:val="en-GB"/>
        </w:rPr>
        <w:t>max</w:t>
      </w:r>
      <w:r w:rsidR="00346BF3" w:rsidRPr="004773FD">
        <w:rPr>
          <w:b w:val="0"/>
          <w:lang w:val="en-GB"/>
        </w:rPr>
        <w:t>/cm</w:t>
      </w:r>
      <w:r w:rsidR="00346BF3" w:rsidRPr="004773FD">
        <w:rPr>
          <w:b w:val="0"/>
          <w:vertAlign w:val="superscript"/>
          <w:lang w:val="en-GB"/>
        </w:rPr>
        <w:t>-1</w:t>
      </w:r>
      <w:r w:rsidR="00346BF3" w:rsidRPr="004773FD">
        <w:rPr>
          <w:b w:val="0"/>
          <w:lang w:val="en-GB"/>
        </w:rPr>
        <w:t xml:space="preserve"> </w:t>
      </w:r>
      <w:r w:rsidR="00346BF3" w:rsidRPr="003F7A63">
        <w:rPr>
          <w:b w:val="0"/>
          <w:lang w:val="en-GB"/>
        </w:rPr>
        <w:t>(film</w:t>
      </w:r>
      <w:r w:rsidR="00346BF3" w:rsidRPr="00346BF3">
        <w:rPr>
          <w:b w:val="0"/>
          <w:lang w:val="en-GB"/>
        </w:rPr>
        <w:t>)</w:t>
      </w:r>
      <w:r w:rsidR="00346BF3" w:rsidRPr="00346BF3">
        <w:rPr>
          <w:b w:val="0"/>
          <w:i/>
          <w:lang w:val="en-GB"/>
        </w:rPr>
        <w:t xml:space="preserve"> </w:t>
      </w:r>
      <w:r w:rsidR="00346BF3" w:rsidRPr="00346BF3">
        <w:rPr>
          <w:b w:val="0"/>
        </w:rPr>
        <w:t>34</w:t>
      </w:r>
      <w:r w:rsidR="00346BF3">
        <w:rPr>
          <w:b w:val="0"/>
        </w:rPr>
        <w:t xml:space="preserve">60, 3324, 2973, 2925, 2231, 1493, </w:t>
      </w:r>
      <w:r w:rsidR="00346BF3" w:rsidRPr="00B21B0A">
        <w:rPr>
          <w:b w:val="0"/>
        </w:rPr>
        <w:t xml:space="preserve">1452; </w:t>
      </w:r>
      <w:proofErr w:type="spellStart"/>
      <w:r w:rsidRPr="00B21B0A">
        <w:rPr>
          <w:b w:val="0"/>
          <w:i/>
        </w:rPr>
        <w:t>δ</w:t>
      </w:r>
      <w:r w:rsidRPr="00B21B0A">
        <w:rPr>
          <w:b w:val="0"/>
          <w:vertAlign w:val="subscript"/>
        </w:rPr>
        <w:t>H</w:t>
      </w:r>
      <w:proofErr w:type="spellEnd"/>
      <w:r w:rsidRPr="00B21B0A">
        <w:rPr>
          <w:b w:val="0"/>
        </w:rPr>
        <w:t xml:space="preserve"> (400 MHz; CDCl</w:t>
      </w:r>
      <w:r w:rsidRPr="00B21B0A">
        <w:rPr>
          <w:b w:val="0"/>
          <w:vertAlign w:val="subscript"/>
        </w:rPr>
        <w:t>3</w:t>
      </w:r>
      <w:r w:rsidRPr="00B21B0A">
        <w:rPr>
          <w:b w:val="0"/>
        </w:rPr>
        <w:t xml:space="preserve">) </w:t>
      </w:r>
      <w:r w:rsidR="00B21B0A" w:rsidRPr="00B21B0A">
        <w:rPr>
          <w:b w:val="0"/>
          <w:lang w:val="en-GB"/>
        </w:rPr>
        <w:t xml:space="preserve">7.38–7.29 (5H, m, </w:t>
      </w:r>
      <w:proofErr w:type="spellStart"/>
      <w:r w:rsidR="00B21B0A" w:rsidRPr="00B21B0A">
        <w:rPr>
          <w:b w:val="0"/>
          <w:lang w:val="en-GB"/>
        </w:rPr>
        <w:t>ArC</w:t>
      </w:r>
      <w:r w:rsidR="00B21B0A" w:rsidRPr="00B21B0A">
        <w:rPr>
          <w:b w:val="0"/>
          <w:i/>
          <w:lang w:val="en-GB"/>
        </w:rPr>
        <w:t>H</w:t>
      </w:r>
      <w:proofErr w:type="spellEnd"/>
      <w:r w:rsidR="00B21B0A" w:rsidRPr="00B21B0A">
        <w:rPr>
          <w:b w:val="0"/>
          <w:lang w:val="en-GB"/>
        </w:rPr>
        <w:t xml:space="preserve">), 4.11 (1H, q, </w:t>
      </w:r>
      <w:r w:rsidR="00B21B0A" w:rsidRPr="00B21B0A">
        <w:rPr>
          <w:b w:val="0"/>
          <w:i/>
          <w:iCs/>
          <w:lang w:val="en-GB"/>
        </w:rPr>
        <w:t>J</w:t>
      </w:r>
      <w:r w:rsidR="00B21B0A" w:rsidRPr="00B21B0A">
        <w:rPr>
          <w:b w:val="0"/>
          <w:lang w:val="en-GB"/>
        </w:rPr>
        <w:t xml:space="preserve"> 6.5, C</w:t>
      </w:r>
      <w:r w:rsidR="00B21B0A" w:rsidRPr="00B21B0A">
        <w:rPr>
          <w:b w:val="0"/>
          <w:i/>
          <w:lang w:val="en-GB"/>
        </w:rPr>
        <w:t>H</w:t>
      </w:r>
      <w:r w:rsidR="00B21B0A" w:rsidRPr="00B21B0A">
        <w:rPr>
          <w:b w:val="0"/>
          <w:lang w:val="en-GB"/>
        </w:rPr>
        <w:t xml:space="preserve">), 3.96 (1H, </w:t>
      </w:r>
      <w:proofErr w:type="spellStart"/>
      <w:r w:rsidR="00B21B0A" w:rsidRPr="00B21B0A">
        <w:rPr>
          <w:b w:val="0"/>
          <w:lang w:val="en-GB"/>
        </w:rPr>
        <w:t>qd</w:t>
      </w:r>
      <w:proofErr w:type="spellEnd"/>
      <w:r w:rsidR="00B21B0A" w:rsidRPr="00B21B0A">
        <w:rPr>
          <w:b w:val="0"/>
          <w:lang w:val="en-GB"/>
        </w:rPr>
        <w:t xml:space="preserve">, </w:t>
      </w:r>
      <w:r w:rsidR="00B21B0A" w:rsidRPr="00B21B0A">
        <w:rPr>
          <w:b w:val="0"/>
          <w:i/>
          <w:iCs/>
          <w:lang w:val="en-GB"/>
        </w:rPr>
        <w:t>J</w:t>
      </w:r>
      <w:r w:rsidR="00B21B0A" w:rsidRPr="00B21B0A">
        <w:rPr>
          <w:b w:val="0"/>
          <w:lang w:val="en-GB"/>
        </w:rPr>
        <w:t xml:space="preserve"> 6.4, 3.5, C</w:t>
      </w:r>
      <w:r w:rsidR="00B21B0A" w:rsidRPr="00B21B0A">
        <w:rPr>
          <w:b w:val="0"/>
          <w:i/>
          <w:lang w:val="en-GB"/>
        </w:rPr>
        <w:t>H</w:t>
      </w:r>
      <w:r w:rsidR="00B21B0A" w:rsidRPr="00B21B0A">
        <w:rPr>
          <w:b w:val="0"/>
          <w:lang w:val="en-GB"/>
        </w:rPr>
        <w:t xml:space="preserve">), 3.18 (1H, d, </w:t>
      </w:r>
      <w:r w:rsidR="00B21B0A" w:rsidRPr="00B21B0A">
        <w:rPr>
          <w:b w:val="0"/>
          <w:i/>
          <w:iCs/>
          <w:lang w:val="en-GB"/>
        </w:rPr>
        <w:t>J</w:t>
      </w:r>
      <w:r w:rsidR="00B21B0A" w:rsidRPr="00B21B0A">
        <w:rPr>
          <w:b w:val="0"/>
          <w:lang w:val="en-GB"/>
        </w:rPr>
        <w:t xml:space="preserve"> 3.5, C</w:t>
      </w:r>
      <w:r w:rsidR="00B21B0A" w:rsidRPr="00B21B0A">
        <w:rPr>
          <w:b w:val="0"/>
          <w:i/>
          <w:lang w:val="en-GB"/>
        </w:rPr>
        <w:t>H</w:t>
      </w:r>
      <w:r w:rsidR="00B21B0A" w:rsidRPr="00B21B0A">
        <w:rPr>
          <w:b w:val="0"/>
          <w:lang w:val="en-GB"/>
        </w:rPr>
        <w:t xml:space="preserve">), 2.10 (1H, </w:t>
      </w:r>
      <w:proofErr w:type="spellStart"/>
      <w:r w:rsidR="00B21B0A" w:rsidRPr="00B21B0A">
        <w:rPr>
          <w:b w:val="0"/>
          <w:lang w:val="en-GB"/>
        </w:rPr>
        <w:t>br</w:t>
      </w:r>
      <w:proofErr w:type="spellEnd"/>
      <w:r w:rsidR="00B21B0A" w:rsidRPr="00B21B0A">
        <w:rPr>
          <w:b w:val="0"/>
          <w:lang w:val="en-GB"/>
        </w:rPr>
        <w:t xml:space="preserve"> s, N</w:t>
      </w:r>
      <w:r w:rsidR="00B21B0A" w:rsidRPr="00B21B0A">
        <w:rPr>
          <w:b w:val="0"/>
          <w:i/>
          <w:lang w:val="en-GB"/>
        </w:rPr>
        <w:t>H</w:t>
      </w:r>
      <w:r w:rsidR="00B21B0A" w:rsidRPr="00B21B0A">
        <w:rPr>
          <w:b w:val="0"/>
          <w:lang w:val="en-GB"/>
        </w:rPr>
        <w:t xml:space="preserve">), 1.69 (1H, </w:t>
      </w:r>
      <w:proofErr w:type="spellStart"/>
      <w:r w:rsidR="00B21B0A" w:rsidRPr="00B21B0A">
        <w:rPr>
          <w:b w:val="0"/>
          <w:lang w:val="en-GB"/>
        </w:rPr>
        <w:t>br</w:t>
      </w:r>
      <w:proofErr w:type="spellEnd"/>
      <w:r w:rsidR="00B21B0A" w:rsidRPr="00B21B0A">
        <w:rPr>
          <w:b w:val="0"/>
          <w:lang w:val="en-GB"/>
        </w:rPr>
        <w:t xml:space="preserve"> s, O</w:t>
      </w:r>
      <w:r w:rsidR="00B21B0A" w:rsidRPr="00B21B0A">
        <w:rPr>
          <w:b w:val="0"/>
          <w:i/>
          <w:lang w:val="en-GB"/>
        </w:rPr>
        <w:t>H</w:t>
      </w:r>
      <w:r w:rsidR="00B21B0A" w:rsidRPr="00B21B0A">
        <w:rPr>
          <w:b w:val="0"/>
          <w:lang w:val="en-GB"/>
        </w:rPr>
        <w:t xml:space="preserve">), 1.44 (3H, </w:t>
      </w:r>
      <w:r w:rsidR="00B21B0A" w:rsidRPr="00B21B0A">
        <w:rPr>
          <w:b w:val="0"/>
          <w:lang w:val="en-GB"/>
        </w:rPr>
        <w:lastRenderedPageBreak/>
        <w:t xml:space="preserve">d, </w:t>
      </w:r>
      <w:r w:rsidR="00B21B0A" w:rsidRPr="00B21B0A">
        <w:rPr>
          <w:b w:val="0"/>
          <w:i/>
          <w:iCs/>
          <w:lang w:val="en-GB"/>
        </w:rPr>
        <w:t>J</w:t>
      </w:r>
      <w:r w:rsidR="00B21B0A" w:rsidRPr="00B21B0A">
        <w:rPr>
          <w:b w:val="0"/>
          <w:lang w:val="en-GB"/>
        </w:rPr>
        <w:t xml:space="preserve"> 6.5, C</w:t>
      </w:r>
      <w:r w:rsidR="00B21B0A" w:rsidRPr="00B21B0A">
        <w:rPr>
          <w:b w:val="0"/>
          <w:i/>
          <w:lang w:val="en-GB"/>
        </w:rPr>
        <w:t>H</w:t>
      </w:r>
      <w:r w:rsidR="00B21B0A" w:rsidRPr="00B21B0A">
        <w:rPr>
          <w:b w:val="0"/>
          <w:vertAlign w:val="subscript"/>
          <w:lang w:val="en-GB"/>
        </w:rPr>
        <w:t>3</w:t>
      </w:r>
      <w:r w:rsidR="00B21B0A" w:rsidRPr="00B21B0A">
        <w:rPr>
          <w:b w:val="0"/>
          <w:lang w:val="en-GB"/>
        </w:rPr>
        <w:t xml:space="preserve">), 1.33 (3H, d, </w:t>
      </w:r>
      <w:r w:rsidR="00B21B0A" w:rsidRPr="00B21B0A">
        <w:rPr>
          <w:b w:val="0"/>
          <w:i/>
          <w:iCs/>
          <w:lang w:val="en-GB"/>
        </w:rPr>
        <w:t>J</w:t>
      </w:r>
      <w:r w:rsidR="00B21B0A" w:rsidRPr="00B21B0A">
        <w:rPr>
          <w:b w:val="0"/>
          <w:lang w:val="en-GB"/>
        </w:rPr>
        <w:t xml:space="preserve"> 6.4, C</w:t>
      </w:r>
      <w:r w:rsidR="00B21B0A" w:rsidRPr="00B21B0A">
        <w:rPr>
          <w:b w:val="0"/>
          <w:i/>
          <w:lang w:val="en-GB"/>
        </w:rPr>
        <w:t>H</w:t>
      </w:r>
      <w:r w:rsidR="00B21B0A" w:rsidRPr="00B21B0A">
        <w:rPr>
          <w:b w:val="0"/>
          <w:vertAlign w:val="subscript"/>
          <w:lang w:val="en-GB"/>
        </w:rPr>
        <w:t>3</w:t>
      </w:r>
      <w:r w:rsidR="00B21B0A" w:rsidRPr="00B21B0A">
        <w:rPr>
          <w:b w:val="0"/>
          <w:lang w:val="en-GB"/>
        </w:rPr>
        <w:t>);</w:t>
      </w:r>
      <w:r w:rsidR="00B21B0A" w:rsidRPr="00B21B0A">
        <w:rPr>
          <w:b w:val="0"/>
        </w:rPr>
        <w:t xml:space="preserve"> </w:t>
      </w:r>
      <w:proofErr w:type="spellStart"/>
      <w:r w:rsidRPr="00B21B0A">
        <w:rPr>
          <w:b w:val="0"/>
          <w:i/>
        </w:rPr>
        <w:t>δ</w:t>
      </w:r>
      <w:r w:rsidRPr="00B21B0A">
        <w:rPr>
          <w:b w:val="0"/>
          <w:vertAlign w:val="subscript"/>
        </w:rPr>
        <w:t>C</w:t>
      </w:r>
      <w:proofErr w:type="spellEnd"/>
      <w:r w:rsidRPr="00B21B0A">
        <w:rPr>
          <w:b w:val="0"/>
        </w:rPr>
        <w:t xml:space="preserve"> (100 MHz; CDCl</w:t>
      </w:r>
      <w:r w:rsidRPr="00B21B0A">
        <w:rPr>
          <w:b w:val="0"/>
          <w:vertAlign w:val="subscript"/>
        </w:rPr>
        <w:t>3</w:t>
      </w:r>
      <w:r w:rsidRPr="00B21B0A">
        <w:rPr>
          <w:b w:val="0"/>
        </w:rPr>
        <w:t>) 143.</w:t>
      </w:r>
      <w:r w:rsidR="00B21B0A" w:rsidRPr="00B21B0A">
        <w:rPr>
          <w:b w:val="0"/>
        </w:rPr>
        <w:t>1</w:t>
      </w:r>
      <w:r w:rsidRPr="00B21B0A">
        <w:rPr>
          <w:b w:val="0"/>
        </w:rPr>
        <w:t xml:space="preserve"> (</w:t>
      </w:r>
      <w:proofErr w:type="spellStart"/>
      <w:r w:rsidRPr="00B21B0A">
        <w:rPr>
          <w:b w:val="0"/>
        </w:rPr>
        <w:t>Ar</w:t>
      </w:r>
      <w:r w:rsidRPr="00B21B0A">
        <w:rPr>
          <w:b w:val="0"/>
          <w:i/>
        </w:rPr>
        <w:t>C</w:t>
      </w:r>
      <w:proofErr w:type="spellEnd"/>
      <w:r w:rsidRPr="00B21B0A">
        <w:rPr>
          <w:b w:val="0"/>
        </w:rPr>
        <w:t xml:space="preserve">), 128.8 (2 </w:t>
      </w:r>
      <w:r w:rsidR="00F911B9" w:rsidRPr="00B21B0A">
        <w:rPr>
          <w:b w:val="0"/>
        </w:rPr>
        <w:t>×</w:t>
      </w:r>
      <w:r w:rsidRPr="00B21B0A">
        <w:rPr>
          <w:b w:val="0"/>
        </w:rPr>
        <w:t xml:space="preserve"> </w:t>
      </w:r>
      <w:proofErr w:type="spellStart"/>
      <w:r w:rsidRPr="00B21B0A">
        <w:rPr>
          <w:b w:val="0"/>
        </w:rPr>
        <w:t>Ar</w:t>
      </w:r>
      <w:r w:rsidRPr="00B21B0A">
        <w:rPr>
          <w:b w:val="0"/>
          <w:i/>
        </w:rPr>
        <w:t>C</w:t>
      </w:r>
      <w:r w:rsidRPr="00B21B0A">
        <w:rPr>
          <w:b w:val="0"/>
        </w:rPr>
        <w:t>H</w:t>
      </w:r>
      <w:proofErr w:type="spellEnd"/>
      <w:r w:rsidRPr="00B21B0A">
        <w:rPr>
          <w:b w:val="0"/>
        </w:rPr>
        <w:t>), 127.8 (</w:t>
      </w:r>
      <w:proofErr w:type="spellStart"/>
      <w:r w:rsidRPr="00B21B0A">
        <w:rPr>
          <w:b w:val="0"/>
        </w:rPr>
        <w:t>Ar</w:t>
      </w:r>
      <w:r w:rsidRPr="00B21B0A">
        <w:rPr>
          <w:b w:val="0"/>
          <w:i/>
        </w:rPr>
        <w:t>C</w:t>
      </w:r>
      <w:r w:rsidRPr="00B21B0A">
        <w:rPr>
          <w:b w:val="0"/>
        </w:rPr>
        <w:t>H</w:t>
      </w:r>
      <w:proofErr w:type="spellEnd"/>
      <w:r w:rsidRPr="00B21B0A">
        <w:rPr>
          <w:b w:val="0"/>
        </w:rPr>
        <w:t xml:space="preserve">), 127.0 (2 </w:t>
      </w:r>
      <w:r w:rsidR="00F911B9" w:rsidRPr="00B21B0A">
        <w:rPr>
          <w:b w:val="0"/>
        </w:rPr>
        <w:t>×</w:t>
      </w:r>
      <w:r w:rsidRPr="00B21B0A">
        <w:rPr>
          <w:b w:val="0"/>
        </w:rPr>
        <w:t xml:space="preserve"> </w:t>
      </w:r>
      <w:proofErr w:type="spellStart"/>
      <w:r w:rsidRPr="00B21B0A">
        <w:rPr>
          <w:b w:val="0"/>
        </w:rPr>
        <w:t>Ar</w:t>
      </w:r>
      <w:r w:rsidRPr="00B21B0A">
        <w:rPr>
          <w:b w:val="0"/>
          <w:i/>
        </w:rPr>
        <w:t>C</w:t>
      </w:r>
      <w:r w:rsidRPr="00B21B0A">
        <w:rPr>
          <w:b w:val="0"/>
        </w:rPr>
        <w:t>H</w:t>
      </w:r>
      <w:proofErr w:type="spellEnd"/>
      <w:r w:rsidRPr="00B21B0A">
        <w:rPr>
          <w:b w:val="0"/>
        </w:rPr>
        <w:t>), 118.3 (</w:t>
      </w:r>
      <w:r w:rsidRPr="00B21B0A">
        <w:rPr>
          <w:b w:val="0"/>
          <w:i/>
        </w:rPr>
        <w:t>C</w:t>
      </w:r>
      <w:r w:rsidR="00B21B0A" w:rsidRPr="00B21B0A">
        <w:rPr>
          <w:b w:val="0"/>
        </w:rPr>
        <w:t>N), 68.2 (</w:t>
      </w:r>
      <w:r w:rsidRPr="00B21B0A">
        <w:rPr>
          <w:b w:val="0"/>
          <w:i/>
        </w:rPr>
        <w:t>C</w:t>
      </w:r>
      <w:r w:rsidR="00B21B0A" w:rsidRPr="00B21B0A">
        <w:rPr>
          <w:b w:val="0"/>
        </w:rPr>
        <w:t>H</w:t>
      </w:r>
      <w:r w:rsidRPr="00B21B0A">
        <w:rPr>
          <w:b w:val="0"/>
        </w:rPr>
        <w:t>), 56.4 (</w:t>
      </w:r>
      <w:r w:rsidRPr="00B21B0A">
        <w:rPr>
          <w:b w:val="0"/>
          <w:i/>
        </w:rPr>
        <w:t>C</w:t>
      </w:r>
      <w:r w:rsidR="00B21B0A" w:rsidRPr="00B21B0A">
        <w:rPr>
          <w:b w:val="0"/>
        </w:rPr>
        <w:t>H</w:t>
      </w:r>
      <w:r w:rsidRPr="00B21B0A">
        <w:rPr>
          <w:b w:val="0"/>
        </w:rPr>
        <w:t>), 55.3 (</w:t>
      </w:r>
      <w:r w:rsidRPr="00B21B0A">
        <w:rPr>
          <w:b w:val="0"/>
          <w:i/>
        </w:rPr>
        <w:t>C</w:t>
      </w:r>
      <w:r w:rsidR="00B21B0A" w:rsidRPr="00B21B0A">
        <w:rPr>
          <w:b w:val="0"/>
        </w:rPr>
        <w:t>H</w:t>
      </w:r>
      <w:r w:rsidRPr="00B21B0A">
        <w:rPr>
          <w:b w:val="0"/>
        </w:rPr>
        <w:t>), 24.9 (</w:t>
      </w:r>
      <w:r w:rsidRPr="00B21B0A">
        <w:rPr>
          <w:b w:val="0"/>
          <w:i/>
        </w:rPr>
        <w:t>C</w:t>
      </w:r>
      <w:r w:rsidR="00B21B0A" w:rsidRPr="00B21B0A">
        <w:rPr>
          <w:b w:val="0"/>
        </w:rPr>
        <w:t>H</w:t>
      </w:r>
      <w:r w:rsidRPr="00B21B0A">
        <w:rPr>
          <w:b w:val="0"/>
          <w:vertAlign w:val="subscript"/>
        </w:rPr>
        <w:t>3</w:t>
      </w:r>
      <w:r w:rsidRPr="00B21B0A">
        <w:rPr>
          <w:b w:val="0"/>
        </w:rPr>
        <w:t>), 20.3 (</w:t>
      </w:r>
      <w:r w:rsidRPr="008E39EC">
        <w:rPr>
          <w:b w:val="0"/>
        </w:rPr>
        <w:t>C</w:t>
      </w:r>
      <w:r w:rsidRPr="008E39EC">
        <w:rPr>
          <w:b w:val="0"/>
          <w:i/>
        </w:rPr>
        <w:t>H</w:t>
      </w:r>
      <w:r w:rsidRPr="008E39EC">
        <w:rPr>
          <w:b w:val="0"/>
          <w:vertAlign w:val="subscript"/>
        </w:rPr>
        <w:t>3</w:t>
      </w:r>
      <w:r w:rsidRPr="008E39EC">
        <w:rPr>
          <w:b w:val="0"/>
        </w:rPr>
        <w:t xml:space="preserve">); </w:t>
      </w:r>
      <w:r w:rsidRPr="008E39EC">
        <w:rPr>
          <w:b w:val="0"/>
          <w:i/>
        </w:rPr>
        <w:t>m/z</w:t>
      </w:r>
      <w:r w:rsidRPr="008E39EC">
        <w:rPr>
          <w:b w:val="0"/>
        </w:rPr>
        <w:t xml:space="preserve"> (ESI</w:t>
      </w:r>
      <w:r w:rsidRPr="008E39EC">
        <w:rPr>
          <w:b w:val="0"/>
          <w:vertAlign w:val="superscript"/>
        </w:rPr>
        <w:t>+</w:t>
      </w:r>
      <w:r w:rsidR="008E39EC" w:rsidRPr="008E39EC">
        <w:rPr>
          <w:b w:val="0"/>
        </w:rPr>
        <w:t>) 205.1336 (70</w:t>
      </w:r>
      <w:r w:rsidRPr="008E39EC">
        <w:rPr>
          <w:b w:val="0"/>
        </w:rPr>
        <w:t>%, M</w:t>
      </w:r>
      <w:r w:rsidR="008E39EC" w:rsidRPr="008E39EC">
        <w:rPr>
          <w:b w:val="0"/>
        </w:rPr>
        <w:t>+</w:t>
      </w:r>
      <w:r w:rsidRPr="008E39EC">
        <w:rPr>
          <w:b w:val="0"/>
        </w:rPr>
        <w:t>H</w:t>
      </w:r>
      <w:r w:rsidRPr="008E39EC">
        <w:rPr>
          <w:b w:val="0"/>
          <w:vertAlign w:val="superscript"/>
        </w:rPr>
        <w:t>+</w:t>
      </w:r>
      <w:r w:rsidRPr="008E39EC">
        <w:rPr>
          <w:b w:val="0"/>
        </w:rPr>
        <w:t>.</w:t>
      </w:r>
      <w:proofErr w:type="gramEnd"/>
      <w:r w:rsidRPr="008E39EC">
        <w:rPr>
          <w:b w:val="0"/>
        </w:rPr>
        <w:t xml:space="preserve"> C</w:t>
      </w:r>
      <w:r w:rsidRPr="008E39EC">
        <w:rPr>
          <w:b w:val="0"/>
          <w:vertAlign w:val="subscript"/>
        </w:rPr>
        <w:t>12</w:t>
      </w:r>
      <w:r w:rsidRPr="008E39EC">
        <w:rPr>
          <w:b w:val="0"/>
        </w:rPr>
        <w:t>H</w:t>
      </w:r>
      <w:r w:rsidRPr="008E39EC">
        <w:rPr>
          <w:b w:val="0"/>
          <w:vertAlign w:val="subscript"/>
        </w:rPr>
        <w:t>1</w:t>
      </w:r>
      <w:r w:rsidR="008E39EC" w:rsidRPr="008E39EC">
        <w:rPr>
          <w:b w:val="0"/>
          <w:vertAlign w:val="subscript"/>
        </w:rPr>
        <w:t>7</w:t>
      </w:r>
      <w:r w:rsidRPr="008E39EC">
        <w:rPr>
          <w:b w:val="0"/>
        </w:rPr>
        <w:t>N</w:t>
      </w:r>
      <w:r w:rsidRPr="008E39EC">
        <w:rPr>
          <w:b w:val="0"/>
          <w:vertAlign w:val="subscript"/>
        </w:rPr>
        <w:t>2</w:t>
      </w:r>
      <w:r w:rsidRPr="008E39EC">
        <w:rPr>
          <w:b w:val="0"/>
        </w:rPr>
        <w:t>O requires 205.1335), 105 (</w:t>
      </w:r>
      <w:r w:rsidR="008E39EC" w:rsidRPr="008E39EC">
        <w:rPr>
          <w:b w:val="0"/>
        </w:rPr>
        <w:t>60), 74 (100</w:t>
      </w:r>
      <w:r w:rsidRPr="008E39EC">
        <w:rPr>
          <w:b w:val="0"/>
        </w:rPr>
        <w:t>).</w:t>
      </w:r>
    </w:p>
    <w:p w:rsidR="006576E1" w:rsidRPr="00F316C8" w:rsidRDefault="00D126CF" w:rsidP="00CA125B">
      <w:pPr>
        <w:pStyle w:val="ElsHeading2"/>
        <w:rPr>
          <w:b/>
        </w:rPr>
      </w:pPr>
      <w:r w:rsidRPr="00F316C8">
        <w:rPr>
          <w:b/>
        </w:rPr>
        <w:t xml:space="preserve"> </w:t>
      </w:r>
      <w:r w:rsidR="00B823F2" w:rsidRPr="00F316C8">
        <w:rPr>
          <w:b/>
        </w:rPr>
        <w:t>(4R</w:t>
      </w:r>
      <w:r w:rsidR="006576E1" w:rsidRPr="00F316C8">
        <w:rPr>
          <w:b/>
        </w:rPr>
        <w:t>,5S)-5-Methyl-2-oxo-3-[(1S)-1-phenylethyl]-1,3-oxazolidine-4-carbonitrile</w:t>
      </w:r>
      <w:r w:rsidR="008D024D" w:rsidRPr="00F316C8">
        <w:rPr>
          <w:b/>
        </w:rPr>
        <w:t xml:space="preserve"> 31</w:t>
      </w:r>
    </w:p>
    <w:p w:rsidR="006576E1" w:rsidRPr="003F7A63" w:rsidRDefault="003008F3" w:rsidP="003F1FE0">
      <w:pPr>
        <w:pStyle w:val="ElsParagraph"/>
      </w:pPr>
      <w:proofErr w:type="spellStart"/>
      <w:r>
        <w:t>Triphosgene</w:t>
      </w:r>
      <w:proofErr w:type="spellEnd"/>
      <w:r>
        <w:t xml:space="preserve"> (0.10 </w:t>
      </w:r>
      <w:r w:rsidR="00B823F2" w:rsidRPr="005C3F5F">
        <w:t xml:space="preserve">g, 0.29 </w:t>
      </w:r>
      <w:proofErr w:type="spellStart"/>
      <w:r w:rsidR="00B823F2" w:rsidRPr="005C3F5F">
        <w:t>mmol</w:t>
      </w:r>
      <w:proofErr w:type="spellEnd"/>
      <w:r w:rsidR="00B823F2" w:rsidRPr="005C3F5F">
        <w:t>) and Et</w:t>
      </w:r>
      <w:r w:rsidR="00B823F2" w:rsidRPr="005C3F5F">
        <w:rPr>
          <w:vertAlign w:val="subscript"/>
        </w:rPr>
        <w:t>3</w:t>
      </w:r>
      <w:r>
        <w:t xml:space="preserve">N (0.13 </w:t>
      </w:r>
      <w:r w:rsidR="00B823F2" w:rsidRPr="005C3F5F">
        <w:t xml:space="preserve">g, 1.31 </w:t>
      </w:r>
      <w:proofErr w:type="spellStart"/>
      <w:r w:rsidR="00B823F2" w:rsidRPr="005C3F5F">
        <w:t>mmol</w:t>
      </w:r>
      <w:proofErr w:type="spellEnd"/>
      <w:r w:rsidR="00B823F2" w:rsidRPr="005C3F5F">
        <w:t>) were added sequentially to a solution of the alcohol</w:t>
      </w:r>
      <w:r w:rsidR="00962075" w:rsidRPr="005C3F5F">
        <w:t xml:space="preserve"> </w:t>
      </w:r>
      <w:r w:rsidR="00962075" w:rsidRPr="005C3F5F">
        <w:rPr>
          <w:b/>
        </w:rPr>
        <w:t>30</w:t>
      </w:r>
      <w:r>
        <w:t xml:space="preserve"> (0.18</w:t>
      </w:r>
      <w:r w:rsidR="00B823F2" w:rsidRPr="005C3F5F">
        <w:t xml:space="preserve"> g, 0.87 </w:t>
      </w:r>
      <w:proofErr w:type="spellStart"/>
      <w:r w:rsidR="00B823F2" w:rsidRPr="005C3F5F">
        <w:t>mmol</w:t>
      </w:r>
      <w:proofErr w:type="spellEnd"/>
      <w:r w:rsidR="00B823F2" w:rsidRPr="005C3F5F">
        <w:t xml:space="preserve">) in </w:t>
      </w:r>
      <w:r w:rsidR="00431B15">
        <w:t>DCM</w:t>
      </w:r>
      <w:r w:rsidR="00B823F2" w:rsidRPr="005C3F5F">
        <w:t xml:space="preserve"> (3 mL) at </w:t>
      </w:r>
      <w:proofErr w:type="gramStart"/>
      <w:r w:rsidR="00B823F2" w:rsidRPr="005C3F5F">
        <w:t>0</w:t>
      </w:r>
      <w:proofErr w:type="gramEnd"/>
      <w:r w:rsidR="00B823F2" w:rsidRPr="005C3F5F">
        <w:t xml:space="preserve"> </w:t>
      </w:r>
      <w:proofErr w:type="spellStart"/>
      <w:r w:rsidR="00B823F2" w:rsidRPr="005C3F5F">
        <w:rPr>
          <w:vertAlign w:val="superscript"/>
        </w:rPr>
        <w:t>o</w:t>
      </w:r>
      <w:r w:rsidR="00B823F2" w:rsidRPr="005C3F5F">
        <w:t>C.</w:t>
      </w:r>
      <w:proofErr w:type="spellEnd"/>
      <w:r w:rsidR="00B823F2" w:rsidRPr="005C3F5F">
        <w:t xml:space="preserve"> The reaction mixture was stirred at room temperature for 48 </w:t>
      </w:r>
      <w:r w:rsidR="00AF6264" w:rsidRPr="005C3F5F">
        <w:t>h</w:t>
      </w:r>
      <w:r w:rsidR="00B823F2" w:rsidRPr="005C3F5F">
        <w:t xml:space="preserve"> before being quenched with </w:t>
      </w:r>
      <w:proofErr w:type="gramStart"/>
      <w:r w:rsidR="00B823F2" w:rsidRPr="005C3F5F">
        <w:t>NH</w:t>
      </w:r>
      <w:r w:rsidR="00B823F2" w:rsidRPr="005C3F5F">
        <w:rPr>
          <w:vertAlign w:val="subscript"/>
        </w:rPr>
        <w:t>4</w:t>
      </w:r>
      <w:r w:rsidR="00B823F2" w:rsidRPr="005C3F5F">
        <w:t>Cl</w:t>
      </w:r>
      <w:r w:rsidR="00B823F2" w:rsidRPr="005C3F5F">
        <w:rPr>
          <w:vertAlign w:val="subscript"/>
        </w:rPr>
        <w:t>(</w:t>
      </w:r>
      <w:proofErr w:type="spellStart"/>
      <w:proofErr w:type="gramEnd"/>
      <w:r w:rsidR="00B823F2" w:rsidRPr="005C3F5F">
        <w:rPr>
          <w:vertAlign w:val="subscript"/>
        </w:rPr>
        <w:t>aq</w:t>
      </w:r>
      <w:proofErr w:type="spellEnd"/>
      <w:r w:rsidR="00B823F2" w:rsidRPr="005C3F5F">
        <w:rPr>
          <w:vertAlign w:val="subscript"/>
        </w:rPr>
        <w:t xml:space="preserve">) </w:t>
      </w:r>
      <w:r w:rsidR="00B823F2" w:rsidRPr="005C3F5F">
        <w:t xml:space="preserve">(4 mL) and extracted with </w:t>
      </w:r>
      <w:r w:rsidR="00431B15">
        <w:t>DCM</w:t>
      </w:r>
      <w:r w:rsidR="00AF6264" w:rsidRPr="005C3F5F">
        <w:t xml:space="preserve"> </w:t>
      </w:r>
      <w:r w:rsidR="00B823F2" w:rsidRPr="005C3F5F">
        <w:t xml:space="preserve">(5 </w:t>
      </w:r>
      <w:r w:rsidR="00F911B9" w:rsidRPr="005C3F5F">
        <w:t>×</w:t>
      </w:r>
      <w:r w:rsidR="00B823F2" w:rsidRPr="005C3F5F">
        <w:t xml:space="preserve"> 4 mL). The combined organic extracts </w:t>
      </w:r>
      <w:proofErr w:type="gramStart"/>
      <w:r w:rsidR="00B823F2" w:rsidRPr="005C3F5F">
        <w:t>were dried with MgSO</w:t>
      </w:r>
      <w:r w:rsidR="00B823F2" w:rsidRPr="005C3F5F">
        <w:rPr>
          <w:vertAlign w:val="subscript"/>
        </w:rPr>
        <w:t>4</w:t>
      </w:r>
      <w:r w:rsidR="00AF6264" w:rsidRPr="005C3F5F">
        <w:t>, filtered,</w:t>
      </w:r>
      <w:r w:rsidR="00B823F2" w:rsidRPr="005C3F5F">
        <w:t xml:space="preserve"> and concentrated under reduc</w:t>
      </w:r>
      <w:r w:rsidR="00AF6264" w:rsidRPr="005C3F5F">
        <w:t>ed pressure to give a brown oil</w:t>
      </w:r>
      <w:proofErr w:type="gramEnd"/>
      <w:r w:rsidR="00AF6264" w:rsidRPr="005C3F5F">
        <w:t xml:space="preserve">. </w:t>
      </w:r>
      <w:proofErr w:type="gramStart"/>
      <w:r w:rsidR="00AF6264" w:rsidRPr="005C3F5F">
        <w:t>This</w:t>
      </w:r>
      <w:r w:rsidR="00B823F2" w:rsidRPr="005C3F5F">
        <w:t xml:space="preserve"> was purified by </w:t>
      </w:r>
      <w:r w:rsidR="00AF6264" w:rsidRPr="005C3F5F">
        <w:t xml:space="preserve">flash </w:t>
      </w:r>
      <w:r w:rsidR="00B823F2" w:rsidRPr="005C3F5F">
        <w:t xml:space="preserve">column chromatography on silica </w:t>
      </w:r>
      <w:r w:rsidR="006F56C9" w:rsidRPr="005C3F5F">
        <w:t xml:space="preserve">gel </w:t>
      </w:r>
      <w:r w:rsidR="00AF6264" w:rsidRPr="005C3F5F">
        <w:t>eluting with</w:t>
      </w:r>
      <w:r w:rsidR="00B823F2" w:rsidRPr="005C3F5F">
        <w:t xml:space="preserve"> petroleum ether </w:t>
      </w:r>
      <w:r w:rsidR="00AF6264" w:rsidRPr="005C3F5F">
        <w:t>(40–</w:t>
      </w:r>
      <w:r w:rsidR="00B823F2" w:rsidRPr="005C3F5F">
        <w:t>6</w:t>
      </w:r>
      <w:r w:rsidR="00AF6264" w:rsidRPr="005C3F5F">
        <w:t>0) /</w:t>
      </w:r>
      <w:r w:rsidR="00B823F2" w:rsidRPr="005C3F5F">
        <w:t xml:space="preserve"> ethyl acetate (3:1) to give the </w:t>
      </w:r>
      <w:proofErr w:type="spellStart"/>
      <w:r w:rsidR="00B823F2" w:rsidRPr="005C3F5F">
        <w:t>oxazolidinone</w:t>
      </w:r>
      <w:proofErr w:type="spellEnd"/>
      <w:r w:rsidR="00962075" w:rsidRPr="005C3F5F">
        <w:t xml:space="preserve"> </w:t>
      </w:r>
      <w:r w:rsidR="00962075" w:rsidRPr="005C3F5F">
        <w:rPr>
          <w:b/>
        </w:rPr>
        <w:t>31</w:t>
      </w:r>
      <w:r w:rsidR="00AF6264" w:rsidRPr="005C3F5F">
        <w:t xml:space="preserve"> (</w:t>
      </w:r>
      <w:r>
        <w:t xml:space="preserve">0.18 </w:t>
      </w:r>
      <w:r w:rsidR="00AF6264" w:rsidRPr="005C3F5F">
        <w:t>g, 92%) as a white solid;</w:t>
      </w:r>
      <w:r w:rsidR="003F7A63">
        <w:t xml:space="preserve"> </w:t>
      </w:r>
      <w:proofErr w:type="spellStart"/>
      <w:r w:rsidR="003F7A63">
        <w:t>m.p</w:t>
      </w:r>
      <w:proofErr w:type="spellEnd"/>
      <w:r w:rsidR="003F7A63">
        <w:t xml:space="preserve">. 112–113 </w:t>
      </w:r>
      <w:proofErr w:type="spellStart"/>
      <w:r w:rsidR="003F7A63" w:rsidRPr="003F7A63">
        <w:rPr>
          <w:vertAlign w:val="superscript"/>
        </w:rPr>
        <w:t>o</w:t>
      </w:r>
      <w:r w:rsidR="003F7A63">
        <w:t>C</w:t>
      </w:r>
      <w:proofErr w:type="spellEnd"/>
      <w:r w:rsidR="003F7A63">
        <w:t>;</w:t>
      </w:r>
      <w:r w:rsidR="00B823F2" w:rsidRPr="005C3F5F">
        <w:t xml:space="preserve"> </w:t>
      </w:r>
      <m:oMath>
        <m:sSubSup>
          <m:sSubSupPr>
            <m:ctrlPr>
              <w:rPr>
                <w:rFonts w:ascii="Cambria Math" w:hAnsi="Cambria Math"/>
                <w:i/>
              </w:rPr>
            </m:ctrlPr>
          </m:sSubSupPr>
          <m:e>
            <m:r>
              <w:rPr>
                <w:rFonts w:ascii="Cambria Math" w:hAnsi="Cambria Math"/>
              </w:rPr>
              <m:t>[a]</m:t>
            </m:r>
          </m:e>
          <m:sub>
            <m:r>
              <m:rPr>
                <m:sty m:val="p"/>
              </m:rPr>
              <w:rPr>
                <w:rFonts w:ascii="Cambria Math" w:hAnsi="Cambria Math"/>
              </w:rPr>
              <m:t>D</m:t>
            </m:r>
          </m:sub>
          <m:sup>
            <m:r>
              <w:rPr>
                <w:rFonts w:ascii="Cambria Math" w:hAnsi="Cambria Math"/>
              </w:rPr>
              <m:t>23</m:t>
            </m:r>
          </m:sup>
        </m:sSubSup>
      </m:oMath>
      <w:r w:rsidR="00B823F2" w:rsidRPr="005C3F5F">
        <w:t xml:space="preserve"> </w:t>
      </w:r>
      <w:r w:rsidR="005C3F5F" w:rsidRPr="005C3F5F">
        <w:t>-11.5</w:t>
      </w:r>
      <w:r w:rsidR="00F827D9" w:rsidRPr="005C3F5F">
        <w:t xml:space="preserve"> </w:t>
      </w:r>
      <w:r w:rsidR="00B823F2" w:rsidRPr="005C3F5F">
        <w:t>(</w:t>
      </w:r>
      <w:r w:rsidR="00B823F2" w:rsidRPr="005C3F5F">
        <w:rPr>
          <w:i/>
        </w:rPr>
        <w:t>c</w:t>
      </w:r>
      <w:r w:rsidR="00B823F2" w:rsidRPr="005C3F5F">
        <w:t xml:space="preserve"> </w:t>
      </w:r>
      <w:r w:rsidR="005C3F5F" w:rsidRPr="005C3F5F">
        <w:t>1.21</w:t>
      </w:r>
      <w:r w:rsidR="00B823F2" w:rsidRPr="005C3F5F">
        <w:t xml:space="preserve"> in CHCl</w:t>
      </w:r>
      <w:r w:rsidR="00B823F2" w:rsidRPr="005C3F5F">
        <w:rPr>
          <w:vertAlign w:val="subscript"/>
        </w:rPr>
        <w:t>3</w:t>
      </w:r>
      <w:r w:rsidR="00B823F2" w:rsidRPr="005C3F5F">
        <w:t xml:space="preserve">); </w:t>
      </w:r>
      <w:r w:rsidR="005C3F5F" w:rsidRPr="005C3F5F">
        <w:rPr>
          <w:rFonts w:ascii="Symbol" w:hAnsi="Symbol"/>
          <w:lang w:val="en-GB"/>
        </w:rPr>
        <w:t></w:t>
      </w:r>
      <w:r w:rsidR="005C3F5F" w:rsidRPr="005C3F5F">
        <w:rPr>
          <w:vertAlign w:val="subscript"/>
          <w:lang w:val="en-GB"/>
        </w:rPr>
        <w:t>max</w:t>
      </w:r>
      <w:r w:rsidR="005C3F5F" w:rsidRPr="005C3F5F">
        <w:rPr>
          <w:lang w:val="en-GB"/>
        </w:rPr>
        <w:t>/cm</w:t>
      </w:r>
      <w:r w:rsidR="005C3F5F" w:rsidRPr="005C3F5F">
        <w:rPr>
          <w:vertAlign w:val="superscript"/>
          <w:lang w:val="en-GB"/>
        </w:rPr>
        <w:t>-1</w:t>
      </w:r>
      <w:r w:rsidR="005C3F5F" w:rsidRPr="004773FD">
        <w:rPr>
          <w:b/>
          <w:lang w:val="en-GB"/>
        </w:rPr>
        <w:t xml:space="preserve"> </w:t>
      </w:r>
      <w:r w:rsidR="00AF6264" w:rsidRPr="003F7A63">
        <w:t>(</w:t>
      </w:r>
      <w:r w:rsidR="003F7A63" w:rsidRPr="003F7A63">
        <w:t>film</w:t>
      </w:r>
      <w:r w:rsidR="00AF6264" w:rsidRPr="003F7A63">
        <w:t>)</w:t>
      </w:r>
      <w:r w:rsidR="00AF6264" w:rsidRPr="003F7A63">
        <w:rPr>
          <w:vertAlign w:val="subscript"/>
        </w:rPr>
        <w:t xml:space="preserve"> </w:t>
      </w:r>
      <w:r w:rsidR="005C3F5F" w:rsidRPr="005C3F5F">
        <w:t>3055, 2987</w:t>
      </w:r>
      <w:r w:rsidR="00B823F2" w:rsidRPr="005C3F5F">
        <w:t>, 23</w:t>
      </w:r>
      <w:r w:rsidR="005C3F5F" w:rsidRPr="005C3F5F">
        <w:t>06, 1765, 1266</w:t>
      </w:r>
      <w:r w:rsidR="00B823F2" w:rsidRPr="005C3F5F">
        <w:t xml:space="preserve">; </w:t>
      </w:r>
      <w:proofErr w:type="spellStart"/>
      <w:r w:rsidR="00B823F2" w:rsidRPr="005C3F5F">
        <w:rPr>
          <w:i/>
          <w:iCs/>
        </w:rPr>
        <w:t>δ</w:t>
      </w:r>
      <w:r w:rsidR="00B823F2" w:rsidRPr="005C3F5F">
        <w:rPr>
          <w:vertAlign w:val="subscript"/>
        </w:rPr>
        <w:t>H</w:t>
      </w:r>
      <w:proofErr w:type="spellEnd"/>
      <w:r w:rsidR="00B823F2" w:rsidRPr="005C3F5F">
        <w:t xml:space="preserve"> (400 MHz; CDCl</w:t>
      </w:r>
      <w:r w:rsidR="00B823F2" w:rsidRPr="005C3F5F">
        <w:rPr>
          <w:vertAlign w:val="subscript"/>
        </w:rPr>
        <w:t>3</w:t>
      </w:r>
      <w:r w:rsidR="00B823F2" w:rsidRPr="005C3F5F">
        <w:t>) 7.47</w:t>
      </w:r>
      <w:r w:rsidR="00AF6264" w:rsidRPr="005C3F5F">
        <w:t>–</w:t>
      </w:r>
      <w:r w:rsidR="00B823F2" w:rsidRPr="005C3F5F">
        <w:t xml:space="preserve">7.37 (5H, m, </w:t>
      </w:r>
      <w:proofErr w:type="spellStart"/>
      <w:r w:rsidR="00B823F2" w:rsidRPr="005C3F5F">
        <w:t>ArC</w:t>
      </w:r>
      <w:r w:rsidR="00B823F2" w:rsidRPr="005C3F5F">
        <w:rPr>
          <w:i/>
        </w:rPr>
        <w:t>H</w:t>
      </w:r>
      <w:proofErr w:type="spellEnd"/>
      <w:r w:rsidR="00B823F2" w:rsidRPr="005C3F5F">
        <w:t xml:space="preserve">), 5.12 (1H, q, </w:t>
      </w:r>
      <w:r w:rsidR="00B823F2" w:rsidRPr="005C3F5F">
        <w:rPr>
          <w:i/>
        </w:rPr>
        <w:t>J</w:t>
      </w:r>
      <w:r w:rsidR="00B823F2" w:rsidRPr="005C3F5F">
        <w:t xml:space="preserve"> 7.1, CH</w:t>
      </w:r>
      <w:r w:rsidR="00B823F2" w:rsidRPr="005C3F5F">
        <w:rPr>
          <w:vertAlign w:val="subscript"/>
        </w:rPr>
        <w:t>3</w:t>
      </w:r>
      <w:r w:rsidR="00B823F2" w:rsidRPr="005C3F5F">
        <w:t>C</w:t>
      </w:r>
      <w:r w:rsidR="00B823F2" w:rsidRPr="005C3F5F">
        <w:rPr>
          <w:i/>
        </w:rPr>
        <w:t>H</w:t>
      </w:r>
      <w:r w:rsidR="005C3F5F" w:rsidRPr="005C3F5F">
        <w:t>), 4.72 (</w:t>
      </w:r>
      <w:r w:rsidR="00B823F2" w:rsidRPr="005C3F5F">
        <w:t xml:space="preserve">1H, </w:t>
      </w:r>
      <w:proofErr w:type="spellStart"/>
      <w:r w:rsidR="00B823F2" w:rsidRPr="005C3F5F">
        <w:t>dq</w:t>
      </w:r>
      <w:proofErr w:type="spellEnd"/>
      <w:r w:rsidR="00B823F2" w:rsidRPr="005C3F5F">
        <w:t xml:space="preserve">, </w:t>
      </w:r>
      <w:r w:rsidR="00B823F2" w:rsidRPr="005C3F5F">
        <w:rPr>
          <w:i/>
        </w:rPr>
        <w:t>J</w:t>
      </w:r>
      <w:r w:rsidR="00B823F2" w:rsidRPr="005C3F5F">
        <w:t xml:space="preserve"> 7.7, 6.4, CH</w:t>
      </w:r>
      <w:r w:rsidR="00B823F2" w:rsidRPr="005C3F5F">
        <w:rPr>
          <w:vertAlign w:val="subscript"/>
        </w:rPr>
        <w:t>3</w:t>
      </w:r>
      <w:r w:rsidR="00B823F2" w:rsidRPr="005C3F5F">
        <w:t>C</w:t>
      </w:r>
      <w:r w:rsidR="00B823F2" w:rsidRPr="005C3F5F">
        <w:rPr>
          <w:i/>
        </w:rPr>
        <w:t>H</w:t>
      </w:r>
      <w:r w:rsidR="005C3F5F" w:rsidRPr="005C3F5F">
        <w:t>)</w:t>
      </w:r>
      <w:r w:rsidR="00B823F2" w:rsidRPr="005C3F5F">
        <w:t xml:space="preserve">, 4.50 (1H, d, </w:t>
      </w:r>
      <w:r w:rsidR="00B823F2" w:rsidRPr="005C3F5F">
        <w:rPr>
          <w:i/>
        </w:rPr>
        <w:t>J</w:t>
      </w:r>
      <w:r w:rsidR="00B823F2" w:rsidRPr="005C3F5F">
        <w:t xml:space="preserve"> 7.7, C</w:t>
      </w:r>
      <w:r w:rsidR="00B823F2" w:rsidRPr="005C3F5F">
        <w:rPr>
          <w:i/>
        </w:rPr>
        <w:t>H</w:t>
      </w:r>
      <w:r w:rsidR="003F1FE0" w:rsidRPr="005C3F5F">
        <w:t>CN), 1.77 (</w:t>
      </w:r>
      <w:r w:rsidR="00B823F2" w:rsidRPr="005C3F5F">
        <w:t xml:space="preserve">3H, d, </w:t>
      </w:r>
      <w:r w:rsidR="00B823F2" w:rsidRPr="005C3F5F">
        <w:rPr>
          <w:i/>
        </w:rPr>
        <w:t>J</w:t>
      </w:r>
      <w:r w:rsidR="00B823F2" w:rsidRPr="005C3F5F">
        <w:t xml:space="preserve"> 7.1, C</w:t>
      </w:r>
      <w:r w:rsidR="00B823F2" w:rsidRPr="005C3F5F">
        <w:rPr>
          <w:i/>
        </w:rPr>
        <w:t>H</w:t>
      </w:r>
      <w:r w:rsidR="00B823F2" w:rsidRPr="005C3F5F">
        <w:rPr>
          <w:vertAlign w:val="subscript"/>
        </w:rPr>
        <w:t>3</w:t>
      </w:r>
      <w:r w:rsidR="003F1FE0" w:rsidRPr="005C3F5F">
        <w:t>CH)</w:t>
      </w:r>
      <w:r w:rsidR="00B823F2" w:rsidRPr="005C3F5F">
        <w:t xml:space="preserve">, 1.60 (3H, d, </w:t>
      </w:r>
      <w:r w:rsidR="00B823F2" w:rsidRPr="005C3F5F">
        <w:rPr>
          <w:i/>
        </w:rPr>
        <w:t>J</w:t>
      </w:r>
      <w:r w:rsidR="00B823F2" w:rsidRPr="005C3F5F">
        <w:t xml:space="preserve"> 6.4, C</w:t>
      </w:r>
      <w:r w:rsidR="00B823F2" w:rsidRPr="005C3F5F">
        <w:rPr>
          <w:i/>
        </w:rPr>
        <w:t>H</w:t>
      </w:r>
      <w:r w:rsidR="00B823F2" w:rsidRPr="005C3F5F">
        <w:rPr>
          <w:vertAlign w:val="subscript"/>
        </w:rPr>
        <w:t>3</w:t>
      </w:r>
      <w:r w:rsidR="003F1FE0" w:rsidRPr="005C3F5F">
        <w:t>CH</w:t>
      </w:r>
      <w:r w:rsidR="00B823F2" w:rsidRPr="005C3F5F">
        <w:t xml:space="preserve">); </w:t>
      </w:r>
      <w:proofErr w:type="spellStart"/>
      <w:r w:rsidR="00B823F2" w:rsidRPr="005C3F5F">
        <w:rPr>
          <w:i/>
          <w:iCs/>
        </w:rPr>
        <w:t>δ</w:t>
      </w:r>
      <w:r w:rsidR="00B823F2" w:rsidRPr="005C3F5F">
        <w:rPr>
          <w:vertAlign w:val="subscript"/>
        </w:rPr>
        <w:t>C</w:t>
      </w:r>
      <w:proofErr w:type="spellEnd"/>
      <w:r w:rsidR="00B823F2" w:rsidRPr="005C3F5F">
        <w:t xml:space="preserve"> (100 MHz; CDCl</w:t>
      </w:r>
      <w:r w:rsidR="00B823F2" w:rsidRPr="005C3F5F">
        <w:rPr>
          <w:vertAlign w:val="subscript"/>
        </w:rPr>
        <w:t>3</w:t>
      </w:r>
      <w:r w:rsidR="00B823F2" w:rsidRPr="005C3F5F">
        <w:t xml:space="preserve">) 155.6 </w:t>
      </w:r>
      <w:r w:rsidR="005C3F5F" w:rsidRPr="005C3F5F">
        <w:t>(</w:t>
      </w:r>
      <w:r w:rsidR="005C3F5F" w:rsidRPr="005C3F5F">
        <w:rPr>
          <w:i/>
        </w:rPr>
        <w:t>C</w:t>
      </w:r>
      <w:r w:rsidR="005C3F5F" w:rsidRPr="005C3F5F">
        <w:t>O)</w:t>
      </w:r>
      <w:r w:rsidR="003F1FE0" w:rsidRPr="005C3F5F">
        <w:t xml:space="preserve">, </w:t>
      </w:r>
      <w:r w:rsidR="00B823F2" w:rsidRPr="005C3F5F">
        <w:t xml:space="preserve">138.4 </w:t>
      </w:r>
      <w:r w:rsidR="003F1FE0" w:rsidRPr="005C3F5F">
        <w:t>(</w:t>
      </w:r>
      <w:proofErr w:type="spellStart"/>
      <w:r w:rsidR="003F1FE0" w:rsidRPr="005C3F5F">
        <w:t>Ar</w:t>
      </w:r>
      <w:r w:rsidR="003F1FE0" w:rsidRPr="005C3F5F">
        <w:rPr>
          <w:i/>
        </w:rPr>
        <w:t>C</w:t>
      </w:r>
      <w:proofErr w:type="spellEnd"/>
      <w:r w:rsidR="003F1FE0" w:rsidRPr="005C3F5F">
        <w:t xml:space="preserve">), </w:t>
      </w:r>
      <w:r w:rsidR="00B823F2" w:rsidRPr="005C3F5F">
        <w:t xml:space="preserve">129.0 (2 </w:t>
      </w:r>
      <w:r w:rsidR="00F911B9" w:rsidRPr="005C3F5F">
        <w:t>×</w:t>
      </w:r>
      <w:r w:rsidR="00B823F2" w:rsidRPr="005C3F5F">
        <w:t xml:space="preserve"> </w:t>
      </w:r>
      <w:proofErr w:type="spellStart"/>
      <w:r w:rsidR="00B823F2" w:rsidRPr="005C3F5F">
        <w:t>Ar</w:t>
      </w:r>
      <w:r w:rsidR="00B823F2" w:rsidRPr="005C3F5F">
        <w:rPr>
          <w:i/>
        </w:rPr>
        <w:t>C</w:t>
      </w:r>
      <w:r w:rsidR="00B823F2" w:rsidRPr="005C3F5F">
        <w:t>H</w:t>
      </w:r>
      <w:proofErr w:type="spellEnd"/>
      <w:r w:rsidR="00B823F2" w:rsidRPr="005C3F5F">
        <w:t>), 128.9 (</w:t>
      </w:r>
      <w:proofErr w:type="spellStart"/>
      <w:r w:rsidR="00B823F2" w:rsidRPr="005C3F5F">
        <w:t>Ar</w:t>
      </w:r>
      <w:r w:rsidR="00B823F2" w:rsidRPr="005C3F5F">
        <w:rPr>
          <w:i/>
        </w:rPr>
        <w:t>C</w:t>
      </w:r>
      <w:r w:rsidR="00B823F2" w:rsidRPr="005C3F5F">
        <w:t>H</w:t>
      </w:r>
      <w:proofErr w:type="spellEnd"/>
      <w:r w:rsidR="00B823F2" w:rsidRPr="005C3F5F">
        <w:t xml:space="preserve">), 127.5 (2 </w:t>
      </w:r>
      <w:r w:rsidR="00F911B9" w:rsidRPr="005C3F5F">
        <w:t>×</w:t>
      </w:r>
      <w:r w:rsidR="00B823F2" w:rsidRPr="005C3F5F">
        <w:t xml:space="preserve"> </w:t>
      </w:r>
      <w:proofErr w:type="spellStart"/>
      <w:r w:rsidR="00B823F2" w:rsidRPr="005C3F5F">
        <w:t>Ar</w:t>
      </w:r>
      <w:r w:rsidR="00B823F2" w:rsidRPr="005C3F5F">
        <w:rPr>
          <w:i/>
        </w:rPr>
        <w:t>C</w:t>
      </w:r>
      <w:r w:rsidR="00B823F2" w:rsidRPr="005C3F5F">
        <w:t>H</w:t>
      </w:r>
      <w:proofErr w:type="spellEnd"/>
      <w:r w:rsidR="00B823F2" w:rsidRPr="005C3F5F">
        <w:t>), 113.4 (</w:t>
      </w:r>
      <w:r w:rsidR="00B823F2" w:rsidRPr="005C3F5F">
        <w:rPr>
          <w:i/>
        </w:rPr>
        <w:t>C</w:t>
      </w:r>
      <w:r w:rsidR="003F1FE0" w:rsidRPr="005C3F5F">
        <w:t>N), 70.6 (</w:t>
      </w:r>
      <w:r w:rsidR="00B823F2" w:rsidRPr="005C3F5F">
        <w:rPr>
          <w:i/>
        </w:rPr>
        <w:t>C</w:t>
      </w:r>
      <w:r w:rsidR="003F1FE0" w:rsidRPr="005C3F5F">
        <w:t>H</w:t>
      </w:r>
      <w:r w:rsidR="00B823F2" w:rsidRPr="005C3F5F">
        <w:t>), 53.6 (</w:t>
      </w:r>
      <w:r w:rsidR="00B823F2" w:rsidRPr="005C3F5F">
        <w:rPr>
          <w:i/>
        </w:rPr>
        <w:t>C</w:t>
      </w:r>
      <w:r w:rsidR="003F1FE0" w:rsidRPr="005C3F5F">
        <w:t>H), 50.1 (</w:t>
      </w:r>
      <w:r w:rsidR="00B823F2" w:rsidRPr="005C3F5F">
        <w:rPr>
          <w:i/>
        </w:rPr>
        <w:t>C</w:t>
      </w:r>
      <w:r w:rsidR="003F1FE0" w:rsidRPr="005C3F5F">
        <w:t>H)</w:t>
      </w:r>
      <w:r w:rsidR="00B823F2" w:rsidRPr="005C3F5F">
        <w:t>, 17.6 (</w:t>
      </w:r>
      <w:r w:rsidR="00B823F2" w:rsidRPr="005C3F5F">
        <w:rPr>
          <w:i/>
        </w:rPr>
        <w:t>C</w:t>
      </w:r>
      <w:r w:rsidR="00B823F2" w:rsidRPr="005C3F5F">
        <w:t>H</w:t>
      </w:r>
      <w:r w:rsidR="00B823F2" w:rsidRPr="005C3F5F">
        <w:rPr>
          <w:vertAlign w:val="subscript"/>
        </w:rPr>
        <w:t>3</w:t>
      </w:r>
      <w:r w:rsidR="003F1FE0" w:rsidRPr="005C3F5F">
        <w:t>), 17.3 (</w:t>
      </w:r>
      <w:r w:rsidR="00B823F2" w:rsidRPr="005C3F5F">
        <w:rPr>
          <w:i/>
        </w:rPr>
        <w:t>C</w:t>
      </w:r>
      <w:r w:rsidR="00B823F2" w:rsidRPr="005C3F5F">
        <w:t>H</w:t>
      </w:r>
      <w:r w:rsidR="00B823F2" w:rsidRPr="005C3F5F">
        <w:rPr>
          <w:vertAlign w:val="subscript"/>
        </w:rPr>
        <w:t>3</w:t>
      </w:r>
      <w:r w:rsidR="003F1FE0" w:rsidRPr="005C3F5F">
        <w:t>)</w:t>
      </w:r>
      <w:r w:rsidR="00B823F2" w:rsidRPr="005C3F5F">
        <w:t xml:space="preserve">; </w:t>
      </w:r>
      <w:r w:rsidR="00B823F2" w:rsidRPr="005C3F5F">
        <w:rPr>
          <w:i/>
        </w:rPr>
        <w:t>m/z</w:t>
      </w:r>
      <w:r w:rsidR="00B823F2" w:rsidRPr="005C3F5F">
        <w:t xml:space="preserve"> (ESI</w:t>
      </w:r>
      <w:r w:rsidR="00B823F2" w:rsidRPr="005C3F5F">
        <w:rPr>
          <w:vertAlign w:val="superscript"/>
        </w:rPr>
        <w:t>+</w:t>
      </w:r>
      <w:r w:rsidR="00AF6264" w:rsidRPr="005C3F5F">
        <w:t>) 248 (10%), 231.1128 (100</w:t>
      </w:r>
      <w:r w:rsidR="00B823F2" w:rsidRPr="005C3F5F">
        <w:t>, M</w:t>
      </w:r>
      <w:r w:rsidR="005C3F5F" w:rsidRPr="005C3F5F">
        <w:t>+</w:t>
      </w:r>
      <w:r w:rsidR="00B823F2" w:rsidRPr="005C3F5F">
        <w:t>H</w:t>
      </w:r>
      <w:r w:rsidR="00B823F2" w:rsidRPr="005C3F5F">
        <w:rPr>
          <w:vertAlign w:val="superscript"/>
        </w:rPr>
        <w:t>+</w:t>
      </w:r>
      <w:r w:rsidR="00B823F2" w:rsidRPr="005C3F5F">
        <w:t>.C</w:t>
      </w:r>
      <w:r w:rsidR="00B823F2" w:rsidRPr="005C3F5F">
        <w:rPr>
          <w:vertAlign w:val="subscript"/>
        </w:rPr>
        <w:t>13</w:t>
      </w:r>
      <w:r w:rsidR="00B823F2" w:rsidRPr="005C3F5F">
        <w:t>H</w:t>
      </w:r>
      <w:r w:rsidR="00B823F2" w:rsidRPr="005C3F5F">
        <w:rPr>
          <w:vertAlign w:val="subscript"/>
        </w:rPr>
        <w:t>1</w:t>
      </w:r>
      <w:r w:rsidR="00AF6264" w:rsidRPr="005C3F5F">
        <w:rPr>
          <w:vertAlign w:val="subscript"/>
        </w:rPr>
        <w:t>5</w:t>
      </w:r>
      <w:r w:rsidR="00B823F2" w:rsidRPr="005C3F5F">
        <w:t>N</w:t>
      </w:r>
      <w:r w:rsidR="00B823F2" w:rsidRPr="005C3F5F">
        <w:rPr>
          <w:vertAlign w:val="subscript"/>
        </w:rPr>
        <w:t>2</w:t>
      </w:r>
      <w:r w:rsidR="00B823F2" w:rsidRPr="005C3F5F">
        <w:t>O</w:t>
      </w:r>
      <w:r w:rsidR="00B823F2" w:rsidRPr="005C3F5F">
        <w:rPr>
          <w:vertAlign w:val="subscript"/>
        </w:rPr>
        <w:t>2</w:t>
      </w:r>
      <w:r w:rsidR="00AF6264" w:rsidRPr="005C3F5F">
        <w:t xml:space="preserve"> requires 231.1128), 127 (15</w:t>
      </w:r>
      <w:r w:rsidR="00B823F2" w:rsidRPr="005C3F5F">
        <w:t xml:space="preserve">), </w:t>
      </w:r>
      <w:r w:rsidR="00AF6264" w:rsidRPr="005C3F5F">
        <w:t>105 (</w:t>
      </w:r>
      <w:r w:rsidR="00AF6264" w:rsidRPr="003F7A63">
        <w:t>40</w:t>
      </w:r>
      <w:r w:rsidR="00B823F2" w:rsidRPr="003F7A63">
        <w:t>).</w:t>
      </w:r>
      <w:proofErr w:type="gramEnd"/>
    </w:p>
    <w:p w:rsidR="00521B63" w:rsidRPr="00DB5626" w:rsidRDefault="00521B63" w:rsidP="00521B63">
      <w:pPr>
        <w:pStyle w:val="ElsHeading1"/>
        <w:rPr>
          <w:lang w:val="en-GB"/>
        </w:rPr>
      </w:pPr>
      <w:r>
        <w:rPr>
          <w:lang w:val="en-GB"/>
        </w:rPr>
        <w:t>References</w:t>
      </w:r>
    </w:p>
    <w:p w:rsidR="008E5439" w:rsidRPr="008E5439" w:rsidRDefault="00E26045" w:rsidP="008E5439">
      <w:pPr>
        <w:widowControl w:val="0"/>
        <w:autoSpaceDE w:val="0"/>
        <w:autoSpaceDN w:val="0"/>
        <w:adjustRightInd w:val="0"/>
        <w:spacing w:after="120" w:line="240" w:lineRule="exact"/>
        <w:ind w:left="640" w:hanging="640"/>
        <w:rPr>
          <w:noProof/>
          <w:sz w:val="20"/>
        </w:rPr>
      </w:pPr>
      <w:r w:rsidRPr="009213AF">
        <w:rPr>
          <w:sz w:val="19"/>
          <w:szCs w:val="19"/>
        </w:rPr>
        <w:fldChar w:fldCharType="begin" w:fldLock="1"/>
      </w:r>
      <w:r w:rsidR="009213AF" w:rsidRPr="009213AF">
        <w:rPr>
          <w:sz w:val="19"/>
          <w:szCs w:val="19"/>
        </w:rPr>
        <w:instrText xml:space="preserve">ADDIN Mendeley Bibliography CSL_BIBLIOGRAPHY </w:instrText>
      </w:r>
      <w:r w:rsidRPr="009213AF">
        <w:rPr>
          <w:sz w:val="19"/>
          <w:szCs w:val="19"/>
        </w:rPr>
        <w:fldChar w:fldCharType="separate"/>
      </w:r>
      <w:r w:rsidR="008E5439" w:rsidRPr="008E5439">
        <w:rPr>
          <w:noProof/>
          <w:sz w:val="20"/>
        </w:rPr>
        <w:t xml:space="preserve">(1) </w:t>
      </w:r>
      <w:r w:rsidR="008E5439" w:rsidRPr="008E5439">
        <w:rPr>
          <w:noProof/>
          <w:sz w:val="20"/>
        </w:rPr>
        <w:tab/>
        <w:t xml:space="preserve">Wang, J.; Liu, X.; Feng, X. Asymmetric strecker reactions. </w:t>
      </w:r>
      <w:r w:rsidR="008E5439" w:rsidRPr="008E5439">
        <w:rPr>
          <w:i/>
          <w:iCs/>
          <w:noProof/>
          <w:sz w:val="20"/>
        </w:rPr>
        <w:t>Chemical Reviews</w:t>
      </w:r>
      <w:r w:rsidR="008E5439" w:rsidRPr="008E5439">
        <w:rPr>
          <w:noProof/>
          <w:sz w:val="20"/>
        </w:rPr>
        <w:t xml:space="preserve">, 2011, </w:t>
      </w:r>
      <w:r w:rsidR="008E5439" w:rsidRPr="008E5439">
        <w:rPr>
          <w:i/>
          <w:iCs/>
          <w:noProof/>
          <w:sz w:val="20"/>
        </w:rPr>
        <w:t>111</w:t>
      </w:r>
      <w:r w:rsidR="008E5439" w:rsidRPr="008E5439">
        <w:rPr>
          <w:noProof/>
          <w:sz w:val="20"/>
        </w:rPr>
        <w:t>, 6947–6983.</w:t>
      </w:r>
    </w:p>
    <w:p w:rsidR="008E5439" w:rsidRPr="00683B2E" w:rsidRDefault="008E5439" w:rsidP="008E5439">
      <w:pPr>
        <w:widowControl w:val="0"/>
        <w:autoSpaceDE w:val="0"/>
        <w:autoSpaceDN w:val="0"/>
        <w:adjustRightInd w:val="0"/>
        <w:spacing w:after="120" w:line="240" w:lineRule="exact"/>
        <w:ind w:left="640" w:hanging="640"/>
        <w:rPr>
          <w:noProof/>
          <w:sz w:val="20"/>
          <w:lang w:val="pl-PL"/>
        </w:rPr>
      </w:pPr>
      <w:r w:rsidRPr="00683B2E">
        <w:rPr>
          <w:noProof/>
          <w:sz w:val="20"/>
          <w:lang w:val="pl-PL"/>
        </w:rPr>
        <w:t xml:space="preserve">(2) </w:t>
      </w:r>
      <w:r w:rsidRPr="00683B2E">
        <w:rPr>
          <w:noProof/>
          <w:sz w:val="20"/>
          <w:lang w:val="pl-PL"/>
        </w:rPr>
        <w:tab/>
        <w:t xml:space="preserve">Harada, K. </w:t>
      </w:r>
      <w:r w:rsidRPr="00683B2E">
        <w:rPr>
          <w:i/>
          <w:iCs/>
          <w:noProof/>
          <w:sz w:val="20"/>
          <w:lang w:val="pl-PL"/>
        </w:rPr>
        <w:t>Nature</w:t>
      </w:r>
      <w:r w:rsidRPr="00683B2E">
        <w:rPr>
          <w:noProof/>
          <w:sz w:val="20"/>
          <w:lang w:val="pl-PL"/>
        </w:rPr>
        <w:t xml:space="preserve"> </w:t>
      </w:r>
      <w:r w:rsidRPr="00683B2E">
        <w:rPr>
          <w:b/>
          <w:bCs/>
          <w:noProof/>
          <w:sz w:val="20"/>
          <w:lang w:val="pl-PL"/>
        </w:rPr>
        <w:t>1963</w:t>
      </w:r>
      <w:r w:rsidRPr="00683B2E">
        <w:rPr>
          <w:noProof/>
          <w:sz w:val="20"/>
          <w:lang w:val="pl-PL"/>
        </w:rPr>
        <w:t xml:space="preserve">, </w:t>
      </w:r>
      <w:r w:rsidRPr="00683B2E">
        <w:rPr>
          <w:i/>
          <w:iCs/>
          <w:noProof/>
          <w:sz w:val="20"/>
          <w:lang w:val="pl-PL"/>
        </w:rPr>
        <w:t>200</w:t>
      </w:r>
      <w:r w:rsidRPr="00683B2E">
        <w:rPr>
          <w:noProof/>
          <w:sz w:val="20"/>
          <w:lang w:val="pl-PL"/>
        </w:rPr>
        <w:t>, 1201.</w:t>
      </w:r>
    </w:p>
    <w:p w:rsidR="008E5439" w:rsidRPr="00683B2E" w:rsidRDefault="008E5439" w:rsidP="008E5439">
      <w:pPr>
        <w:widowControl w:val="0"/>
        <w:autoSpaceDE w:val="0"/>
        <w:autoSpaceDN w:val="0"/>
        <w:adjustRightInd w:val="0"/>
        <w:spacing w:after="120" w:line="240" w:lineRule="exact"/>
        <w:ind w:left="640" w:hanging="640"/>
        <w:rPr>
          <w:noProof/>
          <w:sz w:val="20"/>
          <w:lang w:val="it-IT"/>
        </w:rPr>
      </w:pPr>
      <w:r w:rsidRPr="00683B2E">
        <w:rPr>
          <w:noProof/>
          <w:sz w:val="20"/>
          <w:lang w:val="pl-PL"/>
        </w:rPr>
        <w:t xml:space="preserve">(3) </w:t>
      </w:r>
      <w:r w:rsidRPr="00683B2E">
        <w:rPr>
          <w:noProof/>
          <w:sz w:val="20"/>
          <w:lang w:val="pl-PL"/>
        </w:rPr>
        <w:tab/>
        <w:t xml:space="preserve">Ojima, I.; Inaba, S.; Nakatsugawa, K.; Nagai, Y. </w:t>
      </w:r>
      <w:r w:rsidRPr="00683B2E">
        <w:rPr>
          <w:i/>
          <w:iCs/>
          <w:noProof/>
          <w:sz w:val="20"/>
          <w:lang w:val="pl-PL"/>
        </w:rPr>
        <w:t xml:space="preserve">Chem. </w:t>
      </w:r>
      <w:r w:rsidRPr="00683B2E">
        <w:rPr>
          <w:i/>
          <w:iCs/>
          <w:noProof/>
          <w:sz w:val="20"/>
          <w:lang w:val="it-IT"/>
        </w:rPr>
        <w:t>Lett.</w:t>
      </w:r>
      <w:r w:rsidRPr="00683B2E">
        <w:rPr>
          <w:noProof/>
          <w:sz w:val="20"/>
          <w:lang w:val="it-IT"/>
        </w:rPr>
        <w:t xml:space="preserve"> </w:t>
      </w:r>
      <w:r w:rsidRPr="00683B2E">
        <w:rPr>
          <w:b/>
          <w:bCs/>
          <w:noProof/>
          <w:sz w:val="20"/>
          <w:lang w:val="it-IT"/>
        </w:rPr>
        <w:t>1975</w:t>
      </w:r>
      <w:r w:rsidRPr="00683B2E">
        <w:rPr>
          <w:noProof/>
          <w:sz w:val="20"/>
          <w:lang w:val="it-IT"/>
        </w:rPr>
        <w:t xml:space="preserve">, </w:t>
      </w:r>
      <w:r w:rsidRPr="00683B2E">
        <w:rPr>
          <w:i/>
          <w:iCs/>
          <w:noProof/>
          <w:sz w:val="20"/>
          <w:lang w:val="it-IT"/>
        </w:rPr>
        <w:t>4</w:t>
      </w:r>
      <w:r w:rsidRPr="00683B2E">
        <w:rPr>
          <w:noProof/>
          <w:sz w:val="20"/>
          <w:lang w:val="it-IT"/>
        </w:rPr>
        <w:t>, 331–334.</w:t>
      </w:r>
    </w:p>
    <w:p w:rsidR="008E5439" w:rsidRPr="00683B2E" w:rsidRDefault="008E5439" w:rsidP="008E5439">
      <w:pPr>
        <w:widowControl w:val="0"/>
        <w:autoSpaceDE w:val="0"/>
        <w:autoSpaceDN w:val="0"/>
        <w:adjustRightInd w:val="0"/>
        <w:spacing w:after="120" w:line="240" w:lineRule="exact"/>
        <w:ind w:left="640" w:hanging="640"/>
        <w:rPr>
          <w:noProof/>
          <w:sz w:val="20"/>
          <w:lang w:val="it-IT"/>
        </w:rPr>
      </w:pPr>
      <w:r w:rsidRPr="00683B2E">
        <w:rPr>
          <w:noProof/>
          <w:sz w:val="20"/>
          <w:lang w:val="it-IT"/>
        </w:rPr>
        <w:t xml:space="preserve">(4) </w:t>
      </w:r>
      <w:r w:rsidRPr="00683B2E">
        <w:rPr>
          <w:noProof/>
          <w:sz w:val="20"/>
          <w:lang w:val="it-IT"/>
        </w:rPr>
        <w:tab/>
        <w:t xml:space="preserve">Ojima, I.; Inaba, S.; Nagai, Y. </w:t>
      </w:r>
      <w:r w:rsidRPr="00683B2E">
        <w:rPr>
          <w:i/>
          <w:iCs/>
          <w:noProof/>
          <w:sz w:val="20"/>
          <w:lang w:val="it-IT"/>
        </w:rPr>
        <w:t>Chem. Lett.</w:t>
      </w:r>
      <w:r w:rsidRPr="00683B2E">
        <w:rPr>
          <w:noProof/>
          <w:sz w:val="20"/>
          <w:lang w:val="it-IT"/>
        </w:rPr>
        <w:t xml:space="preserve"> </w:t>
      </w:r>
      <w:r w:rsidRPr="00683B2E">
        <w:rPr>
          <w:b/>
          <w:bCs/>
          <w:noProof/>
          <w:sz w:val="20"/>
          <w:lang w:val="it-IT"/>
        </w:rPr>
        <w:t>1975</w:t>
      </w:r>
      <w:r w:rsidRPr="00683B2E">
        <w:rPr>
          <w:noProof/>
          <w:sz w:val="20"/>
          <w:lang w:val="it-IT"/>
        </w:rPr>
        <w:t xml:space="preserve">, </w:t>
      </w:r>
      <w:r w:rsidRPr="00683B2E">
        <w:rPr>
          <w:i/>
          <w:iCs/>
          <w:noProof/>
          <w:sz w:val="20"/>
          <w:lang w:val="it-IT"/>
        </w:rPr>
        <w:t>4</w:t>
      </w:r>
      <w:r w:rsidRPr="00683B2E">
        <w:rPr>
          <w:noProof/>
          <w:sz w:val="20"/>
          <w:lang w:val="it-IT"/>
        </w:rPr>
        <w:t>, 737–740.</w:t>
      </w:r>
    </w:p>
    <w:p w:rsidR="008E5439" w:rsidRPr="00683B2E" w:rsidRDefault="008E5439" w:rsidP="008E5439">
      <w:pPr>
        <w:widowControl w:val="0"/>
        <w:autoSpaceDE w:val="0"/>
        <w:autoSpaceDN w:val="0"/>
        <w:adjustRightInd w:val="0"/>
        <w:spacing w:after="120" w:line="240" w:lineRule="exact"/>
        <w:ind w:left="640" w:hanging="640"/>
        <w:rPr>
          <w:noProof/>
          <w:sz w:val="20"/>
          <w:lang w:val="it-IT"/>
        </w:rPr>
      </w:pPr>
      <w:r w:rsidRPr="00683B2E">
        <w:rPr>
          <w:noProof/>
          <w:sz w:val="20"/>
          <w:lang w:val="it-IT"/>
        </w:rPr>
        <w:t xml:space="preserve">(5) </w:t>
      </w:r>
      <w:r w:rsidRPr="00683B2E">
        <w:rPr>
          <w:noProof/>
          <w:sz w:val="20"/>
          <w:lang w:val="it-IT"/>
        </w:rPr>
        <w:tab/>
        <w:t xml:space="preserve">Leclerc, E.; Mangeney, P.; Henryon, V. </w:t>
      </w:r>
      <w:r w:rsidRPr="00683B2E">
        <w:rPr>
          <w:i/>
          <w:iCs/>
          <w:noProof/>
          <w:sz w:val="20"/>
          <w:lang w:val="it-IT"/>
        </w:rPr>
        <w:t>Tetrahedron Asymmetry</w:t>
      </w:r>
      <w:r w:rsidRPr="00683B2E">
        <w:rPr>
          <w:noProof/>
          <w:sz w:val="20"/>
          <w:lang w:val="it-IT"/>
        </w:rPr>
        <w:t xml:space="preserve"> </w:t>
      </w:r>
      <w:r w:rsidRPr="00683B2E">
        <w:rPr>
          <w:b/>
          <w:bCs/>
          <w:noProof/>
          <w:sz w:val="20"/>
          <w:lang w:val="it-IT"/>
        </w:rPr>
        <w:t>2000</w:t>
      </w:r>
      <w:r w:rsidRPr="00683B2E">
        <w:rPr>
          <w:noProof/>
          <w:sz w:val="20"/>
          <w:lang w:val="it-IT"/>
        </w:rPr>
        <w:t xml:space="preserve">, </w:t>
      </w:r>
      <w:r w:rsidRPr="00683B2E">
        <w:rPr>
          <w:i/>
          <w:iCs/>
          <w:noProof/>
          <w:sz w:val="20"/>
          <w:lang w:val="it-IT"/>
        </w:rPr>
        <w:t>11</w:t>
      </w:r>
      <w:r w:rsidRPr="00683B2E">
        <w:rPr>
          <w:noProof/>
          <w:sz w:val="20"/>
          <w:lang w:val="it-IT"/>
        </w:rPr>
        <w:t>, 3471–3474.</w:t>
      </w:r>
    </w:p>
    <w:p w:rsidR="008E5439" w:rsidRPr="008E5439" w:rsidRDefault="008E5439" w:rsidP="008E5439">
      <w:pPr>
        <w:widowControl w:val="0"/>
        <w:autoSpaceDE w:val="0"/>
        <w:autoSpaceDN w:val="0"/>
        <w:adjustRightInd w:val="0"/>
        <w:spacing w:after="120" w:line="240" w:lineRule="exact"/>
        <w:ind w:left="640" w:hanging="640"/>
        <w:rPr>
          <w:noProof/>
          <w:sz w:val="20"/>
        </w:rPr>
      </w:pPr>
      <w:r w:rsidRPr="008E5439">
        <w:rPr>
          <w:noProof/>
          <w:sz w:val="20"/>
        </w:rPr>
        <w:t xml:space="preserve">(6) </w:t>
      </w:r>
      <w:r w:rsidRPr="008E5439">
        <w:rPr>
          <w:noProof/>
          <w:sz w:val="20"/>
        </w:rPr>
        <w:tab/>
        <w:t xml:space="preserve">Fossey, J. S.; Richards, C. J. </w:t>
      </w:r>
      <w:r w:rsidRPr="008E5439">
        <w:rPr>
          <w:i/>
          <w:iCs/>
          <w:noProof/>
          <w:sz w:val="20"/>
        </w:rPr>
        <w:t>Tetrahedron Lett.</w:t>
      </w:r>
      <w:r w:rsidRPr="008E5439">
        <w:rPr>
          <w:noProof/>
          <w:sz w:val="20"/>
        </w:rPr>
        <w:t xml:space="preserve"> </w:t>
      </w:r>
      <w:r w:rsidRPr="008E5439">
        <w:rPr>
          <w:b/>
          <w:bCs/>
          <w:noProof/>
          <w:sz w:val="20"/>
        </w:rPr>
        <w:t>2003</w:t>
      </w:r>
      <w:r w:rsidRPr="008E5439">
        <w:rPr>
          <w:noProof/>
          <w:sz w:val="20"/>
        </w:rPr>
        <w:t xml:space="preserve">, </w:t>
      </w:r>
      <w:r w:rsidRPr="008E5439">
        <w:rPr>
          <w:i/>
          <w:iCs/>
          <w:noProof/>
          <w:sz w:val="20"/>
        </w:rPr>
        <w:t>44</w:t>
      </w:r>
      <w:r w:rsidRPr="008E5439">
        <w:rPr>
          <w:noProof/>
          <w:sz w:val="20"/>
        </w:rPr>
        <w:t>, 8773–8776.</w:t>
      </w:r>
    </w:p>
    <w:p w:rsidR="008E5439" w:rsidRPr="00683B2E" w:rsidRDefault="008E5439" w:rsidP="008E5439">
      <w:pPr>
        <w:widowControl w:val="0"/>
        <w:autoSpaceDE w:val="0"/>
        <w:autoSpaceDN w:val="0"/>
        <w:adjustRightInd w:val="0"/>
        <w:spacing w:after="120" w:line="240" w:lineRule="exact"/>
        <w:ind w:left="640" w:hanging="640"/>
        <w:rPr>
          <w:noProof/>
          <w:sz w:val="20"/>
          <w:lang w:val="it-IT"/>
        </w:rPr>
      </w:pPr>
      <w:r w:rsidRPr="00683B2E">
        <w:rPr>
          <w:noProof/>
          <w:sz w:val="20"/>
          <w:lang w:val="it-IT"/>
        </w:rPr>
        <w:t xml:space="preserve">(7) </w:t>
      </w:r>
      <w:r w:rsidRPr="00683B2E">
        <w:rPr>
          <w:noProof/>
          <w:sz w:val="20"/>
          <w:lang w:val="it-IT"/>
        </w:rPr>
        <w:tab/>
        <w:t xml:space="preserve">Davis, F. A.; Srirajan, V.; Fanelli, D. L.; Portonovo, P. </w:t>
      </w:r>
      <w:r w:rsidRPr="00683B2E">
        <w:rPr>
          <w:i/>
          <w:iCs/>
          <w:noProof/>
          <w:sz w:val="20"/>
          <w:lang w:val="it-IT"/>
        </w:rPr>
        <w:t>J. Org. Chem.</w:t>
      </w:r>
      <w:r w:rsidRPr="00683B2E">
        <w:rPr>
          <w:noProof/>
          <w:sz w:val="20"/>
          <w:lang w:val="it-IT"/>
        </w:rPr>
        <w:t xml:space="preserve"> </w:t>
      </w:r>
      <w:r w:rsidRPr="00683B2E">
        <w:rPr>
          <w:b/>
          <w:bCs/>
          <w:noProof/>
          <w:sz w:val="20"/>
          <w:lang w:val="it-IT"/>
        </w:rPr>
        <w:t>2000</w:t>
      </w:r>
      <w:r w:rsidRPr="00683B2E">
        <w:rPr>
          <w:noProof/>
          <w:sz w:val="20"/>
          <w:lang w:val="it-IT"/>
        </w:rPr>
        <w:t xml:space="preserve">, </w:t>
      </w:r>
      <w:r w:rsidRPr="00683B2E">
        <w:rPr>
          <w:i/>
          <w:iCs/>
          <w:noProof/>
          <w:sz w:val="20"/>
          <w:lang w:val="it-IT"/>
        </w:rPr>
        <w:t>65</w:t>
      </w:r>
      <w:r w:rsidRPr="00683B2E">
        <w:rPr>
          <w:noProof/>
          <w:sz w:val="20"/>
          <w:lang w:val="it-IT"/>
        </w:rPr>
        <w:t>, 7663–7666.</w:t>
      </w:r>
    </w:p>
    <w:p w:rsidR="008E5439" w:rsidRPr="00683B2E" w:rsidRDefault="008E5439" w:rsidP="008E5439">
      <w:pPr>
        <w:widowControl w:val="0"/>
        <w:autoSpaceDE w:val="0"/>
        <w:autoSpaceDN w:val="0"/>
        <w:adjustRightInd w:val="0"/>
        <w:spacing w:after="120" w:line="240" w:lineRule="exact"/>
        <w:ind w:left="640" w:hanging="640"/>
        <w:rPr>
          <w:noProof/>
          <w:sz w:val="20"/>
          <w:lang w:val="it-IT"/>
        </w:rPr>
      </w:pPr>
      <w:r w:rsidRPr="00683B2E">
        <w:rPr>
          <w:noProof/>
          <w:sz w:val="20"/>
          <w:lang w:val="it-IT"/>
        </w:rPr>
        <w:t xml:space="preserve">(8) </w:t>
      </w:r>
      <w:r w:rsidRPr="00683B2E">
        <w:rPr>
          <w:noProof/>
          <w:sz w:val="20"/>
          <w:lang w:val="it-IT"/>
        </w:rPr>
        <w:tab/>
        <w:t xml:space="preserve">Cainelli, G.; Giacomini, D.; Treré, A.; Galletti, P. </w:t>
      </w:r>
      <w:r w:rsidRPr="00683B2E">
        <w:rPr>
          <w:i/>
          <w:iCs/>
          <w:noProof/>
          <w:sz w:val="20"/>
          <w:lang w:val="it-IT"/>
        </w:rPr>
        <w:t>Tetrahedron: Asymmetry</w:t>
      </w:r>
      <w:r w:rsidRPr="00683B2E">
        <w:rPr>
          <w:noProof/>
          <w:sz w:val="20"/>
          <w:lang w:val="it-IT"/>
        </w:rPr>
        <w:t xml:space="preserve"> </w:t>
      </w:r>
      <w:r w:rsidRPr="00683B2E">
        <w:rPr>
          <w:b/>
          <w:bCs/>
          <w:noProof/>
          <w:sz w:val="20"/>
          <w:lang w:val="it-IT"/>
        </w:rPr>
        <w:t>1995</w:t>
      </w:r>
      <w:r w:rsidRPr="00683B2E">
        <w:rPr>
          <w:noProof/>
          <w:sz w:val="20"/>
          <w:lang w:val="it-IT"/>
        </w:rPr>
        <w:t xml:space="preserve">, </w:t>
      </w:r>
      <w:r w:rsidRPr="00683B2E">
        <w:rPr>
          <w:i/>
          <w:iCs/>
          <w:noProof/>
          <w:sz w:val="20"/>
          <w:lang w:val="it-IT"/>
        </w:rPr>
        <w:t>6</w:t>
      </w:r>
      <w:r w:rsidRPr="00683B2E">
        <w:rPr>
          <w:noProof/>
          <w:sz w:val="20"/>
          <w:lang w:val="it-IT"/>
        </w:rPr>
        <w:t>, 1593–1600.</w:t>
      </w:r>
    </w:p>
    <w:p w:rsidR="008E5439" w:rsidRPr="00683B2E" w:rsidRDefault="008E5439" w:rsidP="008E5439">
      <w:pPr>
        <w:widowControl w:val="0"/>
        <w:autoSpaceDE w:val="0"/>
        <w:autoSpaceDN w:val="0"/>
        <w:adjustRightInd w:val="0"/>
        <w:spacing w:after="120" w:line="240" w:lineRule="exact"/>
        <w:ind w:left="640" w:hanging="640"/>
        <w:rPr>
          <w:noProof/>
          <w:sz w:val="20"/>
          <w:lang w:val="it-IT"/>
        </w:rPr>
      </w:pPr>
      <w:r w:rsidRPr="00683B2E">
        <w:rPr>
          <w:noProof/>
          <w:sz w:val="20"/>
          <w:lang w:val="it-IT"/>
        </w:rPr>
        <w:t xml:space="preserve">(9) </w:t>
      </w:r>
      <w:r w:rsidRPr="00683B2E">
        <w:rPr>
          <w:noProof/>
          <w:sz w:val="20"/>
          <w:lang w:val="it-IT"/>
        </w:rPr>
        <w:tab/>
        <w:t xml:space="preserve">Iovel, I.; Golomba, L.; Popelis, J.; Lukevics, E. </w:t>
      </w:r>
      <w:r w:rsidRPr="00683B2E">
        <w:rPr>
          <w:i/>
          <w:iCs/>
          <w:noProof/>
          <w:sz w:val="20"/>
          <w:lang w:val="it-IT"/>
        </w:rPr>
        <w:t>Appl. Organomet. Chem.</w:t>
      </w:r>
      <w:r w:rsidRPr="00683B2E">
        <w:rPr>
          <w:noProof/>
          <w:sz w:val="20"/>
          <w:lang w:val="it-IT"/>
        </w:rPr>
        <w:t xml:space="preserve"> </w:t>
      </w:r>
      <w:r w:rsidRPr="00683B2E">
        <w:rPr>
          <w:b/>
          <w:bCs/>
          <w:noProof/>
          <w:sz w:val="20"/>
          <w:lang w:val="it-IT"/>
        </w:rPr>
        <w:t>2002</w:t>
      </w:r>
      <w:r w:rsidRPr="00683B2E">
        <w:rPr>
          <w:noProof/>
          <w:sz w:val="20"/>
          <w:lang w:val="it-IT"/>
        </w:rPr>
        <w:t xml:space="preserve">, </w:t>
      </w:r>
      <w:r w:rsidRPr="00683B2E">
        <w:rPr>
          <w:i/>
          <w:iCs/>
          <w:noProof/>
          <w:sz w:val="20"/>
          <w:lang w:val="it-IT"/>
        </w:rPr>
        <w:t>16</w:t>
      </w:r>
      <w:r w:rsidRPr="00683B2E">
        <w:rPr>
          <w:noProof/>
          <w:sz w:val="20"/>
          <w:lang w:val="it-IT"/>
        </w:rPr>
        <w:t>, 133–140.</w:t>
      </w:r>
    </w:p>
    <w:p w:rsidR="008E5439" w:rsidRPr="008E5439" w:rsidRDefault="008E5439" w:rsidP="008E5439">
      <w:pPr>
        <w:widowControl w:val="0"/>
        <w:autoSpaceDE w:val="0"/>
        <w:autoSpaceDN w:val="0"/>
        <w:adjustRightInd w:val="0"/>
        <w:spacing w:after="120" w:line="240" w:lineRule="exact"/>
        <w:ind w:left="640" w:hanging="640"/>
        <w:rPr>
          <w:noProof/>
          <w:sz w:val="20"/>
        </w:rPr>
      </w:pPr>
      <w:r w:rsidRPr="00683B2E">
        <w:rPr>
          <w:noProof/>
          <w:sz w:val="20"/>
          <w:lang w:val="it-IT"/>
        </w:rPr>
        <w:t xml:space="preserve">(10) </w:t>
      </w:r>
      <w:r w:rsidRPr="00683B2E">
        <w:rPr>
          <w:noProof/>
          <w:sz w:val="20"/>
          <w:lang w:val="it-IT"/>
        </w:rPr>
        <w:tab/>
        <w:t xml:space="preserve">Gibson, S. M.; Lanigan, R. M.; Benhamou, L.; Aliev, A. E.; Sheppard, T. D. </w:t>
      </w:r>
      <w:r w:rsidRPr="00683B2E">
        <w:rPr>
          <w:i/>
          <w:iCs/>
          <w:noProof/>
          <w:sz w:val="20"/>
          <w:lang w:val="it-IT"/>
        </w:rPr>
        <w:t xml:space="preserve">Org. </w:t>
      </w:r>
      <w:r w:rsidRPr="008E5439">
        <w:rPr>
          <w:i/>
          <w:iCs/>
          <w:noProof/>
          <w:sz w:val="20"/>
        </w:rPr>
        <w:t>Biomol. Chem.</w:t>
      </w:r>
      <w:r w:rsidRPr="008E5439">
        <w:rPr>
          <w:noProof/>
          <w:sz w:val="20"/>
        </w:rPr>
        <w:t xml:space="preserve"> </w:t>
      </w:r>
      <w:r w:rsidRPr="008E5439">
        <w:rPr>
          <w:b/>
          <w:bCs/>
          <w:noProof/>
          <w:sz w:val="20"/>
        </w:rPr>
        <w:t>2015</w:t>
      </w:r>
      <w:r w:rsidRPr="008E5439">
        <w:rPr>
          <w:noProof/>
          <w:sz w:val="20"/>
        </w:rPr>
        <w:t xml:space="preserve">, </w:t>
      </w:r>
      <w:r w:rsidRPr="008E5439">
        <w:rPr>
          <w:i/>
          <w:iCs/>
          <w:noProof/>
          <w:sz w:val="20"/>
        </w:rPr>
        <w:t>13</w:t>
      </w:r>
      <w:r w:rsidRPr="008E5439">
        <w:rPr>
          <w:noProof/>
          <w:sz w:val="20"/>
        </w:rPr>
        <w:t>, 9050–9054.</w:t>
      </w:r>
    </w:p>
    <w:p w:rsidR="008E5439" w:rsidRPr="008E5439" w:rsidRDefault="008E5439" w:rsidP="008E5439">
      <w:pPr>
        <w:widowControl w:val="0"/>
        <w:autoSpaceDE w:val="0"/>
        <w:autoSpaceDN w:val="0"/>
        <w:adjustRightInd w:val="0"/>
        <w:spacing w:after="120" w:line="240" w:lineRule="exact"/>
        <w:ind w:left="640" w:hanging="640"/>
        <w:rPr>
          <w:noProof/>
          <w:sz w:val="20"/>
        </w:rPr>
      </w:pPr>
      <w:r w:rsidRPr="008E5439">
        <w:rPr>
          <w:noProof/>
          <w:sz w:val="20"/>
        </w:rPr>
        <w:t xml:space="preserve">(11) </w:t>
      </w:r>
      <w:r w:rsidRPr="008E5439">
        <w:rPr>
          <w:noProof/>
          <w:sz w:val="20"/>
        </w:rPr>
        <w:tab/>
        <w:t xml:space="preserve">Bjørgo, J.; Boyd, D. R.; Watson, C. G.; Jennings, W. B.; Jerina, D. M. </w:t>
      </w:r>
      <w:r w:rsidRPr="008E5439">
        <w:rPr>
          <w:i/>
          <w:iCs/>
          <w:noProof/>
          <w:sz w:val="20"/>
        </w:rPr>
        <w:t>J. Chem. Soc. Perkin Trans. 2</w:t>
      </w:r>
      <w:r w:rsidRPr="008E5439">
        <w:rPr>
          <w:noProof/>
          <w:sz w:val="20"/>
        </w:rPr>
        <w:t xml:space="preserve"> </w:t>
      </w:r>
      <w:r w:rsidRPr="008E5439">
        <w:rPr>
          <w:b/>
          <w:bCs/>
          <w:noProof/>
          <w:sz w:val="20"/>
        </w:rPr>
        <w:t>1974</w:t>
      </w:r>
      <w:r w:rsidRPr="008E5439">
        <w:rPr>
          <w:noProof/>
          <w:sz w:val="20"/>
        </w:rPr>
        <w:t>, 1081–1084.</w:t>
      </w:r>
    </w:p>
    <w:p w:rsidR="008E5439" w:rsidRPr="008E5439" w:rsidRDefault="008E5439" w:rsidP="008E5439">
      <w:pPr>
        <w:widowControl w:val="0"/>
        <w:autoSpaceDE w:val="0"/>
        <w:autoSpaceDN w:val="0"/>
        <w:adjustRightInd w:val="0"/>
        <w:spacing w:after="120" w:line="240" w:lineRule="exact"/>
        <w:ind w:left="640" w:hanging="640"/>
        <w:rPr>
          <w:noProof/>
          <w:sz w:val="20"/>
        </w:rPr>
      </w:pPr>
      <w:r w:rsidRPr="008E5439">
        <w:rPr>
          <w:noProof/>
          <w:sz w:val="20"/>
        </w:rPr>
        <w:t xml:space="preserve">(12) </w:t>
      </w:r>
      <w:r w:rsidRPr="008E5439">
        <w:rPr>
          <w:noProof/>
          <w:sz w:val="20"/>
        </w:rPr>
        <w:tab/>
        <w:t xml:space="preserve">Kobayashi, S.; Tsuchiya, Y.; Mukaiyama, T. </w:t>
      </w:r>
      <w:r w:rsidRPr="008E5439">
        <w:rPr>
          <w:i/>
          <w:iCs/>
          <w:noProof/>
          <w:sz w:val="20"/>
        </w:rPr>
        <w:t>Chem. Lett.</w:t>
      </w:r>
      <w:r w:rsidRPr="008E5439">
        <w:rPr>
          <w:noProof/>
          <w:sz w:val="20"/>
        </w:rPr>
        <w:t xml:space="preserve"> </w:t>
      </w:r>
      <w:r w:rsidRPr="008E5439">
        <w:rPr>
          <w:b/>
          <w:bCs/>
          <w:noProof/>
          <w:sz w:val="20"/>
        </w:rPr>
        <w:t>1991</w:t>
      </w:r>
      <w:r w:rsidRPr="008E5439">
        <w:rPr>
          <w:noProof/>
          <w:sz w:val="20"/>
        </w:rPr>
        <w:t>, 537–540.</w:t>
      </w:r>
    </w:p>
    <w:p w:rsidR="008E5439" w:rsidRPr="008E5439" w:rsidRDefault="008E5439" w:rsidP="008E5439">
      <w:pPr>
        <w:widowControl w:val="0"/>
        <w:autoSpaceDE w:val="0"/>
        <w:autoSpaceDN w:val="0"/>
        <w:adjustRightInd w:val="0"/>
        <w:spacing w:after="120" w:line="240" w:lineRule="exact"/>
        <w:ind w:left="640" w:hanging="640"/>
        <w:rPr>
          <w:noProof/>
          <w:sz w:val="20"/>
        </w:rPr>
      </w:pPr>
      <w:r w:rsidRPr="008E5439">
        <w:rPr>
          <w:noProof/>
          <w:sz w:val="20"/>
        </w:rPr>
        <w:t xml:space="preserve">(13) </w:t>
      </w:r>
      <w:r w:rsidRPr="008E5439">
        <w:rPr>
          <w:noProof/>
          <w:sz w:val="20"/>
        </w:rPr>
        <w:tab/>
        <w:t xml:space="preserve">Dang, T. T.; Boeck, F.; Hintermann, L. </w:t>
      </w:r>
      <w:r w:rsidRPr="008E5439">
        <w:rPr>
          <w:i/>
          <w:iCs/>
          <w:noProof/>
          <w:sz w:val="20"/>
        </w:rPr>
        <w:t>J. Org. Chem.</w:t>
      </w:r>
      <w:r w:rsidRPr="008E5439">
        <w:rPr>
          <w:noProof/>
          <w:sz w:val="20"/>
        </w:rPr>
        <w:t xml:space="preserve"> </w:t>
      </w:r>
      <w:r w:rsidRPr="008E5439">
        <w:rPr>
          <w:b/>
          <w:bCs/>
          <w:noProof/>
          <w:sz w:val="20"/>
        </w:rPr>
        <w:t>2011</w:t>
      </w:r>
      <w:r w:rsidRPr="008E5439">
        <w:rPr>
          <w:noProof/>
          <w:sz w:val="20"/>
        </w:rPr>
        <w:t xml:space="preserve">, </w:t>
      </w:r>
      <w:r w:rsidRPr="008E5439">
        <w:rPr>
          <w:i/>
          <w:iCs/>
          <w:noProof/>
          <w:sz w:val="20"/>
        </w:rPr>
        <w:t>76</w:t>
      </w:r>
      <w:r w:rsidRPr="008E5439">
        <w:rPr>
          <w:noProof/>
          <w:sz w:val="20"/>
        </w:rPr>
        <w:t>, 9353–9361.</w:t>
      </w:r>
    </w:p>
    <w:p w:rsidR="008E5439" w:rsidRPr="00683B2E" w:rsidRDefault="008E5439" w:rsidP="008E5439">
      <w:pPr>
        <w:widowControl w:val="0"/>
        <w:autoSpaceDE w:val="0"/>
        <w:autoSpaceDN w:val="0"/>
        <w:adjustRightInd w:val="0"/>
        <w:spacing w:after="120" w:line="240" w:lineRule="exact"/>
        <w:ind w:left="640" w:hanging="640"/>
        <w:rPr>
          <w:noProof/>
          <w:sz w:val="20"/>
          <w:lang w:val="it-IT"/>
        </w:rPr>
      </w:pPr>
      <w:r w:rsidRPr="00683B2E">
        <w:rPr>
          <w:noProof/>
          <w:sz w:val="20"/>
          <w:lang w:val="it-IT"/>
        </w:rPr>
        <w:t xml:space="preserve">(14) </w:t>
      </w:r>
      <w:r w:rsidRPr="00683B2E">
        <w:rPr>
          <w:noProof/>
          <w:sz w:val="20"/>
          <w:lang w:val="it-IT"/>
        </w:rPr>
        <w:tab/>
        <w:t xml:space="preserve">Cainelli, G.; Panunzio, M.; Contento, M.; Giacomini, D.; Mezzina, E.; Giovagnoli, D. </w:t>
      </w:r>
      <w:r w:rsidRPr="00683B2E">
        <w:rPr>
          <w:i/>
          <w:iCs/>
          <w:noProof/>
          <w:sz w:val="20"/>
          <w:lang w:val="it-IT"/>
        </w:rPr>
        <w:t>Tetrahedron</w:t>
      </w:r>
      <w:r w:rsidRPr="00683B2E">
        <w:rPr>
          <w:noProof/>
          <w:sz w:val="20"/>
          <w:lang w:val="it-IT"/>
        </w:rPr>
        <w:t xml:space="preserve"> </w:t>
      </w:r>
      <w:r w:rsidRPr="00683B2E">
        <w:rPr>
          <w:b/>
          <w:bCs/>
          <w:noProof/>
          <w:sz w:val="20"/>
          <w:lang w:val="it-IT"/>
        </w:rPr>
        <w:t>1993</w:t>
      </w:r>
      <w:r w:rsidRPr="00683B2E">
        <w:rPr>
          <w:noProof/>
          <w:sz w:val="20"/>
          <w:lang w:val="it-IT"/>
        </w:rPr>
        <w:t xml:space="preserve">, </w:t>
      </w:r>
      <w:r w:rsidRPr="00683B2E">
        <w:rPr>
          <w:i/>
          <w:iCs/>
          <w:noProof/>
          <w:sz w:val="20"/>
          <w:lang w:val="it-IT"/>
        </w:rPr>
        <w:t>49</w:t>
      </w:r>
      <w:r w:rsidRPr="00683B2E">
        <w:rPr>
          <w:noProof/>
          <w:sz w:val="20"/>
          <w:lang w:val="it-IT"/>
        </w:rPr>
        <w:t>, 3809–3826.</w:t>
      </w:r>
    </w:p>
    <w:p w:rsidR="008E5439" w:rsidRPr="00683B2E" w:rsidRDefault="008E5439" w:rsidP="008E5439">
      <w:pPr>
        <w:widowControl w:val="0"/>
        <w:autoSpaceDE w:val="0"/>
        <w:autoSpaceDN w:val="0"/>
        <w:adjustRightInd w:val="0"/>
        <w:spacing w:after="120" w:line="240" w:lineRule="exact"/>
        <w:ind w:left="640" w:hanging="640"/>
        <w:rPr>
          <w:noProof/>
          <w:sz w:val="20"/>
          <w:lang w:val="it-IT"/>
        </w:rPr>
      </w:pPr>
      <w:r w:rsidRPr="00683B2E">
        <w:rPr>
          <w:noProof/>
          <w:sz w:val="20"/>
          <w:lang w:val="it-IT"/>
        </w:rPr>
        <w:t xml:space="preserve">(15) </w:t>
      </w:r>
      <w:r w:rsidRPr="00683B2E">
        <w:rPr>
          <w:noProof/>
          <w:sz w:val="20"/>
          <w:lang w:val="it-IT"/>
        </w:rPr>
        <w:tab/>
        <w:t xml:space="preserve">Karlsson, J. O.; Lundblad, A.; Malm, B.; Nilsson, I.; Nitenberg, T.; Starke, I.; Sörensen, H.; Westerlund, C. </w:t>
      </w:r>
      <w:r w:rsidRPr="00683B2E">
        <w:rPr>
          <w:i/>
          <w:iCs/>
          <w:noProof/>
          <w:sz w:val="20"/>
          <w:lang w:val="it-IT"/>
        </w:rPr>
        <w:t>Tetrahedron Lett.</w:t>
      </w:r>
      <w:r w:rsidRPr="00683B2E">
        <w:rPr>
          <w:noProof/>
          <w:sz w:val="20"/>
          <w:lang w:val="it-IT"/>
        </w:rPr>
        <w:t xml:space="preserve"> </w:t>
      </w:r>
      <w:r w:rsidRPr="00683B2E">
        <w:rPr>
          <w:b/>
          <w:bCs/>
          <w:noProof/>
          <w:sz w:val="20"/>
          <w:lang w:val="it-IT"/>
        </w:rPr>
        <w:t>1989</w:t>
      </w:r>
      <w:r w:rsidRPr="00683B2E">
        <w:rPr>
          <w:noProof/>
          <w:sz w:val="20"/>
          <w:lang w:val="it-IT"/>
        </w:rPr>
        <w:t xml:space="preserve">, </w:t>
      </w:r>
      <w:r w:rsidRPr="00683B2E">
        <w:rPr>
          <w:i/>
          <w:iCs/>
          <w:noProof/>
          <w:sz w:val="20"/>
          <w:lang w:val="it-IT"/>
        </w:rPr>
        <w:t>30</w:t>
      </w:r>
      <w:r w:rsidRPr="00683B2E">
        <w:rPr>
          <w:noProof/>
          <w:sz w:val="20"/>
          <w:lang w:val="it-IT"/>
        </w:rPr>
        <w:t>, 2653–2656.</w:t>
      </w:r>
    </w:p>
    <w:p w:rsidR="008E5439" w:rsidRPr="00683B2E" w:rsidRDefault="008E5439" w:rsidP="008E5439">
      <w:pPr>
        <w:widowControl w:val="0"/>
        <w:autoSpaceDE w:val="0"/>
        <w:autoSpaceDN w:val="0"/>
        <w:adjustRightInd w:val="0"/>
        <w:spacing w:after="120" w:line="240" w:lineRule="exact"/>
        <w:ind w:left="640" w:hanging="640"/>
        <w:rPr>
          <w:noProof/>
          <w:sz w:val="20"/>
          <w:lang w:val="de-DE"/>
        </w:rPr>
      </w:pPr>
      <w:r w:rsidRPr="00683B2E">
        <w:rPr>
          <w:noProof/>
          <w:sz w:val="20"/>
          <w:lang w:val="it-IT"/>
        </w:rPr>
        <w:t xml:space="preserve">(16) </w:t>
      </w:r>
      <w:r w:rsidRPr="00683B2E">
        <w:rPr>
          <w:noProof/>
          <w:sz w:val="20"/>
          <w:lang w:val="it-IT"/>
        </w:rPr>
        <w:tab/>
        <w:t xml:space="preserve">Foglia, T. A.; Swern, D. </w:t>
      </w:r>
      <w:r w:rsidRPr="00683B2E">
        <w:rPr>
          <w:i/>
          <w:iCs/>
          <w:noProof/>
          <w:sz w:val="20"/>
          <w:lang w:val="it-IT"/>
        </w:rPr>
        <w:t xml:space="preserve">J. Org. </w:t>
      </w:r>
      <w:r w:rsidRPr="00683B2E">
        <w:rPr>
          <w:i/>
          <w:iCs/>
          <w:noProof/>
          <w:sz w:val="20"/>
          <w:lang w:val="de-DE"/>
        </w:rPr>
        <w:t>Chem.</w:t>
      </w:r>
      <w:r w:rsidRPr="00683B2E">
        <w:rPr>
          <w:noProof/>
          <w:sz w:val="20"/>
          <w:lang w:val="de-DE"/>
        </w:rPr>
        <w:t xml:space="preserve"> </w:t>
      </w:r>
      <w:r w:rsidRPr="00683B2E">
        <w:rPr>
          <w:b/>
          <w:bCs/>
          <w:noProof/>
          <w:sz w:val="20"/>
          <w:lang w:val="de-DE"/>
        </w:rPr>
        <w:t>1969</w:t>
      </w:r>
      <w:r w:rsidRPr="00683B2E">
        <w:rPr>
          <w:noProof/>
          <w:sz w:val="20"/>
          <w:lang w:val="de-DE"/>
        </w:rPr>
        <w:t xml:space="preserve">, </w:t>
      </w:r>
      <w:r w:rsidRPr="00683B2E">
        <w:rPr>
          <w:i/>
          <w:iCs/>
          <w:noProof/>
          <w:sz w:val="20"/>
          <w:lang w:val="de-DE"/>
        </w:rPr>
        <w:t>34</w:t>
      </w:r>
      <w:r w:rsidRPr="00683B2E">
        <w:rPr>
          <w:noProof/>
          <w:sz w:val="20"/>
          <w:lang w:val="de-DE"/>
        </w:rPr>
        <w:t>, 1680–1684.</w:t>
      </w:r>
    </w:p>
    <w:p w:rsidR="008E5439" w:rsidRPr="00683B2E" w:rsidRDefault="008E5439" w:rsidP="008E5439">
      <w:pPr>
        <w:widowControl w:val="0"/>
        <w:autoSpaceDE w:val="0"/>
        <w:autoSpaceDN w:val="0"/>
        <w:adjustRightInd w:val="0"/>
        <w:spacing w:after="120" w:line="240" w:lineRule="exact"/>
        <w:ind w:left="640" w:hanging="640"/>
        <w:rPr>
          <w:noProof/>
          <w:sz w:val="20"/>
          <w:lang w:val="de-DE"/>
        </w:rPr>
      </w:pPr>
      <w:r w:rsidRPr="00683B2E">
        <w:rPr>
          <w:noProof/>
          <w:sz w:val="20"/>
          <w:lang w:val="de-DE"/>
        </w:rPr>
        <w:t xml:space="preserve">(17) </w:t>
      </w:r>
      <w:r w:rsidRPr="00683B2E">
        <w:rPr>
          <w:noProof/>
          <w:sz w:val="20"/>
          <w:lang w:val="de-DE"/>
        </w:rPr>
        <w:tab/>
        <w:t xml:space="preserve">Sham, H. L.; Rempel, C. A.; Stein, H.; Cohen, J. </w:t>
      </w:r>
      <w:r w:rsidRPr="00683B2E">
        <w:rPr>
          <w:i/>
          <w:iCs/>
          <w:noProof/>
          <w:sz w:val="20"/>
          <w:lang w:val="de-DE"/>
        </w:rPr>
        <w:t>J. Chem. Soc. Chem. Commun.</w:t>
      </w:r>
      <w:r w:rsidRPr="00683B2E">
        <w:rPr>
          <w:noProof/>
          <w:sz w:val="20"/>
          <w:lang w:val="de-DE"/>
        </w:rPr>
        <w:t xml:space="preserve"> </w:t>
      </w:r>
      <w:r w:rsidRPr="00683B2E">
        <w:rPr>
          <w:b/>
          <w:bCs/>
          <w:noProof/>
          <w:sz w:val="20"/>
          <w:lang w:val="de-DE"/>
        </w:rPr>
        <w:t>1987</w:t>
      </w:r>
      <w:r w:rsidRPr="00683B2E">
        <w:rPr>
          <w:noProof/>
          <w:sz w:val="20"/>
          <w:lang w:val="de-DE"/>
        </w:rPr>
        <w:t>, 683.</w:t>
      </w:r>
    </w:p>
    <w:p w:rsidR="008E5439" w:rsidRPr="00683B2E" w:rsidRDefault="008E5439" w:rsidP="008E5439">
      <w:pPr>
        <w:widowControl w:val="0"/>
        <w:autoSpaceDE w:val="0"/>
        <w:autoSpaceDN w:val="0"/>
        <w:adjustRightInd w:val="0"/>
        <w:spacing w:after="120" w:line="240" w:lineRule="exact"/>
        <w:ind w:left="640" w:hanging="640"/>
        <w:rPr>
          <w:noProof/>
          <w:sz w:val="20"/>
          <w:lang w:val="pt-PT"/>
        </w:rPr>
      </w:pPr>
      <w:r w:rsidRPr="00683B2E">
        <w:rPr>
          <w:noProof/>
          <w:sz w:val="20"/>
          <w:lang w:val="de-DE"/>
        </w:rPr>
        <w:t xml:space="preserve">(18) </w:t>
      </w:r>
      <w:r w:rsidRPr="00683B2E">
        <w:rPr>
          <w:noProof/>
          <w:sz w:val="20"/>
          <w:lang w:val="de-DE"/>
        </w:rPr>
        <w:tab/>
        <w:t xml:space="preserve">Badorrey, R.; Cativiela, C.; Díaz-De-Villegas, M. D.; Díez, R.; Galbiati, F.; Gálvez, J. A. </w:t>
      </w:r>
      <w:r w:rsidRPr="00683B2E">
        <w:rPr>
          <w:i/>
          <w:iCs/>
          <w:noProof/>
          <w:sz w:val="20"/>
          <w:lang w:val="de-DE"/>
        </w:rPr>
        <w:t xml:space="preserve">J. Org. </w:t>
      </w:r>
      <w:r w:rsidRPr="00683B2E">
        <w:rPr>
          <w:i/>
          <w:iCs/>
          <w:noProof/>
          <w:sz w:val="20"/>
          <w:lang w:val="pt-PT"/>
        </w:rPr>
        <w:t>Chem.</w:t>
      </w:r>
      <w:r w:rsidRPr="00683B2E">
        <w:rPr>
          <w:noProof/>
          <w:sz w:val="20"/>
          <w:lang w:val="pt-PT"/>
        </w:rPr>
        <w:t xml:space="preserve"> </w:t>
      </w:r>
      <w:r w:rsidRPr="00683B2E">
        <w:rPr>
          <w:b/>
          <w:bCs/>
          <w:noProof/>
          <w:sz w:val="20"/>
          <w:lang w:val="pt-PT"/>
        </w:rPr>
        <w:t>2005</w:t>
      </w:r>
      <w:r w:rsidRPr="00683B2E">
        <w:rPr>
          <w:noProof/>
          <w:sz w:val="20"/>
          <w:lang w:val="pt-PT"/>
        </w:rPr>
        <w:t xml:space="preserve">, </w:t>
      </w:r>
      <w:r w:rsidRPr="00683B2E">
        <w:rPr>
          <w:i/>
          <w:iCs/>
          <w:noProof/>
          <w:sz w:val="20"/>
          <w:lang w:val="pt-PT"/>
        </w:rPr>
        <w:t>70</w:t>
      </w:r>
      <w:r w:rsidRPr="00683B2E">
        <w:rPr>
          <w:noProof/>
          <w:sz w:val="20"/>
          <w:lang w:val="pt-PT"/>
        </w:rPr>
        <w:t>, 10102–10105.</w:t>
      </w:r>
    </w:p>
    <w:p w:rsidR="008E5439" w:rsidRPr="00683B2E" w:rsidRDefault="008E5439" w:rsidP="008E5439">
      <w:pPr>
        <w:widowControl w:val="0"/>
        <w:autoSpaceDE w:val="0"/>
        <w:autoSpaceDN w:val="0"/>
        <w:adjustRightInd w:val="0"/>
        <w:spacing w:after="120" w:line="240" w:lineRule="exact"/>
        <w:ind w:left="640" w:hanging="640"/>
        <w:rPr>
          <w:noProof/>
          <w:sz w:val="20"/>
          <w:lang w:val="pt-PT"/>
        </w:rPr>
      </w:pPr>
      <w:r w:rsidRPr="00683B2E">
        <w:rPr>
          <w:noProof/>
          <w:sz w:val="20"/>
          <w:lang w:val="pt-PT"/>
        </w:rPr>
        <w:t xml:space="preserve">(19) </w:t>
      </w:r>
      <w:r w:rsidRPr="00683B2E">
        <w:rPr>
          <w:noProof/>
          <w:sz w:val="20"/>
          <w:lang w:val="pt-PT"/>
        </w:rPr>
        <w:tab/>
        <w:t xml:space="preserve">Cativiela, C.; Diaz-de-Villegas, M.; Galvez, J. A.; Garcia, J. I. </w:t>
      </w:r>
      <w:r w:rsidRPr="00683B2E">
        <w:rPr>
          <w:i/>
          <w:iCs/>
          <w:noProof/>
          <w:sz w:val="20"/>
          <w:lang w:val="pt-PT"/>
        </w:rPr>
        <w:t>Tetrahedron</w:t>
      </w:r>
      <w:r w:rsidRPr="00683B2E">
        <w:rPr>
          <w:noProof/>
          <w:sz w:val="20"/>
          <w:lang w:val="pt-PT"/>
        </w:rPr>
        <w:t xml:space="preserve"> </w:t>
      </w:r>
      <w:r w:rsidRPr="00683B2E">
        <w:rPr>
          <w:b/>
          <w:bCs/>
          <w:noProof/>
          <w:sz w:val="20"/>
          <w:lang w:val="pt-PT"/>
        </w:rPr>
        <w:t>1996</w:t>
      </w:r>
      <w:r w:rsidRPr="00683B2E">
        <w:rPr>
          <w:noProof/>
          <w:sz w:val="20"/>
          <w:lang w:val="pt-PT"/>
        </w:rPr>
        <w:t xml:space="preserve">, </w:t>
      </w:r>
      <w:r w:rsidRPr="00683B2E">
        <w:rPr>
          <w:i/>
          <w:iCs/>
          <w:noProof/>
          <w:sz w:val="20"/>
          <w:lang w:val="pt-PT"/>
        </w:rPr>
        <w:t>52</w:t>
      </w:r>
      <w:r w:rsidRPr="00683B2E">
        <w:rPr>
          <w:noProof/>
          <w:sz w:val="20"/>
          <w:lang w:val="pt-PT"/>
        </w:rPr>
        <w:t>, 9563–9574.</w:t>
      </w:r>
    </w:p>
    <w:p w:rsidR="008E5439" w:rsidRPr="00683B2E" w:rsidRDefault="008E5439" w:rsidP="008E5439">
      <w:pPr>
        <w:widowControl w:val="0"/>
        <w:autoSpaceDE w:val="0"/>
        <w:autoSpaceDN w:val="0"/>
        <w:adjustRightInd w:val="0"/>
        <w:spacing w:after="120" w:line="240" w:lineRule="exact"/>
        <w:ind w:left="640" w:hanging="640"/>
        <w:rPr>
          <w:noProof/>
          <w:sz w:val="20"/>
          <w:lang w:val="pt-PT"/>
        </w:rPr>
      </w:pPr>
      <w:r w:rsidRPr="00683B2E">
        <w:rPr>
          <w:noProof/>
          <w:sz w:val="20"/>
          <w:lang w:val="pt-PT"/>
        </w:rPr>
        <w:t xml:space="preserve">(20) </w:t>
      </w:r>
      <w:r w:rsidRPr="00683B2E">
        <w:rPr>
          <w:noProof/>
          <w:sz w:val="20"/>
          <w:lang w:val="pt-PT"/>
        </w:rPr>
        <w:tab/>
        <w:t xml:space="preserve">Evans, D. A.; Sjogren, E. B.; Weber, A. E.; Conn, R. E. </w:t>
      </w:r>
      <w:r w:rsidRPr="00683B2E">
        <w:rPr>
          <w:i/>
          <w:iCs/>
          <w:noProof/>
          <w:sz w:val="20"/>
          <w:lang w:val="pt-PT"/>
        </w:rPr>
        <w:t>Tetrahedron Lett.</w:t>
      </w:r>
      <w:r w:rsidRPr="00683B2E">
        <w:rPr>
          <w:noProof/>
          <w:sz w:val="20"/>
          <w:lang w:val="pt-PT"/>
        </w:rPr>
        <w:t xml:space="preserve"> </w:t>
      </w:r>
      <w:r w:rsidRPr="00683B2E">
        <w:rPr>
          <w:b/>
          <w:bCs/>
          <w:noProof/>
          <w:sz w:val="20"/>
          <w:lang w:val="pt-PT"/>
        </w:rPr>
        <w:t>1987</w:t>
      </w:r>
      <w:r w:rsidRPr="00683B2E">
        <w:rPr>
          <w:noProof/>
          <w:sz w:val="20"/>
          <w:lang w:val="pt-PT"/>
        </w:rPr>
        <w:t xml:space="preserve">, </w:t>
      </w:r>
      <w:r w:rsidRPr="00683B2E">
        <w:rPr>
          <w:i/>
          <w:iCs/>
          <w:noProof/>
          <w:sz w:val="20"/>
          <w:lang w:val="pt-PT"/>
        </w:rPr>
        <w:t>28</w:t>
      </w:r>
      <w:r w:rsidRPr="00683B2E">
        <w:rPr>
          <w:noProof/>
          <w:sz w:val="20"/>
          <w:lang w:val="pt-PT"/>
        </w:rPr>
        <w:t>, 39–42.</w:t>
      </w:r>
    </w:p>
    <w:p w:rsidR="008E5439" w:rsidRPr="00683B2E" w:rsidRDefault="008E5439" w:rsidP="008E5439">
      <w:pPr>
        <w:widowControl w:val="0"/>
        <w:autoSpaceDE w:val="0"/>
        <w:autoSpaceDN w:val="0"/>
        <w:adjustRightInd w:val="0"/>
        <w:spacing w:after="120" w:line="240" w:lineRule="exact"/>
        <w:ind w:left="640" w:hanging="640"/>
        <w:rPr>
          <w:noProof/>
          <w:sz w:val="20"/>
          <w:lang w:val="de-DE"/>
        </w:rPr>
      </w:pPr>
      <w:r w:rsidRPr="00683B2E">
        <w:rPr>
          <w:noProof/>
          <w:sz w:val="20"/>
          <w:lang w:val="de-DE"/>
        </w:rPr>
        <w:t xml:space="preserve">(21) </w:t>
      </w:r>
      <w:r w:rsidRPr="00683B2E">
        <w:rPr>
          <w:noProof/>
          <w:sz w:val="20"/>
          <w:lang w:val="de-DE"/>
        </w:rPr>
        <w:tab/>
        <w:t xml:space="preserve">Matthies, S.; Stallforth, P.; Seeberger, P. H. </w:t>
      </w:r>
      <w:r w:rsidRPr="00683B2E">
        <w:rPr>
          <w:i/>
          <w:iCs/>
          <w:noProof/>
          <w:sz w:val="20"/>
          <w:lang w:val="de-DE"/>
        </w:rPr>
        <w:t>J. Am. Chem. Soc.</w:t>
      </w:r>
      <w:r w:rsidRPr="00683B2E">
        <w:rPr>
          <w:noProof/>
          <w:sz w:val="20"/>
          <w:lang w:val="de-DE"/>
        </w:rPr>
        <w:t xml:space="preserve"> </w:t>
      </w:r>
      <w:r w:rsidRPr="00683B2E">
        <w:rPr>
          <w:b/>
          <w:bCs/>
          <w:noProof/>
          <w:sz w:val="20"/>
          <w:lang w:val="de-DE"/>
        </w:rPr>
        <w:t>2015</w:t>
      </w:r>
      <w:r w:rsidRPr="00683B2E">
        <w:rPr>
          <w:noProof/>
          <w:sz w:val="20"/>
          <w:lang w:val="de-DE"/>
        </w:rPr>
        <w:t xml:space="preserve">, </w:t>
      </w:r>
      <w:r w:rsidRPr="00683B2E">
        <w:rPr>
          <w:i/>
          <w:iCs/>
          <w:noProof/>
          <w:sz w:val="20"/>
          <w:lang w:val="de-DE"/>
        </w:rPr>
        <w:t>137</w:t>
      </w:r>
      <w:r w:rsidRPr="00683B2E">
        <w:rPr>
          <w:noProof/>
          <w:sz w:val="20"/>
          <w:lang w:val="de-DE"/>
        </w:rPr>
        <w:t>, 2848–2851.</w:t>
      </w:r>
    </w:p>
    <w:p w:rsidR="008E5439" w:rsidRPr="00683B2E" w:rsidRDefault="008E5439" w:rsidP="008E5439">
      <w:pPr>
        <w:widowControl w:val="0"/>
        <w:autoSpaceDE w:val="0"/>
        <w:autoSpaceDN w:val="0"/>
        <w:adjustRightInd w:val="0"/>
        <w:spacing w:after="120" w:line="240" w:lineRule="exact"/>
        <w:ind w:left="640" w:hanging="640"/>
        <w:rPr>
          <w:noProof/>
          <w:sz w:val="20"/>
          <w:lang w:val="de-DE"/>
        </w:rPr>
      </w:pPr>
      <w:r w:rsidRPr="00683B2E">
        <w:rPr>
          <w:noProof/>
          <w:sz w:val="20"/>
          <w:lang w:val="de-DE"/>
        </w:rPr>
        <w:t xml:space="preserve">(22) </w:t>
      </w:r>
      <w:r w:rsidRPr="00683B2E">
        <w:rPr>
          <w:noProof/>
          <w:sz w:val="20"/>
          <w:lang w:val="de-DE"/>
        </w:rPr>
        <w:tab/>
        <w:t xml:space="preserve">Jamieson, A. G.; Sutherland, A. </w:t>
      </w:r>
      <w:r w:rsidRPr="00683B2E">
        <w:rPr>
          <w:i/>
          <w:iCs/>
          <w:noProof/>
          <w:sz w:val="20"/>
          <w:lang w:val="de-DE"/>
        </w:rPr>
        <w:t>Org. Biomol. Chem.</w:t>
      </w:r>
      <w:r w:rsidRPr="00683B2E">
        <w:rPr>
          <w:noProof/>
          <w:sz w:val="20"/>
          <w:lang w:val="de-DE"/>
        </w:rPr>
        <w:t xml:space="preserve"> </w:t>
      </w:r>
      <w:r w:rsidRPr="00683B2E">
        <w:rPr>
          <w:b/>
          <w:bCs/>
          <w:noProof/>
          <w:sz w:val="20"/>
          <w:lang w:val="de-DE"/>
        </w:rPr>
        <w:t>2005</w:t>
      </w:r>
      <w:r w:rsidRPr="00683B2E">
        <w:rPr>
          <w:noProof/>
          <w:sz w:val="20"/>
          <w:lang w:val="de-DE"/>
        </w:rPr>
        <w:t xml:space="preserve">, </w:t>
      </w:r>
      <w:r w:rsidRPr="00683B2E">
        <w:rPr>
          <w:i/>
          <w:iCs/>
          <w:noProof/>
          <w:sz w:val="20"/>
          <w:lang w:val="de-DE"/>
        </w:rPr>
        <w:t>3</w:t>
      </w:r>
      <w:r w:rsidRPr="00683B2E">
        <w:rPr>
          <w:noProof/>
          <w:sz w:val="20"/>
          <w:lang w:val="de-DE"/>
        </w:rPr>
        <w:t>, 735.</w:t>
      </w:r>
    </w:p>
    <w:p w:rsidR="008E5439" w:rsidRPr="00683B2E" w:rsidRDefault="008E5439" w:rsidP="008E5439">
      <w:pPr>
        <w:widowControl w:val="0"/>
        <w:autoSpaceDE w:val="0"/>
        <w:autoSpaceDN w:val="0"/>
        <w:adjustRightInd w:val="0"/>
        <w:spacing w:after="120" w:line="240" w:lineRule="exact"/>
        <w:ind w:left="640" w:hanging="640"/>
        <w:rPr>
          <w:noProof/>
          <w:sz w:val="20"/>
          <w:lang w:val="de-DE"/>
        </w:rPr>
      </w:pPr>
      <w:r w:rsidRPr="00683B2E">
        <w:rPr>
          <w:noProof/>
          <w:sz w:val="20"/>
          <w:lang w:val="de-DE"/>
        </w:rPr>
        <w:t xml:space="preserve">(23) </w:t>
      </w:r>
      <w:r w:rsidRPr="00683B2E">
        <w:rPr>
          <w:noProof/>
          <w:sz w:val="20"/>
          <w:lang w:val="de-DE"/>
        </w:rPr>
        <w:tab/>
        <w:t xml:space="preserve">Dubost, C.; Leroy, B.; Markó, I. E.; Tinant, B.; Declercq, J. P.; Bryans, J. </w:t>
      </w:r>
      <w:r w:rsidRPr="00683B2E">
        <w:rPr>
          <w:i/>
          <w:iCs/>
          <w:noProof/>
          <w:sz w:val="20"/>
          <w:lang w:val="de-DE"/>
        </w:rPr>
        <w:t>Tetrahedron</w:t>
      </w:r>
      <w:r w:rsidRPr="00683B2E">
        <w:rPr>
          <w:noProof/>
          <w:sz w:val="20"/>
          <w:lang w:val="de-DE"/>
        </w:rPr>
        <w:t xml:space="preserve"> </w:t>
      </w:r>
      <w:r w:rsidRPr="00683B2E">
        <w:rPr>
          <w:b/>
          <w:bCs/>
          <w:noProof/>
          <w:sz w:val="20"/>
          <w:lang w:val="de-DE"/>
        </w:rPr>
        <w:t>2004</w:t>
      </w:r>
      <w:r w:rsidRPr="00683B2E">
        <w:rPr>
          <w:noProof/>
          <w:sz w:val="20"/>
          <w:lang w:val="de-DE"/>
        </w:rPr>
        <w:t xml:space="preserve">, </w:t>
      </w:r>
      <w:r w:rsidRPr="00683B2E">
        <w:rPr>
          <w:i/>
          <w:iCs/>
          <w:noProof/>
          <w:sz w:val="20"/>
          <w:lang w:val="de-DE"/>
        </w:rPr>
        <w:t>60</w:t>
      </w:r>
      <w:r w:rsidRPr="00683B2E">
        <w:rPr>
          <w:noProof/>
          <w:sz w:val="20"/>
          <w:lang w:val="de-DE"/>
        </w:rPr>
        <w:t>, 7693–7704.</w:t>
      </w:r>
    </w:p>
    <w:p w:rsidR="008E5439" w:rsidRPr="00683B2E" w:rsidRDefault="008E5439" w:rsidP="008E5439">
      <w:pPr>
        <w:widowControl w:val="0"/>
        <w:autoSpaceDE w:val="0"/>
        <w:autoSpaceDN w:val="0"/>
        <w:adjustRightInd w:val="0"/>
        <w:spacing w:after="120" w:line="240" w:lineRule="exact"/>
        <w:ind w:left="640" w:hanging="640"/>
        <w:rPr>
          <w:noProof/>
          <w:sz w:val="20"/>
          <w:lang w:val="de-DE"/>
        </w:rPr>
      </w:pPr>
      <w:r w:rsidRPr="00683B2E">
        <w:rPr>
          <w:noProof/>
          <w:sz w:val="20"/>
          <w:lang w:val="de-DE"/>
        </w:rPr>
        <w:t xml:space="preserve">(24) </w:t>
      </w:r>
      <w:r w:rsidRPr="00683B2E">
        <w:rPr>
          <w:noProof/>
          <w:sz w:val="20"/>
          <w:lang w:val="de-DE"/>
        </w:rPr>
        <w:tab/>
        <w:t xml:space="preserve">Chernega, A. N.; Davies, S. G.; Fletcher, A. M.; Goodwin, C. J.; Hepworth, D.; Prasad, R. S.; Roberts, P. M.; Savory, E. D.; Smith, A. D.; Thomson, J. E. </w:t>
      </w:r>
      <w:r w:rsidRPr="00683B2E">
        <w:rPr>
          <w:i/>
          <w:iCs/>
          <w:noProof/>
          <w:sz w:val="20"/>
          <w:lang w:val="de-DE"/>
        </w:rPr>
        <w:t>Tetrahedron</w:t>
      </w:r>
      <w:r w:rsidRPr="00683B2E">
        <w:rPr>
          <w:noProof/>
          <w:sz w:val="20"/>
          <w:lang w:val="de-DE"/>
        </w:rPr>
        <w:t xml:space="preserve"> </w:t>
      </w:r>
      <w:r w:rsidRPr="00683B2E">
        <w:rPr>
          <w:b/>
          <w:bCs/>
          <w:noProof/>
          <w:sz w:val="20"/>
          <w:lang w:val="de-DE"/>
        </w:rPr>
        <w:t>2010</w:t>
      </w:r>
      <w:r w:rsidRPr="00683B2E">
        <w:rPr>
          <w:noProof/>
          <w:sz w:val="20"/>
          <w:lang w:val="de-DE"/>
        </w:rPr>
        <w:t xml:space="preserve">, </w:t>
      </w:r>
      <w:r w:rsidRPr="00683B2E">
        <w:rPr>
          <w:i/>
          <w:iCs/>
          <w:noProof/>
          <w:sz w:val="20"/>
          <w:lang w:val="de-DE"/>
        </w:rPr>
        <w:t>66</w:t>
      </w:r>
      <w:r w:rsidRPr="00683B2E">
        <w:rPr>
          <w:noProof/>
          <w:sz w:val="20"/>
          <w:lang w:val="de-DE"/>
        </w:rPr>
        <w:t>, 4167–4194.</w:t>
      </w:r>
    </w:p>
    <w:p w:rsidR="008E5439" w:rsidRPr="008E5439" w:rsidRDefault="008E5439" w:rsidP="008E5439">
      <w:pPr>
        <w:widowControl w:val="0"/>
        <w:autoSpaceDE w:val="0"/>
        <w:autoSpaceDN w:val="0"/>
        <w:adjustRightInd w:val="0"/>
        <w:spacing w:after="120" w:line="240" w:lineRule="exact"/>
        <w:ind w:left="640" w:hanging="640"/>
        <w:rPr>
          <w:noProof/>
          <w:sz w:val="20"/>
        </w:rPr>
      </w:pPr>
      <w:r w:rsidRPr="008E5439">
        <w:rPr>
          <w:noProof/>
          <w:sz w:val="20"/>
        </w:rPr>
        <w:t xml:space="preserve">(25) </w:t>
      </w:r>
      <w:r w:rsidRPr="008E5439">
        <w:rPr>
          <w:noProof/>
          <w:sz w:val="20"/>
        </w:rPr>
        <w:tab/>
        <w:t xml:space="preserve">Defosseux, M.; Blanchard, N.; Meyer, C.; Cossy, J. </w:t>
      </w:r>
      <w:r w:rsidRPr="008E5439">
        <w:rPr>
          <w:i/>
          <w:iCs/>
          <w:noProof/>
          <w:sz w:val="20"/>
        </w:rPr>
        <w:t>J. Org. Chem.</w:t>
      </w:r>
      <w:r w:rsidRPr="008E5439">
        <w:rPr>
          <w:noProof/>
          <w:sz w:val="20"/>
        </w:rPr>
        <w:t xml:space="preserve"> </w:t>
      </w:r>
      <w:r w:rsidRPr="008E5439">
        <w:rPr>
          <w:b/>
          <w:bCs/>
          <w:noProof/>
          <w:sz w:val="20"/>
        </w:rPr>
        <w:t>2004</w:t>
      </w:r>
      <w:r w:rsidRPr="008E5439">
        <w:rPr>
          <w:noProof/>
          <w:sz w:val="20"/>
        </w:rPr>
        <w:t xml:space="preserve">, </w:t>
      </w:r>
      <w:r w:rsidRPr="008E5439">
        <w:rPr>
          <w:i/>
          <w:iCs/>
          <w:noProof/>
          <w:sz w:val="20"/>
        </w:rPr>
        <w:t>69</w:t>
      </w:r>
      <w:r w:rsidRPr="008E5439">
        <w:rPr>
          <w:noProof/>
          <w:sz w:val="20"/>
        </w:rPr>
        <w:t>, 4626–4647.</w:t>
      </w:r>
    </w:p>
    <w:p w:rsidR="008E5439" w:rsidRPr="008E5439" w:rsidRDefault="008E5439" w:rsidP="008E5439">
      <w:pPr>
        <w:widowControl w:val="0"/>
        <w:autoSpaceDE w:val="0"/>
        <w:autoSpaceDN w:val="0"/>
        <w:adjustRightInd w:val="0"/>
        <w:spacing w:after="120" w:line="240" w:lineRule="exact"/>
        <w:ind w:left="640" w:hanging="640"/>
        <w:rPr>
          <w:noProof/>
          <w:sz w:val="20"/>
        </w:rPr>
      </w:pPr>
      <w:r w:rsidRPr="008E5439">
        <w:rPr>
          <w:noProof/>
          <w:sz w:val="20"/>
        </w:rPr>
        <w:t xml:space="preserve">(26) </w:t>
      </w:r>
      <w:r w:rsidRPr="008E5439">
        <w:rPr>
          <w:noProof/>
          <w:sz w:val="20"/>
        </w:rPr>
        <w:tab/>
        <w:t xml:space="preserve">Marshall, J.; Yanik, M.; Adams, N.; Ellis, K.; Chobanian, H. </w:t>
      </w:r>
      <w:r w:rsidRPr="008E5439">
        <w:rPr>
          <w:i/>
          <w:iCs/>
          <w:noProof/>
          <w:sz w:val="20"/>
        </w:rPr>
        <w:t>Org. Synth.</w:t>
      </w:r>
      <w:r w:rsidRPr="008E5439">
        <w:rPr>
          <w:noProof/>
          <w:sz w:val="20"/>
        </w:rPr>
        <w:t xml:space="preserve"> </w:t>
      </w:r>
      <w:r w:rsidRPr="008E5439">
        <w:rPr>
          <w:b/>
          <w:bCs/>
          <w:noProof/>
          <w:sz w:val="20"/>
        </w:rPr>
        <w:t>2005</w:t>
      </w:r>
      <w:r w:rsidRPr="008E5439">
        <w:rPr>
          <w:noProof/>
          <w:sz w:val="20"/>
        </w:rPr>
        <w:t xml:space="preserve">, </w:t>
      </w:r>
      <w:r w:rsidRPr="008E5439">
        <w:rPr>
          <w:i/>
          <w:iCs/>
          <w:noProof/>
          <w:sz w:val="20"/>
        </w:rPr>
        <w:t>81</w:t>
      </w:r>
      <w:r w:rsidRPr="008E5439">
        <w:rPr>
          <w:noProof/>
          <w:sz w:val="20"/>
        </w:rPr>
        <w:t>, 157–170.</w:t>
      </w:r>
    </w:p>
    <w:p w:rsidR="00336B26" w:rsidRPr="00C00544" w:rsidRDefault="00E26045" w:rsidP="00C73A8A">
      <w:pPr>
        <w:widowControl w:val="0"/>
        <w:autoSpaceDE w:val="0"/>
        <w:autoSpaceDN w:val="0"/>
        <w:adjustRightInd w:val="0"/>
        <w:spacing w:after="120" w:line="240" w:lineRule="exact"/>
        <w:ind w:left="640" w:hanging="640"/>
      </w:pPr>
      <w:r w:rsidRPr="009213AF">
        <w:rPr>
          <w:szCs w:val="19"/>
        </w:rPr>
        <w:fldChar w:fldCharType="end"/>
      </w:r>
      <w:r w:rsidRPr="00C00544">
        <w:fldChar w:fldCharType="begin"/>
      </w:r>
      <w:r w:rsidR="00410773" w:rsidRPr="002C6584">
        <w:instrText xml:space="preserve"> ADDIN EN.REFLIST </w:instrText>
      </w:r>
      <w:r w:rsidRPr="00C00544">
        <w:fldChar w:fldCharType="end"/>
      </w:r>
    </w:p>
    <w:sectPr w:rsidR="00336B26" w:rsidRPr="00C00544" w:rsidSect="007F5B31">
      <w:headerReference w:type="even" r:id="rId22"/>
      <w:footnotePr>
        <w:numFmt w:val="chicago"/>
      </w:footnotePr>
      <w:type w:val="continuous"/>
      <w:pgSz w:w="11906" w:h="16838" w:code="9"/>
      <w:pgMar w:top="964" w:right="766" w:bottom="1242" w:left="766" w:header="720" w:footer="238"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0B" w:rsidRDefault="0044560B">
      <w:r>
        <w:separator/>
      </w:r>
    </w:p>
  </w:endnote>
  <w:endnote w:type="continuationSeparator" w:id="0">
    <w:p w:rsidR="0044560B" w:rsidRDefault="0044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20007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0B" w:rsidRDefault="0044560B">
      <w:r>
        <w:t>———</w:t>
      </w:r>
    </w:p>
  </w:footnote>
  <w:footnote w:type="continuationSeparator" w:id="0">
    <w:p w:rsidR="0044560B" w:rsidRDefault="0044560B">
      <w:r>
        <w:t>———</w:t>
      </w:r>
    </w:p>
  </w:footnote>
  <w:footnote w:type="continuationNotice" w:id="1">
    <w:p w:rsidR="0044560B" w:rsidRDefault="0044560B"/>
  </w:footnote>
  <w:footnote w:id="2">
    <w:p w:rsidR="00DB3889" w:rsidRPr="00594FA4" w:rsidRDefault="00DB3889" w:rsidP="0021639D">
      <w:pPr>
        <w:pStyle w:val="FootnoteText"/>
        <w:rPr>
          <w:sz w:val="16"/>
          <w:szCs w:val="16"/>
          <w:lang w:val="en-GB"/>
        </w:rPr>
      </w:pPr>
      <w:r w:rsidRPr="00594FA4">
        <w:rPr>
          <w:rStyle w:val="FootnoteReference"/>
        </w:rPr>
        <w:t>*</w:t>
      </w:r>
      <w:r w:rsidRPr="00594FA4">
        <w:rPr>
          <w:sz w:val="16"/>
          <w:szCs w:val="16"/>
        </w:rPr>
        <w:t xml:space="preserve"> </w:t>
      </w:r>
      <w:r w:rsidRPr="00594FA4">
        <w:rPr>
          <w:sz w:val="16"/>
          <w:szCs w:val="16"/>
          <w:lang w:val="en-GB"/>
        </w:rPr>
        <w:t xml:space="preserve">Corresponding author. Tel.: </w:t>
      </w:r>
      <w:r>
        <w:rPr>
          <w:sz w:val="16"/>
          <w:szCs w:val="16"/>
          <w:shd w:val="clear" w:color="auto" w:fill="FFFFFF"/>
        </w:rPr>
        <w:t>+44-(0)114-22</w:t>
      </w:r>
      <w:r w:rsidRPr="00594FA4">
        <w:rPr>
          <w:sz w:val="16"/>
          <w:szCs w:val="16"/>
          <w:shd w:val="clear" w:color="auto" w:fill="FFFFFF"/>
        </w:rPr>
        <w:t>29483</w:t>
      </w:r>
    </w:p>
    <w:p w:rsidR="00DB3889" w:rsidRPr="00594FA4" w:rsidRDefault="00DB3889" w:rsidP="0021639D">
      <w:pPr>
        <w:pStyle w:val="FootnoteText"/>
        <w:rPr>
          <w:lang w:val="en-GB"/>
        </w:rPr>
      </w:pPr>
      <w:r w:rsidRPr="00594FA4">
        <w:rPr>
          <w:sz w:val="16"/>
          <w:szCs w:val="16"/>
          <w:lang w:val="en-GB"/>
        </w:rPr>
        <w:t>E-mail address</w:t>
      </w:r>
      <w:r w:rsidRPr="00594FA4">
        <w:rPr>
          <w:b/>
          <w:sz w:val="16"/>
          <w:szCs w:val="16"/>
          <w:lang w:val="en-GB"/>
        </w:rPr>
        <w:t xml:space="preserve">: </w:t>
      </w:r>
      <w:r w:rsidRPr="00594FA4">
        <w:rPr>
          <w:rStyle w:val="Strong"/>
          <w:b w:val="0"/>
          <w:sz w:val="16"/>
          <w:szCs w:val="16"/>
          <w:shd w:val="clear" w:color="auto" w:fill="FFFFFF"/>
        </w:rPr>
        <w:t>simon.jones@sheffield.ac.uk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89" w:rsidRDefault="00DB3889">
    <w:pPr>
      <w:framePr w:wrap="around" w:vAnchor="text" w:hAnchor="margin" w:xAlign="outside" w:y="1"/>
    </w:pPr>
    <w:r>
      <w:fldChar w:fldCharType="begin"/>
    </w:r>
    <w:r>
      <w:instrText xml:space="preserve">PAGE  </w:instrText>
    </w:r>
    <w:r>
      <w:fldChar w:fldCharType="separate"/>
    </w:r>
    <w:r>
      <w:rPr>
        <w:noProof/>
      </w:rPr>
      <w:t>2</w:t>
    </w:r>
    <w:r>
      <w:rPr>
        <w:noProof/>
      </w:rPr>
      <w:fldChar w:fldCharType="end"/>
    </w:r>
  </w:p>
  <w:p w:rsidR="00DB3889" w:rsidRDefault="00DB3889">
    <w:pPr>
      <w:tabs>
        <w:tab w:val="center" w:pos="4560"/>
        <w:tab w:val="right" w:pos="9120"/>
      </w:tabs>
      <w:ind w:right="360" w:firstLine="360"/>
      <w:jc w:val="center"/>
    </w:pPr>
    <w:r>
      <w:t>Tetrahedron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89" w:rsidRDefault="00DB3889">
    <w:pPr>
      <w:framePr w:wrap="around" w:vAnchor="text" w:hAnchor="margin" w:xAlign="outside" w:y="1"/>
    </w:pPr>
    <w:r>
      <w:fldChar w:fldCharType="begin"/>
    </w:r>
    <w:r>
      <w:instrText xml:space="preserve">PAGE  </w:instrText>
    </w:r>
    <w:r>
      <w:fldChar w:fldCharType="separate"/>
    </w:r>
    <w:r w:rsidR="008455C0">
      <w:rPr>
        <w:noProof/>
      </w:rPr>
      <w:t>6</w:t>
    </w:r>
    <w:r>
      <w:rPr>
        <w:noProof/>
      </w:rPr>
      <w:fldChar w:fldCharType="end"/>
    </w:r>
  </w:p>
  <w:p w:rsidR="00DB3889" w:rsidRPr="0088413B" w:rsidRDefault="00DB3889">
    <w:pPr>
      <w:tabs>
        <w:tab w:val="center" w:pos="4560"/>
        <w:tab w:val="right" w:pos="9120"/>
      </w:tabs>
      <w:ind w:right="360" w:firstLine="360"/>
      <w:jc w:val="center"/>
      <w:rPr>
        <w:i/>
      </w:rPr>
    </w:pPr>
    <w:r>
      <w:t>Tetrahedron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50C0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1A05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88C9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A228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F4CB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3402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8E21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2E3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C851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2C7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2"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3"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6" w15:restartNumberingAfterBreak="0">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8" w15:restartNumberingAfterBreak="0">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1"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2"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5" w15:restartNumberingAfterBreak="0">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7" w15:restartNumberingAfterBreak="0">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3D4228"/>
    <w:multiLevelType w:val="singleLevel"/>
    <w:tmpl w:val="9430724E"/>
    <w:lvl w:ilvl="0">
      <w:start w:val="1"/>
      <w:numFmt w:val="decimal"/>
      <w:lvlText w:val="%1."/>
      <w:lvlJc w:val="left"/>
      <w:pPr>
        <w:tabs>
          <w:tab w:val="num" w:pos="360"/>
        </w:tabs>
        <w:ind w:left="312" w:hanging="312"/>
      </w:pPr>
    </w:lvl>
  </w:abstractNum>
  <w:abstractNum w:abstractNumId="32" w15:restartNumberingAfterBreak="0">
    <w:nsid w:val="5069112E"/>
    <w:multiLevelType w:val="multilevel"/>
    <w:tmpl w:val="BBEAB464"/>
    <w:lvl w:ilvl="0">
      <w:start w:val="1"/>
      <w:numFmt w:val="decimal"/>
      <w:pStyle w:val="ElsHeading1"/>
      <w:suff w:val="space"/>
      <w:lvlText w:val="%1."/>
      <w:lvlJc w:val="left"/>
      <w:pPr>
        <w:ind w:left="0" w:firstLine="0"/>
      </w:pPr>
      <w:rPr>
        <w:rFonts w:hint="default"/>
      </w:rPr>
    </w:lvl>
    <w:lvl w:ilvl="1">
      <w:start w:val="1"/>
      <w:numFmt w:val="decimal"/>
      <w:pStyle w:val="ElsHeading2"/>
      <w:suff w:val="space"/>
      <w:lvlText w:val="%1.%2."/>
      <w:lvlJc w:val="left"/>
      <w:pPr>
        <w:ind w:left="0" w:firstLine="0"/>
      </w:pPr>
      <w:rPr>
        <w:rFonts w:hint="default"/>
        <w:b/>
        <w:bCs/>
        <w:color w:val="auto"/>
      </w:rPr>
    </w:lvl>
    <w:lvl w:ilvl="2">
      <w:start w:val="1"/>
      <w:numFmt w:val="decimal"/>
      <w:pStyle w:val="ElsHeading3"/>
      <w:suff w:val="space"/>
      <w:lvlText w:val="%1.%2.%3."/>
      <w:lvlJc w:val="left"/>
      <w:pPr>
        <w:ind w:left="0" w:firstLine="0"/>
      </w:pPr>
      <w:rPr>
        <w:rFonts w:hint="default"/>
        <w:b w:val="0"/>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3C789C"/>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38" w15:restartNumberingAfterBreak="0">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39" w15:restartNumberingAfterBreak="0">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abstractNumId w:val="13"/>
  </w:num>
  <w:num w:numId="2">
    <w:abstractNumId w:val="13"/>
  </w:num>
  <w:num w:numId="3">
    <w:abstractNumId w:val="13"/>
  </w:num>
  <w:num w:numId="4">
    <w:abstractNumId w:val="13"/>
  </w:num>
  <w:num w:numId="5">
    <w:abstractNumId w:val="38"/>
  </w:num>
  <w:num w:numId="6">
    <w:abstractNumId w:val="11"/>
  </w:num>
  <w:num w:numId="7">
    <w:abstractNumId w:val="37"/>
  </w:num>
  <w:num w:numId="8">
    <w:abstractNumId w:val="33"/>
  </w:num>
  <w:num w:numId="9">
    <w:abstractNumId w:val="15"/>
  </w:num>
  <w:num w:numId="10">
    <w:abstractNumId w:val="31"/>
  </w:num>
  <w:num w:numId="11">
    <w:abstractNumId w:val="10"/>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4"/>
  </w:num>
  <w:num w:numId="25">
    <w:abstractNumId w:val="22"/>
  </w:num>
  <w:num w:numId="26">
    <w:abstractNumId w:val="26"/>
  </w:num>
  <w:num w:numId="27">
    <w:abstractNumId w:val="19"/>
  </w:num>
  <w:num w:numId="28">
    <w:abstractNumId w:val="17"/>
  </w:num>
  <w:num w:numId="29">
    <w:abstractNumId w:val="21"/>
  </w:num>
  <w:num w:numId="30">
    <w:abstractNumId w:val="20"/>
  </w:num>
  <w:num w:numId="31">
    <w:abstractNumId w:val="12"/>
  </w:num>
  <w:num w:numId="32">
    <w:abstractNumId w:val="16"/>
  </w:num>
  <w:num w:numId="33">
    <w:abstractNumId w:val="35"/>
  </w:num>
  <w:num w:numId="34">
    <w:abstractNumId w:val="34"/>
  </w:num>
  <w:num w:numId="35">
    <w:abstractNumId w:val="40"/>
  </w:num>
  <w:num w:numId="36">
    <w:abstractNumId w:val="18"/>
  </w:num>
  <w:num w:numId="37">
    <w:abstractNumId w:val="39"/>
  </w:num>
  <w:num w:numId="38">
    <w:abstractNumId w:val="30"/>
  </w:num>
  <w:num w:numId="39">
    <w:abstractNumId w:val="25"/>
  </w:num>
  <w:num w:numId="40">
    <w:abstractNumId w:val="27"/>
  </w:num>
  <w:num w:numId="41">
    <w:abstractNumId w:val="29"/>
  </w:num>
  <w:num w:numId="42">
    <w:abstractNumId w:val="32"/>
  </w:num>
  <w:num w:numId="43">
    <w:abstractNumId w:val="23"/>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7" w:nlCheck="1" w:checkStyle="1"/>
  <w:activeWritingStyle w:appName="MSWord" w:lang="en-US" w:vendorID="64" w:dllVersion="131078" w:nlCheck="1" w:checkStyle="0"/>
  <w:activeWritingStyle w:appName="MSWord" w:lang="en-GB" w:vendorID="64" w:dllVersion="131078" w:nlCheck="1" w:checkStyle="0"/>
  <w:activeWritingStyle w:appName="MSWord" w:lang="en-US" w:vendorID="8" w:dllVersion="513" w:checkStyle="1"/>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inset="0,0,0,0"/>
    </o:shapedefaults>
  </w:hdrShapeDefaults>
  <w:footnotePr>
    <w:numFmt w:val="chicago"/>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ngewandte Chemi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9rsrtr01p2rd9ex2035vw2spspdrrwpd29z&quot;&gt;My EndNote Library&lt;record-ids&gt;&lt;item&gt;47&lt;/item&gt;&lt;/record-ids&gt;&lt;/item&gt;&lt;/Libraries&gt;"/>
  </w:docVars>
  <w:rsids>
    <w:rsidRoot w:val="00BC42C2"/>
    <w:rsid w:val="00002C07"/>
    <w:rsid w:val="000035A7"/>
    <w:rsid w:val="00011E31"/>
    <w:rsid w:val="00014CBD"/>
    <w:rsid w:val="0001554F"/>
    <w:rsid w:val="00016146"/>
    <w:rsid w:val="00016B95"/>
    <w:rsid w:val="00017DBF"/>
    <w:rsid w:val="00020319"/>
    <w:rsid w:val="00022E9C"/>
    <w:rsid w:val="0002317D"/>
    <w:rsid w:val="000300A1"/>
    <w:rsid w:val="00032CCB"/>
    <w:rsid w:val="00032F53"/>
    <w:rsid w:val="00034EE2"/>
    <w:rsid w:val="0004498E"/>
    <w:rsid w:val="00046162"/>
    <w:rsid w:val="000520B1"/>
    <w:rsid w:val="00055F48"/>
    <w:rsid w:val="00065D59"/>
    <w:rsid w:val="0006737C"/>
    <w:rsid w:val="00067FEE"/>
    <w:rsid w:val="000716C9"/>
    <w:rsid w:val="000742FD"/>
    <w:rsid w:val="0008328D"/>
    <w:rsid w:val="00086B8B"/>
    <w:rsid w:val="00086F35"/>
    <w:rsid w:val="0008727B"/>
    <w:rsid w:val="00091C72"/>
    <w:rsid w:val="00093A07"/>
    <w:rsid w:val="00093FF2"/>
    <w:rsid w:val="00097049"/>
    <w:rsid w:val="00097A99"/>
    <w:rsid w:val="000A70F1"/>
    <w:rsid w:val="000C13C7"/>
    <w:rsid w:val="000C6073"/>
    <w:rsid w:val="000D30AD"/>
    <w:rsid w:val="000D44D1"/>
    <w:rsid w:val="000D59EF"/>
    <w:rsid w:val="000E11A1"/>
    <w:rsid w:val="000E3A43"/>
    <w:rsid w:val="000E5003"/>
    <w:rsid w:val="000E64E5"/>
    <w:rsid w:val="000F33AE"/>
    <w:rsid w:val="000F4A9E"/>
    <w:rsid w:val="000F55F0"/>
    <w:rsid w:val="000F6292"/>
    <w:rsid w:val="000F6D73"/>
    <w:rsid w:val="000F7A18"/>
    <w:rsid w:val="001009BA"/>
    <w:rsid w:val="00100BB1"/>
    <w:rsid w:val="00104B60"/>
    <w:rsid w:val="001156AF"/>
    <w:rsid w:val="001169B9"/>
    <w:rsid w:val="00120AD5"/>
    <w:rsid w:val="00120F47"/>
    <w:rsid w:val="0013340E"/>
    <w:rsid w:val="00133865"/>
    <w:rsid w:val="001556CB"/>
    <w:rsid w:val="0016591E"/>
    <w:rsid w:val="0016598E"/>
    <w:rsid w:val="0017245B"/>
    <w:rsid w:val="001746E1"/>
    <w:rsid w:val="00174894"/>
    <w:rsid w:val="001813EE"/>
    <w:rsid w:val="0018521E"/>
    <w:rsid w:val="001914A6"/>
    <w:rsid w:val="00193254"/>
    <w:rsid w:val="001966F2"/>
    <w:rsid w:val="00196ABD"/>
    <w:rsid w:val="00196C46"/>
    <w:rsid w:val="001973D8"/>
    <w:rsid w:val="00197A87"/>
    <w:rsid w:val="001A22CD"/>
    <w:rsid w:val="001A649B"/>
    <w:rsid w:val="001A75CE"/>
    <w:rsid w:val="001B2676"/>
    <w:rsid w:val="001B4EC4"/>
    <w:rsid w:val="001B5806"/>
    <w:rsid w:val="001B642E"/>
    <w:rsid w:val="001C414C"/>
    <w:rsid w:val="001D165F"/>
    <w:rsid w:val="001D459D"/>
    <w:rsid w:val="001D5CA4"/>
    <w:rsid w:val="001E1379"/>
    <w:rsid w:val="001E3BFC"/>
    <w:rsid w:val="001E5920"/>
    <w:rsid w:val="001E5ABB"/>
    <w:rsid w:val="001F2747"/>
    <w:rsid w:val="001F2E42"/>
    <w:rsid w:val="0020006D"/>
    <w:rsid w:val="00202258"/>
    <w:rsid w:val="00212B4E"/>
    <w:rsid w:val="0021639D"/>
    <w:rsid w:val="00217D68"/>
    <w:rsid w:val="002257A5"/>
    <w:rsid w:val="00226351"/>
    <w:rsid w:val="002306EB"/>
    <w:rsid w:val="00231480"/>
    <w:rsid w:val="0024047E"/>
    <w:rsid w:val="0024264E"/>
    <w:rsid w:val="002429A4"/>
    <w:rsid w:val="00242E47"/>
    <w:rsid w:val="00242FDB"/>
    <w:rsid w:val="00243648"/>
    <w:rsid w:val="002476E1"/>
    <w:rsid w:val="002519D1"/>
    <w:rsid w:val="002533E9"/>
    <w:rsid w:val="0026221F"/>
    <w:rsid w:val="00265336"/>
    <w:rsid w:val="0026638A"/>
    <w:rsid w:val="0026774E"/>
    <w:rsid w:val="00272ACF"/>
    <w:rsid w:val="00273C3E"/>
    <w:rsid w:val="00274CF2"/>
    <w:rsid w:val="00276995"/>
    <w:rsid w:val="00277219"/>
    <w:rsid w:val="00281033"/>
    <w:rsid w:val="00281B53"/>
    <w:rsid w:val="002861F4"/>
    <w:rsid w:val="00286C25"/>
    <w:rsid w:val="00287E0F"/>
    <w:rsid w:val="002926FD"/>
    <w:rsid w:val="0029344E"/>
    <w:rsid w:val="00293C36"/>
    <w:rsid w:val="002A04A4"/>
    <w:rsid w:val="002A27F3"/>
    <w:rsid w:val="002A7D92"/>
    <w:rsid w:val="002A7DAC"/>
    <w:rsid w:val="002B26AD"/>
    <w:rsid w:val="002B45A0"/>
    <w:rsid w:val="002B64E3"/>
    <w:rsid w:val="002B6518"/>
    <w:rsid w:val="002C2F1E"/>
    <w:rsid w:val="002C6584"/>
    <w:rsid w:val="002D1A5F"/>
    <w:rsid w:val="002D69D2"/>
    <w:rsid w:val="002D7985"/>
    <w:rsid w:val="002E0026"/>
    <w:rsid w:val="002E1125"/>
    <w:rsid w:val="002E2506"/>
    <w:rsid w:val="002E5BCD"/>
    <w:rsid w:val="002F0E05"/>
    <w:rsid w:val="002F178D"/>
    <w:rsid w:val="002F6024"/>
    <w:rsid w:val="003008F3"/>
    <w:rsid w:val="003018E3"/>
    <w:rsid w:val="0030294C"/>
    <w:rsid w:val="00315D13"/>
    <w:rsid w:val="00316ABE"/>
    <w:rsid w:val="0032412B"/>
    <w:rsid w:val="003242B1"/>
    <w:rsid w:val="00324A74"/>
    <w:rsid w:val="0032605F"/>
    <w:rsid w:val="00326D7E"/>
    <w:rsid w:val="00326EE6"/>
    <w:rsid w:val="00327245"/>
    <w:rsid w:val="003341BB"/>
    <w:rsid w:val="00334BB1"/>
    <w:rsid w:val="00336001"/>
    <w:rsid w:val="00336B26"/>
    <w:rsid w:val="00337993"/>
    <w:rsid w:val="003410DE"/>
    <w:rsid w:val="00341E9C"/>
    <w:rsid w:val="00346657"/>
    <w:rsid w:val="00346BF3"/>
    <w:rsid w:val="00347EE1"/>
    <w:rsid w:val="00354A2B"/>
    <w:rsid w:val="00356232"/>
    <w:rsid w:val="00370588"/>
    <w:rsid w:val="003717D1"/>
    <w:rsid w:val="0038049D"/>
    <w:rsid w:val="003808F1"/>
    <w:rsid w:val="00380D23"/>
    <w:rsid w:val="003813A8"/>
    <w:rsid w:val="003849C4"/>
    <w:rsid w:val="00386C71"/>
    <w:rsid w:val="00387D4B"/>
    <w:rsid w:val="003A05B7"/>
    <w:rsid w:val="003A1FC5"/>
    <w:rsid w:val="003A20CC"/>
    <w:rsid w:val="003A729C"/>
    <w:rsid w:val="003A75EA"/>
    <w:rsid w:val="003B0F24"/>
    <w:rsid w:val="003B400F"/>
    <w:rsid w:val="003B44C1"/>
    <w:rsid w:val="003B68D4"/>
    <w:rsid w:val="003C3188"/>
    <w:rsid w:val="003C5F34"/>
    <w:rsid w:val="003D5037"/>
    <w:rsid w:val="003D599A"/>
    <w:rsid w:val="003E0EA3"/>
    <w:rsid w:val="003F1FE0"/>
    <w:rsid w:val="003F3A7B"/>
    <w:rsid w:val="003F698F"/>
    <w:rsid w:val="003F7A63"/>
    <w:rsid w:val="00410773"/>
    <w:rsid w:val="004168E6"/>
    <w:rsid w:val="00417D33"/>
    <w:rsid w:val="00420C73"/>
    <w:rsid w:val="00430344"/>
    <w:rsid w:val="00431B15"/>
    <w:rsid w:val="004331D4"/>
    <w:rsid w:val="00440552"/>
    <w:rsid w:val="004439CC"/>
    <w:rsid w:val="0044560B"/>
    <w:rsid w:val="00447B0B"/>
    <w:rsid w:val="0046106D"/>
    <w:rsid w:val="00462045"/>
    <w:rsid w:val="00463C4A"/>
    <w:rsid w:val="0046538C"/>
    <w:rsid w:val="004665FB"/>
    <w:rsid w:val="0047040D"/>
    <w:rsid w:val="00473768"/>
    <w:rsid w:val="00473BB4"/>
    <w:rsid w:val="004773FD"/>
    <w:rsid w:val="004779B5"/>
    <w:rsid w:val="0048195B"/>
    <w:rsid w:val="00481AB0"/>
    <w:rsid w:val="00484C79"/>
    <w:rsid w:val="00491EC0"/>
    <w:rsid w:val="00495AFD"/>
    <w:rsid w:val="004967EA"/>
    <w:rsid w:val="004A0CF2"/>
    <w:rsid w:val="004A10CC"/>
    <w:rsid w:val="004A4A1A"/>
    <w:rsid w:val="004A4DD9"/>
    <w:rsid w:val="004B285F"/>
    <w:rsid w:val="004B4DE3"/>
    <w:rsid w:val="004B5344"/>
    <w:rsid w:val="004C0DFB"/>
    <w:rsid w:val="004C0F44"/>
    <w:rsid w:val="004C703A"/>
    <w:rsid w:val="004D083A"/>
    <w:rsid w:val="004D17E5"/>
    <w:rsid w:val="004D4E80"/>
    <w:rsid w:val="004D4F7C"/>
    <w:rsid w:val="004E119C"/>
    <w:rsid w:val="004E4F4F"/>
    <w:rsid w:val="004E755E"/>
    <w:rsid w:val="004F431C"/>
    <w:rsid w:val="004F5E1C"/>
    <w:rsid w:val="004F77E2"/>
    <w:rsid w:val="00501F53"/>
    <w:rsid w:val="00503CBD"/>
    <w:rsid w:val="00513C03"/>
    <w:rsid w:val="00513D28"/>
    <w:rsid w:val="00513F29"/>
    <w:rsid w:val="0051436D"/>
    <w:rsid w:val="00517198"/>
    <w:rsid w:val="0052153D"/>
    <w:rsid w:val="00521863"/>
    <w:rsid w:val="00521B63"/>
    <w:rsid w:val="00521E72"/>
    <w:rsid w:val="00523B58"/>
    <w:rsid w:val="0052778E"/>
    <w:rsid w:val="005365FC"/>
    <w:rsid w:val="00537494"/>
    <w:rsid w:val="00540258"/>
    <w:rsid w:val="005424A8"/>
    <w:rsid w:val="00543CB7"/>
    <w:rsid w:val="00543EA3"/>
    <w:rsid w:val="0054684D"/>
    <w:rsid w:val="00546962"/>
    <w:rsid w:val="00551D89"/>
    <w:rsid w:val="0055399A"/>
    <w:rsid w:val="00554DC5"/>
    <w:rsid w:val="00555F22"/>
    <w:rsid w:val="00564F30"/>
    <w:rsid w:val="00565155"/>
    <w:rsid w:val="00565D0C"/>
    <w:rsid w:val="0057014C"/>
    <w:rsid w:val="0057224E"/>
    <w:rsid w:val="005758A4"/>
    <w:rsid w:val="00581798"/>
    <w:rsid w:val="005845E1"/>
    <w:rsid w:val="00585A9D"/>
    <w:rsid w:val="005867F3"/>
    <w:rsid w:val="00592B97"/>
    <w:rsid w:val="00594625"/>
    <w:rsid w:val="0059490F"/>
    <w:rsid w:val="00594FA4"/>
    <w:rsid w:val="0059793E"/>
    <w:rsid w:val="005A16BD"/>
    <w:rsid w:val="005A6B5F"/>
    <w:rsid w:val="005B5165"/>
    <w:rsid w:val="005C0962"/>
    <w:rsid w:val="005C161D"/>
    <w:rsid w:val="005C3F5F"/>
    <w:rsid w:val="005C5A33"/>
    <w:rsid w:val="005C7E3B"/>
    <w:rsid w:val="005D03DA"/>
    <w:rsid w:val="005D0635"/>
    <w:rsid w:val="005D6366"/>
    <w:rsid w:val="005E0AEB"/>
    <w:rsid w:val="005E19E4"/>
    <w:rsid w:val="005E4DA9"/>
    <w:rsid w:val="005E5325"/>
    <w:rsid w:val="005E6B3F"/>
    <w:rsid w:val="005F1EAA"/>
    <w:rsid w:val="00604958"/>
    <w:rsid w:val="006054C8"/>
    <w:rsid w:val="00605BB6"/>
    <w:rsid w:val="0060719C"/>
    <w:rsid w:val="00613E44"/>
    <w:rsid w:val="00616DC3"/>
    <w:rsid w:val="0062044D"/>
    <w:rsid w:val="0062422F"/>
    <w:rsid w:val="00625757"/>
    <w:rsid w:val="00626AA5"/>
    <w:rsid w:val="00630612"/>
    <w:rsid w:val="00630FAA"/>
    <w:rsid w:val="00631AAF"/>
    <w:rsid w:val="006335EF"/>
    <w:rsid w:val="00634F77"/>
    <w:rsid w:val="006409FF"/>
    <w:rsid w:val="00641C1A"/>
    <w:rsid w:val="006422B3"/>
    <w:rsid w:val="00650555"/>
    <w:rsid w:val="006506D8"/>
    <w:rsid w:val="00653402"/>
    <w:rsid w:val="006539C5"/>
    <w:rsid w:val="00653B98"/>
    <w:rsid w:val="006576E1"/>
    <w:rsid w:val="006611FD"/>
    <w:rsid w:val="00663363"/>
    <w:rsid w:val="00666730"/>
    <w:rsid w:val="006677B9"/>
    <w:rsid w:val="00673ACF"/>
    <w:rsid w:val="0068260A"/>
    <w:rsid w:val="00682BE3"/>
    <w:rsid w:val="00683B2E"/>
    <w:rsid w:val="00684823"/>
    <w:rsid w:val="006901DF"/>
    <w:rsid w:val="0069257D"/>
    <w:rsid w:val="00693AB6"/>
    <w:rsid w:val="00696CA3"/>
    <w:rsid w:val="006A2620"/>
    <w:rsid w:val="006B34F8"/>
    <w:rsid w:val="006B50FB"/>
    <w:rsid w:val="006B5616"/>
    <w:rsid w:val="006B6981"/>
    <w:rsid w:val="006B7ABC"/>
    <w:rsid w:val="006C302A"/>
    <w:rsid w:val="006C5759"/>
    <w:rsid w:val="006C70F9"/>
    <w:rsid w:val="006C7AE5"/>
    <w:rsid w:val="006D0E10"/>
    <w:rsid w:val="006D77D2"/>
    <w:rsid w:val="006E1DFB"/>
    <w:rsid w:val="006E211C"/>
    <w:rsid w:val="006E33A9"/>
    <w:rsid w:val="006E615E"/>
    <w:rsid w:val="006F1384"/>
    <w:rsid w:val="006F4C4C"/>
    <w:rsid w:val="006F56C9"/>
    <w:rsid w:val="006F5B9B"/>
    <w:rsid w:val="006F6E1D"/>
    <w:rsid w:val="007010E6"/>
    <w:rsid w:val="00704D85"/>
    <w:rsid w:val="00712ABF"/>
    <w:rsid w:val="00721838"/>
    <w:rsid w:val="00721D8F"/>
    <w:rsid w:val="0073086D"/>
    <w:rsid w:val="007333AD"/>
    <w:rsid w:val="0073416C"/>
    <w:rsid w:val="00735BCD"/>
    <w:rsid w:val="00735C53"/>
    <w:rsid w:val="00741574"/>
    <w:rsid w:val="007501FB"/>
    <w:rsid w:val="0075078B"/>
    <w:rsid w:val="00750888"/>
    <w:rsid w:val="00755266"/>
    <w:rsid w:val="00757465"/>
    <w:rsid w:val="00762C9F"/>
    <w:rsid w:val="0076670D"/>
    <w:rsid w:val="007762C5"/>
    <w:rsid w:val="00785740"/>
    <w:rsid w:val="007865D6"/>
    <w:rsid w:val="00792680"/>
    <w:rsid w:val="007A0741"/>
    <w:rsid w:val="007A5D26"/>
    <w:rsid w:val="007A63C5"/>
    <w:rsid w:val="007B0A41"/>
    <w:rsid w:val="007B3002"/>
    <w:rsid w:val="007B300F"/>
    <w:rsid w:val="007B3A73"/>
    <w:rsid w:val="007B3AFC"/>
    <w:rsid w:val="007B4B55"/>
    <w:rsid w:val="007C305F"/>
    <w:rsid w:val="007C5EB3"/>
    <w:rsid w:val="007D4A02"/>
    <w:rsid w:val="007E4113"/>
    <w:rsid w:val="007E4E38"/>
    <w:rsid w:val="007E4F79"/>
    <w:rsid w:val="007F0A4C"/>
    <w:rsid w:val="007F1BD2"/>
    <w:rsid w:val="007F31DD"/>
    <w:rsid w:val="007F4D90"/>
    <w:rsid w:val="007F5B31"/>
    <w:rsid w:val="00800402"/>
    <w:rsid w:val="00800747"/>
    <w:rsid w:val="00802D31"/>
    <w:rsid w:val="00804533"/>
    <w:rsid w:val="008059A2"/>
    <w:rsid w:val="0080629B"/>
    <w:rsid w:val="0081074C"/>
    <w:rsid w:val="00815020"/>
    <w:rsid w:val="00816E88"/>
    <w:rsid w:val="008232BC"/>
    <w:rsid w:val="00823398"/>
    <w:rsid w:val="0082594B"/>
    <w:rsid w:val="00827471"/>
    <w:rsid w:val="008275BD"/>
    <w:rsid w:val="00830348"/>
    <w:rsid w:val="0083057B"/>
    <w:rsid w:val="008313F7"/>
    <w:rsid w:val="00831EE7"/>
    <w:rsid w:val="00831F84"/>
    <w:rsid w:val="0083525E"/>
    <w:rsid w:val="00840AF7"/>
    <w:rsid w:val="00841C74"/>
    <w:rsid w:val="00842925"/>
    <w:rsid w:val="00843D1E"/>
    <w:rsid w:val="008445E8"/>
    <w:rsid w:val="008455C0"/>
    <w:rsid w:val="00850AA9"/>
    <w:rsid w:val="0085104A"/>
    <w:rsid w:val="00851911"/>
    <w:rsid w:val="00853606"/>
    <w:rsid w:val="00854BD6"/>
    <w:rsid w:val="00856A55"/>
    <w:rsid w:val="008608DC"/>
    <w:rsid w:val="00861C49"/>
    <w:rsid w:val="00862510"/>
    <w:rsid w:val="0086338B"/>
    <w:rsid w:val="00863D57"/>
    <w:rsid w:val="00864CD3"/>
    <w:rsid w:val="00866DCE"/>
    <w:rsid w:val="00876C75"/>
    <w:rsid w:val="00876FCC"/>
    <w:rsid w:val="00880B6F"/>
    <w:rsid w:val="00882A02"/>
    <w:rsid w:val="00883A63"/>
    <w:rsid w:val="0088413B"/>
    <w:rsid w:val="00884D71"/>
    <w:rsid w:val="00891349"/>
    <w:rsid w:val="008928B2"/>
    <w:rsid w:val="0089375F"/>
    <w:rsid w:val="00895263"/>
    <w:rsid w:val="00897DA7"/>
    <w:rsid w:val="008A0DB6"/>
    <w:rsid w:val="008A2317"/>
    <w:rsid w:val="008A3CDB"/>
    <w:rsid w:val="008B4041"/>
    <w:rsid w:val="008B49CD"/>
    <w:rsid w:val="008B5935"/>
    <w:rsid w:val="008B6E0E"/>
    <w:rsid w:val="008C3390"/>
    <w:rsid w:val="008C4D46"/>
    <w:rsid w:val="008C74CD"/>
    <w:rsid w:val="008D024D"/>
    <w:rsid w:val="008D287F"/>
    <w:rsid w:val="008D2F8E"/>
    <w:rsid w:val="008D6097"/>
    <w:rsid w:val="008D6C88"/>
    <w:rsid w:val="008E0B3C"/>
    <w:rsid w:val="008E39EC"/>
    <w:rsid w:val="008E4E84"/>
    <w:rsid w:val="008E5439"/>
    <w:rsid w:val="008E5B5F"/>
    <w:rsid w:val="008E7E7D"/>
    <w:rsid w:val="008F090F"/>
    <w:rsid w:val="008F3DBD"/>
    <w:rsid w:val="008F6A91"/>
    <w:rsid w:val="008F6F0F"/>
    <w:rsid w:val="008F6FC4"/>
    <w:rsid w:val="008F786D"/>
    <w:rsid w:val="00904A88"/>
    <w:rsid w:val="00904B1F"/>
    <w:rsid w:val="0090659F"/>
    <w:rsid w:val="009113D4"/>
    <w:rsid w:val="00912298"/>
    <w:rsid w:val="009161EA"/>
    <w:rsid w:val="00921108"/>
    <w:rsid w:val="009213AF"/>
    <w:rsid w:val="00923DDA"/>
    <w:rsid w:val="0092468E"/>
    <w:rsid w:val="00926A27"/>
    <w:rsid w:val="00930ADC"/>
    <w:rsid w:val="00930BE2"/>
    <w:rsid w:val="009314CE"/>
    <w:rsid w:val="00937A8B"/>
    <w:rsid w:val="009405D0"/>
    <w:rsid w:val="00944F4F"/>
    <w:rsid w:val="0095087D"/>
    <w:rsid w:val="009514DE"/>
    <w:rsid w:val="00962075"/>
    <w:rsid w:val="009636C0"/>
    <w:rsid w:val="00964372"/>
    <w:rsid w:val="00974C1C"/>
    <w:rsid w:val="009772D7"/>
    <w:rsid w:val="009818C4"/>
    <w:rsid w:val="00981BCE"/>
    <w:rsid w:val="009828A9"/>
    <w:rsid w:val="00984D07"/>
    <w:rsid w:val="0098535F"/>
    <w:rsid w:val="00985616"/>
    <w:rsid w:val="00987692"/>
    <w:rsid w:val="0099103A"/>
    <w:rsid w:val="00991B04"/>
    <w:rsid w:val="009937E1"/>
    <w:rsid w:val="00995649"/>
    <w:rsid w:val="009A4E50"/>
    <w:rsid w:val="009A76C7"/>
    <w:rsid w:val="009A7B01"/>
    <w:rsid w:val="009B01C3"/>
    <w:rsid w:val="009B0630"/>
    <w:rsid w:val="009B0D87"/>
    <w:rsid w:val="009B2ADD"/>
    <w:rsid w:val="009B323A"/>
    <w:rsid w:val="009B7375"/>
    <w:rsid w:val="009C3BFE"/>
    <w:rsid w:val="009D1695"/>
    <w:rsid w:val="009D40CE"/>
    <w:rsid w:val="009D4689"/>
    <w:rsid w:val="009D77A8"/>
    <w:rsid w:val="009E2F7B"/>
    <w:rsid w:val="009F4D68"/>
    <w:rsid w:val="00A024C8"/>
    <w:rsid w:val="00A025AD"/>
    <w:rsid w:val="00A12D67"/>
    <w:rsid w:val="00A169F9"/>
    <w:rsid w:val="00A20A61"/>
    <w:rsid w:val="00A3377B"/>
    <w:rsid w:val="00A33970"/>
    <w:rsid w:val="00A36ED6"/>
    <w:rsid w:val="00A446C3"/>
    <w:rsid w:val="00A44979"/>
    <w:rsid w:val="00A449A5"/>
    <w:rsid w:val="00A465D3"/>
    <w:rsid w:val="00A61D6C"/>
    <w:rsid w:val="00A63333"/>
    <w:rsid w:val="00A65B53"/>
    <w:rsid w:val="00A670DD"/>
    <w:rsid w:val="00A707D3"/>
    <w:rsid w:val="00A7549E"/>
    <w:rsid w:val="00A771A1"/>
    <w:rsid w:val="00A9475F"/>
    <w:rsid w:val="00A952D9"/>
    <w:rsid w:val="00AA4415"/>
    <w:rsid w:val="00AA50B0"/>
    <w:rsid w:val="00AA51A0"/>
    <w:rsid w:val="00AA6A99"/>
    <w:rsid w:val="00AB6F80"/>
    <w:rsid w:val="00AC0935"/>
    <w:rsid w:val="00AC400D"/>
    <w:rsid w:val="00AC4462"/>
    <w:rsid w:val="00AC4A61"/>
    <w:rsid w:val="00AC628A"/>
    <w:rsid w:val="00AC6EF8"/>
    <w:rsid w:val="00AD15CD"/>
    <w:rsid w:val="00AD7A99"/>
    <w:rsid w:val="00AF186D"/>
    <w:rsid w:val="00AF2305"/>
    <w:rsid w:val="00AF3E35"/>
    <w:rsid w:val="00AF4298"/>
    <w:rsid w:val="00AF431B"/>
    <w:rsid w:val="00AF6264"/>
    <w:rsid w:val="00AF6CB8"/>
    <w:rsid w:val="00AF71C5"/>
    <w:rsid w:val="00B004F6"/>
    <w:rsid w:val="00B02657"/>
    <w:rsid w:val="00B05652"/>
    <w:rsid w:val="00B06170"/>
    <w:rsid w:val="00B06725"/>
    <w:rsid w:val="00B07FD4"/>
    <w:rsid w:val="00B10D0E"/>
    <w:rsid w:val="00B111DD"/>
    <w:rsid w:val="00B21B0A"/>
    <w:rsid w:val="00B25FE2"/>
    <w:rsid w:val="00B2628E"/>
    <w:rsid w:val="00B354E6"/>
    <w:rsid w:val="00B35CCF"/>
    <w:rsid w:val="00B5459C"/>
    <w:rsid w:val="00B5546E"/>
    <w:rsid w:val="00B6221C"/>
    <w:rsid w:val="00B62E3D"/>
    <w:rsid w:val="00B62E9A"/>
    <w:rsid w:val="00B632A3"/>
    <w:rsid w:val="00B63E0C"/>
    <w:rsid w:val="00B7035C"/>
    <w:rsid w:val="00B75222"/>
    <w:rsid w:val="00B81026"/>
    <w:rsid w:val="00B823F2"/>
    <w:rsid w:val="00B86CB2"/>
    <w:rsid w:val="00B91CAB"/>
    <w:rsid w:val="00B92FCB"/>
    <w:rsid w:val="00B95B30"/>
    <w:rsid w:val="00B96EEA"/>
    <w:rsid w:val="00BA33FF"/>
    <w:rsid w:val="00BA5DFC"/>
    <w:rsid w:val="00BB48DA"/>
    <w:rsid w:val="00BB4A90"/>
    <w:rsid w:val="00BB6CC0"/>
    <w:rsid w:val="00BC0B5B"/>
    <w:rsid w:val="00BC39F7"/>
    <w:rsid w:val="00BC42C2"/>
    <w:rsid w:val="00BC5E48"/>
    <w:rsid w:val="00BC7200"/>
    <w:rsid w:val="00BD165C"/>
    <w:rsid w:val="00BD28EA"/>
    <w:rsid w:val="00BD4251"/>
    <w:rsid w:val="00BD6374"/>
    <w:rsid w:val="00BE213D"/>
    <w:rsid w:val="00BE23BB"/>
    <w:rsid w:val="00BF334C"/>
    <w:rsid w:val="00BF720A"/>
    <w:rsid w:val="00BF7DE2"/>
    <w:rsid w:val="00C00544"/>
    <w:rsid w:val="00C0520A"/>
    <w:rsid w:val="00C07850"/>
    <w:rsid w:val="00C17C30"/>
    <w:rsid w:val="00C220E5"/>
    <w:rsid w:val="00C27D1B"/>
    <w:rsid w:val="00C3488E"/>
    <w:rsid w:val="00C35D07"/>
    <w:rsid w:val="00C41C2C"/>
    <w:rsid w:val="00C43FB5"/>
    <w:rsid w:val="00C45E45"/>
    <w:rsid w:val="00C47809"/>
    <w:rsid w:val="00C608F6"/>
    <w:rsid w:val="00C62C29"/>
    <w:rsid w:val="00C63C3A"/>
    <w:rsid w:val="00C6664F"/>
    <w:rsid w:val="00C672AF"/>
    <w:rsid w:val="00C67BBE"/>
    <w:rsid w:val="00C7020E"/>
    <w:rsid w:val="00C70B3D"/>
    <w:rsid w:val="00C70C65"/>
    <w:rsid w:val="00C70FBC"/>
    <w:rsid w:val="00C717F8"/>
    <w:rsid w:val="00C73A8A"/>
    <w:rsid w:val="00C77003"/>
    <w:rsid w:val="00C80E2F"/>
    <w:rsid w:val="00C935A6"/>
    <w:rsid w:val="00CA067C"/>
    <w:rsid w:val="00CA125B"/>
    <w:rsid w:val="00CA2A65"/>
    <w:rsid w:val="00CA689E"/>
    <w:rsid w:val="00CB07DB"/>
    <w:rsid w:val="00CB2DCF"/>
    <w:rsid w:val="00CB4986"/>
    <w:rsid w:val="00CB5B88"/>
    <w:rsid w:val="00CB6822"/>
    <w:rsid w:val="00CC0031"/>
    <w:rsid w:val="00CC1909"/>
    <w:rsid w:val="00CC2CA7"/>
    <w:rsid w:val="00CD26B3"/>
    <w:rsid w:val="00CD4753"/>
    <w:rsid w:val="00CD614A"/>
    <w:rsid w:val="00CE12C9"/>
    <w:rsid w:val="00CF1FAE"/>
    <w:rsid w:val="00CF3E98"/>
    <w:rsid w:val="00CF5052"/>
    <w:rsid w:val="00CF5E97"/>
    <w:rsid w:val="00CF799D"/>
    <w:rsid w:val="00D00267"/>
    <w:rsid w:val="00D027EB"/>
    <w:rsid w:val="00D0437E"/>
    <w:rsid w:val="00D067B3"/>
    <w:rsid w:val="00D126CF"/>
    <w:rsid w:val="00D17125"/>
    <w:rsid w:val="00D23BDA"/>
    <w:rsid w:val="00D24069"/>
    <w:rsid w:val="00D272E2"/>
    <w:rsid w:val="00D32480"/>
    <w:rsid w:val="00D367B0"/>
    <w:rsid w:val="00D378F4"/>
    <w:rsid w:val="00D442A2"/>
    <w:rsid w:val="00D4444B"/>
    <w:rsid w:val="00D46C35"/>
    <w:rsid w:val="00D555D4"/>
    <w:rsid w:val="00D65131"/>
    <w:rsid w:val="00D7096C"/>
    <w:rsid w:val="00D70E66"/>
    <w:rsid w:val="00D7248E"/>
    <w:rsid w:val="00D765C7"/>
    <w:rsid w:val="00D83A3B"/>
    <w:rsid w:val="00D9220E"/>
    <w:rsid w:val="00DA3F3E"/>
    <w:rsid w:val="00DB00E5"/>
    <w:rsid w:val="00DB0A41"/>
    <w:rsid w:val="00DB3889"/>
    <w:rsid w:val="00DB5093"/>
    <w:rsid w:val="00DB54FE"/>
    <w:rsid w:val="00DB5620"/>
    <w:rsid w:val="00DB5626"/>
    <w:rsid w:val="00DB71E2"/>
    <w:rsid w:val="00DB720E"/>
    <w:rsid w:val="00DB7521"/>
    <w:rsid w:val="00DC4BB9"/>
    <w:rsid w:val="00DC67D5"/>
    <w:rsid w:val="00DC68A8"/>
    <w:rsid w:val="00DC7128"/>
    <w:rsid w:val="00DD10CA"/>
    <w:rsid w:val="00DD67C1"/>
    <w:rsid w:val="00DD790F"/>
    <w:rsid w:val="00DD7C40"/>
    <w:rsid w:val="00DE1B15"/>
    <w:rsid w:val="00DE222F"/>
    <w:rsid w:val="00DE28B9"/>
    <w:rsid w:val="00DE4744"/>
    <w:rsid w:val="00DF556D"/>
    <w:rsid w:val="00DF6D6C"/>
    <w:rsid w:val="00E002EA"/>
    <w:rsid w:val="00E063A4"/>
    <w:rsid w:val="00E105FC"/>
    <w:rsid w:val="00E22F75"/>
    <w:rsid w:val="00E25191"/>
    <w:rsid w:val="00E26045"/>
    <w:rsid w:val="00E2624E"/>
    <w:rsid w:val="00E26D7C"/>
    <w:rsid w:val="00E27F3D"/>
    <w:rsid w:val="00E3368E"/>
    <w:rsid w:val="00E35EDD"/>
    <w:rsid w:val="00E379AF"/>
    <w:rsid w:val="00E417B4"/>
    <w:rsid w:val="00E42ED2"/>
    <w:rsid w:val="00E4341B"/>
    <w:rsid w:val="00E43B26"/>
    <w:rsid w:val="00E50753"/>
    <w:rsid w:val="00E516EF"/>
    <w:rsid w:val="00E56BA4"/>
    <w:rsid w:val="00E5791E"/>
    <w:rsid w:val="00E57EDC"/>
    <w:rsid w:val="00E660AA"/>
    <w:rsid w:val="00E67CDE"/>
    <w:rsid w:val="00E7047A"/>
    <w:rsid w:val="00E71172"/>
    <w:rsid w:val="00E71FAE"/>
    <w:rsid w:val="00E720A8"/>
    <w:rsid w:val="00E84664"/>
    <w:rsid w:val="00E85997"/>
    <w:rsid w:val="00E87038"/>
    <w:rsid w:val="00E90A11"/>
    <w:rsid w:val="00E93364"/>
    <w:rsid w:val="00E9356D"/>
    <w:rsid w:val="00E94E00"/>
    <w:rsid w:val="00EA036A"/>
    <w:rsid w:val="00EA39C4"/>
    <w:rsid w:val="00EB4463"/>
    <w:rsid w:val="00EB46ED"/>
    <w:rsid w:val="00EB49FF"/>
    <w:rsid w:val="00EB5933"/>
    <w:rsid w:val="00EB6DD6"/>
    <w:rsid w:val="00EC1BF6"/>
    <w:rsid w:val="00EC2DEE"/>
    <w:rsid w:val="00ED0288"/>
    <w:rsid w:val="00ED0DF2"/>
    <w:rsid w:val="00ED3A66"/>
    <w:rsid w:val="00ED3FA8"/>
    <w:rsid w:val="00ED7239"/>
    <w:rsid w:val="00EE2BC7"/>
    <w:rsid w:val="00EE304F"/>
    <w:rsid w:val="00EE3F64"/>
    <w:rsid w:val="00EE472D"/>
    <w:rsid w:val="00EF695F"/>
    <w:rsid w:val="00F1195F"/>
    <w:rsid w:val="00F11AEA"/>
    <w:rsid w:val="00F138B0"/>
    <w:rsid w:val="00F145A3"/>
    <w:rsid w:val="00F16ACD"/>
    <w:rsid w:val="00F21235"/>
    <w:rsid w:val="00F25B4C"/>
    <w:rsid w:val="00F30A40"/>
    <w:rsid w:val="00F3100A"/>
    <w:rsid w:val="00F316C8"/>
    <w:rsid w:val="00F330E9"/>
    <w:rsid w:val="00F33982"/>
    <w:rsid w:val="00F34C13"/>
    <w:rsid w:val="00F34F6C"/>
    <w:rsid w:val="00F350A2"/>
    <w:rsid w:val="00F36704"/>
    <w:rsid w:val="00F371FC"/>
    <w:rsid w:val="00F40FC9"/>
    <w:rsid w:val="00F42C55"/>
    <w:rsid w:val="00F468EE"/>
    <w:rsid w:val="00F50549"/>
    <w:rsid w:val="00F52E97"/>
    <w:rsid w:val="00F621B7"/>
    <w:rsid w:val="00F634F4"/>
    <w:rsid w:val="00F639EB"/>
    <w:rsid w:val="00F65B1F"/>
    <w:rsid w:val="00F66456"/>
    <w:rsid w:val="00F71479"/>
    <w:rsid w:val="00F74630"/>
    <w:rsid w:val="00F827D9"/>
    <w:rsid w:val="00F8448C"/>
    <w:rsid w:val="00F871AD"/>
    <w:rsid w:val="00F87948"/>
    <w:rsid w:val="00F911B9"/>
    <w:rsid w:val="00F95072"/>
    <w:rsid w:val="00F950B5"/>
    <w:rsid w:val="00F976BE"/>
    <w:rsid w:val="00FA2C4A"/>
    <w:rsid w:val="00FA5360"/>
    <w:rsid w:val="00FA7424"/>
    <w:rsid w:val="00FB1B37"/>
    <w:rsid w:val="00FB720C"/>
    <w:rsid w:val="00FC2B0E"/>
    <w:rsid w:val="00FC62AD"/>
    <w:rsid w:val="00FC6C25"/>
    <w:rsid w:val="00FD0656"/>
    <w:rsid w:val="00FD2D4A"/>
    <w:rsid w:val="00FD4EE7"/>
    <w:rsid w:val="00FD543E"/>
    <w:rsid w:val="00FE1529"/>
    <w:rsid w:val="00FE7452"/>
    <w:rsid w:val="00FE7782"/>
    <w:rsid w:val="00FF2270"/>
    <w:rsid w:val="00FF53DE"/>
    <w:rsid w:val="00FF5AB4"/>
    <w:rsid w:val="00FF6A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4:docId w14:val="0EAB59CB"/>
  <w15:docId w15:val="{81EBDA7F-DD40-4A61-B442-2F088A26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4F8"/>
    <w:rPr>
      <w:sz w:val="24"/>
      <w:szCs w:val="24"/>
      <w:lang w:val="en-US" w:eastAsia="en-US"/>
    </w:rPr>
  </w:style>
  <w:style w:type="paragraph" w:styleId="Heading1">
    <w:name w:val="heading 1"/>
    <w:basedOn w:val="Normal"/>
    <w:next w:val="Normal"/>
    <w:link w:val="Heading1Char"/>
    <w:uiPriority w:val="9"/>
    <w:qFormat/>
    <w:rsid w:val="006B34F8"/>
    <w:pPr>
      <w:keepNext/>
      <w:jc w:val="both"/>
      <w:outlineLvl w:val="0"/>
    </w:pPr>
    <w:rPr>
      <w:b/>
      <w:bCs/>
      <w:sz w:val="26"/>
    </w:rPr>
  </w:style>
  <w:style w:type="paragraph" w:styleId="Heading2">
    <w:name w:val="heading 2"/>
    <w:basedOn w:val="Normal"/>
    <w:next w:val="Normal"/>
    <w:qFormat/>
    <w:rsid w:val="006B34F8"/>
    <w:pPr>
      <w:keepNext/>
      <w:spacing w:before="240" w:after="60"/>
      <w:outlineLvl w:val="1"/>
    </w:pPr>
    <w:rPr>
      <w:rFonts w:ascii="Cambria" w:hAnsi="Cambria"/>
      <w:b/>
      <w:bCs/>
      <w:i/>
      <w:iCs/>
      <w:sz w:val="28"/>
      <w:szCs w:val="28"/>
    </w:rPr>
  </w:style>
  <w:style w:type="paragraph" w:styleId="Heading3">
    <w:name w:val="heading 3"/>
    <w:basedOn w:val="Normal"/>
    <w:next w:val="Normal"/>
    <w:qFormat/>
    <w:rsid w:val="006B34F8"/>
    <w:pPr>
      <w:keepNext/>
      <w:spacing w:before="240" w:after="60"/>
      <w:outlineLvl w:val="2"/>
    </w:pPr>
    <w:rPr>
      <w:rFonts w:ascii="Arial" w:hAnsi="Arial" w:cs="Arial"/>
      <w:b/>
      <w:bCs/>
      <w:sz w:val="26"/>
      <w:szCs w:val="26"/>
    </w:rPr>
  </w:style>
  <w:style w:type="paragraph" w:styleId="Heading4">
    <w:name w:val="heading 4"/>
    <w:basedOn w:val="Normal"/>
    <w:next w:val="Normal"/>
    <w:qFormat/>
    <w:rsid w:val="006B34F8"/>
    <w:pPr>
      <w:keepNext/>
      <w:spacing w:before="240" w:after="60"/>
      <w:outlineLvl w:val="3"/>
    </w:pPr>
    <w:rPr>
      <w:b/>
      <w:bCs/>
      <w:sz w:val="28"/>
      <w:szCs w:val="28"/>
    </w:rPr>
  </w:style>
  <w:style w:type="paragraph" w:styleId="Heading5">
    <w:name w:val="heading 5"/>
    <w:basedOn w:val="Normal"/>
    <w:next w:val="Normal"/>
    <w:qFormat/>
    <w:rsid w:val="006B34F8"/>
    <w:pPr>
      <w:spacing w:before="240" w:after="60"/>
      <w:outlineLvl w:val="4"/>
    </w:pPr>
    <w:rPr>
      <w:b/>
      <w:bCs/>
      <w:i/>
      <w:iCs/>
      <w:sz w:val="26"/>
      <w:szCs w:val="26"/>
    </w:rPr>
  </w:style>
  <w:style w:type="paragraph" w:styleId="Heading6">
    <w:name w:val="heading 6"/>
    <w:basedOn w:val="Normal"/>
    <w:next w:val="Normal"/>
    <w:qFormat/>
    <w:rsid w:val="006B34F8"/>
    <w:pPr>
      <w:spacing w:before="240" w:after="60"/>
      <w:outlineLvl w:val="5"/>
    </w:pPr>
    <w:rPr>
      <w:b/>
      <w:bCs/>
      <w:sz w:val="22"/>
      <w:szCs w:val="22"/>
    </w:rPr>
  </w:style>
  <w:style w:type="paragraph" w:styleId="Heading7">
    <w:name w:val="heading 7"/>
    <w:basedOn w:val="Normal"/>
    <w:next w:val="Normal"/>
    <w:qFormat/>
    <w:rsid w:val="006B34F8"/>
    <w:pPr>
      <w:spacing w:before="240" w:after="60"/>
      <w:outlineLvl w:val="6"/>
    </w:pPr>
  </w:style>
  <w:style w:type="paragraph" w:styleId="Heading8">
    <w:name w:val="heading 8"/>
    <w:basedOn w:val="Normal"/>
    <w:next w:val="Normal"/>
    <w:qFormat/>
    <w:rsid w:val="006B34F8"/>
    <w:pPr>
      <w:spacing w:before="240" w:after="60"/>
      <w:outlineLvl w:val="7"/>
    </w:pPr>
    <w:rPr>
      <w:i/>
      <w:iCs/>
    </w:rPr>
  </w:style>
  <w:style w:type="paragraph" w:styleId="Heading9">
    <w:name w:val="heading 9"/>
    <w:basedOn w:val="Normal"/>
    <w:next w:val="Normal"/>
    <w:qFormat/>
    <w:rsid w:val="006B34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sid w:val="006B34F8"/>
    <w:rPr>
      <w:smallCaps/>
      <w:spacing w:val="24"/>
      <w:lang w:val="en-US" w:eastAsia="en-US"/>
    </w:rPr>
  </w:style>
  <w:style w:type="paragraph" w:customStyle="1" w:styleId="ElsAbstractText">
    <w:name w:val="Els_AbstractText"/>
    <w:rsid w:val="006B34F8"/>
    <w:pPr>
      <w:spacing w:after="80" w:line="200" w:lineRule="exact"/>
      <w:jc w:val="both"/>
    </w:pPr>
    <w:rPr>
      <w:sz w:val="17"/>
      <w:lang w:eastAsia="en-US"/>
    </w:rPr>
  </w:style>
  <w:style w:type="paragraph" w:customStyle="1" w:styleId="ElsAffiliation">
    <w:name w:val="Els_Affiliation"/>
    <w:rsid w:val="006B34F8"/>
    <w:pPr>
      <w:spacing w:line="200" w:lineRule="exact"/>
    </w:pPr>
    <w:rPr>
      <w:i/>
      <w:sz w:val="16"/>
      <w:lang w:val="en-US" w:eastAsia="en-US"/>
    </w:rPr>
  </w:style>
  <w:style w:type="paragraph" w:customStyle="1" w:styleId="ElsArticlehistory">
    <w:name w:val="Els_Articlehistory"/>
    <w:rsid w:val="006B34F8"/>
    <w:pPr>
      <w:spacing w:line="200" w:lineRule="exact"/>
    </w:pPr>
    <w:rPr>
      <w:i/>
      <w:sz w:val="16"/>
      <w:lang w:val="en-US" w:eastAsia="en-US"/>
    </w:rPr>
  </w:style>
  <w:style w:type="paragraph" w:customStyle="1" w:styleId="ElsArticleinfoHead">
    <w:name w:val="Els_ArticleinfoHead"/>
    <w:rsid w:val="006B34F8"/>
    <w:rPr>
      <w:smallCaps/>
      <w:spacing w:val="24"/>
      <w:lang w:val="en-US" w:eastAsia="en-US"/>
    </w:rPr>
  </w:style>
  <w:style w:type="paragraph" w:customStyle="1" w:styleId="ElsArticleTitle">
    <w:name w:val="Els_ArticleTitle"/>
    <w:next w:val="ElsAuthor"/>
    <w:rsid w:val="006B34F8"/>
    <w:pPr>
      <w:spacing w:before="360" w:after="240" w:line="350" w:lineRule="exact"/>
    </w:pPr>
    <w:rPr>
      <w:sz w:val="30"/>
      <w:lang w:val="en-US" w:eastAsia="en-US"/>
    </w:rPr>
  </w:style>
  <w:style w:type="paragraph" w:customStyle="1" w:styleId="ElsAuthor">
    <w:name w:val="Els_Author"/>
    <w:next w:val="ElsAffiliation"/>
    <w:rsid w:val="006B34F8"/>
    <w:pPr>
      <w:spacing w:after="160" w:line="290" w:lineRule="exact"/>
    </w:pPr>
    <w:rPr>
      <w:sz w:val="24"/>
      <w:lang w:val="en-US" w:eastAsia="en-US"/>
    </w:rPr>
  </w:style>
  <w:style w:type="paragraph" w:customStyle="1" w:styleId="ElsCorrespondingAuthor">
    <w:name w:val="Els_CorrespondingAuthor"/>
    <w:next w:val="ElsFootnote"/>
    <w:rsid w:val="006B34F8"/>
    <w:pPr>
      <w:spacing w:before="120" w:line="200" w:lineRule="exact"/>
    </w:pPr>
    <w:rPr>
      <w:sz w:val="18"/>
      <w:lang w:val="en-US" w:eastAsia="en-US"/>
    </w:rPr>
  </w:style>
  <w:style w:type="paragraph" w:customStyle="1" w:styleId="ElsDocumenttitle">
    <w:name w:val="Els_Document title"/>
    <w:next w:val="ElsArticleTitle"/>
    <w:autoRedefine/>
    <w:rsid w:val="006B34F8"/>
    <w:pPr>
      <w:spacing w:after="120"/>
    </w:pPr>
    <w:rPr>
      <w:b/>
      <w:kern w:val="28"/>
      <w:sz w:val="26"/>
      <w:lang w:eastAsia="en-US"/>
    </w:rPr>
  </w:style>
  <w:style w:type="paragraph" w:customStyle="1" w:styleId="ElsDocumentHeading">
    <w:name w:val="Els_DocumentHeading"/>
    <w:next w:val="Normal"/>
    <w:rsid w:val="006B34F8"/>
    <w:pPr>
      <w:spacing w:before="190" w:after="190" w:line="210" w:lineRule="exact"/>
    </w:pPr>
    <w:rPr>
      <w:sz w:val="19"/>
      <w:lang w:val="en-US" w:eastAsia="en-US"/>
    </w:rPr>
  </w:style>
  <w:style w:type="paragraph" w:customStyle="1" w:styleId="ElsFootnote">
    <w:name w:val="Els_Footnote"/>
    <w:rsid w:val="006B34F8"/>
    <w:pPr>
      <w:spacing w:before="120" w:line="200" w:lineRule="exact"/>
    </w:pPr>
    <w:rPr>
      <w:sz w:val="18"/>
      <w:lang w:val="en-US" w:eastAsia="en-US"/>
    </w:rPr>
  </w:style>
  <w:style w:type="paragraph" w:customStyle="1" w:styleId="ElsKeyword">
    <w:name w:val="Els_Keyword"/>
    <w:rsid w:val="006B34F8"/>
    <w:pPr>
      <w:spacing w:line="200" w:lineRule="exact"/>
    </w:pPr>
    <w:rPr>
      <w:sz w:val="16"/>
      <w:lang w:val="en-US" w:eastAsia="en-US"/>
    </w:rPr>
  </w:style>
  <w:style w:type="paragraph" w:customStyle="1" w:styleId="ElsKeywordHead">
    <w:name w:val="Els_KeywordHead"/>
    <w:next w:val="ElsKeyword"/>
    <w:rsid w:val="006B34F8"/>
    <w:pPr>
      <w:spacing w:line="200" w:lineRule="exact"/>
    </w:pPr>
    <w:rPr>
      <w:i/>
      <w:noProof/>
      <w:sz w:val="16"/>
      <w:lang w:val="en-US" w:eastAsia="en-US"/>
    </w:rPr>
  </w:style>
  <w:style w:type="paragraph" w:customStyle="1" w:styleId="ElsParagraph">
    <w:name w:val="Els_Paragraph"/>
    <w:rsid w:val="006B34F8"/>
    <w:pPr>
      <w:spacing w:after="120" w:line="220" w:lineRule="exact"/>
      <w:ind w:firstLine="230"/>
      <w:jc w:val="both"/>
    </w:pPr>
    <w:rPr>
      <w:sz w:val="19"/>
      <w:lang w:val="en-US" w:eastAsia="en-US"/>
    </w:rPr>
  </w:style>
  <w:style w:type="paragraph" w:customStyle="1" w:styleId="ElsHeading1">
    <w:name w:val="Els_Heading1"/>
    <w:next w:val="ElsParagraph"/>
    <w:rsid w:val="006B34F8"/>
    <w:pPr>
      <w:keepNext/>
      <w:numPr>
        <w:numId w:val="42"/>
      </w:numPr>
      <w:spacing w:before="160" w:after="160" w:line="210" w:lineRule="exact"/>
    </w:pPr>
    <w:rPr>
      <w:b/>
      <w:bCs/>
      <w:sz w:val="19"/>
      <w:lang w:val="en-US" w:eastAsia="en-US"/>
    </w:rPr>
  </w:style>
  <w:style w:type="paragraph" w:customStyle="1" w:styleId="ElsHeading2">
    <w:name w:val="Els_Heading2"/>
    <w:next w:val="ElsParagraph"/>
    <w:rsid w:val="006B34F8"/>
    <w:pPr>
      <w:numPr>
        <w:ilvl w:val="1"/>
        <w:numId w:val="42"/>
      </w:numPr>
      <w:spacing w:after="160" w:line="210" w:lineRule="exact"/>
    </w:pPr>
    <w:rPr>
      <w:bCs/>
      <w:i/>
      <w:sz w:val="19"/>
      <w:lang w:val="en-US" w:eastAsia="en-US"/>
    </w:rPr>
  </w:style>
  <w:style w:type="paragraph" w:customStyle="1" w:styleId="ElsHeading3">
    <w:name w:val="Els_Heading3"/>
    <w:next w:val="ElsParagraph"/>
    <w:rsid w:val="006B34F8"/>
    <w:pPr>
      <w:numPr>
        <w:ilvl w:val="2"/>
        <w:numId w:val="42"/>
      </w:numPr>
      <w:spacing w:after="40" w:line="210" w:lineRule="exact"/>
      <w:outlineLvl w:val="0"/>
    </w:pPr>
    <w:rPr>
      <w:i/>
      <w:spacing w:val="20"/>
      <w:sz w:val="19"/>
      <w:lang w:val="en-US" w:eastAsia="en-US"/>
    </w:rPr>
  </w:style>
  <w:style w:type="paragraph" w:customStyle="1" w:styleId="ElsHeading4">
    <w:name w:val="Els_Heading4"/>
    <w:next w:val="ElsParagraph"/>
    <w:rsid w:val="006B34F8"/>
    <w:pPr>
      <w:numPr>
        <w:ilvl w:val="3"/>
        <w:numId w:val="42"/>
      </w:numPr>
      <w:spacing w:after="160" w:line="210" w:lineRule="exact"/>
      <w:outlineLvl w:val="0"/>
    </w:pPr>
    <w:rPr>
      <w:i/>
      <w:spacing w:val="20"/>
      <w:sz w:val="19"/>
      <w:lang w:val="en-US" w:eastAsia="en-US"/>
    </w:rPr>
  </w:style>
  <w:style w:type="paragraph" w:customStyle="1" w:styleId="ElsHeading5">
    <w:name w:val="Els_Heading5"/>
    <w:next w:val="ElsParagraph"/>
    <w:rsid w:val="006B34F8"/>
    <w:pPr>
      <w:numPr>
        <w:ilvl w:val="4"/>
        <w:numId w:val="4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rsid w:val="006B34F8"/>
    <w:pPr>
      <w:spacing w:before="220" w:after="220" w:line="220" w:lineRule="exact"/>
    </w:pPr>
    <w:rPr>
      <w:b/>
      <w:lang w:val="en-US" w:eastAsia="en-US"/>
    </w:rPr>
  </w:style>
  <w:style w:type="paragraph" w:customStyle="1" w:styleId="ElsReferencesHeading">
    <w:name w:val="Els_ReferencesHeading"/>
    <w:next w:val="ElsReferences"/>
    <w:rsid w:val="006B34F8"/>
    <w:pPr>
      <w:keepNext/>
      <w:spacing w:before="240" w:after="240"/>
    </w:pPr>
    <w:rPr>
      <w:b/>
      <w:sz w:val="19"/>
      <w:lang w:val="en-US" w:eastAsia="en-US"/>
    </w:rPr>
  </w:style>
  <w:style w:type="paragraph" w:customStyle="1" w:styleId="ElsReferences">
    <w:name w:val="Els_References"/>
    <w:rsid w:val="006B34F8"/>
    <w:pPr>
      <w:numPr>
        <w:numId w:val="41"/>
      </w:numPr>
    </w:pPr>
    <w:rPr>
      <w:sz w:val="16"/>
      <w:lang w:val="en-US" w:eastAsia="en-US"/>
    </w:rPr>
  </w:style>
  <w:style w:type="paragraph" w:customStyle="1" w:styleId="ElsFigureCaption">
    <w:name w:val="Els_FigureCaption"/>
    <w:rsid w:val="006B34F8"/>
    <w:pPr>
      <w:spacing w:line="220" w:lineRule="exact"/>
      <w:ind w:firstLine="230"/>
    </w:pPr>
    <w:rPr>
      <w:sz w:val="16"/>
      <w:lang w:val="en-US" w:eastAsia="en-US"/>
    </w:rPr>
  </w:style>
  <w:style w:type="paragraph" w:customStyle="1" w:styleId="ElsTableCaption">
    <w:name w:val="Els_TableCaption"/>
    <w:next w:val="ElsParagraph"/>
    <w:rsid w:val="006B34F8"/>
    <w:pPr>
      <w:keepNext/>
    </w:pPr>
    <w:rPr>
      <w:lang w:val="en-US" w:eastAsia="en-US"/>
    </w:rPr>
  </w:style>
  <w:style w:type="paragraph" w:customStyle="1" w:styleId="ElsLegend">
    <w:name w:val="Els_Legend"/>
    <w:rsid w:val="006B34F8"/>
    <w:pPr>
      <w:spacing w:after="120" w:line="180" w:lineRule="exact"/>
    </w:pPr>
    <w:rPr>
      <w:sz w:val="16"/>
      <w:lang w:val="en-US" w:eastAsia="en-US"/>
    </w:rPr>
  </w:style>
  <w:style w:type="paragraph" w:customStyle="1" w:styleId="ElsDisplayMath">
    <w:name w:val="Els_DisplayMath"/>
    <w:basedOn w:val="ElsParagraph"/>
    <w:next w:val="ElsParagraph"/>
    <w:rsid w:val="006B34F8"/>
    <w:pPr>
      <w:spacing w:before="100" w:beforeAutospacing="1" w:after="100" w:afterAutospacing="1"/>
    </w:pPr>
  </w:style>
  <w:style w:type="paragraph" w:customStyle="1" w:styleId="ElsGraphAbs">
    <w:name w:val="Els_GraphAbs"/>
    <w:basedOn w:val="Heading1"/>
    <w:rsid w:val="0026638A"/>
  </w:style>
  <w:style w:type="paragraph" w:customStyle="1" w:styleId="ElsChemEquation">
    <w:name w:val="Els_ChemEquation"/>
    <w:next w:val="ElsParagraph"/>
    <w:rsid w:val="006B34F8"/>
    <w:rPr>
      <w:lang w:val="en-US" w:eastAsia="en-US"/>
    </w:rPr>
  </w:style>
  <w:style w:type="paragraph" w:customStyle="1" w:styleId="ElsTableFootnote">
    <w:name w:val="Els_TableFootnote"/>
    <w:basedOn w:val="ElsParagraph"/>
    <w:rsid w:val="00B91CAB"/>
    <w:pPr>
      <w:spacing w:line="240" w:lineRule="auto"/>
      <w:ind w:firstLine="0"/>
    </w:pPr>
    <w:rPr>
      <w:sz w:val="16"/>
      <w:szCs w:val="16"/>
    </w:rPr>
  </w:style>
  <w:style w:type="paragraph" w:customStyle="1" w:styleId="ElsSchemeCaption">
    <w:name w:val="Els_SchemeCaption"/>
    <w:basedOn w:val="ElsChemEquation"/>
    <w:rsid w:val="008F090F"/>
  </w:style>
  <w:style w:type="paragraph" w:customStyle="1" w:styleId="ElsGraphText">
    <w:name w:val="Els_GraphText"/>
    <w:basedOn w:val="Normal"/>
    <w:rsid w:val="006B34F8"/>
    <w:pPr>
      <w:spacing w:after="440" w:line="220" w:lineRule="exact"/>
    </w:pPr>
    <w:rPr>
      <w:sz w:val="20"/>
      <w:szCs w:val="20"/>
    </w:rPr>
  </w:style>
  <w:style w:type="paragraph" w:customStyle="1" w:styleId="ElsGraphTitle">
    <w:name w:val="Els_GraphTitle"/>
    <w:basedOn w:val="Normal"/>
    <w:rsid w:val="006B34F8"/>
    <w:pPr>
      <w:keepNext/>
      <w:spacing w:after="60"/>
      <w:ind w:right="5280"/>
    </w:pPr>
    <w:rPr>
      <w:b/>
      <w:szCs w:val="20"/>
    </w:rPr>
  </w:style>
  <w:style w:type="paragraph" w:customStyle="1" w:styleId="ElsGraphAuthor">
    <w:name w:val="Els_GraphAuthor"/>
    <w:basedOn w:val="Normal"/>
    <w:rsid w:val="006B34F8"/>
    <w:pPr>
      <w:keepNext/>
    </w:pPr>
    <w:rPr>
      <w:sz w:val="22"/>
      <w:szCs w:val="20"/>
    </w:rPr>
  </w:style>
  <w:style w:type="paragraph" w:customStyle="1" w:styleId="ElsGraphAddress">
    <w:name w:val="Els_GraphAddress"/>
    <w:basedOn w:val="Normal"/>
    <w:rsid w:val="006B34F8"/>
    <w:rPr>
      <w:i/>
      <w:sz w:val="22"/>
      <w:szCs w:val="20"/>
    </w:rPr>
  </w:style>
  <w:style w:type="paragraph" w:customStyle="1" w:styleId="ElsGraphPlaceholder">
    <w:name w:val="Els_GraphPlaceholder"/>
    <w:basedOn w:val="Normal"/>
    <w:rsid w:val="006B34F8"/>
    <w:pPr>
      <w:jc w:val="center"/>
    </w:pPr>
    <w:rPr>
      <w:sz w:val="20"/>
      <w:szCs w:val="20"/>
    </w:rPr>
  </w:style>
  <w:style w:type="paragraph" w:styleId="Header">
    <w:name w:val="header"/>
    <w:basedOn w:val="Normal"/>
    <w:semiHidden/>
    <w:rsid w:val="006B34F8"/>
    <w:pPr>
      <w:tabs>
        <w:tab w:val="center" w:pos="4320"/>
        <w:tab w:val="right" w:pos="8640"/>
      </w:tabs>
    </w:pPr>
  </w:style>
  <w:style w:type="paragraph" w:styleId="Footer">
    <w:name w:val="footer"/>
    <w:basedOn w:val="Normal"/>
    <w:link w:val="FooterChar"/>
    <w:uiPriority w:val="99"/>
    <w:rsid w:val="006B34F8"/>
    <w:pPr>
      <w:tabs>
        <w:tab w:val="center" w:pos="4320"/>
        <w:tab w:val="right" w:pos="8640"/>
      </w:tabs>
    </w:pPr>
  </w:style>
  <w:style w:type="character" w:styleId="PageNumber">
    <w:name w:val="page number"/>
    <w:basedOn w:val="DefaultParagraphFont"/>
    <w:semiHidden/>
    <w:rsid w:val="006B34F8"/>
  </w:style>
  <w:style w:type="table" w:styleId="TableGrid">
    <w:name w:val="Table Grid"/>
    <w:basedOn w:val="TableNormal"/>
    <w:uiPriority w:val="59"/>
    <w:rsid w:val="00BC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004F6"/>
    <w:pPr>
      <w:widowControl w:val="0"/>
      <w:jc w:val="both"/>
    </w:pPr>
    <w:rPr>
      <w:rFonts w:ascii="Calibri" w:eastAsia="SimSun" w:hAnsi="Calibri"/>
      <w:kern w:val="2"/>
      <w:sz w:val="20"/>
      <w:szCs w:val="20"/>
      <w:lang w:eastAsia="zh-CN"/>
    </w:rPr>
  </w:style>
  <w:style w:type="character" w:customStyle="1" w:styleId="EndnoteTextChar">
    <w:name w:val="Endnote Text Char"/>
    <w:link w:val="EndnoteText"/>
    <w:uiPriority w:val="99"/>
    <w:semiHidden/>
    <w:rsid w:val="00B004F6"/>
    <w:rPr>
      <w:rFonts w:ascii="Calibri" w:eastAsia="SimSun" w:hAnsi="Calibri"/>
      <w:kern w:val="2"/>
      <w:lang w:val="en-US" w:eastAsia="zh-CN"/>
    </w:rPr>
  </w:style>
  <w:style w:type="character" w:styleId="EndnoteReference">
    <w:name w:val="endnote reference"/>
    <w:uiPriority w:val="99"/>
    <w:semiHidden/>
    <w:unhideWhenUsed/>
    <w:rsid w:val="00B004F6"/>
    <w:rPr>
      <w:vertAlign w:val="superscript"/>
    </w:rPr>
  </w:style>
  <w:style w:type="character" w:styleId="CommentReference">
    <w:name w:val="annotation reference"/>
    <w:uiPriority w:val="99"/>
    <w:semiHidden/>
    <w:unhideWhenUsed/>
    <w:rsid w:val="008C3390"/>
    <w:rPr>
      <w:sz w:val="16"/>
      <w:szCs w:val="16"/>
    </w:rPr>
  </w:style>
  <w:style w:type="paragraph" w:styleId="CommentText">
    <w:name w:val="annotation text"/>
    <w:basedOn w:val="Normal"/>
    <w:link w:val="CommentTextChar"/>
    <w:uiPriority w:val="99"/>
    <w:semiHidden/>
    <w:unhideWhenUsed/>
    <w:rsid w:val="008C3390"/>
    <w:pPr>
      <w:widowControl w:val="0"/>
      <w:jc w:val="both"/>
    </w:pPr>
    <w:rPr>
      <w:rFonts w:ascii="Calibri" w:eastAsia="SimSun" w:hAnsi="Calibri"/>
      <w:kern w:val="2"/>
      <w:sz w:val="20"/>
      <w:szCs w:val="20"/>
      <w:lang w:eastAsia="zh-CN"/>
    </w:rPr>
  </w:style>
  <w:style w:type="character" w:customStyle="1" w:styleId="CommentTextChar">
    <w:name w:val="Comment Text Char"/>
    <w:link w:val="CommentText"/>
    <w:uiPriority w:val="99"/>
    <w:semiHidden/>
    <w:rsid w:val="008C3390"/>
    <w:rPr>
      <w:rFonts w:ascii="Calibri" w:eastAsia="SimSun" w:hAnsi="Calibri"/>
      <w:kern w:val="2"/>
      <w:lang w:val="en-US" w:eastAsia="zh-CN"/>
    </w:rPr>
  </w:style>
  <w:style w:type="paragraph" w:styleId="BalloonText">
    <w:name w:val="Balloon Text"/>
    <w:basedOn w:val="Normal"/>
    <w:link w:val="BalloonTextChar"/>
    <w:uiPriority w:val="99"/>
    <w:semiHidden/>
    <w:unhideWhenUsed/>
    <w:rsid w:val="008C3390"/>
    <w:rPr>
      <w:rFonts w:ascii="Tahoma" w:hAnsi="Tahoma" w:cs="Tahoma"/>
      <w:sz w:val="16"/>
      <w:szCs w:val="16"/>
    </w:rPr>
  </w:style>
  <w:style w:type="character" w:customStyle="1" w:styleId="BalloonTextChar">
    <w:name w:val="Balloon Text Char"/>
    <w:link w:val="BalloonText"/>
    <w:uiPriority w:val="99"/>
    <w:semiHidden/>
    <w:rsid w:val="008C3390"/>
    <w:rPr>
      <w:rFonts w:ascii="Tahoma" w:hAnsi="Tahoma" w:cs="Tahoma"/>
      <w:sz w:val="16"/>
      <w:szCs w:val="16"/>
      <w:lang w:val="en-US" w:eastAsia="en-US"/>
    </w:rPr>
  </w:style>
  <w:style w:type="character" w:customStyle="1" w:styleId="Heading1Char">
    <w:name w:val="Heading 1 Char"/>
    <w:link w:val="Heading1"/>
    <w:uiPriority w:val="9"/>
    <w:rsid w:val="00540258"/>
    <w:rPr>
      <w:b/>
      <w:bCs/>
      <w:sz w:val="26"/>
      <w:szCs w:val="24"/>
      <w:lang w:val="en-US" w:eastAsia="en-US"/>
    </w:rPr>
  </w:style>
  <w:style w:type="paragraph" w:styleId="CommentSubject">
    <w:name w:val="annotation subject"/>
    <w:basedOn w:val="CommentText"/>
    <w:next w:val="CommentText"/>
    <w:link w:val="CommentSubjectChar"/>
    <w:uiPriority w:val="99"/>
    <w:semiHidden/>
    <w:unhideWhenUsed/>
    <w:rsid w:val="00884D71"/>
    <w:pPr>
      <w:widowControl/>
      <w:jc w:val="left"/>
    </w:pPr>
    <w:rPr>
      <w:rFonts w:ascii="Times New Roman" w:eastAsia="Times New Roman" w:hAnsi="Times New Roman"/>
      <w:b/>
      <w:bCs/>
      <w:kern w:val="0"/>
      <w:lang w:eastAsia="en-US"/>
    </w:rPr>
  </w:style>
  <w:style w:type="character" w:customStyle="1" w:styleId="CommentSubjectChar">
    <w:name w:val="Comment Subject Char"/>
    <w:link w:val="CommentSubject"/>
    <w:uiPriority w:val="99"/>
    <w:semiHidden/>
    <w:rsid w:val="00884D71"/>
    <w:rPr>
      <w:rFonts w:ascii="Calibri" w:eastAsia="SimSun" w:hAnsi="Calibri"/>
      <w:b/>
      <w:bCs/>
      <w:kern w:val="2"/>
      <w:lang w:val="en-US" w:eastAsia="en-US"/>
    </w:rPr>
  </w:style>
  <w:style w:type="paragraph" w:customStyle="1" w:styleId="MainText">
    <w:name w:val="Main Text"/>
    <w:basedOn w:val="Normal"/>
    <w:rsid w:val="00F950B5"/>
    <w:pPr>
      <w:spacing w:line="480" w:lineRule="auto"/>
    </w:pPr>
    <w:rPr>
      <w:rFonts w:ascii="Arial" w:hAnsi="Arial" w:cs="Arial"/>
      <w:lang w:val="en-GB" w:eastAsia="de-DE"/>
    </w:rPr>
  </w:style>
  <w:style w:type="character" w:customStyle="1" w:styleId="FooterChar">
    <w:name w:val="Footer Char"/>
    <w:basedOn w:val="DefaultParagraphFont"/>
    <w:link w:val="Footer"/>
    <w:uiPriority w:val="99"/>
    <w:rsid w:val="008F3DBD"/>
    <w:rPr>
      <w:sz w:val="24"/>
      <w:szCs w:val="24"/>
      <w:lang w:val="en-US" w:eastAsia="en-US"/>
    </w:rPr>
  </w:style>
  <w:style w:type="paragraph" w:styleId="FootnoteText">
    <w:name w:val="footnote text"/>
    <w:basedOn w:val="Normal"/>
    <w:link w:val="FootnoteTextChar"/>
    <w:uiPriority w:val="99"/>
    <w:semiHidden/>
    <w:unhideWhenUsed/>
    <w:rsid w:val="008F3DBD"/>
    <w:rPr>
      <w:sz w:val="20"/>
      <w:szCs w:val="20"/>
    </w:rPr>
  </w:style>
  <w:style w:type="character" w:customStyle="1" w:styleId="FootnoteTextChar">
    <w:name w:val="Footnote Text Char"/>
    <w:basedOn w:val="DefaultParagraphFont"/>
    <w:link w:val="FootnoteText"/>
    <w:uiPriority w:val="99"/>
    <w:semiHidden/>
    <w:rsid w:val="008F3DBD"/>
    <w:rPr>
      <w:lang w:val="en-US" w:eastAsia="en-US"/>
    </w:rPr>
  </w:style>
  <w:style w:type="character" w:styleId="FootnoteReference">
    <w:name w:val="footnote reference"/>
    <w:basedOn w:val="DefaultParagraphFont"/>
    <w:uiPriority w:val="99"/>
    <w:semiHidden/>
    <w:unhideWhenUsed/>
    <w:rsid w:val="008F3DBD"/>
    <w:rPr>
      <w:vertAlign w:val="superscript"/>
    </w:rPr>
  </w:style>
  <w:style w:type="character" w:styleId="Strong">
    <w:name w:val="Strong"/>
    <w:basedOn w:val="DefaultParagraphFont"/>
    <w:uiPriority w:val="22"/>
    <w:qFormat/>
    <w:rsid w:val="00594FA4"/>
    <w:rPr>
      <w:b/>
      <w:bCs/>
    </w:rPr>
  </w:style>
  <w:style w:type="character" w:customStyle="1" w:styleId="apple-converted-space">
    <w:name w:val="apple-converted-space"/>
    <w:basedOn w:val="DefaultParagraphFont"/>
    <w:rsid w:val="00594FA4"/>
  </w:style>
  <w:style w:type="character" w:styleId="Hyperlink">
    <w:name w:val="Hyperlink"/>
    <w:basedOn w:val="DefaultParagraphFont"/>
    <w:uiPriority w:val="99"/>
    <w:unhideWhenUsed/>
    <w:rsid w:val="00594FA4"/>
    <w:rPr>
      <w:color w:val="0000FF"/>
      <w:u w:val="single"/>
    </w:rPr>
  </w:style>
  <w:style w:type="paragraph" w:customStyle="1" w:styleId="08ArticleText">
    <w:name w:val="08 Article Text"/>
    <w:qFormat/>
    <w:rsid w:val="0095087D"/>
    <w:pPr>
      <w:widowControl w:val="0"/>
      <w:tabs>
        <w:tab w:val="left" w:pos="198"/>
      </w:tabs>
      <w:spacing w:line="230" w:lineRule="exact"/>
      <w:jc w:val="both"/>
    </w:pPr>
    <w:rPr>
      <w:sz w:val="18"/>
      <w:szCs w:val="18"/>
    </w:rPr>
  </w:style>
  <w:style w:type="character" w:styleId="PlaceholderText">
    <w:name w:val="Placeholder Text"/>
    <w:basedOn w:val="DefaultParagraphFont"/>
    <w:uiPriority w:val="99"/>
    <w:semiHidden/>
    <w:rsid w:val="00D7248E"/>
    <w:rPr>
      <w:color w:val="808080"/>
    </w:rPr>
  </w:style>
  <w:style w:type="paragraph" w:styleId="Caption">
    <w:name w:val="caption"/>
    <w:basedOn w:val="Normal"/>
    <w:next w:val="Normal"/>
    <w:uiPriority w:val="35"/>
    <w:unhideWhenUsed/>
    <w:qFormat/>
    <w:rsid w:val="0016591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3144">
      <w:bodyDiv w:val="1"/>
      <w:marLeft w:val="0"/>
      <w:marRight w:val="0"/>
      <w:marTop w:val="0"/>
      <w:marBottom w:val="0"/>
      <w:divBdr>
        <w:top w:val="none" w:sz="0" w:space="0" w:color="auto"/>
        <w:left w:val="none" w:sz="0" w:space="0" w:color="auto"/>
        <w:bottom w:val="none" w:sz="0" w:space="0" w:color="auto"/>
        <w:right w:val="none" w:sz="0" w:space="0" w:color="auto"/>
      </w:divBdr>
    </w:div>
    <w:div w:id="149103746">
      <w:bodyDiv w:val="1"/>
      <w:marLeft w:val="0"/>
      <w:marRight w:val="0"/>
      <w:marTop w:val="0"/>
      <w:marBottom w:val="0"/>
      <w:divBdr>
        <w:top w:val="none" w:sz="0" w:space="0" w:color="auto"/>
        <w:left w:val="none" w:sz="0" w:space="0" w:color="auto"/>
        <w:bottom w:val="none" w:sz="0" w:space="0" w:color="auto"/>
        <w:right w:val="none" w:sz="0" w:space="0" w:color="auto"/>
      </w:divBdr>
    </w:div>
    <w:div w:id="252590419">
      <w:bodyDiv w:val="1"/>
      <w:marLeft w:val="0"/>
      <w:marRight w:val="0"/>
      <w:marTop w:val="0"/>
      <w:marBottom w:val="0"/>
      <w:divBdr>
        <w:top w:val="none" w:sz="0" w:space="0" w:color="auto"/>
        <w:left w:val="none" w:sz="0" w:space="0" w:color="auto"/>
        <w:bottom w:val="none" w:sz="0" w:space="0" w:color="auto"/>
        <w:right w:val="none" w:sz="0" w:space="0" w:color="auto"/>
      </w:divBdr>
    </w:div>
    <w:div w:id="416293935">
      <w:bodyDiv w:val="1"/>
      <w:marLeft w:val="0"/>
      <w:marRight w:val="0"/>
      <w:marTop w:val="0"/>
      <w:marBottom w:val="0"/>
      <w:divBdr>
        <w:top w:val="none" w:sz="0" w:space="0" w:color="auto"/>
        <w:left w:val="none" w:sz="0" w:space="0" w:color="auto"/>
        <w:bottom w:val="none" w:sz="0" w:space="0" w:color="auto"/>
        <w:right w:val="none" w:sz="0" w:space="0" w:color="auto"/>
      </w:divBdr>
    </w:div>
    <w:div w:id="437651234">
      <w:bodyDiv w:val="1"/>
      <w:marLeft w:val="0"/>
      <w:marRight w:val="0"/>
      <w:marTop w:val="0"/>
      <w:marBottom w:val="0"/>
      <w:divBdr>
        <w:top w:val="none" w:sz="0" w:space="0" w:color="auto"/>
        <w:left w:val="none" w:sz="0" w:space="0" w:color="auto"/>
        <w:bottom w:val="none" w:sz="0" w:space="0" w:color="auto"/>
        <w:right w:val="none" w:sz="0" w:space="0" w:color="auto"/>
      </w:divBdr>
    </w:div>
    <w:div w:id="443614394">
      <w:bodyDiv w:val="1"/>
      <w:marLeft w:val="0"/>
      <w:marRight w:val="0"/>
      <w:marTop w:val="0"/>
      <w:marBottom w:val="0"/>
      <w:divBdr>
        <w:top w:val="none" w:sz="0" w:space="0" w:color="auto"/>
        <w:left w:val="none" w:sz="0" w:space="0" w:color="auto"/>
        <w:bottom w:val="none" w:sz="0" w:space="0" w:color="auto"/>
        <w:right w:val="none" w:sz="0" w:space="0" w:color="auto"/>
      </w:divBdr>
    </w:div>
    <w:div w:id="464667048">
      <w:bodyDiv w:val="1"/>
      <w:marLeft w:val="0"/>
      <w:marRight w:val="0"/>
      <w:marTop w:val="0"/>
      <w:marBottom w:val="0"/>
      <w:divBdr>
        <w:top w:val="none" w:sz="0" w:space="0" w:color="auto"/>
        <w:left w:val="none" w:sz="0" w:space="0" w:color="auto"/>
        <w:bottom w:val="none" w:sz="0" w:space="0" w:color="auto"/>
        <w:right w:val="none" w:sz="0" w:space="0" w:color="auto"/>
      </w:divBdr>
    </w:div>
    <w:div w:id="525679204">
      <w:bodyDiv w:val="1"/>
      <w:marLeft w:val="0"/>
      <w:marRight w:val="0"/>
      <w:marTop w:val="0"/>
      <w:marBottom w:val="0"/>
      <w:divBdr>
        <w:top w:val="none" w:sz="0" w:space="0" w:color="auto"/>
        <w:left w:val="none" w:sz="0" w:space="0" w:color="auto"/>
        <w:bottom w:val="none" w:sz="0" w:space="0" w:color="auto"/>
        <w:right w:val="none" w:sz="0" w:space="0" w:color="auto"/>
      </w:divBdr>
    </w:div>
    <w:div w:id="547382596">
      <w:bodyDiv w:val="1"/>
      <w:marLeft w:val="0"/>
      <w:marRight w:val="0"/>
      <w:marTop w:val="0"/>
      <w:marBottom w:val="0"/>
      <w:divBdr>
        <w:top w:val="none" w:sz="0" w:space="0" w:color="auto"/>
        <w:left w:val="none" w:sz="0" w:space="0" w:color="auto"/>
        <w:bottom w:val="none" w:sz="0" w:space="0" w:color="auto"/>
        <w:right w:val="none" w:sz="0" w:space="0" w:color="auto"/>
      </w:divBdr>
    </w:div>
    <w:div w:id="603265332">
      <w:bodyDiv w:val="1"/>
      <w:marLeft w:val="0"/>
      <w:marRight w:val="0"/>
      <w:marTop w:val="0"/>
      <w:marBottom w:val="0"/>
      <w:divBdr>
        <w:top w:val="none" w:sz="0" w:space="0" w:color="auto"/>
        <w:left w:val="none" w:sz="0" w:space="0" w:color="auto"/>
        <w:bottom w:val="none" w:sz="0" w:space="0" w:color="auto"/>
        <w:right w:val="none" w:sz="0" w:space="0" w:color="auto"/>
      </w:divBdr>
    </w:div>
    <w:div w:id="732200602">
      <w:bodyDiv w:val="1"/>
      <w:marLeft w:val="0"/>
      <w:marRight w:val="0"/>
      <w:marTop w:val="0"/>
      <w:marBottom w:val="0"/>
      <w:divBdr>
        <w:top w:val="none" w:sz="0" w:space="0" w:color="auto"/>
        <w:left w:val="none" w:sz="0" w:space="0" w:color="auto"/>
        <w:bottom w:val="none" w:sz="0" w:space="0" w:color="auto"/>
        <w:right w:val="none" w:sz="0" w:space="0" w:color="auto"/>
      </w:divBdr>
    </w:div>
    <w:div w:id="735393920">
      <w:bodyDiv w:val="1"/>
      <w:marLeft w:val="0"/>
      <w:marRight w:val="0"/>
      <w:marTop w:val="0"/>
      <w:marBottom w:val="0"/>
      <w:divBdr>
        <w:top w:val="none" w:sz="0" w:space="0" w:color="auto"/>
        <w:left w:val="none" w:sz="0" w:space="0" w:color="auto"/>
        <w:bottom w:val="none" w:sz="0" w:space="0" w:color="auto"/>
        <w:right w:val="none" w:sz="0" w:space="0" w:color="auto"/>
      </w:divBdr>
    </w:div>
    <w:div w:id="738214240">
      <w:bodyDiv w:val="1"/>
      <w:marLeft w:val="0"/>
      <w:marRight w:val="0"/>
      <w:marTop w:val="0"/>
      <w:marBottom w:val="0"/>
      <w:divBdr>
        <w:top w:val="none" w:sz="0" w:space="0" w:color="auto"/>
        <w:left w:val="none" w:sz="0" w:space="0" w:color="auto"/>
        <w:bottom w:val="none" w:sz="0" w:space="0" w:color="auto"/>
        <w:right w:val="none" w:sz="0" w:space="0" w:color="auto"/>
      </w:divBdr>
    </w:div>
    <w:div w:id="744305615">
      <w:bodyDiv w:val="1"/>
      <w:marLeft w:val="0"/>
      <w:marRight w:val="0"/>
      <w:marTop w:val="0"/>
      <w:marBottom w:val="0"/>
      <w:divBdr>
        <w:top w:val="none" w:sz="0" w:space="0" w:color="auto"/>
        <w:left w:val="none" w:sz="0" w:space="0" w:color="auto"/>
        <w:bottom w:val="none" w:sz="0" w:space="0" w:color="auto"/>
        <w:right w:val="none" w:sz="0" w:space="0" w:color="auto"/>
      </w:divBdr>
    </w:div>
    <w:div w:id="814681919">
      <w:bodyDiv w:val="1"/>
      <w:marLeft w:val="0"/>
      <w:marRight w:val="0"/>
      <w:marTop w:val="0"/>
      <w:marBottom w:val="0"/>
      <w:divBdr>
        <w:top w:val="none" w:sz="0" w:space="0" w:color="auto"/>
        <w:left w:val="none" w:sz="0" w:space="0" w:color="auto"/>
        <w:bottom w:val="none" w:sz="0" w:space="0" w:color="auto"/>
        <w:right w:val="none" w:sz="0" w:space="0" w:color="auto"/>
      </w:divBdr>
    </w:div>
    <w:div w:id="817108446">
      <w:bodyDiv w:val="1"/>
      <w:marLeft w:val="0"/>
      <w:marRight w:val="0"/>
      <w:marTop w:val="0"/>
      <w:marBottom w:val="0"/>
      <w:divBdr>
        <w:top w:val="none" w:sz="0" w:space="0" w:color="auto"/>
        <w:left w:val="none" w:sz="0" w:space="0" w:color="auto"/>
        <w:bottom w:val="none" w:sz="0" w:space="0" w:color="auto"/>
        <w:right w:val="none" w:sz="0" w:space="0" w:color="auto"/>
      </w:divBdr>
    </w:div>
    <w:div w:id="824663280">
      <w:bodyDiv w:val="1"/>
      <w:marLeft w:val="0"/>
      <w:marRight w:val="0"/>
      <w:marTop w:val="0"/>
      <w:marBottom w:val="0"/>
      <w:divBdr>
        <w:top w:val="none" w:sz="0" w:space="0" w:color="auto"/>
        <w:left w:val="none" w:sz="0" w:space="0" w:color="auto"/>
        <w:bottom w:val="none" w:sz="0" w:space="0" w:color="auto"/>
        <w:right w:val="none" w:sz="0" w:space="0" w:color="auto"/>
      </w:divBdr>
    </w:div>
    <w:div w:id="859589432">
      <w:bodyDiv w:val="1"/>
      <w:marLeft w:val="0"/>
      <w:marRight w:val="0"/>
      <w:marTop w:val="0"/>
      <w:marBottom w:val="0"/>
      <w:divBdr>
        <w:top w:val="none" w:sz="0" w:space="0" w:color="auto"/>
        <w:left w:val="none" w:sz="0" w:space="0" w:color="auto"/>
        <w:bottom w:val="none" w:sz="0" w:space="0" w:color="auto"/>
        <w:right w:val="none" w:sz="0" w:space="0" w:color="auto"/>
      </w:divBdr>
    </w:div>
    <w:div w:id="860096159">
      <w:bodyDiv w:val="1"/>
      <w:marLeft w:val="0"/>
      <w:marRight w:val="0"/>
      <w:marTop w:val="0"/>
      <w:marBottom w:val="0"/>
      <w:divBdr>
        <w:top w:val="none" w:sz="0" w:space="0" w:color="auto"/>
        <w:left w:val="none" w:sz="0" w:space="0" w:color="auto"/>
        <w:bottom w:val="none" w:sz="0" w:space="0" w:color="auto"/>
        <w:right w:val="none" w:sz="0" w:space="0" w:color="auto"/>
      </w:divBdr>
    </w:div>
    <w:div w:id="862784537">
      <w:bodyDiv w:val="1"/>
      <w:marLeft w:val="0"/>
      <w:marRight w:val="0"/>
      <w:marTop w:val="0"/>
      <w:marBottom w:val="0"/>
      <w:divBdr>
        <w:top w:val="none" w:sz="0" w:space="0" w:color="auto"/>
        <w:left w:val="none" w:sz="0" w:space="0" w:color="auto"/>
        <w:bottom w:val="none" w:sz="0" w:space="0" w:color="auto"/>
        <w:right w:val="none" w:sz="0" w:space="0" w:color="auto"/>
      </w:divBdr>
    </w:div>
    <w:div w:id="882861291">
      <w:bodyDiv w:val="1"/>
      <w:marLeft w:val="0"/>
      <w:marRight w:val="0"/>
      <w:marTop w:val="0"/>
      <w:marBottom w:val="0"/>
      <w:divBdr>
        <w:top w:val="none" w:sz="0" w:space="0" w:color="auto"/>
        <w:left w:val="none" w:sz="0" w:space="0" w:color="auto"/>
        <w:bottom w:val="none" w:sz="0" w:space="0" w:color="auto"/>
        <w:right w:val="none" w:sz="0" w:space="0" w:color="auto"/>
      </w:divBdr>
    </w:div>
    <w:div w:id="922445798">
      <w:bodyDiv w:val="1"/>
      <w:marLeft w:val="0"/>
      <w:marRight w:val="0"/>
      <w:marTop w:val="0"/>
      <w:marBottom w:val="0"/>
      <w:divBdr>
        <w:top w:val="none" w:sz="0" w:space="0" w:color="auto"/>
        <w:left w:val="none" w:sz="0" w:space="0" w:color="auto"/>
        <w:bottom w:val="none" w:sz="0" w:space="0" w:color="auto"/>
        <w:right w:val="none" w:sz="0" w:space="0" w:color="auto"/>
      </w:divBdr>
    </w:div>
    <w:div w:id="958952492">
      <w:bodyDiv w:val="1"/>
      <w:marLeft w:val="0"/>
      <w:marRight w:val="0"/>
      <w:marTop w:val="0"/>
      <w:marBottom w:val="0"/>
      <w:divBdr>
        <w:top w:val="none" w:sz="0" w:space="0" w:color="auto"/>
        <w:left w:val="none" w:sz="0" w:space="0" w:color="auto"/>
        <w:bottom w:val="none" w:sz="0" w:space="0" w:color="auto"/>
        <w:right w:val="none" w:sz="0" w:space="0" w:color="auto"/>
      </w:divBdr>
    </w:div>
    <w:div w:id="1068771939">
      <w:bodyDiv w:val="1"/>
      <w:marLeft w:val="0"/>
      <w:marRight w:val="0"/>
      <w:marTop w:val="0"/>
      <w:marBottom w:val="0"/>
      <w:divBdr>
        <w:top w:val="none" w:sz="0" w:space="0" w:color="auto"/>
        <w:left w:val="none" w:sz="0" w:space="0" w:color="auto"/>
        <w:bottom w:val="none" w:sz="0" w:space="0" w:color="auto"/>
        <w:right w:val="none" w:sz="0" w:space="0" w:color="auto"/>
      </w:divBdr>
    </w:div>
    <w:div w:id="1102871342">
      <w:bodyDiv w:val="1"/>
      <w:marLeft w:val="0"/>
      <w:marRight w:val="0"/>
      <w:marTop w:val="0"/>
      <w:marBottom w:val="0"/>
      <w:divBdr>
        <w:top w:val="none" w:sz="0" w:space="0" w:color="auto"/>
        <w:left w:val="none" w:sz="0" w:space="0" w:color="auto"/>
        <w:bottom w:val="none" w:sz="0" w:space="0" w:color="auto"/>
        <w:right w:val="none" w:sz="0" w:space="0" w:color="auto"/>
      </w:divBdr>
    </w:div>
    <w:div w:id="1129858217">
      <w:bodyDiv w:val="1"/>
      <w:marLeft w:val="0"/>
      <w:marRight w:val="0"/>
      <w:marTop w:val="0"/>
      <w:marBottom w:val="0"/>
      <w:divBdr>
        <w:top w:val="none" w:sz="0" w:space="0" w:color="auto"/>
        <w:left w:val="none" w:sz="0" w:space="0" w:color="auto"/>
        <w:bottom w:val="none" w:sz="0" w:space="0" w:color="auto"/>
        <w:right w:val="none" w:sz="0" w:space="0" w:color="auto"/>
      </w:divBdr>
    </w:div>
    <w:div w:id="1242836192">
      <w:bodyDiv w:val="1"/>
      <w:marLeft w:val="0"/>
      <w:marRight w:val="0"/>
      <w:marTop w:val="0"/>
      <w:marBottom w:val="0"/>
      <w:divBdr>
        <w:top w:val="none" w:sz="0" w:space="0" w:color="auto"/>
        <w:left w:val="none" w:sz="0" w:space="0" w:color="auto"/>
        <w:bottom w:val="none" w:sz="0" w:space="0" w:color="auto"/>
        <w:right w:val="none" w:sz="0" w:space="0" w:color="auto"/>
      </w:divBdr>
    </w:div>
    <w:div w:id="1248349912">
      <w:bodyDiv w:val="1"/>
      <w:marLeft w:val="0"/>
      <w:marRight w:val="0"/>
      <w:marTop w:val="0"/>
      <w:marBottom w:val="0"/>
      <w:divBdr>
        <w:top w:val="none" w:sz="0" w:space="0" w:color="auto"/>
        <w:left w:val="none" w:sz="0" w:space="0" w:color="auto"/>
        <w:bottom w:val="none" w:sz="0" w:space="0" w:color="auto"/>
        <w:right w:val="none" w:sz="0" w:space="0" w:color="auto"/>
      </w:divBdr>
    </w:div>
    <w:div w:id="1316571044">
      <w:bodyDiv w:val="1"/>
      <w:marLeft w:val="0"/>
      <w:marRight w:val="0"/>
      <w:marTop w:val="0"/>
      <w:marBottom w:val="0"/>
      <w:divBdr>
        <w:top w:val="none" w:sz="0" w:space="0" w:color="auto"/>
        <w:left w:val="none" w:sz="0" w:space="0" w:color="auto"/>
        <w:bottom w:val="none" w:sz="0" w:space="0" w:color="auto"/>
        <w:right w:val="none" w:sz="0" w:space="0" w:color="auto"/>
      </w:divBdr>
    </w:div>
    <w:div w:id="1318997909">
      <w:bodyDiv w:val="1"/>
      <w:marLeft w:val="0"/>
      <w:marRight w:val="0"/>
      <w:marTop w:val="0"/>
      <w:marBottom w:val="0"/>
      <w:divBdr>
        <w:top w:val="none" w:sz="0" w:space="0" w:color="auto"/>
        <w:left w:val="none" w:sz="0" w:space="0" w:color="auto"/>
        <w:bottom w:val="none" w:sz="0" w:space="0" w:color="auto"/>
        <w:right w:val="none" w:sz="0" w:space="0" w:color="auto"/>
      </w:divBdr>
    </w:div>
    <w:div w:id="1338725989">
      <w:bodyDiv w:val="1"/>
      <w:marLeft w:val="0"/>
      <w:marRight w:val="0"/>
      <w:marTop w:val="0"/>
      <w:marBottom w:val="0"/>
      <w:divBdr>
        <w:top w:val="none" w:sz="0" w:space="0" w:color="auto"/>
        <w:left w:val="none" w:sz="0" w:space="0" w:color="auto"/>
        <w:bottom w:val="none" w:sz="0" w:space="0" w:color="auto"/>
        <w:right w:val="none" w:sz="0" w:space="0" w:color="auto"/>
      </w:divBdr>
    </w:div>
    <w:div w:id="1339774594">
      <w:bodyDiv w:val="1"/>
      <w:marLeft w:val="0"/>
      <w:marRight w:val="0"/>
      <w:marTop w:val="0"/>
      <w:marBottom w:val="0"/>
      <w:divBdr>
        <w:top w:val="none" w:sz="0" w:space="0" w:color="auto"/>
        <w:left w:val="none" w:sz="0" w:space="0" w:color="auto"/>
        <w:bottom w:val="none" w:sz="0" w:space="0" w:color="auto"/>
        <w:right w:val="none" w:sz="0" w:space="0" w:color="auto"/>
      </w:divBdr>
    </w:div>
    <w:div w:id="1385253817">
      <w:bodyDiv w:val="1"/>
      <w:marLeft w:val="0"/>
      <w:marRight w:val="0"/>
      <w:marTop w:val="0"/>
      <w:marBottom w:val="0"/>
      <w:divBdr>
        <w:top w:val="none" w:sz="0" w:space="0" w:color="auto"/>
        <w:left w:val="none" w:sz="0" w:space="0" w:color="auto"/>
        <w:bottom w:val="none" w:sz="0" w:space="0" w:color="auto"/>
        <w:right w:val="none" w:sz="0" w:space="0" w:color="auto"/>
      </w:divBdr>
    </w:div>
    <w:div w:id="1395809073">
      <w:bodyDiv w:val="1"/>
      <w:marLeft w:val="0"/>
      <w:marRight w:val="0"/>
      <w:marTop w:val="0"/>
      <w:marBottom w:val="0"/>
      <w:divBdr>
        <w:top w:val="none" w:sz="0" w:space="0" w:color="auto"/>
        <w:left w:val="none" w:sz="0" w:space="0" w:color="auto"/>
        <w:bottom w:val="none" w:sz="0" w:space="0" w:color="auto"/>
        <w:right w:val="none" w:sz="0" w:space="0" w:color="auto"/>
      </w:divBdr>
    </w:div>
    <w:div w:id="1409569695">
      <w:bodyDiv w:val="1"/>
      <w:marLeft w:val="0"/>
      <w:marRight w:val="0"/>
      <w:marTop w:val="0"/>
      <w:marBottom w:val="0"/>
      <w:divBdr>
        <w:top w:val="none" w:sz="0" w:space="0" w:color="auto"/>
        <w:left w:val="none" w:sz="0" w:space="0" w:color="auto"/>
        <w:bottom w:val="none" w:sz="0" w:space="0" w:color="auto"/>
        <w:right w:val="none" w:sz="0" w:space="0" w:color="auto"/>
      </w:divBdr>
    </w:div>
    <w:div w:id="1553495398">
      <w:bodyDiv w:val="1"/>
      <w:marLeft w:val="0"/>
      <w:marRight w:val="0"/>
      <w:marTop w:val="0"/>
      <w:marBottom w:val="0"/>
      <w:divBdr>
        <w:top w:val="none" w:sz="0" w:space="0" w:color="auto"/>
        <w:left w:val="none" w:sz="0" w:space="0" w:color="auto"/>
        <w:bottom w:val="none" w:sz="0" w:space="0" w:color="auto"/>
        <w:right w:val="none" w:sz="0" w:space="0" w:color="auto"/>
      </w:divBdr>
    </w:div>
    <w:div w:id="1574773263">
      <w:bodyDiv w:val="1"/>
      <w:marLeft w:val="0"/>
      <w:marRight w:val="0"/>
      <w:marTop w:val="0"/>
      <w:marBottom w:val="0"/>
      <w:divBdr>
        <w:top w:val="none" w:sz="0" w:space="0" w:color="auto"/>
        <w:left w:val="none" w:sz="0" w:space="0" w:color="auto"/>
        <w:bottom w:val="none" w:sz="0" w:space="0" w:color="auto"/>
        <w:right w:val="none" w:sz="0" w:space="0" w:color="auto"/>
      </w:divBdr>
    </w:div>
    <w:div w:id="1636834425">
      <w:bodyDiv w:val="1"/>
      <w:marLeft w:val="0"/>
      <w:marRight w:val="0"/>
      <w:marTop w:val="0"/>
      <w:marBottom w:val="0"/>
      <w:divBdr>
        <w:top w:val="none" w:sz="0" w:space="0" w:color="auto"/>
        <w:left w:val="none" w:sz="0" w:space="0" w:color="auto"/>
        <w:bottom w:val="none" w:sz="0" w:space="0" w:color="auto"/>
        <w:right w:val="none" w:sz="0" w:space="0" w:color="auto"/>
      </w:divBdr>
    </w:div>
    <w:div w:id="1743874307">
      <w:bodyDiv w:val="1"/>
      <w:marLeft w:val="0"/>
      <w:marRight w:val="0"/>
      <w:marTop w:val="0"/>
      <w:marBottom w:val="0"/>
      <w:divBdr>
        <w:top w:val="none" w:sz="0" w:space="0" w:color="auto"/>
        <w:left w:val="none" w:sz="0" w:space="0" w:color="auto"/>
        <w:bottom w:val="none" w:sz="0" w:space="0" w:color="auto"/>
        <w:right w:val="none" w:sz="0" w:space="0" w:color="auto"/>
      </w:divBdr>
    </w:div>
    <w:div w:id="1764179051">
      <w:bodyDiv w:val="1"/>
      <w:marLeft w:val="0"/>
      <w:marRight w:val="0"/>
      <w:marTop w:val="0"/>
      <w:marBottom w:val="0"/>
      <w:divBdr>
        <w:top w:val="none" w:sz="0" w:space="0" w:color="auto"/>
        <w:left w:val="none" w:sz="0" w:space="0" w:color="auto"/>
        <w:bottom w:val="none" w:sz="0" w:space="0" w:color="auto"/>
        <w:right w:val="none" w:sz="0" w:space="0" w:color="auto"/>
      </w:divBdr>
    </w:div>
    <w:div w:id="1864056915">
      <w:bodyDiv w:val="1"/>
      <w:marLeft w:val="0"/>
      <w:marRight w:val="0"/>
      <w:marTop w:val="0"/>
      <w:marBottom w:val="0"/>
      <w:divBdr>
        <w:top w:val="none" w:sz="0" w:space="0" w:color="auto"/>
        <w:left w:val="none" w:sz="0" w:space="0" w:color="auto"/>
        <w:bottom w:val="none" w:sz="0" w:space="0" w:color="auto"/>
        <w:right w:val="none" w:sz="0" w:space="0" w:color="auto"/>
      </w:divBdr>
    </w:div>
    <w:div w:id="1946691672">
      <w:bodyDiv w:val="1"/>
      <w:marLeft w:val="0"/>
      <w:marRight w:val="0"/>
      <w:marTop w:val="0"/>
      <w:marBottom w:val="0"/>
      <w:divBdr>
        <w:top w:val="none" w:sz="0" w:space="0" w:color="auto"/>
        <w:left w:val="none" w:sz="0" w:space="0" w:color="auto"/>
        <w:bottom w:val="none" w:sz="0" w:space="0" w:color="auto"/>
        <w:right w:val="none" w:sz="0" w:space="0" w:color="auto"/>
      </w:divBdr>
    </w:div>
    <w:div w:id="1991130060">
      <w:bodyDiv w:val="1"/>
      <w:marLeft w:val="0"/>
      <w:marRight w:val="0"/>
      <w:marTop w:val="0"/>
      <w:marBottom w:val="0"/>
      <w:divBdr>
        <w:top w:val="none" w:sz="0" w:space="0" w:color="auto"/>
        <w:left w:val="none" w:sz="0" w:space="0" w:color="auto"/>
        <w:bottom w:val="none" w:sz="0" w:space="0" w:color="auto"/>
        <w:right w:val="none" w:sz="0" w:space="0" w:color="auto"/>
      </w:divBdr>
    </w:div>
    <w:div w:id="2037463515">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1066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1sj\AppData\Roaming\Microsoft\Templates\Tetrahedr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45FC-9439-40A4-8BE4-5916BC23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Tetrahedron.dot</Template>
  <TotalTime>56</TotalTime>
  <Pages>8</Pages>
  <Words>15518</Words>
  <Characters>88456</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103767</CharactersWithSpaces>
  <SharedDoc>false</SharedDoc>
  <HLinks>
    <vt:vector size="6" baseType="variant">
      <vt:variant>
        <vt:i4>4194304</vt:i4>
      </vt:variant>
      <vt:variant>
        <vt:i4>33</vt:i4>
      </vt:variant>
      <vt:variant>
        <vt:i4>0</vt:i4>
      </vt:variant>
      <vt:variant>
        <vt:i4>5</vt:i4>
      </vt:variant>
      <vt:variant>
        <vt:lpwstr>http://www.elsevier.com/locate/authorartwork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creator>ch1sj</dc:creator>
  <cp:lastModifiedBy>Simon Jones</cp:lastModifiedBy>
  <cp:revision>6</cp:revision>
  <cp:lastPrinted>2019-01-30T16:19:00Z</cp:lastPrinted>
  <dcterms:created xsi:type="dcterms:W3CDTF">2019-04-16T07:20:00Z</dcterms:created>
  <dcterms:modified xsi:type="dcterms:W3CDTF">2019-04-16T08:15:00Z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http://csl.mendeley.com/styles/27279341/tetrahedron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http://www.zotero.org/styles/journal-of-the-american-chemical-society</vt:lpwstr>
  </property>
  <property fmtid="{D5CDD505-2E9C-101B-9397-08002B2CF9AE}" pid="19" name="Mendeley Recent Style Name 7_1">
    <vt:lpwstr>Journal of the American Chemical Society</vt:lpwstr>
  </property>
  <property fmtid="{D5CDD505-2E9C-101B-9397-08002B2CF9AE}" pid="20" name="Mendeley Recent Style Id 8_1">
    <vt:lpwstr>http://www.zotero.org/styles/royal-society-of-chemistry</vt:lpwstr>
  </property>
  <property fmtid="{D5CDD505-2E9C-101B-9397-08002B2CF9AE}" pid="21" name="Mendeley Recent Style Name 8_1">
    <vt:lpwstr>Royal Society of Chemistry</vt:lpwstr>
  </property>
  <property fmtid="{D5CDD505-2E9C-101B-9397-08002B2CF9AE}" pid="22" name="Mendeley Recent Style Id 9_1">
    <vt:lpwstr>http://www.zotero.org/styles/tetrahedron</vt:lpwstr>
  </property>
  <property fmtid="{D5CDD505-2E9C-101B-9397-08002B2CF9AE}" pid="23" name="Mendeley Recent Style Name 9_1">
    <vt:lpwstr>Tetrahedron</vt:lpwstr>
  </property>
  <property fmtid="{D5CDD505-2E9C-101B-9397-08002B2CF9AE}" pid="24" name="Mendeley Unique User Id_1">
    <vt:lpwstr>d1ba2e10-064f-30ea-8c58-f29a8df56933</vt:lpwstr>
  </property>
</Properties>
</file>