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80" w:rightFromText="180" w:vertAnchor="page" w:horzAnchor="margin" w:tblpY="1863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50"/>
        <w:gridCol w:w="1440"/>
        <w:gridCol w:w="1731"/>
      </w:tblGrid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Checklist item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Frequency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Proportion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Cohen’s kappa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No sources of support provided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60.8%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Inappropriate headline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70.9%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0.97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Inappropriate detail/description of method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54.4%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Inappropriate treatment of causes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45.6%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0.53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Sensationalist language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16.5%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Inappropriate statistics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0.0%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Inappropriate or stigmatising language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50.6%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Glamorising references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44.3%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0.49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Reporting contents of suicide note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49.4%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</w:tr>
      <w:tr w:rsidR="00660EA8" w:rsidRPr="007625CC" w:rsidTr="00B0566E">
        <w:tc>
          <w:tcPr>
            <w:tcW w:w="4495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References to pro-suicide sources</w:t>
            </w:r>
          </w:p>
        </w:tc>
        <w:tc>
          <w:tcPr>
            <w:tcW w:w="135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1.3%</w:t>
            </w:r>
          </w:p>
        </w:tc>
        <w:tc>
          <w:tcPr>
            <w:tcW w:w="1731" w:type="dxa"/>
          </w:tcPr>
          <w:p w:rsidR="00660EA8" w:rsidRPr="007625CC" w:rsidRDefault="00660EA8" w:rsidP="00B0566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</w:tbl>
    <w:p w:rsidR="00617008" w:rsidRDefault="00F30776"/>
    <w:p w:rsidR="00660EA8" w:rsidRPr="007625CC" w:rsidRDefault="00660EA8" w:rsidP="00660EA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5CC">
        <w:rPr>
          <w:rFonts w:asciiTheme="majorBidi" w:hAnsiTheme="majorBidi" w:cstheme="majorBidi"/>
          <w:sz w:val="24"/>
          <w:szCs w:val="24"/>
        </w:rPr>
        <w:t>Table 1: frequency and proportion of the articles breaching each checklist item, with a measure of inter-rater reliability for each</w:t>
      </w:r>
    </w:p>
    <w:p w:rsidR="00660EA8" w:rsidRDefault="00660EA8"/>
    <w:p w:rsidR="00660EA8" w:rsidRDefault="00660EA8">
      <w:r>
        <w:br w:type="page"/>
      </w:r>
    </w:p>
    <w:tbl>
      <w:tblPr>
        <w:tblStyle w:val="TableGridLight1"/>
        <w:tblpPr w:leftFromText="180" w:rightFromText="180" w:vertAnchor="text" w:horzAnchor="margin" w:tblpY="170"/>
        <w:tblW w:w="9180" w:type="dxa"/>
        <w:tblLayout w:type="fixed"/>
        <w:tblLook w:val="04A0" w:firstRow="1" w:lastRow="0" w:firstColumn="1" w:lastColumn="0" w:noHBand="0" w:noVBand="1"/>
      </w:tblPr>
      <w:tblGrid>
        <w:gridCol w:w="1435"/>
        <w:gridCol w:w="2430"/>
        <w:gridCol w:w="990"/>
        <w:gridCol w:w="4325"/>
      </w:tblGrid>
      <w:tr w:rsidR="00660EA8" w:rsidRPr="007625CC" w:rsidTr="00AE7BB2">
        <w:tc>
          <w:tcPr>
            <w:tcW w:w="1435" w:type="dxa"/>
          </w:tcPr>
          <w:p w:rsidR="00660EA8" w:rsidRPr="007625CC" w:rsidRDefault="00660EA8" w:rsidP="00FB36B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br w:type="page"/>
            </w:r>
            <w:r w:rsidRPr="007625CC">
              <w:rPr>
                <w:rFonts w:asciiTheme="majorBidi" w:hAnsiTheme="majorBidi" w:cstheme="majorBidi"/>
                <w:sz w:val="24"/>
                <w:szCs w:val="24"/>
                <w:u w:val="single"/>
              </w:rPr>
              <w:br w:type="page"/>
            </w:r>
            <w:r w:rsidRPr="007625CC">
              <w:rPr>
                <w:rFonts w:asciiTheme="majorBidi" w:hAnsiTheme="majorBidi" w:cstheme="majorBidi"/>
                <w:sz w:val="24"/>
                <w:szCs w:val="24"/>
                <w:u w:val="single"/>
              </w:rPr>
              <w:br w:type="page"/>
            </w:r>
            <w:r w:rsidR="00FB36B4">
              <w:rPr>
                <w:rFonts w:asciiTheme="majorBidi" w:hAnsiTheme="majorBidi" w:cstheme="majorBidi"/>
                <w:b/>
                <w:sz w:val="24"/>
                <w:szCs w:val="24"/>
              </w:rPr>
              <w:t>Initials of deceased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Year &amp;  month of death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No of articles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b/>
                <w:sz w:val="24"/>
                <w:szCs w:val="24"/>
              </w:rPr>
              <w:t>“Newsworthy” features</w:t>
            </w:r>
          </w:p>
        </w:tc>
      </w:tr>
      <w:tr w:rsidR="00660EA8" w:rsidRPr="007625CC" w:rsidTr="00AE7BB2">
        <w:tc>
          <w:tcPr>
            <w:tcW w:w="1435" w:type="dxa"/>
          </w:tcPr>
          <w:p w:rsidR="00FB36B4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 B-A S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Dec 2007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Former assistant to a celebrity model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FB36B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CM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Feb 2008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10 years old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E-K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Nov 2012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14 years old; died as a mental health inpatient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LM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Mar 2013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Media bullying as a potential contributory cause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Feb 2014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Local news with no national significance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Nov 2014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Workplace bullying as a potential contributory cause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Dec 2014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17 years old; viral suicide note; unsupportive parents; conversion therapy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AH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Feb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16 years old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SS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Mar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Unsupportive healthcare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BB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Mar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18 years old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Apr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16 years old; school bullying as a potential contributory cause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MN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Apr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660EA8" w:rsidRPr="007625CC" w:rsidRDefault="00FB36B4" w:rsidP="00FB36B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Champion board game competitor;</w:t>
            </w:r>
            <w:r w:rsidR="00660EA8" w:rsidRPr="007625CC">
              <w:rPr>
                <w:rFonts w:asciiTheme="majorBidi" w:hAnsiTheme="majorBidi" w:cstheme="majorBidi"/>
                <w:sz w:val="24"/>
                <w:szCs w:val="24"/>
              </w:rPr>
              <w:t xml:space="preserve"> unsupportive community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KP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May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14 years old; unsupportive healthcare workers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AH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Oct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Viral suicide note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VT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Nov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Prison suicide</w:t>
            </w:r>
          </w:p>
        </w:tc>
      </w:tr>
      <w:tr w:rsidR="00660EA8" w:rsidRPr="007625CC" w:rsidTr="00AE7BB2"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JL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Dec 2015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Prison suicide</w:t>
            </w:r>
          </w:p>
        </w:tc>
      </w:tr>
      <w:tr w:rsidR="00660EA8" w:rsidRPr="007625CC" w:rsidTr="00AE7BB2">
        <w:trPr>
          <w:trHeight w:val="666"/>
        </w:trPr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LM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Feb 2016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Unusual method (poisoning with seeds obtained via the internet)</w:t>
            </w:r>
          </w:p>
        </w:tc>
      </w:tr>
      <w:tr w:rsidR="00660EA8" w:rsidRPr="007625CC" w:rsidTr="00AE7BB2">
        <w:trPr>
          <w:trHeight w:val="432"/>
        </w:trPr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Aug 2016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Local news only, no national significance</w:t>
            </w:r>
          </w:p>
        </w:tc>
      </w:tr>
      <w:tr w:rsidR="00660EA8" w:rsidRPr="007625CC" w:rsidTr="00AE7BB2">
        <w:trPr>
          <w:trHeight w:val="464"/>
        </w:trPr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Dec 2016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University student suicide</w:t>
            </w:r>
          </w:p>
        </w:tc>
      </w:tr>
      <w:tr w:rsidR="00660EA8" w:rsidRPr="007625CC" w:rsidTr="00AE7BB2">
        <w:trPr>
          <w:trHeight w:val="468"/>
        </w:trPr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JS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Jan 2017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Prison suicide</w:t>
            </w:r>
          </w:p>
        </w:tc>
      </w:tr>
      <w:tr w:rsidR="00660EA8" w:rsidRPr="007625CC" w:rsidTr="00AE7BB2">
        <w:trPr>
          <w:trHeight w:val="769"/>
        </w:trPr>
        <w:tc>
          <w:tcPr>
            <w:tcW w:w="1435" w:type="dxa"/>
          </w:tcPr>
          <w:p w:rsidR="00660EA8" w:rsidRPr="007625CC" w:rsidRDefault="00FB36B4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Apr 2017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Unusual method (poison obtained through laboratory job)</w:t>
            </w:r>
          </w:p>
        </w:tc>
      </w:tr>
      <w:tr w:rsidR="00660EA8" w:rsidRPr="007625CC" w:rsidTr="00AE7BB2">
        <w:trPr>
          <w:trHeight w:val="427"/>
        </w:trPr>
        <w:tc>
          <w:tcPr>
            <w:tcW w:w="1435" w:type="dxa"/>
          </w:tcPr>
          <w:p w:rsidR="00660EA8" w:rsidRPr="007625CC" w:rsidRDefault="00FB36B4" w:rsidP="00FB36B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</w:t>
            </w:r>
          </w:p>
        </w:tc>
        <w:tc>
          <w:tcPr>
            <w:tcW w:w="243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May 2017</w:t>
            </w:r>
          </w:p>
        </w:tc>
        <w:tc>
          <w:tcPr>
            <w:tcW w:w="990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325" w:type="dxa"/>
          </w:tcPr>
          <w:p w:rsidR="00660EA8" w:rsidRPr="007625CC" w:rsidRDefault="00660EA8" w:rsidP="00B0566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25CC">
              <w:rPr>
                <w:rFonts w:asciiTheme="majorBidi" w:hAnsiTheme="majorBidi" w:cstheme="majorBidi"/>
                <w:sz w:val="24"/>
                <w:szCs w:val="24"/>
              </w:rPr>
              <w:t>15 years old; unsupportive school</w:t>
            </w:r>
          </w:p>
        </w:tc>
      </w:tr>
    </w:tbl>
    <w:p w:rsidR="00660EA8" w:rsidRDefault="00660EA8"/>
    <w:p w:rsidR="00660EA8" w:rsidRPr="007625CC" w:rsidRDefault="00660EA8" w:rsidP="00660EA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5CC">
        <w:rPr>
          <w:rFonts w:asciiTheme="majorBidi" w:hAnsiTheme="majorBidi" w:cstheme="majorBidi"/>
          <w:sz w:val="24"/>
          <w:szCs w:val="24"/>
        </w:rPr>
        <w:t>Table 2: Names of the individuals whose deaths were reported in the sample of articles, and details of the reporting</w:t>
      </w:r>
    </w:p>
    <w:p w:rsidR="00660EA8" w:rsidRDefault="00660EA8"/>
    <w:sectPr w:rsidR="00660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2A51"/>
    <w:multiLevelType w:val="hybridMultilevel"/>
    <w:tmpl w:val="28549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A8"/>
    <w:rsid w:val="00037273"/>
    <w:rsid w:val="00660EA8"/>
    <w:rsid w:val="00AD195D"/>
    <w:rsid w:val="00AE7BB2"/>
    <w:rsid w:val="00D57ABF"/>
    <w:rsid w:val="00F30776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346FF-B9EF-432A-9CE5-3D403F1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660EA8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57ABF"/>
    <w:pPr>
      <w:spacing w:after="160" w:line="259" w:lineRule="auto"/>
      <w:ind w:left="720"/>
      <w:contextualSpacing/>
    </w:pPr>
    <w:rPr>
      <w:rFonts w:ascii="Gill Sans MT" w:eastAsiaTheme="minorHAnsi" w:hAnsi="Gill Sans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BOLZERN, Jaime</dc:creator>
  <cp:lastModifiedBy>Cipriano, K.</cp:lastModifiedBy>
  <cp:revision>2</cp:revision>
  <dcterms:created xsi:type="dcterms:W3CDTF">2019-05-16T09:18:00Z</dcterms:created>
  <dcterms:modified xsi:type="dcterms:W3CDTF">2019-05-16T09:18:00Z</dcterms:modified>
</cp:coreProperties>
</file>